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theme/themeOverride1.xml" ContentType="application/vnd.openxmlformats-officedocument.themeOverride+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9.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0.xml" ContentType="application/vnd.openxmlformats-officedocument.drawingml.chart+xml"/>
  <Override PartName="/word/charts/style25.xml" ContentType="application/vnd.ms-office.chartstyle+xml"/>
  <Override PartName="/word/charts/colors2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F892A" w14:textId="3F5F5893" w:rsidR="001D6FE5" w:rsidRPr="000E7F12" w:rsidRDefault="001D6FE5" w:rsidP="001D6FE5">
      <w:pPr>
        <w:spacing w:after="0"/>
        <w:jc w:val="right"/>
        <w:rPr>
          <w:sz w:val="32"/>
          <w:szCs w:val="32"/>
        </w:rPr>
      </w:pPr>
      <w:r w:rsidRPr="000E7F12">
        <w:rPr>
          <w:noProof/>
          <w:sz w:val="22"/>
          <w:szCs w:val="22"/>
        </w:rPr>
        <w:drawing>
          <wp:anchor distT="0" distB="0" distL="114300" distR="114300" simplePos="0" relativeHeight="251685888" behindDoc="1" locked="0" layoutInCell="1" allowOverlap="1" wp14:anchorId="4A04C59C" wp14:editId="4D61AC72">
            <wp:simplePos x="0" y="0"/>
            <wp:positionH relativeFrom="column">
              <wp:posOffset>-462280</wp:posOffset>
            </wp:positionH>
            <wp:positionV relativeFrom="paragraph">
              <wp:posOffset>0</wp:posOffset>
            </wp:positionV>
            <wp:extent cx="2478405" cy="504825"/>
            <wp:effectExtent l="0" t="0" r="0" b="9525"/>
            <wp:wrapTight wrapText="bothSides">
              <wp:wrapPolygon edited="0">
                <wp:start x="0" y="0"/>
                <wp:lineTo x="0" y="21192"/>
                <wp:lineTo x="21417" y="21192"/>
                <wp:lineTo x="21417"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840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0F4" w:rsidRPr="000E7F12">
        <w:rPr>
          <w:sz w:val="32"/>
          <w:szCs w:val="32"/>
        </w:rPr>
        <w:t>ИЗГОТВИЛ</w:t>
      </w:r>
      <w:r w:rsidR="003E37FE" w:rsidRPr="000E7F12">
        <w:rPr>
          <w:sz w:val="32"/>
          <w:szCs w:val="32"/>
        </w:rPr>
        <w:t>:</w:t>
      </w:r>
      <w:r w:rsidRPr="000E7F12">
        <w:rPr>
          <w:sz w:val="32"/>
          <w:szCs w:val="32"/>
        </w:rPr>
        <w:t xml:space="preserve"> </w:t>
      </w:r>
    </w:p>
    <w:p w14:paraId="6E8BE760" w14:textId="6FE0DB07" w:rsidR="00F11973" w:rsidRPr="000E7F12" w:rsidRDefault="00F270F4" w:rsidP="001D6FE5">
      <w:pPr>
        <w:spacing w:after="0"/>
        <w:jc w:val="right"/>
        <w:rPr>
          <w:sz w:val="32"/>
          <w:szCs w:val="32"/>
        </w:rPr>
      </w:pPr>
      <w:r w:rsidRPr="000E7F12">
        <w:rPr>
          <w:sz w:val="32"/>
          <w:szCs w:val="32"/>
        </w:rPr>
        <w:t>Глобал Метрикс ЕООД</w:t>
      </w:r>
    </w:p>
    <w:p w14:paraId="08383A86" w14:textId="705D87FE" w:rsidR="009072C0" w:rsidRPr="000E7F12" w:rsidRDefault="009072C0" w:rsidP="009072C0">
      <w:pPr>
        <w:spacing w:after="0"/>
        <w:jc w:val="right"/>
        <w:rPr>
          <w:sz w:val="36"/>
          <w:szCs w:val="36"/>
        </w:rPr>
      </w:pPr>
    </w:p>
    <w:p w14:paraId="7029E8D7" w14:textId="77777777" w:rsidR="00B6022F" w:rsidRPr="000E7F12" w:rsidRDefault="00B6022F" w:rsidP="009072C0">
      <w:pPr>
        <w:spacing w:after="0"/>
        <w:jc w:val="right"/>
        <w:rPr>
          <w:i/>
          <w:color w:val="7F7F7F"/>
          <w:sz w:val="36"/>
          <w:szCs w:val="36"/>
          <w:u w:val="single"/>
        </w:rPr>
      </w:pPr>
    </w:p>
    <w:p w14:paraId="12D668DC" w14:textId="77777777" w:rsidR="00B6022F" w:rsidRPr="000E7F12" w:rsidRDefault="00B6022F" w:rsidP="002B655E">
      <w:pPr>
        <w:spacing w:after="0"/>
        <w:ind w:left="60"/>
        <w:rPr>
          <w:i/>
          <w:color w:val="7F7F7F"/>
          <w:sz w:val="36"/>
          <w:szCs w:val="36"/>
          <w:u w:val="single"/>
        </w:rPr>
      </w:pPr>
    </w:p>
    <w:p w14:paraId="46817100" w14:textId="77777777" w:rsidR="00B6022F" w:rsidRPr="000E7F12" w:rsidRDefault="00B6022F" w:rsidP="002B655E">
      <w:pPr>
        <w:spacing w:after="0"/>
        <w:rPr>
          <w:b/>
        </w:rPr>
      </w:pPr>
    </w:p>
    <w:p w14:paraId="6ED8E5DD" w14:textId="77777777" w:rsidR="00517BC1" w:rsidRPr="000E7F12" w:rsidRDefault="00517BC1" w:rsidP="002B655E">
      <w:pPr>
        <w:spacing w:after="0"/>
        <w:rPr>
          <w:b/>
        </w:rPr>
      </w:pPr>
    </w:p>
    <w:p w14:paraId="11F73976" w14:textId="77777777" w:rsidR="00517BC1" w:rsidRPr="000E7F12" w:rsidRDefault="00517BC1" w:rsidP="002B655E">
      <w:pPr>
        <w:spacing w:after="0"/>
        <w:rPr>
          <w:b/>
        </w:rPr>
      </w:pPr>
    </w:p>
    <w:p w14:paraId="5464262E" w14:textId="77777777" w:rsidR="00517BC1" w:rsidRPr="000E7F12" w:rsidRDefault="00517BC1" w:rsidP="002B655E">
      <w:pPr>
        <w:spacing w:after="0"/>
        <w:rPr>
          <w:b/>
        </w:rPr>
      </w:pPr>
    </w:p>
    <w:p w14:paraId="21198309" w14:textId="77777777" w:rsidR="00F50A70" w:rsidRPr="000E7F12" w:rsidRDefault="00F50A70" w:rsidP="002B655E">
      <w:pPr>
        <w:spacing w:after="0"/>
        <w:rPr>
          <w:b/>
        </w:rPr>
      </w:pPr>
    </w:p>
    <w:p w14:paraId="6AC4BF51" w14:textId="77777777" w:rsidR="003F63A7" w:rsidRPr="000E7F12" w:rsidRDefault="00175E45" w:rsidP="00725736">
      <w:pPr>
        <w:spacing w:after="0"/>
        <w:jc w:val="center"/>
        <w:rPr>
          <w:b/>
        </w:rPr>
      </w:pPr>
      <w:r w:rsidRPr="000E7F12">
        <w:rPr>
          <w:b/>
        </w:rPr>
        <w:t xml:space="preserve">АНАЛИЗ НА ПОТРЕБНОСТИТЕ ОТ СОЦИАЛНИ УСЛУГИ НА </w:t>
      </w:r>
      <w:r w:rsidR="0079787C" w:rsidRPr="000E7F12">
        <w:rPr>
          <w:b/>
        </w:rPr>
        <w:t xml:space="preserve">ОБЩИНСКО И ОБЛАСТНО НИВО, КОИТО СЕ ФИНАНСИРАТ ИЗЦЯЛО ИЛИ </w:t>
      </w:r>
      <w:r w:rsidR="003F63A7" w:rsidRPr="000E7F12">
        <w:rPr>
          <w:b/>
        </w:rPr>
        <w:t>ЧАСТИЧНО ОТ ДЪРЖАВНИЯ БЮДЖЕТ</w:t>
      </w:r>
    </w:p>
    <w:p w14:paraId="18EC7878" w14:textId="77777777" w:rsidR="003F63A7" w:rsidRPr="000E7F12" w:rsidRDefault="003F63A7" w:rsidP="00725736">
      <w:pPr>
        <w:spacing w:after="0"/>
        <w:jc w:val="center"/>
        <w:rPr>
          <w:b/>
        </w:rPr>
      </w:pPr>
    </w:p>
    <w:p w14:paraId="42D6589A" w14:textId="77777777" w:rsidR="003F63A7" w:rsidRPr="000E7F12" w:rsidRDefault="003F63A7" w:rsidP="00725736">
      <w:pPr>
        <w:spacing w:after="0"/>
        <w:jc w:val="center"/>
        <w:rPr>
          <w:b/>
        </w:rPr>
      </w:pPr>
    </w:p>
    <w:p w14:paraId="3411F0F3" w14:textId="77777777" w:rsidR="003F63A7" w:rsidRPr="000E7F12" w:rsidRDefault="003F63A7" w:rsidP="00725736">
      <w:pPr>
        <w:spacing w:after="0"/>
        <w:jc w:val="center"/>
        <w:rPr>
          <w:b/>
        </w:rPr>
      </w:pPr>
    </w:p>
    <w:p w14:paraId="2F556E6C" w14:textId="77777777" w:rsidR="003F63A7" w:rsidRPr="000E7F12" w:rsidRDefault="003F63A7" w:rsidP="00725736">
      <w:pPr>
        <w:spacing w:after="0"/>
        <w:jc w:val="center"/>
        <w:rPr>
          <w:b/>
        </w:rPr>
      </w:pPr>
    </w:p>
    <w:p w14:paraId="7B79FE65" w14:textId="77777777" w:rsidR="003F63A7" w:rsidRPr="000E7F12" w:rsidRDefault="003F63A7" w:rsidP="00725736">
      <w:pPr>
        <w:spacing w:after="0"/>
        <w:jc w:val="center"/>
        <w:rPr>
          <w:b/>
        </w:rPr>
      </w:pPr>
    </w:p>
    <w:p w14:paraId="12216EBE" w14:textId="77777777" w:rsidR="003F63A7" w:rsidRPr="000E7F12" w:rsidRDefault="00E65EFB" w:rsidP="00725736">
      <w:pPr>
        <w:spacing w:after="0"/>
        <w:jc w:val="center"/>
        <w:rPr>
          <w:b/>
        </w:rPr>
      </w:pPr>
      <w:r w:rsidRPr="000E7F12">
        <w:rPr>
          <w:b/>
        </w:rPr>
        <w:t xml:space="preserve">СТОЛИЧНА </w:t>
      </w:r>
      <w:r w:rsidR="0079787C" w:rsidRPr="000E7F12">
        <w:rPr>
          <w:b/>
        </w:rPr>
        <w:t>ОБЩИНА</w:t>
      </w:r>
    </w:p>
    <w:p w14:paraId="27A220DA" w14:textId="77777777" w:rsidR="00725736" w:rsidRPr="000E7F12" w:rsidRDefault="00725736" w:rsidP="00725736">
      <w:pPr>
        <w:spacing w:after="0"/>
        <w:jc w:val="center"/>
        <w:rPr>
          <w:b/>
        </w:rPr>
      </w:pPr>
    </w:p>
    <w:p w14:paraId="11D31D05" w14:textId="77777777" w:rsidR="00725736" w:rsidRPr="000E7F12" w:rsidRDefault="00725736" w:rsidP="00725736">
      <w:pPr>
        <w:spacing w:after="0"/>
        <w:jc w:val="center"/>
        <w:rPr>
          <w:b/>
        </w:rPr>
      </w:pPr>
    </w:p>
    <w:p w14:paraId="6B0D09C7" w14:textId="508163C6" w:rsidR="00F50A70" w:rsidRPr="000E7F12" w:rsidRDefault="00F270F4" w:rsidP="00F270F4">
      <w:pPr>
        <w:spacing w:after="0"/>
        <w:jc w:val="center"/>
        <w:rPr>
          <w:b/>
        </w:rPr>
      </w:pPr>
      <w:r w:rsidRPr="000E7F12">
        <w:rPr>
          <w:b/>
        </w:rPr>
        <w:t>ОБЛАСТ СОФИЯ ГРАД</w:t>
      </w:r>
    </w:p>
    <w:p w14:paraId="6E3D03A3" w14:textId="77777777" w:rsidR="00F50A70" w:rsidRPr="000E7F12" w:rsidRDefault="00F50A70" w:rsidP="00725736">
      <w:pPr>
        <w:spacing w:after="0"/>
        <w:jc w:val="center"/>
        <w:rPr>
          <w:b/>
        </w:rPr>
      </w:pPr>
    </w:p>
    <w:p w14:paraId="35C1773B" w14:textId="77777777" w:rsidR="001F67BC" w:rsidRPr="000E7F12" w:rsidRDefault="001F67BC" w:rsidP="00725736">
      <w:pPr>
        <w:spacing w:after="0"/>
        <w:jc w:val="center"/>
        <w:rPr>
          <w:b/>
        </w:rPr>
      </w:pPr>
    </w:p>
    <w:p w14:paraId="5A07E561" w14:textId="77777777" w:rsidR="00F50A70" w:rsidRPr="000E7F12" w:rsidRDefault="00F50A70" w:rsidP="00725736">
      <w:pPr>
        <w:spacing w:after="0"/>
        <w:jc w:val="center"/>
        <w:rPr>
          <w:b/>
        </w:rPr>
      </w:pPr>
    </w:p>
    <w:p w14:paraId="7BF796FF" w14:textId="77777777" w:rsidR="00725736" w:rsidRPr="000E7F12" w:rsidRDefault="00725736" w:rsidP="00725736">
      <w:pPr>
        <w:spacing w:after="0"/>
        <w:jc w:val="center"/>
        <w:rPr>
          <w:b/>
        </w:rPr>
      </w:pPr>
    </w:p>
    <w:p w14:paraId="6468AFE4" w14:textId="77777777" w:rsidR="00725736" w:rsidRPr="000E7F12" w:rsidRDefault="00725736" w:rsidP="00725736">
      <w:pPr>
        <w:spacing w:after="0"/>
        <w:jc w:val="center"/>
        <w:rPr>
          <w:b/>
        </w:rPr>
      </w:pPr>
    </w:p>
    <w:p w14:paraId="1F30B664" w14:textId="77777777" w:rsidR="00725736" w:rsidRPr="000E7F12" w:rsidRDefault="00725736" w:rsidP="00725736">
      <w:pPr>
        <w:spacing w:after="0"/>
        <w:jc w:val="center"/>
        <w:rPr>
          <w:b/>
        </w:rPr>
      </w:pPr>
    </w:p>
    <w:p w14:paraId="2AD1D7C5" w14:textId="77777777" w:rsidR="00725736" w:rsidRPr="000E7F12" w:rsidRDefault="00725736" w:rsidP="00725736">
      <w:pPr>
        <w:spacing w:after="0"/>
        <w:jc w:val="center"/>
        <w:rPr>
          <w:b/>
        </w:rPr>
      </w:pPr>
    </w:p>
    <w:p w14:paraId="4F4F784F" w14:textId="77777777" w:rsidR="00725736" w:rsidRPr="000E7F12" w:rsidRDefault="00725736" w:rsidP="00725736">
      <w:pPr>
        <w:spacing w:after="0"/>
        <w:jc w:val="center"/>
        <w:rPr>
          <w:b/>
        </w:rPr>
      </w:pPr>
    </w:p>
    <w:p w14:paraId="36C73D13" w14:textId="77777777" w:rsidR="00725736" w:rsidRPr="000E7F12" w:rsidRDefault="00725736" w:rsidP="00725736">
      <w:pPr>
        <w:spacing w:after="0"/>
        <w:jc w:val="center"/>
        <w:rPr>
          <w:b/>
        </w:rPr>
      </w:pPr>
    </w:p>
    <w:p w14:paraId="147EDB98" w14:textId="77777777" w:rsidR="00725736" w:rsidRPr="000E7F12" w:rsidRDefault="00725736" w:rsidP="00725736">
      <w:pPr>
        <w:spacing w:after="0"/>
        <w:jc w:val="center"/>
        <w:rPr>
          <w:b/>
        </w:rPr>
      </w:pPr>
    </w:p>
    <w:p w14:paraId="61BB19F4" w14:textId="77777777" w:rsidR="00725736" w:rsidRPr="000E7F12" w:rsidRDefault="00725736" w:rsidP="00725736">
      <w:pPr>
        <w:spacing w:after="0"/>
        <w:jc w:val="center"/>
        <w:rPr>
          <w:b/>
        </w:rPr>
      </w:pPr>
    </w:p>
    <w:p w14:paraId="61DF8745" w14:textId="77777777" w:rsidR="00725736" w:rsidRPr="000E7F12" w:rsidRDefault="00725736" w:rsidP="00725736">
      <w:pPr>
        <w:spacing w:after="0"/>
        <w:jc w:val="center"/>
        <w:rPr>
          <w:b/>
        </w:rPr>
      </w:pPr>
    </w:p>
    <w:p w14:paraId="575555E8" w14:textId="77777777" w:rsidR="00725736" w:rsidRPr="000E7F12" w:rsidRDefault="00725736" w:rsidP="009072C0">
      <w:pPr>
        <w:spacing w:after="0"/>
        <w:jc w:val="right"/>
        <w:rPr>
          <w:b/>
        </w:rPr>
      </w:pPr>
    </w:p>
    <w:p w14:paraId="7FCD7813" w14:textId="77777777" w:rsidR="00725736" w:rsidRPr="000E7F12" w:rsidRDefault="00725736" w:rsidP="00725736">
      <w:pPr>
        <w:spacing w:after="0"/>
        <w:jc w:val="center"/>
        <w:rPr>
          <w:b/>
        </w:rPr>
      </w:pPr>
    </w:p>
    <w:p w14:paraId="08846618" w14:textId="77777777" w:rsidR="00725736" w:rsidRPr="000E7F12" w:rsidRDefault="00725736" w:rsidP="00725736">
      <w:pPr>
        <w:spacing w:after="0"/>
        <w:jc w:val="center"/>
        <w:rPr>
          <w:b/>
        </w:rPr>
      </w:pPr>
    </w:p>
    <w:p w14:paraId="5A4D5D7D" w14:textId="77777777" w:rsidR="00725736" w:rsidRPr="000E7F12" w:rsidRDefault="00725736" w:rsidP="00725736">
      <w:pPr>
        <w:spacing w:after="0"/>
        <w:jc w:val="center"/>
        <w:rPr>
          <w:b/>
        </w:rPr>
      </w:pPr>
    </w:p>
    <w:p w14:paraId="65087C25" w14:textId="77777777" w:rsidR="00725736" w:rsidRPr="000E7F12" w:rsidRDefault="00725736" w:rsidP="00725736">
      <w:pPr>
        <w:spacing w:after="0"/>
        <w:jc w:val="center"/>
        <w:rPr>
          <w:b/>
        </w:rPr>
      </w:pPr>
    </w:p>
    <w:p w14:paraId="118F7B53" w14:textId="77777777" w:rsidR="00F50A70" w:rsidRPr="000E7F12" w:rsidRDefault="00F50A70" w:rsidP="00BF7F67">
      <w:pPr>
        <w:spacing w:after="0"/>
        <w:rPr>
          <w:b/>
        </w:rPr>
      </w:pPr>
    </w:p>
    <w:p w14:paraId="487AD780" w14:textId="77777777" w:rsidR="00182A60" w:rsidRPr="000E7F12" w:rsidRDefault="003F63A7" w:rsidP="00725736">
      <w:pPr>
        <w:spacing w:after="0"/>
        <w:ind w:left="60"/>
        <w:jc w:val="center"/>
        <w:rPr>
          <w:b/>
          <w:i/>
          <w:sz w:val="28"/>
          <w:szCs w:val="28"/>
        </w:rPr>
      </w:pPr>
      <w:r w:rsidRPr="000E7F12">
        <w:rPr>
          <w:b/>
          <w:i/>
          <w:sz w:val="28"/>
          <w:szCs w:val="28"/>
        </w:rPr>
        <w:t>202</w:t>
      </w:r>
      <w:r w:rsidR="00E65EFB" w:rsidRPr="000E7F12">
        <w:rPr>
          <w:b/>
          <w:i/>
          <w:sz w:val="28"/>
          <w:szCs w:val="28"/>
        </w:rPr>
        <w:t>3 г</w:t>
      </w:r>
      <w:r w:rsidRPr="000E7F12">
        <w:rPr>
          <w:b/>
          <w:i/>
          <w:sz w:val="28"/>
          <w:szCs w:val="28"/>
        </w:rPr>
        <w:t>одина</w:t>
      </w:r>
    </w:p>
    <w:p w14:paraId="2BAA13C1" w14:textId="77777777" w:rsidR="006B075E" w:rsidRPr="000E7F12" w:rsidRDefault="006B075E" w:rsidP="002B655E">
      <w:pPr>
        <w:spacing w:after="0"/>
        <w:ind w:left="60"/>
        <w:rPr>
          <w:b/>
          <w:sz w:val="28"/>
          <w:szCs w:val="28"/>
        </w:rPr>
      </w:pPr>
    </w:p>
    <w:p w14:paraId="36C4AD2E" w14:textId="77777777" w:rsidR="0025287C" w:rsidRPr="000E7F12" w:rsidRDefault="0025287C" w:rsidP="002B655E">
      <w:pPr>
        <w:spacing w:after="0"/>
      </w:pPr>
    </w:p>
    <w:p w14:paraId="32347DED" w14:textId="0E58018E" w:rsidR="00F270F4" w:rsidRPr="000E7F12" w:rsidRDefault="00F270F4">
      <w:pPr>
        <w:spacing w:after="0"/>
        <w:jc w:val="left"/>
      </w:pPr>
      <w:r w:rsidRPr="000E7F12">
        <w:br w:type="page"/>
      </w:r>
    </w:p>
    <w:p w14:paraId="5B7E0B9D" w14:textId="77777777" w:rsidR="00517BC1" w:rsidRPr="000E7F12" w:rsidRDefault="00517BC1" w:rsidP="002B655E">
      <w:pPr>
        <w:spacing w:after="0"/>
        <w:rPr>
          <w:b/>
        </w:rPr>
      </w:pPr>
    </w:p>
    <w:p w14:paraId="0D906C8A" w14:textId="77777777" w:rsidR="0071404A" w:rsidRPr="000E7F12" w:rsidRDefault="00F50A70" w:rsidP="002B655E">
      <w:pPr>
        <w:pStyle w:val="TOCHeading"/>
        <w:spacing w:before="0" w:line="240" w:lineRule="auto"/>
        <w:jc w:val="both"/>
        <w:rPr>
          <w:rFonts w:ascii="Times New Roman" w:hAnsi="Times New Roman"/>
          <w:b/>
          <w:color w:val="002060"/>
          <w:lang w:val="bg-BG"/>
        </w:rPr>
      </w:pPr>
      <w:r w:rsidRPr="000E7F12">
        <w:rPr>
          <w:rFonts w:ascii="Times New Roman" w:hAnsi="Times New Roman"/>
          <w:b/>
          <w:color w:val="002060"/>
          <w:lang w:val="bg-BG"/>
        </w:rPr>
        <w:t>Съдържание</w:t>
      </w:r>
    </w:p>
    <w:p w14:paraId="78A0B030" w14:textId="61013916" w:rsidR="005637D5" w:rsidRPr="000E7F12" w:rsidRDefault="0071404A" w:rsidP="002B655E">
      <w:pPr>
        <w:pStyle w:val="TOC1"/>
        <w:tabs>
          <w:tab w:val="right" w:leader="dot" w:pos="9060"/>
        </w:tabs>
        <w:spacing w:after="0"/>
        <w:rPr>
          <w:rFonts w:ascii="Calibri" w:hAnsi="Calibri"/>
          <w:sz w:val="22"/>
          <w:szCs w:val="22"/>
          <w:lang w:eastAsia="en-US"/>
        </w:rPr>
      </w:pPr>
      <w:r w:rsidRPr="000E7F12">
        <w:fldChar w:fldCharType="begin"/>
      </w:r>
      <w:r w:rsidRPr="000E7F12">
        <w:instrText xml:space="preserve"> TOC \o "1-3" \h \z \u </w:instrText>
      </w:r>
      <w:r w:rsidRPr="000E7F12">
        <w:fldChar w:fldCharType="separate"/>
      </w:r>
      <w:hyperlink w:anchor="_Toc119570846" w:history="1">
        <w:r w:rsidR="005637D5" w:rsidRPr="000E7F12">
          <w:rPr>
            <w:rStyle w:val="Hyperlink"/>
          </w:rPr>
          <w:t>Увод</w:t>
        </w:r>
        <w:r w:rsidR="005637D5" w:rsidRPr="000E7F12">
          <w:rPr>
            <w:webHidden/>
          </w:rPr>
          <w:tab/>
        </w:r>
        <w:r w:rsidR="005637D5" w:rsidRPr="000E7F12">
          <w:rPr>
            <w:webHidden/>
          </w:rPr>
          <w:fldChar w:fldCharType="begin"/>
        </w:r>
        <w:r w:rsidR="005637D5" w:rsidRPr="000E7F12">
          <w:rPr>
            <w:webHidden/>
          </w:rPr>
          <w:instrText xml:space="preserve"> PAGEREF _Toc119570846 \h </w:instrText>
        </w:r>
        <w:r w:rsidR="005637D5" w:rsidRPr="000E7F12">
          <w:rPr>
            <w:webHidden/>
          </w:rPr>
        </w:r>
        <w:r w:rsidR="005637D5" w:rsidRPr="000E7F12">
          <w:rPr>
            <w:webHidden/>
          </w:rPr>
          <w:fldChar w:fldCharType="separate"/>
        </w:r>
        <w:r w:rsidR="00095E42">
          <w:rPr>
            <w:noProof/>
            <w:webHidden/>
          </w:rPr>
          <w:t>3</w:t>
        </w:r>
        <w:r w:rsidR="005637D5" w:rsidRPr="000E7F12">
          <w:rPr>
            <w:webHidden/>
          </w:rPr>
          <w:fldChar w:fldCharType="end"/>
        </w:r>
      </w:hyperlink>
    </w:p>
    <w:p w14:paraId="47941B45" w14:textId="2BDAD5E1" w:rsidR="005637D5" w:rsidRPr="000E7F12" w:rsidRDefault="00753AA1" w:rsidP="002B655E">
      <w:pPr>
        <w:pStyle w:val="TOC1"/>
        <w:tabs>
          <w:tab w:val="left" w:pos="480"/>
          <w:tab w:val="right" w:leader="dot" w:pos="9060"/>
        </w:tabs>
        <w:spacing w:after="0"/>
        <w:rPr>
          <w:rFonts w:ascii="Calibri" w:hAnsi="Calibri"/>
          <w:sz w:val="22"/>
          <w:szCs w:val="22"/>
          <w:lang w:eastAsia="en-US"/>
        </w:rPr>
      </w:pPr>
      <w:hyperlink w:anchor="_Toc119570847" w:history="1">
        <w:r w:rsidR="005637D5" w:rsidRPr="000E7F12">
          <w:rPr>
            <w:rStyle w:val="Hyperlink"/>
          </w:rPr>
          <w:t>1</w:t>
        </w:r>
        <w:r w:rsidR="005637D5" w:rsidRPr="000E7F12">
          <w:rPr>
            <w:rFonts w:ascii="Calibri" w:hAnsi="Calibri"/>
            <w:sz w:val="22"/>
            <w:szCs w:val="22"/>
            <w:lang w:eastAsia="en-US"/>
          </w:rPr>
          <w:tab/>
        </w:r>
        <w:r w:rsidR="005637D5" w:rsidRPr="000E7F12">
          <w:rPr>
            <w:rStyle w:val="Hyperlink"/>
          </w:rPr>
          <w:t>Методология</w:t>
        </w:r>
        <w:r w:rsidR="005637D5" w:rsidRPr="000E7F12">
          <w:rPr>
            <w:webHidden/>
          </w:rPr>
          <w:tab/>
        </w:r>
        <w:r w:rsidR="005637D5" w:rsidRPr="000E7F12">
          <w:rPr>
            <w:webHidden/>
          </w:rPr>
          <w:fldChar w:fldCharType="begin"/>
        </w:r>
        <w:r w:rsidR="005637D5" w:rsidRPr="000E7F12">
          <w:rPr>
            <w:webHidden/>
          </w:rPr>
          <w:instrText xml:space="preserve"> PAGEREF _Toc119570847 \h </w:instrText>
        </w:r>
        <w:r w:rsidR="005637D5" w:rsidRPr="000E7F12">
          <w:rPr>
            <w:webHidden/>
          </w:rPr>
        </w:r>
        <w:r w:rsidR="005637D5" w:rsidRPr="000E7F12">
          <w:rPr>
            <w:webHidden/>
          </w:rPr>
          <w:fldChar w:fldCharType="separate"/>
        </w:r>
        <w:r w:rsidR="00095E42">
          <w:rPr>
            <w:noProof/>
            <w:webHidden/>
          </w:rPr>
          <w:t>3</w:t>
        </w:r>
        <w:r w:rsidR="005637D5" w:rsidRPr="000E7F12">
          <w:rPr>
            <w:webHidden/>
          </w:rPr>
          <w:fldChar w:fldCharType="end"/>
        </w:r>
      </w:hyperlink>
    </w:p>
    <w:p w14:paraId="17E70D65" w14:textId="4C279AA3"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48" w:history="1">
        <w:r w:rsidR="005637D5" w:rsidRPr="000E7F12">
          <w:rPr>
            <w:rStyle w:val="Hyperlink"/>
          </w:rPr>
          <w:t>1.1</w:t>
        </w:r>
        <w:r w:rsidR="005637D5" w:rsidRPr="000E7F12">
          <w:rPr>
            <w:rFonts w:ascii="Calibri" w:hAnsi="Calibri"/>
            <w:sz w:val="22"/>
            <w:szCs w:val="22"/>
            <w:lang w:eastAsia="en-US"/>
          </w:rPr>
          <w:tab/>
        </w:r>
        <w:r w:rsidR="005637D5" w:rsidRPr="000E7F12">
          <w:rPr>
            <w:rStyle w:val="Hyperlink"/>
          </w:rPr>
          <w:t>Цели</w:t>
        </w:r>
        <w:r w:rsidR="005637D5" w:rsidRPr="000E7F12">
          <w:rPr>
            <w:webHidden/>
          </w:rPr>
          <w:tab/>
        </w:r>
        <w:r w:rsidR="005637D5" w:rsidRPr="000E7F12">
          <w:rPr>
            <w:webHidden/>
          </w:rPr>
          <w:fldChar w:fldCharType="begin"/>
        </w:r>
        <w:r w:rsidR="005637D5" w:rsidRPr="000E7F12">
          <w:rPr>
            <w:webHidden/>
          </w:rPr>
          <w:instrText xml:space="preserve"> PAGEREF _Toc119570848 \h </w:instrText>
        </w:r>
        <w:r w:rsidR="005637D5" w:rsidRPr="000E7F12">
          <w:rPr>
            <w:webHidden/>
          </w:rPr>
        </w:r>
        <w:r w:rsidR="005637D5" w:rsidRPr="000E7F12">
          <w:rPr>
            <w:webHidden/>
          </w:rPr>
          <w:fldChar w:fldCharType="separate"/>
        </w:r>
        <w:r w:rsidR="00095E42">
          <w:rPr>
            <w:noProof/>
            <w:webHidden/>
          </w:rPr>
          <w:t>3</w:t>
        </w:r>
        <w:r w:rsidR="005637D5" w:rsidRPr="000E7F12">
          <w:rPr>
            <w:webHidden/>
          </w:rPr>
          <w:fldChar w:fldCharType="end"/>
        </w:r>
      </w:hyperlink>
    </w:p>
    <w:p w14:paraId="15F9A1AD" w14:textId="6F82ED85"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49" w:history="1">
        <w:r w:rsidR="005637D5" w:rsidRPr="000E7F12">
          <w:rPr>
            <w:rStyle w:val="Hyperlink"/>
          </w:rPr>
          <w:t>1.2</w:t>
        </w:r>
        <w:r w:rsidR="005637D5" w:rsidRPr="000E7F12">
          <w:rPr>
            <w:rFonts w:ascii="Calibri" w:hAnsi="Calibri"/>
            <w:sz w:val="22"/>
            <w:szCs w:val="22"/>
            <w:lang w:eastAsia="en-US"/>
          </w:rPr>
          <w:tab/>
        </w:r>
        <w:r w:rsidR="005637D5" w:rsidRPr="000E7F12">
          <w:rPr>
            <w:rStyle w:val="Hyperlink"/>
          </w:rPr>
          <w:t>Методи и източници на анализа</w:t>
        </w:r>
        <w:r w:rsidR="005637D5" w:rsidRPr="000E7F12">
          <w:rPr>
            <w:webHidden/>
          </w:rPr>
          <w:tab/>
        </w:r>
        <w:r w:rsidR="005637D5" w:rsidRPr="000E7F12">
          <w:rPr>
            <w:webHidden/>
          </w:rPr>
          <w:fldChar w:fldCharType="begin"/>
        </w:r>
        <w:r w:rsidR="005637D5" w:rsidRPr="000E7F12">
          <w:rPr>
            <w:webHidden/>
          </w:rPr>
          <w:instrText xml:space="preserve"> PAGEREF _Toc119570849 \h </w:instrText>
        </w:r>
        <w:r w:rsidR="005637D5" w:rsidRPr="000E7F12">
          <w:rPr>
            <w:webHidden/>
          </w:rPr>
        </w:r>
        <w:r w:rsidR="005637D5" w:rsidRPr="000E7F12">
          <w:rPr>
            <w:webHidden/>
          </w:rPr>
          <w:fldChar w:fldCharType="separate"/>
        </w:r>
        <w:r w:rsidR="00095E42">
          <w:rPr>
            <w:noProof/>
            <w:webHidden/>
          </w:rPr>
          <w:t>4</w:t>
        </w:r>
        <w:r w:rsidR="005637D5" w:rsidRPr="000E7F12">
          <w:rPr>
            <w:webHidden/>
          </w:rPr>
          <w:fldChar w:fldCharType="end"/>
        </w:r>
      </w:hyperlink>
    </w:p>
    <w:p w14:paraId="24BC365A" w14:textId="6247759D" w:rsidR="005637D5" w:rsidRPr="000E7F12" w:rsidRDefault="00753AA1" w:rsidP="002B655E">
      <w:pPr>
        <w:pStyle w:val="TOC1"/>
        <w:tabs>
          <w:tab w:val="left" w:pos="480"/>
          <w:tab w:val="right" w:leader="dot" w:pos="9060"/>
        </w:tabs>
        <w:spacing w:after="0"/>
        <w:rPr>
          <w:rFonts w:ascii="Calibri" w:hAnsi="Calibri"/>
          <w:sz w:val="22"/>
          <w:szCs w:val="22"/>
          <w:lang w:eastAsia="en-US"/>
        </w:rPr>
      </w:pPr>
      <w:hyperlink w:anchor="_Toc119570850" w:history="1">
        <w:r w:rsidR="005637D5" w:rsidRPr="000E7F12">
          <w:rPr>
            <w:rStyle w:val="Hyperlink"/>
          </w:rPr>
          <w:t>2</w:t>
        </w:r>
        <w:r w:rsidR="005637D5" w:rsidRPr="000E7F12">
          <w:rPr>
            <w:rFonts w:ascii="Calibri" w:hAnsi="Calibri"/>
            <w:sz w:val="22"/>
            <w:szCs w:val="22"/>
            <w:lang w:eastAsia="en-US"/>
          </w:rPr>
          <w:tab/>
        </w:r>
        <w:r w:rsidR="005637D5" w:rsidRPr="000E7F12">
          <w:rPr>
            <w:rStyle w:val="Hyperlink"/>
          </w:rPr>
          <w:t>Показателите в общината по критериите за социални и интегрирани здравно-социални услуги</w:t>
        </w:r>
        <w:r w:rsidR="005637D5" w:rsidRPr="000E7F12">
          <w:rPr>
            <w:webHidden/>
          </w:rPr>
          <w:tab/>
        </w:r>
        <w:r w:rsidR="005637D5" w:rsidRPr="000E7F12">
          <w:rPr>
            <w:webHidden/>
          </w:rPr>
          <w:fldChar w:fldCharType="begin"/>
        </w:r>
        <w:r w:rsidR="005637D5" w:rsidRPr="000E7F12">
          <w:rPr>
            <w:webHidden/>
          </w:rPr>
          <w:instrText xml:space="preserve"> PAGEREF _Toc119570850 \h </w:instrText>
        </w:r>
        <w:r w:rsidR="005637D5" w:rsidRPr="000E7F12">
          <w:rPr>
            <w:webHidden/>
          </w:rPr>
        </w:r>
        <w:r w:rsidR="005637D5" w:rsidRPr="000E7F12">
          <w:rPr>
            <w:webHidden/>
          </w:rPr>
          <w:fldChar w:fldCharType="separate"/>
        </w:r>
        <w:r w:rsidR="00095E42">
          <w:rPr>
            <w:noProof/>
            <w:webHidden/>
          </w:rPr>
          <w:t>5</w:t>
        </w:r>
        <w:r w:rsidR="005637D5" w:rsidRPr="000E7F12">
          <w:rPr>
            <w:webHidden/>
          </w:rPr>
          <w:fldChar w:fldCharType="end"/>
        </w:r>
      </w:hyperlink>
    </w:p>
    <w:p w14:paraId="637DDFA1" w14:textId="146EBC8F" w:rsidR="005637D5" w:rsidRPr="000E7F12" w:rsidRDefault="00753AA1" w:rsidP="002B655E">
      <w:pPr>
        <w:pStyle w:val="TOC1"/>
        <w:tabs>
          <w:tab w:val="left" w:pos="480"/>
          <w:tab w:val="right" w:leader="dot" w:pos="9060"/>
        </w:tabs>
        <w:spacing w:after="0"/>
        <w:rPr>
          <w:rFonts w:ascii="Calibri" w:hAnsi="Calibri"/>
          <w:sz w:val="22"/>
          <w:szCs w:val="22"/>
          <w:lang w:eastAsia="en-US"/>
        </w:rPr>
      </w:pPr>
      <w:hyperlink w:anchor="_Toc119570851" w:history="1">
        <w:r w:rsidR="005637D5" w:rsidRPr="000E7F12">
          <w:rPr>
            <w:rStyle w:val="Hyperlink"/>
          </w:rPr>
          <w:t>3</w:t>
        </w:r>
        <w:r w:rsidR="005637D5" w:rsidRPr="000E7F12">
          <w:rPr>
            <w:rFonts w:ascii="Calibri" w:hAnsi="Calibri"/>
            <w:sz w:val="22"/>
            <w:szCs w:val="22"/>
            <w:lang w:eastAsia="en-US"/>
          </w:rPr>
          <w:tab/>
        </w:r>
        <w:r w:rsidR="005637D5" w:rsidRPr="000E7F12">
          <w:rPr>
            <w:rStyle w:val="Hyperlink"/>
          </w:rPr>
          <w:t>Съществуващи социални и интегрирани</w:t>
        </w:r>
        <w:r w:rsidR="005637D5" w:rsidRPr="000E7F12">
          <w:rPr>
            <w:webHidden/>
          </w:rPr>
          <w:tab/>
        </w:r>
        <w:r w:rsidR="005637D5" w:rsidRPr="000E7F12">
          <w:rPr>
            <w:webHidden/>
          </w:rPr>
          <w:fldChar w:fldCharType="begin"/>
        </w:r>
        <w:r w:rsidR="005637D5" w:rsidRPr="000E7F12">
          <w:rPr>
            <w:webHidden/>
          </w:rPr>
          <w:instrText xml:space="preserve"> PAGEREF _Toc119570851 \h </w:instrText>
        </w:r>
        <w:r w:rsidR="005637D5" w:rsidRPr="000E7F12">
          <w:rPr>
            <w:webHidden/>
          </w:rPr>
        </w:r>
        <w:r w:rsidR="005637D5" w:rsidRPr="000E7F12">
          <w:rPr>
            <w:webHidden/>
          </w:rPr>
          <w:fldChar w:fldCharType="separate"/>
        </w:r>
        <w:r w:rsidR="00095E42">
          <w:rPr>
            <w:noProof/>
            <w:webHidden/>
          </w:rPr>
          <w:t>8</w:t>
        </w:r>
        <w:r w:rsidR="005637D5" w:rsidRPr="000E7F12">
          <w:rPr>
            <w:webHidden/>
          </w:rPr>
          <w:fldChar w:fldCharType="end"/>
        </w:r>
      </w:hyperlink>
    </w:p>
    <w:p w14:paraId="6EF90185" w14:textId="17A81A74" w:rsidR="005637D5" w:rsidRPr="000E7F12" w:rsidRDefault="00753AA1" w:rsidP="002B655E">
      <w:pPr>
        <w:pStyle w:val="TOC1"/>
        <w:tabs>
          <w:tab w:val="right" w:leader="dot" w:pos="9060"/>
        </w:tabs>
        <w:spacing w:after="0"/>
        <w:rPr>
          <w:rFonts w:ascii="Calibri" w:hAnsi="Calibri"/>
          <w:sz w:val="22"/>
          <w:szCs w:val="22"/>
          <w:lang w:eastAsia="en-US"/>
        </w:rPr>
      </w:pPr>
      <w:hyperlink w:anchor="_Toc119570852" w:history="1">
        <w:r w:rsidR="005637D5" w:rsidRPr="000E7F12">
          <w:rPr>
            <w:rStyle w:val="Hyperlink"/>
          </w:rPr>
          <w:t>здравно-социални услуги на територията на общината</w:t>
        </w:r>
        <w:r w:rsidR="005637D5" w:rsidRPr="000E7F12">
          <w:rPr>
            <w:webHidden/>
          </w:rPr>
          <w:tab/>
        </w:r>
        <w:r w:rsidR="005637D5" w:rsidRPr="000E7F12">
          <w:rPr>
            <w:webHidden/>
          </w:rPr>
          <w:fldChar w:fldCharType="begin"/>
        </w:r>
        <w:r w:rsidR="005637D5" w:rsidRPr="000E7F12">
          <w:rPr>
            <w:webHidden/>
          </w:rPr>
          <w:instrText xml:space="preserve"> PAGEREF _Toc119570852 \h </w:instrText>
        </w:r>
        <w:r w:rsidR="005637D5" w:rsidRPr="000E7F12">
          <w:rPr>
            <w:webHidden/>
          </w:rPr>
        </w:r>
        <w:r w:rsidR="005637D5" w:rsidRPr="000E7F12">
          <w:rPr>
            <w:webHidden/>
          </w:rPr>
          <w:fldChar w:fldCharType="separate"/>
        </w:r>
        <w:r w:rsidR="00095E42">
          <w:rPr>
            <w:noProof/>
            <w:webHidden/>
          </w:rPr>
          <w:t>8</w:t>
        </w:r>
        <w:r w:rsidR="005637D5" w:rsidRPr="000E7F12">
          <w:rPr>
            <w:webHidden/>
          </w:rPr>
          <w:fldChar w:fldCharType="end"/>
        </w:r>
      </w:hyperlink>
    </w:p>
    <w:p w14:paraId="61BC49F2" w14:textId="01447FBA"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53" w:history="1">
        <w:r w:rsidR="005637D5" w:rsidRPr="000E7F12">
          <w:rPr>
            <w:rStyle w:val="Hyperlink"/>
          </w:rPr>
          <w:t>3.1</w:t>
        </w:r>
        <w:r w:rsidR="005637D5" w:rsidRPr="000E7F12">
          <w:rPr>
            <w:rFonts w:ascii="Calibri" w:hAnsi="Calibri"/>
            <w:sz w:val="22"/>
            <w:szCs w:val="22"/>
            <w:lang w:eastAsia="en-US"/>
          </w:rPr>
          <w:tab/>
        </w:r>
        <w:r w:rsidR="005637D5" w:rsidRPr="000E7F12">
          <w:rPr>
            <w:rStyle w:val="Hyperlink"/>
          </w:rPr>
          <w:t>Социални услуги</w:t>
        </w:r>
        <w:r w:rsidR="005637D5" w:rsidRPr="000E7F12">
          <w:rPr>
            <w:webHidden/>
          </w:rPr>
          <w:tab/>
        </w:r>
        <w:r w:rsidR="005637D5" w:rsidRPr="000E7F12">
          <w:rPr>
            <w:webHidden/>
          </w:rPr>
          <w:fldChar w:fldCharType="begin"/>
        </w:r>
        <w:r w:rsidR="005637D5" w:rsidRPr="000E7F12">
          <w:rPr>
            <w:webHidden/>
          </w:rPr>
          <w:instrText xml:space="preserve"> PAGEREF _Toc119570853 \h </w:instrText>
        </w:r>
        <w:r w:rsidR="005637D5" w:rsidRPr="000E7F12">
          <w:rPr>
            <w:webHidden/>
          </w:rPr>
        </w:r>
        <w:r w:rsidR="005637D5" w:rsidRPr="000E7F12">
          <w:rPr>
            <w:webHidden/>
          </w:rPr>
          <w:fldChar w:fldCharType="separate"/>
        </w:r>
        <w:r w:rsidR="00095E42">
          <w:rPr>
            <w:noProof/>
            <w:webHidden/>
          </w:rPr>
          <w:t>8</w:t>
        </w:r>
        <w:r w:rsidR="005637D5" w:rsidRPr="000E7F12">
          <w:rPr>
            <w:webHidden/>
          </w:rPr>
          <w:fldChar w:fldCharType="end"/>
        </w:r>
      </w:hyperlink>
    </w:p>
    <w:p w14:paraId="0F6DA1DB" w14:textId="526D61E8" w:rsidR="005637D5" w:rsidRPr="000E7F12" w:rsidRDefault="00753AA1" w:rsidP="002B655E">
      <w:pPr>
        <w:pStyle w:val="TOC3"/>
        <w:tabs>
          <w:tab w:val="left" w:pos="1320"/>
          <w:tab w:val="right" w:leader="dot" w:pos="9060"/>
        </w:tabs>
        <w:spacing w:after="0"/>
        <w:rPr>
          <w:rFonts w:ascii="Calibri" w:hAnsi="Calibri"/>
          <w:sz w:val="22"/>
          <w:szCs w:val="22"/>
          <w:lang w:eastAsia="en-US"/>
        </w:rPr>
      </w:pPr>
      <w:hyperlink w:anchor="_Toc119570854" w:history="1">
        <w:r w:rsidR="005637D5" w:rsidRPr="000E7F12">
          <w:rPr>
            <w:rStyle w:val="Hyperlink"/>
          </w:rPr>
          <w:t>3.1.1</w:t>
        </w:r>
        <w:r w:rsidR="005637D5" w:rsidRPr="000E7F12">
          <w:rPr>
            <w:rFonts w:ascii="Calibri" w:hAnsi="Calibri"/>
            <w:sz w:val="22"/>
            <w:szCs w:val="22"/>
            <w:lang w:eastAsia="en-US"/>
          </w:rPr>
          <w:tab/>
        </w:r>
        <w:r w:rsidR="005637D5" w:rsidRPr="000E7F12">
          <w:rPr>
            <w:rStyle w:val="Hyperlink"/>
          </w:rPr>
          <w:t>Социални услуги – делегирани от държавата дейности</w:t>
        </w:r>
        <w:r w:rsidR="005637D5" w:rsidRPr="000E7F12">
          <w:rPr>
            <w:webHidden/>
          </w:rPr>
          <w:tab/>
        </w:r>
        <w:r w:rsidR="005637D5" w:rsidRPr="000E7F12">
          <w:rPr>
            <w:webHidden/>
          </w:rPr>
          <w:fldChar w:fldCharType="begin"/>
        </w:r>
        <w:r w:rsidR="005637D5" w:rsidRPr="000E7F12">
          <w:rPr>
            <w:webHidden/>
          </w:rPr>
          <w:instrText xml:space="preserve"> PAGEREF _Toc119570854 \h </w:instrText>
        </w:r>
        <w:r w:rsidR="005637D5" w:rsidRPr="000E7F12">
          <w:rPr>
            <w:webHidden/>
          </w:rPr>
        </w:r>
        <w:r w:rsidR="005637D5" w:rsidRPr="000E7F12">
          <w:rPr>
            <w:webHidden/>
          </w:rPr>
          <w:fldChar w:fldCharType="separate"/>
        </w:r>
        <w:r w:rsidR="00095E42">
          <w:rPr>
            <w:noProof/>
            <w:webHidden/>
          </w:rPr>
          <w:t>8</w:t>
        </w:r>
        <w:r w:rsidR="005637D5" w:rsidRPr="000E7F12">
          <w:rPr>
            <w:webHidden/>
          </w:rPr>
          <w:fldChar w:fldCharType="end"/>
        </w:r>
      </w:hyperlink>
    </w:p>
    <w:p w14:paraId="7BE71955" w14:textId="67B13F01" w:rsidR="005637D5" w:rsidRPr="000E7F12" w:rsidRDefault="00753AA1" w:rsidP="002B655E">
      <w:pPr>
        <w:pStyle w:val="TOC3"/>
        <w:tabs>
          <w:tab w:val="left" w:pos="1320"/>
          <w:tab w:val="right" w:leader="dot" w:pos="9060"/>
        </w:tabs>
        <w:spacing w:after="0"/>
        <w:rPr>
          <w:rFonts w:ascii="Calibri" w:hAnsi="Calibri"/>
          <w:sz w:val="22"/>
          <w:szCs w:val="22"/>
          <w:lang w:eastAsia="en-US"/>
        </w:rPr>
      </w:pPr>
      <w:hyperlink w:anchor="_Toc119570855" w:history="1">
        <w:r w:rsidR="005637D5" w:rsidRPr="000E7F12">
          <w:rPr>
            <w:rStyle w:val="Hyperlink"/>
          </w:rPr>
          <w:t>3.1.2</w:t>
        </w:r>
        <w:r w:rsidR="005637D5" w:rsidRPr="000E7F12">
          <w:rPr>
            <w:rFonts w:ascii="Calibri" w:hAnsi="Calibri"/>
            <w:sz w:val="22"/>
            <w:szCs w:val="22"/>
            <w:lang w:eastAsia="en-US"/>
          </w:rPr>
          <w:tab/>
        </w:r>
        <w:r w:rsidR="005637D5" w:rsidRPr="000E7F12">
          <w:rPr>
            <w:rStyle w:val="Hyperlink"/>
          </w:rPr>
          <w:t>Социални услуги и интегрирани здравно-социални услуги, които функционират на територията на общината по проекти, финансирани от оперативни програми.</w:t>
        </w:r>
        <w:r w:rsidR="005637D5" w:rsidRPr="000E7F12">
          <w:rPr>
            <w:webHidden/>
          </w:rPr>
          <w:tab/>
        </w:r>
        <w:r w:rsidR="005637D5" w:rsidRPr="000E7F12">
          <w:rPr>
            <w:webHidden/>
          </w:rPr>
          <w:fldChar w:fldCharType="begin"/>
        </w:r>
        <w:r w:rsidR="005637D5" w:rsidRPr="000E7F12">
          <w:rPr>
            <w:webHidden/>
          </w:rPr>
          <w:instrText xml:space="preserve"> PAGEREF _Toc119570855 \h </w:instrText>
        </w:r>
        <w:r w:rsidR="005637D5" w:rsidRPr="000E7F12">
          <w:rPr>
            <w:webHidden/>
          </w:rPr>
        </w:r>
        <w:r w:rsidR="005637D5" w:rsidRPr="000E7F12">
          <w:rPr>
            <w:webHidden/>
          </w:rPr>
          <w:fldChar w:fldCharType="separate"/>
        </w:r>
        <w:r w:rsidR="00095E42">
          <w:rPr>
            <w:noProof/>
            <w:webHidden/>
          </w:rPr>
          <w:t>46</w:t>
        </w:r>
        <w:r w:rsidR="005637D5" w:rsidRPr="000E7F12">
          <w:rPr>
            <w:webHidden/>
          </w:rPr>
          <w:fldChar w:fldCharType="end"/>
        </w:r>
      </w:hyperlink>
    </w:p>
    <w:p w14:paraId="6BC3DCB8" w14:textId="273E083D"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56" w:history="1">
        <w:r w:rsidR="005637D5" w:rsidRPr="000E7F12">
          <w:rPr>
            <w:rStyle w:val="Hyperlink"/>
          </w:rPr>
          <w:t>3.2</w:t>
        </w:r>
        <w:r w:rsidR="005637D5" w:rsidRPr="000E7F12">
          <w:rPr>
            <w:rFonts w:ascii="Calibri" w:hAnsi="Calibri"/>
            <w:sz w:val="22"/>
            <w:szCs w:val="22"/>
            <w:lang w:eastAsia="en-US"/>
          </w:rPr>
          <w:tab/>
        </w:r>
        <w:r w:rsidR="005637D5" w:rsidRPr="000E7F12">
          <w:rPr>
            <w:rStyle w:val="Hyperlink"/>
          </w:rPr>
          <w:t>Интегрирани здравно-социални услуги, делегирани от държавата дейности в община…….</w:t>
        </w:r>
        <w:r w:rsidR="005637D5" w:rsidRPr="000E7F12">
          <w:rPr>
            <w:webHidden/>
          </w:rPr>
          <w:tab/>
        </w:r>
        <w:r w:rsidR="005637D5" w:rsidRPr="000E7F12">
          <w:rPr>
            <w:webHidden/>
          </w:rPr>
          <w:fldChar w:fldCharType="begin"/>
        </w:r>
        <w:r w:rsidR="005637D5" w:rsidRPr="000E7F12">
          <w:rPr>
            <w:webHidden/>
          </w:rPr>
          <w:instrText xml:space="preserve"> PAGEREF _Toc119570856 \h </w:instrText>
        </w:r>
        <w:r w:rsidR="005637D5" w:rsidRPr="000E7F12">
          <w:rPr>
            <w:webHidden/>
          </w:rPr>
        </w:r>
        <w:r w:rsidR="005637D5" w:rsidRPr="000E7F12">
          <w:rPr>
            <w:webHidden/>
          </w:rPr>
          <w:fldChar w:fldCharType="separate"/>
        </w:r>
        <w:r w:rsidR="00095E42">
          <w:rPr>
            <w:noProof/>
            <w:webHidden/>
          </w:rPr>
          <w:t>56</w:t>
        </w:r>
        <w:r w:rsidR="005637D5" w:rsidRPr="000E7F12">
          <w:rPr>
            <w:webHidden/>
          </w:rPr>
          <w:fldChar w:fldCharType="end"/>
        </w:r>
      </w:hyperlink>
    </w:p>
    <w:p w14:paraId="53F76F03" w14:textId="495D3F8B" w:rsidR="005637D5" w:rsidRPr="000E7F12" w:rsidRDefault="00753AA1" w:rsidP="002B655E">
      <w:pPr>
        <w:pStyle w:val="TOC1"/>
        <w:tabs>
          <w:tab w:val="left" w:pos="480"/>
          <w:tab w:val="right" w:leader="dot" w:pos="9060"/>
        </w:tabs>
        <w:spacing w:after="0"/>
        <w:rPr>
          <w:rFonts w:ascii="Calibri" w:hAnsi="Calibri"/>
          <w:sz w:val="22"/>
          <w:szCs w:val="22"/>
          <w:lang w:eastAsia="en-US"/>
        </w:rPr>
      </w:pPr>
      <w:hyperlink w:anchor="_Toc119570857" w:history="1">
        <w:r w:rsidR="005637D5" w:rsidRPr="000E7F12">
          <w:rPr>
            <w:rStyle w:val="Hyperlink"/>
          </w:rPr>
          <w:t>4</w:t>
        </w:r>
        <w:r w:rsidR="005637D5" w:rsidRPr="000E7F12">
          <w:rPr>
            <w:rFonts w:ascii="Calibri" w:hAnsi="Calibri"/>
            <w:sz w:val="22"/>
            <w:szCs w:val="22"/>
            <w:lang w:eastAsia="en-US"/>
          </w:rPr>
          <w:tab/>
        </w:r>
        <w:r w:rsidR="005637D5" w:rsidRPr="000E7F12">
          <w:rPr>
            <w:rStyle w:val="Hyperlink"/>
          </w:rPr>
          <w:t>Брой на желаещите да ползват социални и интегрирани здравно-социални услуги на територията на община………..</w:t>
        </w:r>
        <w:r w:rsidR="005637D5" w:rsidRPr="000E7F12">
          <w:rPr>
            <w:webHidden/>
          </w:rPr>
          <w:tab/>
        </w:r>
        <w:r w:rsidR="005637D5" w:rsidRPr="000E7F12">
          <w:rPr>
            <w:webHidden/>
          </w:rPr>
          <w:fldChar w:fldCharType="begin"/>
        </w:r>
        <w:r w:rsidR="005637D5" w:rsidRPr="000E7F12">
          <w:rPr>
            <w:webHidden/>
          </w:rPr>
          <w:instrText xml:space="preserve"> PAGEREF _Toc119570857 \h </w:instrText>
        </w:r>
        <w:r w:rsidR="005637D5" w:rsidRPr="000E7F12">
          <w:rPr>
            <w:webHidden/>
          </w:rPr>
        </w:r>
        <w:r w:rsidR="005637D5" w:rsidRPr="000E7F12">
          <w:rPr>
            <w:webHidden/>
          </w:rPr>
          <w:fldChar w:fldCharType="separate"/>
        </w:r>
        <w:r w:rsidR="00095E42">
          <w:rPr>
            <w:noProof/>
            <w:webHidden/>
          </w:rPr>
          <w:t>57</w:t>
        </w:r>
        <w:r w:rsidR="005637D5" w:rsidRPr="000E7F12">
          <w:rPr>
            <w:webHidden/>
          </w:rPr>
          <w:fldChar w:fldCharType="end"/>
        </w:r>
      </w:hyperlink>
    </w:p>
    <w:p w14:paraId="566A9CC8" w14:textId="683409CD" w:rsidR="005637D5" w:rsidRPr="000E7F12" w:rsidRDefault="00753AA1" w:rsidP="002B655E">
      <w:pPr>
        <w:pStyle w:val="TOC1"/>
        <w:tabs>
          <w:tab w:val="left" w:pos="480"/>
          <w:tab w:val="right" w:leader="dot" w:pos="9060"/>
        </w:tabs>
        <w:spacing w:after="0"/>
        <w:rPr>
          <w:rFonts w:ascii="Calibri" w:hAnsi="Calibri"/>
          <w:sz w:val="22"/>
          <w:szCs w:val="22"/>
          <w:lang w:eastAsia="en-US"/>
        </w:rPr>
      </w:pPr>
      <w:hyperlink w:anchor="_Toc119570858" w:history="1">
        <w:r w:rsidR="005637D5" w:rsidRPr="000E7F12">
          <w:rPr>
            <w:rStyle w:val="Hyperlink"/>
          </w:rPr>
          <w:t>5</w:t>
        </w:r>
        <w:r w:rsidR="005637D5" w:rsidRPr="000E7F12">
          <w:rPr>
            <w:rFonts w:ascii="Calibri" w:hAnsi="Calibri"/>
            <w:sz w:val="22"/>
            <w:szCs w:val="22"/>
            <w:lang w:eastAsia="en-US"/>
          </w:rPr>
          <w:tab/>
        </w:r>
        <w:r w:rsidR="005637D5" w:rsidRPr="000E7F12">
          <w:rPr>
            <w:rStyle w:val="Hyperlink"/>
          </w:rPr>
          <w:t>Информация относно броя на лицата от други общини, които ползват социални и интегрирани здравно-социални услуги на територията на община……….</w:t>
        </w:r>
        <w:r w:rsidR="005637D5" w:rsidRPr="000E7F12">
          <w:rPr>
            <w:webHidden/>
          </w:rPr>
          <w:tab/>
        </w:r>
        <w:r w:rsidR="005637D5" w:rsidRPr="000E7F12">
          <w:rPr>
            <w:webHidden/>
          </w:rPr>
          <w:fldChar w:fldCharType="begin"/>
        </w:r>
        <w:r w:rsidR="005637D5" w:rsidRPr="000E7F12">
          <w:rPr>
            <w:webHidden/>
          </w:rPr>
          <w:instrText xml:space="preserve"> PAGEREF _Toc119570858 \h </w:instrText>
        </w:r>
        <w:r w:rsidR="005637D5" w:rsidRPr="000E7F12">
          <w:rPr>
            <w:webHidden/>
          </w:rPr>
        </w:r>
        <w:r w:rsidR="005637D5" w:rsidRPr="000E7F12">
          <w:rPr>
            <w:webHidden/>
          </w:rPr>
          <w:fldChar w:fldCharType="separate"/>
        </w:r>
        <w:r w:rsidR="00095E42">
          <w:rPr>
            <w:noProof/>
            <w:webHidden/>
          </w:rPr>
          <w:t>58</w:t>
        </w:r>
        <w:r w:rsidR="005637D5" w:rsidRPr="000E7F12">
          <w:rPr>
            <w:webHidden/>
          </w:rPr>
          <w:fldChar w:fldCharType="end"/>
        </w:r>
      </w:hyperlink>
    </w:p>
    <w:p w14:paraId="530D8490" w14:textId="673525E9"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59" w:history="1">
        <w:r w:rsidR="005637D5" w:rsidRPr="000E7F12">
          <w:rPr>
            <w:rStyle w:val="Hyperlink"/>
          </w:rPr>
          <w:t>5.1</w:t>
        </w:r>
        <w:r w:rsidR="005637D5" w:rsidRPr="000E7F12">
          <w:rPr>
            <w:rFonts w:ascii="Calibri" w:hAnsi="Calibri"/>
            <w:sz w:val="22"/>
            <w:szCs w:val="22"/>
            <w:lang w:eastAsia="en-US"/>
          </w:rPr>
          <w:tab/>
        </w:r>
        <w:r w:rsidR="005637D5" w:rsidRPr="000E7F12">
          <w:rPr>
            <w:rStyle w:val="Hyperlink"/>
          </w:rPr>
          <w:t>Потребители от други общини, ползващи социални услуги</w:t>
        </w:r>
        <w:r w:rsidR="005637D5" w:rsidRPr="000E7F12">
          <w:rPr>
            <w:webHidden/>
          </w:rPr>
          <w:tab/>
        </w:r>
        <w:r w:rsidR="005637D5" w:rsidRPr="000E7F12">
          <w:rPr>
            <w:webHidden/>
          </w:rPr>
          <w:fldChar w:fldCharType="begin"/>
        </w:r>
        <w:r w:rsidR="005637D5" w:rsidRPr="000E7F12">
          <w:rPr>
            <w:webHidden/>
          </w:rPr>
          <w:instrText xml:space="preserve"> PAGEREF _Toc119570859 \h </w:instrText>
        </w:r>
        <w:r w:rsidR="005637D5" w:rsidRPr="000E7F12">
          <w:rPr>
            <w:webHidden/>
          </w:rPr>
        </w:r>
        <w:r w:rsidR="005637D5" w:rsidRPr="000E7F12">
          <w:rPr>
            <w:webHidden/>
          </w:rPr>
          <w:fldChar w:fldCharType="separate"/>
        </w:r>
        <w:r w:rsidR="00095E42">
          <w:rPr>
            <w:noProof/>
            <w:webHidden/>
          </w:rPr>
          <w:t>58</w:t>
        </w:r>
        <w:r w:rsidR="005637D5" w:rsidRPr="000E7F12">
          <w:rPr>
            <w:webHidden/>
          </w:rPr>
          <w:fldChar w:fldCharType="end"/>
        </w:r>
      </w:hyperlink>
    </w:p>
    <w:p w14:paraId="48A37555" w14:textId="73F2B853"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60" w:history="1">
        <w:r w:rsidR="005637D5" w:rsidRPr="000E7F12">
          <w:rPr>
            <w:rStyle w:val="Hyperlink"/>
          </w:rPr>
          <w:t>5.2</w:t>
        </w:r>
        <w:r w:rsidR="005637D5" w:rsidRPr="000E7F12">
          <w:rPr>
            <w:rFonts w:ascii="Calibri" w:hAnsi="Calibri"/>
            <w:sz w:val="22"/>
            <w:szCs w:val="22"/>
            <w:lang w:eastAsia="en-US"/>
          </w:rPr>
          <w:tab/>
        </w:r>
        <w:r w:rsidR="005637D5" w:rsidRPr="000E7F12">
          <w:rPr>
            <w:rStyle w:val="Hyperlink"/>
          </w:rPr>
          <w:t>Потребители от други общини, ползващи интегрирани здравно-социални услуги</w:t>
        </w:r>
        <w:r w:rsidR="005637D5" w:rsidRPr="000E7F12">
          <w:rPr>
            <w:webHidden/>
          </w:rPr>
          <w:tab/>
        </w:r>
        <w:r w:rsidR="005637D5" w:rsidRPr="000E7F12">
          <w:rPr>
            <w:webHidden/>
          </w:rPr>
          <w:fldChar w:fldCharType="begin"/>
        </w:r>
        <w:r w:rsidR="005637D5" w:rsidRPr="000E7F12">
          <w:rPr>
            <w:webHidden/>
          </w:rPr>
          <w:instrText xml:space="preserve"> PAGEREF _Toc119570860 \h </w:instrText>
        </w:r>
        <w:r w:rsidR="005637D5" w:rsidRPr="000E7F12">
          <w:rPr>
            <w:webHidden/>
          </w:rPr>
        </w:r>
        <w:r w:rsidR="005637D5" w:rsidRPr="000E7F12">
          <w:rPr>
            <w:webHidden/>
          </w:rPr>
          <w:fldChar w:fldCharType="separate"/>
        </w:r>
        <w:r w:rsidR="00095E42">
          <w:rPr>
            <w:noProof/>
            <w:webHidden/>
          </w:rPr>
          <w:t>62</w:t>
        </w:r>
        <w:r w:rsidR="005637D5" w:rsidRPr="000E7F12">
          <w:rPr>
            <w:webHidden/>
          </w:rPr>
          <w:fldChar w:fldCharType="end"/>
        </w:r>
      </w:hyperlink>
    </w:p>
    <w:p w14:paraId="41D922BC" w14:textId="3E934F19" w:rsidR="005637D5" w:rsidRPr="000E7F12" w:rsidRDefault="00753AA1" w:rsidP="002B655E">
      <w:pPr>
        <w:pStyle w:val="TOC1"/>
        <w:tabs>
          <w:tab w:val="left" w:pos="480"/>
          <w:tab w:val="right" w:leader="dot" w:pos="9060"/>
        </w:tabs>
        <w:spacing w:after="0"/>
        <w:rPr>
          <w:rFonts w:ascii="Calibri" w:hAnsi="Calibri"/>
          <w:sz w:val="22"/>
          <w:szCs w:val="22"/>
          <w:lang w:eastAsia="en-US"/>
        </w:rPr>
      </w:pPr>
      <w:hyperlink w:anchor="_Toc119570861" w:history="1">
        <w:r w:rsidR="005637D5" w:rsidRPr="000E7F12">
          <w:rPr>
            <w:rStyle w:val="Hyperlink"/>
          </w:rPr>
          <w:t>6</w:t>
        </w:r>
        <w:r w:rsidR="005637D5" w:rsidRPr="000E7F12">
          <w:rPr>
            <w:rFonts w:ascii="Calibri" w:hAnsi="Calibri"/>
            <w:sz w:val="22"/>
            <w:szCs w:val="22"/>
            <w:lang w:eastAsia="en-US"/>
          </w:rPr>
          <w:tab/>
        </w:r>
        <w:r w:rsidR="005637D5" w:rsidRPr="000E7F12">
          <w:rPr>
            <w:rStyle w:val="Hyperlink"/>
          </w:rPr>
          <w:t>Информация за демографското развитие в община………….</w:t>
        </w:r>
        <w:r w:rsidR="005637D5" w:rsidRPr="000E7F12">
          <w:rPr>
            <w:webHidden/>
          </w:rPr>
          <w:tab/>
        </w:r>
        <w:r w:rsidR="005637D5" w:rsidRPr="000E7F12">
          <w:rPr>
            <w:webHidden/>
          </w:rPr>
          <w:fldChar w:fldCharType="begin"/>
        </w:r>
        <w:r w:rsidR="005637D5" w:rsidRPr="000E7F12">
          <w:rPr>
            <w:webHidden/>
          </w:rPr>
          <w:instrText xml:space="preserve"> PAGEREF _Toc119570861 \h </w:instrText>
        </w:r>
        <w:r w:rsidR="005637D5" w:rsidRPr="000E7F12">
          <w:rPr>
            <w:webHidden/>
          </w:rPr>
        </w:r>
        <w:r w:rsidR="005637D5" w:rsidRPr="000E7F12">
          <w:rPr>
            <w:webHidden/>
          </w:rPr>
          <w:fldChar w:fldCharType="separate"/>
        </w:r>
        <w:r w:rsidR="00095E42">
          <w:rPr>
            <w:noProof/>
            <w:webHidden/>
          </w:rPr>
          <w:t>62</w:t>
        </w:r>
        <w:r w:rsidR="005637D5" w:rsidRPr="000E7F12">
          <w:rPr>
            <w:webHidden/>
          </w:rPr>
          <w:fldChar w:fldCharType="end"/>
        </w:r>
      </w:hyperlink>
    </w:p>
    <w:p w14:paraId="42164C81" w14:textId="39845CC3" w:rsidR="005637D5" w:rsidRPr="000E7F12" w:rsidRDefault="00753AA1" w:rsidP="002B655E">
      <w:pPr>
        <w:pStyle w:val="TOC1"/>
        <w:tabs>
          <w:tab w:val="left" w:pos="480"/>
          <w:tab w:val="right" w:leader="dot" w:pos="9060"/>
        </w:tabs>
        <w:spacing w:after="0"/>
        <w:rPr>
          <w:rFonts w:ascii="Calibri" w:hAnsi="Calibri"/>
          <w:sz w:val="22"/>
          <w:szCs w:val="22"/>
          <w:lang w:eastAsia="en-US"/>
        </w:rPr>
      </w:pPr>
      <w:hyperlink w:anchor="_Toc119570862" w:history="1">
        <w:r w:rsidR="005637D5" w:rsidRPr="000E7F12">
          <w:rPr>
            <w:rStyle w:val="Hyperlink"/>
          </w:rPr>
          <w:t>7</w:t>
        </w:r>
        <w:r w:rsidR="005637D5" w:rsidRPr="000E7F12">
          <w:rPr>
            <w:rFonts w:ascii="Calibri" w:hAnsi="Calibri"/>
            <w:sz w:val="22"/>
            <w:szCs w:val="22"/>
            <w:lang w:eastAsia="en-US"/>
          </w:rPr>
          <w:tab/>
        </w:r>
        <w:r w:rsidR="005637D5" w:rsidRPr="000E7F12">
          <w:rPr>
            <w:rStyle w:val="Hyperlink"/>
          </w:rPr>
          <w:t>Информация за наличната социална, образователна и здравна инфраструктура в община….</w:t>
        </w:r>
        <w:r w:rsidR="005637D5" w:rsidRPr="000E7F12">
          <w:rPr>
            <w:webHidden/>
          </w:rPr>
          <w:tab/>
        </w:r>
        <w:r w:rsidR="005637D5" w:rsidRPr="000E7F12">
          <w:rPr>
            <w:webHidden/>
          </w:rPr>
          <w:fldChar w:fldCharType="begin"/>
        </w:r>
        <w:r w:rsidR="005637D5" w:rsidRPr="000E7F12">
          <w:rPr>
            <w:webHidden/>
          </w:rPr>
          <w:instrText xml:space="preserve"> PAGEREF _Toc119570862 \h </w:instrText>
        </w:r>
        <w:r w:rsidR="005637D5" w:rsidRPr="000E7F12">
          <w:rPr>
            <w:webHidden/>
          </w:rPr>
        </w:r>
        <w:r w:rsidR="005637D5" w:rsidRPr="000E7F12">
          <w:rPr>
            <w:webHidden/>
          </w:rPr>
          <w:fldChar w:fldCharType="separate"/>
        </w:r>
        <w:r w:rsidR="00095E42">
          <w:rPr>
            <w:noProof/>
            <w:webHidden/>
          </w:rPr>
          <w:t>73</w:t>
        </w:r>
        <w:r w:rsidR="005637D5" w:rsidRPr="000E7F12">
          <w:rPr>
            <w:webHidden/>
          </w:rPr>
          <w:fldChar w:fldCharType="end"/>
        </w:r>
      </w:hyperlink>
    </w:p>
    <w:p w14:paraId="6C81D245" w14:textId="3C7250B4"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63" w:history="1">
        <w:r w:rsidR="005637D5" w:rsidRPr="000E7F12">
          <w:rPr>
            <w:rStyle w:val="Hyperlink"/>
          </w:rPr>
          <w:t>7.1</w:t>
        </w:r>
        <w:r w:rsidR="005637D5" w:rsidRPr="000E7F12">
          <w:rPr>
            <w:rFonts w:ascii="Calibri" w:hAnsi="Calibri"/>
            <w:sz w:val="22"/>
            <w:szCs w:val="22"/>
            <w:lang w:eastAsia="en-US"/>
          </w:rPr>
          <w:tab/>
        </w:r>
        <w:r w:rsidR="005637D5" w:rsidRPr="000E7F12">
          <w:rPr>
            <w:rStyle w:val="Hyperlink"/>
          </w:rPr>
          <w:t>Социална инфраструктура</w:t>
        </w:r>
        <w:r w:rsidR="005637D5" w:rsidRPr="000E7F12">
          <w:rPr>
            <w:webHidden/>
          </w:rPr>
          <w:tab/>
        </w:r>
        <w:r w:rsidR="005637D5" w:rsidRPr="000E7F12">
          <w:rPr>
            <w:webHidden/>
          </w:rPr>
          <w:fldChar w:fldCharType="begin"/>
        </w:r>
        <w:r w:rsidR="005637D5" w:rsidRPr="000E7F12">
          <w:rPr>
            <w:webHidden/>
          </w:rPr>
          <w:instrText xml:space="preserve"> PAGEREF _Toc119570863 \h </w:instrText>
        </w:r>
        <w:r w:rsidR="005637D5" w:rsidRPr="000E7F12">
          <w:rPr>
            <w:webHidden/>
          </w:rPr>
        </w:r>
        <w:r w:rsidR="005637D5" w:rsidRPr="000E7F12">
          <w:rPr>
            <w:webHidden/>
          </w:rPr>
          <w:fldChar w:fldCharType="separate"/>
        </w:r>
        <w:r w:rsidR="00095E42">
          <w:rPr>
            <w:noProof/>
            <w:webHidden/>
          </w:rPr>
          <w:t>73</w:t>
        </w:r>
        <w:r w:rsidR="005637D5" w:rsidRPr="000E7F12">
          <w:rPr>
            <w:webHidden/>
          </w:rPr>
          <w:fldChar w:fldCharType="end"/>
        </w:r>
      </w:hyperlink>
    </w:p>
    <w:p w14:paraId="4B6C8000" w14:textId="6BAA8BDF" w:rsidR="005637D5" w:rsidRPr="000E7F12" w:rsidRDefault="00753AA1" w:rsidP="002B655E">
      <w:pPr>
        <w:pStyle w:val="TOC3"/>
        <w:tabs>
          <w:tab w:val="left" w:pos="1320"/>
          <w:tab w:val="right" w:leader="dot" w:pos="9060"/>
        </w:tabs>
        <w:spacing w:after="0"/>
        <w:rPr>
          <w:rFonts w:ascii="Calibri" w:hAnsi="Calibri"/>
          <w:sz w:val="22"/>
          <w:szCs w:val="22"/>
          <w:lang w:eastAsia="en-US"/>
        </w:rPr>
      </w:pPr>
      <w:hyperlink w:anchor="_Toc119570864" w:history="1">
        <w:r w:rsidR="005637D5" w:rsidRPr="000E7F12">
          <w:rPr>
            <w:rStyle w:val="Hyperlink"/>
          </w:rPr>
          <w:t>7.1.1</w:t>
        </w:r>
        <w:r w:rsidR="005637D5" w:rsidRPr="000E7F12">
          <w:rPr>
            <w:rFonts w:ascii="Calibri" w:hAnsi="Calibri"/>
            <w:sz w:val="22"/>
            <w:szCs w:val="22"/>
            <w:lang w:eastAsia="en-US"/>
          </w:rPr>
          <w:tab/>
        </w:r>
        <w:r w:rsidR="005637D5" w:rsidRPr="000E7F12">
          <w:rPr>
            <w:rStyle w:val="Hyperlink"/>
          </w:rPr>
          <w:t>Социални услуги</w:t>
        </w:r>
        <w:r w:rsidR="005637D5" w:rsidRPr="000E7F12">
          <w:rPr>
            <w:webHidden/>
          </w:rPr>
          <w:tab/>
        </w:r>
        <w:r w:rsidR="005637D5" w:rsidRPr="000E7F12">
          <w:rPr>
            <w:webHidden/>
          </w:rPr>
          <w:fldChar w:fldCharType="begin"/>
        </w:r>
        <w:r w:rsidR="005637D5" w:rsidRPr="000E7F12">
          <w:rPr>
            <w:webHidden/>
          </w:rPr>
          <w:instrText xml:space="preserve"> PAGEREF _Toc119570864 \h </w:instrText>
        </w:r>
        <w:r w:rsidR="005637D5" w:rsidRPr="000E7F12">
          <w:rPr>
            <w:webHidden/>
          </w:rPr>
        </w:r>
        <w:r w:rsidR="005637D5" w:rsidRPr="000E7F12">
          <w:rPr>
            <w:webHidden/>
          </w:rPr>
          <w:fldChar w:fldCharType="separate"/>
        </w:r>
        <w:r w:rsidR="00095E42">
          <w:rPr>
            <w:noProof/>
            <w:webHidden/>
          </w:rPr>
          <w:t>73</w:t>
        </w:r>
        <w:r w:rsidR="005637D5" w:rsidRPr="000E7F12">
          <w:rPr>
            <w:webHidden/>
          </w:rPr>
          <w:fldChar w:fldCharType="end"/>
        </w:r>
      </w:hyperlink>
    </w:p>
    <w:p w14:paraId="1C775F3D" w14:textId="03FE4174" w:rsidR="005637D5" w:rsidRPr="000E7F12" w:rsidRDefault="00753AA1" w:rsidP="002B655E">
      <w:pPr>
        <w:pStyle w:val="TOC3"/>
        <w:tabs>
          <w:tab w:val="left" w:pos="1320"/>
          <w:tab w:val="right" w:leader="dot" w:pos="9060"/>
        </w:tabs>
        <w:spacing w:after="0"/>
        <w:rPr>
          <w:rFonts w:ascii="Calibri" w:hAnsi="Calibri"/>
          <w:sz w:val="22"/>
          <w:szCs w:val="22"/>
          <w:lang w:eastAsia="en-US"/>
        </w:rPr>
      </w:pPr>
      <w:hyperlink w:anchor="_Toc119570865" w:history="1">
        <w:r w:rsidR="005637D5" w:rsidRPr="000E7F12">
          <w:rPr>
            <w:rStyle w:val="Hyperlink"/>
          </w:rPr>
          <w:t>7.1.2</w:t>
        </w:r>
        <w:r w:rsidR="005637D5" w:rsidRPr="000E7F12">
          <w:rPr>
            <w:rFonts w:ascii="Calibri" w:hAnsi="Calibri"/>
            <w:sz w:val="22"/>
            <w:szCs w:val="22"/>
            <w:lang w:eastAsia="en-US"/>
          </w:rPr>
          <w:tab/>
        </w:r>
        <w:r w:rsidR="005637D5" w:rsidRPr="000E7F12">
          <w:rPr>
            <w:rStyle w:val="Hyperlink"/>
          </w:rPr>
          <w:t>Жилищни условия</w:t>
        </w:r>
        <w:r w:rsidR="005637D5" w:rsidRPr="000E7F12">
          <w:rPr>
            <w:webHidden/>
          </w:rPr>
          <w:tab/>
        </w:r>
        <w:r w:rsidR="005637D5" w:rsidRPr="000E7F12">
          <w:rPr>
            <w:webHidden/>
          </w:rPr>
          <w:fldChar w:fldCharType="begin"/>
        </w:r>
        <w:r w:rsidR="005637D5" w:rsidRPr="000E7F12">
          <w:rPr>
            <w:webHidden/>
          </w:rPr>
          <w:instrText xml:space="preserve"> PAGEREF _Toc119570865 \h </w:instrText>
        </w:r>
        <w:r w:rsidR="005637D5" w:rsidRPr="000E7F12">
          <w:rPr>
            <w:webHidden/>
          </w:rPr>
        </w:r>
        <w:r w:rsidR="005637D5" w:rsidRPr="000E7F12">
          <w:rPr>
            <w:webHidden/>
          </w:rPr>
          <w:fldChar w:fldCharType="separate"/>
        </w:r>
        <w:r w:rsidR="00095E42">
          <w:rPr>
            <w:noProof/>
            <w:webHidden/>
          </w:rPr>
          <w:t>83</w:t>
        </w:r>
        <w:r w:rsidR="005637D5" w:rsidRPr="000E7F12">
          <w:rPr>
            <w:webHidden/>
          </w:rPr>
          <w:fldChar w:fldCharType="end"/>
        </w:r>
      </w:hyperlink>
    </w:p>
    <w:p w14:paraId="2A8D5578" w14:textId="45D0B1EC" w:rsidR="005637D5" w:rsidRPr="000E7F12" w:rsidRDefault="00753AA1" w:rsidP="002B655E">
      <w:pPr>
        <w:pStyle w:val="TOC3"/>
        <w:tabs>
          <w:tab w:val="left" w:pos="1320"/>
          <w:tab w:val="right" w:leader="dot" w:pos="9060"/>
        </w:tabs>
        <w:spacing w:after="0"/>
        <w:rPr>
          <w:rFonts w:ascii="Calibri" w:hAnsi="Calibri"/>
          <w:sz w:val="22"/>
          <w:szCs w:val="22"/>
          <w:lang w:eastAsia="en-US"/>
        </w:rPr>
      </w:pPr>
      <w:hyperlink w:anchor="_Toc119570866" w:history="1">
        <w:r w:rsidR="005637D5" w:rsidRPr="000E7F12">
          <w:rPr>
            <w:rStyle w:val="Hyperlink"/>
          </w:rPr>
          <w:t>7.1.3</w:t>
        </w:r>
        <w:r w:rsidR="005637D5" w:rsidRPr="000E7F12">
          <w:rPr>
            <w:rFonts w:ascii="Calibri" w:hAnsi="Calibri"/>
            <w:sz w:val="22"/>
            <w:szCs w:val="22"/>
            <w:lang w:eastAsia="en-US"/>
          </w:rPr>
          <w:tab/>
        </w:r>
        <w:r w:rsidR="005637D5" w:rsidRPr="000E7F12">
          <w:rPr>
            <w:rStyle w:val="Hyperlink"/>
          </w:rPr>
          <w:t>Транспортни връзки за достъп на социалните услуги и обезпечаване на ползването им</w:t>
        </w:r>
        <w:r w:rsidR="005637D5" w:rsidRPr="000E7F12">
          <w:rPr>
            <w:webHidden/>
          </w:rPr>
          <w:tab/>
        </w:r>
        <w:r w:rsidR="005637D5" w:rsidRPr="000E7F12">
          <w:rPr>
            <w:webHidden/>
          </w:rPr>
          <w:fldChar w:fldCharType="begin"/>
        </w:r>
        <w:r w:rsidR="005637D5" w:rsidRPr="000E7F12">
          <w:rPr>
            <w:webHidden/>
          </w:rPr>
          <w:instrText xml:space="preserve"> PAGEREF _Toc119570866 \h </w:instrText>
        </w:r>
        <w:r w:rsidR="005637D5" w:rsidRPr="000E7F12">
          <w:rPr>
            <w:webHidden/>
          </w:rPr>
        </w:r>
        <w:r w:rsidR="005637D5" w:rsidRPr="000E7F12">
          <w:rPr>
            <w:webHidden/>
          </w:rPr>
          <w:fldChar w:fldCharType="separate"/>
        </w:r>
        <w:r w:rsidR="00095E42">
          <w:rPr>
            <w:noProof/>
            <w:webHidden/>
          </w:rPr>
          <w:t>91</w:t>
        </w:r>
        <w:r w:rsidR="005637D5" w:rsidRPr="000E7F12">
          <w:rPr>
            <w:webHidden/>
          </w:rPr>
          <w:fldChar w:fldCharType="end"/>
        </w:r>
      </w:hyperlink>
    </w:p>
    <w:p w14:paraId="0B1499D0" w14:textId="14F73CFC"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67" w:history="1">
        <w:r w:rsidR="005637D5" w:rsidRPr="000E7F12">
          <w:rPr>
            <w:rStyle w:val="Hyperlink"/>
          </w:rPr>
          <w:t>7.2</w:t>
        </w:r>
        <w:r w:rsidR="005637D5" w:rsidRPr="000E7F12">
          <w:rPr>
            <w:rFonts w:ascii="Calibri" w:hAnsi="Calibri"/>
            <w:sz w:val="22"/>
            <w:szCs w:val="22"/>
            <w:lang w:eastAsia="en-US"/>
          </w:rPr>
          <w:tab/>
        </w:r>
        <w:r w:rsidR="005637D5" w:rsidRPr="000E7F12">
          <w:rPr>
            <w:rStyle w:val="Hyperlink"/>
          </w:rPr>
          <w:t>Образование</w:t>
        </w:r>
        <w:r w:rsidR="005637D5" w:rsidRPr="000E7F12">
          <w:rPr>
            <w:webHidden/>
          </w:rPr>
          <w:tab/>
        </w:r>
        <w:r w:rsidR="005637D5" w:rsidRPr="000E7F12">
          <w:rPr>
            <w:webHidden/>
          </w:rPr>
          <w:fldChar w:fldCharType="begin"/>
        </w:r>
        <w:r w:rsidR="005637D5" w:rsidRPr="000E7F12">
          <w:rPr>
            <w:webHidden/>
          </w:rPr>
          <w:instrText xml:space="preserve"> PAGEREF _Toc119570867 \h </w:instrText>
        </w:r>
        <w:r w:rsidR="005637D5" w:rsidRPr="000E7F12">
          <w:rPr>
            <w:webHidden/>
          </w:rPr>
        </w:r>
        <w:r w:rsidR="005637D5" w:rsidRPr="000E7F12">
          <w:rPr>
            <w:webHidden/>
          </w:rPr>
          <w:fldChar w:fldCharType="separate"/>
        </w:r>
        <w:r w:rsidR="00095E42">
          <w:rPr>
            <w:noProof/>
            <w:webHidden/>
          </w:rPr>
          <w:t>95</w:t>
        </w:r>
        <w:r w:rsidR="005637D5" w:rsidRPr="000E7F12">
          <w:rPr>
            <w:webHidden/>
          </w:rPr>
          <w:fldChar w:fldCharType="end"/>
        </w:r>
      </w:hyperlink>
    </w:p>
    <w:p w14:paraId="305D8366" w14:textId="3CA20167"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68" w:history="1">
        <w:r w:rsidR="005637D5" w:rsidRPr="000E7F12">
          <w:rPr>
            <w:rStyle w:val="Hyperlink"/>
          </w:rPr>
          <w:t>7.3</w:t>
        </w:r>
        <w:r w:rsidR="005637D5" w:rsidRPr="000E7F12">
          <w:rPr>
            <w:rFonts w:ascii="Calibri" w:hAnsi="Calibri"/>
            <w:sz w:val="22"/>
            <w:szCs w:val="22"/>
            <w:lang w:eastAsia="en-US"/>
          </w:rPr>
          <w:tab/>
        </w:r>
        <w:r w:rsidR="005637D5" w:rsidRPr="000E7F12">
          <w:rPr>
            <w:rStyle w:val="Hyperlink"/>
          </w:rPr>
          <w:t>Здравеопазване</w:t>
        </w:r>
        <w:r w:rsidR="005637D5" w:rsidRPr="000E7F12">
          <w:rPr>
            <w:webHidden/>
          </w:rPr>
          <w:tab/>
        </w:r>
        <w:r w:rsidR="005637D5" w:rsidRPr="000E7F12">
          <w:rPr>
            <w:webHidden/>
          </w:rPr>
          <w:fldChar w:fldCharType="begin"/>
        </w:r>
        <w:r w:rsidR="005637D5" w:rsidRPr="000E7F12">
          <w:rPr>
            <w:webHidden/>
          </w:rPr>
          <w:instrText xml:space="preserve"> PAGEREF _Toc119570868 \h </w:instrText>
        </w:r>
        <w:r w:rsidR="005637D5" w:rsidRPr="000E7F12">
          <w:rPr>
            <w:webHidden/>
          </w:rPr>
        </w:r>
        <w:r w:rsidR="005637D5" w:rsidRPr="000E7F12">
          <w:rPr>
            <w:webHidden/>
          </w:rPr>
          <w:fldChar w:fldCharType="separate"/>
        </w:r>
        <w:r w:rsidR="00095E42">
          <w:rPr>
            <w:noProof/>
            <w:webHidden/>
          </w:rPr>
          <w:t>100</w:t>
        </w:r>
        <w:r w:rsidR="005637D5" w:rsidRPr="000E7F12">
          <w:rPr>
            <w:webHidden/>
          </w:rPr>
          <w:fldChar w:fldCharType="end"/>
        </w:r>
      </w:hyperlink>
    </w:p>
    <w:p w14:paraId="0E86BACC" w14:textId="1B1A8F8D" w:rsidR="005637D5" w:rsidRPr="000E7F12" w:rsidRDefault="00753AA1" w:rsidP="002B655E">
      <w:pPr>
        <w:pStyle w:val="TOC1"/>
        <w:tabs>
          <w:tab w:val="left" w:pos="480"/>
          <w:tab w:val="right" w:leader="dot" w:pos="9060"/>
        </w:tabs>
        <w:spacing w:after="0"/>
        <w:rPr>
          <w:rFonts w:ascii="Calibri" w:hAnsi="Calibri"/>
          <w:sz w:val="22"/>
          <w:szCs w:val="22"/>
          <w:lang w:eastAsia="en-US"/>
        </w:rPr>
      </w:pPr>
      <w:hyperlink w:anchor="_Toc119570869" w:history="1">
        <w:r w:rsidR="005637D5" w:rsidRPr="000E7F12">
          <w:rPr>
            <w:rStyle w:val="Hyperlink"/>
          </w:rPr>
          <w:t>8</w:t>
        </w:r>
        <w:r w:rsidR="005637D5" w:rsidRPr="000E7F12">
          <w:rPr>
            <w:rFonts w:ascii="Calibri" w:hAnsi="Calibri"/>
            <w:sz w:val="22"/>
            <w:szCs w:val="22"/>
            <w:lang w:eastAsia="en-US"/>
          </w:rPr>
          <w:tab/>
        </w:r>
        <w:r w:rsidR="005637D5" w:rsidRPr="000E7F12">
          <w:rPr>
            <w:rStyle w:val="Hyperlink"/>
          </w:rPr>
          <w:t>Информация и прогноза за необходимите служители за извършване на дейността по предоставяне на социални и интегрирани здравно-социални услуги</w:t>
        </w:r>
        <w:r w:rsidR="005637D5" w:rsidRPr="000E7F12">
          <w:rPr>
            <w:webHidden/>
          </w:rPr>
          <w:tab/>
        </w:r>
        <w:r w:rsidR="005637D5" w:rsidRPr="000E7F12">
          <w:rPr>
            <w:webHidden/>
          </w:rPr>
          <w:fldChar w:fldCharType="begin"/>
        </w:r>
        <w:r w:rsidR="005637D5" w:rsidRPr="000E7F12">
          <w:rPr>
            <w:webHidden/>
          </w:rPr>
          <w:instrText xml:space="preserve"> PAGEREF _Toc119570869 \h </w:instrText>
        </w:r>
        <w:r w:rsidR="005637D5" w:rsidRPr="000E7F12">
          <w:rPr>
            <w:webHidden/>
          </w:rPr>
        </w:r>
        <w:r w:rsidR="005637D5" w:rsidRPr="000E7F12">
          <w:rPr>
            <w:webHidden/>
          </w:rPr>
          <w:fldChar w:fldCharType="separate"/>
        </w:r>
        <w:r w:rsidR="00095E42">
          <w:rPr>
            <w:noProof/>
            <w:webHidden/>
          </w:rPr>
          <w:t>103</w:t>
        </w:r>
        <w:r w:rsidR="005637D5" w:rsidRPr="000E7F12">
          <w:rPr>
            <w:webHidden/>
          </w:rPr>
          <w:fldChar w:fldCharType="end"/>
        </w:r>
      </w:hyperlink>
    </w:p>
    <w:p w14:paraId="61B8D64F" w14:textId="0F99383D"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70" w:history="1">
        <w:r w:rsidR="005637D5" w:rsidRPr="000E7F12">
          <w:rPr>
            <w:rStyle w:val="Hyperlink"/>
          </w:rPr>
          <w:t>8.1</w:t>
        </w:r>
        <w:r w:rsidR="005637D5" w:rsidRPr="000E7F12">
          <w:rPr>
            <w:rFonts w:ascii="Calibri" w:hAnsi="Calibri"/>
            <w:sz w:val="22"/>
            <w:szCs w:val="22"/>
            <w:lang w:eastAsia="en-US"/>
          </w:rPr>
          <w:tab/>
        </w:r>
        <w:r w:rsidR="005637D5" w:rsidRPr="000E7F12">
          <w:rPr>
            <w:rStyle w:val="Hyperlink"/>
          </w:rPr>
          <w:t>Информация за текущото състояние на работещите в социалните и интегрираните здравно-социални услуги, действащи на територията на общината</w:t>
        </w:r>
        <w:r w:rsidR="005637D5" w:rsidRPr="000E7F12">
          <w:rPr>
            <w:webHidden/>
          </w:rPr>
          <w:tab/>
        </w:r>
        <w:r w:rsidR="005637D5" w:rsidRPr="000E7F12">
          <w:rPr>
            <w:webHidden/>
          </w:rPr>
          <w:fldChar w:fldCharType="begin"/>
        </w:r>
        <w:r w:rsidR="005637D5" w:rsidRPr="000E7F12">
          <w:rPr>
            <w:webHidden/>
          </w:rPr>
          <w:instrText xml:space="preserve"> PAGEREF _Toc119570870 \h </w:instrText>
        </w:r>
        <w:r w:rsidR="005637D5" w:rsidRPr="000E7F12">
          <w:rPr>
            <w:webHidden/>
          </w:rPr>
        </w:r>
        <w:r w:rsidR="005637D5" w:rsidRPr="000E7F12">
          <w:rPr>
            <w:webHidden/>
          </w:rPr>
          <w:fldChar w:fldCharType="separate"/>
        </w:r>
        <w:r w:rsidR="00095E42">
          <w:rPr>
            <w:noProof/>
            <w:webHidden/>
          </w:rPr>
          <w:t>103</w:t>
        </w:r>
        <w:r w:rsidR="005637D5" w:rsidRPr="000E7F12">
          <w:rPr>
            <w:webHidden/>
          </w:rPr>
          <w:fldChar w:fldCharType="end"/>
        </w:r>
      </w:hyperlink>
    </w:p>
    <w:p w14:paraId="0B02895E" w14:textId="56164CB6"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71" w:history="1">
        <w:r w:rsidR="005637D5" w:rsidRPr="000E7F12">
          <w:rPr>
            <w:rStyle w:val="Hyperlink"/>
          </w:rPr>
          <w:t>8.2</w:t>
        </w:r>
        <w:r w:rsidR="005637D5" w:rsidRPr="000E7F12">
          <w:rPr>
            <w:rFonts w:ascii="Calibri" w:hAnsi="Calibri"/>
            <w:sz w:val="22"/>
            <w:szCs w:val="22"/>
            <w:lang w:eastAsia="en-US"/>
          </w:rPr>
          <w:tab/>
        </w:r>
        <w:r w:rsidR="005637D5" w:rsidRPr="000E7F12">
          <w:rPr>
            <w:rStyle w:val="Hyperlink"/>
          </w:rPr>
          <w:t>Информация, относно регистрираните безработни лица на територията на общината:</w:t>
        </w:r>
        <w:r w:rsidR="005637D5" w:rsidRPr="000E7F12">
          <w:rPr>
            <w:webHidden/>
          </w:rPr>
          <w:tab/>
        </w:r>
        <w:r w:rsidR="005637D5" w:rsidRPr="000E7F12">
          <w:rPr>
            <w:webHidden/>
          </w:rPr>
          <w:fldChar w:fldCharType="begin"/>
        </w:r>
        <w:r w:rsidR="005637D5" w:rsidRPr="000E7F12">
          <w:rPr>
            <w:webHidden/>
          </w:rPr>
          <w:instrText xml:space="preserve"> PAGEREF _Toc119570871 \h </w:instrText>
        </w:r>
        <w:r w:rsidR="005637D5" w:rsidRPr="000E7F12">
          <w:rPr>
            <w:webHidden/>
          </w:rPr>
        </w:r>
        <w:r w:rsidR="005637D5" w:rsidRPr="000E7F12">
          <w:rPr>
            <w:webHidden/>
          </w:rPr>
          <w:fldChar w:fldCharType="separate"/>
        </w:r>
        <w:r w:rsidR="00095E42">
          <w:rPr>
            <w:noProof/>
            <w:webHidden/>
          </w:rPr>
          <w:t>110</w:t>
        </w:r>
        <w:r w:rsidR="005637D5" w:rsidRPr="000E7F12">
          <w:rPr>
            <w:webHidden/>
          </w:rPr>
          <w:fldChar w:fldCharType="end"/>
        </w:r>
      </w:hyperlink>
    </w:p>
    <w:p w14:paraId="7B5C8781" w14:textId="32F609E5" w:rsidR="005637D5" w:rsidRPr="000E7F12" w:rsidRDefault="00753AA1" w:rsidP="002B655E">
      <w:pPr>
        <w:pStyle w:val="TOC2"/>
        <w:tabs>
          <w:tab w:val="left" w:pos="880"/>
          <w:tab w:val="right" w:leader="dot" w:pos="9060"/>
        </w:tabs>
        <w:spacing w:after="0"/>
        <w:rPr>
          <w:rFonts w:ascii="Calibri" w:hAnsi="Calibri"/>
          <w:sz w:val="22"/>
          <w:szCs w:val="22"/>
          <w:lang w:eastAsia="en-US"/>
        </w:rPr>
      </w:pPr>
      <w:hyperlink w:anchor="_Toc119570872" w:history="1">
        <w:r w:rsidR="005637D5" w:rsidRPr="000E7F12">
          <w:rPr>
            <w:rStyle w:val="Hyperlink"/>
          </w:rPr>
          <w:t>8.3</w:t>
        </w:r>
        <w:r w:rsidR="005637D5" w:rsidRPr="000E7F12">
          <w:rPr>
            <w:rFonts w:ascii="Calibri" w:hAnsi="Calibri"/>
            <w:sz w:val="22"/>
            <w:szCs w:val="22"/>
            <w:lang w:eastAsia="en-US"/>
          </w:rPr>
          <w:tab/>
        </w:r>
        <w:r w:rsidR="005637D5" w:rsidRPr="000E7F12">
          <w:rPr>
            <w:rStyle w:val="Hyperlink"/>
          </w:rPr>
          <w:t>Прогноза за необходимите служители за извършване на дейността по предоставяне на социални и интегрирани здравно-социални услуги:</w:t>
        </w:r>
        <w:r w:rsidR="005637D5" w:rsidRPr="000E7F12">
          <w:rPr>
            <w:webHidden/>
          </w:rPr>
          <w:tab/>
        </w:r>
        <w:r w:rsidR="005637D5" w:rsidRPr="000E7F12">
          <w:rPr>
            <w:webHidden/>
          </w:rPr>
          <w:fldChar w:fldCharType="begin"/>
        </w:r>
        <w:r w:rsidR="005637D5" w:rsidRPr="000E7F12">
          <w:rPr>
            <w:webHidden/>
          </w:rPr>
          <w:instrText xml:space="preserve"> PAGEREF _Toc119570872 \h </w:instrText>
        </w:r>
        <w:r w:rsidR="005637D5" w:rsidRPr="000E7F12">
          <w:rPr>
            <w:webHidden/>
          </w:rPr>
        </w:r>
        <w:r w:rsidR="005637D5" w:rsidRPr="000E7F12">
          <w:rPr>
            <w:webHidden/>
          </w:rPr>
          <w:fldChar w:fldCharType="separate"/>
        </w:r>
        <w:r w:rsidR="00095E42">
          <w:rPr>
            <w:noProof/>
            <w:webHidden/>
          </w:rPr>
          <w:t>111</w:t>
        </w:r>
        <w:r w:rsidR="005637D5" w:rsidRPr="000E7F12">
          <w:rPr>
            <w:webHidden/>
          </w:rPr>
          <w:fldChar w:fldCharType="end"/>
        </w:r>
      </w:hyperlink>
    </w:p>
    <w:p w14:paraId="27C74E16" w14:textId="5A2B372A" w:rsidR="005637D5" w:rsidRPr="000E7F12" w:rsidRDefault="00753AA1" w:rsidP="002B655E">
      <w:pPr>
        <w:pStyle w:val="TOC1"/>
        <w:tabs>
          <w:tab w:val="left" w:pos="480"/>
          <w:tab w:val="right" w:leader="dot" w:pos="9060"/>
        </w:tabs>
        <w:spacing w:after="0"/>
        <w:rPr>
          <w:rFonts w:ascii="Calibri" w:hAnsi="Calibri"/>
          <w:sz w:val="22"/>
          <w:szCs w:val="22"/>
          <w:lang w:eastAsia="en-US"/>
        </w:rPr>
      </w:pPr>
      <w:hyperlink w:anchor="_Toc119570873" w:history="1">
        <w:r w:rsidR="005637D5" w:rsidRPr="000E7F12">
          <w:rPr>
            <w:rStyle w:val="Hyperlink"/>
          </w:rPr>
          <w:t>9</w:t>
        </w:r>
        <w:r w:rsidR="005637D5" w:rsidRPr="000E7F12">
          <w:rPr>
            <w:rFonts w:ascii="Calibri" w:hAnsi="Calibri"/>
            <w:sz w:val="22"/>
            <w:szCs w:val="22"/>
            <w:lang w:eastAsia="en-US"/>
          </w:rPr>
          <w:tab/>
        </w:r>
        <w:r w:rsidR="005637D5" w:rsidRPr="000E7F12">
          <w:rPr>
            <w:rStyle w:val="Hyperlink"/>
          </w:rPr>
          <w:t>Прогнозиране и планиране на необходимите социални и интегрирани здравно-социални услуги</w:t>
        </w:r>
        <w:r w:rsidR="005637D5" w:rsidRPr="000E7F12">
          <w:rPr>
            <w:webHidden/>
          </w:rPr>
          <w:tab/>
        </w:r>
        <w:r w:rsidR="005637D5" w:rsidRPr="000E7F12">
          <w:rPr>
            <w:webHidden/>
          </w:rPr>
          <w:fldChar w:fldCharType="begin"/>
        </w:r>
        <w:r w:rsidR="005637D5" w:rsidRPr="000E7F12">
          <w:rPr>
            <w:webHidden/>
          </w:rPr>
          <w:instrText xml:space="preserve"> PAGEREF _Toc119570873 \h </w:instrText>
        </w:r>
        <w:r w:rsidR="005637D5" w:rsidRPr="000E7F12">
          <w:rPr>
            <w:webHidden/>
          </w:rPr>
        </w:r>
        <w:r w:rsidR="005637D5" w:rsidRPr="000E7F12">
          <w:rPr>
            <w:webHidden/>
          </w:rPr>
          <w:fldChar w:fldCharType="separate"/>
        </w:r>
        <w:r w:rsidR="00095E42">
          <w:rPr>
            <w:noProof/>
            <w:webHidden/>
          </w:rPr>
          <w:t>113</w:t>
        </w:r>
        <w:r w:rsidR="005637D5" w:rsidRPr="000E7F12">
          <w:rPr>
            <w:webHidden/>
          </w:rPr>
          <w:fldChar w:fldCharType="end"/>
        </w:r>
      </w:hyperlink>
    </w:p>
    <w:p w14:paraId="240B5CF6" w14:textId="05D567B4" w:rsidR="005637D5" w:rsidRPr="000E7F12" w:rsidRDefault="00753AA1" w:rsidP="002B655E">
      <w:pPr>
        <w:pStyle w:val="TOC1"/>
        <w:tabs>
          <w:tab w:val="left" w:pos="480"/>
          <w:tab w:val="right" w:leader="dot" w:pos="9060"/>
        </w:tabs>
        <w:spacing w:after="0"/>
        <w:rPr>
          <w:rFonts w:ascii="Calibri" w:hAnsi="Calibri"/>
          <w:sz w:val="22"/>
          <w:szCs w:val="22"/>
          <w:lang w:eastAsia="en-US"/>
        </w:rPr>
      </w:pPr>
      <w:hyperlink w:anchor="_Toc119570874" w:history="1">
        <w:r w:rsidR="005637D5" w:rsidRPr="000E7F12">
          <w:rPr>
            <w:rStyle w:val="Hyperlink"/>
          </w:rPr>
          <w:t>10</w:t>
        </w:r>
        <w:r w:rsidR="005637D5" w:rsidRPr="000E7F12">
          <w:rPr>
            <w:rFonts w:ascii="Calibri" w:hAnsi="Calibri"/>
            <w:sz w:val="22"/>
            <w:szCs w:val="22"/>
            <w:lang w:eastAsia="en-US"/>
          </w:rPr>
          <w:tab/>
        </w:r>
        <w:r w:rsidR="005637D5" w:rsidRPr="000E7F12">
          <w:rPr>
            <w:rStyle w:val="Hyperlink"/>
          </w:rPr>
          <w:t>Изводи</w:t>
        </w:r>
        <w:r w:rsidR="005637D5" w:rsidRPr="000E7F12">
          <w:rPr>
            <w:webHidden/>
          </w:rPr>
          <w:tab/>
        </w:r>
        <w:r w:rsidR="005637D5" w:rsidRPr="000E7F12">
          <w:rPr>
            <w:webHidden/>
          </w:rPr>
          <w:fldChar w:fldCharType="begin"/>
        </w:r>
        <w:r w:rsidR="005637D5" w:rsidRPr="000E7F12">
          <w:rPr>
            <w:webHidden/>
          </w:rPr>
          <w:instrText xml:space="preserve"> PAGEREF _Toc119570874 \h </w:instrText>
        </w:r>
        <w:r w:rsidR="005637D5" w:rsidRPr="000E7F12">
          <w:rPr>
            <w:webHidden/>
          </w:rPr>
        </w:r>
        <w:r w:rsidR="005637D5" w:rsidRPr="000E7F12">
          <w:rPr>
            <w:webHidden/>
          </w:rPr>
          <w:fldChar w:fldCharType="separate"/>
        </w:r>
        <w:r w:rsidR="00095E42">
          <w:rPr>
            <w:noProof/>
            <w:webHidden/>
          </w:rPr>
          <w:t>121</w:t>
        </w:r>
        <w:r w:rsidR="005637D5" w:rsidRPr="000E7F12">
          <w:rPr>
            <w:webHidden/>
          </w:rPr>
          <w:fldChar w:fldCharType="end"/>
        </w:r>
      </w:hyperlink>
    </w:p>
    <w:p w14:paraId="62FA2155" w14:textId="596A5248" w:rsidR="005637D5" w:rsidRPr="000E7F12" w:rsidRDefault="00753AA1" w:rsidP="002B655E">
      <w:pPr>
        <w:pStyle w:val="TOC1"/>
        <w:tabs>
          <w:tab w:val="left" w:pos="480"/>
          <w:tab w:val="right" w:leader="dot" w:pos="9060"/>
        </w:tabs>
        <w:spacing w:after="0"/>
        <w:rPr>
          <w:rFonts w:ascii="Calibri" w:hAnsi="Calibri"/>
          <w:sz w:val="22"/>
          <w:szCs w:val="22"/>
          <w:lang w:eastAsia="en-US"/>
        </w:rPr>
      </w:pPr>
      <w:hyperlink w:anchor="_Toc119570875" w:history="1">
        <w:r w:rsidR="005637D5" w:rsidRPr="000E7F12">
          <w:rPr>
            <w:rStyle w:val="Hyperlink"/>
          </w:rPr>
          <w:t>11</w:t>
        </w:r>
        <w:r w:rsidR="005637D5" w:rsidRPr="000E7F12">
          <w:rPr>
            <w:rFonts w:ascii="Calibri" w:hAnsi="Calibri"/>
            <w:sz w:val="22"/>
            <w:szCs w:val="22"/>
            <w:lang w:eastAsia="en-US"/>
          </w:rPr>
          <w:tab/>
        </w:r>
        <w:r w:rsidR="005637D5" w:rsidRPr="000E7F12">
          <w:rPr>
            <w:rStyle w:val="Hyperlink"/>
          </w:rPr>
          <w:t>Приложения</w:t>
        </w:r>
        <w:r w:rsidR="005637D5" w:rsidRPr="000E7F12">
          <w:rPr>
            <w:webHidden/>
          </w:rPr>
          <w:tab/>
        </w:r>
        <w:r w:rsidR="005637D5" w:rsidRPr="000E7F12">
          <w:rPr>
            <w:webHidden/>
          </w:rPr>
          <w:fldChar w:fldCharType="begin"/>
        </w:r>
        <w:r w:rsidR="005637D5" w:rsidRPr="000E7F12">
          <w:rPr>
            <w:webHidden/>
          </w:rPr>
          <w:instrText xml:space="preserve"> PAGEREF _Toc119570875 \h </w:instrText>
        </w:r>
        <w:r w:rsidR="005637D5" w:rsidRPr="000E7F12">
          <w:rPr>
            <w:webHidden/>
          </w:rPr>
        </w:r>
        <w:r w:rsidR="005637D5" w:rsidRPr="000E7F12">
          <w:rPr>
            <w:webHidden/>
          </w:rPr>
          <w:fldChar w:fldCharType="separate"/>
        </w:r>
        <w:r w:rsidR="00095E42">
          <w:rPr>
            <w:noProof/>
            <w:webHidden/>
          </w:rPr>
          <w:t>122</w:t>
        </w:r>
        <w:r w:rsidR="005637D5" w:rsidRPr="000E7F12">
          <w:rPr>
            <w:webHidden/>
          </w:rPr>
          <w:fldChar w:fldCharType="end"/>
        </w:r>
      </w:hyperlink>
    </w:p>
    <w:p w14:paraId="30DD9D29" w14:textId="77777777" w:rsidR="0071404A" w:rsidRPr="000E7F12" w:rsidRDefault="0071404A" w:rsidP="002B655E">
      <w:pPr>
        <w:spacing w:after="0"/>
      </w:pPr>
      <w:r w:rsidRPr="000E7F12">
        <w:rPr>
          <w:b/>
          <w:bCs/>
        </w:rPr>
        <w:fldChar w:fldCharType="end"/>
      </w:r>
    </w:p>
    <w:p w14:paraId="40E2FB39" w14:textId="77777777" w:rsidR="0071404A" w:rsidRPr="000E7F12" w:rsidRDefault="0071404A" w:rsidP="002B655E">
      <w:pPr>
        <w:spacing w:after="0"/>
        <w:rPr>
          <w:b/>
        </w:rPr>
      </w:pPr>
    </w:p>
    <w:p w14:paraId="5ECC7E91" w14:textId="77777777" w:rsidR="00F66907" w:rsidRPr="000E7F12" w:rsidRDefault="00F66907" w:rsidP="002B655E">
      <w:pPr>
        <w:spacing w:after="0"/>
        <w:rPr>
          <w:b/>
        </w:rPr>
      </w:pPr>
    </w:p>
    <w:p w14:paraId="662057BE" w14:textId="77777777" w:rsidR="00F66907" w:rsidRPr="000E7F12" w:rsidRDefault="00F66907" w:rsidP="002B655E">
      <w:pPr>
        <w:spacing w:after="0"/>
        <w:rPr>
          <w:b/>
        </w:rPr>
      </w:pPr>
    </w:p>
    <w:p w14:paraId="01D2F06A" w14:textId="1E1DC5D2" w:rsidR="00F66907" w:rsidRPr="000E7F12" w:rsidRDefault="00F66907" w:rsidP="002B655E">
      <w:pPr>
        <w:spacing w:after="0"/>
        <w:rPr>
          <w:b/>
        </w:rPr>
      </w:pPr>
    </w:p>
    <w:p w14:paraId="773AC47B" w14:textId="77777777" w:rsidR="00BA5C5A" w:rsidRPr="000E7F12" w:rsidRDefault="00BA5C5A" w:rsidP="002B655E">
      <w:pPr>
        <w:spacing w:after="0"/>
        <w:rPr>
          <w:b/>
        </w:rPr>
      </w:pPr>
    </w:p>
    <w:p w14:paraId="145DC490" w14:textId="1ADBBB7D" w:rsidR="002658DD" w:rsidRPr="000E7F12" w:rsidRDefault="00F66907" w:rsidP="00EB0E12">
      <w:pPr>
        <w:pStyle w:val="Heading1"/>
        <w:numPr>
          <w:ilvl w:val="0"/>
          <w:numId w:val="0"/>
        </w:numPr>
        <w:spacing w:before="0" w:after="0" w:line="276" w:lineRule="auto"/>
        <w:ind w:firstLine="709"/>
      </w:pPr>
      <w:bookmarkStart w:id="0" w:name="_Toc119570846"/>
      <w:r w:rsidRPr="000E7F12">
        <w:lastRenderedPageBreak/>
        <w:t>Увод</w:t>
      </w:r>
      <w:bookmarkEnd w:id="0"/>
    </w:p>
    <w:p w14:paraId="448DD1DB" w14:textId="68E15818" w:rsidR="0078112A" w:rsidRPr="000E7F12" w:rsidRDefault="0078112A" w:rsidP="00BA5C5A">
      <w:pPr>
        <w:spacing w:after="0" w:line="276" w:lineRule="auto"/>
      </w:pPr>
      <w:r w:rsidRPr="000E7F12">
        <w:t xml:space="preserve">Социалните услуги са дейности за подкрепа </w:t>
      </w:r>
      <w:r w:rsidR="002D1D2F" w:rsidRPr="000E7F12">
        <w:t>с цел</w:t>
      </w:r>
      <w:r w:rsidRPr="000E7F12">
        <w:t xml:space="preserve"> превенция и/или преодоляване на социалното изключване, реализиране на права и подобряване на качеството на живот и се основават на социална работа, индивидуален подход и индивидуална оценка на потребностите. Право на социални услуги имат всички лица в Република България, които се нуждаят от подкрепа, която може да бъде оказана чрез социалните услуги. </w:t>
      </w:r>
    </w:p>
    <w:p w14:paraId="4275F5BE" w14:textId="432E6D00" w:rsidR="0078112A" w:rsidRPr="000E7F12" w:rsidRDefault="0078112A" w:rsidP="00EB0E12">
      <w:pPr>
        <w:spacing w:after="0" w:line="276" w:lineRule="auto"/>
      </w:pPr>
      <w:r w:rsidRPr="000E7F12">
        <w:t xml:space="preserve">Целта на настоящия анализ е да идентифицира потребностите от социални услуги на територията на Столична община, като отчита характеристиките на населението, които определят и въздействат на потребностите от различни социални услуги. </w:t>
      </w:r>
    </w:p>
    <w:p w14:paraId="300BB301" w14:textId="77777777" w:rsidR="0078112A" w:rsidRPr="000E7F12" w:rsidRDefault="0078112A" w:rsidP="00EB0E12">
      <w:pPr>
        <w:spacing w:after="0" w:line="276" w:lineRule="auto"/>
      </w:pPr>
    </w:p>
    <w:p w14:paraId="2B6F8657" w14:textId="584AC4B5" w:rsidR="00263173" w:rsidRPr="000E7F12" w:rsidRDefault="00263173" w:rsidP="00EB0E12">
      <w:pPr>
        <w:spacing w:after="0" w:line="276" w:lineRule="auto"/>
      </w:pPr>
      <w:r w:rsidRPr="000E7F12">
        <w:t>Анализът</w:t>
      </w:r>
      <w:r w:rsidR="00FC6D51" w:rsidRPr="000E7F12">
        <w:t xml:space="preserve"> на потребностите от социални услуги </w:t>
      </w:r>
      <w:r w:rsidR="008C4C20" w:rsidRPr="000E7F12">
        <w:t>обхваща</w:t>
      </w:r>
      <w:r w:rsidRPr="000E7F12">
        <w:t xml:space="preserve"> територията на Столична община в периода януари 2022 – февруари 2023 година. За неговото изготвяне са събрани данни и информация от </w:t>
      </w:r>
      <w:r w:rsidR="00FC6D51" w:rsidRPr="000E7F12">
        <w:t xml:space="preserve">посочените в Наредбата за планиране на социалните услуги източници. </w:t>
      </w:r>
      <w:r w:rsidRPr="000E7F12">
        <w:t xml:space="preserve"> </w:t>
      </w:r>
    </w:p>
    <w:p w14:paraId="06B18AF5" w14:textId="77777777" w:rsidR="0078112A" w:rsidRPr="000E7F12" w:rsidRDefault="0078112A" w:rsidP="00EB0E12">
      <w:pPr>
        <w:spacing w:after="0" w:line="276" w:lineRule="auto"/>
      </w:pPr>
    </w:p>
    <w:p w14:paraId="5114D3DD" w14:textId="11C7C81C" w:rsidR="00FC6D51" w:rsidRPr="000E7F12" w:rsidRDefault="00FC6D51" w:rsidP="00EB0E12">
      <w:pPr>
        <w:spacing w:after="0" w:line="276" w:lineRule="auto"/>
      </w:pPr>
      <w:r w:rsidRPr="000E7F12">
        <w:t>Резултатите от анализ</w:t>
      </w:r>
      <w:r w:rsidR="00D74EFA" w:rsidRPr="000E7F12">
        <w:t>а</w:t>
      </w:r>
      <w:r w:rsidRPr="000E7F12">
        <w:t xml:space="preserve"> ще допринесат за установяване на реалните потребности на населението на Столична община от предоставяне на социални услуги</w:t>
      </w:r>
      <w:r w:rsidR="002A73BD" w:rsidRPr="000E7F12">
        <w:t>,</w:t>
      </w:r>
      <w:r w:rsidRPr="000E7F12">
        <w:t xml:space="preserve"> включващи извършване на следните дейности (чл. 15 от ЗСУ):</w:t>
      </w:r>
    </w:p>
    <w:p w14:paraId="2710A7BE" w14:textId="77777777" w:rsidR="00FC6D51" w:rsidRPr="000E7F12" w:rsidRDefault="00FC6D51" w:rsidP="00EB0E12">
      <w:pPr>
        <w:spacing w:after="0" w:line="276" w:lineRule="auto"/>
      </w:pPr>
      <w:r w:rsidRPr="000E7F12">
        <w:t>1. информиране и консултиране;</w:t>
      </w:r>
    </w:p>
    <w:p w14:paraId="44FFF16D" w14:textId="77777777" w:rsidR="00FC6D51" w:rsidRPr="000E7F12" w:rsidRDefault="00FC6D51" w:rsidP="00EB0E12">
      <w:pPr>
        <w:spacing w:after="0" w:line="276" w:lineRule="auto"/>
      </w:pPr>
      <w:r w:rsidRPr="000E7F12">
        <w:t>2. застъпничество и посредничество;</w:t>
      </w:r>
    </w:p>
    <w:p w14:paraId="29DDAE6D" w14:textId="77777777" w:rsidR="00FC6D51" w:rsidRPr="000E7F12" w:rsidRDefault="00FC6D51" w:rsidP="00EB0E12">
      <w:pPr>
        <w:spacing w:after="0" w:line="276" w:lineRule="auto"/>
      </w:pPr>
      <w:r w:rsidRPr="000E7F12">
        <w:t>3. общностна работа;</w:t>
      </w:r>
    </w:p>
    <w:p w14:paraId="38795E8B" w14:textId="77777777" w:rsidR="00FC6D51" w:rsidRPr="000E7F12" w:rsidRDefault="00FC6D51" w:rsidP="00EB0E12">
      <w:pPr>
        <w:spacing w:after="0" w:line="276" w:lineRule="auto"/>
      </w:pPr>
      <w:r w:rsidRPr="000E7F12">
        <w:t>4. терапия и рехабилитация;</w:t>
      </w:r>
    </w:p>
    <w:p w14:paraId="232CD742" w14:textId="77777777" w:rsidR="00FC6D51" w:rsidRPr="000E7F12" w:rsidRDefault="00FC6D51" w:rsidP="00EB0E12">
      <w:pPr>
        <w:spacing w:after="0" w:line="276" w:lineRule="auto"/>
      </w:pPr>
      <w:r w:rsidRPr="000E7F12">
        <w:t>5. обучение за придобиване на умения;</w:t>
      </w:r>
    </w:p>
    <w:p w14:paraId="0A4AD3E0" w14:textId="77777777" w:rsidR="00FC6D51" w:rsidRPr="000E7F12" w:rsidRDefault="00FC6D51" w:rsidP="00EB0E12">
      <w:pPr>
        <w:spacing w:after="0" w:line="276" w:lineRule="auto"/>
      </w:pPr>
      <w:r w:rsidRPr="000E7F12">
        <w:t>6. подкрепа за придобиване на трудови умения;</w:t>
      </w:r>
    </w:p>
    <w:p w14:paraId="73AEE421" w14:textId="77777777" w:rsidR="00FC6D51" w:rsidRPr="000E7F12" w:rsidRDefault="00FC6D51" w:rsidP="00EB0E12">
      <w:pPr>
        <w:spacing w:after="0" w:line="276" w:lineRule="auto"/>
      </w:pPr>
      <w:r w:rsidRPr="000E7F12">
        <w:t>7. дневна грижа;</w:t>
      </w:r>
    </w:p>
    <w:p w14:paraId="1772C931" w14:textId="77777777" w:rsidR="00FC6D51" w:rsidRPr="000E7F12" w:rsidRDefault="00FC6D51" w:rsidP="00EB0E12">
      <w:pPr>
        <w:spacing w:after="0" w:line="276" w:lineRule="auto"/>
      </w:pPr>
      <w:r w:rsidRPr="000E7F12">
        <w:t>8. резидентна грижа;</w:t>
      </w:r>
    </w:p>
    <w:p w14:paraId="299D1260" w14:textId="77777777" w:rsidR="00FC6D51" w:rsidRPr="000E7F12" w:rsidRDefault="00FC6D51" w:rsidP="00EB0E12">
      <w:pPr>
        <w:spacing w:after="0" w:line="276" w:lineRule="auto"/>
      </w:pPr>
      <w:r w:rsidRPr="000E7F12">
        <w:t>9. осигуряване на подслон;</w:t>
      </w:r>
    </w:p>
    <w:p w14:paraId="5EF834E6" w14:textId="09D6C1D9" w:rsidR="00FC6D51" w:rsidRPr="000E7F12" w:rsidRDefault="00FC6D51" w:rsidP="00EB0E12">
      <w:pPr>
        <w:spacing w:after="0" w:line="276" w:lineRule="auto"/>
      </w:pPr>
      <w:r w:rsidRPr="000E7F12">
        <w:t>10. асистентска подкрепа</w:t>
      </w:r>
    </w:p>
    <w:p w14:paraId="1FCA7082" w14:textId="344AED17" w:rsidR="00FC6D51" w:rsidRPr="000E7F12" w:rsidRDefault="00FC6D51" w:rsidP="00EB0E12">
      <w:pPr>
        <w:spacing w:after="0" w:line="276" w:lineRule="auto"/>
      </w:pPr>
    </w:p>
    <w:p w14:paraId="3976583C" w14:textId="77777777" w:rsidR="00FC6D51" w:rsidRPr="000E7F12" w:rsidRDefault="00FC6D51" w:rsidP="00EB0E12">
      <w:pPr>
        <w:spacing w:after="0" w:line="276" w:lineRule="auto"/>
      </w:pPr>
    </w:p>
    <w:p w14:paraId="026A46D1" w14:textId="04B337D4" w:rsidR="001F67BC" w:rsidRPr="000E7F12" w:rsidRDefault="009B6578" w:rsidP="00EB0E12">
      <w:pPr>
        <w:pStyle w:val="Heading1"/>
        <w:spacing w:before="0" w:after="0" w:line="276" w:lineRule="auto"/>
      </w:pPr>
      <w:bookmarkStart w:id="1" w:name="_Toc119570847"/>
      <w:r w:rsidRPr="000E7F12">
        <w:t>Методология</w:t>
      </w:r>
      <w:bookmarkEnd w:id="1"/>
    </w:p>
    <w:p w14:paraId="198F35BB" w14:textId="6D6EBABC" w:rsidR="009B6578" w:rsidRPr="000E7F12" w:rsidRDefault="009B6578" w:rsidP="00EB0E12">
      <w:pPr>
        <w:pStyle w:val="Heading2"/>
        <w:spacing w:before="0" w:after="0" w:line="276" w:lineRule="auto"/>
      </w:pPr>
      <w:bookmarkStart w:id="2" w:name="_Toc119570848"/>
      <w:r w:rsidRPr="000E7F12">
        <w:t>Цели</w:t>
      </w:r>
      <w:bookmarkEnd w:id="2"/>
    </w:p>
    <w:p w14:paraId="26F90476" w14:textId="2BCA7E18" w:rsidR="00B62A74" w:rsidRPr="000E7F12" w:rsidRDefault="00B62A74" w:rsidP="00EB0E12">
      <w:pPr>
        <w:spacing w:after="0" w:line="276" w:lineRule="auto"/>
        <w:rPr>
          <w:i/>
          <w:iCs/>
        </w:rPr>
      </w:pPr>
      <w:r w:rsidRPr="000E7F12">
        <w:rPr>
          <w:i/>
          <w:iCs/>
        </w:rPr>
        <w:t>Целите и конкретните задачи, които си поставя проучването на ситуацията в Столична община са:</w:t>
      </w:r>
    </w:p>
    <w:p w14:paraId="5CDAE9B3" w14:textId="106DE605" w:rsidR="001A0512" w:rsidRPr="000E7F12" w:rsidRDefault="00E53BB2" w:rsidP="00EB0E12">
      <w:pPr>
        <w:numPr>
          <w:ilvl w:val="0"/>
          <w:numId w:val="6"/>
        </w:numPr>
        <w:spacing w:after="0" w:line="276" w:lineRule="auto"/>
        <w:rPr>
          <w:i/>
          <w:iCs/>
        </w:rPr>
      </w:pPr>
      <w:r w:rsidRPr="000E7F12">
        <w:rPr>
          <w:i/>
          <w:iCs/>
        </w:rPr>
        <w:t xml:space="preserve">Планиране на социалните услуги на </w:t>
      </w:r>
      <w:r w:rsidR="00B261B5" w:rsidRPr="000E7F12">
        <w:rPr>
          <w:i/>
          <w:iCs/>
        </w:rPr>
        <w:t>общинско</w:t>
      </w:r>
      <w:r w:rsidR="0061541B" w:rsidRPr="000E7F12">
        <w:rPr>
          <w:i/>
          <w:iCs/>
        </w:rPr>
        <w:t xml:space="preserve"> и областно</w:t>
      </w:r>
      <w:r w:rsidRPr="000E7F12">
        <w:rPr>
          <w:i/>
          <w:iCs/>
        </w:rPr>
        <w:t xml:space="preserve"> ниво </w:t>
      </w:r>
      <w:r w:rsidR="00B62A74" w:rsidRPr="000E7F12">
        <w:rPr>
          <w:i/>
          <w:iCs/>
        </w:rPr>
        <w:t>с цел</w:t>
      </w:r>
      <w:r w:rsidRPr="000E7F12">
        <w:rPr>
          <w:i/>
          <w:iCs/>
        </w:rPr>
        <w:t xml:space="preserve"> осигуряване на равен достъп до социални услуги</w:t>
      </w:r>
      <w:r w:rsidR="002B0550" w:rsidRPr="000E7F12">
        <w:rPr>
          <w:i/>
          <w:iCs/>
        </w:rPr>
        <w:t>, отговарящи на индивидуалните потребности на лицата</w:t>
      </w:r>
      <w:r w:rsidRPr="000E7F12">
        <w:rPr>
          <w:i/>
          <w:iCs/>
        </w:rPr>
        <w:t xml:space="preserve"> на територията на </w:t>
      </w:r>
      <w:r w:rsidR="00B62A74" w:rsidRPr="000E7F12">
        <w:rPr>
          <w:i/>
          <w:iCs/>
        </w:rPr>
        <w:t>Столична община</w:t>
      </w:r>
      <w:r w:rsidR="001A0512" w:rsidRPr="000E7F12">
        <w:rPr>
          <w:i/>
          <w:iCs/>
        </w:rPr>
        <w:t>, които изцяло съответстват на приоритетите на държавната политика</w:t>
      </w:r>
      <w:r w:rsidR="00B22BF1" w:rsidRPr="000E7F12">
        <w:rPr>
          <w:i/>
          <w:iCs/>
        </w:rPr>
        <w:t>;</w:t>
      </w:r>
    </w:p>
    <w:p w14:paraId="5544699E" w14:textId="77777777" w:rsidR="00E53BB2" w:rsidRPr="000E7F12" w:rsidRDefault="004B6877" w:rsidP="00EB0E12">
      <w:pPr>
        <w:numPr>
          <w:ilvl w:val="0"/>
          <w:numId w:val="6"/>
        </w:numPr>
        <w:spacing w:after="0" w:line="276" w:lineRule="auto"/>
        <w:rPr>
          <w:i/>
          <w:iCs/>
        </w:rPr>
      </w:pPr>
      <w:r w:rsidRPr="000E7F12">
        <w:rPr>
          <w:i/>
          <w:iCs/>
        </w:rPr>
        <w:t>Определяне на</w:t>
      </w:r>
      <w:r w:rsidR="00E53BB2" w:rsidRPr="000E7F12">
        <w:rPr>
          <w:i/>
          <w:iCs/>
        </w:rPr>
        <w:t xml:space="preserve"> </w:t>
      </w:r>
      <w:r w:rsidR="002B0550" w:rsidRPr="000E7F12">
        <w:rPr>
          <w:i/>
          <w:iCs/>
        </w:rPr>
        <w:t xml:space="preserve">потребностите на общината от </w:t>
      </w:r>
      <w:r w:rsidR="00E53BB2" w:rsidRPr="000E7F12">
        <w:rPr>
          <w:i/>
          <w:iCs/>
        </w:rPr>
        <w:t>социални услуги</w:t>
      </w:r>
      <w:r w:rsidR="002B0550" w:rsidRPr="000E7F12">
        <w:t xml:space="preserve"> </w:t>
      </w:r>
      <w:r w:rsidR="002B0550" w:rsidRPr="000E7F12">
        <w:rPr>
          <w:i/>
          <w:iCs/>
        </w:rPr>
        <w:t>на общинско и областно ниво</w:t>
      </w:r>
      <w:r w:rsidR="00E53BB2" w:rsidRPr="000E7F12">
        <w:rPr>
          <w:i/>
          <w:iCs/>
        </w:rPr>
        <w:t>, които се финансират изцяло или частично от държавния бюджет;</w:t>
      </w:r>
    </w:p>
    <w:p w14:paraId="3C94BA53" w14:textId="77777777" w:rsidR="00974A5B" w:rsidRPr="000E7F12" w:rsidRDefault="004B6877" w:rsidP="00EB0E12">
      <w:pPr>
        <w:numPr>
          <w:ilvl w:val="0"/>
          <w:numId w:val="6"/>
        </w:numPr>
        <w:spacing w:after="0" w:line="276" w:lineRule="auto"/>
        <w:rPr>
          <w:i/>
          <w:iCs/>
        </w:rPr>
      </w:pPr>
      <w:r w:rsidRPr="000E7F12">
        <w:rPr>
          <w:i/>
          <w:iCs/>
        </w:rPr>
        <w:t>Определяне на</w:t>
      </w:r>
      <w:r w:rsidR="00E53BB2" w:rsidRPr="000E7F12">
        <w:rPr>
          <w:i/>
          <w:iCs/>
        </w:rPr>
        <w:t xml:space="preserve"> максималния брой потребители на всички социални услуги, за които се осигурява изцяло или частично финансиране от държавния бюджет.</w:t>
      </w:r>
    </w:p>
    <w:p w14:paraId="30BCD985" w14:textId="47962AC8" w:rsidR="00572B25" w:rsidRPr="000E7F12" w:rsidRDefault="00B62A74" w:rsidP="00EB0E12">
      <w:pPr>
        <w:numPr>
          <w:ilvl w:val="0"/>
          <w:numId w:val="6"/>
        </w:numPr>
        <w:spacing w:after="0" w:line="276" w:lineRule="auto"/>
        <w:rPr>
          <w:i/>
          <w:iCs/>
        </w:rPr>
      </w:pPr>
      <w:r w:rsidRPr="000E7F12">
        <w:rPr>
          <w:i/>
          <w:iCs/>
        </w:rPr>
        <w:t>Идентифициране на групите потребители, за които е необходимо прецизиране на социалните услуги.</w:t>
      </w:r>
    </w:p>
    <w:p w14:paraId="6BE5FE01" w14:textId="53915A91" w:rsidR="00B62A74" w:rsidRPr="000E7F12" w:rsidRDefault="00B62A74" w:rsidP="00EB0E12">
      <w:pPr>
        <w:numPr>
          <w:ilvl w:val="0"/>
          <w:numId w:val="6"/>
        </w:numPr>
        <w:spacing w:after="0" w:line="276" w:lineRule="auto"/>
      </w:pPr>
      <w:r w:rsidRPr="000E7F12">
        <w:rPr>
          <w:i/>
          <w:iCs/>
        </w:rPr>
        <w:lastRenderedPageBreak/>
        <w:t>Да се идентифицират тенденциите свързани с демографското развитие на Столична община, както и да се анализи информация за социалната инфраструктура, жилищната инфраструктура, образование, здравеопазване и др. параметри</w:t>
      </w:r>
      <w:r w:rsidR="00B4012D" w:rsidRPr="000E7F12">
        <w:rPr>
          <w:i/>
          <w:iCs/>
        </w:rPr>
        <w:t>,</w:t>
      </w:r>
      <w:r w:rsidRPr="000E7F12">
        <w:rPr>
          <w:i/>
          <w:iCs/>
        </w:rPr>
        <w:t xml:space="preserve"> оказващи влияние върху развитието на социалните услуги на територията на Столична община.</w:t>
      </w:r>
    </w:p>
    <w:p w14:paraId="45E206E0" w14:textId="60EDDFFD" w:rsidR="00B62A74" w:rsidRPr="000E7F12" w:rsidRDefault="00B62A74" w:rsidP="00EB0E12">
      <w:pPr>
        <w:numPr>
          <w:ilvl w:val="0"/>
          <w:numId w:val="6"/>
        </w:numPr>
        <w:spacing w:after="0" w:line="276" w:lineRule="auto"/>
      </w:pPr>
      <w:r w:rsidRPr="000E7F12">
        <w:rPr>
          <w:i/>
          <w:iCs/>
        </w:rPr>
        <w:t>Да се анализира текущото състояние на служителите, осъществяващи дейности по предоставяне на социални услуги и да се прогнозира необходимите човешки ресурси</w:t>
      </w:r>
      <w:r w:rsidR="00E71571" w:rsidRPr="000E7F12">
        <w:rPr>
          <w:i/>
          <w:iCs/>
        </w:rPr>
        <w:t>,</w:t>
      </w:r>
      <w:r w:rsidRPr="000E7F12">
        <w:rPr>
          <w:i/>
          <w:iCs/>
        </w:rPr>
        <w:t xml:space="preserve"> свързани с планирането на социалните услуги</w:t>
      </w:r>
    </w:p>
    <w:p w14:paraId="1F1A554C" w14:textId="2D5C18E8" w:rsidR="00B62A74" w:rsidRPr="000E7F12" w:rsidRDefault="00B62A74" w:rsidP="00EB0E12">
      <w:pPr>
        <w:spacing w:after="0" w:line="276" w:lineRule="auto"/>
        <w:ind w:left="360"/>
      </w:pPr>
    </w:p>
    <w:p w14:paraId="57F19536" w14:textId="369DF7E2" w:rsidR="00391ED5" w:rsidRPr="000E7F12" w:rsidRDefault="009B6578" w:rsidP="00EB0E12">
      <w:pPr>
        <w:pStyle w:val="Heading2"/>
        <w:spacing w:before="0" w:after="0" w:line="276" w:lineRule="auto"/>
      </w:pPr>
      <w:bookmarkStart w:id="3" w:name="_Toc119570849"/>
      <w:r w:rsidRPr="000E7F12">
        <w:t>Методи и източници на анализа</w:t>
      </w:r>
      <w:bookmarkEnd w:id="3"/>
    </w:p>
    <w:p w14:paraId="71571EB7" w14:textId="77777777" w:rsidR="00595B25" w:rsidRPr="000E7F12" w:rsidRDefault="00595B25" w:rsidP="00EB0E12">
      <w:pPr>
        <w:shd w:val="clear" w:color="auto" w:fill="FFFFFF"/>
        <w:spacing w:after="0" w:line="276" w:lineRule="auto"/>
        <w:rPr>
          <w:bCs/>
        </w:rPr>
      </w:pPr>
      <w:r w:rsidRPr="000E7F12">
        <w:rPr>
          <w:bCs/>
        </w:rPr>
        <w:t>При изготвянето на анализа са използвани източници на информация, съгласно изискванията на Наредбата за планирането на социалните услуги, а именно:</w:t>
      </w:r>
    </w:p>
    <w:p w14:paraId="3642529C" w14:textId="77777777" w:rsidR="00595B25" w:rsidRPr="000E7F12" w:rsidRDefault="00595B25" w:rsidP="00EB0E12">
      <w:pPr>
        <w:shd w:val="clear" w:color="auto" w:fill="FFFFFF"/>
        <w:spacing w:after="0" w:line="276" w:lineRule="auto"/>
        <w:rPr>
          <w:bCs/>
        </w:rPr>
      </w:pPr>
      <w:r w:rsidRPr="000E7F12">
        <w:rPr>
          <w:bCs/>
        </w:rPr>
        <w:t>Чл. 3. (1) Показателите по критериите по чл. 1, ал. 1 и ал. 2, т. 1 се отчитат и проверяват само въз основа на официални източници на информация.</w:t>
      </w:r>
    </w:p>
    <w:p w14:paraId="2967F587" w14:textId="77777777" w:rsidR="00595B25" w:rsidRPr="000E7F12" w:rsidRDefault="00595B25" w:rsidP="00EB0E12">
      <w:pPr>
        <w:shd w:val="clear" w:color="auto" w:fill="FFFFFF"/>
        <w:spacing w:after="0" w:line="276" w:lineRule="auto"/>
        <w:rPr>
          <w:bCs/>
        </w:rPr>
      </w:pPr>
      <w:r w:rsidRPr="000E7F12">
        <w:rPr>
          <w:bCs/>
        </w:rPr>
        <w:t>(2) Официални източници на информация по ал. 1 са:</w:t>
      </w:r>
    </w:p>
    <w:p w14:paraId="14430121" w14:textId="77777777" w:rsidR="00595B25" w:rsidRPr="000E7F12" w:rsidRDefault="00595B25" w:rsidP="00EB0E12">
      <w:pPr>
        <w:shd w:val="clear" w:color="auto" w:fill="FFFFFF"/>
        <w:spacing w:after="0" w:line="276" w:lineRule="auto"/>
        <w:rPr>
          <w:bCs/>
        </w:rPr>
      </w:pPr>
      <w:r w:rsidRPr="000E7F12">
        <w:rPr>
          <w:bCs/>
        </w:rPr>
        <w:t>1. Националният статистически институт;</w:t>
      </w:r>
    </w:p>
    <w:p w14:paraId="698F1498" w14:textId="77777777" w:rsidR="00595B25" w:rsidRPr="000E7F12" w:rsidRDefault="00595B25" w:rsidP="00EB0E12">
      <w:pPr>
        <w:shd w:val="clear" w:color="auto" w:fill="FFFFFF"/>
        <w:spacing w:after="0" w:line="276" w:lineRule="auto"/>
        <w:rPr>
          <w:bCs/>
        </w:rPr>
      </w:pPr>
      <w:r w:rsidRPr="000E7F12">
        <w:rPr>
          <w:bCs/>
        </w:rPr>
        <w:t>2. органи, които по силата на закон имат право да събират и администрират съответните данни;</w:t>
      </w:r>
    </w:p>
    <w:p w14:paraId="3116019B" w14:textId="77777777" w:rsidR="00595B25" w:rsidRPr="000E7F12" w:rsidRDefault="00595B25" w:rsidP="00EB0E12">
      <w:pPr>
        <w:shd w:val="clear" w:color="auto" w:fill="FFFFFF"/>
        <w:spacing w:after="0" w:line="276" w:lineRule="auto"/>
        <w:rPr>
          <w:bCs/>
        </w:rPr>
      </w:pPr>
      <w:r w:rsidRPr="000E7F12">
        <w:rPr>
          <w:bCs/>
        </w:rPr>
        <w:t>3. проведени от общините специално за целите на планирането на социалните услуги изчерпателни или представителни изследвания и проучвания.</w:t>
      </w:r>
    </w:p>
    <w:p w14:paraId="344870D9" w14:textId="77777777" w:rsidR="00595B25" w:rsidRPr="000E7F12" w:rsidRDefault="00595B25" w:rsidP="00EB0E12">
      <w:pPr>
        <w:shd w:val="clear" w:color="auto" w:fill="FFFFFF"/>
        <w:spacing w:after="0" w:line="276" w:lineRule="auto"/>
        <w:rPr>
          <w:bCs/>
        </w:rPr>
      </w:pPr>
    </w:p>
    <w:p w14:paraId="5A1E10FE" w14:textId="77777777" w:rsidR="00595B25" w:rsidRPr="000E7F12" w:rsidRDefault="00595B25" w:rsidP="00EB0E12">
      <w:pPr>
        <w:shd w:val="clear" w:color="auto" w:fill="FFFFFF"/>
        <w:spacing w:after="0" w:line="276" w:lineRule="auto"/>
        <w:rPr>
          <w:bCs/>
        </w:rPr>
      </w:pPr>
      <w:r w:rsidRPr="000E7F12">
        <w:rPr>
          <w:bCs/>
        </w:rPr>
        <w:t>Източниците на статистически данни и информация са:</w:t>
      </w:r>
    </w:p>
    <w:p w14:paraId="4E7ECA26" w14:textId="77777777" w:rsidR="00595B25" w:rsidRPr="000E7F12" w:rsidRDefault="00595B25" w:rsidP="00EB0E12">
      <w:pPr>
        <w:pStyle w:val="ListParagraph"/>
        <w:numPr>
          <w:ilvl w:val="0"/>
          <w:numId w:val="21"/>
        </w:numPr>
        <w:shd w:val="clear" w:color="auto" w:fill="FFFFFF"/>
        <w:spacing w:after="0"/>
        <w:rPr>
          <w:rFonts w:ascii="Times New Roman" w:hAnsi="Times New Roman"/>
          <w:bCs/>
          <w:sz w:val="24"/>
          <w:szCs w:val="24"/>
        </w:rPr>
      </w:pPr>
      <w:r w:rsidRPr="000E7F12">
        <w:rPr>
          <w:rFonts w:ascii="Times New Roman" w:hAnsi="Times New Roman"/>
          <w:bCs/>
          <w:sz w:val="24"/>
          <w:szCs w:val="24"/>
        </w:rPr>
        <w:t>НАЦИОНАЛЕН СТАТИСТИЧЕСКИ ИНСТИТУТ;</w:t>
      </w:r>
    </w:p>
    <w:p w14:paraId="711DE087" w14:textId="77777777" w:rsidR="00595B25" w:rsidRPr="000E7F12" w:rsidRDefault="00595B25" w:rsidP="00EB0E12">
      <w:pPr>
        <w:pStyle w:val="ListParagraph"/>
        <w:numPr>
          <w:ilvl w:val="0"/>
          <w:numId w:val="21"/>
        </w:numPr>
        <w:shd w:val="clear" w:color="auto" w:fill="FFFFFF"/>
        <w:spacing w:after="0"/>
        <w:rPr>
          <w:rFonts w:ascii="Times New Roman" w:hAnsi="Times New Roman"/>
          <w:bCs/>
          <w:sz w:val="24"/>
          <w:szCs w:val="24"/>
        </w:rPr>
      </w:pPr>
      <w:r w:rsidRPr="000E7F12">
        <w:rPr>
          <w:rFonts w:ascii="Times New Roman" w:hAnsi="Times New Roman"/>
          <w:bCs/>
          <w:sz w:val="24"/>
          <w:szCs w:val="24"/>
        </w:rPr>
        <w:t>СТОЛИЧНА ОБЩИНА;</w:t>
      </w:r>
    </w:p>
    <w:p w14:paraId="223B9B3F" w14:textId="77777777" w:rsidR="00595B25" w:rsidRPr="000E7F12" w:rsidRDefault="00595B25" w:rsidP="00EB0E12">
      <w:pPr>
        <w:pStyle w:val="ListParagraph"/>
        <w:numPr>
          <w:ilvl w:val="0"/>
          <w:numId w:val="21"/>
        </w:numPr>
        <w:shd w:val="clear" w:color="auto" w:fill="FFFFFF"/>
        <w:spacing w:after="0"/>
        <w:rPr>
          <w:rFonts w:ascii="Times New Roman" w:hAnsi="Times New Roman"/>
          <w:bCs/>
          <w:sz w:val="24"/>
          <w:szCs w:val="24"/>
        </w:rPr>
      </w:pPr>
      <w:r w:rsidRPr="000E7F12">
        <w:rPr>
          <w:rFonts w:ascii="Times New Roman" w:hAnsi="Times New Roman"/>
          <w:bCs/>
          <w:sz w:val="24"/>
          <w:szCs w:val="24"/>
        </w:rPr>
        <w:t>РДСП - СОФИЯ-ГРАД;</w:t>
      </w:r>
    </w:p>
    <w:p w14:paraId="63BF91A2" w14:textId="77777777" w:rsidR="00595B25" w:rsidRPr="000E7F12" w:rsidRDefault="00595B25" w:rsidP="00EB0E12">
      <w:pPr>
        <w:pStyle w:val="ListParagraph"/>
        <w:numPr>
          <w:ilvl w:val="0"/>
          <w:numId w:val="21"/>
        </w:numPr>
        <w:shd w:val="clear" w:color="auto" w:fill="FFFFFF"/>
        <w:spacing w:after="0"/>
        <w:rPr>
          <w:rFonts w:ascii="Times New Roman" w:hAnsi="Times New Roman"/>
          <w:bCs/>
          <w:sz w:val="24"/>
          <w:szCs w:val="24"/>
        </w:rPr>
      </w:pPr>
      <w:r w:rsidRPr="000E7F12">
        <w:rPr>
          <w:rFonts w:ascii="Times New Roman" w:hAnsi="Times New Roman"/>
          <w:bCs/>
          <w:sz w:val="24"/>
          <w:szCs w:val="24"/>
        </w:rPr>
        <w:t>ДИРЕКЦИЯ РЕГИОНАЛНА СЛУЖБА ПО ЗАЕТОСТТА СОФИЯ</w:t>
      </w:r>
    </w:p>
    <w:p w14:paraId="4742D436" w14:textId="77777777" w:rsidR="00595B25" w:rsidRPr="000E7F12" w:rsidRDefault="00595B25" w:rsidP="00EB0E12">
      <w:pPr>
        <w:pStyle w:val="ListParagraph"/>
        <w:numPr>
          <w:ilvl w:val="0"/>
          <w:numId w:val="21"/>
        </w:numPr>
        <w:shd w:val="clear" w:color="auto" w:fill="FFFFFF"/>
        <w:spacing w:after="0"/>
        <w:rPr>
          <w:rFonts w:ascii="Times New Roman" w:hAnsi="Times New Roman"/>
          <w:bCs/>
          <w:sz w:val="24"/>
          <w:szCs w:val="24"/>
        </w:rPr>
      </w:pPr>
      <w:r w:rsidRPr="000E7F12">
        <w:rPr>
          <w:rFonts w:ascii="Times New Roman" w:hAnsi="Times New Roman"/>
          <w:bCs/>
          <w:sz w:val="24"/>
          <w:szCs w:val="24"/>
        </w:rPr>
        <w:t>НАПОО;</w:t>
      </w:r>
    </w:p>
    <w:p w14:paraId="69D3E5B8" w14:textId="77777777" w:rsidR="00595B25" w:rsidRPr="000E7F12" w:rsidRDefault="00595B25" w:rsidP="00EB0E12">
      <w:pPr>
        <w:pStyle w:val="ListParagraph"/>
        <w:numPr>
          <w:ilvl w:val="0"/>
          <w:numId w:val="21"/>
        </w:numPr>
        <w:shd w:val="clear" w:color="auto" w:fill="FFFFFF"/>
        <w:spacing w:after="0"/>
        <w:rPr>
          <w:rFonts w:ascii="Times New Roman" w:hAnsi="Times New Roman"/>
          <w:bCs/>
          <w:sz w:val="24"/>
          <w:szCs w:val="24"/>
        </w:rPr>
      </w:pPr>
      <w:r w:rsidRPr="000E7F12">
        <w:rPr>
          <w:rFonts w:ascii="Times New Roman" w:hAnsi="Times New Roman"/>
          <w:bCs/>
          <w:sz w:val="24"/>
          <w:szCs w:val="24"/>
        </w:rPr>
        <w:t>НЦОЗА;</w:t>
      </w:r>
    </w:p>
    <w:p w14:paraId="0120B657" w14:textId="77777777" w:rsidR="00595B25" w:rsidRPr="000E7F12" w:rsidRDefault="00595B25" w:rsidP="00EB0E12">
      <w:pPr>
        <w:pStyle w:val="ListParagraph"/>
        <w:numPr>
          <w:ilvl w:val="0"/>
          <w:numId w:val="21"/>
        </w:numPr>
        <w:shd w:val="clear" w:color="auto" w:fill="FFFFFF"/>
        <w:spacing w:after="0"/>
        <w:rPr>
          <w:rFonts w:ascii="Times New Roman" w:hAnsi="Times New Roman"/>
          <w:bCs/>
          <w:sz w:val="24"/>
          <w:szCs w:val="24"/>
        </w:rPr>
      </w:pPr>
      <w:r w:rsidRPr="000E7F12">
        <w:rPr>
          <w:rFonts w:ascii="Times New Roman" w:hAnsi="Times New Roman"/>
          <w:bCs/>
          <w:sz w:val="24"/>
          <w:szCs w:val="24"/>
        </w:rPr>
        <w:t>МЗ;</w:t>
      </w:r>
    </w:p>
    <w:p w14:paraId="5EFFC9B2" w14:textId="77777777" w:rsidR="00595B25" w:rsidRPr="000E7F12" w:rsidRDefault="00595B25" w:rsidP="00EB0E12">
      <w:pPr>
        <w:pStyle w:val="ListParagraph"/>
        <w:numPr>
          <w:ilvl w:val="0"/>
          <w:numId w:val="21"/>
        </w:numPr>
        <w:shd w:val="clear" w:color="auto" w:fill="FFFFFF"/>
        <w:spacing w:after="0"/>
        <w:rPr>
          <w:rFonts w:ascii="Times New Roman" w:hAnsi="Times New Roman"/>
          <w:bCs/>
          <w:sz w:val="24"/>
          <w:szCs w:val="24"/>
        </w:rPr>
      </w:pPr>
      <w:r w:rsidRPr="000E7F12">
        <w:rPr>
          <w:rFonts w:ascii="Times New Roman" w:hAnsi="Times New Roman"/>
          <w:bCs/>
          <w:sz w:val="24"/>
          <w:szCs w:val="24"/>
        </w:rPr>
        <w:t>МОН, Рейтингова система на висшите училища и др.</w:t>
      </w:r>
    </w:p>
    <w:p w14:paraId="04FCCD28" w14:textId="77777777" w:rsidR="00595B25" w:rsidRPr="000E7F12" w:rsidRDefault="00595B25" w:rsidP="00EB0E12">
      <w:pPr>
        <w:spacing w:after="0" w:line="276" w:lineRule="auto"/>
      </w:pPr>
    </w:p>
    <w:p w14:paraId="1A801B78" w14:textId="49508FCE" w:rsidR="00E0709F" w:rsidRPr="000E7F12" w:rsidRDefault="00B62A74" w:rsidP="00EB0E12">
      <w:pPr>
        <w:spacing w:after="0" w:line="276" w:lineRule="auto"/>
      </w:pPr>
      <w:r w:rsidRPr="000E7F12">
        <w:t xml:space="preserve">За събиране на валидна, надеждна и актуална информация и данни по определените показатели свързани със социалните и интегрираните здравно-социални услуги </w:t>
      </w:r>
      <w:r w:rsidR="00E0709F" w:rsidRPr="000E7F12">
        <w:t>са използвани следните методи за събиране на информация:</w:t>
      </w:r>
    </w:p>
    <w:p w14:paraId="3FAA90CD" w14:textId="33217335" w:rsidR="00E0709F" w:rsidRPr="000E7F12" w:rsidRDefault="00E0709F" w:rsidP="00EB0E12">
      <w:pPr>
        <w:pStyle w:val="ListParagraph"/>
        <w:numPr>
          <w:ilvl w:val="0"/>
          <w:numId w:val="24"/>
        </w:numPr>
        <w:spacing w:after="0"/>
        <w:rPr>
          <w:rFonts w:ascii="Times New Roman" w:hAnsi="Times New Roman"/>
          <w:sz w:val="24"/>
          <w:szCs w:val="24"/>
        </w:rPr>
      </w:pPr>
      <w:r w:rsidRPr="000E7F12">
        <w:rPr>
          <w:rFonts w:ascii="Times New Roman" w:hAnsi="Times New Roman"/>
          <w:sz w:val="24"/>
          <w:szCs w:val="24"/>
        </w:rPr>
        <w:t>Документално проучване на съществуващи анализи и доклади;</w:t>
      </w:r>
    </w:p>
    <w:p w14:paraId="4BF63BAC" w14:textId="445D3AF7" w:rsidR="00E0709F" w:rsidRPr="000E7F12" w:rsidRDefault="00E0709F" w:rsidP="00EB0E12">
      <w:pPr>
        <w:pStyle w:val="ListParagraph"/>
        <w:numPr>
          <w:ilvl w:val="0"/>
          <w:numId w:val="24"/>
        </w:numPr>
        <w:spacing w:after="0"/>
        <w:rPr>
          <w:rFonts w:ascii="Times New Roman" w:hAnsi="Times New Roman"/>
          <w:sz w:val="24"/>
          <w:szCs w:val="24"/>
        </w:rPr>
      </w:pPr>
      <w:r w:rsidRPr="000E7F12">
        <w:rPr>
          <w:rFonts w:ascii="Times New Roman" w:hAnsi="Times New Roman"/>
          <w:sz w:val="24"/>
          <w:szCs w:val="24"/>
        </w:rPr>
        <w:t>Систематизиране и обобщаване на статистически данни, предоставени от органи, които имат право да сбират и администрират отделните данни;</w:t>
      </w:r>
    </w:p>
    <w:p w14:paraId="2AF26B4D" w14:textId="3ECEBA34" w:rsidR="00C01058" w:rsidRPr="000E7F12" w:rsidRDefault="00E0709F" w:rsidP="00EB0E12">
      <w:pPr>
        <w:pStyle w:val="ListParagraph"/>
        <w:numPr>
          <w:ilvl w:val="0"/>
          <w:numId w:val="24"/>
        </w:numPr>
        <w:spacing w:after="0"/>
        <w:rPr>
          <w:rFonts w:ascii="Times New Roman" w:hAnsi="Times New Roman"/>
          <w:sz w:val="24"/>
          <w:szCs w:val="24"/>
        </w:rPr>
      </w:pPr>
      <w:r w:rsidRPr="000E7F12">
        <w:rPr>
          <w:rFonts w:ascii="Times New Roman" w:hAnsi="Times New Roman"/>
          <w:sz w:val="24"/>
          <w:szCs w:val="24"/>
        </w:rPr>
        <w:t xml:space="preserve">Събиране на допълнителна информация и данни от доставчиците на социални услуги, чрез предварително изработен формуляр. </w:t>
      </w:r>
    </w:p>
    <w:p w14:paraId="3502EB34" w14:textId="0C5F0843" w:rsidR="00595B25" w:rsidRPr="000E7F12" w:rsidRDefault="00595B25" w:rsidP="00EB0E12">
      <w:pPr>
        <w:shd w:val="clear" w:color="auto" w:fill="FFFFFF"/>
        <w:spacing w:after="0" w:line="276" w:lineRule="auto"/>
        <w:rPr>
          <w:bCs/>
        </w:rPr>
      </w:pPr>
      <w:r w:rsidRPr="000E7F12">
        <w:rPr>
          <w:bCs/>
        </w:rPr>
        <w:t>Формулярът за доставчиците на социални услуги съдържаше различни блокове с въпроси свързани с предоставяните от тях услуги, като:</w:t>
      </w:r>
    </w:p>
    <w:p w14:paraId="34CC9795" w14:textId="30A9200D" w:rsidR="00595B25" w:rsidRPr="000E7F12" w:rsidRDefault="006345AD" w:rsidP="00EB0E12">
      <w:pPr>
        <w:pStyle w:val="ListParagraph"/>
        <w:numPr>
          <w:ilvl w:val="0"/>
          <w:numId w:val="25"/>
        </w:numPr>
        <w:shd w:val="clear" w:color="auto" w:fill="FFFFFF"/>
        <w:spacing w:after="0"/>
        <w:rPr>
          <w:rFonts w:ascii="Times New Roman" w:hAnsi="Times New Roman"/>
          <w:bCs/>
          <w:sz w:val="24"/>
          <w:szCs w:val="24"/>
        </w:rPr>
      </w:pPr>
      <w:r w:rsidRPr="000E7F12">
        <w:rPr>
          <w:rFonts w:ascii="Times New Roman" w:hAnsi="Times New Roman"/>
          <w:bCs/>
          <w:sz w:val="24"/>
          <w:szCs w:val="24"/>
        </w:rPr>
        <w:t>Обща информация за доставчика на услугата;</w:t>
      </w:r>
    </w:p>
    <w:p w14:paraId="557001EB" w14:textId="7E32F392" w:rsidR="006345AD" w:rsidRPr="000E7F12" w:rsidRDefault="006345AD" w:rsidP="00EB0E12">
      <w:pPr>
        <w:pStyle w:val="ListParagraph"/>
        <w:numPr>
          <w:ilvl w:val="0"/>
          <w:numId w:val="25"/>
        </w:numPr>
        <w:shd w:val="clear" w:color="auto" w:fill="FFFFFF"/>
        <w:spacing w:after="0"/>
        <w:rPr>
          <w:rFonts w:ascii="Times New Roman" w:hAnsi="Times New Roman"/>
          <w:bCs/>
          <w:sz w:val="24"/>
          <w:szCs w:val="24"/>
        </w:rPr>
      </w:pPr>
      <w:r w:rsidRPr="000E7F12">
        <w:rPr>
          <w:rFonts w:ascii="Times New Roman" w:hAnsi="Times New Roman"/>
          <w:bCs/>
          <w:sz w:val="24"/>
          <w:szCs w:val="24"/>
        </w:rPr>
        <w:t>Основна информация за услугата;</w:t>
      </w:r>
    </w:p>
    <w:p w14:paraId="12B627AE" w14:textId="6DC017E2" w:rsidR="006345AD" w:rsidRPr="000E7F12" w:rsidRDefault="006345AD" w:rsidP="00EB0E12">
      <w:pPr>
        <w:pStyle w:val="ListParagraph"/>
        <w:numPr>
          <w:ilvl w:val="0"/>
          <w:numId w:val="25"/>
        </w:numPr>
        <w:shd w:val="clear" w:color="auto" w:fill="FFFFFF"/>
        <w:spacing w:after="0"/>
        <w:rPr>
          <w:rFonts w:ascii="Times New Roman" w:hAnsi="Times New Roman"/>
          <w:bCs/>
          <w:sz w:val="24"/>
          <w:szCs w:val="24"/>
        </w:rPr>
      </w:pPr>
      <w:r w:rsidRPr="000E7F12">
        <w:rPr>
          <w:rFonts w:ascii="Times New Roman" w:hAnsi="Times New Roman"/>
          <w:bCs/>
          <w:sz w:val="24"/>
          <w:szCs w:val="24"/>
        </w:rPr>
        <w:t>Данни</w:t>
      </w:r>
      <w:r w:rsidR="00E71571" w:rsidRPr="000E7F12">
        <w:rPr>
          <w:rFonts w:ascii="Times New Roman" w:hAnsi="Times New Roman"/>
          <w:bCs/>
          <w:sz w:val="24"/>
          <w:szCs w:val="24"/>
        </w:rPr>
        <w:t>,</w:t>
      </w:r>
      <w:r w:rsidRPr="000E7F12">
        <w:rPr>
          <w:rFonts w:ascii="Times New Roman" w:hAnsi="Times New Roman"/>
          <w:bCs/>
          <w:sz w:val="24"/>
          <w:szCs w:val="24"/>
        </w:rPr>
        <w:t xml:space="preserve"> свързани с потребителите, вкл. брой на потребителите, които са от други общини;</w:t>
      </w:r>
    </w:p>
    <w:p w14:paraId="74E8939A" w14:textId="50E4199E" w:rsidR="006345AD" w:rsidRPr="000E7F12" w:rsidRDefault="006345AD" w:rsidP="00EB0E12">
      <w:pPr>
        <w:pStyle w:val="ListParagraph"/>
        <w:numPr>
          <w:ilvl w:val="0"/>
          <w:numId w:val="25"/>
        </w:numPr>
        <w:shd w:val="clear" w:color="auto" w:fill="FFFFFF"/>
        <w:spacing w:after="0"/>
        <w:rPr>
          <w:rFonts w:ascii="Times New Roman" w:hAnsi="Times New Roman"/>
          <w:bCs/>
          <w:sz w:val="24"/>
          <w:szCs w:val="24"/>
        </w:rPr>
      </w:pPr>
      <w:r w:rsidRPr="000E7F12">
        <w:rPr>
          <w:rFonts w:ascii="Times New Roman" w:hAnsi="Times New Roman"/>
          <w:bCs/>
          <w:sz w:val="24"/>
          <w:szCs w:val="24"/>
        </w:rPr>
        <w:t>Информация за материалната база;</w:t>
      </w:r>
    </w:p>
    <w:p w14:paraId="59B79724" w14:textId="4ED45D22" w:rsidR="006345AD" w:rsidRPr="000E7F12" w:rsidRDefault="006345AD" w:rsidP="00EB0E12">
      <w:pPr>
        <w:pStyle w:val="ListParagraph"/>
        <w:numPr>
          <w:ilvl w:val="0"/>
          <w:numId w:val="25"/>
        </w:numPr>
        <w:shd w:val="clear" w:color="auto" w:fill="FFFFFF"/>
        <w:spacing w:after="0"/>
        <w:rPr>
          <w:rFonts w:ascii="Times New Roman" w:hAnsi="Times New Roman"/>
          <w:bCs/>
          <w:sz w:val="24"/>
          <w:szCs w:val="24"/>
        </w:rPr>
      </w:pPr>
      <w:r w:rsidRPr="000E7F12">
        <w:rPr>
          <w:rFonts w:ascii="Times New Roman" w:hAnsi="Times New Roman"/>
          <w:bCs/>
          <w:sz w:val="24"/>
          <w:szCs w:val="24"/>
        </w:rPr>
        <w:lastRenderedPageBreak/>
        <w:t>Информация за служителите;</w:t>
      </w:r>
    </w:p>
    <w:p w14:paraId="7E9B917B" w14:textId="1309EF23" w:rsidR="006345AD" w:rsidRPr="000E7F12" w:rsidRDefault="006345AD" w:rsidP="00EB0E12">
      <w:pPr>
        <w:pStyle w:val="ListParagraph"/>
        <w:numPr>
          <w:ilvl w:val="0"/>
          <w:numId w:val="25"/>
        </w:numPr>
        <w:shd w:val="clear" w:color="auto" w:fill="FFFFFF"/>
        <w:spacing w:after="0"/>
        <w:rPr>
          <w:rFonts w:ascii="Times New Roman" w:hAnsi="Times New Roman"/>
          <w:bCs/>
          <w:sz w:val="24"/>
          <w:szCs w:val="24"/>
        </w:rPr>
      </w:pPr>
      <w:r w:rsidRPr="000E7F12">
        <w:rPr>
          <w:rFonts w:ascii="Times New Roman" w:hAnsi="Times New Roman"/>
          <w:bCs/>
          <w:sz w:val="24"/>
          <w:szCs w:val="24"/>
        </w:rPr>
        <w:t>Допълнителна информация</w:t>
      </w:r>
      <w:r w:rsidR="00E71571" w:rsidRPr="000E7F12">
        <w:rPr>
          <w:rFonts w:ascii="Times New Roman" w:hAnsi="Times New Roman"/>
          <w:bCs/>
          <w:sz w:val="24"/>
          <w:szCs w:val="24"/>
        </w:rPr>
        <w:t>,</w:t>
      </w:r>
      <w:r w:rsidRPr="000E7F12">
        <w:rPr>
          <w:rFonts w:ascii="Times New Roman" w:hAnsi="Times New Roman"/>
          <w:bCs/>
          <w:sz w:val="24"/>
          <w:szCs w:val="24"/>
        </w:rPr>
        <w:t xml:space="preserve"> свързана с работата на доставчика на социалната услуга. </w:t>
      </w:r>
    </w:p>
    <w:p w14:paraId="2246EBC6" w14:textId="6767220E" w:rsidR="00595B25" w:rsidRPr="000E7F12" w:rsidRDefault="006345AD" w:rsidP="00EB0E12">
      <w:pPr>
        <w:shd w:val="clear" w:color="auto" w:fill="FFFFFF"/>
        <w:spacing w:after="0" w:line="276" w:lineRule="auto"/>
        <w:rPr>
          <w:bCs/>
        </w:rPr>
      </w:pPr>
      <w:r w:rsidRPr="000E7F12">
        <w:rPr>
          <w:bCs/>
        </w:rPr>
        <w:t>Методологическият подход при изготвяне на анализа е разделен на два основни етап</w:t>
      </w:r>
      <w:r w:rsidR="00E71571" w:rsidRPr="000E7F12">
        <w:rPr>
          <w:bCs/>
        </w:rPr>
        <w:t>а</w:t>
      </w:r>
      <w:r w:rsidRPr="000E7F12">
        <w:rPr>
          <w:bCs/>
        </w:rPr>
        <w:t xml:space="preserve">. В рамките на първият етап е извършено събиране на първични данни, чрез допитване до доставчиците на социални услуги. При вторият етап е извършено събиране, систематизиране, статистическа и експертна обработка на първичните и вторичните данни. </w:t>
      </w:r>
    </w:p>
    <w:p w14:paraId="4CC799CB" w14:textId="30AAAEDA" w:rsidR="00E0709F" w:rsidRPr="000E7F12" w:rsidRDefault="00E0709F" w:rsidP="00EB0E12">
      <w:pPr>
        <w:spacing w:after="0" w:line="276" w:lineRule="auto"/>
      </w:pPr>
    </w:p>
    <w:p w14:paraId="7609BD31" w14:textId="1B71A4FD" w:rsidR="006345AD" w:rsidRPr="000E7F12" w:rsidRDefault="00303E06" w:rsidP="00EB0E12">
      <w:pPr>
        <w:spacing w:after="0" w:line="276" w:lineRule="auto"/>
      </w:pPr>
      <w:r w:rsidRPr="000E7F12">
        <w:t>Резултатите от н</w:t>
      </w:r>
      <w:r w:rsidR="006345AD" w:rsidRPr="000E7F12">
        <w:t xml:space="preserve">астоящият анализ </w:t>
      </w:r>
      <w:r w:rsidRPr="000E7F12">
        <w:t xml:space="preserve">дават информация за </w:t>
      </w:r>
      <w:r w:rsidR="006345AD" w:rsidRPr="000E7F12">
        <w:t xml:space="preserve"> потребностите на </w:t>
      </w:r>
      <w:r w:rsidRPr="000E7F12">
        <w:t>общинско ниво н</w:t>
      </w:r>
      <w:r w:rsidR="006345AD" w:rsidRPr="000E7F12">
        <w:t xml:space="preserve">а отделни </w:t>
      </w:r>
      <w:r w:rsidRPr="000E7F12">
        <w:t>целеви</w:t>
      </w:r>
      <w:r w:rsidR="006345AD" w:rsidRPr="000E7F12">
        <w:t xml:space="preserve"> групи и обхвата на предоставяните в</w:t>
      </w:r>
      <w:r w:rsidRPr="000E7F12">
        <w:t xml:space="preserve"> </w:t>
      </w:r>
      <w:r w:rsidR="006345AD" w:rsidRPr="000E7F12">
        <w:t>момента социални услуги, включително чрез данните за желаещите да получават такива.</w:t>
      </w:r>
    </w:p>
    <w:p w14:paraId="1F73B9E7" w14:textId="77777777" w:rsidR="00462587" w:rsidRPr="000E7F12" w:rsidRDefault="00303E06" w:rsidP="00EB0E12">
      <w:pPr>
        <w:spacing w:after="0" w:line="276" w:lineRule="auto"/>
      </w:pPr>
      <w:r w:rsidRPr="000E7F12">
        <w:t>При п</w:t>
      </w:r>
      <w:r w:rsidR="006345AD" w:rsidRPr="000E7F12">
        <w:t xml:space="preserve">редставянето на потребностите </w:t>
      </w:r>
      <w:r w:rsidRPr="000E7F12">
        <w:t xml:space="preserve">се отчитат и допълнителни фактори на средата, като информация за наличната социална, образователна и здравна инфраструктура. </w:t>
      </w:r>
    </w:p>
    <w:p w14:paraId="2E610D36" w14:textId="77777777" w:rsidR="00462587" w:rsidRPr="000E7F12" w:rsidRDefault="00462587" w:rsidP="00EB0E12">
      <w:pPr>
        <w:spacing w:after="0" w:line="276" w:lineRule="auto"/>
      </w:pPr>
    </w:p>
    <w:p w14:paraId="1F02A35C" w14:textId="243AB4E5" w:rsidR="006345AD" w:rsidRPr="000E7F12" w:rsidRDefault="00303E06" w:rsidP="00EB0E12">
      <w:pPr>
        <w:spacing w:after="0" w:line="276" w:lineRule="auto"/>
      </w:pPr>
      <w:r w:rsidRPr="000E7F12">
        <w:t xml:space="preserve">Не на последно място трябва да се отчетат спецификите на демографското развитие в Столична община. По данни на Националния статистически институт към 31.12.2021 г. населението на Столична община е 19,1% от населението на страната. Текущите процеси на миграция на населението на страната към столицата </w:t>
      </w:r>
      <w:r w:rsidR="00462587" w:rsidRPr="000E7F12">
        <w:t xml:space="preserve">също </w:t>
      </w:r>
      <w:r w:rsidRPr="000E7F12">
        <w:t>трябва да бъдат отчетени при планиране на социалните услуги. Проведеното от Общинско предприятие „СОФПРОЕКТ- ОГП“</w:t>
      </w:r>
      <w:r w:rsidR="00BE6EED" w:rsidRPr="000E7F12">
        <w:rPr>
          <w:rStyle w:val="FootnoteReference"/>
        </w:rPr>
        <w:footnoteReference w:id="1"/>
      </w:r>
      <w:r w:rsidRPr="000E7F12">
        <w:t xml:space="preserve"> през 2019 година национално представително проучване </w:t>
      </w:r>
      <w:r w:rsidR="00BE6EED" w:rsidRPr="000E7F12">
        <w:t xml:space="preserve">отчита, че 36% от </w:t>
      </w:r>
      <w:r w:rsidR="00E71571" w:rsidRPr="000E7F12">
        <w:t>живеещите в София лица</w:t>
      </w:r>
      <w:r w:rsidR="00BE6EED" w:rsidRPr="000E7F12">
        <w:t>, са се преселили в Столична община</w:t>
      </w:r>
      <w:r w:rsidR="00462587" w:rsidRPr="000E7F12">
        <w:t xml:space="preserve"> от други общини на територията на странат</w:t>
      </w:r>
      <w:r w:rsidR="006D3CF4" w:rsidRPr="000E7F12">
        <w:t>а</w:t>
      </w:r>
      <w:r w:rsidR="00BE6EED" w:rsidRPr="000E7F12">
        <w:t xml:space="preserve">. </w:t>
      </w:r>
    </w:p>
    <w:p w14:paraId="4CDB567D" w14:textId="77777777" w:rsidR="006345AD" w:rsidRPr="000E7F12" w:rsidRDefault="006345AD" w:rsidP="00EB0E12">
      <w:pPr>
        <w:spacing w:after="0" w:line="276" w:lineRule="auto"/>
      </w:pPr>
    </w:p>
    <w:p w14:paraId="5B0B57E3" w14:textId="77777777" w:rsidR="007B5228" w:rsidRPr="000E7F12" w:rsidRDefault="00971F51" w:rsidP="00EB0E12">
      <w:pPr>
        <w:pStyle w:val="Heading1"/>
        <w:spacing w:before="0" w:after="0" w:line="276" w:lineRule="auto"/>
      </w:pPr>
      <w:bookmarkStart w:id="4" w:name="_Toc119570850"/>
      <w:r w:rsidRPr="000E7F12">
        <w:t>П</w:t>
      </w:r>
      <w:r w:rsidR="001F67BC" w:rsidRPr="000E7F12">
        <w:t>оказателите в общината по критериите за социални и интегрирани здравно-социални услуги</w:t>
      </w:r>
      <w:bookmarkEnd w:id="4"/>
    </w:p>
    <w:p w14:paraId="214C50C8" w14:textId="77777777" w:rsidR="00BF7F67" w:rsidRPr="000E7F12" w:rsidRDefault="00BF7F67" w:rsidP="00EB0E12">
      <w:pPr>
        <w:shd w:val="clear" w:color="auto" w:fill="FFFFFF"/>
        <w:spacing w:after="0" w:line="276" w:lineRule="auto"/>
        <w:rPr>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6371"/>
        <w:gridCol w:w="1889"/>
      </w:tblGrid>
      <w:tr w:rsidR="00182F48" w:rsidRPr="000E7F12" w14:paraId="4C4FD680" w14:textId="77777777" w:rsidTr="001A27DA">
        <w:trPr>
          <w:trHeight w:val="300"/>
        </w:trPr>
        <w:tc>
          <w:tcPr>
            <w:tcW w:w="800" w:type="dxa"/>
            <w:shd w:val="clear" w:color="auto" w:fill="auto"/>
            <w:noWrap/>
            <w:hideMark/>
          </w:tcPr>
          <w:p w14:paraId="07C3CFD8" w14:textId="77777777" w:rsidR="00182F48" w:rsidRPr="000E7F12" w:rsidRDefault="00182F48" w:rsidP="00EB0E12">
            <w:pPr>
              <w:shd w:val="clear" w:color="auto" w:fill="FFFFFF"/>
              <w:spacing w:after="0" w:line="276" w:lineRule="auto"/>
              <w:rPr>
                <w:b/>
                <w:bCs/>
                <w:i/>
                <w:iCs/>
              </w:rPr>
            </w:pPr>
            <w:r w:rsidRPr="000E7F12">
              <w:rPr>
                <w:b/>
                <w:bCs/>
                <w:i/>
                <w:iCs/>
              </w:rPr>
              <w:t>№</w:t>
            </w:r>
          </w:p>
        </w:tc>
        <w:tc>
          <w:tcPr>
            <w:tcW w:w="6371" w:type="dxa"/>
            <w:shd w:val="clear" w:color="auto" w:fill="auto"/>
          </w:tcPr>
          <w:p w14:paraId="7E093402" w14:textId="77777777" w:rsidR="00182F48" w:rsidRPr="000E7F12" w:rsidRDefault="00182F48" w:rsidP="00EB0E12">
            <w:pPr>
              <w:shd w:val="clear" w:color="auto" w:fill="FFFFFF"/>
              <w:spacing w:after="0" w:line="276" w:lineRule="auto"/>
              <w:rPr>
                <w:b/>
                <w:bCs/>
                <w:i/>
                <w:iCs/>
              </w:rPr>
            </w:pPr>
            <w:r w:rsidRPr="000E7F12">
              <w:rPr>
                <w:b/>
                <w:bCs/>
                <w:i/>
                <w:iCs/>
              </w:rPr>
              <w:t>Наименование на критерия</w:t>
            </w:r>
          </w:p>
        </w:tc>
        <w:tc>
          <w:tcPr>
            <w:tcW w:w="1889" w:type="dxa"/>
            <w:shd w:val="clear" w:color="auto" w:fill="auto"/>
            <w:noWrap/>
            <w:hideMark/>
          </w:tcPr>
          <w:p w14:paraId="7366DD97" w14:textId="2E8DB62D" w:rsidR="00182F48" w:rsidRPr="000E7F12" w:rsidRDefault="00182F48" w:rsidP="00EB0E12">
            <w:pPr>
              <w:shd w:val="clear" w:color="auto" w:fill="FFFFFF"/>
              <w:spacing w:after="0" w:line="276" w:lineRule="auto"/>
              <w:rPr>
                <w:b/>
                <w:bCs/>
                <w:i/>
                <w:iCs/>
              </w:rPr>
            </w:pPr>
            <w:r w:rsidRPr="000E7F12">
              <w:rPr>
                <w:b/>
                <w:bCs/>
                <w:i/>
                <w:iCs/>
              </w:rPr>
              <w:t xml:space="preserve"> Данни за </w:t>
            </w:r>
            <w:r w:rsidR="00A23980" w:rsidRPr="000E7F12">
              <w:rPr>
                <w:b/>
                <w:bCs/>
                <w:i/>
                <w:iCs/>
              </w:rPr>
              <w:t xml:space="preserve">Столична </w:t>
            </w:r>
            <w:r w:rsidRPr="000E7F12">
              <w:rPr>
                <w:b/>
                <w:bCs/>
                <w:i/>
                <w:iCs/>
              </w:rPr>
              <w:t>община</w:t>
            </w:r>
            <w:r w:rsidR="007E1790" w:rsidRPr="000E7F12">
              <w:rPr>
                <w:b/>
                <w:bCs/>
                <w:i/>
                <w:iCs/>
              </w:rPr>
              <w:t xml:space="preserve"> </w:t>
            </w:r>
            <w:r w:rsidRPr="000E7F12">
              <w:rPr>
                <w:b/>
                <w:bCs/>
                <w:i/>
                <w:iCs/>
              </w:rPr>
              <w:t>(брой)</w:t>
            </w:r>
          </w:p>
        </w:tc>
      </w:tr>
      <w:tr w:rsidR="00AB4155" w:rsidRPr="000E7F12" w14:paraId="0ABB7B0C" w14:textId="77777777" w:rsidTr="001A27DA">
        <w:trPr>
          <w:trHeight w:val="288"/>
        </w:trPr>
        <w:tc>
          <w:tcPr>
            <w:tcW w:w="800" w:type="dxa"/>
            <w:shd w:val="clear" w:color="auto" w:fill="auto"/>
            <w:noWrap/>
            <w:hideMark/>
          </w:tcPr>
          <w:p w14:paraId="2DE4D507" w14:textId="77777777" w:rsidR="00AB4155" w:rsidRPr="000E7F12" w:rsidRDefault="00AB4155" w:rsidP="00AB4155">
            <w:pPr>
              <w:shd w:val="clear" w:color="auto" w:fill="FFFFFF"/>
              <w:spacing w:after="0" w:line="276" w:lineRule="auto"/>
              <w:rPr>
                <w:bCs/>
                <w:i/>
                <w:iCs/>
              </w:rPr>
            </w:pPr>
            <w:r w:rsidRPr="000E7F12">
              <w:rPr>
                <w:bCs/>
                <w:i/>
                <w:iCs/>
              </w:rPr>
              <w:t>1</w:t>
            </w:r>
          </w:p>
        </w:tc>
        <w:tc>
          <w:tcPr>
            <w:tcW w:w="6371" w:type="dxa"/>
            <w:shd w:val="clear" w:color="auto" w:fill="F2F2F2"/>
            <w:hideMark/>
          </w:tcPr>
          <w:p w14:paraId="3ECD2FEE" w14:textId="77777777" w:rsidR="00AB4155" w:rsidRPr="000E7F12" w:rsidRDefault="00AB4155" w:rsidP="00AB4155">
            <w:pPr>
              <w:shd w:val="clear" w:color="auto" w:fill="FFFFFF"/>
              <w:spacing w:after="0" w:line="276" w:lineRule="auto"/>
              <w:rPr>
                <w:bCs/>
                <w:i/>
                <w:iCs/>
              </w:rPr>
            </w:pPr>
            <w:r w:rsidRPr="000E7F12">
              <w:rPr>
                <w:bCs/>
                <w:i/>
                <w:iCs/>
              </w:rPr>
              <w:t xml:space="preserve">общ брой на населението </w:t>
            </w:r>
          </w:p>
        </w:tc>
        <w:tc>
          <w:tcPr>
            <w:tcW w:w="1889" w:type="dxa"/>
            <w:shd w:val="clear" w:color="auto" w:fill="auto"/>
            <w:noWrap/>
            <w:vAlign w:val="bottom"/>
            <w:hideMark/>
          </w:tcPr>
          <w:p w14:paraId="60B494C0" w14:textId="10287408" w:rsidR="00AB4155" w:rsidRPr="000E7F12" w:rsidRDefault="00AB4155" w:rsidP="00AB4155">
            <w:pPr>
              <w:shd w:val="clear" w:color="auto" w:fill="FFFFFF"/>
              <w:spacing w:after="0" w:line="276" w:lineRule="auto"/>
              <w:jc w:val="right"/>
              <w:rPr>
                <w:i/>
                <w:iCs/>
              </w:rPr>
            </w:pPr>
            <w:r>
              <w:t>1 307 439</w:t>
            </w:r>
          </w:p>
        </w:tc>
      </w:tr>
      <w:tr w:rsidR="00AB4155" w:rsidRPr="000E7F12" w14:paraId="4969B078" w14:textId="77777777" w:rsidTr="001A27DA">
        <w:trPr>
          <w:trHeight w:val="288"/>
        </w:trPr>
        <w:tc>
          <w:tcPr>
            <w:tcW w:w="800" w:type="dxa"/>
            <w:shd w:val="clear" w:color="auto" w:fill="auto"/>
            <w:noWrap/>
          </w:tcPr>
          <w:p w14:paraId="556C210C" w14:textId="77777777" w:rsidR="00AB4155" w:rsidRPr="000E7F12" w:rsidRDefault="00AB4155" w:rsidP="00AB4155">
            <w:pPr>
              <w:shd w:val="clear" w:color="auto" w:fill="FFFFFF"/>
              <w:spacing w:after="0" w:line="276" w:lineRule="auto"/>
              <w:rPr>
                <w:bCs/>
                <w:i/>
                <w:iCs/>
              </w:rPr>
            </w:pPr>
            <w:r w:rsidRPr="000E7F12">
              <w:rPr>
                <w:bCs/>
                <w:i/>
                <w:iCs/>
              </w:rPr>
              <w:t>2</w:t>
            </w:r>
          </w:p>
        </w:tc>
        <w:tc>
          <w:tcPr>
            <w:tcW w:w="6371" w:type="dxa"/>
            <w:shd w:val="clear" w:color="auto" w:fill="auto"/>
          </w:tcPr>
          <w:p w14:paraId="303CB136" w14:textId="77777777" w:rsidR="00AB4155" w:rsidRPr="000E7F12" w:rsidRDefault="00AB4155" w:rsidP="00AB4155">
            <w:pPr>
              <w:shd w:val="clear" w:color="auto" w:fill="FFFFFF"/>
              <w:spacing w:after="0" w:line="276" w:lineRule="auto"/>
              <w:rPr>
                <w:bCs/>
                <w:i/>
                <w:iCs/>
              </w:rPr>
            </w:pPr>
            <w:r w:rsidRPr="000E7F12">
              <w:rPr>
                <w:bCs/>
                <w:i/>
                <w:iCs/>
              </w:rPr>
              <w:t>общ брой на пълнолетните лица</w:t>
            </w:r>
          </w:p>
        </w:tc>
        <w:tc>
          <w:tcPr>
            <w:tcW w:w="1889" w:type="dxa"/>
            <w:shd w:val="clear" w:color="auto" w:fill="auto"/>
            <w:noWrap/>
            <w:vAlign w:val="bottom"/>
          </w:tcPr>
          <w:p w14:paraId="23673504" w14:textId="16E737F8" w:rsidR="00AB4155" w:rsidRPr="000E7F12" w:rsidRDefault="00AB4155" w:rsidP="00AB4155">
            <w:pPr>
              <w:shd w:val="clear" w:color="auto" w:fill="FFFFFF"/>
              <w:spacing w:after="0" w:line="276" w:lineRule="auto"/>
              <w:jc w:val="right"/>
              <w:rPr>
                <w:i/>
                <w:iCs/>
              </w:rPr>
            </w:pPr>
            <w:r>
              <w:t>1 075 873</w:t>
            </w:r>
          </w:p>
        </w:tc>
      </w:tr>
      <w:tr w:rsidR="00AB4155" w:rsidRPr="000E7F12" w14:paraId="7C0584D9" w14:textId="77777777" w:rsidTr="001A27DA">
        <w:trPr>
          <w:trHeight w:val="288"/>
        </w:trPr>
        <w:tc>
          <w:tcPr>
            <w:tcW w:w="800" w:type="dxa"/>
            <w:shd w:val="clear" w:color="auto" w:fill="auto"/>
            <w:noWrap/>
            <w:hideMark/>
          </w:tcPr>
          <w:p w14:paraId="76A3D983" w14:textId="77777777" w:rsidR="00AB4155" w:rsidRPr="000E7F12" w:rsidRDefault="00AB4155" w:rsidP="00AB4155">
            <w:pPr>
              <w:shd w:val="clear" w:color="auto" w:fill="FFFFFF"/>
              <w:spacing w:after="0" w:line="276" w:lineRule="auto"/>
              <w:rPr>
                <w:bCs/>
                <w:i/>
                <w:iCs/>
              </w:rPr>
            </w:pPr>
            <w:r w:rsidRPr="000E7F12">
              <w:rPr>
                <w:bCs/>
                <w:i/>
                <w:iCs/>
              </w:rPr>
              <w:t>3</w:t>
            </w:r>
          </w:p>
        </w:tc>
        <w:tc>
          <w:tcPr>
            <w:tcW w:w="6371" w:type="dxa"/>
            <w:shd w:val="clear" w:color="auto" w:fill="auto"/>
            <w:hideMark/>
          </w:tcPr>
          <w:p w14:paraId="06DC6257" w14:textId="77777777" w:rsidR="00AB4155" w:rsidRPr="000E7F12" w:rsidRDefault="00AB4155" w:rsidP="00AB4155">
            <w:pPr>
              <w:shd w:val="clear" w:color="auto" w:fill="FFFFFF"/>
              <w:spacing w:after="0" w:line="276" w:lineRule="auto"/>
              <w:rPr>
                <w:bCs/>
                <w:i/>
                <w:iCs/>
              </w:rPr>
            </w:pPr>
            <w:r w:rsidRPr="000E7F12">
              <w:rPr>
                <w:bCs/>
                <w:i/>
                <w:iCs/>
              </w:rPr>
              <w:t xml:space="preserve">общ брой на децата до 18-годишна възраст </w:t>
            </w:r>
          </w:p>
        </w:tc>
        <w:tc>
          <w:tcPr>
            <w:tcW w:w="1889" w:type="dxa"/>
            <w:shd w:val="clear" w:color="auto" w:fill="auto"/>
            <w:noWrap/>
            <w:vAlign w:val="bottom"/>
            <w:hideMark/>
          </w:tcPr>
          <w:p w14:paraId="4FB55EE0" w14:textId="1C3B9ED1" w:rsidR="00AB4155" w:rsidRPr="000E7F12" w:rsidRDefault="00AB4155" w:rsidP="00AB4155">
            <w:pPr>
              <w:shd w:val="clear" w:color="auto" w:fill="FFFFFF"/>
              <w:spacing w:after="0" w:line="276" w:lineRule="auto"/>
              <w:jc w:val="right"/>
              <w:rPr>
                <w:i/>
                <w:iCs/>
              </w:rPr>
            </w:pPr>
            <w:r>
              <w:t>217 727</w:t>
            </w:r>
          </w:p>
        </w:tc>
      </w:tr>
      <w:tr w:rsidR="00AB4155" w:rsidRPr="000E7F12" w14:paraId="314B777A" w14:textId="77777777" w:rsidTr="001A27DA">
        <w:trPr>
          <w:trHeight w:val="288"/>
        </w:trPr>
        <w:tc>
          <w:tcPr>
            <w:tcW w:w="800" w:type="dxa"/>
            <w:shd w:val="clear" w:color="auto" w:fill="auto"/>
            <w:noWrap/>
            <w:hideMark/>
          </w:tcPr>
          <w:p w14:paraId="7AC671FD" w14:textId="77777777" w:rsidR="00AB4155" w:rsidRPr="000E7F12" w:rsidRDefault="00AB4155" w:rsidP="00AB4155">
            <w:pPr>
              <w:shd w:val="clear" w:color="auto" w:fill="FFFFFF"/>
              <w:spacing w:after="0" w:line="276" w:lineRule="auto"/>
              <w:rPr>
                <w:bCs/>
                <w:i/>
                <w:iCs/>
              </w:rPr>
            </w:pPr>
            <w:r w:rsidRPr="000E7F12">
              <w:rPr>
                <w:bCs/>
                <w:i/>
                <w:iCs/>
              </w:rPr>
              <w:t>4</w:t>
            </w:r>
          </w:p>
        </w:tc>
        <w:tc>
          <w:tcPr>
            <w:tcW w:w="6371" w:type="dxa"/>
            <w:shd w:val="clear" w:color="auto" w:fill="auto"/>
            <w:hideMark/>
          </w:tcPr>
          <w:p w14:paraId="2A0FEC2D" w14:textId="77777777" w:rsidR="00AB4155" w:rsidRPr="000E7F12" w:rsidRDefault="00AB4155" w:rsidP="00AB4155">
            <w:pPr>
              <w:shd w:val="clear" w:color="auto" w:fill="FFFFFF"/>
              <w:spacing w:after="0" w:line="276" w:lineRule="auto"/>
              <w:rPr>
                <w:bCs/>
                <w:i/>
                <w:iCs/>
              </w:rPr>
            </w:pPr>
            <w:r w:rsidRPr="000E7F12">
              <w:rPr>
                <w:bCs/>
                <w:i/>
                <w:iCs/>
              </w:rPr>
              <w:t xml:space="preserve">общ брой на лицата в </w:t>
            </w:r>
            <w:proofErr w:type="spellStart"/>
            <w:r w:rsidRPr="000E7F12">
              <w:rPr>
                <w:bCs/>
                <w:i/>
                <w:iCs/>
              </w:rPr>
              <w:t>надтрудоспособна</w:t>
            </w:r>
            <w:proofErr w:type="spellEnd"/>
            <w:r w:rsidRPr="000E7F12">
              <w:rPr>
                <w:bCs/>
                <w:i/>
                <w:iCs/>
              </w:rPr>
              <w:t xml:space="preserve"> възраст </w:t>
            </w:r>
          </w:p>
        </w:tc>
        <w:tc>
          <w:tcPr>
            <w:tcW w:w="1889" w:type="dxa"/>
            <w:shd w:val="clear" w:color="auto" w:fill="auto"/>
            <w:noWrap/>
            <w:vAlign w:val="bottom"/>
            <w:hideMark/>
          </w:tcPr>
          <w:p w14:paraId="3FE4382A" w14:textId="13E8591C" w:rsidR="00AB4155" w:rsidRPr="000E7F12" w:rsidRDefault="00AB4155" w:rsidP="00AB4155">
            <w:pPr>
              <w:shd w:val="clear" w:color="auto" w:fill="FFFFFF"/>
              <w:spacing w:after="0" w:line="276" w:lineRule="auto"/>
              <w:jc w:val="right"/>
              <w:rPr>
                <w:i/>
                <w:iCs/>
              </w:rPr>
            </w:pPr>
            <w:r>
              <w:t>255 800</w:t>
            </w:r>
          </w:p>
        </w:tc>
      </w:tr>
      <w:tr w:rsidR="00AB4155" w:rsidRPr="000E7F12" w14:paraId="54CB666F" w14:textId="77777777" w:rsidTr="001A27DA">
        <w:trPr>
          <w:trHeight w:val="288"/>
        </w:trPr>
        <w:tc>
          <w:tcPr>
            <w:tcW w:w="800" w:type="dxa"/>
            <w:shd w:val="clear" w:color="auto" w:fill="auto"/>
            <w:noWrap/>
            <w:hideMark/>
          </w:tcPr>
          <w:p w14:paraId="37336374" w14:textId="77777777" w:rsidR="00AB4155" w:rsidRPr="000E7F12" w:rsidRDefault="00AB4155" w:rsidP="00AB4155">
            <w:pPr>
              <w:shd w:val="clear" w:color="auto" w:fill="FFFFFF"/>
              <w:spacing w:after="0" w:line="276" w:lineRule="auto"/>
              <w:rPr>
                <w:bCs/>
                <w:i/>
                <w:iCs/>
              </w:rPr>
            </w:pPr>
            <w:r w:rsidRPr="000E7F12">
              <w:rPr>
                <w:bCs/>
                <w:i/>
                <w:iCs/>
              </w:rPr>
              <w:t>5</w:t>
            </w:r>
          </w:p>
        </w:tc>
        <w:tc>
          <w:tcPr>
            <w:tcW w:w="6371" w:type="dxa"/>
            <w:shd w:val="clear" w:color="auto" w:fill="auto"/>
            <w:hideMark/>
          </w:tcPr>
          <w:p w14:paraId="497B34B4" w14:textId="77777777" w:rsidR="00AB4155" w:rsidRPr="000E7F12" w:rsidRDefault="00AB4155" w:rsidP="00AB4155">
            <w:pPr>
              <w:shd w:val="clear" w:color="auto" w:fill="FFFFFF"/>
              <w:spacing w:after="0" w:line="276" w:lineRule="auto"/>
              <w:rPr>
                <w:bCs/>
                <w:i/>
                <w:iCs/>
              </w:rPr>
            </w:pPr>
            <w:r w:rsidRPr="000E7F12">
              <w:rPr>
                <w:bCs/>
                <w:i/>
                <w:iCs/>
              </w:rPr>
              <w:t xml:space="preserve">общ брой на пълнолетните лица с трайни увреждания </w:t>
            </w:r>
          </w:p>
        </w:tc>
        <w:tc>
          <w:tcPr>
            <w:tcW w:w="1889" w:type="dxa"/>
            <w:shd w:val="clear" w:color="auto" w:fill="auto"/>
            <w:noWrap/>
            <w:vAlign w:val="bottom"/>
            <w:hideMark/>
          </w:tcPr>
          <w:p w14:paraId="16A1B5E2" w14:textId="057DB791" w:rsidR="00AB4155" w:rsidRPr="000E7F12" w:rsidRDefault="00AB4155" w:rsidP="00AB4155">
            <w:pPr>
              <w:shd w:val="clear" w:color="auto" w:fill="FFFFFF"/>
              <w:spacing w:after="0" w:line="276" w:lineRule="auto"/>
              <w:jc w:val="right"/>
              <w:rPr>
                <w:i/>
                <w:iCs/>
              </w:rPr>
            </w:pPr>
            <w:r>
              <w:t>110 382</w:t>
            </w:r>
          </w:p>
        </w:tc>
      </w:tr>
      <w:tr w:rsidR="00AB4155" w:rsidRPr="000E7F12" w14:paraId="018B3650" w14:textId="77777777" w:rsidTr="001A27DA">
        <w:trPr>
          <w:trHeight w:val="288"/>
        </w:trPr>
        <w:tc>
          <w:tcPr>
            <w:tcW w:w="800" w:type="dxa"/>
            <w:shd w:val="clear" w:color="auto" w:fill="auto"/>
            <w:noWrap/>
            <w:hideMark/>
          </w:tcPr>
          <w:p w14:paraId="1A25872B" w14:textId="77777777" w:rsidR="00AB4155" w:rsidRPr="000E7F12" w:rsidRDefault="00AB4155" w:rsidP="00AB4155">
            <w:pPr>
              <w:shd w:val="clear" w:color="auto" w:fill="FFFFFF"/>
              <w:spacing w:after="0" w:line="276" w:lineRule="auto"/>
              <w:rPr>
                <w:bCs/>
                <w:i/>
                <w:iCs/>
              </w:rPr>
            </w:pPr>
            <w:r w:rsidRPr="000E7F12">
              <w:rPr>
                <w:bCs/>
                <w:i/>
                <w:iCs/>
              </w:rPr>
              <w:t>6</w:t>
            </w:r>
          </w:p>
        </w:tc>
        <w:tc>
          <w:tcPr>
            <w:tcW w:w="6371" w:type="dxa"/>
            <w:shd w:val="clear" w:color="auto" w:fill="auto"/>
            <w:hideMark/>
          </w:tcPr>
          <w:p w14:paraId="2CBF441B" w14:textId="77777777" w:rsidR="00AB4155" w:rsidRPr="000E7F12" w:rsidRDefault="00AB4155" w:rsidP="00AB4155">
            <w:pPr>
              <w:shd w:val="clear" w:color="auto" w:fill="FFFFFF"/>
              <w:spacing w:after="0" w:line="276" w:lineRule="auto"/>
              <w:rPr>
                <w:bCs/>
                <w:i/>
                <w:iCs/>
              </w:rPr>
            </w:pPr>
            <w:r w:rsidRPr="000E7F12">
              <w:rPr>
                <w:bCs/>
                <w:i/>
                <w:iCs/>
              </w:rPr>
              <w:t xml:space="preserve">общ брой на децата с трайни увреждания до 18-годишна възраст </w:t>
            </w:r>
          </w:p>
        </w:tc>
        <w:tc>
          <w:tcPr>
            <w:tcW w:w="1889" w:type="dxa"/>
            <w:shd w:val="clear" w:color="auto" w:fill="auto"/>
            <w:noWrap/>
            <w:vAlign w:val="bottom"/>
            <w:hideMark/>
          </w:tcPr>
          <w:p w14:paraId="40A47E39" w14:textId="39DB244F" w:rsidR="00AB4155" w:rsidRPr="000E7F12" w:rsidRDefault="00AB4155" w:rsidP="00AB4155">
            <w:pPr>
              <w:shd w:val="clear" w:color="auto" w:fill="FFFFFF"/>
              <w:spacing w:after="0" w:line="276" w:lineRule="auto"/>
              <w:jc w:val="right"/>
              <w:rPr>
                <w:i/>
                <w:iCs/>
              </w:rPr>
            </w:pPr>
            <w:r>
              <w:t>4 938</w:t>
            </w:r>
          </w:p>
        </w:tc>
      </w:tr>
      <w:tr w:rsidR="00AB4155" w:rsidRPr="000E7F12" w14:paraId="2AEC4024" w14:textId="77777777" w:rsidTr="001A27DA">
        <w:trPr>
          <w:trHeight w:val="288"/>
        </w:trPr>
        <w:tc>
          <w:tcPr>
            <w:tcW w:w="800" w:type="dxa"/>
            <w:shd w:val="clear" w:color="auto" w:fill="auto"/>
            <w:noWrap/>
            <w:hideMark/>
          </w:tcPr>
          <w:p w14:paraId="54AF5A3A" w14:textId="77777777" w:rsidR="00AB4155" w:rsidRPr="000E7F12" w:rsidRDefault="00AB4155" w:rsidP="00AB4155">
            <w:pPr>
              <w:shd w:val="clear" w:color="auto" w:fill="FFFFFF"/>
              <w:spacing w:after="0" w:line="276" w:lineRule="auto"/>
              <w:rPr>
                <w:bCs/>
                <w:i/>
                <w:iCs/>
              </w:rPr>
            </w:pPr>
            <w:r w:rsidRPr="000E7F12">
              <w:rPr>
                <w:bCs/>
                <w:i/>
                <w:iCs/>
              </w:rPr>
              <w:t>7</w:t>
            </w:r>
          </w:p>
        </w:tc>
        <w:tc>
          <w:tcPr>
            <w:tcW w:w="6371" w:type="dxa"/>
            <w:shd w:val="clear" w:color="auto" w:fill="auto"/>
            <w:hideMark/>
          </w:tcPr>
          <w:p w14:paraId="662541A1" w14:textId="77777777" w:rsidR="00AB4155" w:rsidRPr="000E7F12" w:rsidRDefault="00AB4155" w:rsidP="00AB4155">
            <w:pPr>
              <w:shd w:val="clear" w:color="auto" w:fill="FFFFFF"/>
              <w:spacing w:after="0" w:line="276" w:lineRule="auto"/>
              <w:rPr>
                <w:bCs/>
                <w:i/>
                <w:iCs/>
              </w:rPr>
            </w:pPr>
            <w:r w:rsidRPr="000E7F12">
              <w:rPr>
                <w:bCs/>
                <w:i/>
                <w:iCs/>
              </w:rPr>
              <w:t xml:space="preserve">общ брой на децата от 0 до 7 г. </w:t>
            </w:r>
          </w:p>
        </w:tc>
        <w:tc>
          <w:tcPr>
            <w:tcW w:w="1889" w:type="dxa"/>
            <w:shd w:val="clear" w:color="auto" w:fill="auto"/>
            <w:noWrap/>
            <w:vAlign w:val="bottom"/>
            <w:hideMark/>
          </w:tcPr>
          <w:p w14:paraId="3E53ABA2" w14:textId="2ED43FB4" w:rsidR="00AB4155" w:rsidRPr="000E7F12" w:rsidRDefault="00AB4155" w:rsidP="00AB4155">
            <w:pPr>
              <w:shd w:val="clear" w:color="auto" w:fill="FFFFFF"/>
              <w:spacing w:after="0" w:line="276" w:lineRule="auto"/>
              <w:jc w:val="right"/>
              <w:rPr>
                <w:i/>
                <w:iCs/>
              </w:rPr>
            </w:pPr>
            <w:r>
              <w:t>105 689</w:t>
            </w:r>
          </w:p>
        </w:tc>
      </w:tr>
      <w:tr w:rsidR="00AB4155" w:rsidRPr="000E7F12" w14:paraId="4739916A" w14:textId="77777777" w:rsidTr="001A27DA">
        <w:trPr>
          <w:trHeight w:val="288"/>
        </w:trPr>
        <w:tc>
          <w:tcPr>
            <w:tcW w:w="800" w:type="dxa"/>
            <w:shd w:val="clear" w:color="auto" w:fill="auto"/>
            <w:noWrap/>
            <w:hideMark/>
          </w:tcPr>
          <w:p w14:paraId="44657A32" w14:textId="77777777" w:rsidR="00AB4155" w:rsidRPr="000E7F12" w:rsidRDefault="00AB4155" w:rsidP="00AB4155">
            <w:pPr>
              <w:shd w:val="clear" w:color="auto" w:fill="FFFFFF"/>
              <w:spacing w:after="0" w:line="276" w:lineRule="auto"/>
              <w:rPr>
                <w:bCs/>
                <w:i/>
                <w:iCs/>
              </w:rPr>
            </w:pPr>
            <w:r w:rsidRPr="000E7F12">
              <w:rPr>
                <w:bCs/>
                <w:i/>
                <w:iCs/>
              </w:rPr>
              <w:t>8</w:t>
            </w:r>
          </w:p>
        </w:tc>
        <w:tc>
          <w:tcPr>
            <w:tcW w:w="6371" w:type="dxa"/>
            <w:shd w:val="clear" w:color="auto" w:fill="auto"/>
            <w:hideMark/>
          </w:tcPr>
          <w:p w14:paraId="040DB732" w14:textId="77777777" w:rsidR="00AB4155" w:rsidRPr="000E7F12" w:rsidRDefault="00AB4155" w:rsidP="00AB4155">
            <w:pPr>
              <w:shd w:val="clear" w:color="auto" w:fill="FFFFFF"/>
              <w:spacing w:after="0" w:line="276" w:lineRule="auto"/>
              <w:rPr>
                <w:bCs/>
                <w:i/>
                <w:iCs/>
              </w:rPr>
            </w:pPr>
            <w:r w:rsidRPr="000E7F12">
              <w:rPr>
                <w:bCs/>
                <w:i/>
                <w:iCs/>
              </w:rPr>
              <w:t xml:space="preserve">общ брой на лицата с трайни увреждания </w:t>
            </w:r>
          </w:p>
        </w:tc>
        <w:tc>
          <w:tcPr>
            <w:tcW w:w="1889" w:type="dxa"/>
            <w:shd w:val="clear" w:color="auto" w:fill="auto"/>
            <w:noWrap/>
            <w:vAlign w:val="bottom"/>
            <w:hideMark/>
          </w:tcPr>
          <w:p w14:paraId="1D39A347" w14:textId="594A0FA4" w:rsidR="00AB4155" w:rsidRPr="000E7F12" w:rsidRDefault="00AB4155" w:rsidP="00AB4155">
            <w:pPr>
              <w:shd w:val="clear" w:color="auto" w:fill="FFFFFF"/>
              <w:spacing w:after="0" w:line="276" w:lineRule="auto"/>
              <w:jc w:val="right"/>
              <w:rPr>
                <w:i/>
                <w:iCs/>
              </w:rPr>
            </w:pPr>
            <w:r>
              <w:t>112 519</w:t>
            </w:r>
          </w:p>
        </w:tc>
      </w:tr>
      <w:tr w:rsidR="00AB4155" w:rsidRPr="000E7F12" w14:paraId="68128D87" w14:textId="77777777" w:rsidTr="001A27DA">
        <w:trPr>
          <w:trHeight w:val="288"/>
        </w:trPr>
        <w:tc>
          <w:tcPr>
            <w:tcW w:w="800" w:type="dxa"/>
            <w:shd w:val="clear" w:color="auto" w:fill="auto"/>
            <w:noWrap/>
            <w:hideMark/>
          </w:tcPr>
          <w:p w14:paraId="068C794F" w14:textId="77777777" w:rsidR="00AB4155" w:rsidRPr="000E7F12" w:rsidRDefault="00AB4155" w:rsidP="00AB4155">
            <w:pPr>
              <w:shd w:val="clear" w:color="auto" w:fill="FFFFFF"/>
              <w:spacing w:after="0" w:line="276" w:lineRule="auto"/>
              <w:rPr>
                <w:bCs/>
                <w:i/>
                <w:iCs/>
              </w:rPr>
            </w:pPr>
            <w:r w:rsidRPr="000E7F12">
              <w:rPr>
                <w:bCs/>
                <w:i/>
                <w:iCs/>
              </w:rPr>
              <w:t>9</w:t>
            </w:r>
          </w:p>
        </w:tc>
        <w:tc>
          <w:tcPr>
            <w:tcW w:w="6371" w:type="dxa"/>
            <w:shd w:val="clear" w:color="auto" w:fill="auto"/>
            <w:hideMark/>
          </w:tcPr>
          <w:p w14:paraId="56169175" w14:textId="77777777" w:rsidR="00AB4155" w:rsidRPr="000E7F12" w:rsidRDefault="00AB4155" w:rsidP="00AB4155">
            <w:pPr>
              <w:shd w:val="clear" w:color="auto" w:fill="FFFFFF"/>
              <w:spacing w:after="0" w:line="276" w:lineRule="auto"/>
              <w:rPr>
                <w:bCs/>
                <w:i/>
                <w:iCs/>
              </w:rPr>
            </w:pPr>
            <w:r w:rsidRPr="000E7F12">
              <w:rPr>
                <w:bCs/>
                <w:i/>
                <w:iCs/>
              </w:rPr>
              <w:t xml:space="preserve">общ брой на пълнолетните лица с трайни увреждания в трудоспособна възраст </w:t>
            </w:r>
          </w:p>
        </w:tc>
        <w:tc>
          <w:tcPr>
            <w:tcW w:w="1889" w:type="dxa"/>
            <w:shd w:val="clear" w:color="auto" w:fill="auto"/>
            <w:noWrap/>
            <w:vAlign w:val="bottom"/>
            <w:hideMark/>
          </w:tcPr>
          <w:p w14:paraId="3AD71377" w14:textId="7F8F355E" w:rsidR="00AB4155" w:rsidRPr="000E7F12" w:rsidRDefault="00AB4155" w:rsidP="00AB4155">
            <w:pPr>
              <w:shd w:val="clear" w:color="auto" w:fill="FFFFFF"/>
              <w:spacing w:after="0" w:line="276" w:lineRule="auto"/>
              <w:jc w:val="right"/>
              <w:rPr>
                <w:i/>
                <w:iCs/>
              </w:rPr>
            </w:pPr>
            <w:r>
              <w:t>43 536</w:t>
            </w:r>
          </w:p>
        </w:tc>
      </w:tr>
      <w:tr w:rsidR="00AB4155" w:rsidRPr="000E7F12" w14:paraId="1982297B" w14:textId="77777777" w:rsidTr="001A27DA">
        <w:trPr>
          <w:trHeight w:val="288"/>
        </w:trPr>
        <w:tc>
          <w:tcPr>
            <w:tcW w:w="800" w:type="dxa"/>
            <w:shd w:val="clear" w:color="auto" w:fill="auto"/>
            <w:noWrap/>
            <w:hideMark/>
          </w:tcPr>
          <w:p w14:paraId="2ACC50F5" w14:textId="77777777" w:rsidR="00AB4155" w:rsidRPr="000E7F12" w:rsidRDefault="00AB4155" w:rsidP="00AB4155">
            <w:pPr>
              <w:shd w:val="clear" w:color="auto" w:fill="FFFFFF"/>
              <w:spacing w:after="0" w:line="276" w:lineRule="auto"/>
              <w:rPr>
                <w:bCs/>
                <w:i/>
                <w:iCs/>
              </w:rPr>
            </w:pPr>
            <w:r w:rsidRPr="000E7F12">
              <w:rPr>
                <w:bCs/>
                <w:i/>
                <w:iCs/>
              </w:rPr>
              <w:t>10</w:t>
            </w:r>
          </w:p>
        </w:tc>
        <w:tc>
          <w:tcPr>
            <w:tcW w:w="6371" w:type="dxa"/>
            <w:shd w:val="clear" w:color="auto" w:fill="auto"/>
            <w:hideMark/>
          </w:tcPr>
          <w:p w14:paraId="7B4A8378" w14:textId="77777777" w:rsidR="00AB4155" w:rsidRPr="000E7F12" w:rsidRDefault="00AB4155" w:rsidP="00AB4155">
            <w:pPr>
              <w:shd w:val="clear" w:color="auto" w:fill="FFFFFF"/>
              <w:spacing w:after="0" w:line="276" w:lineRule="auto"/>
              <w:rPr>
                <w:bCs/>
                <w:i/>
                <w:iCs/>
              </w:rPr>
            </w:pPr>
            <w:r w:rsidRPr="000E7F12">
              <w:rPr>
                <w:bCs/>
                <w:i/>
                <w:iCs/>
              </w:rPr>
              <w:t xml:space="preserve">общ брой на децата с трайни увреждания, живеещи в домашна среда </w:t>
            </w:r>
          </w:p>
        </w:tc>
        <w:tc>
          <w:tcPr>
            <w:tcW w:w="1889" w:type="dxa"/>
            <w:shd w:val="clear" w:color="auto" w:fill="auto"/>
            <w:noWrap/>
            <w:vAlign w:val="bottom"/>
            <w:hideMark/>
          </w:tcPr>
          <w:p w14:paraId="74A282D5" w14:textId="6400BDE0" w:rsidR="00AB4155" w:rsidRPr="000E7F12" w:rsidRDefault="00AB4155" w:rsidP="00AB4155">
            <w:pPr>
              <w:shd w:val="clear" w:color="auto" w:fill="FFFFFF"/>
              <w:spacing w:after="0" w:line="276" w:lineRule="auto"/>
              <w:jc w:val="right"/>
              <w:rPr>
                <w:i/>
                <w:iCs/>
              </w:rPr>
            </w:pPr>
            <w:r>
              <w:t>4 891</w:t>
            </w:r>
          </w:p>
        </w:tc>
      </w:tr>
      <w:tr w:rsidR="00AB4155" w:rsidRPr="000E7F12" w14:paraId="21CBFFBC" w14:textId="77777777" w:rsidTr="001A27DA">
        <w:trPr>
          <w:trHeight w:val="576"/>
        </w:trPr>
        <w:tc>
          <w:tcPr>
            <w:tcW w:w="800" w:type="dxa"/>
            <w:shd w:val="clear" w:color="auto" w:fill="auto"/>
            <w:noWrap/>
            <w:hideMark/>
          </w:tcPr>
          <w:p w14:paraId="317E1027" w14:textId="77777777" w:rsidR="00AB4155" w:rsidRPr="000E7F12" w:rsidRDefault="00AB4155" w:rsidP="00AB4155">
            <w:pPr>
              <w:shd w:val="clear" w:color="auto" w:fill="FFFFFF"/>
              <w:spacing w:after="0" w:line="276" w:lineRule="auto"/>
              <w:rPr>
                <w:bCs/>
                <w:i/>
                <w:iCs/>
              </w:rPr>
            </w:pPr>
            <w:r w:rsidRPr="000E7F12">
              <w:rPr>
                <w:bCs/>
                <w:i/>
                <w:iCs/>
              </w:rPr>
              <w:lastRenderedPageBreak/>
              <w:t>11</w:t>
            </w:r>
          </w:p>
        </w:tc>
        <w:tc>
          <w:tcPr>
            <w:tcW w:w="6371" w:type="dxa"/>
            <w:shd w:val="clear" w:color="auto" w:fill="auto"/>
            <w:hideMark/>
          </w:tcPr>
          <w:p w14:paraId="4C3E720C" w14:textId="77777777" w:rsidR="00AB4155" w:rsidRPr="000E7F12" w:rsidRDefault="00AB4155" w:rsidP="00AB4155">
            <w:pPr>
              <w:shd w:val="clear" w:color="auto" w:fill="FFFFFF"/>
              <w:spacing w:after="0" w:line="276" w:lineRule="auto"/>
              <w:rPr>
                <w:bCs/>
                <w:i/>
                <w:iCs/>
              </w:rPr>
            </w:pPr>
            <w:r w:rsidRPr="000E7F12">
              <w:rPr>
                <w:bCs/>
                <w:i/>
                <w:iCs/>
              </w:rPr>
              <w:t xml:space="preserve">брой на пълнолетните лица с трайни увреждания в невъзможност за самообслужване, живеещи в домашна среда </w:t>
            </w:r>
          </w:p>
        </w:tc>
        <w:tc>
          <w:tcPr>
            <w:tcW w:w="1889" w:type="dxa"/>
            <w:shd w:val="clear" w:color="auto" w:fill="auto"/>
            <w:noWrap/>
            <w:vAlign w:val="bottom"/>
            <w:hideMark/>
          </w:tcPr>
          <w:p w14:paraId="12AA13F3" w14:textId="72C32A35" w:rsidR="00AB4155" w:rsidRPr="000E7F12" w:rsidRDefault="00AB4155" w:rsidP="00AB4155">
            <w:pPr>
              <w:shd w:val="clear" w:color="auto" w:fill="FFFFFF"/>
              <w:spacing w:after="0" w:line="276" w:lineRule="auto"/>
              <w:jc w:val="right"/>
              <w:rPr>
                <w:i/>
                <w:iCs/>
              </w:rPr>
            </w:pPr>
            <w:r>
              <w:t>9 150</w:t>
            </w:r>
          </w:p>
        </w:tc>
      </w:tr>
      <w:tr w:rsidR="00AB4155" w:rsidRPr="000E7F12" w14:paraId="2255799E" w14:textId="77777777" w:rsidTr="001A27DA">
        <w:trPr>
          <w:trHeight w:val="288"/>
        </w:trPr>
        <w:tc>
          <w:tcPr>
            <w:tcW w:w="800" w:type="dxa"/>
            <w:shd w:val="clear" w:color="auto" w:fill="auto"/>
            <w:noWrap/>
            <w:hideMark/>
          </w:tcPr>
          <w:p w14:paraId="2A1E9A74" w14:textId="77777777" w:rsidR="00AB4155" w:rsidRPr="000E7F12" w:rsidRDefault="00AB4155" w:rsidP="00AB4155">
            <w:pPr>
              <w:shd w:val="clear" w:color="auto" w:fill="FFFFFF"/>
              <w:spacing w:after="0" w:line="276" w:lineRule="auto"/>
              <w:rPr>
                <w:bCs/>
                <w:i/>
                <w:iCs/>
              </w:rPr>
            </w:pPr>
            <w:r w:rsidRPr="000E7F12">
              <w:rPr>
                <w:bCs/>
                <w:i/>
                <w:iCs/>
              </w:rPr>
              <w:t>12</w:t>
            </w:r>
          </w:p>
        </w:tc>
        <w:tc>
          <w:tcPr>
            <w:tcW w:w="6371" w:type="dxa"/>
            <w:shd w:val="clear" w:color="auto" w:fill="auto"/>
            <w:hideMark/>
          </w:tcPr>
          <w:p w14:paraId="73180EBB" w14:textId="77777777" w:rsidR="00AB4155" w:rsidRPr="000E7F12" w:rsidRDefault="00AB4155" w:rsidP="00AB4155">
            <w:pPr>
              <w:shd w:val="clear" w:color="auto" w:fill="FFFFFF"/>
              <w:spacing w:after="0" w:line="276" w:lineRule="auto"/>
              <w:rPr>
                <w:bCs/>
                <w:i/>
                <w:iCs/>
              </w:rPr>
            </w:pPr>
            <w:r w:rsidRPr="000E7F12">
              <w:rPr>
                <w:bCs/>
                <w:i/>
                <w:iCs/>
              </w:rPr>
              <w:t xml:space="preserve">брой на децата без увреждания до 18-годишна възраст </w:t>
            </w:r>
          </w:p>
        </w:tc>
        <w:tc>
          <w:tcPr>
            <w:tcW w:w="1889" w:type="dxa"/>
            <w:shd w:val="clear" w:color="auto" w:fill="auto"/>
            <w:noWrap/>
            <w:vAlign w:val="bottom"/>
            <w:hideMark/>
          </w:tcPr>
          <w:p w14:paraId="7CFA1DC8" w14:textId="159577A1" w:rsidR="00AB4155" w:rsidRPr="000E7F12" w:rsidRDefault="00AB4155" w:rsidP="00AB4155">
            <w:pPr>
              <w:shd w:val="clear" w:color="auto" w:fill="FFFFFF"/>
              <w:spacing w:after="0" w:line="276" w:lineRule="auto"/>
              <w:jc w:val="right"/>
              <w:rPr>
                <w:i/>
                <w:iCs/>
              </w:rPr>
            </w:pPr>
            <w:r>
              <w:t>168 835</w:t>
            </w:r>
          </w:p>
        </w:tc>
      </w:tr>
      <w:tr w:rsidR="00AB4155" w:rsidRPr="000E7F12" w14:paraId="03129CED" w14:textId="77777777" w:rsidTr="001A27DA">
        <w:trPr>
          <w:trHeight w:val="288"/>
        </w:trPr>
        <w:tc>
          <w:tcPr>
            <w:tcW w:w="800" w:type="dxa"/>
            <w:shd w:val="clear" w:color="auto" w:fill="auto"/>
            <w:noWrap/>
            <w:hideMark/>
          </w:tcPr>
          <w:p w14:paraId="442774E5" w14:textId="77777777" w:rsidR="00AB4155" w:rsidRPr="000E7F12" w:rsidRDefault="00AB4155" w:rsidP="00AB4155">
            <w:pPr>
              <w:shd w:val="clear" w:color="auto" w:fill="FFFFFF"/>
              <w:spacing w:after="0" w:line="276" w:lineRule="auto"/>
              <w:rPr>
                <w:bCs/>
                <w:i/>
                <w:iCs/>
              </w:rPr>
            </w:pPr>
            <w:r w:rsidRPr="000E7F12">
              <w:rPr>
                <w:bCs/>
                <w:i/>
                <w:iCs/>
              </w:rPr>
              <w:t>13</w:t>
            </w:r>
          </w:p>
        </w:tc>
        <w:tc>
          <w:tcPr>
            <w:tcW w:w="6371" w:type="dxa"/>
            <w:shd w:val="clear" w:color="auto" w:fill="auto"/>
            <w:hideMark/>
          </w:tcPr>
          <w:p w14:paraId="38BC4E82" w14:textId="77777777" w:rsidR="00AB4155" w:rsidRPr="000E7F12" w:rsidRDefault="00AB4155" w:rsidP="00AB4155">
            <w:pPr>
              <w:shd w:val="clear" w:color="auto" w:fill="FFFFFF"/>
              <w:spacing w:after="0" w:line="276" w:lineRule="auto"/>
              <w:rPr>
                <w:bCs/>
                <w:i/>
                <w:iCs/>
              </w:rPr>
            </w:pPr>
            <w:r w:rsidRPr="000E7F12">
              <w:rPr>
                <w:bCs/>
                <w:i/>
                <w:iCs/>
              </w:rPr>
              <w:t>общ брой на пълнолетните лица с психични разстройства</w:t>
            </w:r>
          </w:p>
        </w:tc>
        <w:tc>
          <w:tcPr>
            <w:tcW w:w="1889" w:type="dxa"/>
            <w:shd w:val="clear" w:color="auto" w:fill="auto"/>
            <w:noWrap/>
            <w:vAlign w:val="bottom"/>
            <w:hideMark/>
          </w:tcPr>
          <w:p w14:paraId="2B1C987C" w14:textId="04CBF7E1" w:rsidR="00AB4155" w:rsidRPr="000E7F12" w:rsidRDefault="00AB4155" w:rsidP="00AB4155">
            <w:pPr>
              <w:shd w:val="clear" w:color="auto" w:fill="FFFFFF"/>
              <w:spacing w:after="0" w:line="276" w:lineRule="auto"/>
              <w:jc w:val="right"/>
              <w:rPr>
                <w:i/>
                <w:iCs/>
              </w:rPr>
            </w:pPr>
            <w:r>
              <w:t>10 012</w:t>
            </w:r>
          </w:p>
        </w:tc>
      </w:tr>
      <w:tr w:rsidR="00AB4155" w:rsidRPr="000E7F12" w14:paraId="4B79571D" w14:textId="77777777" w:rsidTr="001A27DA">
        <w:trPr>
          <w:trHeight w:val="576"/>
        </w:trPr>
        <w:tc>
          <w:tcPr>
            <w:tcW w:w="800" w:type="dxa"/>
            <w:shd w:val="clear" w:color="auto" w:fill="auto"/>
            <w:noWrap/>
            <w:hideMark/>
          </w:tcPr>
          <w:p w14:paraId="7C1AD555" w14:textId="77777777" w:rsidR="00AB4155" w:rsidRPr="000E7F12" w:rsidRDefault="00AB4155" w:rsidP="00AB4155">
            <w:pPr>
              <w:shd w:val="clear" w:color="auto" w:fill="FFFFFF"/>
              <w:spacing w:after="0" w:line="276" w:lineRule="auto"/>
              <w:rPr>
                <w:bCs/>
                <w:i/>
                <w:iCs/>
              </w:rPr>
            </w:pPr>
            <w:r w:rsidRPr="000E7F12">
              <w:rPr>
                <w:bCs/>
                <w:i/>
                <w:iCs/>
              </w:rPr>
              <w:t>14</w:t>
            </w:r>
          </w:p>
        </w:tc>
        <w:tc>
          <w:tcPr>
            <w:tcW w:w="6371" w:type="dxa"/>
            <w:shd w:val="clear" w:color="auto" w:fill="auto"/>
            <w:hideMark/>
          </w:tcPr>
          <w:p w14:paraId="2C7728A6" w14:textId="77777777" w:rsidR="00AB4155" w:rsidRPr="000E7F12" w:rsidRDefault="00AB4155" w:rsidP="00AB4155">
            <w:pPr>
              <w:shd w:val="clear" w:color="auto" w:fill="FFFFFF"/>
              <w:spacing w:after="0" w:line="276" w:lineRule="auto"/>
              <w:rPr>
                <w:bCs/>
                <w:i/>
                <w:iCs/>
              </w:rPr>
            </w:pPr>
            <w:r w:rsidRPr="000E7F12">
              <w:rPr>
                <w:bCs/>
                <w:i/>
                <w:iCs/>
              </w:rPr>
              <w:t>брой на пълнолетните лица с психични разстройства в невъзможност за самообслужване, живеещи в домашна среда</w:t>
            </w:r>
          </w:p>
        </w:tc>
        <w:tc>
          <w:tcPr>
            <w:tcW w:w="1889" w:type="dxa"/>
            <w:shd w:val="clear" w:color="auto" w:fill="auto"/>
            <w:noWrap/>
            <w:vAlign w:val="bottom"/>
            <w:hideMark/>
          </w:tcPr>
          <w:p w14:paraId="725F4224" w14:textId="7FFDCD0A" w:rsidR="00AB4155" w:rsidRPr="000E7F12" w:rsidRDefault="00AB4155" w:rsidP="00AB4155">
            <w:pPr>
              <w:shd w:val="clear" w:color="auto" w:fill="FFFFFF"/>
              <w:spacing w:after="0" w:line="276" w:lineRule="auto"/>
              <w:jc w:val="right"/>
              <w:rPr>
                <w:i/>
                <w:iCs/>
              </w:rPr>
            </w:pPr>
            <w:r>
              <w:t>259</w:t>
            </w:r>
          </w:p>
        </w:tc>
      </w:tr>
      <w:tr w:rsidR="00AB4155" w:rsidRPr="000E7F12" w14:paraId="14DDFDAB" w14:textId="77777777" w:rsidTr="001A27DA">
        <w:trPr>
          <w:trHeight w:val="288"/>
        </w:trPr>
        <w:tc>
          <w:tcPr>
            <w:tcW w:w="800" w:type="dxa"/>
            <w:shd w:val="clear" w:color="auto" w:fill="auto"/>
            <w:noWrap/>
            <w:hideMark/>
          </w:tcPr>
          <w:p w14:paraId="090FCD14" w14:textId="77777777" w:rsidR="00AB4155" w:rsidRPr="000E7F12" w:rsidRDefault="00AB4155" w:rsidP="00AB4155">
            <w:pPr>
              <w:shd w:val="clear" w:color="auto" w:fill="FFFFFF"/>
              <w:spacing w:after="0" w:line="276" w:lineRule="auto"/>
              <w:rPr>
                <w:bCs/>
                <w:i/>
                <w:iCs/>
              </w:rPr>
            </w:pPr>
            <w:r w:rsidRPr="000E7F12">
              <w:rPr>
                <w:bCs/>
                <w:i/>
                <w:iCs/>
              </w:rPr>
              <w:t>15</w:t>
            </w:r>
          </w:p>
        </w:tc>
        <w:tc>
          <w:tcPr>
            <w:tcW w:w="6371" w:type="dxa"/>
            <w:shd w:val="clear" w:color="auto" w:fill="auto"/>
            <w:hideMark/>
          </w:tcPr>
          <w:p w14:paraId="3E3B2E11" w14:textId="77777777" w:rsidR="00AB4155" w:rsidRPr="000E7F12" w:rsidRDefault="00AB4155" w:rsidP="00AB4155">
            <w:pPr>
              <w:shd w:val="clear" w:color="auto" w:fill="FFFFFF"/>
              <w:spacing w:after="0" w:line="276" w:lineRule="auto"/>
              <w:rPr>
                <w:bCs/>
                <w:i/>
                <w:iCs/>
              </w:rPr>
            </w:pPr>
            <w:r w:rsidRPr="000E7F12">
              <w:rPr>
                <w:bCs/>
                <w:i/>
                <w:iCs/>
              </w:rPr>
              <w:t>общ брой на пълнолетните лица с интелектуални затруднения</w:t>
            </w:r>
          </w:p>
        </w:tc>
        <w:tc>
          <w:tcPr>
            <w:tcW w:w="1889" w:type="dxa"/>
            <w:shd w:val="clear" w:color="auto" w:fill="auto"/>
            <w:noWrap/>
            <w:vAlign w:val="bottom"/>
            <w:hideMark/>
          </w:tcPr>
          <w:p w14:paraId="7F6305AF" w14:textId="6699AAB1" w:rsidR="00AB4155" w:rsidRPr="000E7F12" w:rsidRDefault="00AB4155" w:rsidP="00AB4155">
            <w:pPr>
              <w:shd w:val="clear" w:color="auto" w:fill="FFFFFF"/>
              <w:spacing w:after="0" w:line="276" w:lineRule="auto"/>
              <w:jc w:val="right"/>
              <w:rPr>
                <w:i/>
                <w:iCs/>
              </w:rPr>
            </w:pPr>
            <w:r>
              <w:t>2 077</w:t>
            </w:r>
          </w:p>
        </w:tc>
      </w:tr>
      <w:tr w:rsidR="00AB4155" w:rsidRPr="000E7F12" w14:paraId="5C5DF296" w14:textId="77777777" w:rsidTr="001A27DA">
        <w:trPr>
          <w:trHeight w:val="576"/>
        </w:trPr>
        <w:tc>
          <w:tcPr>
            <w:tcW w:w="800" w:type="dxa"/>
            <w:shd w:val="clear" w:color="auto" w:fill="auto"/>
            <w:noWrap/>
            <w:hideMark/>
          </w:tcPr>
          <w:p w14:paraId="23593C99" w14:textId="77777777" w:rsidR="00AB4155" w:rsidRPr="000E7F12" w:rsidRDefault="00AB4155" w:rsidP="00AB4155">
            <w:pPr>
              <w:shd w:val="clear" w:color="auto" w:fill="FFFFFF"/>
              <w:spacing w:after="0" w:line="276" w:lineRule="auto"/>
              <w:rPr>
                <w:bCs/>
                <w:i/>
                <w:iCs/>
              </w:rPr>
            </w:pPr>
            <w:r w:rsidRPr="000E7F12">
              <w:rPr>
                <w:bCs/>
                <w:i/>
                <w:iCs/>
              </w:rPr>
              <w:t>16</w:t>
            </w:r>
          </w:p>
        </w:tc>
        <w:tc>
          <w:tcPr>
            <w:tcW w:w="6371" w:type="dxa"/>
            <w:shd w:val="clear" w:color="auto" w:fill="auto"/>
            <w:hideMark/>
          </w:tcPr>
          <w:p w14:paraId="31768B41" w14:textId="77777777" w:rsidR="00AB4155" w:rsidRPr="000E7F12" w:rsidRDefault="00AB4155" w:rsidP="00AB4155">
            <w:pPr>
              <w:shd w:val="clear" w:color="auto" w:fill="FFFFFF"/>
              <w:spacing w:after="0" w:line="276" w:lineRule="auto"/>
              <w:rPr>
                <w:bCs/>
                <w:i/>
                <w:iCs/>
              </w:rPr>
            </w:pPr>
            <w:r w:rsidRPr="000E7F12">
              <w:rPr>
                <w:bCs/>
                <w:i/>
                <w:iCs/>
              </w:rPr>
              <w:t>брой на пълнолетните лица с интелектуални затруднения в невъзможност за самообслужване, живеещи в домашна среда</w:t>
            </w:r>
          </w:p>
        </w:tc>
        <w:tc>
          <w:tcPr>
            <w:tcW w:w="1889" w:type="dxa"/>
            <w:shd w:val="clear" w:color="auto" w:fill="auto"/>
            <w:noWrap/>
            <w:vAlign w:val="bottom"/>
            <w:hideMark/>
          </w:tcPr>
          <w:p w14:paraId="2BC91601" w14:textId="2D1273D7" w:rsidR="00AB4155" w:rsidRPr="000E7F12" w:rsidRDefault="00AB4155" w:rsidP="00AB4155">
            <w:pPr>
              <w:shd w:val="clear" w:color="auto" w:fill="FFFFFF"/>
              <w:spacing w:after="0" w:line="276" w:lineRule="auto"/>
              <w:jc w:val="right"/>
              <w:rPr>
                <w:i/>
                <w:iCs/>
              </w:rPr>
            </w:pPr>
            <w:r>
              <w:t>358</w:t>
            </w:r>
          </w:p>
        </w:tc>
      </w:tr>
      <w:tr w:rsidR="00AB4155" w:rsidRPr="000E7F12" w14:paraId="17755CF6" w14:textId="77777777" w:rsidTr="001A27DA">
        <w:trPr>
          <w:trHeight w:val="288"/>
        </w:trPr>
        <w:tc>
          <w:tcPr>
            <w:tcW w:w="800" w:type="dxa"/>
            <w:shd w:val="clear" w:color="auto" w:fill="auto"/>
            <w:noWrap/>
            <w:hideMark/>
          </w:tcPr>
          <w:p w14:paraId="1B30569C" w14:textId="77777777" w:rsidR="00AB4155" w:rsidRPr="000E7F12" w:rsidRDefault="00AB4155" w:rsidP="00AB4155">
            <w:pPr>
              <w:shd w:val="clear" w:color="auto" w:fill="FFFFFF"/>
              <w:spacing w:after="0" w:line="276" w:lineRule="auto"/>
              <w:rPr>
                <w:bCs/>
                <w:i/>
                <w:iCs/>
              </w:rPr>
            </w:pPr>
            <w:r w:rsidRPr="000E7F12">
              <w:rPr>
                <w:bCs/>
                <w:i/>
                <w:iCs/>
              </w:rPr>
              <w:t>17</w:t>
            </w:r>
          </w:p>
        </w:tc>
        <w:tc>
          <w:tcPr>
            <w:tcW w:w="6371" w:type="dxa"/>
            <w:shd w:val="clear" w:color="auto" w:fill="auto"/>
            <w:hideMark/>
          </w:tcPr>
          <w:p w14:paraId="28776AA7" w14:textId="77777777" w:rsidR="00AB4155" w:rsidRPr="000E7F12" w:rsidRDefault="00AB4155" w:rsidP="00AB4155">
            <w:pPr>
              <w:shd w:val="clear" w:color="auto" w:fill="FFFFFF"/>
              <w:spacing w:after="0" w:line="276" w:lineRule="auto"/>
              <w:rPr>
                <w:bCs/>
                <w:i/>
                <w:iCs/>
              </w:rPr>
            </w:pPr>
            <w:r w:rsidRPr="000E7F12">
              <w:rPr>
                <w:bCs/>
                <w:i/>
                <w:iCs/>
              </w:rPr>
              <w:t>общ брой на пълнолетните лица с физически увреждания</w:t>
            </w:r>
          </w:p>
        </w:tc>
        <w:tc>
          <w:tcPr>
            <w:tcW w:w="1889" w:type="dxa"/>
            <w:shd w:val="clear" w:color="auto" w:fill="auto"/>
            <w:noWrap/>
            <w:vAlign w:val="bottom"/>
            <w:hideMark/>
          </w:tcPr>
          <w:p w14:paraId="08434331" w14:textId="76FB95CE" w:rsidR="00AB4155" w:rsidRPr="000E7F12" w:rsidRDefault="00AB4155" w:rsidP="00AB4155">
            <w:pPr>
              <w:shd w:val="clear" w:color="auto" w:fill="FFFFFF"/>
              <w:spacing w:after="0" w:line="276" w:lineRule="auto"/>
              <w:jc w:val="right"/>
              <w:rPr>
                <w:i/>
                <w:iCs/>
              </w:rPr>
            </w:pPr>
            <w:r>
              <w:t>3 843</w:t>
            </w:r>
          </w:p>
        </w:tc>
      </w:tr>
      <w:tr w:rsidR="00AB4155" w:rsidRPr="000E7F12" w14:paraId="3F786077" w14:textId="77777777" w:rsidTr="001A27DA">
        <w:trPr>
          <w:trHeight w:val="576"/>
        </w:trPr>
        <w:tc>
          <w:tcPr>
            <w:tcW w:w="800" w:type="dxa"/>
            <w:shd w:val="clear" w:color="auto" w:fill="auto"/>
            <w:noWrap/>
            <w:hideMark/>
          </w:tcPr>
          <w:p w14:paraId="0C7BF8A7" w14:textId="77777777" w:rsidR="00AB4155" w:rsidRPr="000E7F12" w:rsidRDefault="00AB4155" w:rsidP="00AB4155">
            <w:pPr>
              <w:shd w:val="clear" w:color="auto" w:fill="FFFFFF"/>
              <w:spacing w:after="0" w:line="276" w:lineRule="auto"/>
              <w:rPr>
                <w:bCs/>
                <w:i/>
                <w:iCs/>
              </w:rPr>
            </w:pPr>
            <w:r w:rsidRPr="000E7F12">
              <w:rPr>
                <w:bCs/>
                <w:i/>
                <w:iCs/>
              </w:rPr>
              <w:t>18</w:t>
            </w:r>
          </w:p>
        </w:tc>
        <w:tc>
          <w:tcPr>
            <w:tcW w:w="6371" w:type="dxa"/>
            <w:shd w:val="clear" w:color="auto" w:fill="auto"/>
            <w:hideMark/>
          </w:tcPr>
          <w:p w14:paraId="0AFEC363" w14:textId="77777777" w:rsidR="00AB4155" w:rsidRPr="000E7F12" w:rsidRDefault="00AB4155" w:rsidP="00AB4155">
            <w:pPr>
              <w:shd w:val="clear" w:color="auto" w:fill="FFFFFF"/>
              <w:spacing w:after="0" w:line="276" w:lineRule="auto"/>
              <w:rPr>
                <w:bCs/>
                <w:i/>
                <w:iCs/>
              </w:rPr>
            </w:pPr>
            <w:r w:rsidRPr="000E7F12">
              <w:rPr>
                <w:bCs/>
                <w:i/>
                <w:iCs/>
              </w:rPr>
              <w:t>брой на пълнолетните лица с физически увреждания в невъзможност за самообслужване, живеещи в домашна среда</w:t>
            </w:r>
          </w:p>
        </w:tc>
        <w:tc>
          <w:tcPr>
            <w:tcW w:w="1889" w:type="dxa"/>
            <w:shd w:val="clear" w:color="auto" w:fill="auto"/>
            <w:noWrap/>
            <w:vAlign w:val="bottom"/>
            <w:hideMark/>
          </w:tcPr>
          <w:p w14:paraId="6A9A6097" w14:textId="4D29196A" w:rsidR="00AB4155" w:rsidRPr="000E7F12" w:rsidRDefault="00AB4155" w:rsidP="00AB4155">
            <w:pPr>
              <w:shd w:val="clear" w:color="auto" w:fill="FFFFFF"/>
              <w:spacing w:after="0" w:line="276" w:lineRule="auto"/>
              <w:jc w:val="right"/>
              <w:rPr>
                <w:i/>
                <w:iCs/>
              </w:rPr>
            </w:pPr>
            <w:r>
              <w:t>3 958</w:t>
            </w:r>
          </w:p>
        </w:tc>
      </w:tr>
      <w:tr w:rsidR="00AB4155" w:rsidRPr="000E7F12" w14:paraId="3BB4BF6E" w14:textId="77777777" w:rsidTr="001A27DA">
        <w:trPr>
          <w:trHeight w:val="288"/>
        </w:trPr>
        <w:tc>
          <w:tcPr>
            <w:tcW w:w="800" w:type="dxa"/>
            <w:shd w:val="clear" w:color="auto" w:fill="auto"/>
            <w:noWrap/>
            <w:hideMark/>
          </w:tcPr>
          <w:p w14:paraId="08198662" w14:textId="77777777" w:rsidR="00AB4155" w:rsidRPr="000E7F12" w:rsidRDefault="00AB4155" w:rsidP="00AB4155">
            <w:pPr>
              <w:shd w:val="clear" w:color="auto" w:fill="FFFFFF"/>
              <w:spacing w:after="0" w:line="276" w:lineRule="auto"/>
              <w:rPr>
                <w:bCs/>
                <w:i/>
                <w:iCs/>
              </w:rPr>
            </w:pPr>
            <w:r w:rsidRPr="000E7F12">
              <w:rPr>
                <w:bCs/>
                <w:i/>
                <w:iCs/>
              </w:rPr>
              <w:t>19</w:t>
            </w:r>
          </w:p>
        </w:tc>
        <w:tc>
          <w:tcPr>
            <w:tcW w:w="6371" w:type="dxa"/>
            <w:shd w:val="clear" w:color="auto" w:fill="auto"/>
            <w:hideMark/>
          </w:tcPr>
          <w:p w14:paraId="56450636" w14:textId="77777777" w:rsidR="00AB4155" w:rsidRPr="000E7F12" w:rsidRDefault="00AB4155" w:rsidP="00AB4155">
            <w:pPr>
              <w:shd w:val="clear" w:color="auto" w:fill="FFFFFF"/>
              <w:spacing w:after="0" w:line="276" w:lineRule="auto"/>
              <w:rPr>
                <w:bCs/>
                <w:i/>
                <w:iCs/>
              </w:rPr>
            </w:pPr>
            <w:r w:rsidRPr="000E7F12">
              <w:rPr>
                <w:bCs/>
                <w:i/>
                <w:iCs/>
              </w:rPr>
              <w:t>общ брой на пълнолетните лица с деменция</w:t>
            </w:r>
          </w:p>
        </w:tc>
        <w:tc>
          <w:tcPr>
            <w:tcW w:w="1889" w:type="dxa"/>
            <w:shd w:val="clear" w:color="auto" w:fill="auto"/>
            <w:noWrap/>
            <w:vAlign w:val="bottom"/>
            <w:hideMark/>
          </w:tcPr>
          <w:p w14:paraId="310C30B1" w14:textId="4F4E10EC" w:rsidR="00AB4155" w:rsidRPr="000E7F12" w:rsidRDefault="00AB4155" w:rsidP="00AB4155">
            <w:pPr>
              <w:shd w:val="clear" w:color="auto" w:fill="FFFFFF"/>
              <w:spacing w:after="0" w:line="276" w:lineRule="auto"/>
              <w:jc w:val="right"/>
              <w:rPr>
                <w:i/>
                <w:iCs/>
              </w:rPr>
            </w:pPr>
            <w:r>
              <w:t>136</w:t>
            </w:r>
          </w:p>
        </w:tc>
      </w:tr>
      <w:tr w:rsidR="00AB4155" w:rsidRPr="000E7F12" w14:paraId="4F151CCD" w14:textId="77777777" w:rsidTr="001A27DA">
        <w:trPr>
          <w:trHeight w:val="576"/>
        </w:trPr>
        <w:tc>
          <w:tcPr>
            <w:tcW w:w="800" w:type="dxa"/>
            <w:shd w:val="clear" w:color="auto" w:fill="auto"/>
            <w:noWrap/>
            <w:hideMark/>
          </w:tcPr>
          <w:p w14:paraId="2020C398" w14:textId="77777777" w:rsidR="00AB4155" w:rsidRPr="000E7F12" w:rsidRDefault="00AB4155" w:rsidP="00AB4155">
            <w:pPr>
              <w:shd w:val="clear" w:color="auto" w:fill="FFFFFF"/>
              <w:spacing w:after="0" w:line="276" w:lineRule="auto"/>
              <w:rPr>
                <w:bCs/>
                <w:i/>
                <w:iCs/>
              </w:rPr>
            </w:pPr>
            <w:r w:rsidRPr="000E7F12">
              <w:rPr>
                <w:bCs/>
                <w:i/>
                <w:iCs/>
              </w:rPr>
              <w:t>20</w:t>
            </w:r>
          </w:p>
        </w:tc>
        <w:tc>
          <w:tcPr>
            <w:tcW w:w="6371" w:type="dxa"/>
            <w:shd w:val="clear" w:color="auto" w:fill="auto"/>
            <w:hideMark/>
          </w:tcPr>
          <w:p w14:paraId="23FC4F86" w14:textId="77777777" w:rsidR="00AB4155" w:rsidRPr="000E7F12" w:rsidRDefault="00AB4155" w:rsidP="00AB4155">
            <w:pPr>
              <w:shd w:val="clear" w:color="auto" w:fill="FFFFFF"/>
              <w:spacing w:after="0" w:line="276" w:lineRule="auto"/>
              <w:rPr>
                <w:bCs/>
                <w:i/>
                <w:iCs/>
              </w:rPr>
            </w:pPr>
            <w:r w:rsidRPr="000E7F12">
              <w:rPr>
                <w:bCs/>
                <w:i/>
                <w:iCs/>
              </w:rPr>
              <w:t>брой на пълнолетните лица с деменция в невъзможност за самообслужване, живеещи в домашна среда</w:t>
            </w:r>
          </w:p>
        </w:tc>
        <w:tc>
          <w:tcPr>
            <w:tcW w:w="1889" w:type="dxa"/>
            <w:shd w:val="clear" w:color="auto" w:fill="auto"/>
            <w:noWrap/>
            <w:vAlign w:val="bottom"/>
            <w:hideMark/>
          </w:tcPr>
          <w:p w14:paraId="21838F17" w14:textId="7A0542E8" w:rsidR="00AB4155" w:rsidRPr="000E7F12" w:rsidRDefault="00AB4155" w:rsidP="00AB4155">
            <w:pPr>
              <w:shd w:val="clear" w:color="auto" w:fill="FFFFFF"/>
              <w:spacing w:after="0" w:line="276" w:lineRule="auto"/>
              <w:jc w:val="right"/>
              <w:rPr>
                <w:i/>
                <w:iCs/>
              </w:rPr>
            </w:pPr>
            <w:r>
              <w:t>80</w:t>
            </w:r>
          </w:p>
        </w:tc>
      </w:tr>
      <w:tr w:rsidR="00AB4155" w:rsidRPr="000E7F12" w14:paraId="09FD9DE5" w14:textId="77777777" w:rsidTr="001A27DA">
        <w:trPr>
          <w:trHeight w:val="288"/>
        </w:trPr>
        <w:tc>
          <w:tcPr>
            <w:tcW w:w="800" w:type="dxa"/>
            <w:shd w:val="clear" w:color="auto" w:fill="auto"/>
            <w:noWrap/>
            <w:hideMark/>
          </w:tcPr>
          <w:p w14:paraId="77FECE32" w14:textId="77777777" w:rsidR="00AB4155" w:rsidRPr="000E7F12" w:rsidRDefault="00AB4155" w:rsidP="00AB4155">
            <w:pPr>
              <w:shd w:val="clear" w:color="auto" w:fill="FFFFFF"/>
              <w:spacing w:after="0" w:line="276" w:lineRule="auto"/>
              <w:rPr>
                <w:bCs/>
                <w:i/>
                <w:iCs/>
              </w:rPr>
            </w:pPr>
            <w:r w:rsidRPr="000E7F12">
              <w:rPr>
                <w:bCs/>
                <w:i/>
                <w:iCs/>
              </w:rPr>
              <w:t>21</w:t>
            </w:r>
          </w:p>
        </w:tc>
        <w:tc>
          <w:tcPr>
            <w:tcW w:w="6371" w:type="dxa"/>
            <w:shd w:val="clear" w:color="auto" w:fill="auto"/>
            <w:hideMark/>
          </w:tcPr>
          <w:p w14:paraId="05393952" w14:textId="77777777" w:rsidR="00AB4155" w:rsidRPr="000E7F12" w:rsidRDefault="00AB4155" w:rsidP="00AB4155">
            <w:pPr>
              <w:shd w:val="clear" w:color="auto" w:fill="FFFFFF"/>
              <w:spacing w:after="0" w:line="276" w:lineRule="auto"/>
              <w:rPr>
                <w:bCs/>
                <w:i/>
                <w:iCs/>
              </w:rPr>
            </w:pPr>
            <w:r w:rsidRPr="000E7F12">
              <w:rPr>
                <w:bCs/>
                <w:i/>
                <w:iCs/>
              </w:rPr>
              <w:t>общ брой на пълнолетните лица със сетивни увреждания</w:t>
            </w:r>
          </w:p>
        </w:tc>
        <w:tc>
          <w:tcPr>
            <w:tcW w:w="1889" w:type="dxa"/>
            <w:shd w:val="clear" w:color="auto" w:fill="auto"/>
            <w:noWrap/>
            <w:vAlign w:val="bottom"/>
            <w:hideMark/>
          </w:tcPr>
          <w:p w14:paraId="7F58BAA7" w14:textId="008C16D7" w:rsidR="00AB4155" w:rsidRPr="000E7F12" w:rsidRDefault="00AB4155" w:rsidP="00AB4155">
            <w:pPr>
              <w:shd w:val="clear" w:color="auto" w:fill="FFFFFF"/>
              <w:spacing w:after="0" w:line="276" w:lineRule="auto"/>
              <w:jc w:val="right"/>
              <w:rPr>
                <w:i/>
                <w:iCs/>
              </w:rPr>
            </w:pPr>
            <w:r>
              <w:t>986</w:t>
            </w:r>
          </w:p>
        </w:tc>
      </w:tr>
      <w:tr w:rsidR="00AB4155" w:rsidRPr="000E7F12" w14:paraId="06F0D3E3" w14:textId="77777777" w:rsidTr="001A27DA">
        <w:trPr>
          <w:trHeight w:val="576"/>
        </w:trPr>
        <w:tc>
          <w:tcPr>
            <w:tcW w:w="800" w:type="dxa"/>
            <w:shd w:val="clear" w:color="auto" w:fill="auto"/>
            <w:noWrap/>
            <w:hideMark/>
          </w:tcPr>
          <w:p w14:paraId="619F0C2B" w14:textId="77777777" w:rsidR="00AB4155" w:rsidRPr="000E7F12" w:rsidRDefault="00AB4155" w:rsidP="00AB4155">
            <w:pPr>
              <w:shd w:val="clear" w:color="auto" w:fill="FFFFFF"/>
              <w:spacing w:after="0" w:line="276" w:lineRule="auto"/>
              <w:rPr>
                <w:bCs/>
                <w:i/>
                <w:iCs/>
              </w:rPr>
            </w:pPr>
            <w:r w:rsidRPr="000E7F12">
              <w:rPr>
                <w:bCs/>
                <w:i/>
                <w:iCs/>
              </w:rPr>
              <w:t>22</w:t>
            </w:r>
          </w:p>
        </w:tc>
        <w:tc>
          <w:tcPr>
            <w:tcW w:w="6371" w:type="dxa"/>
            <w:shd w:val="clear" w:color="auto" w:fill="auto"/>
            <w:hideMark/>
          </w:tcPr>
          <w:p w14:paraId="2DA2AD62" w14:textId="77777777" w:rsidR="00AB4155" w:rsidRPr="000E7F12" w:rsidRDefault="00AB4155" w:rsidP="00AB4155">
            <w:pPr>
              <w:shd w:val="clear" w:color="auto" w:fill="FFFFFF"/>
              <w:spacing w:after="0" w:line="276" w:lineRule="auto"/>
              <w:rPr>
                <w:bCs/>
                <w:i/>
                <w:iCs/>
              </w:rPr>
            </w:pPr>
            <w:r w:rsidRPr="000E7F12">
              <w:rPr>
                <w:bCs/>
                <w:i/>
                <w:iCs/>
              </w:rPr>
              <w:t>брой на пълнолетните лица със сетивни увреждания в невъзможност за самообслужване, живеещи в домашна среда</w:t>
            </w:r>
          </w:p>
        </w:tc>
        <w:tc>
          <w:tcPr>
            <w:tcW w:w="1889" w:type="dxa"/>
            <w:shd w:val="clear" w:color="auto" w:fill="auto"/>
            <w:noWrap/>
            <w:vAlign w:val="bottom"/>
            <w:hideMark/>
          </w:tcPr>
          <w:p w14:paraId="54E24152" w14:textId="684CF96A" w:rsidR="00AB4155" w:rsidRPr="000E7F12" w:rsidRDefault="00AB4155" w:rsidP="00AB4155">
            <w:pPr>
              <w:shd w:val="clear" w:color="auto" w:fill="FFFFFF"/>
              <w:spacing w:after="0" w:line="276" w:lineRule="auto"/>
              <w:jc w:val="right"/>
              <w:rPr>
                <w:i/>
                <w:iCs/>
              </w:rPr>
            </w:pPr>
            <w:r>
              <w:t>964</w:t>
            </w:r>
          </w:p>
        </w:tc>
      </w:tr>
      <w:tr w:rsidR="00AB4155" w:rsidRPr="000E7F12" w14:paraId="4C7A8EF8" w14:textId="77777777" w:rsidTr="001A27DA">
        <w:trPr>
          <w:trHeight w:val="288"/>
        </w:trPr>
        <w:tc>
          <w:tcPr>
            <w:tcW w:w="800" w:type="dxa"/>
            <w:shd w:val="clear" w:color="auto" w:fill="auto"/>
            <w:noWrap/>
            <w:hideMark/>
          </w:tcPr>
          <w:p w14:paraId="5FFD70EC" w14:textId="77777777" w:rsidR="00AB4155" w:rsidRPr="000E7F12" w:rsidRDefault="00AB4155" w:rsidP="00AB4155">
            <w:pPr>
              <w:shd w:val="clear" w:color="auto" w:fill="FFFFFF"/>
              <w:spacing w:after="0" w:line="276" w:lineRule="auto"/>
              <w:rPr>
                <w:bCs/>
                <w:i/>
                <w:iCs/>
              </w:rPr>
            </w:pPr>
            <w:r w:rsidRPr="000E7F12">
              <w:rPr>
                <w:bCs/>
                <w:i/>
                <w:iCs/>
              </w:rPr>
              <w:t>23</w:t>
            </w:r>
          </w:p>
        </w:tc>
        <w:tc>
          <w:tcPr>
            <w:tcW w:w="6371" w:type="dxa"/>
            <w:shd w:val="clear" w:color="auto" w:fill="auto"/>
            <w:hideMark/>
          </w:tcPr>
          <w:p w14:paraId="18E1F630" w14:textId="77777777" w:rsidR="00AB4155" w:rsidRPr="000E7F12" w:rsidRDefault="00AB4155" w:rsidP="00AB4155">
            <w:pPr>
              <w:shd w:val="clear" w:color="auto" w:fill="FFFFFF"/>
              <w:spacing w:after="0" w:line="276" w:lineRule="auto"/>
              <w:rPr>
                <w:bCs/>
                <w:i/>
                <w:iCs/>
              </w:rPr>
            </w:pPr>
            <w:r w:rsidRPr="000E7F12">
              <w:rPr>
                <w:bCs/>
                <w:i/>
                <w:iCs/>
              </w:rPr>
              <w:t xml:space="preserve">брой на лицата в </w:t>
            </w:r>
            <w:proofErr w:type="spellStart"/>
            <w:r w:rsidRPr="000E7F12">
              <w:rPr>
                <w:bCs/>
                <w:i/>
                <w:iCs/>
              </w:rPr>
              <w:t>надтрудоспособна</w:t>
            </w:r>
            <w:proofErr w:type="spellEnd"/>
            <w:r w:rsidRPr="000E7F12">
              <w:rPr>
                <w:bCs/>
                <w:i/>
                <w:iCs/>
              </w:rPr>
              <w:t xml:space="preserve"> възраст без увреждания</w:t>
            </w:r>
          </w:p>
        </w:tc>
        <w:tc>
          <w:tcPr>
            <w:tcW w:w="1889" w:type="dxa"/>
            <w:shd w:val="clear" w:color="auto" w:fill="auto"/>
            <w:noWrap/>
            <w:vAlign w:val="bottom"/>
            <w:hideMark/>
          </w:tcPr>
          <w:p w14:paraId="2FAE4ADB" w14:textId="3A2B08B6" w:rsidR="00AB4155" w:rsidRPr="000E7F12" w:rsidRDefault="00AB4155" w:rsidP="00AB4155">
            <w:pPr>
              <w:shd w:val="clear" w:color="auto" w:fill="FFFFFF"/>
              <w:spacing w:after="0" w:line="276" w:lineRule="auto"/>
              <w:jc w:val="right"/>
              <w:rPr>
                <w:i/>
                <w:iCs/>
              </w:rPr>
            </w:pPr>
            <w:r>
              <w:t>152 744</w:t>
            </w:r>
          </w:p>
        </w:tc>
      </w:tr>
      <w:tr w:rsidR="00AB4155" w:rsidRPr="000E7F12" w14:paraId="5A3773B8" w14:textId="77777777" w:rsidTr="001A27DA">
        <w:trPr>
          <w:trHeight w:val="576"/>
        </w:trPr>
        <w:tc>
          <w:tcPr>
            <w:tcW w:w="800" w:type="dxa"/>
            <w:shd w:val="clear" w:color="auto" w:fill="auto"/>
            <w:noWrap/>
            <w:hideMark/>
          </w:tcPr>
          <w:p w14:paraId="14CBB103" w14:textId="77777777" w:rsidR="00AB4155" w:rsidRPr="000E7F12" w:rsidRDefault="00AB4155" w:rsidP="00AB4155">
            <w:pPr>
              <w:shd w:val="clear" w:color="auto" w:fill="FFFFFF"/>
              <w:spacing w:after="0" w:line="276" w:lineRule="auto"/>
              <w:rPr>
                <w:bCs/>
                <w:i/>
                <w:iCs/>
              </w:rPr>
            </w:pPr>
            <w:r w:rsidRPr="000E7F12">
              <w:rPr>
                <w:bCs/>
                <w:i/>
                <w:iCs/>
              </w:rPr>
              <w:t>24</w:t>
            </w:r>
          </w:p>
        </w:tc>
        <w:tc>
          <w:tcPr>
            <w:tcW w:w="6371" w:type="dxa"/>
            <w:shd w:val="clear" w:color="auto" w:fill="auto"/>
            <w:hideMark/>
          </w:tcPr>
          <w:p w14:paraId="65528FA9" w14:textId="77777777" w:rsidR="00AB4155" w:rsidRPr="000E7F12" w:rsidRDefault="00AB4155" w:rsidP="00AB4155">
            <w:pPr>
              <w:shd w:val="clear" w:color="auto" w:fill="FFFFFF"/>
              <w:spacing w:after="0" w:line="276" w:lineRule="auto"/>
              <w:rPr>
                <w:bCs/>
                <w:i/>
                <w:iCs/>
              </w:rPr>
            </w:pPr>
            <w:r w:rsidRPr="000E7F12">
              <w:rPr>
                <w:bCs/>
                <w:i/>
                <w:iCs/>
              </w:rPr>
              <w:t xml:space="preserve">брой на лицата в </w:t>
            </w:r>
            <w:proofErr w:type="spellStart"/>
            <w:r w:rsidRPr="000E7F12">
              <w:rPr>
                <w:bCs/>
                <w:i/>
                <w:iCs/>
              </w:rPr>
              <w:t>надтрудоспособна</w:t>
            </w:r>
            <w:proofErr w:type="spellEnd"/>
            <w:r w:rsidRPr="000E7F12">
              <w:rPr>
                <w:bCs/>
                <w:i/>
                <w:iCs/>
              </w:rPr>
              <w:t xml:space="preserve"> възраст без увреждания в невъзможност за самообслужване, живеещи в домашна среда</w:t>
            </w:r>
          </w:p>
        </w:tc>
        <w:tc>
          <w:tcPr>
            <w:tcW w:w="1889" w:type="dxa"/>
            <w:shd w:val="clear" w:color="auto" w:fill="auto"/>
            <w:noWrap/>
            <w:vAlign w:val="bottom"/>
            <w:hideMark/>
          </w:tcPr>
          <w:p w14:paraId="2B5E42DA" w14:textId="52C8B970" w:rsidR="00AB4155" w:rsidRPr="000E7F12" w:rsidRDefault="00AB4155" w:rsidP="00AB4155">
            <w:pPr>
              <w:shd w:val="clear" w:color="auto" w:fill="FFFFFF"/>
              <w:spacing w:after="0" w:line="276" w:lineRule="auto"/>
              <w:jc w:val="right"/>
              <w:rPr>
                <w:i/>
                <w:iCs/>
              </w:rPr>
            </w:pPr>
            <w:r>
              <w:t>3 040</w:t>
            </w:r>
          </w:p>
        </w:tc>
      </w:tr>
      <w:tr w:rsidR="00AB4155" w:rsidRPr="000E7F12" w14:paraId="70809B53" w14:textId="77777777" w:rsidTr="001A27DA">
        <w:trPr>
          <w:trHeight w:val="288"/>
        </w:trPr>
        <w:tc>
          <w:tcPr>
            <w:tcW w:w="800" w:type="dxa"/>
            <w:shd w:val="clear" w:color="auto" w:fill="auto"/>
            <w:noWrap/>
            <w:hideMark/>
          </w:tcPr>
          <w:p w14:paraId="1C5F4179" w14:textId="77777777" w:rsidR="00AB4155" w:rsidRPr="000E7F12" w:rsidRDefault="00AB4155" w:rsidP="00AB4155">
            <w:pPr>
              <w:shd w:val="clear" w:color="auto" w:fill="FFFFFF"/>
              <w:spacing w:after="0" w:line="276" w:lineRule="auto"/>
              <w:rPr>
                <w:bCs/>
                <w:i/>
                <w:iCs/>
              </w:rPr>
            </w:pPr>
            <w:r w:rsidRPr="000E7F12">
              <w:rPr>
                <w:bCs/>
                <w:i/>
                <w:iCs/>
              </w:rPr>
              <w:t>25</w:t>
            </w:r>
          </w:p>
        </w:tc>
        <w:tc>
          <w:tcPr>
            <w:tcW w:w="6371" w:type="dxa"/>
            <w:shd w:val="clear" w:color="auto" w:fill="auto"/>
            <w:hideMark/>
          </w:tcPr>
          <w:p w14:paraId="0D5F7A74" w14:textId="77777777" w:rsidR="00AB4155" w:rsidRPr="000E7F12" w:rsidRDefault="00AB4155" w:rsidP="00AB4155">
            <w:pPr>
              <w:shd w:val="clear" w:color="auto" w:fill="FFFFFF"/>
              <w:spacing w:after="0" w:line="276" w:lineRule="auto"/>
              <w:rPr>
                <w:bCs/>
                <w:i/>
                <w:iCs/>
              </w:rPr>
            </w:pPr>
            <w:r w:rsidRPr="000E7F12">
              <w:rPr>
                <w:bCs/>
                <w:i/>
                <w:iCs/>
              </w:rPr>
              <w:t>брой на живеещите в домашна среда деца с трайни увреждания</w:t>
            </w:r>
          </w:p>
        </w:tc>
        <w:tc>
          <w:tcPr>
            <w:tcW w:w="1889" w:type="dxa"/>
            <w:shd w:val="clear" w:color="auto" w:fill="auto"/>
            <w:noWrap/>
            <w:vAlign w:val="bottom"/>
            <w:hideMark/>
          </w:tcPr>
          <w:p w14:paraId="22E97029" w14:textId="142A502E" w:rsidR="00AB4155" w:rsidRPr="000E7F12" w:rsidRDefault="00AB4155" w:rsidP="00AB4155">
            <w:pPr>
              <w:shd w:val="clear" w:color="auto" w:fill="FFFFFF"/>
              <w:spacing w:after="0" w:line="276" w:lineRule="auto"/>
              <w:jc w:val="right"/>
              <w:rPr>
                <w:i/>
                <w:iCs/>
              </w:rPr>
            </w:pPr>
            <w:r>
              <w:t>4 891</w:t>
            </w:r>
          </w:p>
        </w:tc>
      </w:tr>
      <w:tr w:rsidR="00AB4155" w:rsidRPr="000E7F12" w14:paraId="4EBD1F81" w14:textId="77777777" w:rsidTr="001A27DA">
        <w:trPr>
          <w:trHeight w:val="288"/>
        </w:trPr>
        <w:tc>
          <w:tcPr>
            <w:tcW w:w="800" w:type="dxa"/>
            <w:shd w:val="clear" w:color="auto" w:fill="auto"/>
            <w:noWrap/>
            <w:hideMark/>
          </w:tcPr>
          <w:p w14:paraId="10D3B578" w14:textId="77777777" w:rsidR="00AB4155" w:rsidRPr="000E7F12" w:rsidRDefault="00AB4155" w:rsidP="00AB4155">
            <w:pPr>
              <w:shd w:val="clear" w:color="auto" w:fill="FFFFFF"/>
              <w:spacing w:after="0" w:line="276" w:lineRule="auto"/>
              <w:rPr>
                <w:bCs/>
                <w:i/>
                <w:iCs/>
              </w:rPr>
            </w:pPr>
            <w:r w:rsidRPr="000E7F12">
              <w:rPr>
                <w:bCs/>
                <w:i/>
                <w:iCs/>
              </w:rPr>
              <w:t>26</w:t>
            </w:r>
          </w:p>
        </w:tc>
        <w:tc>
          <w:tcPr>
            <w:tcW w:w="6371" w:type="dxa"/>
            <w:shd w:val="clear" w:color="auto" w:fill="auto"/>
            <w:hideMark/>
          </w:tcPr>
          <w:p w14:paraId="24E568E1" w14:textId="77777777" w:rsidR="00AB4155" w:rsidRPr="000E7F12" w:rsidRDefault="00AB4155" w:rsidP="00AB4155">
            <w:pPr>
              <w:shd w:val="clear" w:color="auto" w:fill="FFFFFF"/>
              <w:spacing w:after="0" w:line="276" w:lineRule="auto"/>
              <w:rPr>
                <w:bCs/>
                <w:i/>
                <w:iCs/>
              </w:rPr>
            </w:pPr>
            <w:r w:rsidRPr="000E7F12">
              <w:rPr>
                <w:bCs/>
                <w:i/>
                <w:iCs/>
              </w:rPr>
              <w:t>общ брой на пълнолетните лица с трайни увреждания с определена чужда помощ</w:t>
            </w:r>
          </w:p>
        </w:tc>
        <w:tc>
          <w:tcPr>
            <w:tcW w:w="1889" w:type="dxa"/>
            <w:shd w:val="clear" w:color="auto" w:fill="auto"/>
            <w:noWrap/>
            <w:vAlign w:val="bottom"/>
            <w:hideMark/>
          </w:tcPr>
          <w:p w14:paraId="0FF540A1" w14:textId="1E8EEE25" w:rsidR="00AB4155" w:rsidRPr="000E7F12" w:rsidRDefault="00AB4155" w:rsidP="00AB4155">
            <w:pPr>
              <w:shd w:val="clear" w:color="auto" w:fill="FFFFFF"/>
              <w:spacing w:after="0" w:line="276" w:lineRule="auto"/>
              <w:jc w:val="right"/>
              <w:rPr>
                <w:i/>
                <w:iCs/>
              </w:rPr>
            </w:pPr>
            <w:r>
              <w:t>14 356</w:t>
            </w:r>
          </w:p>
        </w:tc>
      </w:tr>
      <w:tr w:rsidR="00AB4155" w:rsidRPr="000E7F12" w14:paraId="1ADB8B2E" w14:textId="77777777" w:rsidTr="001A27DA">
        <w:trPr>
          <w:trHeight w:val="576"/>
        </w:trPr>
        <w:tc>
          <w:tcPr>
            <w:tcW w:w="800" w:type="dxa"/>
            <w:shd w:val="clear" w:color="auto" w:fill="auto"/>
            <w:noWrap/>
            <w:hideMark/>
          </w:tcPr>
          <w:p w14:paraId="486E687C" w14:textId="77777777" w:rsidR="00AB4155" w:rsidRPr="000E7F12" w:rsidRDefault="00AB4155" w:rsidP="00AB4155">
            <w:pPr>
              <w:shd w:val="clear" w:color="auto" w:fill="FFFFFF"/>
              <w:spacing w:after="0" w:line="276" w:lineRule="auto"/>
              <w:rPr>
                <w:bCs/>
                <w:i/>
                <w:iCs/>
              </w:rPr>
            </w:pPr>
            <w:r w:rsidRPr="000E7F12">
              <w:rPr>
                <w:bCs/>
                <w:i/>
                <w:iCs/>
              </w:rPr>
              <w:t>27</w:t>
            </w:r>
          </w:p>
        </w:tc>
        <w:tc>
          <w:tcPr>
            <w:tcW w:w="6371" w:type="dxa"/>
            <w:shd w:val="clear" w:color="auto" w:fill="auto"/>
            <w:hideMark/>
          </w:tcPr>
          <w:p w14:paraId="4EAB47F8" w14:textId="77777777" w:rsidR="00AB4155" w:rsidRPr="000E7F12" w:rsidRDefault="00AB4155" w:rsidP="00AB4155">
            <w:pPr>
              <w:shd w:val="clear" w:color="auto" w:fill="FFFFFF"/>
              <w:spacing w:after="0" w:line="276" w:lineRule="auto"/>
              <w:rPr>
                <w:bCs/>
                <w:i/>
                <w:iCs/>
              </w:rPr>
            </w:pPr>
            <w:r w:rsidRPr="000E7F12">
              <w:rPr>
                <w:bCs/>
                <w:i/>
                <w:iCs/>
              </w:rPr>
              <w:t>брой на живеещите в домашна среда пълнолетни лица с трайни увреждания с определена чужда помощ</w:t>
            </w:r>
          </w:p>
        </w:tc>
        <w:tc>
          <w:tcPr>
            <w:tcW w:w="1889" w:type="dxa"/>
            <w:shd w:val="clear" w:color="auto" w:fill="auto"/>
            <w:noWrap/>
            <w:vAlign w:val="bottom"/>
            <w:hideMark/>
          </w:tcPr>
          <w:p w14:paraId="1BF4D6A7" w14:textId="3B8631F5" w:rsidR="00AB4155" w:rsidRPr="000E7F12" w:rsidRDefault="00AB4155" w:rsidP="00AB4155">
            <w:pPr>
              <w:shd w:val="clear" w:color="auto" w:fill="FFFFFF"/>
              <w:spacing w:after="0" w:line="276" w:lineRule="auto"/>
              <w:jc w:val="right"/>
              <w:rPr>
                <w:i/>
                <w:iCs/>
              </w:rPr>
            </w:pPr>
            <w:r>
              <w:t>9 150</w:t>
            </w:r>
          </w:p>
        </w:tc>
      </w:tr>
      <w:tr w:rsidR="00AB4155" w:rsidRPr="000E7F12" w14:paraId="7D90D77F" w14:textId="77777777" w:rsidTr="001A27DA">
        <w:trPr>
          <w:trHeight w:val="288"/>
        </w:trPr>
        <w:tc>
          <w:tcPr>
            <w:tcW w:w="800" w:type="dxa"/>
            <w:shd w:val="clear" w:color="auto" w:fill="auto"/>
            <w:noWrap/>
            <w:hideMark/>
          </w:tcPr>
          <w:p w14:paraId="73771443" w14:textId="77777777" w:rsidR="00AB4155" w:rsidRPr="000E7F12" w:rsidRDefault="00AB4155" w:rsidP="00AB4155">
            <w:pPr>
              <w:shd w:val="clear" w:color="auto" w:fill="FFFFFF"/>
              <w:spacing w:after="0" w:line="276" w:lineRule="auto"/>
              <w:rPr>
                <w:bCs/>
                <w:i/>
                <w:iCs/>
              </w:rPr>
            </w:pPr>
            <w:r w:rsidRPr="000E7F12">
              <w:rPr>
                <w:bCs/>
                <w:i/>
                <w:iCs/>
              </w:rPr>
              <w:t>28</w:t>
            </w:r>
          </w:p>
        </w:tc>
        <w:tc>
          <w:tcPr>
            <w:tcW w:w="6371" w:type="dxa"/>
            <w:shd w:val="clear" w:color="auto" w:fill="auto"/>
            <w:hideMark/>
          </w:tcPr>
          <w:p w14:paraId="3A514327" w14:textId="77777777" w:rsidR="00AB4155" w:rsidRPr="000E7F12" w:rsidRDefault="00AB4155" w:rsidP="00AB4155">
            <w:pPr>
              <w:shd w:val="clear" w:color="auto" w:fill="FFFFFF"/>
              <w:spacing w:after="0" w:line="276" w:lineRule="auto"/>
              <w:rPr>
                <w:bCs/>
                <w:i/>
                <w:iCs/>
              </w:rPr>
            </w:pPr>
            <w:r w:rsidRPr="000E7F12">
              <w:rPr>
                <w:bCs/>
                <w:i/>
                <w:iCs/>
              </w:rPr>
              <w:t xml:space="preserve">общ брой на лицата в </w:t>
            </w:r>
            <w:proofErr w:type="spellStart"/>
            <w:r w:rsidRPr="000E7F12">
              <w:rPr>
                <w:bCs/>
                <w:i/>
                <w:iCs/>
              </w:rPr>
              <w:t>надтрудоспособна</w:t>
            </w:r>
            <w:proofErr w:type="spellEnd"/>
            <w:r w:rsidRPr="000E7F12">
              <w:rPr>
                <w:bCs/>
                <w:i/>
                <w:iCs/>
              </w:rPr>
              <w:t xml:space="preserve"> възраст в невъзможност за самообслужване</w:t>
            </w:r>
          </w:p>
        </w:tc>
        <w:tc>
          <w:tcPr>
            <w:tcW w:w="1889" w:type="dxa"/>
            <w:shd w:val="clear" w:color="auto" w:fill="auto"/>
            <w:noWrap/>
            <w:vAlign w:val="bottom"/>
            <w:hideMark/>
          </w:tcPr>
          <w:p w14:paraId="5A8A0FE6" w14:textId="357F747C" w:rsidR="00AB4155" w:rsidRPr="000E7F12" w:rsidRDefault="00AB4155" w:rsidP="00AB4155">
            <w:pPr>
              <w:shd w:val="clear" w:color="auto" w:fill="FFFFFF"/>
              <w:spacing w:after="0" w:line="276" w:lineRule="auto"/>
              <w:jc w:val="right"/>
              <w:rPr>
                <w:i/>
                <w:iCs/>
              </w:rPr>
            </w:pPr>
            <w:r>
              <w:t>5 110</w:t>
            </w:r>
          </w:p>
        </w:tc>
      </w:tr>
      <w:tr w:rsidR="00AB4155" w:rsidRPr="000E7F12" w14:paraId="22263924" w14:textId="77777777" w:rsidTr="001A27DA">
        <w:trPr>
          <w:trHeight w:val="588"/>
        </w:trPr>
        <w:tc>
          <w:tcPr>
            <w:tcW w:w="800" w:type="dxa"/>
            <w:shd w:val="clear" w:color="auto" w:fill="auto"/>
            <w:noWrap/>
            <w:hideMark/>
          </w:tcPr>
          <w:p w14:paraId="38A82763" w14:textId="77777777" w:rsidR="00AB4155" w:rsidRPr="000E7F12" w:rsidRDefault="00AB4155" w:rsidP="00AB4155">
            <w:pPr>
              <w:shd w:val="clear" w:color="auto" w:fill="FFFFFF"/>
              <w:spacing w:after="0" w:line="276" w:lineRule="auto"/>
              <w:rPr>
                <w:bCs/>
                <w:i/>
                <w:iCs/>
              </w:rPr>
            </w:pPr>
            <w:r w:rsidRPr="000E7F12">
              <w:rPr>
                <w:bCs/>
                <w:i/>
                <w:iCs/>
              </w:rPr>
              <w:t>29</w:t>
            </w:r>
          </w:p>
        </w:tc>
        <w:tc>
          <w:tcPr>
            <w:tcW w:w="6371" w:type="dxa"/>
            <w:shd w:val="clear" w:color="auto" w:fill="auto"/>
            <w:hideMark/>
          </w:tcPr>
          <w:p w14:paraId="25FBCB5F" w14:textId="77777777" w:rsidR="00AB4155" w:rsidRPr="000E7F12" w:rsidRDefault="00AB4155" w:rsidP="00AB4155">
            <w:pPr>
              <w:shd w:val="clear" w:color="auto" w:fill="FFFFFF"/>
              <w:spacing w:after="0" w:line="276" w:lineRule="auto"/>
              <w:rPr>
                <w:bCs/>
                <w:i/>
                <w:iCs/>
              </w:rPr>
            </w:pPr>
            <w:r w:rsidRPr="000E7F12">
              <w:rPr>
                <w:bCs/>
                <w:i/>
                <w:iCs/>
              </w:rPr>
              <w:t xml:space="preserve">брой на живеещите в домашна среда лица в </w:t>
            </w:r>
            <w:proofErr w:type="spellStart"/>
            <w:r w:rsidRPr="000E7F12">
              <w:rPr>
                <w:bCs/>
                <w:i/>
                <w:iCs/>
              </w:rPr>
              <w:t>надтрудоспособна</w:t>
            </w:r>
            <w:proofErr w:type="spellEnd"/>
            <w:r w:rsidRPr="000E7F12">
              <w:rPr>
                <w:bCs/>
                <w:i/>
                <w:iCs/>
              </w:rPr>
              <w:t xml:space="preserve"> възраст в невъзможност за самообслужване</w:t>
            </w:r>
          </w:p>
        </w:tc>
        <w:tc>
          <w:tcPr>
            <w:tcW w:w="1889" w:type="dxa"/>
            <w:shd w:val="clear" w:color="auto" w:fill="auto"/>
            <w:noWrap/>
            <w:vAlign w:val="bottom"/>
            <w:hideMark/>
          </w:tcPr>
          <w:p w14:paraId="47B5BD26" w14:textId="4656181E" w:rsidR="00AB4155" w:rsidRPr="000E7F12" w:rsidRDefault="00AB4155" w:rsidP="00AB4155">
            <w:pPr>
              <w:shd w:val="clear" w:color="auto" w:fill="FFFFFF"/>
              <w:spacing w:after="0" w:line="276" w:lineRule="auto"/>
              <w:jc w:val="right"/>
              <w:rPr>
                <w:i/>
                <w:iCs/>
              </w:rPr>
            </w:pPr>
            <w:r>
              <w:t>4 550</w:t>
            </w:r>
          </w:p>
        </w:tc>
      </w:tr>
    </w:tbl>
    <w:p w14:paraId="2F6AE7DB" w14:textId="5CD2E57C" w:rsidR="00663E49" w:rsidRPr="000E7F12" w:rsidRDefault="00663E49" w:rsidP="00EB0E12">
      <w:pPr>
        <w:shd w:val="clear" w:color="auto" w:fill="FFFFFF"/>
        <w:spacing w:after="0" w:line="276" w:lineRule="auto"/>
        <w:rPr>
          <w:bCs/>
          <w:i/>
          <w:iCs/>
        </w:rPr>
      </w:pPr>
    </w:p>
    <w:p w14:paraId="21BABFA8" w14:textId="787E09B6" w:rsidR="00A23980" w:rsidRPr="000E7F12" w:rsidRDefault="00A23980" w:rsidP="00EB0E12">
      <w:pPr>
        <w:shd w:val="clear" w:color="auto" w:fill="FFFFFF"/>
        <w:spacing w:after="0" w:line="276" w:lineRule="auto"/>
        <w:rPr>
          <w:bCs/>
          <w:i/>
          <w:iCs/>
        </w:rPr>
      </w:pPr>
      <w:r w:rsidRPr="000E7F12">
        <w:rPr>
          <w:bCs/>
          <w:i/>
          <w:iCs/>
        </w:rPr>
        <w:t>Източници на информация за показателите:</w:t>
      </w:r>
    </w:p>
    <w:p w14:paraId="16477345" w14:textId="79F09D60" w:rsidR="00A23980" w:rsidRPr="000E7F12" w:rsidRDefault="00A23980" w:rsidP="00EB0E12">
      <w:pPr>
        <w:pStyle w:val="ListParagraph"/>
        <w:numPr>
          <w:ilvl w:val="0"/>
          <w:numId w:val="21"/>
        </w:numPr>
        <w:shd w:val="clear" w:color="auto" w:fill="FFFFFF"/>
        <w:spacing w:after="0"/>
        <w:rPr>
          <w:rFonts w:ascii="Times New Roman" w:hAnsi="Times New Roman"/>
          <w:bCs/>
          <w:i/>
          <w:iCs/>
          <w:sz w:val="24"/>
          <w:szCs w:val="24"/>
        </w:rPr>
      </w:pPr>
      <w:r w:rsidRPr="000E7F12">
        <w:rPr>
          <w:rFonts w:ascii="Times New Roman" w:hAnsi="Times New Roman"/>
          <w:bCs/>
          <w:i/>
          <w:iCs/>
          <w:sz w:val="24"/>
          <w:szCs w:val="24"/>
        </w:rPr>
        <w:t>НАЦИОНАЛЕН СТАТИСТИЧЕСКИ ИНСТИТУТ;</w:t>
      </w:r>
    </w:p>
    <w:p w14:paraId="79D9A409" w14:textId="7B9F9B17" w:rsidR="00A23980" w:rsidRPr="000E7F12" w:rsidRDefault="00A23980" w:rsidP="00EB0E12">
      <w:pPr>
        <w:pStyle w:val="ListParagraph"/>
        <w:numPr>
          <w:ilvl w:val="0"/>
          <w:numId w:val="21"/>
        </w:numPr>
        <w:shd w:val="clear" w:color="auto" w:fill="FFFFFF"/>
        <w:spacing w:after="0"/>
        <w:rPr>
          <w:rFonts w:ascii="Times New Roman" w:hAnsi="Times New Roman"/>
          <w:bCs/>
          <w:i/>
          <w:iCs/>
          <w:sz w:val="24"/>
          <w:szCs w:val="24"/>
        </w:rPr>
      </w:pPr>
      <w:r w:rsidRPr="000E7F12">
        <w:rPr>
          <w:rFonts w:ascii="Times New Roman" w:hAnsi="Times New Roman"/>
          <w:bCs/>
          <w:i/>
          <w:iCs/>
          <w:sz w:val="24"/>
          <w:szCs w:val="24"/>
        </w:rPr>
        <w:t>СТОЛИЧНА ОБЩИНА, ДИРЕКЦИЯ „СОЦИАЛНИ УСЛУГИ ЗА ДЕЦА И ВЪЗРАСТНИ“;</w:t>
      </w:r>
    </w:p>
    <w:p w14:paraId="3F7BC97A" w14:textId="2CEE2EE7" w:rsidR="00A23980" w:rsidRPr="000E7F12" w:rsidRDefault="00A23980" w:rsidP="00EB0E12">
      <w:pPr>
        <w:pStyle w:val="ListParagraph"/>
        <w:numPr>
          <w:ilvl w:val="0"/>
          <w:numId w:val="21"/>
        </w:numPr>
        <w:shd w:val="clear" w:color="auto" w:fill="FFFFFF"/>
        <w:spacing w:after="0"/>
        <w:rPr>
          <w:rFonts w:ascii="Times New Roman" w:hAnsi="Times New Roman"/>
          <w:bCs/>
          <w:i/>
          <w:iCs/>
          <w:sz w:val="24"/>
          <w:szCs w:val="24"/>
        </w:rPr>
      </w:pPr>
      <w:r w:rsidRPr="000E7F12">
        <w:rPr>
          <w:rFonts w:ascii="Times New Roman" w:hAnsi="Times New Roman"/>
          <w:bCs/>
          <w:i/>
          <w:iCs/>
          <w:sz w:val="24"/>
          <w:szCs w:val="24"/>
        </w:rPr>
        <w:t>РДСП - СОФИЯ-ГРАД;</w:t>
      </w:r>
    </w:p>
    <w:p w14:paraId="190CBA2C" w14:textId="4035F53B" w:rsidR="00A23980" w:rsidRPr="000E7F12" w:rsidRDefault="00A23980" w:rsidP="00EB0E12">
      <w:pPr>
        <w:pStyle w:val="ListParagraph"/>
        <w:numPr>
          <w:ilvl w:val="0"/>
          <w:numId w:val="21"/>
        </w:numPr>
        <w:shd w:val="clear" w:color="auto" w:fill="FFFFFF"/>
        <w:spacing w:after="0"/>
        <w:rPr>
          <w:rFonts w:ascii="Times New Roman" w:hAnsi="Times New Roman"/>
          <w:bCs/>
          <w:i/>
          <w:iCs/>
          <w:sz w:val="24"/>
          <w:szCs w:val="24"/>
        </w:rPr>
      </w:pPr>
      <w:r w:rsidRPr="000E7F12">
        <w:rPr>
          <w:rFonts w:ascii="Times New Roman" w:hAnsi="Times New Roman"/>
          <w:bCs/>
          <w:i/>
          <w:iCs/>
          <w:sz w:val="24"/>
          <w:szCs w:val="24"/>
        </w:rPr>
        <w:lastRenderedPageBreak/>
        <w:t>ДИРЕКЦИЯ РЕГИОНАЛНА СЛУЖБА ПО ЗАЕТОСТТА СОФИЯ</w:t>
      </w:r>
    </w:p>
    <w:p w14:paraId="710DBFC2" w14:textId="321B7A2B" w:rsidR="00FA77E4" w:rsidRPr="000E7F12" w:rsidRDefault="00FA77E4" w:rsidP="00EB0E12">
      <w:pPr>
        <w:pStyle w:val="ListParagraph"/>
        <w:numPr>
          <w:ilvl w:val="0"/>
          <w:numId w:val="21"/>
        </w:numPr>
        <w:shd w:val="clear" w:color="auto" w:fill="FFFFFF"/>
        <w:spacing w:after="0"/>
        <w:rPr>
          <w:rFonts w:ascii="Times New Roman" w:hAnsi="Times New Roman"/>
          <w:bCs/>
          <w:i/>
          <w:iCs/>
          <w:sz w:val="24"/>
          <w:szCs w:val="24"/>
        </w:rPr>
      </w:pPr>
      <w:r w:rsidRPr="000E7F12">
        <w:rPr>
          <w:rFonts w:ascii="Times New Roman" w:hAnsi="Times New Roman"/>
          <w:bCs/>
          <w:i/>
          <w:iCs/>
          <w:sz w:val="24"/>
          <w:szCs w:val="24"/>
        </w:rPr>
        <w:t>НАПОО;</w:t>
      </w:r>
    </w:p>
    <w:p w14:paraId="6EF4C216" w14:textId="761ADD8A" w:rsidR="00FA77E4" w:rsidRPr="000E7F12" w:rsidRDefault="00FA77E4" w:rsidP="00EB0E12">
      <w:pPr>
        <w:pStyle w:val="ListParagraph"/>
        <w:numPr>
          <w:ilvl w:val="0"/>
          <w:numId w:val="21"/>
        </w:numPr>
        <w:shd w:val="clear" w:color="auto" w:fill="FFFFFF"/>
        <w:spacing w:after="0"/>
        <w:rPr>
          <w:rFonts w:ascii="Times New Roman" w:hAnsi="Times New Roman"/>
          <w:bCs/>
          <w:i/>
          <w:iCs/>
          <w:sz w:val="24"/>
          <w:szCs w:val="24"/>
        </w:rPr>
      </w:pPr>
      <w:r w:rsidRPr="000E7F12">
        <w:rPr>
          <w:rFonts w:ascii="Times New Roman" w:hAnsi="Times New Roman"/>
          <w:bCs/>
          <w:i/>
          <w:iCs/>
          <w:sz w:val="24"/>
          <w:szCs w:val="24"/>
        </w:rPr>
        <w:t>НЦОЗА и др.</w:t>
      </w:r>
    </w:p>
    <w:p w14:paraId="623261CD" w14:textId="77777777" w:rsidR="00B357BF" w:rsidRPr="000E7F12" w:rsidRDefault="00B357BF" w:rsidP="00EB0E12">
      <w:pPr>
        <w:shd w:val="clear" w:color="auto" w:fill="FFFFFF"/>
        <w:spacing w:after="0" w:line="276" w:lineRule="auto"/>
        <w:rPr>
          <w:bCs/>
          <w:i/>
          <w:iCs/>
        </w:rPr>
        <w:sectPr w:rsidR="00B357BF" w:rsidRPr="000E7F12" w:rsidSect="00FE4C55">
          <w:headerReference w:type="default" r:id="rId9"/>
          <w:footerReference w:type="even" r:id="rId10"/>
          <w:footerReference w:type="default" r:id="rId11"/>
          <w:pgSz w:w="11906" w:h="16838" w:code="9"/>
          <w:pgMar w:top="709" w:right="1418" w:bottom="851" w:left="1418" w:header="709" w:footer="202" w:gutter="0"/>
          <w:cols w:space="708"/>
          <w:docGrid w:linePitch="360"/>
        </w:sectPr>
      </w:pPr>
    </w:p>
    <w:p w14:paraId="6D38BE47" w14:textId="72632FEC" w:rsidR="00A23980" w:rsidRPr="000E7F12" w:rsidRDefault="00A23980" w:rsidP="00EB0E12">
      <w:pPr>
        <w:shd w:val="clear" w:color="auto" w:fill="FFFFFF"/>
        <w:spacing w:after="0" w:line="276" w:lineRule="auto"/>
        <w:rPr>
          <w:bCs/>
          <w:i/>
          <w:iCs/>
        </w:rPr>
      </w:pPr>
    </w:p>
    <w:p w14:paraId="2E818C25" w14:textId="79EAA958" w:rsidR="00937924" w:rsidRPr="000E7F12" w:rsidRDefault="00D71A62" w:rsidP="00EB0E12">
      <w:pPr>
        <w:pStyle w:val="Heading1"/>
        <w:spacing w:before="0" w:after="0" w:line="276" w:lineRule="auto"/>
      </w:pPr>
      <w:bookmarkStart w:id="5" w:name="_Toc119570851"/>
      <w:bookmarkStart w:id="6" w:name="_Hlk126821358"/>
      <w:r w:rsidRPr="000E7F12">
        <w:t>С</w:t>
      </w:r>
      <w:r w:rsidR="001F67BC" w:rsidRPr="000E7F12">
        <w:t xml:space="preserve">ъществуващи </w:t>
      </w:r>
      <w:r w:rsidR="00937924" w:rsidRPr="000E7F12">
        <w:t>с</w:t>
      </w:r>
      <w:r w:rsidR="001F67BC" w:rsidRPr="000E7F12">
        <w:t>оциални и интегрирани</w:t>
      </w:r>
      <w:bookmarkEnd w:id="5"/>
      <w:r w:rsidR="001F67BC" w:rsidRPr="000E7F12">
        <w:t xml:space="preserve"> </w:t>
      </w:r>
      <w:bookmarkStart w:id="7" w:name="_Toc119570852"/>
      <w:r w:rsidR="001F67BC" w:rsidRPr="000E7F12">
        <w:t xml:space="preserve">здравно-социални услуги на територията на </w:t>
      </w:r>
      <w:r w:rsidR="0080110F" w:rsidRPr="000E7F12">
        <w:t xml:space="preserve">Столична </w:t>
      </w:r>
      <w:r w:rsidR="001F67BC" w:rsidRPr="000E7F12">
        <w:t>община</w:t>
      </w:r>
      <w:bookmarkEnd w:id="7"/>
    </w:p>
    <w:p w14:paraId="6D62EDC4" w14:textId="77777777" w:rsidR="00D530D1" w:rsidRPr="000E7F12" w:rsidRDefault="00D530D1" w:rsidP="00EB0E12">
      <w:pPr>
        <w:spacing w:after="0" w:line="276" w:lineRule="auto"/>
      </w:pPr>
    </w:p>
    <w:p w14:paraId="07485DE2" w14:textId="518DC305" w:rsidR="004249FB" w:rsidRPr="000E7F12" w:rsidRDefault="00346FDB" w:rsidP="00EB0E12">
      <w:pPr>
        <w:pStyle w:val="Heading2"/>
        <w:spacing w:before="0" w:after="0" w:line="276" w:lineRule="auto"/>
      </w:pPr>
      <w:bookmarkStart w:id="8" w:name="_Toc119570853"/>
      <w:r w:rsidRPr="000E7F12">
        <w:t>Социални услуги</w:t>
      </w:r>
      <w:bookmarkEnd w:id="8"/>
    </w:p>
    <w:p w14:paraId="7E466D4E" w14:textId="6987F546" w:rsidR="00346FDB" w:rsidRPr="000E7F12" w:rsidRDefault="00346FDB" w:rsidP="00EB0E12">
      <w:pPr>
        <w:pStyle w:val="Heading3"/>
        <w:spacing w:before="0" w:after="0" w:line="276" w:lineRule="auto"/>
        <w:rPr>
          <w:webHidden/>
          <w:sz w:val="28"/>
          <w:szCs w:val="28"/>
        </w:rPr>
      </w:pPr>
      <w:bookmarkStart w:id="9" w:name="_Toc477876438"/>
      <w:bookmarkStart w:id="10" w:name="_Toc119570854"/>
      <w:r w:rsidRPr="000E7F12">
        <w:rPr>
          <w:webHidden/>
          <w:sz w:val="28"/>
          <w:szCs w:val="28"/>
        </w:rPr>
        <w:t>Социалн</w:t>
      </w:r>
      <w:r w:rsidR="004249FB" w:rsidRPr="000E7F12">
        <w:rPr>
          <w:webHidden/>
          <w:sz w:val="28"/>
          <w:szCs w:val="28"/>
        </w:rPr>
        <w:t>и</w:t>
      </w:r>
      <w:r w:rsidRPr="000E7F12">
        <w:rPr>
          <w:webHidden/>
          <w:sz w:val="28"/>
          <w:szCs w:val="28"/>
        </w:rPr>
        <w:t xml:space="preserve"> услуг</w:t>
      </w:r>
      <w:r w:rsidR="004249FB" w:rsidRPr="000E7F12">
        <w:rPr>
          <w:webHidden/>
          <w:sz w:val="28"/>
          <w:szCs w:val="28"/>
        </w:rPr>
        <w:t>и</w:t>
      </w:r>
      <w:r w:rsidRPr="000E7F12">
        <w:rPr>
          <w:webHidden/>
          <w:sz w:val="28"/>
          <w:szCs w:val="28"/>
        </w:rPr>
        <w:t xml:space="preserve"> </w:t>
      </w:r>
      <w:bookmarkEnd w:id="9"/>
      <w:r w:rsidR="00E66D38" w:rsidRPr="000E7F12">
        <w:rPr>
          <w:webHidden/>
          <w:sz w:val="28"/>
          <w:szCs w:val="28"/>
        </w:rPr>
        <w:t xml:space="preserve">– </w:t>
      </w:r>
      <w:r w:rsidR="00F97B19" w:rsidRPr="000E7F12">
        <w:rPr>
          <w:webHidden/>
          <w:sz w:val="28"/>
          <w:szCs w:val="28"/>
        </w:rPr>
        <w:t>делегирани от държавата дейности</w:t>
      </w:r>
      <w:bookmarkEnd w:id="10"/>
    </w:p>
    <w:p w14:paraId="3D9BDD90" w14:textId="60AA5022" w:rsidR="002E16C6" w:rsidRPr="000E7F12" w:rsidRDefault="002E16C6" w:rsidP="00EB0E12">
      <w:pPr>
        <w:spacing w:after="0" w:line="276" w:lineRule="auto"/>
        <w:ind w:left="425"/>
        <w:rPr>
          <w:i/>
          <w:iCs/>
          <w:sz w:val="22"/>
          <w:szCs w:val="22"/>
        </w:rPr>
      </w:pPr>
      <w:bookmarkStart w:id="11" w:name="_Hlk126812447"/>
      <w:bookmarkStart w:id="12" w:name="_Hlk1131798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972"/>
        <w:gridCol w:w="1753"/>
        <w:gridCol w:w="1060"/>
        <w:gridCol w:w="3817"/>
        <w:gridCol w:w="4102"/>
      </w:tblGrid>
      <w:tr w:rsidR="00CC2BDC" w:rsidRPr="000E7F12" w14:paraId="528E5A77" w14:textId="77777777" w:rsidTr="00DD261E">
        <w:trPr>
          <w:trHeight w:val="259"/>
        </w:trPr>
        <w:tc>
          <w:tcPr>
            <w:tcW w:w="5000" w:type="pct"/>
            <w:gridSpan w:val="6"/>
            <w:shd w:val="clear" w:color="auto" w:fill="D9D9D9"/>
          </w:tcPr>
          <w:bookmarkEnd w:id="11"/>
          <w:p w14:paraId="1EEBAE67" w14:textId="7C7B3F73" w:rsidR="00CC2BDC" w:rsidRPr="000E7F12" w:rsidRDefault="00CC2BDC" w:rsidP="00EB0E12">
            <w:pPr>
              <w:spacing w:after="0" w:line="276" w:lineRule="auto"/>
              <w:rPr>
                <w:b/>
                <w:bCs/>
                <w:sz w:val="22"/>
                <w:szCs w:val="22"/>
              </w:rPr>
            </w:pPr>
            <w:r w:rsidRPr="000E7F12">
              <w:rPr>
                <w:b/>
                <w:bCs/>
                <w:sz w:val="22"/>
                <w:szCs w:val="22"/>
              </w:rPr>
              <w:t>Дом за стари хора</w:t>
            </w:r>
          </w:p>
        </w:tc>
      </w:tr>
      <w:tr w:rsidR="00CC2BDC" w:rsidRPr="000E7F12" w14:paraId="16CDBE33" w14:textId="77777777" w:rsidTr="00DD261E">
        <w:tc>
          <w:tcPr>
            <w:tcW w:w="1176" w:type="pct"/>
            <w:shd w:val="clear" w:color="auto" w:fill="D9D9D9"/>
          </w:tcPr>
          <w:p w14:paraId="3A317826" w14:textId="77777777" w:rsidR="00CC2BDC" w:rsidRPr="000E7F12" w:rsidRDefault="00CC2BDC" w:rsidP="00EB0E12">
            <w:pPr>
              <w:spacing w:after="0" w:line="276" w:lineRule="auto"/>
              <w:rPr>
                <w:b/>
                <w:sz w:val="22"/>
                <w:szCs w:val="22"/>
              </w:rPr>
            </w:pPr>
            <w:r w:rsidRPr="000E7F12">
              <w:rPr>
                <w:b/>
                <w:sz w:val="22"/>
                <w:szCs w:val="22"/>
              </w:rPr>
              <w:t>Място</w:t>
            </w:r>
          </w:p>
        </w:tc>
        <w:tc>
          <w:tcPr>
            <w:tcW w:w="327" w:type="pct"/>
            <w:shd w:val="clear" w:color="auto" w:fill="D9D9D9"/>
          </w:tcPr>
          <w:p w14:paraId="16DB1962" w14:textId="77777777" w:rsidR="00CC2BDC" w:rsidRPr="000E7F12" w:rsidRDefault="00CC2BDC" w:rsidP="00EB0E12">
            <w:pPr>
              <w:spacing w:after="0" w:line="276" w:lineRule="auto"/>
              <w:rPr>
                <w:b/>
                <w:sz w:val="22"/>
                <w:szCs w:val="22"/>
              </w:rPr>
            </w:pPr>
            <w:r w:rsidRPr="000E7F12">
              <w:rPr>
                <w:b/>
                <w:sz w:val="22"/>
                <w:szCs w:val="22"/>
              </w:rPr>
              <w:t>Брой места</w:t>
            </w:r>
          </w:p>
        </w:tc>
        <w:tc>
          <w:tcPr>
            <w:tcW w:w="560" w:type="pct"/>
            <w:shd w:val="clear" w:color="auto" w:fill="D9D9D9"/>
          </w:tcPr>
          <w:p w14:paraId="6E697454" w14:textId="77777777" w:rsidR="00CC2BDC" w:rsidRPr="000E7F12" w:rsidRDefault="00CC2BDC" w:rsidP="00EB0E12">
            <w:pPr>
              <w:spacing w:after="0" w:line="276" w:lineRule="auto"/>
              <w:rPr>
                <w:b/>
                <w:sz w:val="22"/>
                <w:szCs w:val="22"/>
              </w:rPr>
            </w:pPr>
            <w:r w:rsidRPr="000E7F12">
              <w:rPr>
                <w:b/>
                <w:sz w:val="22"/>
                <w:szCs w:val="22"/>
              </w:rPr>
              <w:t>Посочва се средногодишна заетост за 2022 г. в брой.</w:t>
            </w:r>
          </w:p>
        </w:tc>
        <w:tc>
          <w:tcPr>
            <w:tcW w:w="326" w:type="pct"/>
            <w:shd w:val="clear" w:color="auto" w:fill="D9D9D9"/>
          </w:tcPr>
          <w:p w14:paraId="5EA0AF67" w14:textId="77777777" w:rsidR="00CC2BDC" w:rsidRPr="000E7F12" w:rsidRDefault="00CC2BDC" w:rsidP="00EB0E12">
            <w:pPr>
              <w:spacing w:after="0" w:line="276" w:lineRule="auto"/>
              <w:rPr>
                <w:b/>
                <w:sz w:val="22"/>
                <w:szCs w:val="22"/>
              </w:rPr>
            </w:pPr>
            <w:r w:rsidRPr="000E7F12">
              <w:rPr>
                <w:b/>
                <w:sz w:val="22"/>
                <w:szCs w:val="22"/>
              </w:rPr>
              <w:t>Лежащи лица</w:t>
            </w:r>
            <w:r w:rsidRPr="000E7F12">
              <w:rPr>
                <w:rStyle w:val="FootnoteReference"/>
                <w:b/>
                <w:sz w:val="22"/>
                <w:szCs w:val="22"/>
              </w:rPr>
              <w:footnoteReference w:id="2"/>
            </w:r>
            <w:r w:rsidRPr="000E7F12">
              <w:rPr>
                <w:b/>
                <w:sz w:val="22"/>
                <w:szCs w:val="22"/>
              </w:rPr>
              <w:t xml:space="preserve"> </w:t>
            </w:r>
          </w:p>
          <w:p w14:paraId="5575EA0B" w14:textId="77777777" w:rsidR="00CC2BDC" w:rsidRPr="000E7F12" w:rsidRDefault="00CC2BDC" w:rsidP="00EB0E12">
            <w:pPr>
              <w:spacing w:after="0" w:line="276" w:lineRule="auto"/>
              <w:rPr>
                <w:b/>
                <w:sz w:val="22"/>
                <w:szCs w:val="22"/>
              </w:rPr>
            </w:pPr>
            <w:r w:rsidRPr="000E7F12">
              <w:rPr>
                <w:b/>
                <w:sz w:val="22"/>
                <w:szCs w:val="22"/>
              </w:rPr>
              <w:t>Брой</w:t>
            </w:r>
          </w:p>
        </w:tc>
        <w:tc>
          <w:tcPr>
            <w:tcW w:w="1259" w:type="pct"/>
            <w:shd w:val="clear" w:color="auto" w:fill="D9D9D9"/>
          </w:tcPr>
          <w:p w14:paraId="27A089DB" w14:textId="77777777" w:rsidR="00CC2BDC" w:rsidRPr="000E7F12" w:rsidRDefault="00CC2BDC"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353" w:type="pct"/>
            <w:shd w:val="clear" w:color="auto" w:fill="D9D9D9"/>
          </w:tcPr>
          <w:p w14:paraId="54D55293" w14:textId="77777777" w:rsidR="00CC2BDC" w:rsidRPr="000E7F12" w:rsidRDefault="00CC2BDC" w:rsidP="00EB0E12">
            <w:pPr>
              <w:spacing w:after="0" w:line="276" w:lineRule="auto"/>
              <w:rPr>
                <w:b/>
                <w:sz w:val="22"/>
                <w:szCs w:val="22"/>
              </w:rPr>
            </w:pPr>
            <w:r w:rsidRPr="000E7F12">
              <w:rPr>
                <w:b/>
                <w:sz w:val="22"/>
                <w:szCs w:val="22"/>
              </w:rPr>
              <w:t>Териториален обхват</w:t>
            </w:r>
          </w:p>
        </w:tc>
      </w:tr>
      <w:tr w:rsidR="00CC2BDC" w:rsidRPr="000E7F12" w14:paraId="6CC456AF" w14:textId="77777777" w:rsidTr="00DD261E">
        <w:tc>
          <w:tcPr>
            <w:tcW w:w="1176" w:type="pct"/>
            <w:shd w:val="clear" w:color="auto" w:fill="auto"/>
          </w:tcPr>
          <w:p w14:paraId="6E067A79" w14:textId="77777777" w:rsidR="00CC2BDC" w:rsidRPr="000E7F12" w:rsidRDefault="00CC2BDC" w:rsidP="00EB0E12">
            <w:pPr>
              <w:spacing w:after="0" w:line="276" w:lineRule="auto"/>
              <w:rPr>
                <w:bCs/>
                <w:sz w:val="22"/>
                <w:szCs w:val="22"/>
              </w:rPr>
            </w:pPr>
            <w:r w:rsidRPr="000E7F12">
              <w:rPr>
                <w:sz w:val="22"/>
                <w:szCs w:val="22"/>
              </w:rPr>
              <w:t>Адрес: гр. София, кв. Дървеница, ул. „Пловдивско поле” № 8</w:t>
            </w:r>
          </w:p>
        </w:tc>
        <w:tc>
          <w:tcPr>
            <w:tcW w:w="327" w:type="pct"/>
            <w:shd w:val="clear" w:color="auto" w:fill="auto"/>
          </w:tcPr>
          <w:p w14:paraId="09956CE5" w14:textId="77777777" w:rsidR="00CC2BDC" w:rsidRPr="000E7F12" w:rsidRDefault="00CC2BDC" w:rsidP="00EB0E12">
            <w:pPr>
              <w:spacing w:after="0" w:line="276" w:lineRule="auto"/>
              <w:rPr>
                <w:bCs/>
                <w:sz w:val="22"/>
                <w:szCs w:val="22"/>
              </w:rPr>
            </w:pPr>
            <w:r w:rsidRPr="000E7F12">
              <w:rPr>
                <w:bCs/>
                <w:sz w:val="22"/>
                <w:szCs w:val="22"/>
              </w:rPr>
              <w:t>375</w:t>
            </w:r>
          </w:p>
        </w:tc>
        <w:tc>
          <w:tcPr>
            <w:tcW w:w="560" w:type="pct"/>
            <w:shd w:val="clear" w:color="auto" w:fill="auto"/>
          </w:tcPr>
          <w:p w14:paraId="447F4743" w14:textId="77777777" w:rsidR="00CC2BDC" w:rsidRPr="000E7F12" w:rsidRDefault="00CC2BDC" w:rsidP="00EB0E12">
            <w:pPr>
              <w:spacing w:after="0" w:line="276" w:lineRule="auto"/>
              <w:rPr>
                <w:bCs/>
                <w:sz w:val="22"/>
                <w:szCs w:val="22"/>
              </w:rPr>
            </w:pPr>
            <w:r w:rsidRPr="000E7F12">
              <w:rPr>
                <w:bCs/>
                <w:sz w:val="22"/>
                <w:szCs w:val="22"/>
              </w:rPr>
              <w:t>264</w:t>
            </w:r>
          </w:p>
        </w:tc>
        <w:tc>
          <w:tcPr>
            <w:tcW w:w="326" w:type="pct"/>
            <w:shd w:val="clear" w:color="auto" w:fill="auto"/>
          </w:tcPr>
          <w:p w14:paraId="61DDA669" w14:textId="77777777" w:rsidR="00CC2BDC" w:rsidRPr="000E7F12" w:rsidRDefault="00CC2BDC" w:rsidP="00EB0E12">
            <w:pPr>
              <w:spacing w:after="0" w:line="276" w:lineRule="auto"/>
              <w:rPr>
                <w:bCs/>
                <w:sz w:val="22"/>
                <w:szCs w:val="22"/>
              </w:rPr>
            </w:pPr>
            <w:r w:rsidRPr="000E7F12">
              <w:rPr>
                <w:bCs/>
                <w:sz w:val="22"/>
                <w:szCs w:val="22"/>
              </w:rPr>
              <w:t>43</w:t>
            </w:r>
          </w:p>
        </w:tc>
        <w:tc>
          <w:tcPr>
            <w:tcW w:w="1259" w:type="pct"/>
            <w:shd w:val="clear" w:color="auto" w:fill="auto"/>
          </w:tcPr>
          <w:p w14:paraId="0F45F884" w14:textId="77777777" w:rsidR="00CC2BDC" w:rsidRPr="000E7F12" w:rsidRDefault="00CC2BDC" w:rsidP="00EB0E12">
            <w:pPr>
              <w:spacing w:after="0" w:line="276" w:lineRule="auto"/>
              <w:rPr>
                <w:sz w:val="22"/>
                <w:szCs w:val="22"/>
              </w:rPr>
            </w:pPr>
            <w:r w:rsidRPr="000E7F12">
              <w:rPr>
                <w:sz w:val="22"/>
                <w:szCs w:val="22"/>
              </w:rPr>
              <w:t xml:space="preserve">1. резидентна грижа (за лица в </w:t>
            </w:r>
            <w:proofErr w:type="spellStart"/>
            <w:r w:rsidRPr="000E7F12">
              <w:rPr>
                <w:sz w:val="22"/>
                <w:szCs w:val="22"/>
              </w:rPr>
              <w:t>надтрудоспособна</w:t>
            </w:r>
            <w:proofErr w:type="spellEnd"/>
            <w:r w:rsidRPr="000E7F12">
              <w:rPr>
                <w:sz w:val="22"/>
                <w:szCs w:val="22"/>
              </w:rPr>
              <w:t xml:space="preserve"> възраст);</w:t>
            </w:r>
          </w:p>
          <w:p w14:paraId="0A5BA8C9" w14:textId="77777777" w:rsidR="00CC2BDC" w:rsidRPr="000E7F12" w:rsidRDefault="00CC2BDC" w:rsidP="00EB0E12">
            <w:pPr>
              <w:spacing w:after="0" w:line="276" w:lineRule="auto"/>
              <w:rPr>
                <w:sz w:val="22"/>
                <w:szCs w:val="22"/>
              </w:rPr>
            </w:pPr>
            <w:r w:rsidRPr="000E7F12">
              <w:rPr>
                <w:sz w:val="22"/>
                <w:szCs w:val="22"/>
              </w:rPr>
              <w:t>2. информиране и консултиране.</w:t>
            </w:r>
          </w:p>
        </w:tc>
        <w:tc>
          <w:tcPr>
            <w:tcW w:w="1353" w:type="pct"/>
            <w:shd w:val="clear" w:color="auto" w:fill="FFFFFF" w:themeFill="background1"/>
          </w:tcPr>
          <w:p w14:paraId="7966EFC6" w14:textId="77777777" w:rsidR="00CC2BDC" w:rsidRPr="000E7F12" w:rsidRDefault="00CC2BDC" w:rsidP="00EB0E12">
            <w:pPr>
              <w:shd w:val="clear" w:color="auto" w:fill="FFFFFF" w:themeFill="background1"/>
              <w:tabs>
                <w:tab w:val="left" w:pos="284"/>
              </w:tabs>
              <w:spacing w:after="0" w:line="276" w:lineRule="auto"/>
              <w:rPr>
                <w:i/>
                <w:iCs/>
                <w:sz w:val="22"/>
                <w:szCs w:val="22"/>
              </w:rPr>
            </w:pPr>
            <w:r w:rsidRPr="000E7F12">
              <w:rPr>
                <w:i/>
                <w:iCs/>
                <w:sz w:val="22"/>
                <w:szCs w:val="22"/>
              </w:rPr>
              <w:t>Социална услуга на областно ниво за удовлетворяване на потребностите на лица от цялата страна.</w:t>
            </w:r>
          </w:p>
          <w:p w14:paraId="7D096714" w14:textId="77777777" w:rsidR="00CC2BDC" w:rsidRPr="000E7F12" w:rsidRDefault="00CC2BDC" w:rsidP="00EB0E12">
            <w:pPr>
              <w:spacing w:after="0" w:line="276" w:lineRule="auto"/>
              <w:rPr>
                <w:bCs/>
                <w:sz w:val="22"/>
                <w:szCs w:val="22"/>
              </w:rPr>
            </w:pPr>
          </w:p>
        </w:tc>
      </w:tr>
    </w:tbl>
    <w:p w14:paraId="66A32E26" w14:textId="04816721" w:rsidR="002B043D" w:rsidRPr="000E7F12" w:rsidRDefault="002B043D"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336"/>
        <w:gridCol w:w="1753"/>
        <w:gridCol w:w="2020"/>
        <w:gridCol w:w="4753"/>
        <w:gridCol w:w="3206"/>
      </w:tblGrid>
      <w:tr w:rsidR="002A6A6C" w:rsidRPr="000E7F12" w14:paraId="481B03BC" w14:textId="77777777" w:rsidTr="00DD261E">
        <w:trPr>
          <w:trHeight w:val="259"/>
        </w:trPr>
        <w:tc>
          <w:tcPr>
            <w:tcW w:w="5000" w:type="pct"/>
            <w:gridSpan w:val="6"/>
            <w:shd w:val="clear" w:color="auto" w:fill="D9D9D9"/>
          </w:tcPr>
          <w:p w14:paraId="60235FB1" w14:textId="1F3E2773" w:rsidR="002A6A6C" w:rsidRPr="000E7F12" w:rsidRDefault="002A6A6C" w:rsidP="00EB0E12">
            <w:pPr>
              <w:spacing w:after="0" w:line="276" w:lineRule="auto"/>
              <w:rPr>
                <w:b/>
                <w:bCs/>
                <w:sz w:val="22"/>
                <w:szCs w:val="22"/>
              </w:rPr>
            </w:pPr>
            <w:r w:rsidRPr="000E7F12">
              <w:rPr>
                <w:b/>
                <w:bCs/>
                <w:sz w:val="22"/>
                <w:szCs w:val="22"/>
              </w:rPr>
              <w:t xml:space="preserve">Дом за стари хора </w:t>
            </w:r>
          </w:p>
        </w:tc>
      </w:tr>
      <w:tr w:rsidR="002A6A6C" w:rsidRPr="000E7F12" w14:paraId="2FF8781F" w14:textId="77777777" w:rsidTr="00DD261E">
        <w:tc>
          <w:tcPr>
            <w:tcW w:w="731" w:type="pct"/>
            <w:shd w:val="clear" w:color="auto" w:fill="D9D9D9"/>
          </w:tcPr>
          <w:p w14:paraId="4F6B157E" w14:textId="77777777" w:rsidR="002A6A6C" w:rsidRPr="000E7F12" w:rsidRDefault="002A6A6C" w:rsidP="00EB0E12">
            <w:pPr>
              <w:spacing w:after="0" w:line="276" w:lineRule="auto"/>
              <w:rPr>
                <w:b/>
                <w:sz w:val="22"/>
                <w:szCs w:val="22"/>
              </w:rPr>
            </w:pPr>
            <w:r w:rsidRPr="000E7F12">
              <w:rPr>
                <w:b/>
                <w:sz w:val="22"/>
                <w:szCs w:val="22"/>
              </w:rPr>
              <w:t>Място</w:t>
            </w:r>
          </w:p>
        </w:tc>
        <w:tc>
          <w:tcPr>
            <w:tcW w:w="448" w:type="pct"/>
            <w:shd w:val="clear" w:color="auto" w:fill="D9D9D9"/>
          </w:tcPr>
          <w:p w14:paraId="5A246694" w14:textId="77777777" w:rsidR="002A6A6C" w:rsidRPr="000E7F12" w:rsidRDefault="002A6A6C" w:rsidP="00EB0E12">
            <w:pPr>
              <w:spacing w:after="0" w:line="276" w:lineRule="auto"/>
              <w:rPr>
                <w:b/>
                <w:sz w:val="22"/>
                <w:szCs w:val="22"/>
              </w:rPr>
            </w:pPr>
            <w:r w:rsidRPr="000E7F12">
              <w:rPr>
                <w:b/>
                <w:sz w:val="22"/>
                <w:szCs w:val="22"/>
              </w:rPr>
              <w:t>Брой места</w:t>
            </w:r>
          </w:p>
        </w:tc>
        <w:tc>
          <w:tcPr>
            <w:tcW w:w="522" w:type="pct"/>
            <w:shd w:val="clear" w:color="auto" w:fill="D9D9D9"/>
          </w:tcPr>
          <w:p w14:paraId="41801382" w14:textId="77777777" w:rsidR="002A6A6C" w:rsidRPr="000E7F12" w:rsidRDefault="002A6A6C" w:rsidP="00EB0E12">
            <w:pPr>
              <w:spacing w:after="0" w:line="276" w:lineRule="auto"/>
              <w:rPr>
                <w:b/>
                <w:sz w:val="22"/>
                <w:szCs w:val="22"/>
              </w:rPr>
            </w:pPr>
            <w:r w:rsidRPr="000E7F12">
              <w:rPr>
                <w:b/>
                <w:sz w:val="22"/>
                <w:szCs w:val="22"/>
              </w:rPr>
              <w:t>Посочва се средногодишна заетост за 2022 г. в брой.</w:t>
            </w:r>
          </w:p>
        </w:tc>
        <w:tc>
          <w:tcPr>
            <w:tcW w:w="672" w:type="pct"/>
            <w:shd w:val="clear" w:color="auto" w:fill="D9D9D9"/>
          </w:tcPr>
          <w:p w14:paraId="69793099" w14:textId="77777777" w:rsidR="002A6A6C" w:rsidRPr="000E7F12" w:rsidRDefault="002A6A6C" w:rsidP="00EB0E12">
            <w:pPr>
              <w:spacing w:after="0" w:line="276" w:lineRule="auto"/>
              <w:rPr>
                <w:b/>
                <w:sz w:val="22"/>
                <w:szCs w:val="22"/>
              </w:rPr>
            </w:pPr>
            <w:r w:rsidRPr="000E7F12">
              <w:rPr>
                <w:b/>
                <w:sz w:val="22"/>
                <w:szCs w:val="22"/>
              </w:rPr>
              <w:t>Лежащи лица</w:t>
            </w:r>
            <w:r w:rsidRPr="000E7F12">
              <w:rPr>
                <w:b/>
                <w:sz w:val="22"/>
                <w:szCs w:val="22"/>
              </w:rPr>
              <w:footnoteReference w:id="3"/>
            </w:r>
            <w:r w:rsidRPr="000E7F12">
              <w:rPr>
                <w:b/>
                <w:sz w:val="22"/>
                <w:szCs w:val="22"/>
              </w:rPr>
              <w:t xml:space="preserve"> </w:t>
            </w:r>
          </w:p>
          <w:p w14:paraId="694A5DA2" w14:textId="77777777" w:rsidR="002A6A6C" w:rsidRPr="000E7F12" w:rsidRDefault="002A6A6C" w:rsidP="00EB0E12">
            <w:pPr>
              <w:spacing w:after="0" w:line="276" w:lineRule="auto"/>
              <w:rPr>
                <w:b/>
                <w:sz w:val="22"/>
                <w:szCs w:val="22"/>
              </w:rPr>
            </w:pPr>
            <w:r w:rsidRPr="000E7F12">
              <w:rPr>
                <w:b/>
                <w:sz w:val="22"/>
                <w:szCs w:val="22"/>
              </w:rPr>
              <w:t>Брой</w:t>
            </w:r>
          </w:p>
        </w:tc>
        <w:tc>
          <w:tcPr>
            <w:tcW w:w="1567" w:type="pct"/>
            <w:shd w:val="clear" w:color="auto" w:fill="D9D9D9"/>
          </w:tcPr>
          <w:p w14:paraId="64F6F9F3" w14:textId="77777777" w:rsidR="002A6A6C" w:rsidRPr="000E7F12" w:rsidRDefault="002A6A6C"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060" w:type="pct"/>
            <w:shd w:val="clear" w:color="auto" w:fill="D9D9D9"/>
          </w:tcPr>
          <w:p w14:paraId="71DFC0E8" w14:textId="77777777" w:rsidR="002A6A6C" w:rsidRPr="000E7F12" w:rsidRDefault="002A6A6C" w:rsidP="00EB0E12">
            <w:pPr>
              <w:spacing w:after="0" w:line="276" w:lineRule="auto"/>
              <w:rPr>
                <w:b/>
                <w:sz w:val="22"/>
                <w:szCs w:val="22"/>
              </w:rPr>
            </w:pPr>
            <w:r w:rsidRPr="000E7F12">
              <w:rPr>
                <w:b/>
                <w:sz w:val="22"/>
                <w:szCs w:val="22"/>
              </w:rPr>
              <w:t>Териториален обхват</w:t>
            </w:r>
          </w:p>
        </w:tc>
      </w:tr>
      <w:tr w:rsidR="002A6A6C" w:rsidRPr="000E7F12" w14:paraId="2CC05D81" w14:textId="77777777" w:rsidTr="00DD261E">
        <w:tc>
          <w:tcPr>
            <w:tcW w:w="731" w:type="pct"/>
          </w:tcPr>
          <w:p w14:paraId="6A251035" w14:textId="67FA1ABD" w:rsidR="002A6A6C" w:rsidRPr="000E7F12" w:rsidRDefault="002A6A6C" w:rsidP="00EB0E12">
            <w:pPr>
              <w:spacing w:after="0" w:line="276" w:lineRule="auto"/>
              <w:rPr>
                <w:bCs/>
                <w:sz w:val="22"/>
                <w:szCs w:val="22"/>
              </w:rPr>
            </w:pPr>
            <w:r w:rsidRPr="000E7F12">
              <w:rPr>
                <w:sz w:val="22"/>
                <w:szCs w:val="22"/>
              </w:rPr>
              <w:t>Адрес: гр. София, кв.</w:t>
            </w:r>
            <w:r w:rsidR="00AE6513" w:rsidRPr="006B11BA">
              <w:rPr>
                <w:sz w:val="22"/>
                <w:szCs w:val="22"/>
                <w:lang w:val="ru-RU"/>
              </w:rPr>
              <w:t xml:space="preserve"> </w:t>
            </w:r>
            <w:r w:rsidRPr="000E7F12">
              <w:rPr>
                <w:sz w:val="22"/>
                <w:szCs w:val="22"/>
              </w:rPr>
              <w:t xml:space="preserve">”Горна Баня”, </w:t>
            </w:r>
            <w:proofErr w:type="spellStart"/>
            <w:r w:rsidRPr="000E7F12">
              <w:rPr>
                <w:sz w:val="22"/>
                <w:szCs w:val="22"/>
              </w:rPr>
              <w:t>ул</w:t>
            </w:r>
            <w:proofErr w:type="spellEnd"/>
            <w:r w:rsidRPr="000E7F12">
              <w:rPr>
                <w:sz w:val="22"/>
                <w:szCs w:val="22"/>
              </w:rPr>
              <w:t>.”Обзор”№ 29</w:t>
            </w:r>
          </w:p>
        </w:tc>
        <w:tc>
          <w:tcPr>
            <w:tcW w:w="448" w:type="pct"/>
          </w:tcPr>
          <w:p w14:paraId="2AEB9E04" w14:textId="77777777" w:rsidR="002A6A6C" w:rsidRPr="000E7F12" w:rsidRDefault="002A6A6C" w:rsidP="00EB0E12">
            <w:pPr>
              <w:spacing w:after="0" w:line="276" w:lineRule="auto"/>
              <w:rPr>
                <w:bCs/>
                <w:sz w:val="22"/>
                <w:szCs w:val="22"/>
              </w:rPr>
            </w:pPr>
            <w:r w:rsidRPr="000E7F12">
              <w:rPr>
                <w:bCs/>
                <w:sz w:val="22"/>
                <w:szCs w:val="22"/>
              </w:rPr>
              <w:t>200</w:t>
            </w:r>
          </w:p>
        </w:tc>
        <w:tc>
          <w:tcPr>
            <w:tcW w:w="522" w:type="pct"/>
          </w:tcPr>
          <w:p w14:paraId="2C19D459" w14:textId="77777777" w:rsidR="002A6A6C" w:rsidRPr="000E7F12" w:rsidRDefault="002A6A6C" w:rsidP="00EB0E12">
            <w:pPr>
              <w:spacing w:after="0" w:line="276" w:lineRule="auto"/>
              <w:rPr>
                <w:bCs/>
                <w:sz w:val="22"/>
                <w:szCs w:val="22"/>
              </w:rPr>
            </w:pPr>
            <w:r w:rsidRPr="000E7F12">
              <w:rPr>
                <w:bCs/>
                <w:sz w:val="22"/>
                <w:szCs w:val="22"/>
              </w:rPr>
              <w:t>102</w:t>
            </w:r>
          </w:p>
        </w:tc>
        <w:tc>
          <w:tcPr>
            <w:tcW w:w="672" w:type="pct"/>
          </w:tcPr>
          <w:p w14:paraId="75F42C73" w14:textId="77777777" w:rsidR="002A6A6C" w:rsidRPr="000E7F12" w:rsidRDefault="002A6A6C" w:rsidP="00EB0E12">
            <w:pPr>
              <w:spacing w:after="0" w:line="276" w:lineRule="auto"/>
              <w:rPr>
                <w:bCs/>
                <w:sz w:val="22"/>
                <w:szCs w:val="22"/>
              </w:rPr>
            </w:pPr>
            <w:r w:rsidRPr="000E7F12">
              <w:rPr>
                <w:bCs/>
                <w:sz w:val="22"/>
                <w:szCs w:val="22"/>
              </w:rPr>
              <w:t>63</w:t>
            </w:r>
          </w:p>
        </w:tc>
        <w:tc>
          <w:tcPr>
            <w:tcW w:w="1567" w:type="pct"/>
          </w:tcPr>
          <w:p w14:paraId="335A3AFA" w14:textId="77777777" w:rsidR="002A6A6C" w:rsidRPr="000E7F12" w:rsidRDefault="002A6A6C" w:rsidP="00EB0E12">
            <w:pPr>
              <w:spacing w:after="0" w:line="276" w:lineRule="auto"/>
              <w:rPr>
                <w:sz w:val="22"/>
                <w:szCs w:val="22"/>
              </w:rPr>
            </w:pPr>
            <w:r w:rsidRPr="000E7F12">
              <w:rPr>
                <w:sz w:val="22"/>
                <w:szCs w:val="22"/>
              </w:rPr>
              <w:t xml:space="preserve">1. резидентна грижа (за лица в </w:t>
            </w:r>
            <w:proofErr w:type="spellStart"/>
            <w:r w:rsidRPr="000E7F12">
              <w:rPr>
                <w:sz w:val="22"/>
                <w:szCs w:val="22"/>
              </w:rPr>
              <w:t>надтрудоспособна</w:t>
            </w:r>
            <w:proofErr w:type="spellEnd"/>
            <w:r w:rsidRPr="000E7F12">
              <w:rPr>
                <w:sz w:val="22"/>
                <w:szCs w:val="22"/>
              </w:rPr>
              <w:t xml:space="preserve"> възраст);</w:t>
            </w:r>
          </w:p>
          <w:p w14:paraId="279564C2" w14:textId="77777777" w:rsidR="002A6A6C" w:rsidRPr="000E7F12" w:rsidRDefault="002A6A6C" w:rsidP="00EB0E12">
            <w:pPr>
              <w:spacing w:after="0" w:line="276" w:lineRule="auto"/>
              <w:rPr>
                <w:sz w:val="22"/>
                <w:szCs w:val="22"/>
              </w:rPr>
            </w:pPr>
            <w:r w:rsidRPr="000E7F12">
              <w:rPr>
                <w:sz w:val="22"/>
                <w:szCs w:val="22"/>
              </w:rPr>
              <w:t>2. информиране и консултиране.</w:t>
            </w:r>
          </w:p>
        </w:tc>
        <w:tc>
          <w:tcPr>
            <w:tcW w:w="1060" w:type="pct"/>
          </w:tcPr>
          <w:p w14:paraId="29473B72" w14:textId="77777777" w:rsidR="002A6A6C" w:rsidRPr="000E7F12" w:rsidRDefault="002A6A6C" w:rsidP="00EB0E12">
            <w:pPr>
              <w:spacing w:after="0" w:line="276" w:lineRule="auto"/>
              <w:rPr>
                <w:bCs/>
                <w:sz w:val="22"/>
                <w:szCs w:val="22"/>
              </w:rPr>
            </w:pPr>
            <w:r w:rsidRPr="000E7F12">
              <w:rPr>
                <w:bCs/>
                <w:sz w:val="22"/>
                <w:szCs w:val="22"/>
              </w:rPr>
              <w:t>България</w:t>
            </w:r>
          </w:p>
        </w:tc>
      </w:tr>
    </w:tbl>
    <w:p w14:paraId="735E1A0D" w14:textId="0276F424" w:rsidR="002A6A6C" w:rsidRPr="000E7F12" w:rsidRDefault="002A6A6C" w:rsidP="00EB0E12">
      <w:pPr>
        <w:spacing w:after="0" w:line="276" w:lineRule="auto"/>
        <w:rPr>
          <w:sz w:val="22"/>
          <w:szCs w:val="22"/>
        </w:rPr>
      </w:pPr>
    </w:p>
    <w:p w14:paraId="1BD54777" w14:textId="77777777" w:rsidR="002A6A6C" w:rsidRPr="000E7F12" w:rsidRDefault="002A6A6C"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1320"/>
        <w:gridCol w:w="1753"/>
        <w:gridCol w:w="1507"/>
        <w:gridCol w:w="4618"/>
        <w:gridCol w:w="3363"/>
      </w:tblGrid>
      <w:tr w:rsidR="00171FB5" w:rsidRPr="000E7F12" w14:paraId="773F35F8" w14:textId="77777777" w:rsidTr="00DD261E">
        <w:trPr>
          <w:trHeight w:val="259"/>
        </w:trPr>
        <w:tc>
          <w:tcPr>
            <w:tcW w:w="5000" w:type="pct"/>
            <w:gridSpan w:val="6"/>
            <w:shd w:val="clear" w:color="auto" w:fill="D9D9D9"/>
          </w:tcPr>
          <w:p w14:paraId="34713D08" w14:textId="6BD3EC97" w:rsidR="00171FB5" w:rsidRPr="000E7F12" w:rsidRDefault="00171FB5" w:rsidP="00EB0E12">
            <w:pPr>
              <w:spacing w:after="0" w:line="276" w:lineRule="auto"/>
              <w:rPr>
                <w:b/>
                <w:bCs/>
                <w:sz w:val="22"/>
                <w:szCs w:val="22"/>
              </w:rPr>
            </w:pPr>
            <w:r w:rsidRPr="000E7F12">
              <w:rPr>
                <w:b/>
                <w:bCs/>
                <w:sz w:val="22"/>
                <w:szCs w:val="22"/>
              </w:rPr>
              <w:t>Дом за стари хора</w:t>
            </w:r>
          </w:p>
        </w:tc>
      </w:tr>
      <w:tr w:rsidR="00171FB5" w:rsidRPr="000E7F12" w14:paraId="3343FEE0" w14:textId="77777777" w:rsidTr="00DD261E">
        <w:tc>
          <w:tcPr>
            <w:tcW w:w="910" w:type="pct"/>
            <w:shd w:val="clear" w:color="auto" w:fill="D9D9D9"/>
          </w:tcPr>
          <w:p w14:paraId="4F0651AC" w14:textId="77777777" w:rsidR="00171FB5" w:rsidRPr="000E7F12" w:rsidRDefault="00171FB5" w:rsidP="00EB0E12">
            <w:pPr>
              <w:spacing w:after="0" w:line="276" w:lineRule="auto"/>
              <w:rPr>
                <w:b/>
                <w:sz w:val="22"/>
                <w:szCs w:val="22"/>
              </w:rPr>
            </w:pPr>
            <w:r w:rsidRPr="000E7F12">
              <w:rPr>
                <w:b/>
                <w:sz w:val="22"/>
                <w:szCs w:val="22"/>
              </w:rPr>
              <w:t>Място</w:t>
            </w:r>
          </w:p>
        </w:tc>
        <w:tc>
          <w:tcPr>
            <w:tcW w:w="456" w:type="pct"/>
            <w:shd w:val="clear" w:color="auto" w:fill="D9D9D9"/>
          </w:tcPr>
          <w:p w14:paraId="40780096" w14:textId="77777777" w:rsidR="00171FB5" w:rsidRPr="000E7F12" w:rsidRDefault="00171FB5" w:rsidP="00EB0E12">
            <w:pPr>
              <w:spacing w:after="0" w:line="276" w:lineRule="auto"/>
              <w:rPr>
                <w:b/>
                <w:sz w:val="22"/>
                <w:szCs w:val="22"/>
              </w:rPr>
            </w:pPr>
            <w:r w:rsidRPr="000E7F12">
              <w:rPr>
                <w:b/>
                <w:sz w:val="22"/>
                <w:szCs w:val="22"/>
              </w:rPr>
              <w:t>Брой места</w:t>
            </w:r>
          </w:p>
        </w:tc>
        <w:tc>
          <w:tcPr>
            <w:tcW w:w="456" w:type="pct"/>
            <w:shd w:val="clear" w:color="auto" w:fill="D9D9D9"/>
          </w:tcPr>
          <w:p w14:paraId="56BB50CF" w14:textId="77777777" w:rsidR="00171FB5" w:rsidRPr="000E7F12" w:rsidRDefault="00171FB5" w:rsidP="00EB0E12">
            <w:pPr>
              <w:spacing w:after="0" w:line="276" w:lineRule="auto"/>
              <w:rPr>
                <w:b/>
                <w:sz w:val="22"/>
                <w:szCs w:val="22"/>
              </w:rPr>
            </w:pPr>
            <w:r w:rsidRPr="000E7F12">
              <w:rPr>
                <w:b/>
                <w:sz w:val="22"/>
                <w:szCs w:val="22"/>
              </w:rPr>
              <w:t>Посочва се средногодишна заетост за 2022 г. в брой.</w:t>
            </w:r>
          </w:p>
        </w:tc>
        <w:tc>
          <w:tcPr>
            <w:tcW w:w="517" w:type="pct"/>
            <w:shd w:val="clear" w:color="auto" w:fill="D9D9D9"/>
          </w:tcPr>
          <w:p w14:paraId="6B17F8A0" w14:textId="77777777" w:rsidR="00171FB5" w:rsidRPr="000E7F12" w:rsidRDefault="00171FB5" w:rsidP="00EB0E12">
            <w:pPr>
              <w:spacing w:after="0" w:line="276" w:lineRule="auto"/>
              <w:rPr>
                <w:b/>
                <w:sz w:val="22"/>
                <w:szCs w:val="22"/>
              </w:rPr>
            </w:pPr>
            <w:r w:rsidRPr="000E7F12">
              <w:rPr>
                <w:b/>
                <w:sz w:val="22"/>
                <w:szCs w:val="22"/>
              </w:rPr>
              <w:t>Лежащи лица</w:t>
            </w:r>
            <w:r w:rsidRPr="000E7F12">
              <w:rPr>
                <w:rStyle w:val="FootnoteReference"/>
                <w:b/>
                <w:sz w:val="22"/>
                <w:szCs w:val="22"/>
              </w:rPr>
              <w:footnoteReference w:id="4"/>
            </w:r>
            <w:r w:rsidRPr="000E7F12">
              <w:rPr>
                <w:b/>
                <w:sz w:val="22"/>
                <w:szCs w:val="22"/>
              </w:rPr>
              <w:t xml:space="preserve"> </w:t>
            </w:r>
          </w:p>
          <w:p w14:paraId="11AA13C1" w14:textId="77777777" w:rsidR="00171FB5" w:rsidRPr="000E7F12" w:rsidRDefault="00171FB5" w:rsidP="00EB0E12">
            <w:pPr>
              <w:spacing w:after="0" w:line="276" w:lineRule="auto"/>
              <w:rPr>
                <w:b/>
                <w:sz w:val="22"/>
                <w:szCs w:val="22"/>
              </w:rPr>
            </w:pPr>
            <w:r w:rsidRPr="000E7F12">
              <w:rPr>
                <w:b/>
                <w:sz w:val="22"/>
                <w:szCs w:val="22"/>
              </w:rPr>
              <w:t>Брой</w:t>
            </w:r>
          </w:p>
        </w:tc>
        <w:tc>
          <w:tcPr>
            <w:tcW w:w="1536" w:type="pct"/>
            <w:shd w:val="clear" w:color="auto" w:fill="D9D9D9"/>
          </w:tcPr>
          <w:p w14:paraId="44C48FE1" w14:textId="77777777" w:rsidR="00171FB5" w:rsidRPr="000E7F12" w:rsidRDefault="00171FB5"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125" w:type="pct"/>
            <w:shd w:val="clear" w:color="auto" w:fill="D9D9D9"/>
          </w:tcPr>
          <w:p w14:paraId="43D0907E" w14:textId="77777777" w:rsidR="00171FB5" w:rsidRPr="000E7F12" w:rsidRDefault="00171FB5" w:rsidP="00EB0E12">
            <w:pPr>
              <w:spacing w:after="0" w:line="276" w:lineRule="auto"/>
              <w:rPr>
                <w:b/>
                <w:sz w:val="22"/>
                <w:szCs w:val="22"/>
              </w:rPr>
            </w:pPr>
            <w:r w:rsidRPr="000E7F12">
              <w:rPr>
                <w:b/>
                <w:sz w:val="22"/>
                <w:szCs w:val="22"/>
              </w:rPr>
              <w:t>Териториален обхват</w:t>
            </w:r>
          </w:p>
        </w:tc>
      </w:tr>
      <w:tr w:rsidR="00171FB5" w:rsidRPr="000E7F12" w14:paraId="15FD4A78" w14:textId="77777777" w:rsidTr="00DD261E">
        <w:tc>
          <w:tcPr>
            <w:tcW w:w="910" w:type="pct"/>
            <w:shd w:val="clear" w:color="auto" w:fill="auto"/>
          </w:tcPr>
          <w:p w14:paraId="5295ADB1" w14:textId="39517B29" w:rsidR="00171FB5" w:rsidRPr="000E7F12" w:rsidRDefault="00171FB5" w:rsidP="00EB0E12">
            <w:pPr>
              <w:spacing w:after="0" w:line="276" w:lineRule="auto"/>
              <w:rPr>
                <w:bCs/>
                <w:sz w:val="22"/>
                <w:szCs w:val="22"/>
              </w:rPr>
            </w:pPr>
            <w:r w:rsidRPr="000E7F12">
              <w:rPr>
                <w:sz w:val="22"/>
                <w:szCs w:val="22"/>
              </w:rPr>
              <w:t xml:space="preserve">Адрес: гр. София, ж.к. „Зона Б-5“, </w:t>
            </w:r>
            <w:r w:rsidRPr="000E7F12">
              <w:rPr>
                <w:bCs/>
                <w:kern w:val="24"/>
                <w:sz w:val="22"/>
                <w:szCs w:val="22"/>
              </w:rPr>
              <w:t xml:space="preserve">ул. “Партений </w:t>
            </w:r>
            <w:proofErr w:type="spellStart"/>
            <w:r w:rsidRPr="000E7F12">
              <w:rPr>
                <w:bCs/>
                <w:kern w:val="24"/>
                <w:sz w:val="22"/>
                <w:szCs w:val="22"/>
              </w:rPr>
              <w:t>Нишавски</w:t>
            </w:r>
            <w:proofErr w:type="spellEnd"/>
            <w:r w:rsidRPr="000E7F12">
              <w:rPr>
                <w:bCs/>
                <w:kern w:val="24"/>
                <w:sz w:val="22"/>
                <w:szCs w:val="22"/>
              </w:rPr>
              <w:t>”, бл.4.</w:t>
            </w:r>
          </w:p>
        </w:tc>
        <w:tc>
          <w:tcPr>
            <w:tcW w:w="456" w:type="pct"/>
            <w:shd w:val="clear" w:color="auto" w:fill="auto"/>
          </w:tcPr>
          <w:p w14:paraId="533542BB" w14:textId="15E5B142" w:rsidR="00171FB5" w:rsidRPr="000E7F12" w:rsidRDefault="00171FB5" w:rsidP="00EB0E12">
            <w:pPr>
              <w:spacing w:after="0" w:line="276" w:lineRule="auto"/>
              <w:jc w:val="center"/>
              <w:rPr>
                <w:bCs/>
                <w:sz w:val="22"/>
                <w:szCs w:val="22"/>
              </w:rPr>
            </w:pPr>
            <w:r w:rsidRPr="000E7F12">
              <w:rPr>
                <w:bCs/>
                <w:sz w:val="22"/>
                <w:szCs w:val="22"/>
              </w:rPr>
              <w:t>85</w:t>
            </w:r>
          </w:p>
        </w:tc>
        <w:tc>
          <w:tcPr>
            <w:tcW w:w="456" w:type="pct"/>
            <w:shd w:val="clear" w:color="auto" w:fill="auto"/>
          </w:tcPr>
          <w:p w14:paraId="3D4DDB32" w14:textId="77777777" w:rsidR="00171FB5" w:rsidRPr="000E7F12" w:rsidRDefault="00171FB5" w:rsidP="00EB0E12">
            <w:pPr>
              <w:spacing w:after="0" w:line="276" w:lineRule="auto"/>
              <w:jc w:val="center"/>
              <w:rPr>
                <w:bCs/>
                <w:sz w:val="22"/>
                <w:szCs w:val="22"/>
              </w:rPr>
            </w:pPr>
            <w:r w:rsidRPr="000E7F12">
              <w:rPr>
                <w:bCs/>
                <w:sz w:val="22"/>
                <w:szCs w:val="22"/>
              </w:rPr>
              <w:t>78</w:t>
            </w:r>
          </w:p>
        </w:tc>
        <w:tc>
          <w:tcPr>
            <w:tcW w:w="517" w:type="pct"/>
            <w:shd w:val="clear" w:color="auto" w:fill="auto"/>
          </w:tcPr>
          <w:p w14:paraId="6EDEF024" w14:textId="77777777" w:rsidR="00171FB5" w:rsidRPr="000E7F12" w:rsidRDefault="00171FB5" w:rsidP="00EB0E12">
            <w:pPr>
              <w:spacing w:after="0" w:line="276" w:lineRule="auto"/>
              <w:jc w:val="center"/>
              <w:rPr>
                <w:bCs/>
                <w:sz w:val="22"/>
                <w:szCs w:val="22"/>
              </w:rPr>
            </w:pPr>
            <w:r w:rsidRPr="000E7F12">
              <w:rPr>
                <w:bCs/>
                <w:sz w:val="22"/>
                <w:szCs w:val="22"/>
              </w:rPr>
              <w:t>-</w:t>
            </w:r>
          </w:p>
        </w:tc>
        <w:tc>
          <w:tcPr>
            <w:tcW w:w="1536" w:type="pct"/>
            <w:shd w:val="clear" w:color="auto" w:fill="auto"/>
          </w:tcPr>
          <w:p w14:paraId="79AF9341" w14:textId="77777777" w:rsidR="00171FB5" w:rsidRPr="000E7F12" w:rsidRDefault="00171FB5" w:rsidP="00EB0E12">
            <w:pPr>
              <w:spacing w:after="0" w:line="276" w:lineRule="auto"/>
              <w:rPr>
                <w:sz w:val="22"/>
                <w:szCs w:val="22"/>
              </w:rPr>
            </w:pPr>
            <w:r w:rsidRPr="000E7F12">
              <w:rPr>
                <w:sz w:val="22"/>
                <w:szCs w:val="22"/>
              </w:rPr>
              <w:t xml:space="preserve">1. резидентна грижа (за лица в </w:t>
            </w:r>
            <w:proofErr w:type="spellStart"/>
            <w:r w:rsidRPr="000E7F12">
              <w:rPr>
                <w:sz w:val="22"/>
                <w:szCs w:val="22"/>
              </w:rPr>
              <w:t>надтрудоспособна</w:t>
            </w:r>
            <w:proofErr w:type="spellEnd"/>
            <w:r w:rsidRPr="000E7F12">
              <w:rPr>
                <w:sz w:val="22"/>
                <w:szCs w:val="22"/>
              </w:rPr>
              <w:t xml:space="preserve"> възраст);</w:t>
            </w:r>
          </w:p>
          <w:p w14:paraId="5FB12051" w14:textId="77777777" w:rsidR="00171FB5" w:rsidRPr="000E7F12" w:rsidRDefault="00171FB5" w:rsidP="00EB0E12">
            <w:pPr>
              <w:spacing w:after="0" w:line="276" w:lineRule="auto"/>
              <w:rPr>
                <w:sz w:val="22"/>
                <w:szCs w:val="22"/>
              </w:rPr>
            </w:pPr>
            <w:r w:rsidRPr="000E7F12">
              <w:rPr>
                <w:sz w:val="22"/>
                <w:szCs w:val="22"/>
              </w:rPr>
              <w:t>2. информиране и консултиране.</w:t>
            </w:r>
          </w:p>
          <w:p w14:paraId="2931BF6F" w14:textId="77777777" w:rsidR="00171FB5" w:rsidRPr="000E7F12" w:rsidRDefault="00171FB5" w:rsidP="00EB0E12">
            <w:pPr>
              <w:spacing w:after="0" w:line="276" w:lineRule="auto"/>
              <w:rPr>
                <w:sz w:val="22"/>
                <w:szCs w:val="22"/>
              </w:rPr>
            </w:pPr>
          </w:p>
        </w:tc>
        <w:tc>
          <w:tcPr>
            <w:tcW w:w="1125" w:type="pct"/>
            <w:shd w:val="clear" w:color="auto" w:fill="auto"/>
          </w:tcPr>
          <w:p w14:paraId="7489D066" w14:textId="77777777" w:rsidR="00171FB5" w:rsidRPr="000E7F12" w:rsidRDefault="00171FB5" w:rsidP="00EB0E12">
            <w:pPr>
              <w:shd w:val="clear" w:color="auto" w:fill="D9D9D9"/>
              <w:spacing w:after="0" w:line="276" w:lineRule="auto"/>
              <w:rPr>
                <w:i/>
                <w:iCs/>
                <w:color w:val="FFFFFF" w:themeColor="background1"/>
                <w:sz w:val="22"/>
                <w:szCs w:val="22"/>
              </w:rPr>
            </w:pPr>
            <w:r w:rsidRPr="000E7F12">
              <w:rPr>
                <w:sz w:val="22"/>
                <w:szCs w:val="22"/>
              </w:rPr>
              <w:t>Социална услуга на областно ниво за удовлетворяване на потребностите на лица от цялата страна</w:t>
            </w:r>
            <w:r w:rsidRPr="000E7F12">
              <w:rPr>
                <w:i/>
                <w:iCs/>
                <w:sz w:val="22"/>
                <w:szCs w:val="22"/>
              </w:rPr>
              <w:t>.</w:t>
            </w:r>
          </w:p>
          <w:p w14:paraId="660CD968" w14:textId="77777777" w:rsidR="00171FB5" w:rsidRPr="000E7F12" w:rsidRDefault="00171FB5" w:rsidP="00EB0E12">
            <w:pPr>
              <w:spacing w:after="0" w:line="276" w:lineRule="auto"/>
              <w:rPr>
                <w:bCs/>
                <w:sz w:val="22"/>
                <w:szCs w:val="22"/>
              </w:rPr>
            </w:pPr>
          </w:p>
        </w:tc>
      </w:tr>
    </w:tbl>
    <w:p w14:paraId="1BBC3937" w14:textId="29CBBF75" w:rsidR="00CC2BDC" w:rsidRPr="000E7F12" w:rsidRDefault="00CC2BDC"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1366"/>
        <w:gridCol w:w="1753"/>
        <w:gridCol w:w="2063"/>
        <w:gridCol w:w="4851"/>
        <w:gridCol w:w="3227"/>
      </w:tblGrid>
      <w:tr w:rsidR="00C406D0" w:rsidRPr="000E7F12" w14:paraId="28696037" w14:textId="77777777" w:rsidTr="00DD261E">
        <w:trPr>
          <w:trHeight w:val="259"/>
        </w:trPr>
        <w:tc>
          <w:tcPr>
            <w:tcW w:w="5000" w:type="pct"/>
            <w:gridSpan w:val="6"/>
            <w:shd w:val="clear" w:color="auto" w:fill="D9D9D9"/>
          </w:tcPr>
          <w:p w14:paraId="7C2812E2" w14:textId="3C28556A" w:rsidR="00C406D0" w:rsidRPr="000E7F12" w:rsidRDefault="00C406D0" w:rsidP="00EB0E12">
            <w:pPr>
              <w:spacing w:after="0" w:line="276" w:lineRule="auto"/>
              <w:rPr>
                <w:b/>
                <w:bCs/>
                <w:sz w:val="22"/>
                <w:szCs w:val="22"/>
              </w:rPr>
            </w:pPr>
            <w:r w:rsidRPr="000E7F12">
              <w:rPr>
                <w:b/>
                <w:bCs/>
                <w:sz w:val="22"/>
                <w:szCs w:val="22"/>
              </w:rPr>
              <w:t xml:space="preserve">Дом за стари хора </w:t>
            </w:r>
          </w:p>
        </w:tc>
      </w:tr>
      <w:tr w:rsidR="00C406D0" w:rsidRPr="000E7F12" w14:paraId="12206E21" w14:textId="77777777" w:rsidTr="00DD261E">
        <w:tc>
          <w:tcPr>
            <w:tcW w:w="666" w:type="pct"/>
            <w:shd w:val="clear" w:color="auto" w:fill="D9D9D9"/>
          </w:tcPr>
          <w:p w14:paraId="6D9CD80C" w14:textId="77777777" w:rsidR="00C406D0" w:rsidRPr="000E7F12" w:rsidRDefault="00C406D0" w:rsidP="00EB0E12">
            <w:pPr>
              <w:spacing w:after="0" w:line="276" w:lineRule="auto"/>
              <w:rPr>
                <w:b/>
                <w:sz w:val="22"/>
                <w:szCs w:val="22"/>
              </w:rPr>
            </w:pPr>
            <w:r w:rsidRPr="000E7F12">
              <w:rPr>
                <w:b/>
                <w:sz w:val="22"/>
                <w:szCs w:val="22"/>
              </w:rPr>
              <w:t>Място</w:t>
            </w:r>
          </w:p>
        </w:tc>
        <w:tc>
          <w:tcPr>
            <w:tcW w:w="456" w:type="pct"/>
            <w:shd w:val="clear" w:color="auto" w:fill="D9D9D9"/>
          </w:tcPr>
          <w:p w14:paraId="35193BCC" w14:textId="77777777" w:rsidR="00C406D0" w:rsidRPr="000E7F12" w:rsidRDefault="00C406D0" w:rsidP="00EB0E12">
            <w:pPr>
              <w:spacing w:after="0" w:line="276" w:lineRule="auto"/>
              <w:rPr>
                <w:b/>
                <w:sz w:val="22"/>
                <w:szCs w:val="22"/>
              </w:rPr>
            </w:pPr>
            <w:r w:rsidRPr="000E7F12">
              <w:rPr>
                <w:b/>
                <w:sz w:val="22"/>
                <w:szCs w:val="22"/>
              </w:rPr>
              <w:t>Брой места</w:t>
            </w:r>
          </w:p>
        </w:tc>
        <w:tc>
          <w:tcPr>
            <w:tcW w:w="532" w:type="pct"/>
            <w:shd w:val="clear" w:color="auto" w:fill="D9D9D9"/>
          </w:tcPr>
          <w:p w14:paraId="2417C944" w14:textId="77777777" w:rsidR="00C406D0" w:rsidRPr="000E7F12" w:rsidRDefault="00C406D0" w:rsidP="00EB0E12">
            <w:pPr>
              <w:spacing w:after="0" w:line="276" w:lineRule="auto"/>
              <w:rPr>
                <w:b/>
                <w:sz w:val="22"/>
                <w:szCs w:val="22"/>
              </w:rPr>
            </w:pPr>
            <w:r w:rsidRPr="000E7F12">
              <w:rPr>
                <w:b/>
                <w:sz w:val="22"/>
                <w:szCs w:val="22"/>
              </w:rPr>
              <w:t>Посочва се средногодишна заетост за 2022 г. в брой.</w:t>
            </w:r>
          </w:p>
        </w:tc>
        <w:tc>
          <w:tcPr>
            <w:tcW w:w="684" w:type="pct"/>
            <w:shd w:val="clear" w:color="auto" w:fill="D9D9D9"/>
          </w:tcPr>
          <w:p w14:paraId="3F910C78" w14:textId="77777777" w:rsidR="00C406D0" w:rsidRPr="000E7F12" w:rsidRDefault="00C406D0" w:rsidP="00EB0E12">
            <w:pPr>
              <w:spacing w:after="0" w:line="276" w:lineRule="auto"/>
              <w:rPr>
                <w:b/>
                <w:sz w:val="22"/>
                <w:szCs w:val="22"/>
              </w:rPr>
            </w:pPr>
            <w:r w:rsidRPr="000E7F12">
              <w:rPr>
                <w:b/>
                <w:sz w:val="22"/>
                <w:szCs w:val="22"/>
              </w:rPr>
              <w:t>Лежащи лица</w:t>
            </w:r>
            <w:r w:rsidRPr="000E7F12">
              <w:rPr>
                <w:rStyle w:val="FootnoteReference"/>
                <w:b/>
                <w:sz w:val="22"/>
                <w:szCs w:val="22"/>
              </w:rPr>
              <w:footnoteReference w:id="5"/>
            </w:r>
            <w:r w:rsidRPr="000E7F12">
              <w:rPr>
                <w:b/>
                <w:sz w:val="22"/>
                <w:szCs w:val="22"/>
              </w:rPr>
              <w:t xml:space="preserve"> </w:t>
            </w:r>
          </w:p>
          <w:p w14:paraId="3A983E79" w14:textId="77777777" w:rsidR="00C406D0" w:rsidRPr="000E7F12" w:rsidRDefault="00C406D0" w:rsidP="00EB0E12">
            <w:pPr>
              <w:spacing w:after="0" w:line="276" w:lineRule="auto"/>
              <w:rPr>
                <w:b/>
                <w:sz w:val="22"/>
                <w:szCs w:val="22"/>
              </w:rPr>
            </w:pPr>
            <w:r w:rsidRPr="000E7F12">
              <w:rPr>
                <w:b/>
                <w:sz w:val="22"/>
                <w:szCs w:val="22"/>
              </w:rPr>
              <w:t>Брой</w:t>
            </w:r>
          </w:p>
        </w:tc>
        <w:tc>
          <w:tcPr>
            <w:tcW w:w="1597" w:type="pct"/>
            <w:shd w:val="clear" w:color="auto" w:fill="D9D9D9"/>
          </w:tcPr>
          <w:p w14:paraId="7DA16A7D" w14:textId="77777777" w:rsidR="00C406D0" w:rsidRPr="000E7F12" w:rsidRDefault="00C406D0"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064" w:type="pct"/>
            <w:shd w:val="clear" w:color="auto" w:fill="D9D9D9"/>
          </w:tcPr>
          <w:p w14:paraId="347F4901" w14:textId="77777777" w:rsidR="00C406D0" w:rsidRPr="000E7F12" w:rsidRDefault="00C406D0" w:rsidP="00EB0E12">
            <w:pPr>
              <w:spacing w:after="0" w:line="276" w:lineRule="auto"/>
              <w:rPr>
                <w:b/>
                <w:sz w:val="22"/>
                <w:szCs w:val="22"/>
              </w:rPr>
            </w:pPr>
            <w:r w:rsidRPr="000E7F12">
              <w:rPr>
                <w:b/>
                <w:sz w:val="22"/>
                <w:szCs w:val="22"/>
              </w:rPr>
              <w:t>Териториален обхват</w:t>
            </w:r>
          </w:p>
        </w:tc>
      </w:tr>
      <w:tr w:rsidR="00C406D0" w:rsidRPr="000E7F12" w14:paraId="2BFE3954" w14:textId="77777777" w:rsidTr="00DD261E">
        <w:tc>
          <w:tcPr>
            <w:tcW w:w="666" w:type="pct"/>
            <w:shd w:val="clear" w:color="auto" w:fill="auto"/>
          </w:tcPr>
          <w:p w14:paraId="012D9566" w14:textId="77777777" w:rsidR="00C406D0" w:rsidRPr="000E7F12" w:rsidRDefault="00C406D0" w:rsidP="00EB0E12">
            <w:pPr>
              <w:spacing w:after="0" w:line="276" w:lineRule="auto"/>
              <w:rPr>
                <w:sz w:val="22"/>
                <w:szCs w:val="22"/>
              </w:rPr>
            </w:pPr>
            <w:r w:rsidRPr="000E7F12">
              <w:rPr>
                <w:sz w:val="22"/>
                <w:szCs w:val="22"/>
              </w:rPr>
              <w:t>Адрес:</w:t>
            </w:r>
          </w:p>
          <w:p w14:paraId="4CC92061" w14:textId="0A4E5378" w:rsidR="00C406D0" w:rsidRPr="000E7F12" w:rsidRDefault="00C406D0" w:rsidP="00EB0E12">
            <w:pPr>
              <w:spacing w:after="0" w:line="276" w:lineRule="auto"/>
              <w:rPr>
                <w:bCs/>
                <w:sz w:val="22"/>
                <w:szCs w:val="22"/>
              </w:rPr>
            </w:pPr>
            <w:r w:rsidRPr="000E7F12">
              <w:rPr>
                <w:sz w:val="22"/>
                <w:szCs w:val="22"/>
              </w:rPr>
              <w:t>гр. София - 1309, район „Илинден“, ул. „Пиротска“ № 175</w:t>
            </w:r>
          </w:p>
        </w:tc>
        <w:tc>
          <w:tcPr>
            <w:tcW w:w="456" w:type="pct"/>
            <w:shd w:val="clear" w:color="auto" w:fill="auto"/>
          </w:tcPr>
          <w:p w14:paraId="5AEBF72A" w14:textId="77777777" w:rsidR="00C406D0" w:rsidRPr="000E7F12" w:rsidRDefault="00C406D0" w:rsidP="00EB0E12">
            <w:pPr>
              <w:spacing w:after="0" w:line="276" w:lineRule="auto"/>
              <w:rPr>
                <w:bCs/>
                <w:sz w:val="22"/>
                <w:szCs w:val="22"/>
              </w:rPr>
            </w:pPr>
            <w:r w:rsidRPr="000E7F12">
              <w:rPr>
                <w:bCs/>
                <w:sz w:val="22"/>
                <w:szCs w:val="22"/>
              </w:rPr>
              <w:t>100</w:t>
            </w:r>
          </w:p>
        </w:tc>
        <w:tc>
          <w:tcPr>
            <w:tcW w:w="532" w:type="pct"/>
            <w:shd w:val="clear" w:color="auto" w:fill="auto"/>
          </w:tcPr>
          <w:p w14:paraId="2975E7F7" w14:textId="77777777" w:rsidR="00C406D0" w:rsidRPr="000E7F12" w:rsidRDefault="00C406D0" w:rsidP="00EB0E12">
            <w:pPr>
              <w:spacing w:after="0" w:line="276" w:lineRule="auto"/>
              <w:rPr>
                <w:bCs/>
                <w:sz w:val="22"/>
                <w:szCs w:val="22"/>
              </w:rPr>
            </w:pPr>
            <w:r w:rsidRPr="000E7F12">
              <w:rPr>
                <w:bCs/>
                <w:sz w:val="22"/>
                <w:szCs w:val="22"/>
              </w:rPr>
              <w:t>89</w:t>
            </w:r>
          </w:p>
        </w:tc>
        <w:tc>
          <w:tcPr>
            <w:tcW w:w="684" w:type="pct"/>
            <w:shd w:val="clear" w:color="auto" w:fill="auto"/>
          </w:tcPr>
          <w:p w14:paraId="2B50C32D" w14:textId="77777777" w:rsidR="00C406D0" w:rsidRPr="000E7F12" w:rsidRDefault="00C406D0" w:rsidP="00EB0E12">
            <w:pPr>
              <w:spacing w:after="0" w:line="276" w:lineRule="auto"/>
              <w:jc w:val="center"/>
              <w:rPr>
                <w:b/>
                <w:bCs/>
                <w:sz w:val="22"/>
                <w:szCs w:val="22"/>
              </w:rPr>
            </w:pPr>
            <w:r w:rsidRPr="000E7F12">
              <w:rPr>
                <w:b/>
                <w:bCs/>
                <w:sz w:val="22"/>
                <w:szCs w:val="22"/>
              </w:rPr>
              <w:t>0</w:t>
            </w:r>
          </w:p>
        </w:tc>
        <w:tc>
          <w:tcPr>
            <w:tcW w:w="1597" w:type="pct"/>
            <w:shd w:val="clear" w:color="auto" w:fill="auto"/>
          </w:tcPr>
          <w:p w14:paraId="545C6405" w14:textId="77777777" w:rsidR="00C406D0" w:rsidRPr="000E7F12" w:rsidRDefault="00C406D0" w:rsidP="00EB0E12">
            <w:pPr>
              <w:spacing w:after="0" w:line="276" w:lineRule="auto"/>
              <w:rPr>
                <w:sz w:val="22"/>
                <w:szCs w:val="22"/>
              </w:rPr>
            </w:pPr>
            <w:r w:rsidRPr="000E7F12">
              <w:rPr>
                <w:sz w:val="22"/>
                <w:szCs w:val="22"/>
              </w:rPr>
              <w:t xml:space="preserve">1. резидентна грижа (за лица в </w:t>
            </w:r>
            <w:proofErr w:type="spellStart"/>
            <w:r w:rsidRPr="000E7F12">
              <w:rPr>
                <w:sz w:val="22"/>
                <w:szCs w:val="22"/>
              </w:rPr>
              <w:t>надтрудоспособна</w:t>
            </w:r>
            <w:proofErr w:type="spellEnd"/>
            <w:r w:rsidRPr="000E7F12">
              <w:rPr>
                <w:sz w:val="22"/>
                <w:szCs w:val="22"/>
              </w:rPr>
              <w:t xml:space="preserve"> възраст без увреждания);</w:t>
            </w:r>
          </w:p>
          <w:p w14:paraId="77760960" w14:textId="77777777" w:rsidR="00C406D0" w:rsidRPr="000E7F12" w:rsidRDefault="00C406D0" w:rsidP="00EB0E12">
            <w:pPr>
              <w:spacing w:after="0" w:line="276" w:lineRule="auto"/>
              <w:rPr>
                <w:sz w:val="22"/>
                <w:szCs w:val="22"/>
              </w:rPr>
            </w:pPr>
            <w:r w:rsidRPr="000E7F12">
              <w:rPr>
                <w:sz w:val="22"/>
                <w:szCs w:val="22"/>
              </w:rPr>
              <w:t>2. информиране и консултиране.</w:t>
            </w:r>
          </w:p>
        </w:tc>
        <w:tc>
          <w:tcPr>
            <w:tcW w:w="1064" w:type="pct"/>
            <w:shd w:val="clear" w:color="auto" w:fill="auto"/>
          </w:tcPr>
          <w:p w14:paraId="0652A7DB" w14:textId="77777777" w:rsidR="00C406D0" w:rsidRPr="000E7F12" w:rsidRDefault="00C406D0" w:rsidP="00EB0E12">
            <w:pPr>
              <w:spacing w:after="0" w:line="276" w:lineRule="auto"/>
              <w:rPr>
                <w:bCs/>
                <w:sz w:val="22"/>
                <w:szCs w:val="22"/>
              </w:rPr>
            </w:pPr>
            <w:r w:rsidRPr="000E7F12">
              <w:rPr>
                <w:bCs/>
                <w:sz w:val="22"/>
                <w:szCs w:val="22"/>
              </w:rPr>
              <w:t>На областно ниво за удовлетворяване на потребностите на лица от цялата страна</w:t>
            </w:r>
          </w:p>
        </w:tc>
      </w:tr>
    </w:tbl>
    <w:p w14:paraId="7D474FF1" w14:textId="33D2BCE6" w:rsidR="00C406D0" w:rsidRPr="000E7F12" w:rsidRDefault="00C406D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392"/>
        <w:gridCol w:w="1160"/>
        <w:gridCol w:w="2089"/>
        <w:gridCol w:w="4883"/>
        <w:gridCol w:w="3710"/>
      </w:tblGrid>
      <w:tr w:rsidR="00C038D1" w:rsidRPr="000E7F12" w14:paraId="7A7CF3F7" w14:textId="77777777" w:rsidTr="00DD261E">
        <w:trPr>
          <w:trHeight w:val="259"/>
        </w:trPr>
        <w:tc>
          <w:tcPr>
            <w:tcW w:w="5000" w:type="pct"/>
            <w:gridSpan w:val="6"/>
            <w:shd w:val="clear" w:color="auto" w:fill="D9D9D9"/>
          </w:tcPr>
          <w:p w14:paraId="16C0B8C4" w14:textId="7261A762" w:rsidR="00C038D1" w:rsidRPr="000E7F12" w:rsidRDefault="00C038D1" w:rsidP="00EB0E12">
            <w:pPr>
              <w:spacing w:after="0" w:line="276" w:lineRule="auto"/>
              <w:rPr>
                <w:b/>
                <w:bCs/>
                <w:sz w:val="22"/>
                <w:szCs w:val="22"/>
              </w:rPr>
            </w:pPr>
            <w:r w:rsidRPr="000E7F12">
              <w:rPr>
                <w:b/>
                <w:bCs/>
                <w:sz w:val="22"/>
                <w:szCs w:val="22"/>
              </w:rPr>
              <w:t>Център за временно настаняване</w:t>
            </w:r>
            <w:r w:rsidR="002943B2" w:rsidRPr="000E7F12">
              <w:rPr>
                <w:b/>
                <w:bCs/>
                <w:sz w:val="22"/>
                <w:szCs w:val="22"/>
              </w:rPr>
              <w:t xml:space="preserve"> </w:t>
            </w:r>
          </w:p>
        </w:tc>
      </w:tr>
      <w:tr w:rsidR="00C038D1" w:rsidRPr="000E7F12" w14:paraId="16274F21" w14:textId="77777777" w:rsidTr="00DD261E">
        <w:tc>
          <w:tcPr>
            <w:tcW w:w="666" w:type="pct"/>
            <w:shd w:val="clear" w:color="auto" w:fill="D9D9D9"/>
          </w:tcPr>
          <w:p w14:paraId="26A856D9" w14:textId="77777777" w:rsidR="00C038D1" w:rsidRPr="000E7F12" w:rsidRDefault="00C038D1" w:rsidP="00EB0E12">
            <w:pPr>
              <w:spacing w:after="0" w:line="276" w:lineRule="auto"/>
              <w:rPr>
                <w:b/>
                <w:sz w:val="22"/>
                <w:szCs w:val="22"/>
              </w:rPr>
            </w:pPr>
            <w:r w:rsidRPr="000E7F12">
              <w:rPr>
                <w:b/>
                <w:sz w:val="22"/>
                <w:szCs w:val="22"/>
              </w:rPr>
              <w:t>Място</w:t>
            </w:r>
          </w:p>
        </w:tc>
        <w:tc>
          <w:tcPr>
            <w:tcW w:w="456" w:type="pct"/>
            <w:shd w:val="clear" w:color="auto" w:fill="D9D9D9"/>
          </w:tcPr>
          <w:p w14:paraId="23189016" w14:textId="77777777" w:rsidR="00C038D1" w:rsidRPr="000E7F12" w:rsidRDefault="00C038D1"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005C59E3" w14:textId="77777777" w:rsidR="00C038D1" w:rsidRPr="000E7F12" w:rsidRDefault="00C038D1" w:rsidP="00EB0E12">
            <w:pPr>
              <w:spacing w:after="0" w:line="276" w:lineRule="auto"/>
              <w:rPr>
                <w:b/>
                <w:sz w:val="22"/>
                <w:szCs w:val="22"/>
              </w:rPr>
            </w:pPr>
            <w:r w:rsidRPr="000E7F12">
              <w:rPr>
                <w:b/>
                <w:sz w:val="22"/>
                <w:szCs w:val="22"/>
              </w:rPr>
              <w:t>Брой места</w:t>
            </w:r>
          </w:p>
        </w:tc>
        <w:tc>
          <w:tcPr>
            <w:tcW w:w="684" w:type="pct"/>
            <w:shd w:val="clear" w:color="auto" w:fill="D9D9D9"/>
          </w:tcPr>
          <w:p w14:paraId="71F10E49" w14:textId="77777777" w:rsidR="00C038D1" w:rsidRPr="000E7F12" w:rsidRDefault="00C038D1" w:rsidP="00EB0E12">
            <w:pPr>
              <w:spacing w:after="0" w:line="276" w:lineRule="auto"/>
              <w:rPr>
                <w:b/>
                <w:sz w:val="22"/>
                <w:szCs w:val="22"/>
              </w:rPr>
            </w:pPr>
            <w:r w:rsidRPr="000E7F12">
              <w:rPr>
                <w:b/>
                <w:sz w:val="22"/>
                <w:szCs w:val="22"/>
              </w:rPr>
              <w:t xml:space="preserve">Посочва се средногодишна </w:t>
            </w:r>
            <w:r w:rsidRPr="000E7F12">
              <w:rPr>
                <w:b/>
                <w:sz w:val="22"/>
                <w:szCs w:val="22"/>
              </w:rPr>
              <w:lastRenderedPageBreak/>
              <w:t>заетост за 2022 г. в брой.</w:t>
            </w:r>
          </w:p>
        </w:tc>
        <w:tc>
          <w:tcPr>
            <w:tcW w:w="1599" w:type="pct"/>
            <w:shd w:val="clear" w:color="auto" w:fill="D9D9D9"/>
          </w:tcPr>
          <w:p w14:paraId="47BE08E5" w14:textId="77777777" w:rsidR="00C038D1" w:rsidRPr="000E7F12" w:rsidRDefault="00C038D1" w:rsidP="00EB0E12">
            <w:pPr>
              <w:spacing w:after="0" w:line="276" w:lineRule="auto"/>
              <w:rPr>
                <w:b/>
                <w:sz w:val="22"/>
                <w:szCs w:val="22"/>
              </w:rPr>
            </w:pPr>
            <w:r w:rsidRPr="000E7F12">
              <w:rPr>
                <w:b/>
                <w:sz w:val="22"/>
                <w:szCs w:val="22"/>
              </w:rPr>
              <w:lastRenderedPageBreak/>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214" w:type="pct"/>
            <w:shd w:val="clear" w:color="auto" w:fill="D9D9D9"/>
          </w:tcPr>
          <w:p w14:paraId="60682383" w14:textId="77777777" w:rsidR="00C038D1" w:rsidRPr="000E7F12" w:rsidRDefault="00C038D1" w:rsidP="00EB0E12">
            <w:pPr>
              <w:spacing w:after="0" w:line="276" w:lineRule="auto"/>
              <w:rPr>
                <w:b/>
                <w:sz w:val="22"/>
                <w:szCs w:val="22"/>
              </w:rPr>
            </w:pPr>
            <w:r w:rsidRPr="000E7F12">
              <w:rPr>
                <w:b/>
                <w:sz w:val="22"/>
                <w:szCs w:val="22"/>
              </w:rPr>
              <w:t>Териториален обхват</w:t>
            </w:r>
          </w:p>
        </w:tc>
      </w:tr>
      <w:tr w:rsidR="00C038D1" w:rsidRPr="000E7F12" w14:paraId="2EAA7160" w14:textId="77777777" w:rsidTr="00DD261E">
        <w:tc>
          <w:tcPr>
            <w:tcW w:w="666" w:type="pct"/>
            <w:shd w:val="clear" w:color="auto" w:fill="auto"/>
          </w:tcPr>
          <w:p w14:paraId="7D136619" w14:textId="77777777" w:rsidR="00C038D1" w:rsidRPr="000E7F12" w:rsidRDefault="00C038D1" w:rsidP="00EB0E12">
            <w:pPr>
              <w:spacing w:after="0" w:line="276" w:lineRule="auto"/>
              <w:rPr>
                <w:bCs/>
                <w:sz w:val="22"/>
                <w:szCs w:val="22"/>
              </w:rPr>
            </w:pPr>
            <w:r w:rsidRPr="000E7F12">
              <w:rPr>
                <w:sz w:val="22"/>
                <w:szCs w:val="22"/>
              </w:rPr>
              <w:t>Адрес: гр. София, ж.к. Люлин, бл.464</w:t>
            </w:r>
          </w:p>
        </w:tc>
        <w:tc>
          <w:tcPr>
            <w:tcW w:w="456" w:type="pct"/>
            <w:shd w:val="clear" w:color="auto" w:fill="auto"/>
          </w:tcPr>
          <w:p w14:paraId="6C40C75D" w14:textId="77777777" w:rsidR="00C038D1" w:rsidRPr="000E7F12" w:rsidRDefault="00C038D1" w:rsidP="00EB0E12">
            <w:pPr>
              <w:spacing w:after="0" w:line="276" w:lineRule="auto"/>
              <w:rPr>
                <w:bCs/>
                <w:sz w:val="22"/>
                <w:szCs w:val="22"/>
              </w:rPr>
            </w:pPr>
            <w:r w:rsidRPr="000E7F12">
              <w:rPr>
                <w:bCs/>
                <w:sz w:val="22"/>
                <w:szCs w:val="22"/>
              </w:rPr>
              <w:t>Бездомни лица и семейства</w:t>
            </w:r>
          </w:p>
        </w:tc>
        <w:tc>
          <w:tcPr>
            <w:tcW w:w="380" w:type="pct"/>
            <w:shd w:val="clear" w:color="auto" w:fill="auto"/>
          </w:tcPr>
          <w:p w14:paraId="0C2D2569" w14:textId="77777777" w:rsidR="00C038D1" w:rsidRPr="000E7F12" w:rsidRDefault="00C038D1" w:rsidP="00EB0E12">
            <w:pPr>
              <w:spacing w:after="0" w:line="276" w:lineRule="auto"/>
              <w:rPr>
                <w:bCs/>
                <w:sz w:val="22"/>
                <w:szCs w:val="22"/>
              </w:rPr>
            </w:pPr>
            <w:r w:rsidRPr="000E7F12">
              <w:rPr>
                <w:bCs/>
                <w:sz w:val="22"/>
                <w:szCs w:val="22"/>
              </w:rPr>
              <w:t>270</w:t>
            </w:r>
          </w:p>
        </w:tc>
        <w:tc>
          <w:tcPr>
            <w:tcW w:w="684" w:type="pct"/>
            <w:shd w:val="clear" w:color="auto" w:fill="auto"/>
          </w:tcPr>
          <w:p w14:paraId="3B00F2E7" w14:textId="77777777" w:rsidR="00C038D1" w:rsidRPr="000E7F12" w:rsidRDefault="00C038D1" w:rsidP="00EB0E12">
            <w:pPr>
              <w:spacing w:after="0" w:line="276" w:lineRule="auto"/>
              <w:rPr>
                <w:bCs/>
                <w:sz w:val="22"/>
                <w:szCs w:val="22"/>
              </w:rPr>
            </w:pPr>
            <w:r w:rsidRPr="000E7F12">
              <w:rPr>
                <w:bCs/>
                <w:sz w:val="22"/>
                <w:szCs w:val="22"/>
              </w:rPr>
              <w:t>293</w:t>
            </w:r>
          </w:p>
        </w:tc>
        <w:tc>
          <w:tcPr>
            <w:tcW w:w="1599" w:type="pct"/>
            <w:shd w:val="clear" w:color="auto" w:fill="auto"/>
          </w:tcPr>
          <w:p w14:paraId="2E7365E1" w14:textId="77777777" w:rsidR="00C038D1" w:rsidRPr="000E7F12" w:rsidRDefault="00C038D1" w:rsidP="00EB0E12">
            <w:pPr>
              <w:spacing w:after="0" w:line="276" w:lineRule="auto"/>
              <w:rPr>
                <w:sz w:val="22"/>
                <w:szCs w:val="22"/>
              </w:rPr>
            </w:pPr>
            <w:r w:rsidRPr="000E7F12">
              <w:rPr>
                <w:sz w:val="22"/>
                <w:szCs w:val="22"/>
              </w:rPr>
              <w:t>1. информиране и консултиране;</w:t>
            </w:r>
          </w:p>
          <w:p w14:paraId="1C183A0A" w14:textId="77777777" w:rsidR="00C038D1" w:rsidRPr="000E7F12" w:rsidRDefault="00C038D1" w:rsidP="00EB0E12">
            <w:pPr>
              <w:spacing w:after="0" w:line="276" w:lineRule="auto"/>
              <w:rPr>
                <w:sz w:val="22"/>
                <w:szCs w:val="22"/>
              </w:rPr>
            </w:pPr>
            <w:r w:rsidRPr="000E7F12">
              <w:rPr>
                <w:sz w:val="22"/>
                <w:szCs w:val="22"/>
              </w:rPr>
              <w:t>2. застъпничество и посредничество;</w:t>
            </w:r>
          </w:p>
          <w:p w14:paraId="6877482E" w14:textId="77777777" w:rsidR="00C038D1" w:rsidRPr="000E7F12" w:rsidRDefault="00C038D1" w:rsidP="00EB0E12">
            <w:pPr>
              <w:spacing w:after="0" w:line="276" w:lineRule="auto"/>
              <w:rPr>
                <w:sz w:val="22"/>
                <w:szCs w:val="22"/>
              </w:rPr>
            </w:pPr>
            <w:r w:rsidRPr="000E7F12">
              <w:rPr>
                <w:sz w:val="22"/>
                <w:szCs w:val="22"/>
              </w:rPr>
              <w:t>3. осигуряване на подслон (за бездомни лица).</w:t>
            </w:r>
          </w:p>
        </w:tc>
        <w:tc>
          <w:tcPr>
            <w:tcW w:w="1214" w:type="pct"/>
            <w:shd w:val="clear" w:color="auto" w:fill="auto"/>
          </w:tcPr>
          <w:p w14:paraId="4318EF8B" w14:textId="77777777" w:rsidR="00C038D1" w:rsidRPr="000E7F12" w:rsidRDefault="00C038D1" w:rsidP="00EB0E12">
            <w:pPr>
              <w:spacing w:after="0" w:line="276" w:lineRule="auto"/>
              <w:rPr>
                <w:bCs/>
                <w:sz w:val="22"/>
                <w:szCs w:val="22"/>
              </w:rPr>
            </w:pPr>
            <w:r w:rsidRPr="000E7F12">
              <w:rPr>
                <w:bCs/>
                <w:sz w:val="22"/>
                <w:szCs w:val="22"/>
              </w:rPr>
              <w:t>Столична община</w:t>
            </w:r>
          </w:p>
        </w:tc>
      </w:tr>
    </w:tbl>
    <w:p w14:paraId="6A21450E" w14:textId="19630AD2" w:rsidR="002943B2" w:rsidRPr="000E7F12" w:rsidRDefault="002943B2"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392"/>
        <w:gridCol w:w="1160"/>
        <w:gridCol w:w="2089"/>
        <w:gridCol w:w="4883"/>
        <w:gridCol w:w="3710"/>
      </w:tblGrid>
      <w:tr w:rsidR="002943B2" w:rsidRPr="000E7F12" w14:paraId="71BEAECE" w14:textId="77777777" w:rsidTr="00DD261E">
        <w:trPr>
          <w:trHeight w:val="259"/>
        </w:trPr>
        <w:tc>
          <w:tcPr>
            <w:tcW w:w="5000" w:type="pct"/>
            <w:gridSpan w:val="6"/>
            <w:shd w:val="clear" w:color="auto" w:fill="D9D9D9"/>
          </w:tcPr>
          <w:p w14:paraId="3EAC4422" w14:textId="275F5FAD" w:rsidR="002943B2" w:rsidRPr="000E7F12" w:rsidRDefault="002943B2" w:rsidP="00EB0E12">
            <w:pPr>
              <w:spacing w:after="0" w:line="276" w:lineRule="auto"/>
              <w:rPr>
                <w:b/>
                <w:bCs/>
                <w:sz w:val="22"/>
                <w:szCs w:val="22"/>
              </w:rPr>
            </w:pPr>
            <w:r w:rsidRPr="000E7F12">
              <w:rPr>
                <w:b/>
                <w:bCs/>
                <w:sz w:val="22"/>
                <w:szCs w:val="22"/>
              </w:rPr>
              <w:t xml:space="preserve">Център за временно настаняване </w:t>
            </w:r>
          </w:p>
        </w:tc>
      </w:tr>
      <w:tr w:rsidR="002943B2" w:rsidRPr="000E7F12" w14:paraId="75CDDF7C" w14:textId="77777777" w:rsidTr="00DD261E">
        <w:tc>
          <w:tcPr>
            <w:tcW w:w="666" w:type="pct"/>
            <w:shd w:val="clear" w:color="auto" w:fill="D9D9D9"/>
          </w:tcPr>
          <w:p w14:paraId="3B45089A" w14:textId="77777777" w:rsidR="002943B2" w:rsidRPr="000E7F12" w:rsidRDefault="002943B2" w:rsidP="00EB0E12">
            <w:pPr>
              <w:spacing w:after="0" w:line="276" w:lineRule="auto"/>
              <w:rPr>
                <w:b/>
                <w:sz w:val="22"/>
                <w:szCs w:val="22"/>
              </w:rPr>
            </w:pPr>
            <w:r w:rsidRPr="000E7F12">
              <w:rPr>
                <w:b/>
                <w:sz w:val="22"/>
                <w:szCs w:val="22"/>
              </w:rPr>
              <w:t>Място</w:t>
            </w:r>
          </w:p>
        </w:tc>
        <w:tc>
          <w:tcPr>
            <w:tcW w:w="456" w:type="pct"/>
            <w:shd w:val="clear" w:color="auto" w:fill="D9D9D9"/>
          </w:tcPr>
          <w:p w14:paraId="6267C7D9" w14:textId="77777777" w:rsidR="002943B2" w:rsidRPr="000E7F12" w:rsidRDefault="002943B2"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426AA9BF" w14:textId="77777777" w:rsidR="002943B2" w:rsidRPr="000E7F12" w:rsidRDefault="002943B2" w:rsidP="00EB0E12">
            <w:pPr>
              <w:spacing w:after="0" w:line="276" w:lineRule="auto"/>
              <w:rPr>
                <w:b/>
                <w:sz w:val="22"/>
                <w:szCs w:val="22"/>
              </w:rPr>
            </w:pPr>
            <w:r w:rsidRPr="000E7F12">
              <w:rPr>
                <w:b/>
                <w:sz w:val="22"/>
                <w:szCs w:val="22"/>
              </w:rPr>
              <w:t>Брой места</w:t>
            </w:r>
          </w:p>
        </w:tc>
        <w:tc>
          <w:tcPr>
            <w:tcW w:w="684" w:type="pct"/>
            <w:shd w:val="clear" w:color="auto" w:fill="D9D9D9"/>
          </w:tcPr>
          <w:p w14:paraId="10FEDD08" w14:textId="77777777" w:rsidR="002943B2" w:rsidRPr="000E7F12" w:rsidRDefault="002943B2" w:rsidP="00EB0E12">
            <w:pPr>
              <w:spacing w:after="0" w:line="276" w:lineRule="auto"/>
              <w:rPr>
                <w:b/>
                <w:sz w:val="22"/>
                <w:szCs w:val="22"/>
              </w:rPr>
            </w:pPr>
            <w:r w:rsidRPr="000E7F12">
              <w:rPr>
                <w:b/>
                <w:sz w:val="22"/>
                <w:szCs w:val="22"/>
              </w:rPr>
              <w:t>Посочва се средногодишна заетост за 2022 г. в брой.</w:t>
            </w:r>
          </w:p>
        </w:tc>
        <w:tc>
          <w:tcPr>
            <w:tcW w:w="1599" w:type="pct"/>
            <w:shd w:val="clear" w:color="auto" w:fill="D9D9D9"/>
          </w:tcPr>
          <w:p w14:paraId="1C722AD0" w14:textId="77777777" w:rsidR="002943B2" w:rsidRPr="000E7F12" w:rsidRDefault="002943B2"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214" w:type="pct"/>
            <w:shd w:val="clear" w:color="auto" w:fill="D9D9D9"/>
          </w:tcPr>
          <w:p w14:paraId="62E13C29" w14:textId="77777777" w:rsidR="002943B2" w:rsidRPr="000E7F12" w:rsidRDefault="002943B2" w:rsidP="00EB0E12">
            <w:pPr>
              <w:spacing w:after="0" w:line="276" w:lineRule="auto"/>
              <w:rPr>
                <w:b/>
                <w:sz w:val="22"/>
                <w:szCs w:val="22"/>
              </w:rPr>
            </w:pPr>
            <w:r w:rsidRPr="000E7F12">
              <w:rPr>
                <w:b/>
                <w:sz w:val="22"/>
                <w:szCs w:val="22"/>
              </w:rPr>
              <w:t>Териториален обхват</w:t>
            </w:r>
          </w:p>
        </w:tc>
      </w:tr>
      <w:tr w:rsidR="002943B2" w:rsidRPr="000E7F12" w14:paraId="1717C75F" w14:textId="77777777" w:rsidTr="00DD261E">
        <w:tc>
          <w:tcPr>
            <w:tcW w:w="666" w:type="pct"/>
            <w:shd w:val="clear" w:color="auto" w:fill="auto"/>
          </w:tcPr>
          <w:p w14:paraId="76039C24" w14:textId="605FB202" w:rsidR="002943B2" w:rsidRPr="000E7F12" w:rsidRDefault="002943B2" w:rsidP="00EB0E12">
            <w:pPr>
              <w:spacing w:after="0" w:line="276" w:lineRule="auto"/>
              <w:rPr>
                <w:sz w:val="22"/>
                <w:szCs w:val="22"/>
              </w:rPr>
            </w:pPr>
            <w:r w:rsidRPr="000E7F12">
              <w:rPr>
                <w:sz w:val="22"/>
                <w:szCs w:val="22"/>
              </w:rPr>
              <w:t>Адрес:</w:t>
            </w:r>
            <w:r w:rsidR="008548C3" w:rsidRPr="000E7F12">
              <w:rPr>
                <w:sz w:val="22"/>
                <w:szCs w:val="22"/>
              </w:rPr>
              <w:t xml:space="preserve"> </w:t>
            </w:r>
            <w:r w:rsidRPr="000E7F12">
              <w:rPr>
                <w:sz w:val="22"/>
                <w:szCs w:val="22"/>
              </w:rPr>
              <w:t>гр.</w:t>
            </w:r>
            <w:r w:rsidR="008548C3" w:rsidRPr="000E7F12">
              <w:rPr>
                <w:sz w:val="22"/>
                <w:szCs w:val="22"/>
              </w:rPr>
              <w:t xml:space="preserve"> </w:t>
            </w:r>
            <w:r w:rsidRPr="000E7F12">
              <w:rPr>
                <w:sz w:val="22"/>
                <w:szCs w:val="22"/>
              </w:rPr>
              <w:t>София</w:t>
            </w:r>
          </w:p>
          <w:p w14:paraId="038A1A47" w14:textId="045CF2ED" w:rsidR="002943B2" w:rsidRPr="000E7F12" w:rsidRDefault="008548C3" w:rsidP="00EB0E12">
            <w:pPr>
              <w:spacing w:after="0" w:line="276" w:lineRule="auto"/>
              <w:rPr>
                <w:bCs/>
                <w:sz w:val="22"/>
                <w:szCs w:val="22"/>
              </w:rPr>
            </w:pPr>
            <w:r w:rsidRPr="000E7F12">
              <w:rPr>
                <w:sz w:val="22"/>
                <w:szCs w:val="22"/>
              </w:rPr>
              <w:t>кв. Захарна</w:t>
            </w:r>
            <w:r w:rsidR="002943B2" w:rsidRPr="000E7F12">
              <w:rPr>
                <w:sz w:val="22"/>
                <w:szCs w:val="22"/>
              </w:rPr>
              <w:t xml:space="preserve"> фабрика бл.</w:t>
            </w:r>
            <w:r w:rsidR="00D14DF3" w:rsidRPr="006B11BA">
              <w:rPr>
                <w:sz w:val="22"/>
                <w:szCs w:val="22"/>
                <w:lang w:val="ru-RU"/>
              </w:rPr>
              <w:t xml:space="preserve"> </w:t>
            </w:r>
            <w:r w:rsidR="002943B2" w:rsidRPr="000E7F12">
              <w:rPr>
                <w:sz w:val="22"/>
                <w:szCs w:val="22"/>
              </w:rPr>
              <w:t>51 А  вх</w:t>
            </w:r>
            <w:r w:rsidR="00D14DF3">
              <w:rPr>
                <w:sz w:val="22"/>
                <w:szCs w:val="22"/>
              </w:rPr>
              <w:t xml:space="preserve">. </w:t>
            </w:r>
            <w:r w:rsidR="002943B2" w:rsidRPr="000E7F12">
              <w:rPr>
                <w:sz w:val="22"/>
                <w:szCs w:val="22"/>
              </w:rPr>
              <w:t>А</w:t>
            </w:r>
          </w:p>
        </w:tc>
        <w:tc>
          <w:tcPr>
            <w:tcW w:w="456" w:type="pct"/>
            <w:shd w:val="clear" w:color="auto" w:fill="auto"/>
          </w:tcPr>
          <w:p w14:paraId="641EB962" w14:textId="77777777" w:rsidR="002943B2" w:rsidRPr="000E7F12" w:rsidRDefault="002943B2" w:rsidP="00EB0E12">
            <w:pPr>
              <w:spacing w:after="0" w:line="276" w:lineRule="auto"/>
              <w:rPr>
                <w:sz w:val="22"/>
                <w:szCs w:val="22"/>
              </w:rPr>
            </w:pPr>
            <w:r w:rsidRPr="000E7F12">
              <w:rPr>
                <w:sz w:val="22"/>
                <w:szCs w:val="22"/>
              </w:rPr>
              <w:t>Бездомни лица</w:t>
            </w:r>
          </w:p>
        </w:tc>
        <w:tc>
          <w:tcPr>
            <w:tcW w:w="380" w:type="pct"/>
            <w:shd w:val="clear" w:color="auto" w:fill="auto"/>
          </w:tcPr>
          <w:p w14:paraId="09BAC929" w14:textId="77777777" w:rsidR="002943B2" w:rsidRPr="000E7F12" w:rsidRDefault="002943B2" w:rsidP="00EB0E12">
            <w:pPr>
              <w:spacing w:after="0" w:line="276" w:lineRule="auto"/>
              <w:rPr>
                <w:sz w:val="22"/>
                <w:szCs w:val="22"/>
              </w:rPr>
            </w:pPr>
            <w:r w:rsidRPr="000E7F12">
              <w:rPr>
                <w:sz w:val="22"/>
                <w:szCs w:val="22"/>
              </w:rPr>
              <w:t>120</w:t>
            </w:r>
          </w:p>
        </w:tc>
        <w:tc>
          <w:tcPr>
            <w:tcW w:w="684" w:type="pct"/>
            <w:shd w:val="clear" w:color="auto" w:fill="auto"/>
          </w:tcPr>
          <w:p w14:paraId="5DC3D43A" w14:textId="77777777" w:rsidR="002943B2" w:rsidRPr="000E7F12" w:rsidRDefault="002943B2" w:rsidP="00EB0E12">
            <w:pPr>
              <w:spacing w:after="0" w:line="276" w:lineRule="auto"/>
              <w:rPr>
                <w:sz w:val="22"/>
                <w:szCs w:val="22"/>
              </w:rPr>
            </w:pPr>
            <w:r w:rsidRPr="000E7F12">
              <w:rPr>
                <w:sz w:val="22"/>
                <w:szCs w:val="22"/>
              </w:rPr>
              <w:t>120</w:t>
            </w:r>
          </w:p>
        </w:tc>
        <w:tc>
          <w:tcPr>
            <w:tcW w:w="1599" w:type="pct"/>
            <w:shd w:val="clear" w:color="auto" w:fill="auto"/>
          </w:tcPr>
          <w:p w14:paraId="3CB1A6F6" w14:textId="77777777" w:rsidR="002943B2" w:rsidRPr="000E7F12" w:rsidRDefault="002943B2" w:rsidP="00EB0E12">
            <w:pPr>
              <w:spacing w:after="0" w:line="276" w:lineRule="auto"/>
              <w:rPr>
                <w:sz w:val="22"/>
                <w:szCs w:val="22"/>
              </w:rPr>
            </w:pPr>
            <w:r w:rsidRPr="000E7F12">
              <w:rPr>
                <w:sz w:val="22"/>
                <w:szCs w:val="22"/>
              </w:rPr>
              <w:t>1. информиране и консултиране;</w:t>
            </w:r>
          </w:p>
          <w:p w14:paraId="065F08CE" w14:textId="77777777" w:rsidR="002943B2" w:rsidRPr="000E7F12" w:rsidRDefault="002943B2" w:rsidP="00EB0E12">
            <w:pPr>
              <w:spacing w:after="0" w:line="276" w:lineRule="auto"/>
              <w:rPr>
                <w:sz w:val="22"/>
                <w:szCs w:val="22"/>
              </w:rPr>
            </w:pPr>
            <w:r w:rsidRPr="000E7F12">
              <w:rPr>
                <w:sz w:val="22"/>
                <w:szCs w:val="22"/>
              </w:rPr>
              <w:t>2. застъпничество и посредничество;</w:t>
            </w:r>
          </w:p>
          <w:p w14:paraId="06E18DB9" w14:textId="77777777" w:rsidR="002943B2" w:rsidRPr="000E7F12" w:rsidRDefault="002943B2" w:rsidP="00EB0E12">
            <w:pPr>
              <w:spacing w:after="0" w:line="276" w:lineRule="auto"/>
              <w:rPr>
                <w:sz w:val="22"/>
                <w:szCs w:val="22"/>
              </w:rPr>
            </w:pPr>
            <w:r w:rsidRPr="000E7F12">
              <w:rPr>
                <w:sz w:val="22"/>
                <w:szCs w:val="22"/>
              </w:rPr>
              <w:t>3. осигуряване на подслон (за бездомни лица).</w:t>
            </w:r>
          </w:p>
        </w:tc>
        <w:tc>
          <w:tcPr>
            <w:tcW w:w="1214" w:type="pct"/>
            <w:shd w:val="clear" w:color="auto" w:fill="auto"/>
          </w:tcPr>
          <w:p w14:paraId="16069F3E" w14:textId="19E05900" w:rsidR="002943B2" w:rsidRPr="000E7F12" w:rsidRDefault="002943B2" w:rsidP="00EB0E12">
            <w:pPr>
              <w:spacing w:after="0" w:line="276" w:lineRule="auto"/>
              <w:rPr>
                <w:sz w:val="22"/>
                <w:szCs w:val="22"/>
              </w:rPr>
            </w:pPr>
            <w:r w:rsidRPr="000E7F12">
              <w:rPr>
                <w:sz w:val="22"/>
                <w:szCs w:val="22"/>
              </w:rPr>
              <w:t>Столична община</w:t>
            </w:r>
          </w:p>
        </w:tc>
      </w:tr>
    </w:tbl>
    <w:p w14:paraId="07A2E0E0" w14:textId="0E99A8E6" w:rsidR="002943B2" w:rsidRPr="000E7F12" w:rsidRDefault="002943B2"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392"/>
        <w:gridCol w:w="1160"/>
        <w:gridCol w:w="2089"/>
        <w:gridCol w:w="4883"/>
        <w:gridCol w:w="3710"/>
      </w:tblGrid>
      <w:tr w:rsidR="00902F49" w:rsidRPr="000E7F12" w14:paraId="26860160" w14:textId="77777777" w:rsidTr="00DD261E">
        <w:trPr>
          <w:trHeight w:val="259"/>
        </w:trPr>
        <w:tc>
          <w:tcPr>
            <w:tcW w:w="5000" w:type="pct"/>
            <w:gridSpan w:val="6"/>
            <w:shd w:val="clear" w:color="auto" w:fill="D9D9D9"/>
          </w:tcPr>
          <w:p w14:paraId="3C7D1B1D" w14:textId="10E63A1B" w:rsidR="00902F49" w:rsidRPr="000E7F12" w:rsidRDefault="00902F49" w:rsidP="00EB0E12">
            <w:pPr>
              <w:spacing w:after="0" w:line="276" w:lineRule="auto"/>
              <w:rPr>
                <w:b/>
                <w:bCs/>
                <w:sz w:val="22"/>
                <w:szCs w:val="22"/>
              </w:rPr>
            </w:pPr>
            <w:r w:rsidRPr="000E7F12">
              <w:rPr>
                <w:b/>
                <w:bCs/>
                <w:sz w:val="22"/>
                <w:szCs w:val="22"/>
              </w:rPr>
              <w:t xml:space="preserve">Център за временно настаняване </w:t>
            </w:r>
          </w:p>
        </w:tc>
      </w:tr>
      <w:tr w:rsidR="00902F49" w:rsidRPr="000E7F12" w14:paraId="73FBC1A6" w14:textId="77777777" w:rsidTr="00DD261E">
        <w:tc>
          <w:tcPr>
            <w:tcW w:w="666" w:type="pct"/>
            <w:shd w:val="clear" w:color="auto" w:fill="D9D9D9"/>
          </w:tcPr>
          <w:p w14:paraId="7DEF918B" w14:textId="77777777" w:rsidR="00902F49" w:rsidRPr="000E7F12" w:rsidRDefault="00902F49" w:rsidP="00EB0E12">
            <w:pPr>
              <w:spacing w:after="0" w:line="276" w:lineRule="auto"/>
              <w:rPr>
                <w:b/>
                <w:sz w:val="22"/>
                <w:szCs w:val="22"/>
              </w:rPr>
            </w:pPr>
            <w:r w:rsidRPr="000E7F12">
              <w:rPr>
                <w:b/>
                <w:sz w:val="22"/>
                <w:szCs w:val="22"/>
              </w:rPr>
              <w:t>Място</w:t>
            </w:r>
          </w:p>
        </w:tc>
        <w:tc>
          <w:tcPr>
            <w:tcW w:w="456" w:type="pct"/>
            <w:shd w:val="clear" w:color="auto" w:fill="D9D9D9"/>
          </w:tcPr>
          <w:p w14:paraId="6AAF813F" w14:textId="77777777" w:rsidR="00902F49" w:rsidRPr="000E7F12" w:rsidRDefault="00902F49"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69FE428C" w14:textId="77777777" w:rsidR="00902F49" w:rsidRPr="000E7F12" w:rsidRDefault="00902F49" w:rsidP="00EB0E12">
            <w:pPr>
              <w:spacing w:after="0" w:line="276" w:lineRule="auto"/>
              <w:rPr>
                <w:b/>
                <w:sz w:val="22"/>
                <w:szCs w:val="22"/>
              </w:rPr>
            </w:pPr>
            <w:r w:rsidRPr="000E7F12">
              <w:rPr>
                <w:b/>
                <w:sz w:val="22"/>
                <w:szCs w:val="22"/>
              </w:rPr>
              <w:t>Брой места</w:t>
            </w:r>
          </w:p>
        </w:tc>
        <w:tc>
          <w:tcPr>
            <w:tcW w:w="684" w:type="pct"/>
            <w:shd w:val="clear" w:color="auto" w:fill="D9D9D9"/>
          </w:tcPr>
          <w:p w14:paraId="5A4BEDF1" w14:textId="77777777" w:rsidR="00902F49" w:rsidRPr="000E7F12" w:rsidRDefault="00902F49" w:rsidP="00EB0E12">
            <w:pPr>
              <w:spacing w:after="0" w:line="276" w:lineRule="auto"/>
              <w:rPr>
                <w:b/>
                <w:sz w:val="22"/>
                <w:szCs w:val="22"/>
              </w:rPr>
            </w:pPr>
            <w:r w:rsidRPr="000E7F12">
              <w:rPr>
                <w:b/>
                <w:sz w:val="22"/>
                <w:szCs w:val="22"/>
              </w:rPr>
              <w:t>Посочва се средногодишна заетост за 2022 г. в брой.</w:t>
            </w:r>
          </w:p>
        </w:tc>
        <w:tc>
          <w:tcPr>
            <w:tcW w:w="1599" w:type="pct"/>
            <w:shd w:val="clear" w:color="auto" w:fill="D9D9D9"/>
          </w:tcPr>
          <w:p w14:paraId="2DF424C6" w14:textId="77777777" w:rsidR="00902F49" w:rsidRPr="000E7F12" w:rsidRDefault="00902F49"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214" w:type="pct"/>
            <w:shd w:val="clear" w:color="auto" w:fill="D9D9D9"/>
          </w:tcPr>
          <w:p w14:paraId="0A337AD4" w14:textId="77777777" w:rsidR="00902F49" w:rsidRPr="000E7F12" w:rsidRDefault="00902F49" w:rsidP="00EB0E12">
            <w:pPr>
              <w:spacing w:after="0" w:line="276" w:lineRule="auto"/>
              <w:rPr>
                <w:b/>
                <w:sz w:val="22"/>
                <w:szCs w:val="22"/>
              </w:rPr>
            </w:pPr>
            <w:r w:rsidRPr="000E7F12">
              <w:rPr>
                <w:b/>
                <w:sz w:val="22"/>
                <w:szCs w:val="22"/>
              </w:rPr>
              <w:t>Териториален обхват</w:t>
            </w:r>
          </w:p>
        </w:tc>
      </w:tr>
      <w:tr w:rsidR="008548C3" w:rsidRPr="000E7F12" w14:paraId="74724965" w14:textId="77777777" w:rsidTr="00DD261E">
        <w:tc>
          <w:tcPr>
            <w:tcW w:w="666" w:type="pct"/>
            <w:shd w:val="clear" w:color="auto" w:fill="auto"/>
          </w:tcPr>
          <w:p w14:paraId="1C40E4B5" w14:textId="5DD790FF" w:rsidR="008548C3" w:rsidRPr="000E7F12" w:rsidRDefault="008548C3" w:rsidP="00884096">
            <w:pPr>
              <w:spacing w:after="0" w:line="276" w:lineRule="auto"/>
              <w:jc w:val="left"/>
              <w:rPr>
                <w:bCs/>
                <w:sz w:val="22"/>
                <w:szCs w:val="22"/>
              </w:rPr>
            </w:pPr>
            <w:r w:rsidRPr="000E7F12">
              <w:rPr>
                <w:sz w:val="22"/>
                <w:szCs w:val="22"/>
              </w:rPr>
              <w:t>Адрес: гр. София, ул.</w:t>
            </w:r>
            <w:r w:rsidR="00884096">
              <w:rPr>
                <w:sz w:val="22"/>
                <w:szCs w:val="22"/>
              </w:rPr>
              <w:t xml:space="preserve"> </w:t>
            </w:r>
            <w:r w:rsidRPr="000E7F12">
              <w:rPr>
                <w:sz w:val="22"/>
                <w:szCs w:val="22"/>
              </w:rPr>
              <w:t>„</w:t>
            </w:r>
            <w:proofErr w:type="spellStart"/>
            <w:r w:rsidRPr="000E7F12">
              <w:rPr>
                <w:sz w:val="22"/>
                <w:szCs w:val="22"/>
              </w:rPr>
              <w:t>Ришки</w:t>
            </w:r>
            <w:proofErr w:type="spellEnd"/>
            <w:r w:rsidRPr="000E7F12">
              <w:rPr>
                <w:sz w:val="22"/>
                <w:szCs w:val="22"/>
              </w:rPr>
              <w:t xml:space="preserve"> проход” № 2, бл.2</w:t>
            </w:r>
          </w:p>
        </w:tc>
        <w:tc>
          <w:tcPr>
            <w:tcW w:w="456" w:type="pct"/>
            <w:shd w:val="clear" w:color="auto" w:fill="auto"/>
          </w:tcPr>
          <w:p w14:paraId="0092C0B6" w14:textId="09009AF9" w:rsidR="008548C3" w:rsidRPr="000E7F12" w:rsidRDefault="008548C3" w:rsidP="00EB0E12">
            <w:pPr>
              <w:spacing w:after="0" w:line="276" w:lineRule="auto"/>
              <w:rPr>
                <w:bCs/>
                <w:sz w:val="22"/>
                <w:szCs w:val="22"/>
              </w:rPr>
            </w:pPr>
            <w:r w:rsidRPr="000E7F12">
              <w:rPr>
                <w:sz w:val="22"/>
                <w:szCs w:val="22"/>
              </w:rPr>
              <w:t>Бездомни лица</w:t>
            </w:r>
          </w:p>
        </w:tc>
        <w:tc>
          <w:tcPr>
            <w:tcW w:w="380" w:type="pct"/>
            <w:shd w:val="clear" w:color="auto" w:fill="auto"/>
          </w:tcPr>
          <w:p w14:paraId="18F7A823" w14:textId="77777777" w:rsidR="008548C3" w:rsidRPr="000E7F12" w:rsidRDefault="008548C3" w:rsidP="00EB0E12">
            <w:pPr>
              <w:spacing w:after="0" w:line="276" w:lineRule="auto"/>
              <w:rPr>
                <w:bCs/>
                <w:sz w:val="22"/>
                <w:szCs w:val="22"/>
              </w:rPr>
            </w:pPr>
            <w:r w:rsidRPr="000E7F12">
              <w:rPr>
                <w:bCs/>
                <w:sz w:val="22"/>
                <w:szCs w:val="22"/>
              </w:rPr>
              <w:t>120</w:t>
            </w:r>
          </w:p>
        </w:tc>
        <w:tc>
          <w:tcPr>
            <w:tcW w:w="684" w:type="pct"/>
            <w:shd w:val="clear" w:color="auto" w:fill="auto"/>
          </w:tcPr>
          <w:p w14:paraId="6FFA0C06" w14:textId="28680BB6" w:rsidR="008548C3" w:rsidRPr="000E7F12" w:rsidRDefault="008548C3" w:rsidP="00EB0E12">
            <w:pPr>
              <w:spacing w:after="0" w:line="276" w:lineRule="auto"/>
              <w:rPr>
                <w:bCs/>
                <w:sz w:val="22"/>
                <w:szCs w:val="22"/>
              </w:rPr>
            </w:pPr>
            <w:r w:rsidRPr="000E7F12">
              <w:rPr>
                <w:bCs/>
                <w:sz w:val="22"/>
                <w:szCs w:val="22"/>
              </w:rPr>
              <w:t>90</w:t>
            </w:r>
          </w:p>
        </w:tc>
        <w:tc>
          <w:tcPr>
            <w:tcW w:w="1599" w:type="pct"/>
            <w:shd w:val="clear" w:color="auto" w:fill="auto"/>
          </w:tcPr>
          <w:p w14:paraId="66AC2831" w14:textId="77777777" w:rsidR="008548C3" w:rsidRPr="000E7F12" w:rsidRDefault="008548C3" w:rsidP="00EB0E12">
            <w:pPr>
              <w:spacing w:after="0" w:line="276" w:lineRule="auto"/>
              <w:rPr>
                <w:sz w:val="22"/>
                <w:szCs w:val="22"/>
              </w:rPr>
            </w:pPr>
            <w:r w:rsidRPr="000E7F12">
              <w:rPr>
                <w:sz w:val="22"/>
                <w:szCs w:val="22"/>
              </w:rPr>
              <w:t>1. информиране и консултиране;</w:t>
            </w:r>
          </w:p>
          <w:p w14:paraId="758ED882" w14:textId="77777777" w:rsidR="008548C3" w:rsidRPr="000E7F12" w:rsidRDefault="008548C3" w:rsidP="00EB0E12">
            <w:pPr>
              <w:spacing w:after="0" w:line="276" w:lineRule="auto"/>
              <w:rPr>
                <w:sz w:val="22"/>
                <w:szCs w:val="22"/>
              </w:rPr>
            </w:pPr>
            <w:r w:rsidRPr="000E7F12">
              <w:rPr>
                <w:sz w:val="22"/>
                <w:szCs w:val="22"/>
              </w:rPr>
              <w:t>2. застъпничество и посредничество;</w:t>
            </w:r>
          </w:p>
          <w:p w14:paraId="30A0CDBE" w14:textId="556C4C0A" w:rsidR="008548C3" w:rsidRPr="000E7F12" w:rsidRDefault="008548C3" w:rsidP="00EB0E12">
            <w:pPr>
              <w:spacing w:after="0" w:line="276" w:lineRule="auto"/>
              <w:rPr>
                <w:sz w:val="22"/>
                <w:szCs w:val="22"/>
              </w:rPr>
            </w:pPr>
            <w:r w:rsidRPr="000E7F12">
              <w:rPr>
                <w:sz w:val="22"/>
                <w:szCs w:val="22"/>
              </w:rPr>
              <w:t>3. осигуряване на подслон (за бездомни лица ш семейства).</w:t>
            </w:r>
          </w:p>
        </w:tc>
        <w:tc>
          <w:tcPr>
            <w:tcW w:w="1214" w:type="pct"/>
            <w:shd w:val="clear" w:color="auto" w:fill="auto"/>
          </w:tcPr>
          <w:p w14:paraId="2401CF16" w14:textId="13952EEF" w:rsidR="008548C3" w:rsidRPr="000E7F12" w:rsidRDefault="008548C3" w:rsidP="00EB0E12">
            <w:pPr>
              <w:spacing w:after="0" w:line="276" w:lineRule="auto"/>
              <w:rPr>
                <w:bCs/>
                <w:sz w:val="22"/>
                <w:szCs w:val="22"/>
              </w:rPr>
            </w:pPr>
            <w:r w:rsidRPr="000E7F12">
              <w:rPr>
                <w:bCs/>
                <w:sz w:val="22"/>
                <w:szCs w:val="22"/>
              </w:rPr>
              <w:t>гр. София и цяла България</w:t>
            </w:r>
          </w:p>
        </w:tc>
      </w:tr>
    </w:tbl>
    <w:p w14:paraId="37F149E2" w14:textId="6003FCF3" w:rsidR="002943B2" w:rsidRPr="000E7F12" w:rsidRDefault="002943B2"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392"/>
        <w:gridCol w:w="1160"/>
        <w:gridCol w:w="2089"/>
        <w:gridCol w:w="4883"/>
        <w:gridCol w:w="3710"/>
      </w:tblGrid>
      <w:tr w:rsidR="007E3848" w:rsidRPr="000E7F12" w14:paraId="6342C329" w14:textId="77777777" w:rsidTr="00DD261E">
        <w:trPr>
          <w:trHeight w:val="259"/>
        </w:trPr>
        <w:tc>
          <w:tcPr>
            <w:tcW w:w="5000" w:type="pct"/>
            <w:gridSpan w:val="6"/>
            <w:shd w:val="clear" w:color="auto" w:fill="D9D9D9"/>
          </w:tcPr>
          <w:p w14:paraId="23F403CE" w14:textId="6B4FD182" w:rsidR="007E3848" w:rsidRPr="000E7F12" w:rsidRDefault="007E3848" w:rsidP="00EB0E12">
            <w:pPr>
              <w:spacing w:after="0" w:line="276" w:lineRule="auto"/>
              <w:rPr>
                <w:b/>
                <w:bCs/>
                <w:sz w:val="22"/>
                <w:szCs w:val="22"/>
              </w:rPr>
            </w:pPr>
            <w:r w:rsidRPr="000E7F12">
              <w:rPr>
                <w:b/>
                <w:bCs/>
                <w:sz w:val="22"/>
                <w:szCs w:val="22"/>
              </w:rPr>
              <w:t xml:space="preserve">Кризисен център за деца </w:t>
            </w:r>
          </w:p>
        </w:tc>
      </w:tr>
      <w:tr w:rsidR="007E3848" w:rsidRPr="000E7F12" w14:paraId="34141BA5" w14:textId="77777777" w:rsidTr="00DD261E">
        <w:tc>
          <w:tcPr>
            <w:tcW w:w="666" w:type="pct"/>
            <w:shd w:val="clear" w:color="auto" w:fill="D9D9D9"/>
          </w:tcPr>
          <w:p w14:paraId="1345E71F" w14:textId="77777777" w:rsidR="007E3848" w:rsidRPr="000E7F12" w:rsidRDefault="007E3848" w:rsidP="00EB0E12">
            <w:pPr>
              <w:spacing w:after="0" w:line="276" w:lineRule="auto"/>
              <w:rPr>
                <w:b/>
                <w:sz w:val="22"/>
                <w:szCs w:val="22"/>
              </w:rPr>
            </w:pPr>
            <w:r w:rsidRPr="000E7F12">
              <w:rPr>
                <w:b/>
                <w:sz w:val="22"/>
                <w:szCs w:val="22"/>
              </w:rPr>
              <w:t>Място</w:t>
            </w:r>
          </w:p>
        </w:tc>
        <w:tc>
          <w:tcPr>
            <w:tcW w:w="456" w:type="pct"/>
            <w:shd w:val="clear" w:color="auto" w:fill="D9D9D9"/>
          </w:tcPr>
          <w:p w14:paraId="7BC040F6" w14:textId="77777777" w:rsidR="007E3848" w:rsidRPr="000E7F12" w:rsidRDefault="007E3848"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1989201F" w14:textId="77777777" w:rsidR="007E3848" w:rsidRPr="000E7F12" w:rsidRDefault="007E3848" w:rsidP="00EB0E12">
            <w:pPr>
              <w:spacing w:after="0" w:line="276" w:lineRule="auto"/>
              <w:rPr>
                <w:b/>
                <w:sz w:val="22"/>
                <w:szCs w:val="22"/>
              </w:rPr>
            </w:pPr>
            <w:r w:rsidRPr="000E7F12">
              <w:rPr>
                <w:b/>
                <w:sz w:val="22"/>
                <w:szCs w:val="22"/>
              </w:rPr>
              <w:t>Брой места</w:t>
            </w:r>
          </w:p>
        </w:tc>
        <w:tc>
          <w:tcPr>
            <w:tcW w:w="684" w:type="pct"/>
            <w:shd w:val="clear" w:color="auto" w:fill="D9D9D9"/>
          </w:tcPr>
          <w:p w14:paraId="3CA1F764" w14:textId="77777777" w:rsidR="007E3848" w:rsidRPr="000E7F12" w:rsidRDefault="007E3848" w:rsidP="00EB0E12">
            <w:pPr>
              <w:spacing w:after="0" w:line="276" w:lineRule="auto"/>
              <w:rPr>
                <w:b/>
                <w:sz w:val="22"/>
                <w:szCs w:val="22"/>
              </w:rPr>
            </w:pPr>
            <w:r w:rsidRPr="000E7F12">
              <w:rPr>
                <w:b/>
                <w:sz w:val="22"/>
                <w:szCs w:val="22"/>
              </w:rPr>
              <w:t xml:space="preserve">Посочва се средногодишна </w:t>
            </w:r>
            <w:r w:rsidRPr="000E7F12">
              <w:rPr>
                <w:b/>
                <w:sz w:val="22"/>
                <w:szCs w:val="22"/>
              </w:rPr>
              <w:lastRenderedPageBreak/>
              <w:t>заетост за 2022 г. в брой.</w:t>
            </w:r>
          </w:p>
        </w:tc>
        <w:tc>
          <w:tcPr>
            <w:tcW w:w="1599" w:type="pct"/>
            <w:shd w:val="clear" w:color="auto" w:fill="D9D9D9"/>
          </w:tcPr>
          <w:p w14:paraId="2C9C7EA9" w14:textId="77777777" w:rsidR="007E3848" w:rsidRPr="000E7F12" w:rsidRDefault="007E3848" w:rsidP="00EB0E12">
            <w:pPr>
              <w:spacing w:after="0" w:line="276" w:lineRule="auto"/>
              <w:rPr>
                <w:b/>
                <w:sz w:val="22"/>
                <w:szCs w:val="22"/>
              </w:rPr>
            </w:pPr>
            <w:r w:rsidRPr="000E7F12">
              <w:rPr>
                <w:b/>
                <w:sz w:val="22"/>
                <w:szCs w:val="22"/>
              </w:rPr>
              <w:lastRenderedPageBreak/>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214" w:type="pct"/>
            <w:shd w:val="clear" w:color="auto" w:fill="D9D9D9"/>
          </w:tcPr>
          <w:p w14:paraId="0AB3F03D" w14:textId="77777777" w:rsidR="007E3848" w:rsidRPr="000E7F12" w:rsidRDefault="007E3848" w:rsidP="00EB0E12">
            <w:pPr>
              <w:spacing w:after="0" w:line="276" w:lineRule="auto"/>
              <w:rPr>
                <w:b/>
                <w:sz w:val="22"/>
                <w:szCs w:val="22"/>
              </w:rPr>
            </w:pPr>
            <w:r w:rsidRPr="000E7F12">
              <w:rPr>
                <w:b/>
                <w:sz w:val="22"/>
                <w:szCs w:val="22"/>
              </w:rPr>
              <w:t>Териториален обхват</w:t>
            </w:r>
          </w:p>
        </w:tc>
      </w:tr>
      <w:tr w:rsidR="007E3848" w:rsidRPr="000E7F12" w14:paraId="2751E311" w14:textId="77777777" w:rsidTr="00DD261E">
        <w:tc>
          <w:tcPr>
            <w:tcW w:w="666" w:type="pct"/>
            <w:shd w:val="clear" w:color="auto" w:fill="auto"/>
          </w:tcPr>
          <w:p w14:paraId="0275475C" w14:textId="311D30FB" w:rsidR="007E3848" w:rsidRPr="000E7F12" w:rsidRDefault="007E3848" w:rsidP="00EB0E12">
            <w:pPr>
              <w:spacing w:after="0" w:line="276" w:lineRule="auto"/>
              <w:rPr>
                <w:bCs/>
                <w:sz w:val="22"/>
                <w:szCs w:val="22"/>
              </w:rPr>
            </w:pPr>
            <w:r w:rsidRPr="000E7F12">
              <w:rPr>
                <w:sz w:val="22"/>
                <w:szCs w:val="22"/>
              </w:rPr>
              <w:t xml:space="preserve">Адрес: </w:t>
            </w:r>
            <w:r w:rsidR="008548C3" w:rsidRPr="000E7F12">
              <w:rPr>
                <w:sz w:val="22"/>
                <w:szCs w:val="22"/>
              </w:rPr>
              <w:t>гр. София</w:t>
            </w:r>
          </w:p>
        </w:tc>
        <w:tc>
          <w:tcPr>
            <w:tcW w:w="456" w:type="pct"/>
            <w:shd w:val="clear" w:color="auto" w:fill="auto"/>
          </w:tcPr>
          <w:p w14:paraId="683F53A9" w14:textId="77777777" w:rsidR="007E3848" w:rsidRPr="000E7F12" w:rsidRDefault="007E3848" w:rsidP="00EB0E12">
            <w:pPr>
              <w:spacing w:after="0" w:line="276" w:lineRule="auto"/>
              <w:rPr>
                <w:bCs/>
                <w:sz w:val="22"/>
                <w:szCs w:val="22"/>
              </w:rPr>
            </w:pPr>
            <w:r w:rsidRPr="000E7F12">
              <w:rPr>
                <w:bCs/>
                <w:sz w:val="22"/>
                <w:szCs w:val="22"/>
              </w:rPr>
              <w:t>Деца и младежи до 18 години, жертви на трафик и/или насилие</w:t>
            </w:r>
          </w:p>
        </w:tc>
        <w:tc>
          <w:tcPr>
            <w:tcW w:w="380" w:type="pct"/>
            <w:shd w:val="clear" w:color="auto" w:fill="auto"/>
          </w:tcPr>
          <w:p w14:paraId="60795FEC" w14:textId="77777777" w:rsidR="007E3848" w:rsidRPr="000E7F12" w:rsidRDefault="007E3848" w:rsidP="00EB0E12">
            <w:pPr>
              <w:spacing w:after="0" w:line="276" w:lineRule="auto"/>
              <w:rPr>
                <w:bCs/>
                <w:sz w:val="22"/>
                <w:szCs w:val="22"/>
              </w:rPr>
            </w:pPr>
            <w:r w:rsidRPr="000E7F12">
              <w:rPr>
                <w:bCs/>
                <w:sz w:val="22"/>
                <w:szCs w:val="22"/>
              </w:rPr>
              <w:t>10</w:t>
            </w:r>
          </w:p>
        </w:tc>
        <w:tc>
          <w:tcPr>
            <w:tcW w:w="684" w:type="pct"/>
            <w:shd w:val="clear" w:color="auto" w:fill="auto"/>
          </w:tcPr>
          <w:p w14:paraId="2B61D64C" w14:textId="77777777" w:rsidR="007E3848" w:rsidRPr="000E7F12" w:rsidRDefault="007E3848" w:rsidP="00EB0E12">
            <w:pPr>
              <w:spacing w:after="0" w:line="276" w:lineRule="auto"/>
              <w:rPr>
                <w:bCs/>
                <w:sz w:val="22"/>
                <w:szCs w:val="22"/>
              </w:rPr>
            </w:pPr>
            <w:r w:rsidRPr="000E7F12">
              <w:rPr>
                <w:bCs/>
                <w:sz w:val="22"/>
                <w:szCs w:val="22"/>
              </w:rPr>
              <w:t>8</w:t>
            </w:r>
          </w:p>
        </w:tc>
        <w:tc>
          <w:tcPr>
            <w:tcW w:w="1599" w:type="pct"/>
            <w:shd w:val="clear" w:color="auto" w:fill="auto"/>
          </w:tcPr>
          <w:p w14:paraId="6366FB39" w14:textId="77777777" w:rsidR="007E3848" w:rsidRPr="000E7F12" w:rsidRDefault="007E3848" w:rsidP="00EB0E12">
            <w:pPr>
              <w:spacing w:after="0" w:line="276" w:lineRule="auto"/>
              <w:rPr>
                <w:sz w:val="22"/>
                <w:szCs w:val="22"/>
              </w:rPr>
            </w:pPr>
            <w:r w:rsidRPr="000E7F12">
              <w:rPr>
                <w:sz w:val="22"/>
                <w:szCs w:val="22"/>
              </w:rPr>
              <w:t>1. информиране и консултиране;</w:t>
            </w:r>
          </w:p>
          <w:p w14:paraId="00C09CD7" w14:textId="77777777" w:rsidR="007E3848" w:rsidRPr="000E7F12" w:rsidRDefault="007E3848" w:rsidP="00EB0E12">
            <w:pPr>
              <w:spacing w:after="0" w:line="276" w:lineRule="auto"/>
              <w:rPr>
                <w:sz w:val="22"/>
                <w:szCs w:val="22"/>
              </w:rPr>
            </w:pPr>
            <w:r w:rsidRPr="000E7F12">
              <w:rPr>
                <w:sz w:val="22"/>
                <w:szCs w:val="22"/>
              </w:rPr>
              <w:t>2. застъпничество и посредничество;</w:t>
            </w:r>
          </w:p>
          <w:p w14:paraId="784DA37E" w14:textId="77777777" w:rsidR="007E3848" w:rsidRPr="000E7F12" w:rsidRDefault="007E3848" w:rsidP="00EB0E12">
            <w:pPr>
              <w:spacing w:after="0" w:line="276" w:lineRule="auto"/>
              <w:rPr>
                <w:sz w:val="22"/>
                <w:szCs w:val="22"/>
              </w:rPr>
            </w:pPr>
            <w:r w:rsidRPr="000E7F12">
              <w:rPr>
                <w:sz w:val="22"/>
                <w:szCs w:val="22"/>
              </w:rPr>
              <w:t>3. терапия и рехабилитация;</w:t>
            </w:r>
          </w:p>
          <w:p w14:paraId="55860C3D" w14:textId="77777777" w:rsidR="007E3848" w:rsidRPr="000E7F12" w:rsidRDefault="007E3848" w:rsidP="00EB0E12">
            <w:pPr>
              <w:spacing w:after="0" w:line="276" w:lineRule="auto"/>
              <w:rPr>
                <w:sz w:val="22"/>
                <w:szCs w:val="22"/>
              </w:rPr>
            </w:pPr>
            <w:r w:rsidRPr="000E7F12">
              <w:rPr>
                <w:sz w:val="22"/>
                <w:szCs w:val="22"/>
              </w:rPr>
              <w:t>4. обучение за придобиване на умения;</w:t>
            </w:r>
          </w:p>
          <w:p w14:paraId="12906218" w14:textId="77777777" w:rsidR="007E3848" w:rsidRPr="000E7F12" w:rsidRDefault="007E3848" w:rsidP="00EB0E12">
            <w:pPr>
              <w:spacing w:after="0" w:line="276" w:lineRule="auto"/>
              <w:rPr>
                <w:sz w:val="22"/>
                <w:szCs w:val="22"/>
              </w:rPr>
            </w:pPr>
            <w:r w:rsidRPr="000E7F12">
              <w:rPr>
                <w:sz w:val="22"/>
                <w:szCs w:val="22"/>
              </w:rPr>
              <w:t>5. осигуряване на подслон (за деца, пострадали от домашно насилие, и за деца - жертви на трафик).</w:t>
            </w:r>
          </w:p>
        </w:tc>
        <w:tc>
          <w:tcPr>
            <w:tcW w:w="1214" w:type="pct"/>
            <w:shd w:val="clear" w:color="auto" w:fill="auto"/>
          </w:tcPr>
          <w:p w14:paraId="480FF5B4" w14:textId="77777777" w:rsidR="007E3848" w:rsidRPr="000E7F12" w:rsidRDefault="007E3848" w:rsidP="00EB0E12">
            <w:pPr>
              <w:spacing w:after="0" w:line="276" w:lineRule="auto"/>
              <w:rPr>
                <w:bCs/>
                <w:sz w:val="22"/>
                <w:szCs w:val="22"/>
              </w:rPr>
            </w:pPr>
            <w:r w:rsidRPr="000E7F12">
              <w:rPr>
                <w:iCs/>
                <w:sz w:val="22"/>
                <w:szCs w:val="22"/>
              </w:rPr>
              <w:t>Социална услуга на областно ниво за удовлетворяване на потребностите лица от цялата страна.</w:t>
            </w:r>
          </w:p>
        </w:tc>
      </w:tr>
    </w:tbl>
    <w:p w14:paraId="140BCE3F" w14:textId="3DC3937E" w:rsidR="007E3848" w:rsidRPr="000E7F12" w:rsidRDefault="007E3848"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392"/>
        <w:gridCol w:w="1160"/>
        <w:gridCol w:w="2089"/>
        <w:gridCol w:w="4883"/>
        <w:gridCol w:w="3710"/>
      </w:tblGrid>
      <w:tr w:rsidR="00043D5B" w:rsidRPr="000E7F12" w14:paraId="4F32AA2B" w14:textId="77777777" w:rsidTr="00DD261E">
        <w:trPr>
          <w:trHeight w:val="259"/>
        </w:trPr>
        <w:tc>
          <w:tcPr>
            <w:tcW w:w="5000" w:type="pct"/>
            <w:gridSpan w:val="6"/>
            <w:shd w:val="clear" w:color="auto" w:fill="D9D9D9"/>
          </w:tcPr>
          <w:p w14:paraId="388E8936" w14:textId="70254ECD" w:rsidR="00043D5B" w:rsidRPr="000E7F12" w:rsidRDefault="00043D5B" w:rsidP="00EB0E12">
            <w:pPr>
              <w:spacing w:after="0" w:line="276" w:lineRule="auto"/>
              <w:rPr>
                <w:b/>
                <w:bCs/>
                <w:sz w:val="22"/>
                <w:szCs w:val="22"/>
              </w:rPr>
            </w:pPr>
            <w:r w:rsidRPr="000E7F12">
              <w:rPr>
                <w:b/>
                <w:bCs/>
                <w:sz w:val="22"/>
                <w:szCs w:val="22"/>
              </w:rPr>
              <w:t xml:space="preserve">Кризисен център за деца </w:t>
            </w:r>
          </w:p>
        </w:tc>
      </w:tr>
      <w:tr w:rsidR="00043D5B" w:rsidRPr="000E7F12" w14:paraId="60E2385B" w14:textId="77777777" w:rsidTr="00DD261E">
        <w:tc>
          <w:tcPr>
            <w:tcW w:w="666" w:type="pct"/>
            <w:shd w:val="clear" w:color="auto" w:fill="D9D9D9"/>
          </w:tcPr>
          <w:p w14:paraId="65B70D62" w14:textId="77777777" w:rsidR="00043D5B" w:rsidRPr="000E7F12" w:rsidRDefault="00043D5B" w:rsidP="00EB0E12">
            <w:pPr>
              <w:spacing w:after="0" w:line="276" w:lineRule="auto"/>
              <w:rPr>
                <w:b/>
                <w:sz w:val="22"/>
                <w:szCs w:val="22"/>
              </w:rPr>
            </w:pPr>
            <w:r w:rsidRPr="000E7F12">
              <w:rPr>
                <w:b/>
                <w:sz w:val="22"/>
                <w:szCs w:val="22"/>
              </w:rPr>
              <w:t>Място</w:t>
            </w:r>
          </w:p>
        </w:tc>
        <w:tc>
          <w:tcPr>
            <w:tcW w:w="456" w:type="pct"/>
            <w:shd w:val="clear" w:color="auto" w:fill="D9D9D9"/>
          </w:tcPr>
          <w:p w14:paraId="3A8959AB" w14:textId="77777777" w:rsidR="00043D5B" w:rsidRPr="000E7F12" w:rsidRDefault="00043D5B"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4241D2A2" w14:textId="77777777" w:rsidR="00043D5B" w:rsidRPr="000E7F12" w:rsidRDefault="00043D5B" w:rsidP="00EB0E12">
            <w:pPr>
              <w:spacing w:after="0" w:line="276" w:lineRule="auto"/>
              <w:rPr>
                <w:b/>
                <w:sz w:val="22"/>
                <w:szCs w:val="22"/>
              </w:rPr>
            </w:pPr>
            <w:r w:rsidRPr="000E7F12">
              <w:rPr>
                <w:b/>
                <w:sz w:val="22"/>
                <w:szCs w:val="22"/>
              </w:rPr>
              <w:t>Брой места</w:t>
            </w:r>
          </w:p>
        </w:tc>
        <w:tc>
          <w:tcPr>
            <w:tcW w:w="684" w:type="pct"/>
            <w:shd w:val="clear" w:color="auto" w:fill="D9D9D9"/>
          </w:tcPr>
          <w:p w14:paraId="723A5EB3" w14:textId="77777777" w:rsidR="00043D5B" w:rsidRPr="000E7F12" w:rsidRDefault="00043D5B" w:rsidP="00EB0E12">
            <w:pPr>
              <w:spacing w:after="0" w:line="276" w:lineRule="auto"/>
              <w:rPr>
                <w:b/>
                <w:sz w:val="22"/>
                <w:szCs w:val="22"/>
              </w:rPr>
            </w:pPr>
            <w:r w:rsidRPr="000E7F12">
              <w:rPr>
                <w:b/>
                <w:sz w:val="22"/>
                <w:szCs w:val="22"/>
              </w:rPr>
              <w:t>Посочва се средногодишна заетост за 2022 г. в брой.</w:t>
            </w:r>
          </w:p>
        </w:tc>
        <w:tc>
          <w:tcPr>
            <w:tcW w:w="1599" w:type="pct"/>
            <w:shd w:val="clear" w:color="auto" w:fill="D9D9D9"/>
          </w:tcPr>
          <w:p w14:paraId="444FEEAA" w14:textId="77777777" w:rsidR="00043D5B" w:rsidRPr="000E7F12" w:rsidRDefault="00043D5B"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214" w:type="pct"/>
            <w:shd w:val="clear" w:color="auto" w:fill="D9D9D9"/>
          </w:tcPr>
          <w:p w14:paraId="4983D07D" w14:textId="77777777" w:rsidR="00043D5B" w:rsidRPr="000E7F12" w:rsidRDefault="00043D5B" w:rsidP="00EB0E12">
            <w:pPr>
              <w:spacing w:after="0" w:line="276" w:lineRule="auto"/>
              <w:rPr>
                <w:b/>
                <w:sz w:val="22"/>
                <w:szCs w:val="22"/>
              </w:rPr>
            </w:pPr>
            <w:r w:rsidRPr="000E7F12">
              <w:rPr>
                <w:b/>
                <w:sz w:val="22"/>
                <w:szCs w:val="22"/>
              </w:rPr>
              <w:t>Териториален обхват</w:t>
            </w:r>
          </w:p>
        </w:tc>
      </w:tr>
      <w:tr w:rsidR="00043D5B" w:rsidRPr="000E7F12" w14:paraId="0DCDB582" w14:textId="77777777" w:rsidTr="00DD261E">
        <w:tc>
          <w:tcPr>
            <w:tcW w:w="666" w:type="pct"/>
            <w:shd w:val="clear" w:color="auto" w:fill="auto"/>
          </w:tcPr>
          <w:p w14:paraId="6198D8F1" w14:textId="32DC297C" w:rsidR="00043D5B" w:rsidRPr="000E7F12" w:rsidRDefault="00043D5B" w:rsidP="00EB0E12">
            <w:pPr>
              <w:spacing w:after="0" w:line="276" w:lineRule="auto"/>
              <w:rPr>
                <w:bCs/>
                <w:sz w:val="22"/>
                <w:szCs w:val="22"/>
              </w:rPr>
            </w:pPr>
            <w:r w:rsidRPr="000E7F12">
              <w:rPr>
                <w:sz w:val="22"/>
                <w:szCs w:val="22"/>
              </w:rPr>
              <w:t>Адрес: гр. София</w:t>
            </w:r>
          </w:p>
        </w:tc>
        <w:tc>
          <w:tcPr>
            <w:tcW w:w="456" w:type="pct"/>
            <w:shd w:val="clear" w:color="auto" w:fill="auto"/>
          </w:tcPr>
          <w:p w14:paraId="3FC7863E" w14:textId="77777777" w:rsidR="00043D5B" w:rsidRPr="000E7F12" w:rsidRDefault="00043D5B" w:rsidP="00EB0E12">
            <w:pPr>
              <w:spacing w:after="0" w:line="276" w:lineRule="auto"/>
              <w:rPr>
                <w:bCs/>
                <w:sz w:val="22"/>
                <w:szCs w:val="22"/>
              </w:rPr>
            </w:pPr>
            <w:r w:rsidRPr="000E7F12">
              <w:rPr>
                <w:bCs/>
                <w:sz w:val="22"/>
                <w:szCs w:val="22"/>
              </w:rPr>
              <w:t>Деца преживели насилие</w:t>
            </w:r>
          </w:p>
        </w:tc>
        <w:tc>
          <w:tcPr>
            <w:tcW w:w="380" w:type="pct"/>
            <w:shd w:val="clear" w:color="auto" w:fill="auto"/>
          </w:tcPr>
          <w:p w14:paraId="6475D98E" w14:textId="77777777" w:rsidR="00043D5B" w:rsidRPr="000E7F12" w:rsidRDefault="00043D5B" w:rsidP="00EB0E12">
            <w:pPr>
              <w:spacing w:after="0" w:line="276" w:lineRule="auto"/>
              <w:rPr>
                <w:bCs/>
                <w:sz w:val="22"/>
                <w:szCs w:val="22"/>
              </w:rPr>
            </w:pPr>
            <w:r w:rsidRPr="000E7F12">
              <w:rPr>
                <w:bCs/>
                <w:sz w:val="22"/>
                <w:szCs w:val="22"/>
              </w:rPr>
              <w:t>12</w:t>
            </w:r>
          </w:p>
        </w:tc>
        <w:tc>
          <w:tcPr>
            <w:tcW w:w="684" w:type="pct"/>
            <w:shd w:val="clear" w:color="auto" w:fill="auto"/>
          </w:tcPr>
          <w:p w14:paraId="1827FF0B" w14:textId="77777777" w:rsidR="00043D5B" w:rsidRPr="000E7F12" w:rsidRDefault="00043D5B" w:rsidP="00EB0E12">
            <w:pPr>
              <w:spacing w:after="0" w:line="276" w:lineRule="auto"/>
              <w:rPr>
                <w:bCs/>
                <w:sz w:val="22"/>
                <w:szCs w:val="22"/>
              </w:rPr>
            </w:pPr>
            <w:r w:rsidRPr="000E7F12">
              <w:rPr>
                <w:bCs/>
                <w:sz w:val="22"/>
                <w:szCs w:val="22"/>
              </w:rPr>
              <w:t>11</w:t>
            </w:r>
          </w:p>
        </w:tc>
        <w:tc>
          <w:tcPr>
            <w:tcW w:w="1599" w:type="pct"/>
            <w:shd w:val="clear" w:color="auto" w:fill="auto"/>
          </w:tcPr>
          <w:p w14:paraId="51701665" w14:textId="77777777" w:rsidR="00043D5B" w:rsidRPr="000E7F12" w:rsidRDefault="00043D5B" w:rsidP="00EB0E12">
            <w:pPr>
              <w:spacing w:after="0" w:line="276" w:lineRule="auto"/>
              <w:rPr>
                <w:sz w:val="22"/>
                <w:szCs w:val="22"/>
              </w:rPr>
            </w:pPr>
            <w:r w:rsidRPr="000E7F12">
              <w:rPr>
                <w:sz w:val="22"/>
                <w:szCs w:val="22"/>
              </w:rPr>
              <w:t>1. информиране и консултиране;</w:t>
            </w:r>
          </w:p>
          <w:p w14:paraId="541812E2" w14:textId="77777777" w:rsidR="00043D5B" w:rsidRPr="000E7F12" w:rsidRDefault="00043D5B" w:rsidP="00EB0E12">
            <w:pPr>
              <w:spacing w:after="0" w:line="276" w:lineRule="auto"/>
              <w:rPr>
                <w:sz w:val="22"/>
                <w:szCs w:val="22"/>
              </w:rPr>
            </w:pPr>
            <w:r w:rsidRPr="000E7F12">
              <w:rPr>
                <w:sz w:val="22"/>
                <w:szCs w:val="22"/>
              </w:rPr>
              <w:t>2. застъпничество и посредничество;</w:t>
            </w:r>
          </w:p>
          <w:p w14:paraId="3A993B0C" w14:textId="77777777" w:rsidR="00043D5B" w:rsidRPr="000E7F12" w:rsidRDefault="00043D5B" w:rsidP="00EB0E12">
            <w:pPr>
              <w:spacing w:after="0" w:line="276" w:lineRule="auto"/>
              <w:rPr>
                <w:sz w:val="22"/>
                <w:szCs w:val="22"/>
              </w:rPr>
            </w:pPr>
            <w:r w:rsidRPr="000E7F12">
              <w:rPr>
                <w:sz w:val="22"/>
                <w:szCs w:val="22"/>
              </w:rPr>
              <w:t>3. терапия и рехабилитация;</w:t>
            </w:r>
          </w:p>
          <w:p w14:paraId="237B181F" w14:textId="77777777" w:rsidR="00043D5B" w:rsidRPr="000E7F12" w:rsidRDefault="00043D5B" w:rsidP="00EB0E12">
            <w:pPr>
              <w:spacing w:after="0" w:line="276" w:lineRule="auto"/>
              <w:rPr>
                <w:sz w:val="22"/>
                <w:szCs w:val="22"/>
              </w:rPr>
            </w:pPr>
            <w:r w:rsidRPr="000E7F12">
              <w:rPr>
                <w:sz w:val="22"/>
                <w:szCs w:val="22"/>
              </w:rPr>
              <w:t>4. обучение за придобиване на умения;</w:t>
            </w:r>
          </w:p>
          <w:p w14:paraId="44593228" w14:textId="77777777" w:rsidR="00043D5B" w:rsidRPr="000E7F12" w:rsidRDefault="00043D5B" w:rsidP="00EB0E12">
            <w:pPr>
              <w:spacing w:after="0" w:line="276" w:lineRule="auto"/>
              <w:rPr>
                <w:sz w:val="22"/>
                <w:szCs w:val="22"/>
              </w:rPr>
            </w:pPr>
            <w:r w:rsidRPr="000E7F12">
              <w:rPr>
                <w:sz w:val="22"/>
                <w:szCs w:val="22"/>
              </w:rPr>
              <w:t>5. осигуряване на подслон (за деца, пострадали от домашно насилие, и за деца - жертви на трафик).</w:t>
            </w:r>
          </w:p>
        </w:tc>
        <w:tc>
          <w:tcPr>
            <w:tcW w:w="1214" w:type="pct"/>
            <w:shd w:val="clear" w:color="auto" w:fill="auto"/>
          </w:tcPr>
          <w:p w14:paraId="2CE5FAA7" w14:textId="77777777" w:rsidR="00043D5B" w:rsidRPr="000E7F12" w:rsidRDefault="00043D5B" w:rsidP="00EB0E12">
            <w:pPr>
              <w:spacing w:after="0" w:line="276" w:lineRule="auto"/>
              <w:rPr>
                <w:bCs/>
                <w:sz w:val="22"/>
                <w:szCs w:val="22"/>
              </w:rPr>
            </w:pPr>
            <w:r w:rsidRPr="000E7F12">
              <w:rPr>
                <w:bCs/>
                <w:sz w:val="22"/>
                <w:szCs w:val="22"/>
              </w:rPr>
              <w:t xml:space="preserve">Територията на </w:t>
            </w:r>
            <w:proofErr w:type="spellStart"/>
            <w:r w:rsidRPr="000E7F12">
              <w:rPr>
                <w:bCs/>
                <w:sz w:val="22"/>
                <w:szCs w:val="22"/>
              </w:rPr>
              <w:t>РБългария</w:t>
            </w:r>
            <w:proofErr w:type="spellEnd"/>
          </w:p>
        </w:tc>
      </w:tr>
    </w:tbl>
    <w:p w14:paraId="12FE1594" w14:textId="77777777" w:rsidR="00043D5B" w:rsidRPr="000E7F12" w:rsidRDefault="00043D5B"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298"/>
        <w:gridCol w:w="856"/>
        <w:gridCol w:w="1753"/>
        <w:gridCol w:w="4762"/>
        <w:gridCol w:w="3638"/>
      </w:tblGrid>
      <w:tr w:rsidR="006B05B0" w:rsidRPr="000E7F12" w14:paraId="207875D7" w14:textId="77777777" w:rsidTr="00DD261E">
        <w:trPr>
          <w:trHeight w:val="259"/>
        </w:trPr>
        <w:tc>
          <w:tcPr>
            <w:tcW w:w="5000" w:type="pct"/>
            <w:gridSpan w:val="6"/>
            <w:shd w:val="clear" w:color="auto" w:fill="D9D9D9"/>
          </w:tcPr>
          <w:p w14:paraId="2813F3B0" w14:textId="624D01EF" w:rsidR="006B05B0" w:rsidRPr="000E7F12" w:rsidRDefault="006B05B0" w:rsidP="00EB0E12">
            <w:pPr>
              <w:spacing w:after="0" w:line="276" w:lineRule="auto"/>
              <w:rPr>
                <w:b/>
                <w:bCs/>
                <w:sz w:val="22"/>
                <w:szCs w:val="22"/>
              </w:rPr>
            </w:pPr>
            <w:r w:rsidRPr="000E7F12">
              <w:rPr>
                <w:b/>
                <w:bCs/>
                <w:sz w:val="22"/>
                <w:szCs w:val="22"/>
              </w:rPr>
              <w:t xml:space="preserve">Кризисен център за пълнолетни лица </w:t>
            </w:r>
          </w:p>
        </w:tc>
      </w:tr>
      <w:tr w:rsidR="006B05B0" w:rsidRPr="000E7F12" w14:paraId="271F87F5" w14:textId="77777777" w:rsidTr="00DD261E">
        <w:tc>
          <w:tcPr>
            <w:tcW w:w="666" w:type="pct"/>
            <w:shd w:val="clear" w:color="auto" w:fill="D9D9D9"/>
          </w:tcPr>
          <w:p w14:paraId="484D76D9" w14:textId="77777777" w:rsidR="006B05B0" w:rsidRPr="000E7F12" w:rsidRDefault="006B05B0" w:rsidP="00EB0E12">
            <w:pPr>
              <w:spacing w:after="0" w:line="276" w:lineRule="auto"/>
              <w:rPr>
                <w:b/>
                <w:sz w:val="22"/>
                <w:szCs w:val="22"/>
              </w:rPr>
            </w:pPr>
            <w:r w:rsidRPr="000E7F12">
              <w:rPr>
                <w:b/>
                <w:sz w:val="22"/>
                <w:szCs w:val="22"/>
              </w:rPr>
              <w:t>Място</w:t>
            </w:r>
          </w:p>
        </w:tc>
        <w:tc>
          <w:tcPr>
            <w:tcW w:w="776" w:type="pct"/>
            <w:shd w:val="clear" w:color="auto" w:fill="D9D9D9"/>
          </w:tcPr>
          <w:p w14:paraId="5ED53015" w14:textId="77777777" w:rsidR="006B05B0" w:rsidRPr="000E7F12" w:rsidRDefault="006B05B0" w:rsidP="00EB0E12">
            <w:pPr>
              <w:spacing w:after="0" w:line="276" w:lineRule="auto"/>
              <w:rPr>
                <w:b/>
                <w:sz w:val="22"/>
                <w:szCs w:val="22"/>
              </w:rPr>
            </w:pPr>
            <w:r w:rsidRPr="000E7F12">
              <w:rPr>
                <w:b/>
                <w:sz w:val="22"/>
                <w:szCs w:val="22"/>
              </w:rPr>
              <w:t>Целева група</w:t>
            </w:r>
          </w:p>
        </w:tc>
        <w:tc>
          <w:tcPr>
            <w:tcW w:w="304" w:type="pct"/>
            <w:shd w:val="clear" w:color="auto" w:fill="D9D9D9"/>
          </w:tcPr>
          <w:p w14:paraId="33A279E2" w14:textId="77777777" w:rsidR="006B05B0" w:rsidRPr="000E7F12" w:rsidRDefault="006B05B0" w:rsidP="00EB0E12">
            <w:pPr>
              <w:spacing w:after="0" w:line="276" w:lineRule="auto"/>
              <w:rPr>
                <w:b/>
                <w:sz w:val="22"/>
                <w:szCs w:val="22"/>
              </w:rPr>
            </w:pPr>
            <w:r w:rsidRPr="000E7F12">
              <w:rPr>
                <w:b/>
                <w:sz w:val="22"/>
                <w:szCs w:val="22"/>
              </w:rPr>
              <w:t>Брой места</w:t>
            </w:r>
          </w:p>
        </w:tc>
        <w:tc>
          <w:tcPr>
            <w:tcW w:w="456" w:type="pct"/>
            <w:shd w:val="clear" w:color="auto" w:fill="D9D9D9"/>
          </w:tcPr>
          <w:p w14:paraId="7B2AAE49" w14:textId="77777777" w:rsidR="006B05B0" w:rsidRPr="000E7F12" w:rsidRDefault="006B05B0" w:rsidP="00EB0E12">
            <w:pPr>
              <w:spacing w:after="0" w:line="276" w:lineRule="auto"/>
              <w:rPr>
                <w:b/>
                <w:sz w:val="22"/>
                <w:szCs w:val="22"/>
              </w:rPr>
            </w:pPr>
            <w:r w:rsidRPr="000E7F12">
              <w:rPr>
                <w:b/>
                <w:sz w:val="22"/>
                <w:szCs w:val="22"/>
              </w:rPr>
              <w:t>Посочва се средногодишна заетост за 2022 г. в брой.</w:t>
            </w:r>
          </w:p>
        </w:tc>
        <w:tc>
          <w:tcPr>
            <w:tcW w:w="1583" w:type="pct"/>
            <w:shd w:val="clear" w:color="auto" w:fill="D9D9D9"/>
          </w:tcPr>
          <w:p w14:paraId="2F6D28E5" w14:textId="77777777" w:rsidR="006B05B0" w:rsidRPr="000E7F12" w:rsidRDefault="006B05B0"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214" w:type="pct"/>
            <w:shd w:val="clear" w:color="auto" w:fill="D9D9D9"/>
          </w:tcPr>
          <w:p w14:paraId="09C6B522" w14:textId="77777777" w:rsidR="006B05B0" w:rsidRPr="000E7F12" w:rsidRDefault="006B05B0" w:rsidP="00EB0E12">
            <w:pPr>
              <w:spacing w:after="0" w:line="276" w:lineRule="auto"/>
              <w:rPr>
                <w:b/>
                <w:sz w:val="22"/>
                <w:szCs w:val="22"/>
              </w:rPr>
            </w:pPr>
            <w:r w:rsidRPr="000E7F12">
              <w:rPr>
                <w:b/>
                <w:sz w:val="22"/>
                <w:szCs w:val="22"/>
              </w:rPr>
              <w:t>Териториален обхват</w:t>
            </w:r>
          </w:p>
        </w:tc>
      </w:tr>
      <w:tr w:rsidR="006B05B0" w:rsidRPr="000E7F12" w14:paraId="1A1AA78A" w14:textId="77777777" w:rsidTr="00DD261E">
        <w:tc>
          <w:tcPr>
            <w:tcW w:w="666" w:type="pct"/>
            <w:shd w:val="clear" w:color="auto" w:fill="auto"/>
          </w:tcPr>
          <w:p w14:paraId="7FAF9B17" w14:textId="4A87D0B9" w:rsidR="006B05B0" w:rsidRPr="000E7F12" w:rsidRDefault="006B05B0" w:rsidP="00EB0E12">
            <w:pPr>
              <w:spacing w:after="0" w:line="276" w:lineRule="auto"/>
              <w:rPr>
                <w:bCs/>
                <w:sz w:val="22"/>
                <w:szCs w:val="22"/>
              </w:rPr>
            </w:pPr>
            <w:r w:rsidRPr="000E7F12">
              <w:rPr>
                <w:sz w:val="22"/>
                <w:szCs w:val="22"/>
              </w:rPr>
              <w:t>Адрес: гр. София</w:t>
            </w:r>
          </w:p>
        </w:tc>
        <w:tc>
          <w:tcPr>
            <w:tcW w:w="776" w:type="pct"/>
            <w:shd w:val="clear" w:color="auto" w:fill="auto"/>
          </w:tcPr>
          <w:p w14:paraId="0EDDC070" w14:textId="77777777" w:rsidR="006B05B0" w:rsidRPr="000E7F12" w:rsidRDefault="006B05B0" w:rsidP="00EB0E12">
            <w:pPr>
              <w:spacing w:after="0" w:line="276" w:lineRule="auto"/>
              <w:rPr>
                <w:bCs/>
                <w:sz w:val="22"/>
                <w:szCs w:val="22"/>
              </w:rPr>
            </w:pPr>
            <w:r w:rsidRPr="000E7F12">
              <w:rPr>
                <w:bCs/>
                <w:sz w:val="22"/>
                <w:szCs w:val="22"/>
              </w:rPr>
              <w:t xml:space="preserve">Жени и майки с деца пострадали от домашно насилие, </w:t>
            </w:r>
            <w:r w:rsidRPr="000E7F12">
              <w:rPr>
                <w:bCs/>
                <w:sz w:val="22"/>
                <w:szCs w:val="22"/>
              </w:rPr>
              <w:lastRenderedPageBreak/>
              <w:t>както и такива жертви на трафик. Не се допускат деца, непридружени от майките си и момчета над 13 годишна възраст.</w:t>
            </w:r>
          </w:p>
        </w:tc>
        <w:tc>
          <w:tcPr>
            <w:tcW w:w="304" w:type="pct"/>
            <w:shd w:val="clear" w:color="auto" w:fill="auto"/>
          </w:tcPr>
          <w:p w14:paraId="6C2C3E8F" w14:textId="77777777" w:rsidR="006B05B0" w:rsidRPr="000E7F12" w:rsidRDefault="006B05B0" w:rsidP="00EB0E12">
            <w:pPr>
              <w:spacing w:after="0" w:line="276" w:lineRule="auto"/>
              <w:rPr>
                <w:bCs/>
                <w:sz w:val="22"/>
                <w:szCs w:val="22"/>
              </w:rPr>
            </w:pPr>
            <w:r w:rsidRPr="000E7F12">
              <w:rPr>
                <w:bCs/>
                <w:sz w:val="22"/>
                <w:szCs w:val="22"/>
              </w:rPr>
              <w:lastRenderedPageBreak/>
              <w:t>8</w:t>
            </w:r>
          </w:p>
        </w:tc>
        <w:tc>
          <w:tcPr>
            <w:tcW w:w="456" w:type="pct"/>
            <w:shd w:val="clear" w:color="auto" w:fill="auto"/>
          </w:tcPr>
          <w:p w14:paraId="7868E4CA" w14:textId="1AD70195" w:rsidR="006B05B0" w:rsidRPr="000E7F12" w:rsidRDefault="00AB0896" w:rsidP="00EB0E12">
            <w:pPr>
              <w:spacing w:after="0" w:line="276" w:lineRule="auto"/>
              <w:rPr>
                <w:bCs/>
                <w:sz w:val="22"/>
                <w:szCs w:val="22"/>
              </w:rPr>
            </w:pPr>
            <w:r w:rsidRPr="000E7F12">
              <w:rPr>
                <w:bCs/>
                <w:sz w:val="22"/>
                <w:szCs w:val="22"/>
              </w:rPr>
              <w:t>8</w:t>
            </w:r>
          </w:p>
        </w:tc>
        <w:tc>
          <w:tcPr>
            <w:tcW w:w="1583" w:type="pct"/>
            <w:shd w:val="clear" w:color="auto" w:fill="auto"/>
          </w:tcPr>
          <w:p w14:paraId="6B1E0880" w14:textId="77777777" w:rsidR="006B05B0" w:rsidRPr="000E7F12" w:rsidRDefault="006B05B0" w:rsidP="00EB0E12">
            <w:pPr>
              <w:spacing w:after="0" w:line="276" w:lineRule="auto"/>
              <w:rPr>
                <w:sz w:val="22"/>
                <w:szCs w:val="22"/>
              </w:rPr>
            </w:pPr>
            <w:r w:rsidRPr="000E7F12">
              <w:rPr>
                <w:sz w:val="22"/>
                <w:szCs w:val="22"/>
              </w:rPr>
              <w:t>1. информиране и консултиране;</w:t>
            </w:r>
          </w:p>
          <w:p w14:paraId="7A38FEB9" w14:textId="77777777" w:rsidR="006B05B0" w:rsidRPr="000E7F12" w:rsidRDefault="006B05B0" w:rsidP="00EB0E12">
            <w:pPr>
              <w:spacing w:after="0" w:line="276" w:lineRule="auto"/>
              <w:rPr>
                <w:sz w:val="22"/>
                <w:szCs w:val="22"/>
              </w:rPr>
            </w:pPr>
            <w:r w:rsidRPr="000E7F12">
              <w:rPr>
                <w:sz w:val="22"/>
                <w:szCs w:val="22"/>
              </w:rPr>
              <w:t>2. застъпничество и посредничество;</w:t>
            </w:r>
          </w:p>
          <w:p w14:paraId="7790F285" w14:textId="77777777" w:rsidR="006B05B0" w:rsidRPr="000E7F12" w:rsidRDefault="006B05B0" w:rsidP="00EB0E12">
            <w:pPr>
              <w:spacing w:after="0" w:line="276" w:lineRule="auto"/>
              <w:rPr>
                <w:sz w:val="22"/>
                <w:szCs w:val="22"/>
              </w:rPr>
            </w:pPr>
            <w:r w:rsidRPr="000E7F12">
              <w:rPr>
                <w:sz w:val="22"/>
                <w:szCs w:val="22"/>
              </w:rPr>
              <w:t>3. обучение за придобиване на умения;</w:t>
            </w:r>
          </w:p>
          <w:p w14:paraId="3EB107D9" w14:textId="77777777" w:rsidR="006B05B0" w:rsidRDefault="006B05B0" w:rsidP="00EB0E12">
            <w:pPr>
              <w:spacing w:after="0" w:line="276" w:lineRule="auto"/>
              <w:rPr>
                <w:sz w:val="22"/>
                <w:szCs w:val="22"/>
              </w:rPr>
            </w:pPr>
            <w:r w:rsidRPr="000E7F12">
              <w:rPr>
                <w:sz w:val="22"/>
                <w:szCs w:val="22"/>
              </w:rPr>
              <w:lastRenderedPageBreak/>
              <w:t>4. осигуряване на подслон (за лица, пострадали от домашно насилие, и за лица - жертви на трафик).</w:t>
            </w:r>
          </w:p>
          <w:p w14:paraId="0EB4C724" w14:textId="44D28D88" w:rsidR="00D14DF3" w:rsidRPr="000E7F12" w:rsidRDefault="00D14DF3" w:rsidP="00EB0E12">
            <w:pPr>
              <w:spacing w:after="0" w:line="276" w:lineRule="auto"/>
              <w:rPr>
                <w:sz w:val="22"/>
                <w:szCs w:val="22"/>
              </w:rPr>
            </w:pPr>
            <w:r>
              <w:rPr>
                <w:sz w:val="22"/>
                <w:szCs w:val="22"/>
              </w:rPr>
              <w:t xml:space="preserve">5. </w:t>
            </w:r>
            <w:r w:rsidRPr="00D14DF3">
              <w:rPr>
                <w:sz w:val="22"/>
                <w:szCs w:val="22"/>
              </w:rPr>
              <w:t>терапия и рехабилитация</w:t>
            </w:r>
          </w:p>
        </w:tc>
        <w:tc>
          <w:tcPr>
            <w:tcW w:w="1214" w:type="pct"/>
            <w:shd w:val="clear" w:color="auto" w:fill="auto"/>
          </w:tcPr>
          <w:p w14:paraId="48485611" w14:textId="77777777" w:rsidR="006B05B0" w:rsidRPr="000E7F12" w:rsidRDefault="006B05B0" w:rsidP="00EB0E12">
            <w:pPr>
              <w:spacing w:after="0" w:line="276" w:lineRule="auto"/>
              <w:rPr>
                <w:bCs/>
                <w:sz w:val="22"/>
                <w:szCs w:val="22"/>
              </w:rPr>
            </w:pPr>
            <w:r w:rsidRPr="000E7F12">
              <w:rPr>
                <w:bCs/>
                <w:sz w:val="22"/>
                <w:szCs w:val="22"/>
              </w:rPr>
              <w:lastRenderedPageBreak/>
              <w:t>Настаняват се лица от цялата страна.</w:t>
            </w:r>
          </w:p>
        </w:tc>
      </w:tr>
    </w:tbl>
    <w:p w14:paraId="64396E2A" w14:textId="6D4A8AC7" w:rsidR="00902F49" w:rsidRPr="000E7F12" w:rsidRDefault="00902F49" w:rsidP="00EB0E12">
      <w:pPr>
        <w:spacing w:after="0" w:line="276" w:lineRule="auto"/>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392"/>
        <w:gridCol w:w="1160"/>
        <w:gridCol w:w="1857"/>
        <w:gridCol w:w="5115"/>
        <w:gridCol w:w="3710"/>
      </w:tblGrid>
      <w:tr w:rsidR="00AB0896" w:rsidRPr="000E7F12" w14:paraId="598EA30C" w14:textId="77777777" w:rsidTr="00DD261E">
        <w:trPr>
          <w:trHeight w:val="259"/>
        </w:trPr>
        <w:tc>
          <w:tcPr>
            <w:tcW w:w="5000" w:type="pct"/>
            <w:gridSpan w:val="6"/>
            <w:shd w:val="clear" w:color="auto" w:fill="D9D9D9"/>
          </w:tcPr>
          <w:p w14:paraId="29B9D78A" w14:textId="3F502A95" w:rsidR="00AB0896" w:rsidRPr="000E7F12" w:rsidRDefault="00AB0896" w:rsidP="00EB0E12">
            <w:pPr>
              <w:spacing w:after="0" w:line="276" w:lineRule="auto"/>
              <w:rPr>
                <w:b/>
                <w:bCs/>
                <w:sz w:val="22"/>
                <w:szCs w:val="22"/>
              </w:rPr>
            </w:pPr>
            <w:r w:rsidRPr="000E7F12">
              <w:rPr>
                <w:b/>
                <w:bCs/>
                <w:sz w:val="22"/>
                <w:szCs w:val="22"/>
              </w:rPr>
              <w:t xml:space="preserve">Приют </w:t>
            </w:r>
          </w:p>
        </w:tc>
      </w:tr>
      <w:tr w:rsidR="00AB0896" w:rsidRPr="000E7F12" w14:paraId="79607F2B" w14:textId="77777777" w:rsidTr="00DD261E">
        <w:tc>
          <w:tcPr>
            <w:tcW w:w="666" w:type="pct"/>
            <w:shd w:val="clear" w:color="auto" w:fill="D9D9D9"/>
          </w:tcPr>
          <w:p w14:paraId="5011F300" w14:textId="77777777" w:rsidR="00AB0896" w:rsidRPr="000E7F12" w:rsidRDefault="00AB0896" w:rsidP="00EB0E12">
            <w:pPr>
              <w:spacing w:after="0" w:line="276" w:lineRule="auto"/>
              <w:rPr>
                <w:b/>
                <w:sz w:val="22"/>
                <w:szCs w:val="22"/>
              </w:rPr>
            </w:pPr>
            <w:r w:rsidRPr="000E7F12">
              <w:rPr>
                <w:b/>
                <w:sz w:val="22"/>
                <w:szCs w:val="22"/>
              </w:rPr>
              <w:t>Място</w:t>
            </w:r>
          </w:p>
        </w:tc>
        <w:tc>
          <w:tcPr>
            <w:tcW w:w="456" w:type="pct"/>
            <w:shd w:val="clear" w:color="auto" w:fill="D9D9D9"/>
          </w:tcPr>
          <w:p w14:paraId="5BA43990" w14:textId="77777777" w:rsidR="00AB0896" w:rsidRPr="000E7F12" w:rsidRDefault="00AB0896"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46413F1A" w14:textId="77777777" w:rsidR="00AB0896" w:rsidRPr="000E7F12" w:rsidRDefault="00AB0896" w:rsidP="00EB0E12">
            <w:pPr>
              <w:spacing w:after="0" w:line="276" w:lineRule="auto"/>
              <w:rPr>
                <w:b/>
                <w:sz w:val="22"/>
                <w:szCs w:val="22"/>
              </w:rPr>
            </w:pPr>
            <w:r w:rsidRPr="000E7F12">
              <w:rPr>
                <w:b/>
                <w:sz w:val="22"/>
                <w:szCs w:val="22"/>
              </w:rPr>
              <w:t>Брой места</w:t>
            </w:r>
          </w:p>
        </w:tc>
        <w:tc>
          <w:tcPr>
            <w:tcW w:w="608" w:type="pct"/>
            <w:shd w:val="clear" w:color="auto" w:fill="D9D9D9"/>
          </w:tcPr>
          <w:p w14:paraId="501E909A" w14:textId="77777777" w:rsidR="00AB0896" w:rsidRPr="000E7F12" w:rsidRDefault="00AB0896" w:rsidP="00EB0E12">
            <w:pPr>
              <w:spacing w:after="0" w:line="276" w:lineRule="auto"/>
              <w:rPr>
                <w:b/>
                <w:sz w:val="22"/>
                <w:szCs w:val="22"/>
              </w:rPr>
            </w:pPr>
            <w:r w:rsidRPr="000E7F12">
              <w:rPr>
                <w:b/>
                <w:sz w:val="22"/>
                <w:szCs w:val="22"/>
              </w:rPr>
              <w:t>Посочва се средногодишна заетост за 2022 г. в брой.</w:t>
            </w:r>
          </w:p>
        </w:tc>
        <w:tc>
          <w:tcPr>
            <w:tcW w:w="1675" w:type="pct"/>
            <w:shd w:val="clear" w:color="auto" w:fill="D9D9D9"/>
          </w:tcPr>
          <w:p w14:paraId="3F9E3AB6" w14:textId="77777777" w:rsidR="00AB0896" w:rsidRPr="000E7F12" w:rsidRDefault="00AB0896"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214" w:type="pct"/>
            <w:shd w:val="clear" w:color="auto" w:fill="D9D9D9"/>
          </w:tcPr>
          <w:p w14:paraId="343F3EFF" w14:textId="77777777" w:rsidR="00AB0896" w:rsidRPr="000E7F12" w:rsidRDefault="00AB0896" w:rsidP="00EB0E12">
            <w:pPr>
              <w:spacing w:after="0" w:line="276" w:lineRule="auto"/>
              <w:rPr>
                <w:b/>
                <w:sz w:val="22"/>
                <w:szCs w:val="22"/>
              </w:rPr>
            </w:pPr>
            <w:r w:rsidRPr="000E7F12">
              <w:rPr>
                <w:b/>
                <w:sz w:val="22"/>
                <w:szCs w:val="22"/>
              </w:rPr>
              <w:t>Териториален обхват</w:t>
            </w:r>
          </w:p>
        </w:tc>
      </w:tr>
      <w:tr w:rsidR="00AB0896" w:rsidRPr="000E7F12" w14:paraId="1EE5EF17" w14:textId="77777777" w:rsidTr="00DD261E">
        <w:tc>
          <w:tcPr>
            <w:tcW w:w="666" w:type="pct"/>
            <w:shd w:val="clear" w:color="auto" w:fill="auto"/>
          </w:tcPr>
          <w:p w14:paraId="05FBA037" w14:textId="77777777" w:rsidR="00AB0896" w:rsidRPr="000E7F12" w:rsidRDefault="00AB0896" w:rsidP="00EB0E12">
            <w:pPr>
              <w:spacing w:after="0" w:line="276" w:lineRule="auto"/>
              <w:rPr>
                <w:bCs/>
                <w:sz w:val="22"/>
                <w:szCs w:val="22"/>
              </w:rPr>
            </w:pPr>
            <w:r w:rsidRPr="000E7F12">
              <w:rPr>
                <w:bCs/>
                <w:sz w:val="22"/>
                <w:szCs w:val="22"/>
              </w:rPr>
              <w:t>адрес:</w:t>
            </w:r>
          </w:p>
          <w:p w14:paraId="213E20BE" w14:textId="60C3E434" w:rsidR="00AB0896" w:rsidRPr="000E7F12" w:rsidRDefault="00AB0896" w:rsidP="00EB0E12">
            <w:pPr>
              <w:spacing w:after="0" w:line="276" w:lineRule="auto"/>
              <w:rPr>
                <w:bCs/>
                <w:sz w:val="22"/>
                <w:szCs w:val="22"/>
              </w:rPr>
            </w:pPr>
            <w:r w:rsidRPr="000E7F12">
              <w:rPr>
                <w:bCs/>
                <w:sz w:val="22"/>
                <w:szCs w:val="22"/>
              </w:rPr>
              <w:t>гр. София, ж.к. „Захарна Фабрика</w:t>
            </w:r>
            <w:r w:rsidR="00335633">
              <w:rPr>
                <w:bCs/>
                <w:sz w:val="22"/>
                <w:szCs w:val="22"/>
              </w:rPr>
              <w:t>"</w:t>
            </w:r>
          </w:p>
        </w:tc>
        <w:tc>
          <w:tcPr>
            <w:tcW w:w="456" w:type="pct"/>
            <w:shd w:val="clear" w:color="auto" w:fill="auto"/>
          </w:tcPr>
          <w:p w14:paraId="677AECCB" w14:textId="391BF856" w:rsidR="00AB0896" w:rsidRPr="000E7F12" w:rsidRDefault="00AB0896" w:rsidP="00EB0E12">
            <w:pPr>
              <w:spacing w:after="0" w:line="276" w:lineRule="auto"/>
              <w:rPr>
                <w:bCs/>
                <w:sz w:val="22"/>
                <w:szCs w:val="22"/>
              </w:rPr>
            </w:pPr>
            <w:r w:rsidRPr="000E7F12">
              <w:rPr>
                <w:bCs/>
                <w:sz w:val="22"/>
                <w:szCs w:val="22"/>
              </w:rPr>
              <w:t>Безд</w:t>
            </w:r>
            <w:r w:rsidR="00D70DE4" w:rsidRPr="000E7F12">
              <w:rPr>
                <w:bCs/>
                <w:sz w:val="22"/>
                <w:szCs w:val="22"/>
              </w:rPr>
              <w:t>о</w:t>
            </w:r>
            <w:r w:rsidRPr="000E7F12">
              <w:rPr>
                <w:bCs/>
                <w:sz w:val="22"/>
                <w:szCs w:val="22"/>
              </w:rPr>
              <w:t xml:space="preserve">мни, уязвими, лица на улицата, </w:t>
            </w:r>
          </w:p>
        </w:tc>
        <w:tc>
          <w:tcPr>
            <w:tcW w:w="380" w:type="pct"/>
            <w:shd w:val="clear" w:color="auto" w:fill="auto"/>
          </w:tcPr>
          <w:p w14:paraId="71DB046E" w14:textId="0167C5B0" w:rsidR="00AB0896" w:rsidRPr="000E7F12" w:rsidRDefault="00485F50" w:rsidP="00EB0E12">
            <w:pPr>
              <w:spacing w:after="0" w:line="276" w:lineRule="auto"/>
              <w:rPr>
                <w:bCs/>
                <w:sz w:val="22"/>
                <w:szCs w:val="22"/>
              </w:rPr>
            </w:pPr>
            <w:r>
              <w:rPr>
                <w:bCs/>
                <w:sz w:val="22"/>
                <w:szCs w:val="22"/>
              </w:rPr>
              <w:t>170</w:t>
            </w:r>
          </w:p>
        </w:tc>
        <w:tc>
          <w:tcPr>
            <w:tcW w:w="608" w:type="pct"/>
            <w:shd w:val="clear" w:color="auto" w:fill="auto"/>
          </w:tcPr>
          <w:p w14:paraId="7A45E43F" w14:textId="77777777" w:rsidR="00AB0896" w:rsidRPr="000E7F12" w:rsidRDefault="00AB0896" w:rsidP="00EB0E12">
            <w:pPr>
              <w:spacing w:after="0" w:line="276" w:lineRule="auto"/>
              <w:rPr>
                <w:bCs/>
                <w:sz w:val="22"/>
                <w:szCs w:val="22"/>
              </w:rPr>
            </w:pPr>
            <w:r w:rsidRPr="000E7F12">
              <w:rPr>
                <w:bCs/>
                <w:sz w:val="22"/>
                <w:szCs w:val="22"/>
              </w:rPr>
              <w:t>80</w:t>
            </w:r>
          </w:p>
        </w:tc>
        <w:tc>
          <w:tcPr>
            <w:tcW w:w="1675" w:type="pct"/>
            <w:shd w:val="clear" w:color="auto" w:fill="auto"/>
          </w:tcPr>
          <w:p w14:paraId="6652417E" w14:textId="77777777" w:rsidR="00AB0896" w:rsidRPr="000E7F12" w:rsidRDefault="00AB0896" w:rsidP="00EB0E12">
            <w:pPr>
              <w:pStyle w:val="ListParagraph"/>
              <w:numPr>
                <w:ilvl w:val="0"/>
                <w:numId w:val="8"/>
              </w:numPr>
              <w:spacing w:after="0"/>
              <w:rPr>
                <w:rFonts w:ascii="Times New Roman" w:hAnsi="Times New Roman"/>
              </w:rPr>
            </w:pPr>
            <w:r w:rsidRPr="000E7F12">
              <w:rPr>
                <w:rFonts w:ascii="Times New Roman" w:hAnsi="Times New Roman"/>
              </w:rPr>
              <w:t>информиране и консултиране;</w:t>
            </w:r>
          </w:p>
          <w:p w14:paraId="7CA75B4E" w14:textId="77777777" w:rsidR="00AB0896" w:rsidRPr="000E7F12" w:rsidRDefault="00AB0896" w:rsidP="00EB0E12">
            <w:pPr>
              <w:pStyle w:val="ListParagraph"/>
              <w:spacing w:after="0"/>
              <w:rPr>
                <w:rFonts w:ascii="Times New Roman" w:hAnsi="Times New Roman"/>
              </w:rPr>
            </w:pPr>
          </w:p>
          <w:p w14:paraId="3B66CC0D" w14:textId="77777777" w:rsidR="00AB0896" w:rsidRPr="000E7F12" w:rsidRDefault="00AB0896" w:rsidP="00EB0E12">
            <w:pPr>
              <w:spacing w:after="0" w:line="276" w:lineRule="auto"/>
              <w:rPr>
                <w:b/>
                <w:sz w:val="22"/>
                <w:szCs w:val="22"/>
              </w:rPr>
            </w:pPr>
            <w:r w:rsidRPr="000E7F12">
              <w:rPr>
                <w:b/>
                <w:sz w:val="22"/>
                <w:szCs w:val="22"/>
              </w:rPr>
              <w:t xml:space="preserve">2. </w:t>
            </w:r>
            <w:r w:rsidRPr="000E7F12">
              <w:rPr>
                <w:b/>
                <w:sz w:val="22"/>
                <w:szCs w:val="22"/>
                <w:u w:val="single"/>
              </w:rPr>
              <w:t>осигуряване на подслон (за бездомни лица).</w:t>
            </w:r>
          </w:p>
        </w:tc>
        <w:tc>
          <w:tcPr>
            <w:tcW w:w="1214" w:type="pct"/>
            <w:shd w:val="clear" w:color="auto" w:fill="auto"/>
          </w:tcPr>
          <w:p w14:paraId="5ED4A5B5" w14:textId="77777777" w:rsidR="00AB0896" w:rsidRPr="000E7F12" w:rsidRDefault="00AB0896" w:rsidP="00EB0E12">
            <w:pPr>
              <w:spacing w:after="0" w:line="276" w:lineRule="auto"/>
              <w:rPr>
                <w:bCs/>
                <w:sz w:val="22"/>
                <w:szCs w:val="22"/>
              </w:rPr>
            </w:pPr>
            <w:r w:rsidRPr="000E7F12">
              <w:rPr>
                <w:bCs/>
                <w:sz w:val="22"/>
                <w:szCs w:val="22"/>
              </w:rPr>
              <w:t xml:space="preserve">Поради спецификата на бездомността като процес, голяма част от хората са от други градове извън столицата. </w:t>
            </w:r>
          </w:p>
        </w:tc>
      </w:tr>
    </w:tbl>
    <w:p w14:paraId="5FBAE655" w14:textId="3199AAC7" w:rsidR="00AB0896" w:rsidRPr="000E7F12" w:rsidRDefault="00AB0896" w:rsidP="00EB0E12">
      <w:pPr>
        <w:spacing w:after="0" w:line="276" w:lineRule="auto"/>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918"/>
        <w:gridCol w:w="1032"/>
        <w:gridCol w:w="2507"/>
        <w:gridCol w:w="3903"/>
        <w:gridCol w:w="3707"/>
      </w:tblGrid>
      <w:tr w:rsidR="00211D69" w:rsidRPr="000E7F12" w14:paraId="69E35C46" w14:textId="77777777" w:rsidTr="00DD261E">
        <w:trPr>
          <w:trHeight w:val="259"/>
        </w:trPr>
        <w:tc>
          <w:tcPr>
            <w:tcW w:w="5000" w:type="pct"/>
            <w:gridSpan w:val="6"/>
            <w:shd w:val="clear" w:color="auto" w:fill="D9D9D9"/>
          </w:tcPr>
          <w:p w14:paraId="07267857" w14:textId="017E5A2B" w:rsidR="00211D69" w:rsidRPr="000E7F12" w:rsidRDefault="00211D69" w:rsidP="00EB0E12">
            <w:pPr>
              <w:spacing w:after="0" w:line="276" w:lineRule="auto"/>
              <w:rPr>
                <w:b/>
                <w:bCs/>
                <w:sz w:val="22"/>
                <w:szCs w:val="22"/>
              </w:rPr>
            </w:pPr>
            <w:r w:rsidRPr="000E7F12">
              <w:rPr>
                <w:b/>
                <w:bCs/>
                <w:sz w:val="22"/>
                <w:szCs w:val="22"/>
              </w:rPr>
              <w:t xml:space="preserve">Правна клиника  </w:t>
            </w:r>
          </w:p>
        </w:tc>
      </w:tr>
      <w:tr w:rsidR="00211D69" w:rsidRPr="000E7F12" w14:paraId="3E387BBF" w14:textId="77777777" w:rsidTr="00DD261E">
        <w:tc>
          <w:tcPr>
            <w:tcW w:w="721" w:type="pct"/>
            <w:shd w:val="clear" w:color="auto" w:fill="D9D9D9"/>
          </w:tcPr>
          <w:p w14:paraId="5257CBE2" w14:textId="77777777" w:rsidR="00211D69" w:rsidRPr="000E7F12" w:rsidRDefault="00211D69" w:rsidP="00EB0E12">
            <w:pPr>
              <w:spacing w:after="0" w:line="276" w:lineRule="auto"/>
              <w:rPr>
                <w:b/>
                <w:sz w:val="22"/>
                <w:szCs w:val="22"/>
              </w:rPr>
            </w:pPr>
            <w:r w:rsidRPr="000E7F12">
              <w:rPr>
                <w:b/>
                <w:sz w:val="22"/>
                <w:szCs w:val="22"/>
              </w:rPr>
              <w:t>Място</w:t>
            </w:r>
          </w:p>
        </w:tc>
        <w:tc>
          <w:tcPr>
            <w:tcW w:w="628" w:type="pct"/>
            <w:shd w:val="clear" w:color="auto" w:fill="D9D9D9"/>
          </w:tcPr>
          <w:p w14:paraId="0D3590DF" w14:textId="77777777" w:rsidR="00211D69" w:rsidRPr="000E7F12" w:rsidRDefault="00211D69" w:rsidP="00EB0E12">
            <w:pPr>
              <w:spacing w:after="0" w:line="276" w:lineRule="auto"/>
              <w:rPr>
                <w:b/>
                <w:sz w:val="22"/>
                <w:szCs w:val="22"/>
              </w:rPr>
            </w:pPr>
            <w:r w:rsidRPr="000E7F12">
              <w:rPr>
                <w:b/>
                <w:sz w:val="22"/>
                <w:szCs w:val="22"/>
              </w:rPr>
              <w:t>Целева група</w:t>
            </w:r>
          </w:p>
        </w:tc>
        <w:tc>
          <w:tcPr>
            <w:tcW w:w="338" w:type="pct"/>
            <w:shd w:val="clear" w:color="auto" w:fill="D9D9D9"/>
          </w:tcPr>
          <w:p w14:paraId="5B036079" w14:textId="77777777" w:rsidR="00211D69" w:rsidRPr="000E7F12" w:rsidRDefault="00211D69" w:rsidP="00EB0E12">
            <w:pPr>
              <w:spacing w:after="0" w:line="276" w:lineRule="auto"/>
              <w:rPr>
                <w:b/>
                <w:sz w:val="22"/>
                <w:szCs w:val="22"/>
              </w:rPr>
            </w:pPr>
            <w:r w:rsidRPr="000E7F12">
              <w:rPr>
                <w:b/>
                <w:sz w:val="22"/>
                <w:szCs w:val="22"/>
              </w:rPr>
              <w:t>Брой места</w:t>
            </w:r>
          </w:p>
        </w:tc>
        <w:tc>
          <w:tcPr>
            <w:tcW w:w="821" w:type="pct"/>
            <w:shd w:val="clear" w:color="auto" w:fill="D9D9D9"/>
          </w:tcPr>
          <w:p w14:paraId="2B98FB44" w14:textId="77777777" w:rsidR="00211D69" w:rsidRPr="000E7F12" w:rsidRDefault="00211D69" w:rsidP="00EB0E12">
            <w:pPr>
              <w:spacing w:after="0" w:line="276" w:lineRule="auto"/>
              <w:rPr>
                <w:b/>
                <w:sz w:val="22"/>
                <w:szCs w:val="22"/>
              </w:rPr>
            </w:pPr>
            <w:r w:rsidRPr="000E7F12">
              <w:rPr>
                <w:b/>
                <w:sz w:val="22"/>
                <w:szCs w:val="22"/>
              </w:rPr>
              <w:t>Посочва се средногодишна заетост за 2022 г. в брой.</w:t>
            </w:r>
          </w:p>
        </w:tc>
        <w:tc>
          <w:tcPr>
            <w:tcW w:w="1278" w:type="pct"/>
            <w:shd w:val="clear" w:color="auto" w:fill="D9D9D9"/>
          </w:tcPr>
          <w:p w14:paraId="26EC3C77" w14:textId="77777777" w:rsidR="00211D69" w:rsidRPr="000E7F12" w:rsidRDefault="00211D69"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214" w:type="pct"/>
            <w:shd w:val="clear" w:color="auto" w:fill="D9D9D9"/>
          </w:tcPr>
          <w:p w14:paraId="4FD87620" w14:textId="77777777" w:rsidR="00211D69" w:rsidRPr="000E7F12" w:rsidRDefault="00211D69" w:rsidP="00EB0E12">
            <w:pPr>
              <w:spacing w:after="0" w:line="276" w:lineRule="auto"/>
              <w:rPr>
                <w:b/>
                <w:sz w:val="22"/>
                <w:szCs w:val="22"/>
              </w:rPr>
            </w:pPr>
            <w:r w:rsidRPr="000E7F12">
              <w:rPr>
                <w:b/>
                <w:sz w:val="22"/>
                <w:szCs w:val="22"/>
              </w:rPr>
              <w:t>Териториален обхват</w:t>
            </w:r>
          </w:p>
        </w:tc>
      </w:tr>
      <w:tr w:rsidR="00211D69" w:rsidRPr="000E7F12" w14:paraId="37192BCC" w14:textId="77777777" w:rsidTr="00DD261E">
        <w:tc>
          <w:tcPr>
            <w:tcW w:w="721" w:type="pct"/>
            <w:shd w:val="clear" w:color="auto" w:fill="auto"/>
          </w:tcPr>
          <w:p w14:paraId="17F02B3A" w14:textId="7612DC96" w:rsidR="00211D69" w:rsidRPr="000E7F12" w:rsidRDefault="00211D69" w:rsidP="00EB0E12">
            <w:pPr>
              <w:spacing w:after="0" w:line="276" w:lineRule="auto"/>
              <w:rPr>
                <w:bCs/>
                <w:sz w:val="22"/>
                <w:szCs w:val="22"/>
              </w:rPr>
            </w:pPr>
            <w:r w:rsidRPr="000E7F12">
              <w:rPr>
                <w:sz w:val="22"/>
                <w:szCs w:val="22"/>
              </w:rPr>
              <w:t>Адрес: гр. София</w:t>
            </w:r>
          </w:p>
        </w:tc>
        <w:tc>
          <w:tcPr>
            <w:tcW w:w="628" w:type="pct"/>
            <w:shd w:val="clear" w:color="auto" w:fill="auto"/>
          </w:tcPr>
          <w:p w14:paraId="73B70591" w14:textId="77777777" w:rsidR="00211D69" w:rsidRPr="000E7F12" w:rsidRDefault="00211D69" w:rsidP="00EB0E12">
            <w:pPr>
              <w:spacing w:after="0" w:line="276" w:lineRule="auto"/>
              <w:rPr>
                <w:bCs/>
                <w:sz w:val="22"/>
                <w:szCs w:val="22"/>
              </w:rPr>
            </w:pPr>
            <w:r w:rsidRPr="000E7F12">
              <w:rPr>
                <w:bCs/>
                <w:sz w:val="22"/>
                <w:szCs w:val="22"/>
              </w:rPr>
              <w:t>Жени и деца, пострадали от домашно насилие</w:t>
            </w:r>
          </w:p>
        </w:tc>
        <w:tc>
          <w:tcPr>
            <w:tcW w:w="338" w:type="pct"/>
            <w:shd w:val="clear" w:color="auto" w:fill="auto"/>
          </w:tcPr>
          <w:p w14:paraId="4F5D800A" w14:textId="77777777" w:rsidR="00211D69" w:rsidRPr="000E7F12" w:rsidRDefault="00211D69" w:rsidP="00EB0E12">
            <w:pPr>
              <w:spacing w:after="0" w:line="276" w:lineRule="auto"/>
              <w:rPr>
                <w:bCs/>
                <w:sz w:val="22"/>
                <w:szCs w:val="22"/>
              </w:rPr>
            </w:pPr>
            <w:r w:rsidRPr="000E7F12">
              <w:rPr>
                <w:bCs/>
                <w:sz w:val="22"/>
                <w:szCs w:val="22"/>
              </w:rPr>
              <w:t>100</w:t>
            </w:r>
          </w:p>
        </w:tc>
        <w:tc>
          <w:tcPr>
            <w:tcW w:w="821" w:type="pct"/>
            <w:shd w:val="clear" w:color="auto" w:fill="auto"/>
          </w:tcPr>
          <w:p w14:paraId="5105DCEB" w14:textId="77777777" w:rsidR="00211D69" w:rsidRPr="000E7F12" w:rsidRDefault="00211D69" w:rsidP="00EB0E12">
            <w:pPr>
              <w:spacing w:after="0" w:line="276" w:lineRule="auto"/>
              <w:rPr>
                <w:bCs/>
                <w:sz w:val="22"/>
                <w:szCs w:val="22"/>
              </w:rPr>
            </w:pPr>
            <w:r w:rsidRPr="000E7F12">
              <w:rPr>
                <w:bCs/>
                <w:sz w:val="22"/>
                <w:szCs w:val="22"/>
              </w:rPr>
              <w:t>В периода 12.08.2022 – 31.12.2022 средногодишната заетост на услугата е 9.4 бр. потребители</w:t>
            </w:r>
          </w:p>
        </w:tc>
        <w:tc>
          <w:tcPr>
            <w:tcW w:w="1278" w:type="pct"/>
            <w:shd w:val="clear" w:color="auto" w:fill="auto"/>
          </w:tcPr>
          <w:p w14:paraId="68F902AD" w14:textId="77777777" w:rsidR="00211D69" w:rsidRPr="000E7F12" w:rsidRDefault="00211D69" w:rsidP="00EB0E12">
            <w:pPr>
              <w:spacing w:after="0" w:line="276" w:lineRule="auto"/>
              <w:rPr>
                <w:sz w:val="22"/>
                <w:szCs w:val="22"/>
              </w:rPr>
            </w:pPr>
            <w:r w:rsidRPr="000E7F12">
              <w:rPr>
                <w:sz w:val="22"/>
                <w:szCs w:val="22"/>
              </w:rPr>
              <w:t>1. информиране и консултиране;</w:t>
            </w:r>
          </w:p>
          <w:p w14:paraId="33E8A8D9" w14:textId="77777777" w:rsidR="00211D69" w:rsidRPr="000E7F12" w:rsidRDefault="00211D69" w:rsidP="00EB0E12">
            <w:pPr>
              <w:spacing w:after="0" w:line="276" w:lineRule="auto"/>
              <w:rPr>
                <w:sz w:val="22"/>
                <w:szCs w:val="22"/>
              </w:rPr>
            </w:pPr>
            <w:r w:rsidRPr="000E7F12">
              <w:rPr>
                <w:sz w:val="22"/>
                <w:szCs w:val="22"/>
              </w:rPr>
              <w:t>2. застъпничество и посредничество;</w:t>
            </w:r>
          </w:p>
          <w:p w14:paraId="7FA26C4A" w14:textId="77777777" w:rsidR="00211D69" w:rsidRPr="000E7F12" w:rsidRDefault="00211D69" w:rsidP="00EB0E12">
            <w:pPr>
              <w:spacing w:after="0" w:line="276" w:lineRule="auto"/>
              <w:rPr>
                <w:sz w:val="22"/>
                <w:szCs w:val="22"/>
              </w:rPr>
            </w:pPr>
          </w:p>
        </w:tc>
        <w:tc>
          <w:tcPr>
            <w:tcW w:w="1214" w:type="pct"/>
            <w:shd w:val="clear" w:color="auto" w:fill="auto"/>
          </w:tcPr>
          <w:p w14:paraId="15213C76" w14:textId="35A8AD5A" w:rsidR="00211D69" w:rsidRPr="000E7F12" w:rsidRDefault="00211D69" w:rsidP="00EB0E12">
            <w:pPr>
              <w:spacing w:after="0" w:line="276" w:lineRule="auto"/>
              <w:rPr>
                <w:bCs/>
                <w:sz w:val="22"/>
                <w:szCs w:val="22"/>
              </w:rPr>
            </w:pPr>
            <w:r w:rsidRPr="000E7F12">
              <w:rPr>
                <w:i/>
                <w:iCs/>
                <w:sz w:val="22"/>
                <w:szCs w:val="22"/>
              </w:rPr>
              <w:t>Социална услуга на областно ниво за удовлетворяване на потребностите лица от цялата страна</w:t>
            </w:r>
          </w:p>
        </w:tc>
      </w:tr>
    </w:tbl>
    <w:p w14:paraId="6F39600B" w14:textId="7EBF5489" w:rsidR="00211D69" w:rsidRPr="000E7F12" w:rsidRDefault="00211D69" w:rsidP="00EB0E12">
      <w:pPr>
        <w:spacing w:after="0" w:line="276" w:lineRule="auto"/>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138"/>
        <w:gridCol w:w="1160"/>
        <w:gridCol w:w="2321"/>
        <w:gridCol w:w="3906"/>
        <w:gridCol w:w="3710"/>
      </w:tblGrid>
      <w:tr w:rsidR="00211D69" w:rsidRPr="000E7F12" w14:paraId="582652E3" w14:textId="77777777" w:rsidTr="00DD261E">
        <w:trPr>
          <w:trHeight w:val="259"/>
        </w:trPr>
        <w:tc>
          <w:tcPr>
            <w:tcW w:w="5000" w:type="pct"/>
            <w:gridSpan w:val="6"/>
            <w:shd w:val="clear" w:color="auto" w:fill="D9D9D9"/>
          </w:tcPr>
          <w:p w14:paraId="5FF514A8" w14:textId="6755D466" w:rsidR="00211D69" w:rsidRPr="000E7F12" w:rsidRDefault="00211D69" w:rsidP="00EB0E12">
            <w:pPr>
              <w:spacing w:after="0" w:line="276" w:lineRule="auto"/>
              <w:rPr>
                <w:b/>
                <w:bCs/>
                <w:sz w:val="22"/>
                <w:szCs w:val="22"/>
              </w:rPr>
            </w:pPr>
            <w:r w:rsidRPr="000E7F12">
              <w:rPr>
                <w:b/>
                <w:bCs/>
                <w:sz w:val="22"/>
                <w:szCs w:val="22"/>
              </w:rPr>
              <w:t xml:space="preserve">Кризисен център за пълнолетни лица </w:t>
            </w:r>
          </w:p>
        </w:tc>
      </w:tr>
      <w:tr w:rsidR="00211D69" w:rsidRPr="000E7F12" w14:paraId="6C3F4957" w14:textId="77777777" w:rsidTr="00DD261E">
        <w:tc>
          <w:tcPr>
            <w:tcW w:w="666" w:type="pct"/>
            <w:shd w:val="clear" w:color="auto" w:fill="D9D9D9"/>
          </w:tcPr>
          <w:p w14:paraId="5146B0D8" w14:textId="77777777" w:rsidR="00211D69" w:rsidRPr="000E7F12" w:rsidRDefault="00211D69" w:rsidP="00EB0E12">
            <w:pPr>
              <w:spacing w:after="0" w:line="276" w:lineRule="auto"/>
              <w:rPr>
                <w:b/>
                <w:sz w:val="22"/>
                <w:szCs w:val="22"/>
              </w:rPr>
            </w:pPr>
            <w:r w:rsidRPr="000E7F12">
              <w:rPr>
                <w:b/>
                <w:sz w:val="22"/>
                <w:szCs w:val="22"/>
              </w:rPr>
              <w:lastRenderedPageBreak/>
              <w:t>Място</w:t>
            </w:r>
          </w:p>
        </w:tc>
        <w:tc>
          <w:tcPr>
            <w:tcW w:w="700" w:type="pct"/>
            <w:shd w:val="clear" w:color="auto" w:fill="D9D9D9"/>
          </w:tcPr>
          <w:p w14:paraId="1FFB3B44" w14:textId="77777777" w:rsidR="00211D69" w:rsidRPr="000E7F12" w:rsidRDefault="00211D69"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041D6FA8" w14:textId="77777777" w:rsidR="00211D69" w:rsidRPr="000E7F12" w:rsidRDefault="00211D69" w:rsidP="00EB0E12">
            <w:pPr>
              <w:spacing w:after="0" w:line="276" w:lineRule="auto"/>
              <w:rPr>
                <w:b/>
                <w:sz w:val="22"/>
                <w:szCs w:val="22"/>
              </w:rPr>
            </w:pPr>
            <w:r w:rsidRPr="000E7F12">
              <w:rPr>
                <w:b/>
                <w:sz w:val="22"/>
                <w:szCs w:val="22"/>
              </w:rPr>
              <w:t>Брой места</w:t>
            </w:r>
          </w:p>
        </w:tc>
        <w:tc>
          <w:tcPr>
            <w:tcW w:w="760" w:type="pct"/>
            <w:shd w:val="clear" w:color="auto" w:fill="D9D9D9"/>
          </w:tcPr>
          <w:p w14:paraId="78512C3C" w14:textId="77777777" w:rsidR="00211D69" w:rsidRPr="000E7F12" w:rsidRDefault="00211D69" w:rsidP="00EB0E12">
            <w:pPr>
              <w:spacing w:after="0" w:line="276" w:lineRule="auto"/>
              <w:rPr>
                <w:b/>
                <w:sz w:val="22"/>
                <w:szCs w:val="22"/>
              </w:rPr>
            </w:pPr>
            <w:r w:rsidRPr="000E7F12">
              <w:rPr>
                <w:b/>
                <w:sz w:val="22"/>
                <w:szCs w:val="22"/>
              </w:rPr>
              <w:t>Посочва се средногодишна заетост за 2022 г. в брой.</w:t>
            </w:r>
          </w:p>
        </w:tc>
        <w:tc>
          <w:tcPr>
            <w:tcW w:w="1279" w:type="pct"/>
            <w:shd w:val="clear" w:color="auto" w:fill="D9D9D9"/>
          </w:tcPr>
          <w:p w14:paraId="5D1B0071" w14:textId="77777777" w:rsidR="00211D69" w:rsidRPr="000E7F12" w:rsidRDefault="00211D69"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214" w:type="pct"/>
            <w:shd w:val="clear" w:color="auto" w:fill="D9D9D9"/>
          </w:tcPr>
          <w:p w14:paraId="6FECD89F" w14:textId="77777777" w:rsidR="00211D69" w:rsidRPr="000E7F12" w:rsidRDefault="00211D69" w:rsidP="00EB0E12">
            <w:pPr>
              <w:spacing w:after="0" w:line="276" w:lineRule="auto"/>
              <w:rPr>
                <w:b/>
                <w:sz w:val="22"/>
                <w:szCs w:val="22"/>
              </w:rPr>
            </w:pPr>
            <w:r w:rsidRPr="000E7F12">
              <w:rPr>
                <w:b/>
                <w:sz w:val="22"/>
                <w:szCs w:val="22"/>
              </w:rPr>
              <w:t>Териториален обхват</w:t>
            </w:r>
          </w:p>
        </w:tc>
      </w:tr>
      <w:tr w:rsidR="00211D69" w:rsidRPr="000E7F12" w14:paraId="25F8BB03" w14:textId="77777777" w:rsidTr="00DD261E">
        <w:tc>
          <w:tcPr>
            <w:tcW w:w="666" w:type="pct"/>
            <w:shd w:val="clear" w:color="auto" w:fill="auto"/>
          </w:tcPr>
          <w:p w14:paraId="52ED78EE" w14:textId="42A5CA0C" w:rsidR="00211D69" w:rsidRPr="000E7F12" w:rsidRDefault="00211D69" w:rsidP="00EB0E12">
            <w:pPr>
              <w:spacing w:after="0" w:line="276" w:lineRule="auto"/>
              <w:rPr>
                <w:bCs/>
                <w:sz w:val="22"/>
                <w:szCs w:val="22"/>
              </w:rPr>
            </w:pPr>
            <w:r w:rsidRPr="000E7F12">
              <w:rPr>
                <w:sz w:val="22"/>
                <w:szCs w:val="22"/>
              </w:rPr>
              <w:t xml:space="preserve">Адрес: </w:t>
            </w:r>
          </w:p>
        </w:tc>
        <w:tc>
          <w:tcPr>
            <w:tcW w:w="700" w:type="pct"/>
            <w:shd w:val="clear" w:color="auto" w:fill="auto"/>
          </w:tcPr>
          <w:p w14:paraId="7B4512B5" w14:textId="77777777" w:rsidR="00211D69" w:rsidRPr="000E7F12" w:rsidRDefault="00211D69" w:rsidP="00EB0E12">
            <w:pPr>
              <w:spacing w:after="0" w:line="276" w:lineRule="auto"/>
              <w:rPr>
                <w:bCs/>
                <w:sz w:val="22"/>
                <w:szCs w:val="22"/>
              </w:rPr>
            </w:pPr>
            <w:r w:rsidRPr="000E7F12">
              <w:rPr>
                <w:bCs/>
                <w:sz w:val="22"/>
                <w:szCs w:val="22"/>
              </w:rPr>
              <w:t>Жени и майки с деца пострадали от домашно насилие, както и такива жертви на трафик. Не се допускат деца, непридружени от майките си и момчета над 13 годишна възраст.</w:t>
            </w:r>
          </w:p>
        </w:tc>
        <w:tc>
          <w:tcPr>
            <w:tcW w:w="380" w:type="pct"/>
            <w:shd w:val="clear" w:color="auto" w:fill="auto"/>
          </w:tcPr>
          <w:p w14:paraId="23EB9833" w14:textId="77777777" w:rsidR="00211D69" w:rsidRPr="000E7F12" w:rsidRDefault="00211D69" w:rsidP="00EB0E12">
            <w:pPr>
              <w:spacing w:after="0" w:line="276" w:lineRule="auto"/>
              <w:rPr>
                <w:bCs/>
                <w:sz w:val="22"/>
                <w:szCs w:val="22"/>
              </w:rPr>
            </w:pPr>
            <w:r w:rsidRPr="000E7F12">
              <w:rPr>
                <w:bCs/>
                <w:sz w:val="22"/>
                <w:szCs w:val="22"/>
              </w:rPr>
              <w:t>10</w:t>
            </w:r>
          </w:p>
        </w:tc>
        <w:tc>
          <w:tcPr>
            <w:tcW w:w="760" w:type="pct"/>
            <w:shd w:val="clear" w:color="auto" w:fill="auto"/>
          </w:tcPr>
          <w:p w14:paraId="203AAC7A" w14:textId="1B986CD3" w:rsidR="00211D69" w:rsidRPr="000E7F12" w:rsidRDefault="00211D69" w:rsidP="00EB0E12">
            <w:pPr>
              <w:spacing w:after="0" w:line="276" w:lineRule="auto"/>
              <w:rPr>
                <w:bCs/>
                <w:sz w:val="22"/>
                <w:szCs w:val="22"/>
              </w:rPr>
            </w:pPr>
            <w:r w:rsidRPr="000E7F12">
              <w:rPr>
                <w:bCs/>
                <w:sz w:val="22"/>
                <w:szCs w:val="22"/>
              </w:rPr>
              <w:t>0 *</w:t>
            </w:r>
          </w:p>
        </w:tc>
        <w:tc>
          <w:tcPr>
            <w:tcW w:w="1279" w:type="pct"/>
            <w:shd w:val="clear" w:color="auto" w:fill="auto"/>
          </w:tcPr>
          <w:p w14:paraId="05F796E5" w14:textId="77777777" w:rsidR="00211D69" w:rsidRPr="000E7F12" w:rsidRDefault="00211D69" w:rsidP="00EB0E12">
            <w:pPr>
              <w:spacing w:after="0" w:line="276" w:lineRule="auto"/>
              <w:rPr>
                <w:sz w:val="22"/>
                <w:szCs w:val="22"/>
              </w:rPr>
            </w:pPr>
            <w:r w:rsidRPr="000E7F12">
              <w:rPr>
                <w:sz w:val="22"/>
                <w:szCs w:val="22"/>
              </w:rPr>
              <w:t>1. информиране и консултиране;</w:t>
            </w:r>
          </w:p>
          <w:p w14:paraId="0664891D" w14:textId="77777777" w:rsidR="00211D69" w:rsidRPr="000E7F12" w:rsidRDefault="00211D69" w:rsidP="00EB0E12">
            <w:pPr>
              <w:spacing w:after="0" w:line="276" w:lineRule="auto"/>
              <w:rPr>
                <w:sz w:val="22"/>
                <w:szCs w:val="22"/>
              </w:rPr>
            </w:pPr>
            <w:r w:rsidRPr="000E7F12">
              <w:rPr>
                <w:sz w:val="22"/>
                <w:szCs w:val="22"/>
              </w:rPr>
              <w:t>2. застъпничество и посредничество;</w:t>
            </w:r>
          </w:p>
          <w:p w14:paraId="59ECE0AB" w14:textId="77777777" w:rsidR="00211D69" w:rsidRPr="000E7F12" w:rsidRDefault="00211D69" w:rsidP="00EB0E12">
            <w:pPr>
              <w:spacing w:after="0" w:line="276" w:lineRule="auto"/>
              <w:rPr>
                <w:sz w:val="22"/>
                <w:szCs w:val="22"/>
              </w:rPr>
            </w:pPr>
            <w:r w:rsidRPr="000E7F12">
              <w:rPr>
                <w:sz w:val="22"/>
                <w:szCs w:val="22"/>
              </w:rPr>
              <w:t>3.Терапия и рехабилитация</w:t>
            </w:r>
          </w:p>
          <w:p w14:paraId="6F73F6BB" w14:textId="77777777" w:rsidR="00211D69" w:rsidRPr="000E7F12" w:rsidRDefault="00211D69" w:rsidP="00EB0E12">
            <w:pPr>
              <w:spacing w:after="0" w:line="276" w:lineRule="auto"/>
              <w:rPr>
                <w:sz w:val="22"/>
                <w:szCs w:val="22"/>
              </w:rPr>
            </w:pPr>
            <w:r w:rsidRPr="000E7F12">
              <w:rPr>
                <w:sz w:val="22"/>
                <w:szCs w:val="22"/>
              </w:rPr>
              <w:t>4. осигуряване на подслон (за лица, пострадали от домашно насилие, и за лица - жертви на трафик).</w:t>
            </w:r>
          </w:p>
          <w:p w14:paraId="4ECD5261" w14:textId="77777777" w:rsidR="00211D69" w:rsidRPr="000E7F12" w:rsidRDefault="00211D69" w:rsidP="00EB0E12">
            <w:pPr>
              <w:spacing w:after="0" w:line="276" w:lineRule="auto"/>
              <w:rPr>
                <w:sz w:val="22"/>
                <w:szCs w:val="22"/>
              </w:rPr>
            </w:pPr>
          </w:p>
        </w:tc>
        <w:tc>
          <w:tcPr>
            <w:tcW w:w="1214" w:type="pct"/>
            <w:shd w:val="clear" w:color="auto" w:fill="auto"/>
          </w:tcPr>
          <w:p w14:paraId="35DE2330" w14:textId="02597ED6" w:rsidR="00211D69" w:rsidRPr="000E7F12" w:rsidRDefault="00211D69" w:rsidP="00EB0E12">
            <w:pPr>
              <w:spacing w:after="0" w:line="276" w:lineRule="auto"/>
              <w:rPr>
                <w:bCs/>
                <w:sz w:val="22"/>
                <w:szCs w:val="22"/>
              </w:rPr>
            </w:pPr>
            <w:r w:rsidRPr="000E7F12">
              <w:rPr>
                <w:i/>
                <w:iCs/>
                <w:sz w:val="22"/>
                <w:szCs w:val="22"/>
              </w:rPr>
              <w:t>Социална услуга на областно ниво за удовлетворяване на потребностите лица от цялата страна</w:t>
            </w:r>
          </w:p>
        </w:tc>
      </w:tr>
    </w:tbl>
    <w:p w14:paraId="391DF14B" w14:textId="48450604" w:rsidR="00211D69" w:rsidRPr="000E7F12" w:rsidRDefault="00211D69" w:rsidP="00EB0E12">
      <w:pPr>
        <w:spacing w:after="0" w:line="276" w:lineRule="auto"/>
        <w:rPr>
          <w:sz w:val="22"/>
          <w:szCs w:val="22"/>
        </w:rPr>
      </w:pPr>
      <w:r w:rsidRPr="000E7F12">
        <w:rPr>
          <w:sz w:val="22"/>
          <w:szCs w:val="22"/>
        </w:rPr>
        <w:t xml:space="preserve">* Услугата стартира на 15.12.2022 година </w:t>
      </w:r>
    </w:p>
    <w:p w14:paraId="0D1B00A9" w14:textId="77777777" w:rsidR="00211D69" w:rsidRPr="000E7F12" w:rsidRDefault="00211D69" w:rsidP="00EB0E12">
      <w:pPr>
        <w:spacing w:after="0" w:line="276" w:lineRule="auto"/>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392"/>
        <w:gridCol w:w="1160"/>
        <w:gridCol w:w="3249"/>
        <w:gridCol w:w="4180"/>
        <w:gridCol w:w="3252"/>
      </w:tblGrid>
      <w:tr w:rsidR="002C6801" w:rsidRPr="000E7F12" w14:paraId="096371CD" w14:textId="77777777" w:rsidTr="00DD261E">
        <w:trPr>
          <w:trHeight w:val="259"/>
        </w:trPr>
        <w:tc>
          <w:tcPr>
            <w:tcW w:w="5000" w:type="pct"/>
            <w:gridSpan w:val="6"/>
            <w:shd w:val="clear" w:color="auto" w:fill="D9D9D9"/>
          </w:tcPr>
          <w:p w14:paraId="4BE7743F" w14:textId="62C23069" w:rsidR="002C6801" w:rsidRPr="000E7F12" w:rsidRDefault="002C6801" w:rsidP="00EB0E12">
            <w:pPr>
              <w:spacing w:after="0" w:line="276" w:lineRule="auto"/>
              <w:rPr>
                <w:sz w:val="22"/>
                <w:szCs w:val="22"/>
              </w:rPr>
            </w:pPr>
            <w:r w:rsidRPr="000E7F12">
              <w:rPr>
                <w:b/>
                <w:bCs/>
                <w:sz w:val="22"/>
                <w:szCs w:val="22"/>
              </w:rPr>
              <w:t>Дневен център за пълнолетни лица с увреждания</w:t>
            </w:r>
            <w:r w:rsidR="007E4875" w:rsidRPr="000E7F12">
              <w:rPr>
                <w:b/>
                <w:bCs/>
                <w:sz w:val="22"/>
                <w:szCs w:val="22"/>
              </w:rPr>
              <w:t xml:space="preserve"> </w:t>
            </w:r>
          </w:p>
        </w:tc>
      </w:tr>
      <w:tr w:rsidR="002C6801" w:rsidRPr="000E7F12" w14:paraId="0A2D3225" w14:textId="77777777" w:rsidTr="00DD261E">
        <w:trPr>
          <w:trHeight w:val="858"/>
        </w:trPr>
        <w:tc>
          <w:tcPr>
            <w:tcW w:w="666" w:type="pct"/>
            <w:shd w:val="clear" w:color="auto" w:fill="D9D9D9"/>
          </w:tcPr>
          <w:p w14:paraId="47118D67" w14:textId="77777777" w:rsidR="002C6801" w:rsidRPr="000E7F12" w:rsidRDefault="002C6801" w:rsidP="00EB0E12">
            <w:pPr>
              <w:spacing w:after="0" w:line="276" w:lineRule="auto"/>
              <w:rPr>
                <w:b/>
                <w:sz w:val="22"/>
                <w:szCs w:val="22"/>
              </w:rPr>
            </w:pPr>
            <w:r w:rsidRPr="000E7F12">
              <w:rPr>
                <w:b/>
                <w:sz w:val="22"/>
                <w:szCs w:val="22"/>
              </w:rPr>
              <w:t>Място</w:t>
            </w:r>
          </w:p>
        </w:tc>
        <w:tc>
          <w:tcPr>
            <w:tcW w:w="456" w:type="pct"/>
            <w:shd w:val="clear" w:color="auto" w:fill="D9D9D9"/>
          </w:tcPr>
          <w:p w14:paraId="076A90A6" w14:textId="77777777" w:rsidR="002C6801" w:rsidRPr="000E7F12" w:rsidRDefault="002C6801"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1E3BD6D2" w14:textId="77777777" w:rsidR="002C6801" w:rsidRPr="000E7F12" w:rsidRDefault="002C6801" w:rsidP="00EB0E12">
            <w:pPr>
              <w:spacing w:after="0" w:line="276" w:lineRule="auto"/>
              <w:rPr>
                <w:b/>
                <w:sz w:val="22"/>
                <w:szCs w:val="22"/>
              </w:rPr>
            </w:pPr>
            <w:r w:rsidRPr="000E7F12">
              <w:rPr>
                <w:b/>
                <w:sz w:val="22"/>
                <w:szCs w:val="22"/>
              </w:rPr>
              <w:t>Брой места</w:t>
            </w:r>
          </w:p>
        </w:tc>
        <w:tc>
          <w:tcPr>
            <w:tcW w:w="1064" w:type="pct"/>
            <w:shd w:val="clear" w:color="auto" w:fill="D9D9D9"/>
          </w:tcPr>
          <w:p w14:paraId="78ACF7B3" w14:textId="77777777" w:rsidR="002C6801" w:rsidRPr="000E7F12" w:rsidRDefault="002C6801" w:rsidP="00EB0E12">
            <w:pPr>
              <w:spacing w:after="0" w:line="276" w:lineRule="auto"/>
              <w:rPr>
                <w:b/>
                <w:sz w:val="22"/>
                <w:szCs w:val="22"/>
              </w:rPr>
            </w:pPr>
            <w:r w:rsidRPr="000E7F12">
              <w:rPr>
                <w:b/>
                <w:sz w:val="22"/>
                <w:szCs w:val="22"/>
              </w:rPr>
              <w:t>Посочва се средногодишна заетост за 2022 г. в брой.</w:t>
            </w:r>
          </w:p>
        </w:tc>
        <w:tc>
          <w:tcPr>
            <w:tcW w:w="1369" w:type="pct"/>
            <w:shd w:val="clear" w:color="auto" w:fill="D9D9D9"/>
          </w:tcPr>
          <w:p w14:paraId="1EA77DD3" w14:textId="77777777" w:rsidR="002C6801" w:rsidRPr="000E7F12" w:rsidRDefault="002C6801"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064" w:type="pct"/>
            <w:shd w:val="clear" w:color="auto" w:fill="D9D9D9"/>
          </w:tcPr>
          <w:p w14:paraId="1A92BB6E" w14:textId="77777777" w:rsidR="002C6801" w:rsidRPr="000E7F12" w:rsidRDefault="002C6801" w:rsidP="00EB0E12">
            <w:pPr>
              <w:spacing w:after="0" w:line="276" w:lineRule="auto"/>
              <w:rPr>
                <w:b/>
                <w:sz w:val="22"/>
                <w:szCs w:val="22"/>
              </w:rPr>
            </w:pPr>
            <w:r w:rsidRPr="000E7F12">
              <w:rPr>
                <w:b/>
                <w:sz w:val="22"/>
                <w:szCs w:val="22"/>
              </w:rPr>
              <w:t>Териториален обхват</w:t>
            </w:r>
          </w:p>
        </w:tc>
      </w:tr>
      <w:tr w:rsidR="002C6801" w:rsidRPr="000E7F12" w14:paraId="11251D78" w14:textId="77777777" w:rsidTr="00DD261E">
        <w:tc>
          <w:tcPr>
            <w:tcW w:w="666" w:type="pct"/>
            <w:shd w:val="clear" w:color="auto" w:fill="auto"/>
          </w:tcPr>
          <w:p w14:paraId="02E97E5A" w14:textId="04130D6B" w:rsidR="002C6801" w:rsidRPr="000E7F12" w:rsidRDefault="002C6801" w:rsidP="00EB0E12">
            <w:pPr>
              <w:spacing w:after="0" w:line="276" w:lineRule="auto"/>
              <w:rPr>
                <w:bCs/>
                <w:sz w:val="22"/>
                <w:szCs w:val="22"/>
              </w:rPr>
            </w:pPr>
            <w:r w:rsidRPr="000E7F12">
              <w:rPr>
                <w:sz w:val="22"/>
                <w:szCs w:val="22"/>
              </w:rPr>
              <w:t>Адрес: гр. София, ул. „Гюешево“ - ул. „</w:t>
            </w:r>
            <w:proofErr w:type="spellStart"/>
            <w:r w:rsidRPr="000E7F12">
              <w:rPr>
                <w:sz w:val="22"/>
                <w:szCs w:val="22"/>
              </w:rPr>
              <w:t>Хайдут</w:t>
            </w:r>
            <w:proofErr w:type="spellEnd"/>
            <w:r w:rsidRPr="000E7F12">
              <w:rPr>
                <w:sz w:val="22"/>
                <w:szCs w:val="22"/>
              </w:rPr>
              <w:t xml:space="preserve"> Велко“</w:t>
            </w:r>
          </w:p>
        </w:tc>
        <w:tc>
          <w:tcPr>
            <w:tcW w:w="456" w:type="pct"/>
            <w:shd w:val="clear" w:color="auto" w:fill="auto"/>
          </w:tcPr>
          <w:p w14:paraId="52A0EC0E" w14:textId="77777777" w:rsidR="002C6801" w:rsidRPr="000E7F12" w:rsidRDefault="002C6801" w:rsidP="00EB0E12">
            <w:pPr>
              <w:spacing w:after="0" w:line="276" w:lineRule="auto"/>
              <w:rPr>
                <w:bCs/>
                <w:sz w:val="22"/>
                <w:szCs w:val="22"/>
              </w:rPr>
            </w:pPr>
            <w:r w:rsidRPr="000E7F12">
              <w:rPr>
                <w:bCs/>
                <w:sz w:val="22"/>
                <w:szCs w:val="22"/>
              </w:rPr>
              <w:t>Пълнолетни лица с ментални увреждания</w:t>
            </w:r>
          </w:p>
        </w:tc>
        <w:tc>
          <w:tcPr>
            <w:tcW w:w="380" w:type="pct"/>
            <w:shd w:val="clear" w:color="auto" w:fill="auto"/>
          </w:tcPr>
          <w:p w14:paraId="028CB91F" w14:textId="77777777" w:rsidR="002C6801" w:rsidRPr="000E7F12" w:rsidRDefault="002C6801" w:rsidP="00EB0E12">
            <w:pPr>
              <w:spacing w:after="0" w:line="276" w:lineRule="auto"/>
              <w:rPr>
                <w:bCs/>
                <w:sz w:val="22"/>
                <w:szCs w:val="22"/>
              </w:rPr>
            </w:pPr>
            <w:r w:rsidRPr="000E7F12">
              <w:rPr>
                <w:bCs/>
                <w:sz w:val="22"/>
                <w:szCs w:val="22"/>
              </w:rPr>
              <w:t>70</w:t>
            </w:r>
          </w:p>
        </w:tc>
        <w:tc>
          <w:tcPr>
            <w:tcW w:w="1064" w:type="pct"/>
            <w:shd w:val="clear" w:color="auto" w:fill="auto"/>
          </w:tcPr>
          <w:p w14:paraId="6BA6912F" w14:textId="77777777" w:rsidR="002C6801" w:rsidRPr="000E7F12" w:rsidRDefault="002C6801" w:rsidP="00EB0E12">
            <w:pPr>
              <w:spacing w:after="0" w:line="276" w:lineRule="auto"/>
              <w:rPr>
                <w:bCs/>
                <w:sz w:val="22"/>
                <w:szCs w:val="22"/>
              </w:rPr>
            </w:pPr>
            <w:r w:rsidRPr="000E7F12">
              <w:rPr>
                <w:bCs/>
                <w:sz w:val="22"/>
                <w:szCs w:val="22"/>
              </w:rPr>
              <w:t>71</w:t>
            </w:r>
          </w:p>
        </w:tc>
        <w:tc>
          <w:tcPr>
            <w:tcW w:w="1369" w:type="pct"/>
            <w:shd w:val="clear" w:color="auto" w:fill="auto"/>
          </w:tcPr>
          <w:p w14:paraId="701C9762" w14:textId="77777777" w:rsidR="002C6801" w:rsidRPr="000E7F12" w:rsidRDefault="002C6801" w:rsidP="00EB0E12">
            <w:pPr>
              <w:spacing w:after="0" w:line="276" w:lineRule="auto"/>
              <w:rPr>
                <w:sz w:val="22"/>
                <w:szCs w:val="22"/>
              </w:rPr>
            </w:pPr>
            <w:r w:rsidRPr="000E7F12">
              <w:rPr>
                <w:sz w:val="22"/>
                <w:szCs w:val="22"/>
              </w:rPr>
              <w:t>1. дневна грижа;</w:t>
            </w:r>
          </w:p>
          <w:p w14:paraId="13E87D52" w14:textId="77777777" w:rsidR="002C6801" w:rsidRPr="000E7F12" w:rsidRDefault="002C6801" w:rsidP="00EB0E12">
            <w:pPr>
              <w:spacing w:after="0" w:line="276" w:lineRule="auto"/>
              <w:rPr>
                <w:sz w:val="22"/>
                <w:szCs w:val="22"/>
              </w:rPr>
            </w:pPr>
            <w:r w:rsidRPr="000E7F12">
              <w:rPr>
                <w:sz w:val="22"/>
                <w:szCs w:val="22"/>
              </w:rPr>
              <w:t>2. информиране и консултиране;</w:t>
            </w:r>
          </w:p>
          <w:p w14:paraId="591C69DC" w14:textId="77777777" w:rsidR="002C6801" w:rsidRPr="000E7F12" w:rsidRDefault="002C6801" w:rsidP="00EB0E12">
            <w:pPr>
              <w:spacing w:after="0" w:line="276" w:lineRule="auto"/>
              <w:rPr>
                <w:sz w:val="22"/>
                <w:szCs w:val="22"/>
              </w:rPr>
            </w:pPr>
            <w:r w:rsidRPr="000E7F12">
              <w:rPr>
                <w:sz w:val="22"/>
                <w:szCs w:val="22"/>
              </w:rPr>
              <w:t xml:space="preserve">3. застъпничество и посредничество; </w:t>
            </w:r>
          </w:p>
          <w:p w14:paraId="32160A2B" w14:textId="77777777" w:rsidR="002C6801" w:rsidRPr="000E7F12" w:rsidRDefault="002C6801" w:rsidP="00EB0E12">
            <w:pPr>
              <w:spacing w:after="0" w:line="276" w:lineRule="auto"/>
              <w:rPr>
                <w:sz w:val="22"/>
                <w:szCs w:val="22"/>
              </w:rPr>
            </w:pPr>
            <w:r w:rsidRPr="000E7F12">
              <w:rPr>
                <w:sz w:val="22"/>
                <w:szCs w:val="22"/>
              </w:rPr>
              <w:t xml:space="preserve">4. терапия и рехабилитация; </w:t>
            </w:r>
          </w:p>
          <w:p w14:paraId="1290E705" w14:textId="77777777" w:rsidR="002C6801" w:rsidRPr="000E7F12" w:rsidRDefault="002C6801" w:rsidP="00EB0E12">
            <w:pPr>
              <w:spacing w:after="0" w:line="276" w:lineRule="auto"/>
              <w:rPr>
                <w:sz w:val="22"/>
                <w:szCs w:val="22"/>
              </w:rPr>
            </w:pPr>
            <w:r w:rsidRPr="000E7F12">
              <w:rPr>
                <w:sz w:val="22"/>
                <w:szCs w:val="22"/>
              </w:rPr>
              <w:t xml:space="preserve">5. обучение за придобиване на умения; </w:t>
            </w:r>
          </w:p>
          <w:p w14:paraId="5BFB64A9" w14:textId="77777777" w:rsidR="002C6801" w:rsidRPr="000E7F12" w:rsidRDefault="002C6801" w:rsidP="00EB0E12">
            <w:pPr>
              <w:spacing w:after="0" w:line="276" w:lineRule="auto"/>
              <w:rPr>
                <w:sz w:val="22"/>
                <w:szCs w:val="22"/>
              </w:rPr>
            </w:pPr>
            <w:r w:rsidRPr="000E7F12">
              <w:rPr>
                <w:sz w:val="22"/>
                <w:szCs w:val="22"/>
              </w:rPr>
              <w:t>6. подкрепа за придобиване на трудови умения</w:t>
            </w:r>
          </w:p>
        </w:tc>
        <w:tc>
          <w:tcPr>
            <w:tcW w:w="1064" w:type="pct"/>
            <w:shd w:val="clear" w:color="auto" w:fill="auto"/>
          </w:tcPr>
          <w:p w14:paraId="565189ED" w14:textId="766DC0E9" w:rsidR="002C6801" w:rsidRPr="000E7F12" w:rsidRDefault="00991A28" w:rsidP="00EB0E12">
            <w:pPr>
              <w:spacing w:after="0" w:line="276" w:lineRule="auto"/>
              <w:rPr>
                <w:bCs/>
                <w:sz w:val="22"/>
                <w:szCs w:val="22"/>
              </w:rPr>
            </w:pPr>
            <w:r w:rsidRPr="000E7F12">
              <w:rPr>
                <w:i/>
                <w:iCs/>
                <w:sz w:val="22"/>
                <w:szCs w:val="22"/>
              </w:rPr>
              <w:t>Социална услуга на областно ниво за удовлетворяване на потребностите на населението от цялата област</w:t>
            </w:r>
          </w:p>
        </w:tc>
      </w:tr>
    </w:tbl>
    <w:p w14:paraId="72297BBE" w14:textId="2C21F2A3" w:rsidR="00902F49" w:rsidRPr="000E7F12" w:rsidRDefault="00902F49"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392"/>
        <w:gridCol w:w="1160"/>
        <w:gridCol w:w="3017"/>
        <w:gridCol w:w="4412"/>
        <w:gridCol w:w="3252"/>
      </w:tblGrid>
      <w:tr w:rsidR="007E4875" w:rsidRPr="000E7F12" w14:paraId="0225C26D" w14:textId="77777777" w:rsidTr="00DD261E">
        <w:trPr>
          <w:trHeight w:val="361"/>
        </w:trPr>
        <w:tc>
          <w:tcPr>
            <w:tcW w:w="5000" w:type="pct"/>
            <w:gridSpan w:val="6"/>
            <w:shd w:val="clear" w:color="auto" w:fill="D9D9D9"/>
          </w:tcPr>
          <w:p w14:paraId="28D4AE0C" w14:textId="4EC80BE7" w:rsidR="007E4875" w:rsidRPr="000E7F12" w:rsidRDefault="007E4875" w:rsidP="00EB0E12">
            <w:pPr>
              <w:tabs>
                <w:tab w:val="left" w:pos="4037"/>
              </w:tabs>
              <w:spacing w:after="0" w:line="276" w:lineRule="auto"/>
              <w:rPr>
                <w:b/>
                <w:bCs/>
                <w:sz w:val="22"/>
                <w:szCs w:val="22"/>
              </w:rPr>
            </w:pPr>
            <w:r w:rsidRPr="000E7F12">
              <w:rPr>
                <w:b/>
                <w:bCs/>
                <w:sz w:val="22"/>
                <w:szCs w:val="22"/>
              </w:rPr>
              <w:t xml:space="preserve">Дневен център за деца и/или младежи с увреждания </w:t>
            </w:r>
          </w:p>
        </w:tc>
      </w:tr>
      <w:tr w:rsidR="007E4875" w:rsidRPr="000E7F12" w14:paraId="1050E354" w14:textId="77777777" w:rsidTr="00DD261E">
        <w:tc>
          <w:tcPr>
            <w:tcW w:w="666" w:type="pct"/>
            <w:shd w:val="clear" w:color="auto" w:fill="D9D9D9"/>
          </w:tcPr>
          <w:p w14:paraId="7DA08EAF" w14:textId="77777777" w:rsidR="007E4875" w:rsidRPr="000E7F12" w:rsidRDefault="007E4875" w:rsidP="00EB0E12">
            <w:pPr>
              <w:spacing w:after="0" w:line="276" w:lineRule="auto"/>
              <w:rPr>
                <w:b/>
                <w:sz w:val="22"/>
                <w:szCs w:val="22"/>
              </w:rPr>
            </w:pPr>
            <w:r w:rsidRPr="000E7F12">
              <w:rPr>
                <w:b/>
                <w:sz w:val="22"/>
                <w:szCs w:val="22"/>
              </w:rPr>
              <w:lastRenderedPageBreak/>
              <w:t>Място</w:t>
            </w:r>
          </w:p>
        </w:tc>
        <w:tc>
          <w:tcPr>
            <w:tcW w:w="456" w:type="pct"/>
            <w:shd w:val="clear" w:color="auto" w:fill="D9D9D9"/>
          </w:tcPr>
          <w:p w14:paraId="138ECD89" w14:textId="77777777" w:rsidR="007E4875" w:rsidRPr="000E7F12" w:rsidRDefault="007E4875"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686FB1D8" w14:textId="77777777" w:rsidR="007E4875" w:rsidRPr="000E7F12" w:rsidRDefault="007E4875" w:rsidP="00EB0E12">
            <w:pPr>
              <w:spacing w:after="0" w:line="276" w:lineRule="auto"/>
              <w:rPr>
                <w:b/>
                <w:sz w:val="22"/>
                <w:szCs w:val="22"/>
              </w:rPr>
            </w:pPr>
            <w:r w:rsidRPr="000E7F12">
              <w:rPr>
                <w:b/>
                <w:sz w:val="22"/>
                <w:szCs w:val="22"/>
              </w:rPr>
              <w:t>Брой места</w:t>
            </w:r>
          </w:p>
        </w:tc>
        <w:tc>
          <w:tcPr>
            <w:tcW w:w="988" w:type="pct"/>
            <w:shd w:val="clear" w:color="auto" w:fill="D9D9D9"/>
          </w:tcPr>
          <w:p w14:paraId="2006AAB3" w14:textId="77777777" w:rsidR="007E4875" w:rsidRPr="000E7F12" w:rsidRDefault="007E4875" w:rsidP="00EB0E12">
            <w:pPr>
              <w:spacing w:after="0" w:line="276" w:lineRule="auto"/>
              <w:rPr>
                <w:b/>
                <w:sz w:val="22"/>
                <w:szCs w:val="22"/>
              </w:rPr>
            </w:pPr>
            <w:r w:rsidRPr="000E7F12">
              <w:rPr>
                <w:b/>
                <w:sz w:val="22"/>
                <w:szCs w:val="22"/>
              </w:rPr>
              <w:t>Посочва се средногодишна заетост за 2022 г. в брой.</w:t>
            </w:r>
          </w:p>
        </w:tc>
        <w:tc>
          <w:tcPr>
            <w:tcW w:w="1445" w:type="pct"/>
            <w:shd w:val="clear" w:color="auto" w:fill="D9D9D9"/>
          </w:tcPr>
          <w:p w14:paraId="3ACF58D7" w14:textId="77777777" w:rsidR="007E4875" w:rsidRPr="000E7F12" w:rsidRDefault="007E4875" w:rsidP="00EB0E12">
            <w:pPr>
              <w:spacing w:after="0" w:line="276" w:lineRule="auto"/>
              <w:rPr>
                <w:b/>
                <w:sz w:val="22"/>
                <w:szCs w:val="22"/>
              </w:rPr>
            </w:pPr>
            <w:bookmarkStart w:id="13" w:name="_Hlk123217486"/>
            <w:r w:rsidRPr="000E7F12">
              <w:rPr>
                <w:b/>
                <w:sz w:val="22"/>
                <w:szCs w:val="22"/>
              </w:rPr>
              <w:t xml:space="preserve">Извършвани дейности, </w:t>
            </w:r>
            <w:bookmarkStart w:id="14" w:name="_Hlk123212704"/>
            <w:proofErr w:type="spellStart"/>
            <w:r w:rsidRPr="000E7F12">
              <w:rPr>
                <w:b/>
                <w:sz w:val="22"/>
                <w:szCs w:val="22"/>
              </w:rPr>
              <w:t>съотносими</w:t>
            </w:r>
            <w:proofErr w:type="spellEnd"/>
            <w:r w:rsidRPr="000E7F12">
              <w:rPr>
                <w:b/>
                <w:sz w:val="22"/>
                <w:szCs w:val="22"/>
              </w:rPr>
              <w:t xml:space="preserve"> </w:t>
            </w:r>
            <w:bookmarkEnd w:id="14"/>
            <w:r w:rsidRPr="000E7F12">
              <w:rPr>
                <w:b/>
                <w:sz w:val="22"/>
                <w:szCs w:val="22"/>
              </w:rPr>
              <w:t>към услугите по чл. 15 от ЗСУ</w:t>
            </w:r>
            <w:bookmarkEnd w:id="13"/>
          </w:p>
        </w:tc>
        <w:tc>
          <w:tcPr>
            <w:tcW w:w="1064" w:type="pct"/>
            <w:shd w:val="clear" w:color="auto" w:fill="D9D9D9"/>
          </w:tcPr>
          <w:p w14:paraId="3F8FF258" w14:textId="77777777" w:rsidR="007E4875" w:rsidRPr="000E7F12" w:rsidRDefault="007E4875" w:rsidP="00EB0E12">
            <w:pPr>
              <w:spacing w:after="0" w:line="276" w:lineRule="auto"/>
              <w:rPr>
                <w:b/>
                <w:sz w:val="22"/>
                <w:szCs w:val="22"/>
              </w:rPr>
            </w:pPr>
            <w:r w:rsidRPr="000E7F12">
              <w:rPr>
                <w:b/>
                <w:sz w:val="22"/>
                <w:szCs w:val="22"/>
              </w:rPr>
              <w:t>Териториален обхват</w:t>
            </w:r>
          </w:p>
        </w:tc>
      </w:tr>
      <w:tr w:rsidR="007E4875" w:rsidRPr="000E7F12" w14:paraId="19AF198A" w14:textId="77777777" w:rsidTr="00DD261E">
        <w:tc>
          <w:tcPr>
            <w:tcW w:w="666" w:type="pct"/>
            <w:shd w:val="clear" w:color="auto" w:fill="auto"/>
          </w:tcPr>
          <w:p w14:paraId="0A2DBA54" w14:textId="53C3702F" w:rsidR="007E4875" w:rsidRPr="000E7F12" w:rsidRDefault="007E4875" w:rsidP="00EB0E12">
            <w:pPr>
              <w:spacing w:after="0" w:line="276" w:lineRule="auto"/>
              <w:rPr>
                <w:bCs/>
                <w:sz w:val="22"/>
                <w:szCs w:val="22"/>
              </w:rPr>
            </w:pPr>
            <w:r w:rsidRPr="000E7F12">
              <w:rPr>
                <w:sz w:val="22"/>
                <w:szCs w:val="22"/>
              </w:rPr>
              <w:t>Адрес: гр. София, ж.к. Сердика, ул. Гюешево бивше 72 ОДЗ</w:t>
            </w:r>
          </w:p>
        </w:tc>
        <w:tc>
          <w:tcPr>
            <w:tcW w:w="456" w:type="pct"/>
            <w:shd w:val="clear" w:color="auto" w:fill="auto"/>
          </w:tcPr>
          <w:p w14:paraId="1751CD75" w14:textId="77777777" w:rsidR="007E4875" w:rsidRPr="000E7F12" w:rsidRDefault="007E4875" w:rsidP="00EB0E12">
            <w:pPr>
              <w:spacing w:after="0" w:line="276" w:lineRule="auto"/>
              <w:rPr>
                <w:bCs/>
                <w:sz w:val="22"/>
                <w:szCs w:val="22"/>
              </w:rPr>
            </w:pPr>
            <w:r w:rsidRPr="000E7F12">
              <w:rPr>
                <w:bCs/>
                <w:sz w:val="22"/>
                <w:szCs w:val="22"/>
              </w:rPr>
              <w:t>Деца и младежи с различни увреждания</w:t>
            </w:r>
          </w:p>
        </w:tc>
        <w:tc>
          <w:tcPr>
            <w:tcW w:w="380" w:type="pct"/>
            <w:shd w:val="clear" w:color="auto" w:fill="auto"/>
          </w:tcPr>
          <w:p w14:paraId="3843CA09" w14:textId="77777777" w:rsidR="007E4875" w:rsidRPr="000E7F12" w:rsidRDefault="007E4875" w:rsidP="00EB0E12">
            <w:pPr>
              <w:spacing w:after="0" w:line="276" w:lineRule="auto"/>
              <w:rPr>
                <w:bCs/>
                <w:sz w:val="22"/>
                <w:szCs w:val="22"/>
              </w:rPr>
            </w:pPr>
            <w:r w:rsidRPr="000E7F12">
              <w:rPr>
                <w:bCs/>
                <w:sz w:val="22"/>
                <w:szCs w:val="22"/>
              </w:rPr>
              <w:t>20</w:t>
            </w:r>
          </w:p>
        </w:tc>
        <w:tc>
          <w:tcPr>
            <w:tcW w:w="988" w:type="pct"/>
            <w:shd w:val="clear" w:color="auto" w:fill="auto"/>
          </w:tcPr>
          <w:p w14:paraId="1BAA8E84" w14:textId="77777777" w:rsidR="007E4875" w:rsidRPr="000E7F12" w:rsidRDefault="007E4875" w:rsidP="00EB0E12">
            <w:pPr>
              <w:spacing w:after="0" w:line="276" w:lineRule="auto"/>
              <w:rPr>
                <w:bCs/>
                <w:sz w:val="22"/>
                <w:szCs w:val="22"/>
              </w:rPr>
            </w:pPr>
            <w:r w:rsidRPr="000E7F12">
              <w:rPr>
                <w:bCs/>
                <w:sz w:val="22"/>
                <w:szCs w:val="22"/>
              </w:rPr>
              <w:t>30</w:t>
            </w:r>
          </w:p>
        </w:tc>
        <w:tc>
          <w:tcPr>
            <w:tcW w:w="1445" w:type="pct"/>
            <w:shd w:val="clear" w:color="auto" w:fill="auto"/>
          </w:tcPr>
          <w:p w14:paraId="792A3039" w14:textId="77777777" w:rsidR="007E4875" w:rsidRPr="000E7F12" w:rsidRDefault="007E4875" w:rsidP="00EB0E12">
            <w:pPr>
              <w:spacing w:after="0" w:line="276" w:lineRule="auto"/>
              <w:rPr>
                <w:bCs/>
                <w:sz w:val="22"/>
                <w:szCs w:val="22"/>
              </w:rPr>
            </w:pPr>
            <w:r w:rsidRPr="000E7F12">
              <w:rPr>
                <w:bCs/>
                <w:sz w:val="22"/>
                <w:szCs w:val="22"/>
              </w:rPr>
              <w:t>1. дневна грижа;</w:t>
            </w:r>
          </w:p>
          <w:p w14:paraId="6288E57A" w14:textId="77777777" w:rsidR="007E4875" w:rsidRPr="000E7F12" w:rsidRDefault="007E4875" w:rsidP="00EB0E12">
            <w:pPr>
              <w:spacing w:after="0" w:line="276" w:lineRule="auto"/>
              <w:rPr>
                <w:bCs/>
                <w:sz w:val="22"/>
                <w:szCs w:val="22"/>
              </w:rPr>
            </w:pPr>
            <w:r w:rsidRPr="000E7F12">
              <w:rPr>
                <w:bCs/>
                <w:sz w:val="22"/>
                <w:szCs w:val="22"/>
              </w:rPr>
              <w:t>2.информиране и консултиране;</w:t>
            </w:r>
          </w:p>
          <w:p w14:paraId="38D87361" w14:textId="77777777" w:rsidR="007E4875" w:rsidRPr="000E7F12" w:rsidRDefault="007E4875" w:rsidP="00EB0E12">
            <w:pPr>
              <w:spacing w:after="0" w:line="276" w:lineRule="auto"/>
              <w:rPr>
                <w:bCs/>
                <w:sz w:val="22"/>
                <w:szCs w:val="22"/>
              </w:rPr>
            </w:pPr>
            <w:r w:rsidRPr="000E7F12">
              <w:rPr>
                <w:bCs/>
                <w:sz w:val="22"/>
                <w:szCs w:val="22"/>
              </w:rPr>
              <w:t>3.застъпничество и посредничество;</w:t>
            </w:r>
          </w:p>
          <w:p w14:paraId="62CF25F4" w14:textId="77777777" w:rsidR="007E4875" w:rsidRPr="000E7F12" w:rsidRDefault="007E4875" w:rsidP="00EB0E12">
            <w:pPr>
              <w:spacing w:after="0" w:line="276" w:lineRule="auto"/>
              <w:rPr>
                <w:bCs/>
                <w:sz w:val="22"/>
                <w:szCs w:val="22"/>
              </w:rPr>
            </w:pPr>
            <w:r w:rsidRPr="000E7F12">
              <w:rPr>
                <w:bCs/>
                <w:sz w:val="22"/>
                <w:szCs w:val="22"/>
              </w:rPr>
              <w:t>4. терапия и рехабилитация (само терапия);</w:t>
            </w:r>
          </w:p>
          <w:p w14:paraId="3FEFFA0D" w14:textId="77777777" w:rsidR="007E4875" w:rsidRPr="000E7F12" w:rsidRDefault="007E4875" w:rsidP="00EB0E12">
            <w:pPr>
              <w:spacing w:after="0" w:line="276" w:lineRule="auto"/>
              <w:rPr>
                <w:bCs/>
                <w:sz w:val="22"/>
                <w:szCs w:val="22"/>
              </w:rPr>
            </w:pPr>
            <w:r w:rsidRPr="000E7F12">
              <w:rPr>
                <w:bCs/>
                <w:sz w:val="22"/>
                <w:szCs w:val="22"/>
              </w:rPr>
              <w:t>5. обучение за придобиване на умения;</w:t>
            </w:r>
          </w:p>
          <w:p w14:paraId="74589A96" w14:textId="77777777" w:rsidR="007E4875" w:rsidRPr="000E7F12" w:rsidRDefault="007E4875" w:rsidP="00EB0E12">
            <w:pPr>
              <w:spacing w:after="0" w:line="276" w:lineRule="auto"/>
              <w:rPr>
                <w:bCs/>
                <w:sz w:val="22"/>
                <w:szCs w:val="22"/>
              </w:rPr>
            </w:pPr>
            <w:r w:rsidRPr="000E7F12">
              <w:rPr>
                <w:bCs/>
                <w:sz w:val="22"/>
                <w:szCs w:val="22"/>
              </w:rPr>
              <w:t>6. подкрепа за придобиване на трудови умения (за младежи над 16-годишна възраст).</w:t>
            </w:r>
          </w:p>
          <w:p w14:paraId="062F72D8" w14:textId="77777777" w:rsidR="007E4875" w:rsidRPr="000E7F12" w:rsidRDefault="007E4875" w:rsidP="00EB0E12">
            <w:pPr>
              <w:spacing w:after="0" w:line="276" w:lineRule="auto"/>
              <w:rPr>
                <w:bCs/>
                <w:sz w:val="22"/>
                <w:szCs w:val="22"/>
              </w:rPr>
            </w:pPr>
          </w:p>
        </w:tc>
        <w:tc>
          <w:tcPr>
            <w:tcW w:w="1064" w:type="pct"/>
            <w:shd w:val="clear" w:color="auto" w:fill="auto"/>
          </w:tcPr>
          <w:p w14:paraId="65556FCE" w14:textId="77777777" w:rsidR="007E4875" w:rsidRPr="000E7F12" w:rsidRDefault="007E4875" w:rsidP="00EB0E12">
            <w:pPr>
              <w:spacing w:after="0" w:line="276" w:lineRule="auto"/>
              <w:rPr>
                <w:bCs/>
                <w:sz w:val="22"/>
                <w:szCs w:val="22"/>
              </w:rPr>
            </w:pPr>
            <w:r w:rsidRPr="000E7F12">
              <w:rPr>
                <w:bCs/>
                <w:sz w:val="22"/>
                <w:szCs w:val="22"/>
              </w:rPr>
              <w:t>Област София град</w:t>
            </w:r>
          </w:p>
        </w:tc>
      </w:tr>
    </w:tbl>
    <w:p w14:paraId="2D661AA7" w14:textId="72A4C6CA" w:rsidR="002C6801" w:rsidRPr="000E7F12" w:rsidRDefault="002C6801"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392"/>
        <w:gridCol w:w="1160"/>
        <w:gridCol w:w="3249"/>
        <w:gridCol w:w="4180"/>
        <w:gridCol w:w="3252"/>
      </w:tblGrid>
      <w:tr w:rsidR="0020444A" w:rsidRPr="000E7F12" w14:paraId="44E5C758" w14:textId="77777777" w:rsidTr="00DD261E">
        <w:trPr>
          <w:trHeight w:val="259"/>
        </w:trPr>
        <w:tc>
          <w:tcPr>
            <w:tcW w:w="5000" w:type="pct"/>
            <w:gridSpan w:val="6"/>
            <w:shd w:val="clear" w:color="auto" w:fill="D9D9D9"/>
          </w:tcPr>
          <w:p w14:paraId="66FE4D3B" w14:textId="6B7D7C00" w:rsidR="0020444A" w:rsidRPr="000E7F12" w:rsidRDefault="0020444A" w:rsidP="00EB0E12">
            <w:pPr>
              <w:spacing w:after="0" w:line="276" w:lineRule="auto"/>
              <w:rPr>
                <w:sz w:val="22"/>
                <w:szCs w:val="22"/>
              </w:rPr>
            </w:pPr>
            <w:r w:rsidRPr="000E7F12">
              <w:rPr>
                <w:b/>
                <w:bCs/>
                <w:sz w:val="22"/>
                <w:szCs w:val="22"/>
              </w:rPr>
              <w:t xml:space="preserve">Дневен център за пълнолетни лица с увреждания </w:t>
            </w:r>
          </w:p>
        </w:tc>
      </w:tr>
      <w:tr w:rsidR="0020444A" w:rsidRPr="00AB4155" w14:paraId="7D14D54F" w14:textId="77777777" w:rsidTr="00DD261E">
        <w:tc>
          <w:tcPr>
            <w:tcW w:w="666" w:type="pct"/>
            <w:shd w:val="clear" w:color="auto" w:fill="D9D9D9"/>
          </w:tcPr>
          <w:p w14:paraId="3E1D5EEC" w14:textId="77777777" w:rsidR="0020444A" w:rsidRPr="00AB4155" w:rsidRDefault="0020444A" w:rsidP="00EB0E12">
            <w:pPr>
              <w:spacing w:after="0" w:line="276" w:lineRule="auto"/>
              <w:rPr>
                <w:b/>
                <w:sz w:val="22"/>
                <w:szCs w:val="22"/>
              </w:rPr>
            </w:pPr>
            <w:r w:rsidRPr="00AB4155">
              <w:rPr>
                <w:b/>
                <w:sz w:val="22"/>
                <w:szCs w:val="22"/>
              </w:rPr>
              <w:t>Място</w:t>
            </w:r>
          </w:p>
        </w:tc>
        <w:tc>
          <w:tcPr>
            <w:tcW w:w="456" w:type="pct"/>
            <w:shd w:val="clear" w:color="auto" w:fill="D9D9D9"/>
          </w:tcPr>
          <w:p w14:paraId="07CF696A" w14:textId="77777777" w:rsidR="0020444A" w:rsidRPr="00AB4155" w:rsidRDefault="0020444A" w:rsidP="00EB0E12">
            <w:pPr>
              <w:spacing w:after="0" w:line="276" w:lineRule="auto"/>
              <w:rPr>
                <w:b/>
                <w:sz w:val="22"/>
                <w:szCs w:val="22"/>
              </w:rPr>
            </w:pPr>
            <w:r w:rsidRPr="00AB4155">
              <w:rPr>
                <w:b/>
                <w:sz w:val="22"/>
                <w:szCs w:val="22"/>
              </w:rPr>
              <w:t>Целева група</w:t>
            </w:r>
          </w:p>
        </w:tc>
        <w:tc>
          <w:tcPr>
            <w:tcW w:w="380" w:type="pct"/>
            <w:shd w:val="clear" w:color="auto" w:fill="D9D9D9"/>
          </w:tcPr>
          <w:p w14:paraId="3B0BCDA4" w14:textId="77777777" w:rsidR="0020444A" w:rsidRPr="00AB4155" w:rsidRDefault="0020444A" w:rsidP="00EB0E12">
            <w:pPr>
              <w:spacing w:after="0" w:line="276" w:lineRule="auto"/>
              <w:rPr>
                <w:b/>
                <w:sz w:val="22"/>
                <w:szCs w:val="22"/>
              </w:rPr>
            </w:pPr>
            <w:r w:rsidRPr="00AB4155">
              <w:rPr>
                <w:b/>
                <w:sz w:val="22"/>
                <w:szCs w:val="22"/>
              </w:rPr>
              <w:t>Брой места</w:t>
            </w:r>
          </w:p>
        </w:tc>
        <w:tc>
          <w:tcPr>
            <w:tcW w:w="1064" w:type="pct"/>
            <w:shd w:val="clear" w:color="auto" w:fill="D9D9D9"/>
          </w:tcPr>
          <w:p w14:paraId="4EDCE704" w14:textId="77777777" w:rsidR="0020444A" w:rsidRPr="00AB4155" w:rsidRDefault="0020444A" w:rsidP="00EB0E12">
            <w:pPr>
              <w:spacing w:after="0" w:line="276" w:lineRule="auto"/>
              <w:rPr>
                <w:b/>
                <w:sz w:val="22"/>
                <w:szCs w:val="22"/>
              </w:rPr>
            </w:pPr>
            <w:r w:rsidRPr="00AB4155">
              <w:rPr>
                <w:b/>
                <w:sz w:val="22"/>
                <w:szCs w:val="22"/>
              </w:rPr>
              <w:t>Посочва се средногодишна заетост за 2022 г. в брой.</w:t>
            </w:r>
          </w:p>
        </w:tc>
        <w:tc>
          <w:tcPr>
            <w:tcW w:w="1369" w:type="pct"/>
            <w:shd w:val="clear" w:color="auto" w:fill="D9D9D9"/>
          </w:tcPr>
          <w:p w14:paraId="0B976783" w14:textId="77777777" w:rsidR="0020444A" w:rsidRPr="00AB4155" w:rsidRDefault="0020444A" w:rsidP="00EB0E12">
            <w:pPr>
              <w:spacing w:after="0" w:line="276" w:lineRule="auto"/>
              <w:rPr>
                <w:b/>
                <w:sz w:val="22"/>
                <w:szCs w:val="22"/>
              </w:rPr>
            </w:pPr>
            <w:r w:rsidRPr="00AB4155">
              <w:rPr>
                <w:b/>
                <w:sz w:val="22"/>
                <w:szCs w:val="22"/>
              </w:rPr>
              <w:t xml:space="preserve">Извършвани дейности, </w:t>
            </w:r>
            <w:proofErr w:type="spellStart"/>
            <w:r w:rsidRPr="00AB4155">
              <w:rPr>
                <w:b/>
                <w:sz w:val="22"/>
                <w:szCs w:val="22"/>
              </w:rPr>
              <w:t>съотносими</w:t>
            </w:r>
            <w:proofErr w:type="spellEnd"/>
            <w:r w:rsidRPr="00AB4155">
              <w:rPr>
                <w:b/>
                <w:sz w:val="22"/>
                <w:szCs w:val="22"/>
              </w:rPr>
              <w:t xml:space="preserve"> към услугите по чл. 15 от ЗСУ</w:t>
            </w:r>
          </w:p>
        </w:tc>
        <w:tc>
          <w:tcPr>
            <w:tcW w:w="1064" w:type="pct"/>
            <w:shd w:val="clear" w:color="auto" w:fill="D9D9D9"/>
          </w:tcPr>
          <w:p w14:paraId="4A6AC503" w14:textId="77777777" w:rsidR="0020444A" w:rsidRPr="00AB4155" w:rsidRDefault="0020444A" w:rsidP="00EB0E12">
            <w:pPr>
              <w:spacing w:after="0" w:line="276" w:lineRule="auto"/>
              <w:rPr>
                <w:b/>
                <w:sz w:val="22"/>
                <w:szCs w:val="22"/>
              </w:rPr>
            </w:pPr>
            <w:r w:rsidRPr="00AB4155">
              <w:rPr>
                <w:b/>
                <w:sz w:val="22"/>
                <w:szCs w:val="22"/>
              </w:rPr>
              <w:t>Териториален обхват</w:t>
            </w:r>
          </w:p>
        </w:tc>
      </w:tr>
      <w:tr w:rsidR="0020444A" w:rsidRPr="00AB4155" w14:paraId="2462713F" w14:textId="77777777" w:rsidTr="00DD261E">
        <w:tc>
          <w:tcPr>
            <w:tcW w:w="666" w:type="pct"/>
            <w:shd w:val="clear" w:color="auto" w:fill="auto"/>
          </w:tcPr>
          <w:p w14:paraId="23483402" w14:textId="2629E67A" w:rsidR="0020444A" w:rsidRPr="00AB4155" w:rsidRDefault="0020444A" w:rsidP="00EB0E12">
            <w:pPr>
              <w:spacing w:after="0" w:line="276" w:lineRule="auto"/>
              <w:rPr>
                <w:sz w:val="22"/>
                <w:szCs w:val="22"/>
              </w:rPr>
            </w:pPr>
            <w:r w:rsidRPr="00AB4155">
              <w:rPr>
                <w:sz w:val="22"/>
                <w:szCs w:val="22"/>
              </w:rPr>
              <w:t xml:space="preserve">Адрес: гр. София, ул. Екзарх Йосиф 59, ет. 7 </w:t>
            </w:r>
          </w:p>
        </w:tc>
        <w:tc>
          <w:tcPr>
            <w:tcW w:w="456" w:type="pct"/>
            <w:shd w:val="clear" w:color="auto" w:fill="auto"/>
          </w:tcPr>
          <w:p w14:paraId="23FFF164" w14:textId="77777777" w:rsidR="0020444A" w:rsidRPr="00AB4155" w:rsidRDefault="0020444A" w:rsidP="00EB0E12">
            <w:pPr>
              <w:spacing w:after="0" w:line="276" w:lineRule="auto"/>
              <w:rPr>
                <w:sz w:val="22"/>
                <w:szCs w:val="22"/>
              </w:rPr>
            </w:pPr>
            <w:r w:rsidRPr="00AB4155">
              <w:rPr>
                <w:sz w:val="22"/>
                <w:szCs w:val="22"/>
              </w:rPr>
              <w:t>Лица с психични заболявания</w:t>
            </w:r>
          </w:p>
        </w:tc>
        <w:tc>
          <w:tcPr>
            <w:tcW w:w="380" w:type="pct"/>
            <w:shd w:val="clear" w:color="auto" w:fill="auto"/>
          </w:tcPr>
          <w:p w14:paraId="2CDC59CD" w14:textId="77777777" w:rsidR="0020444A" w:rsidRPr="00AB4155" w:rsidRDefault="0020444A" w:rsidP="00EB0E12">
            <w:pPr>
              <w:spacing w:after="0" w:line="276" w:lineRule="auto"/>
              <w:rPr>
                <w:sz w:val="22"/>
                <w:szCs w:val="22"/>
              </w:rPr>
            </w:pPr>
            <w:r w:rsidRPr="00AB4155">
              <w:rPr>
                <w:sz w:val="22"/>
                <w:szCs w:val="22"/>
              </w:rPr>
              <w:t>25</w:t>
            </w:r>
          </w:p>
        </w:tc>
        <w:tc>
          <w:tcPr>
            <w:tcW w:w="1064" w:type="pct"/>
            <w:shd w:val="clear" w:color="auto" w:fill="auto"/>
          </w:tcPr>
          <w:p w14:paraId="1C6DEA76" w14:textId="77777777" w:rsidR="0020444A" w:rsidRPr="00AB4155" w:rsidRDefault="0020444A" w:rsidP="00EB0E12">
            <w:pPr>
              <w:spacing w:after="0" w:line="276" w:lineRule="auto"/>
              <w:rPr>
                <w:sz w:val="22"/>
                <w:szCs w:val="22"/>
              </w:rPr>
            </w:pPr>
            <w:r w:rsidRPr="00AB4155">
              <w:rPr>
                <w:sz w:val="22"/>
                <w:szCs w:val="22"/>
              </w:rPr>
              <w:t>26</w:t>
            </w:r>
          </w:p>
        </w:tc>
        <w:tc>
          <w:tcPr>
            <w:tcW w:w="1369" w:type="pct"/>
            <w:shd w:val="clear" w:color="auto" w:fill="auto"/>
          </w:tcPr>
          <w:p w14:paraId="3FC8744E" w14:textId="77777777" w:rsidR="0020444A" w:rsidRPr="00AB4155" w:rsidRDefault="0020444A" w:rsidP="00EB0E12">
            <w:pPr>
              <w:spacing w:after="0" w:line="276" w:lineRule="auto"/>
              <w:rPr>
                <w:sz w:val="22"/>
                <w:szCs w:val="22"/>
              </w:rPr>
            </w:pPr>
            <w:r w:rsidRPr="00AB4155">
              <w:rPr>
                <w:sz w:val="22"/>
                <w:szCs w:val="22"/>
              </w:rPr>
              <w:t>1. дневна грижа;</w:t>
            </w:r>
          </w:p>
          <w:p w14:paraId="08229A19" w14:textId="77777777" w:rsidR="0020444A" w:rsidRPr="00AB4155" w:rsidRDefault="0020444A" w:rsidP="00EB0E12">
            <w:pPr>
              <w:spacing w:after="0" w:line="276" w:lineRule="auto"/>
              <w:rPr>
                <w:sz w:val="22"/>
                <w:szCs w:val="22"/>
              </w:rPr>
            </w:pPr>
            <w:r w:rsidRPr="00AB4155">
              <w:rPr>
                <w:sz w:val="22"/>
                <w:szCs w:val="22"/>
              </w:rPr>
              <w:t>2. информиране и консултиране;</w:t>
            </w:r>
          </w:p>
          <w:p w14:paraId="327E68AE" w14:textId="77777777" w:rsidR="0020444A" w:rsidRPr="00AB4155" w:rsidRDefault="0020444A" w:rsidP="00EB0E12">
            <w:pPr>
              <w:spacing w:after="0" w:line="276" w:lineRule="auto"/>
              <w:rPr>
                <w:sz w:val="22"/>
                <w:szCs w:val="22"/>
              </w:rPr>
            </w:pPr>
            <w:r w:rsidRPr="00AB4155">
              <w:rPr>
                <w:sz w:val="22"/>
                <w:szCs w:val="22"/>
              </w:rPr>
              <w:t>3. застъпничество и посредничество;</w:t>
            </w:r>
          </w:p>
          <w:p w14:paraId="3682AC82" w14:textId="77777777" w:rsidR="0020444A" w:rsidRPr="00AB4155" w:rsidRDefault="0020444A" w:rsidP="00EB0E12">
            <w:pPr>
              <w:spacing w:after="0" w:line="276" w:lineRule="auto"/>
              <w:rPr>
                <w:sz w:val="22"/>
                <w:szCs w:val="22"/>
              </w:rPr>
            </w:pPr>
            <w:r w:rsidRPr="00AB4155">
              <w:rPr>
                <w:sz w:val="22"/>
                <w:szCs w:val="22"/>
              </w:rPr>
              <w:t>4. терапия и рехабилитация;</w:t>
            </w:r>
          </w:p>
          <w:p w14:paraId="4E20D423" w14:textId="77777777" w:rsidR="0020444A" w:rsidRPr="00AB4155" w:rsidRDefault="0020444A" w:rsidP="00EB0E12">
            <w:pPr>
              <w:spacing w:after="0" w:line="276" w:lineRule="auto"/>
              <w:rPr>
                <w:sz w:val="22"/>
                <w:szCs w:val="22"/>
              </w:rPr>
            </w:pPr>
            <w:r w:rsidRPr="00AB4155">
              <w:rPr>
                <w:sz w:val="22"/>
                <w:szCs w:val="22"/>
              </w:rPr>
              <w:t>5. обучение за придобиване на умения;</w:t>
            </w:r>
          </w:p>
          <w:p w14:paraId="5C77258B" w14:textId="77777777" w:rsidR="0020444A" w:rsidRPr="00AB4155" w:rsidRDefault="0020444A" w:rsidP="00EB0E12">
            <w:pPr>
              <w:spacing w:after="0" w:line="276" w:lineRule="auto"/>
              <w:rPr>
                <w:sz w:val="22"/>
                <w:szCs w:val="22"/>
              </w:rPr>
            </w:pPr>
            <w:r w:rsidRPr="00AB4155">
              <w:rPr>
                <w:sz w:val="22"/>
                <w:szCs w:val="22"/>
              </w:rPr>
              <w:t>6. подкрепа за придобиване на трудови умения..</w:t>
            </w:r>
          </w:p>
        </w:tc>
        <w:tc>
          <w:tcPr>
            <w:tcW w:w="1064" w:type="pct"/>
            <w:shd w:val="clear" w:color="auto" w:fill="auto"/>
          </w:tcPr>
          <w:p w14:paraId="61E835BD" w14:textId="77777777" w:rsidR="0020444A" w:rsidRPr="00AB4155" w:rsidRDefault="0020444A" w:rsidP="00EB0E12">
            <w:pPr>
              <w:spacing w:after="0" w:line="276" w:lineRule="auto"/>
              <w:rPr>
                <w:bCs/>
                <w:sz w:val="22"/>
                <w:szCs w:val="22"/>
              </w:rPr>
            </w:pPr>
            <w:r w:rsidRPr="00AB4155">
              <w:rPr>
                <w:bCs/>
                <w:sz w:val="22"/>
                <w:szCs w:val="22"/>
              </w:rPr>
              <w:t>Столична община</w:t>
            </w:r>
          </w:p>
        </w:tc>
      </w:tr>
    </w:tbl>
    <w:p w14:paraId="3A0182A9" w14:textId="77777777" w:rsidR="0020444A" w:rsidRPr="00AB4155" w:rsidRDefault="0020444A"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392"/>
        <w:gridCol w:w="1160"/>
        <w:gridCol w:w="3249"/>
        <w:gridCol w:w="3722"/>
        <w:gridCol w:w="3710"/>
      </w:tblGrid>
      <w:tr w:rsidR="0020444A" w:rsidRPr="00AB4155" w14:paraId="50C20717" w14:textId="77777777" w:rsidTr="00DD261E">
        <w:trPr>
          <w:trHeight w:val="259"/>
        </w:trPr>
        <w:tc>
          <w:tcPr>
            <w:tcW w:w="5000" w:type="pct"/>
            <w:gridSpan w:val="6"/>
            <w:shd w:val="clear" w:color="auto" w:fill="D9D9D9"/>
          </w:tcPr>
          <w:p w14:paraId="35F69BC1" w14:textId="480AF918" w:rsidR="0020444A" w:rsidRPr="00AB4155" w:rsidRDefault="0020444A" w:rsidP="00EB0E12">
            <w:pPr>
              <w:spacing w:after="0" w:line="276" w:lineRule="auto"/>
              <w:rPr>
                <w:sz w:val="22"/>
                <w:szCs w:val="22"/>
              </w:rPr>
            </w:pPr>
            <w:r w:rsidRPr="00AB4155">
              <w:rPr>
                <w:sz w:val="22"/>
                <w:szCs w:val="22"/>
              </w:rPr>
              <w:t>Д</w:t>
            </w:r>
            <w:r w:rsidRPr="00AB4155">
              <w:rPr>
                <w:b/>
                <w:bCs/>
                <w:sz w:val="22"/>
                <w:szCs w:val="22"/>
              </w:rPr>
              <w:t>невен център за пълнолетни лица с увреждания - седмична грижа</w:t>
            </w:r>
            <w:r w:rsidR="00DF6EE0" w:rsidRPr="00AB4155">
              <w:rPr>
                <w:b/>
                <w:bCs/>
                <w:sz w:val="22"/>
                <w:szCs w:val="22"/>
              </w:rPr>
              <w:t xml:space="preserve"> </w:t>
            </w:r>
          </w:p>
        </w:tc>
      </w:tr>
      <w:tr w:rsidR="0020444A" w:rsidRPr="00AB4155" w14:paraId="2DFF3AA6" w14:textId="77777777" w:rsidTr="00DD261E">
        <w:tc>
          <w:tcPr>
            <w:tcW w:w="666" w:type="pct"/>
            <w:shd w:val="clear" w:color="auto" w:fill="D9D9D9"/>
          </w:tcPr>
          <w:p w14:paraId="3E96DE3D" w14:textId="77777777" w:rsidR="0020444A" w:rsidRPr="00AB4155" w:rsidRDefault="0020444A" w:rsidP="00EB0E12">
            <w:pPr>
              <w:spacing w:after="0" w:line="276" w:lineRule="auto"/>
              <w:rPr>
                <w:b/>
                <w:sz w:val="22"/>
                <w:szCs w:val="22"/>
              </w:rPr>
            </w:pPr>
            <w:r w:rsidRPr="00AB4155">
              <w:rPr>
                <w:b/>
                <w:sz w:val="22"/>
                <w:szCs w:val="22"/>
              </w:rPr>
              <w:t>Място</w:t>
            </w:r>
          </w:p>
        </w:tc>
        <w:tc>
          <w:tcPr>
            <w:tcW w:w="456" w:type="pct"/>
            <w:shd w:val="clear" w:color="auto" w:fill="D9D9D9"/>
          </w:tcPr>
          <w:p w14:paraId="3CD89EAE" w14:textId="77777777" w:rsidR="0020444A" w:rsidRPr="00AB4155" w:rsidRDefault="0020444A" w:rsidP="00EB0E12">
            <w:pPr>
              <w:spacing w:after="0" w:line="276" w:lineRule="auto"/>
              <w:rPr>
                <w:b/>
                <w:sz w:val="22"/>
                <w:szCs w:val="22"/>
              </w:rPr>
            </w:pPr>
            <w:r w:rsidRPr="00AB4155">
              <w:rPr>
                <w:b/>
                <w:sz w:val="22"/>
                <w:szCs w:val="22"/>
              </w:rPr>
              <w:t>Целева група</w:t>
            </w:r>
          </w:p>
        </w:tc>
        <w:tc>
          <w:tcPr>
            <w:tcW w:w="380" w:type="pct"/>
            <w:shd w:val="clear" w:color="auto" w:fill="D9D9D9"/>
          </w:tcPr>
          <w:p w14:paraId="5D4C4EDA" w14:textId="77777777" w:rsidR="0020444A" w:rsidRPr="00AB4155" w:rsidRDefault="0020444A" w:rsidP="00EB0E12">
            <w:pPr>
              <w:spacing w:after="0" w:line="276" w:lineRule="auto"/>
              <w:rPr>
                <w:b/>
                <w:sz w:val="22"/>
                <w:szCs w:val="22"/>
              </w:rPr>
            </w:pPr>
            <w:r w:rsidRPr="00AB4155">
              <w:rPr>
                <w:b/>
                <w:sz w:val="22"/>
                <w:szCs w:val="22"/>
              </w:rPr>
              <w:t>Брой места</w:t>
            </w:r>
          </w:p>
        </w:tc>
        <w:tc>
          <w:tcPr>
            <w:tcW w:w="1064" w:type="pct"/>
            <w:shd w:val="clear" w:color="auto" w:fill="D9D9D9"/>
          </w:tcPr>
          <w:p w14:paraId="5379F2A3" w14:textId="77777777" w:rsidR="0020444A" w:rsidRPr="00AB4155" w:rsidRDefault="0020444A" w:rsidP="00EB0E12">
            <w:pPr>
              <w:spacing w:after="0" w:line="276" w:lineRule="auto"/>
              <w:rPr>
                <w:b/>
                <w:sz w:val="22"/>
                <w:szCs w:val="22"/>
              </w:rPr>
            </w:pPr>
            <w:r w:rsidRPr="00AB4155">
              <w:rPr>
                <w:b/>
                <w:sz w:val="22"/>
                <w:szCs w:val="22"/>
              </w:rPr>
              <w:t>Посочва се средногодишна заетост за 2022 г. в брой.</w:t>
            </w:r>
          </w:p>
        </w:tc>
        <w:tc>
          <w:tcPr>
            <w:tcW w:w="1219" w:type="pct"/>
            <w:shd w:val="clear" w:color="auto" w:fill="D9D9D9"/>
          </w:tcPr>
          <w:p w14:paraId="085E3135" w14:textId="77777777" w:rsidR="0020444A" w:rsidRPr="00AB4155" w:rsidRDefault="0020444A" w:rsidP="00EB0E12">
            <w:pPr>
              <w:spacing w:after="0" w:line="276" w:lineRule="auto"/>
              <w:rPr>
                <w:b/>
                <w:sz w:val="22"/>
                <w:szCs w:val="22"/>
              </w:rPr>
            </w:pPr>
            <w:r w:rsidRPr="00AB4155">
              <w:rPr>
                <w:b/>
                <w:sz w:val="22"/>
                <w:szCs w:val="22"/>
              </w:rPr>
              <w:t xml:space="preserve">Извършвани дейности, </w:t>
            </w:r>
            <w:proofErr w:type="spellStart"/>
            <w:r w:rsidRPr="00AB4155">
              <w:rPr>
                <w:b/>
                <w:sz w:val="22"/>
                <w:szCs w:val="22"/>
              </w:rPr>
              <w:t>съотносими</w:t>
            </w:r>
            <w:proofErr w:type="spellEnd"/>
            <w:r w:rsidRPr="00AB4155">
              <w:rPr>
                <w:b/>
                <w:sz w:val="22"/>
                <w:szCs w:val="22"/>
              </w:rPr>
              <w:t xml:space="preserve"> към услугите по чл. 15 от ЗСУ</w:t>
            </w:r>
          </w:p>
        </w:tc>
        <w:tc>
          <w:tcPr>
            <w:tcW w:w="1214" w:type="pct"/>
            <w:shd w:val="clear" w:color="auto" w:fill="D9D9D9"/>
          </w:tcPr>
          <w:p w14:paraId="20927780" w14:textId="77777777" w:rsidR="0020444A" w:rsidRPr="00AB4155" w:rsidRDefault="0020444A" w:rsidP="00EB0E12">
            <w:pPr>
              <w:spacing w:after="0" w:line="276" w:lineRule="auto"/>
              <w:rPr>
                <w:b/>
                <w:sz w:val="22"/>
                <w:szCs w:val="22"/>
              </w:rPr>
            </w:pPr>
            <w:r w:rsidRPr="00AB4155">
              <w:rPr>
                <w:b/>
                <w:sz w:val="22"/>
                <w:szCs w:val="22"/>
              </w:rPr>
              <w:t>Териториален обхват</w:t>
            </w:r>
          </w:p>
        </w:tc>
      </w:tr>
      <w:tr w:rsidR="0020444A" w:rsidRPr="000E7F12" w14:paraId="11E2927E" w14:textId="77777777" w:rsidTr="00DD261E">
        <w:tc>
          <w:tcPr>
            <w:tcW w:w="666" w:type="pct"/>
            <w:shd w:val="clear" w:color="auto" w:fill="auto"/>
          </w:tcPr>
          <w:p w14:paraId="3379C148" w14:textId="4523711F" w:rsidR="0020444A" w:rsidRPr="00AB4155" w:rsidRDefault="0020444A" w:rsidP="00EB0E12">
            <w:pPr>
              <w:spacing w:after="0" w:line="276" w:lineRule="auto"/>
              <w:rPr>
                <w:bCs/>
                <w:sz w:val="22"/>
                <w:szCs w:val="22"/>
              </w:rPr>
            </w:pPr>
            <w:r w:rsidRPr="00AB4155">
              <w:rPr>
                <w:sz w:val="22"/>
                <w:szCs w:val="22"/>
              </w:rPr>
              <w:t>Адрес: гр. София, ул. „Гюешево“- ул. „</w:t>
            </w:r>
            <w:proofErr w:type="spellStart"/>
            <w:r w:rsidRPr="00AB4155">
              <w:rPr>
                <w:sz w:val="22"/>
                <w:szCs w:val="22"/>
              </w:rPr>
              <w:t>Хайдут</w:t>
            </w:r>
            <w:proofErr w:type="spellEnd"/>
            <w:r w:rsidRPr="00AB4155">
              <w:rPr>
                <w:sz w:val="22"/>
                <w:szCs w:val="22"/>
              </w:rPr>
              <w:t xml:space="preserve"> Велко“</w:t>
            </w:r>
          </w:p>
        </w:tc>
        <w:tc>
          <w:tcPr>
            <w:tcW w:w="456" w:type="pct"/>
            <w:shd w:val="clear" w:color="auto" w:fill="auto"/>
          </w:tcPr>
          <w:p w14:paraId="60F8ABDD" w14:textId="77777777" w:rsidR="0020444A" w:rsidRPr="00AB4155" w:rsidRDefault="0020444A" w:rsidP="00EB0E12">
            <w:pPr>
              <w:spacing w:after="0" w:line="276" w:lineRule="auto"/>
              <w:rPr>
                <w:bCs/>
                <w:sz w:val="22"/>
                <w:szCs w:val="22"/>
              </w:rPr>
            </w:pPr>
            <w:r w:rsidRPr="00AB4155">
              <w:rPr>
                <w:bCs/>
                <w:sz w:val="22"/>
                <w:szCs w:val="22"/>
              </w:rPr>
              <w:t>Пълнолетни лица с увреждания</w:t>
            </w:r>
          </w:p>
        </w:tc>
        <w:tc>
          <w:tcPr>
            <w:tcW w:w="380" w:type="pct"/>
            <w:shd w:val="clear" w:color="auto" w:fill="auto"/>
          </w:tcPr>
          <w:p w14:paraId="3EE62CC7" w14:textId="77777777" w:rsidR="0020444A" w:rsidRPr="00AB4155" w:rsidRDefault="0020444A" w:rsidP="00EB0E12">
            <w:pPr>
              <w:spacing w:after="0" w:line="276" w:lineRule="auto"/>
              <w:rPr>
                <w:bCs/>
                <w:sz w:val="22"/>
                <w:szCs w:val="22"/>
              </w:rPr>
            </w:pPr>
            <w:r w:rsidRPr="00AB4155">
              <w:rPr>
                <w:bCs/>
                <w:sz w:val="22"/>
                <w:szCs w:val="22"/>
              </w:rPr>
              <w:t>8</w:t>
            </w:r>
          </w:p>
        </w:tc>
        <w:tc>
          <w:tcPr>
            <w:tcW w:w="1064" w:type="pct"/>
            <w:shd w:val="clear" w:color="auto" w:fill="auto"/>
          </w:tcPr>
          <w:p w14:paraId="1F50B2ED" w14:textId="77777777" w:rsidR="0020444A" w:rsidRPr="00AB4155" w:rsidRDefault="0020444A" w:rsidP="00EB0E12">
            <w:pPr>
              <w:spacing w:after="0" w:line="276" w:lineRule="auto"/>
              <w:rPr>
                <w:bCs/>
                <w:sz w:val="22"/>
                <w:szCs w:val="22"/>
              </w:rPr>
            </w:pPr>
            <w:r w:rsidRPr="00AB4155">
              <w:rPr>
                <w:bCs/>
                <w:sz w:val="22"/>
                <w:szCs w:val="22"/>
              </w:rPr>
              <w:t>7</w:t>
            </w:r>
          </w:p>
        </w:tc>
        <w:tc>
          <w:tcPr>
            <w:tcW w:w="1219" w:type="pct"/>
            <w:shd w:val="clear" w:color="auto" w:fill="auto"/>
          </w:tcPr>
          <w:p w14:paraId="75ECDF66" w14:textId="77777777" w:rsidR="0020444A" w:rsidRPr="00AB4155" w:rsidRDefault="0020444A" w:rsidP="00EB0E12">
            <w:pPr>
              <w:spacing w:after="0" w:line="276" w:lineRule="auto"/>
              <w:rPr>
                <w:sz w:val="22"/>
                <w:szCs w:val="22"/>
              </w:rPr>
            </w:pPr>
            <w:r w:rsidRPr="00AB4155">
              <w:rPr>
                <w:sz w:val="22"/>
                <w:szCs w:val="22"/>
              </w:rPr>
              <w:t>1. информиране и консултиране;</w:t>
            </w:r>
          </w:p>
          <w:p w14:paraId="1B4339D4" w14:textId="77777777" w:rsidR="0020444A" w:rsidRPr="00AB4155" w:rsidRDefault="0020444A" w:rsidP="00EB0E12">
            <w:pPr>
              <w:spacing w:after="0" w:line="276" w:lineRule="auto"/>
              <w:rPr>
                <w:sz w:val="22"/>
                <w:szCs w:val="22"/>
              </w:rPr>
            </w:pPr>
            <w:r w:rsidRPr="00AB4155">
              <w:rPr>
                <w:sz w:val="22"/>
                <w:szCs w:val="22"/>
              </w:rPr>
              <w:t>2. застъпничество и посредничество;</w:t>
            </w:r>
          </w:p>
          <w:p w14:paraId="7D0E3189" w14:textId="77777777" w:rsidR="0020444A" w:rsidRPr="00AB4155" w:rsidRDefault="0020444A" w:rsidP="00EB0E12">
            <w:pPr>
              <w:spacing w:after="0" w:line="276" w:lineRule="auto"/>
              <w:rPr>
                <w:sz w:val="22"/>
                <w:szCs w:val="22"/>
              </w:rPr>
            </w:pPr>
            <w:r w:rsidRPr="00AB4155">
              <w:rPr>
                <w:sz w:val="22"/>
                <w:szCs w:val="22"/>
              </w:rPr>
              <w:t xml:space="preserve">3. терапия и рехабилитация; </w:t>
            </w:r>
          </w:p>
          <w:p w14:paraId="248F4577" w14:textId="77777777" w:rsidR="0020444A" w:rsidRPr="00AB4155" w:rsidRDefault="0020444A" w:rsidP="00EB0E12">
            <w:pPr>
              <w:spacing w:after="0" w:line="276" w:lineRule="auto"/>
              <w:rPr>
                <w:sz w:val="22"/>
                <w:szCs w:val="22"/>
              </w:rPr>
            </w:pPr>
            <w:r w:rsidRPr="00AB4155">
              <w:rPr>
                <w:sz w:val="22"/>
                <w:szCs w:val="22"/>
              </w:rPr>
              <w:lastRenderedPageBreak/>
              <w:t xml:space="preserve">4. обучение за придобиване на умения; </w:t>
            </w:r>
          </w:p>
          <w:p w14:paraId="2768A0E7" w14:textId="4DD10066" w:rsidR="0020444A" w:rsidRPr="00AB4155" w:rsidRDefault="0020444A" w:rsidP="00EB0E12">
            <w:pPr>
              <w:spacing w:after="0" w:line="276" w:lineRule="auto"/>
              <w:rPr>
                <w:sz w:val="22"/>
                <w:szCs w:val="22"/>
              </w:rPr>
            </w:pPr>
            <w:r w:rsidRPr="00AB4155">
              <w:rPr>
                <w:sz w:val="22"/>
                <w:szCs w:val="22"/>
              </w:rPr>
              <w:t>5. резидентна грижа -</w:t>
            </w:r>
            <w:r w:rsidR="00ED6545" w:rsidRPr="00AB4155">
              <w:rPr>
                <w:sz w:val="22"/>
                <w:szCs w:val="22"/>
              </w:rPr>
              <w:t xml:space="preserve"> </w:t>
            </w:r>
            <w:r w:rsidRPr="00AB4155">
              <w:rPr>
                <w:sz w:val="22"/>
                <w:szCs w:val="22"/>
              </w:rPr>
              <w:t xml:space="preserve">от понеделник до  петък; </w:t>
            </w:r>
          </w:p>
        </w:tc>
        <w:tc>
          <w:tcPr>
            <w:tcW w:w="1214" w:type="pct"/>
            <w:shd w:val="clear" w:color="auto" w:fill="auto"/>
          </w:tcPr>
          <w:p w14:paraId="73F17A02" w14:textId="77777777" w:rsidR="0020444A" w:rsidRPr="000E7F12" w:rsidRDefault="0020444A" w:rsidP="00EB0E12">
            <w:pPr>
              <w:spacing w:after="0" w:line="276" w:lineRule="auto"/>
              <w:rPr>
                <w:bCs/>
                <w:sz w:val="22"/>
                <w:szCs w:val="22"/>
              </w:rPr>
            </w:pPr>
            <w:r w:rsidRPr="00AB4155">
              <w:rPr>
                <w:bCs/>
                <w:sz w:val="22"/>
                <w:szCs w:val="22"/>
              </w:rPr>
              <w:lastRenderedPageBreak/>
              <w:t>Социална услуга на общинско ниво</w:t>
            </w:r>
          </w:p>
        </w:tc>
      </w:tr>
    </w:tbl>
    <w:p w14:paraId="28F0B10F" w14:textId="34C5422C" w:rsidR="0020444A" w:rsidRPr="000E7F12" w:rsidRDefault="0020444A"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438"/>
        <w:gridCol w:w="1151"/>
        <w:gridCol w:w="3240"/>
        <w:gridCol w:w="4171"/>
        <w:gridCol w:w="3243"/>
      </w:tblGrid>
      <w:tr w:rsidR="0053424E" w:rsidRPr="000E7F12" w14:paraId="76C23AB1" w14:textId="77777777" w:rsidTr="00DD261E">
        <w:trPr>
          <w:trHeight w:val="259"/>
        </w:trPr>
        <w:tc>
          <w:tcPr>
            <w:tcW w:w="5000" w:type="pct"/>
            <w:gridSpan w:val="6"/>
            <w:shd w:val="clear" w:color="auto" w:fill="D9D9D9"/>
          </w:tcPr>
          <w:p w14:paraId="1DA8FB6D" w14:textId="15C534EA" w:rsidR="0053424E" w:rsidRPr="000E7F12" w:rsidRDefault="0053424E" w:rsidP="00EB0E12">
            <w:pPr>
              <w:spacing w:after="0" w:line="276" w:lineRule="auto"/>
              <w:rPr>
                <w:sz w:val="22"/>
                <w:szCs w:val="22"/>
              </w:rPr>
            </w:pPr>
            <w:r w:rsidRPr="000E7F12">
              <w:rPr>
                <w:b/>
                <w:bCs/>
                <w:sz w:val="22"/>
                <w:szCs w:val="22"/>
              </w:rPr>
              <w:t>Дневен център за пълнолетни лица с увреждания</w:t>
            </w:r>
          </w:p>
        </w:tc>
      </w:tr>
      <w:tr w:rsidR="0053424E" w:rsidRPr="000E7F12" w14:paraId="157DF513" w14:textId="77777777" w:rsidTr="00DD261E">
        <w:tc>
          <w:tcPr>
            <w:tcW w:w="666" w:type="pct"/>
            <w:shd w:val="clear" w:color="auto" w:fill="D9D9D9"/>
          </w:tcPr>
          <w:p w14:paraId="14529E0D" w14:textId="77777777" w:rsidR="0053424E" w:rsidRPr="000E7F12" w:rsidRDefault="0053424E" w:rsidP="00EB0E12">
            <w:pPr>
              <w:spacing w:after="0" w:line="276" w:lineRule="auto"/>
              <w:rPr>
                <w:b/>
                <w:sz w:val="22"/>
                <w:szCs w:val="22"/>
              </w:rPr>
            </w:pPr>
            <w:r w:rsidRPr="000E7F12">
              <w:rPr>
                <w:b/>
                <w:sz w:val="22"/>
                <w:szCs w:val="22"/>
              </w:rPr>
              <w:t>Място</w:t>
            </w:r>
          </w:p>
        </w:tc>
        <w:tc>
          <w:tcPr>
            <w:tcW w:w="456" w:type="pct"/>
            <w:shd w:val="clear" w:color="auto" w:fill="D9D9D9"/>
          </w:tcPr>
          <w:p w14:paraId="4086150A" w14:textId="77777777" w:rsidR="0053424E" w:rsidRPr="000E7F12" w:rsidRDefault="0053424E"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72E202F0" w14:textId="77777777" w:rsidR="0053424E" w:rsidRPr="000E7F12" w:rsidRDefault="0053424E" w:rsidP="00EB0E12">
            <w:pPr>
              <w:spacing w:after="0" w:line="276" w:lineRule="auto"/>
              <w:rPr>
                <w:b/>
                <w:sz w:val="22"/>
                <w:szCs w:val="22"/>
              </w:rPr>
            </w:pPr>
            <w:r w:rsidRPr="000E7F12">
              <w:rPr>
                <w:b/>
                <w:sz w:val="22"/>
                <w:szCs w:val="22"/>
              </w:rPr>
              <w:t>Брой места</w:t>
            </w:r>
          </w:p>
        </w:tc>
        <w:tc>
          <w:tcPr>
            <w:tcW w:w="1064" w:type="pct"/>
            <w:shd w:val="clear" w:color="auto" w:fill="D9D9D9"/>
          </w:tcPr>
          <w:p w14:paraId="63979703" w14:textId="77777777" w:rsidR="0053424E" w:rsidRPr="000E7F12" w:rsidRDefault="0053424E" w:rsidP="00EB0E12">
            <w:pPr>
              <w:spacing w:after="0" w:line="276" w:lineRule="auto"/>
              <w:rPr>
                <w:b/>
                <w:sz w:val="22"/>
                <w:szCs w:val="22"/>
              </w:rPr>
            </w:pPr>
            <w:r w:rsidRPr="000E7F12">
              <w:rPr>
                <w:b/>
                <w:sz w:val="22"/>
                <w:szCs w:val="22"/>
              </w:rPr>
              <w:t>Посочва се средногодишна заетост за 2022 г. в брой.</w:t>
            </w:r>
          </w:p>
        </w:tc>
        <w:tc>
          <w:tcPr>
            <w:tcW w:w="1369" w:type="pct"/>
            <w:shd w:val="clear" w:color="auto" w:fill="D9D9D9"/>
          </w:tcPr>
          <w:p w14:paraId="49894899" w14:textId="77777777" w:rsidR="0053424E" w:rsidRPr="000E7F12" w:rsidRDefault="0053424E"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064" w:type="pct"/>
            <w:shd w:val="clear" w:color="auto" w:fill="D9D9D9"/>
          </w:tcPr>
          <w:p w14:paraId="32B2EEBF" w14:textId="77777777" w:rsidR="0053424E" w:rsidRPr="000E7F12" w:rsidRDefault="0053424E" w:rsidP="00EB0E12">
            <w:pPr>
              <w:spacing w:after="0" w:line="276" w:lineRule="auto"/>
              <w:rPr>
                <w:b/>
                <w:sz w:val="22"/>
                <w:szCs w:val="22"/>
              </w:rPr>
            </w:pPr>
            <w:r w:rsidRPr="000E7F12">
              <w:rPr>
                <w:b/>
                <w:sz w:val="22"/>
                <w:szCs w:val="22"/>
              </w:rPr>
              <w:t>Териториален обхват</w:t>
            </w:r>
          </w:p>
        </w:tc>
      </w:tr>
      <w:tr w:rsidR="0053424E" w:rsidRPr="00AB4155" w14:paraId="07949760" w14:textId="77777777" w:rsidTr="00DD261E">
        <w:tc>
          <w:tcPr>
            <w:tcW w:w="666" w:type="pct"/>
            <w:shd w:val="clear" w:color="auto" w:fill="auto"/>
          </w:tcPr>
          <w:p w14:paraId="1C2F8BA8" w14:textId="77777777" w:rsidR="0053424E" w:rsidRPr="00AB4155" w:rsidRDefault="0053424E" w:rsidP="00EB0E12">
            <w:pPr>
              <w:spacing w:after="0" w:line="276" w:lineRule="auto"/>
              <w:rPr>
                <w:bCs/>
                <w:sz w:val="22"/>
                <w:szCs w:val="22"/>
              </w:rPr>
            </w:pPr>
            <w:r w:rsidRPr="00AB4155">
              <w:rPr>
                <w:sz w:val="22"/>
                <w:szCs w:val="22"/>
              </w:rPr>
              <w:t>Адрес: гр. София, район Слатина, жк. Христо Смирненски, ул. Роглец 17, ет.1</w:t>
            </w:r>
          </w:p>
        </w:tc>
        <w:tc>
          <w:tcPr>
            <w:tcW w:w="456" w:type="pct"/>
            <w:shd w:val="clear" w:color="auto" w:fill="auto"/>
          </w:tcPr>
          <w:p w14:paraId="670D76E2" w14:textId="77777777" w:rsidR="0053424E" w:rsidRPr="00AB4155" w:rsidRDefault="0053424E" w:rsidP="00EB0E12">
            <w:pPr>
              <w:spacing w:after="0" w:line="276" w:lineRule="auto"/>
              <w:rPr>
                <w:bCs/>
                <w:sz w:val="22"/>
                <w:szCs w:val="22"/>
              </w:rPr>
            </w:pPr>
            <w:r w:rsidRPr="00AB4155">
              <w:rPr>
                <w:bCs/>
                <w:sz w:val="22"/>
                <w:szCs w:val="22"/>
              </w:rPr>
              <w:t>Пълнолетни лица с психични разстройства</w:t>
            </w:r>
          </w:p>
        </w:tc>
        <w:tc>
          <w:tcPr>
            <w:tcW w:w="380" w:type="pct"/>
            <w:shd w:val="clear" w:color="auto" w:fill="auto"/>
          </w:tcPr>
          <w:p w14:paraId="0A96A78D" w14:textId="77777777" w:rsidR="0053424E" w:rsidRPr="00AB4155" w:rsidRDefault="0053424E" w:rsidP="00EB0E12">
            <w:pPr>
              <w:spacing w:after="0" w:line="276" w:lineRule="auto"/>
              <w:rPr>
                <w:bCs/>
                <w:sz w:val="22"/>
                <w:szCs w:val="22"/>
              </w:rPr>
            </w:pPr>
            <w:r w:rsidRPr="00AB4155">
              <w:rPr>
                <w:bCs/>
                <w:sz w:val="22"/>
                <w:szCs w:val="22"/>
              </w:rPr>
              <w:t>35</w:t>
            </w:r>
          </w:p>
        </w:tc>
        <w:tc>
          <w:tcPr>
            <w:tcW w:w="1064" w:type="pct"/>
            <w:shd w:val="clear" w:color="auto" w:fill="auto"/>
          </w:tcPr>
          <w:p w14:paraId="50A691D5" w14:textId="227B9CEA" w:rsidR="0053424E" w:rsidRPr="00AB4155" w:rsidRDefault="0053424E" w:rsidP="00EB0E12">
            <w:pPr>
              <w:spacing w:after="0" w:line="276" w:lineRule="auto"/>
              <w:rPr>
                <w:bCs/>
                <w:sz w:val="22"/>
                <w:szCs w:val="22"/>
              </w:rPr>
            </w:pPr>
            <w:r w:rsidRPr="00AB4155">
              <w:rPr>
                <w:bCs/>
                <w:sz w:val="22"/>
                <w:szCs w:val="22"/>
              </w:rPr>
              <w:t xml:space="preserve">54 с договори </w:t>
            </w:r>
          </w:p>
          <w:p w14:paraId="21356868" w14:textId="77777777" w:rsidR="0053424E" w:rsidRPr="00AB4155" w:rsidRDefault="0053424E" w:rsidP="00EB0E12">
            <w:pPr>
              <w:spacing w:after="0" w:line="276" w:lineRule="auto"/>
              <w:rPr>
                <w:bCs/>
                <w:sz w:val="22"/>
                <w:szCs w:val="22"/>
              </w:rPr>
            </w:pPr>
            <w:r w:rsidRPr="00AB4155">
              <w:rPr>
                <w:bCs/>
                <w:sz w:val="22"/>
                <w:szCs w:val="22"/>
              </w:rPr>
              <w:t>122 души в „информиране и консултиране“ и „застъпничество и посредничество“</w:t>
            </w:r>
          </w:p>
        </w:tc>
        <w:tc>
          <w:tcPr>
            <w:tcW w:w="1369" w:type="pct"/>
            <w:shd w:val="clear" w:color="auto" w:fill="auto"/>
          </w:tcPr>
          <w:p w14:paraId="18F310F6" w14:textId="77777777" w:rsidR="0053424E" w:rsidRPr="00AB4155" w:rsidRDefault="0053424E" w:rsidP="00EB0E12">
            <w:pPr>
              <w:spacing w:after="0" w:line="276" w:lineRule="auto"/>
              <w:rPr>
                <w:sz w:val="22"/>
                <w:szCs w:val="22"/>
              </w:rPr>
            </w:pPr>
            <w:r w:rsidRPr="00AB4155">
              <w:rPr>
                <w:sz w:val="22"/>
                <w:szCs w:val="22"/>
              </w:rPr>
              <w:t>1. дневна грижа;</w:t>
            </w:r>
          </w:p>
          <w:p w14:paraId="3FDE632B" w14:textId="77777777" w:rsidR="0053424E" w:rsidRPr="00AB4155" w:rsidRDefault="0053424E" w:rsidP="00EB0E12">
            <w:pPr>
              <w:spacing w:after="0" w:line="276" w:lineRule="auto"/>
              <w:rPr>
                <w:sz w:val="22"/>
                <w:szCs w:val="22"/>
              </w:rPr>
            </w:pPr>
            <w:r w:rsidRPr="00AB4155">
              <w:rPr>
                <w:sz w:val="22"/>
                <w:szCs w:val="22"/>
              </w:rPr>
              <w:t>2. информиране и консултиране;</w:t>
            </w:r>
          </w:p>
          <w:p w14:paraId="518F2C21" w14:textId="77777777" w:rsidR="0053424E" w:rsidRPr="00AB4155" w:rsidRDefault="0053424E" w:rsidP="00EB0E12">
            <w:pPr>
              <w:spacing w:after="0" w:line="276" w:lineRule="auto"/>
              <w:rPr>
                <w:sz w:val="22"/>
                <w:szCs w:val="22"/>
              </w:rPr>
            </w:pPr>
            <w:r w:rsidRPr="00AB4155">
              <w:rPr>
                <w:sz w:val="22"/>
                <w:szCs w:val="22"/>
              </w:rPr>
              <w:t>3. застъпничество и посредничество;</w:t>
            </w:r>
          </w:p>
          <w:p w14:paraId="7C9CE113" w14:textId="77777777" w:rsidR="0053424E" w:rsidRPr="00AB4155" w:rsidRDefault="0053424E" w:rsidP="00EB0E12">
            <w:pPr>
              <w:spacing w:after="0" w:line="276" w:lineRule="auto"/>
              <w:rPr>
                <w:sz w:val="22"/>
                <w:szCs w:val="22"/>
              </w:rPr>
            </w:pPr>
            <w:r w:rsidRPr="00AB4155">
              <w:rPr>
                <w:sz w:val="22"/>
                <w:szCs w:val="22"/>
              </w:rPr>
              <w:t>4. терапия и рехабилитация;</w:t>
            </w:r>
          </w:p>
          <w:p w14:paraId="2973961B" w14:textId="77777777" w:rsidR="0053424E" w:rsidRPr="00AB4155" w:rsidRDefault="0053424E" w:rsidP="00EB0E12">
            <w:pPr>
              <w:spacing w:after="0" w:line="276" w:lineRule="auto"/>
              <w:rPr>
                <w:sz w:val="22"/>
                <w:szCs w:val="22"/>
              </w:rPr>
            </w:pPr>
            <w:r w:rsidRPr="00AB4155">
              <w:rPr>
                <w:sz w:val="22"/>
                <w:szCs w:val="22"/>
              </w:rPr>
              <w:t>5. обучение за придобиване на умения;</w:t>
            </w:r>
          </w:p>
          <w:p w14:paraId="52525B8E" w14:textId="34AE8F83" w:rsidR="0053424E" w:rsidRPr="00AB4155" w:rsidRDefault="0053424E" w:rsidP="00EB0E12">
            <w:pPr>
              <w:spacing w:after="0" w:line="276" w:lineRule="auto"/>
              <w:rPr>
                <w:sz w:val="22"/>
                <w:szCs w:val="22"/>
              </w:rPr>
            </w:pPr>
            <w:r w:rsidRPr="00AB4155">
              <w:rPr>
                <w:sz w:val="22"/>
                <w:szCs w:val="22"/>
              </w:rPr>
              <w:t>6. подкрепа за придобиване на трудови умения.</w:t>
            </w:r>
          </w:p>
          <w:p w14:paraId="27C46CA2" w14:textId="0F532865" w:rsidR="00253AC1" w:rsidRPr="00AB4155" w:rsidRDefault="00253AC1" w:rsidP="00EB0E12">
            <w:pPr>
              <w:spacing w:after="0" w:line="276" w:lineRule="auto"/>
              <w:rPr>
                <w:sz w:val="22"/>
                <w:szCs w:val="22"/>
              </w:rPr>
            </w:pPr>
            <w:r w:rsidRPr="00AB4155">
              <w:rPr>
                <w:sz w:val="22"/>
                <w:szCs w:val="22"/>
              </w:rPr>
              <w:t>5. резидентна грижа -от понеделник до  петък;</w:t>
            </w:r>
          </w:p>
          <w:p w14:paraId="3C8F36F2" w14:textId="77777777" w:rsidR="0053424E" w:rsidRPr="00AB4155" w:rsidRDefault="0053424E" w:rsidP="00EB0E12">
            <w:pPr>
              <w:spacing w:after="0" w:line="276" w:lineRule="auto"/>
              <w:rPr>
                <w:sz w:val="22"/>
                <w:szCs w:val="22"/>
              </w:rPr>
            </w:pPr>
          </w:p>
          <w:p w14:paraId="5D3BAC04" w14:textId="77777777" w:rsidR="0053424E" w:rsidRPr="00AB4155" w:rsidRDefault="0053424E" w:rsidP="00EB0E12">
            <w:pPr>
              <w:spacing w:after="0" w:line="276" w:lineRule="auto"/>
              <w:rPr>
                <w:sz w:val="22"/>
                <w:szCs w:val="22"/>
              </w:rPr>
            </w:pPr>
          </w:p>
        </w:tc>
        <w:tc>
          <w:tcPr>
            <w:tcW w:w="1064" w:type="pct"/>
            <w:shd w:val="clear" w:color="auto" w:fill="auto"/>
          </w:tcPr>
          <w:p w14:paraId="554307F1" w14:textId="77777777" w:rsidR="0053424E" w:rsidRPr="00AB4155" w:rsidRDefault="0053424E" w:rsidP="00EB0E12">
            <w:pPr>
              <w:spacing w:after="0" w:line="276" w:lineRule="auto"/>
              <w:rPr>
                <w:bCs/>
                <w:sz w:val="22"/>
                <w:szCs w:val="22"/>
              </w:rPr>
            </w:pPr>
            <w:r w:rsidRPr="00AB4155">
              <w:rPr>
                <w:bCs/>
                <w:sz w:val="22"/>
                <w:szCs w:val="22"/>
              </w:rPr>
              <w:t>София</w:t>
            </w:r>
          </w:p>
        </w:tc>
      </w:tr>
    </w:tbl>
    <w:p w14:paraId="0E8874E5" w14:textId="23F91FAE" w:rsidR="0020444A" w:rsidRPr="00AB4155" w:rsidRDefault="0020444A"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397"/>
        <w:gridCol w:w="1159"/>
        <w:gridCol w:w="3016"/>
        <w:gridCol w:w="4411"/>
        <w:gridCol w:w="3252"/>
      </w:tblGrid>
      <w:tr w:rsidR="0018383D" w:rsidRPr="00AB4155" w14:paraId="09ADD1BD" w14:textId="77777777" w:rsidTr="00DD261E">
        <w:trPr>
          <w:trHeight w:val="361"/>
        </w:trPr>
        <w:tc>
          <w:tcPr>
            <w:tcW w:w="5000" w:type="pct"/>
            <w:gridSpan w:val="6"/>
            <w:shd w:val="clear" w:color="auto" w:fill="D9D9D9"/>
          </w:tcPr>
          <w:p w14:paraId="2BD446D3" w14:textId="498BAA0F" w:rsidR="0018383D" w:rsidRPr="00AB4155" w:rsidRDefault="0018383D" w:rsidP="00EB0E12">
            <w:pPr>
              <w:tabs>
                <w:tab w:val="left" w:pos="4037"/>
              </w:tabs>
              <w:spacing w:after="0" w:line="276" w:lineRule="auto"/>
              <w:rPr>
                <w:b/>
                <w:bCs/>
                <w:sz w:val="22"/>
                <w:szCs w:val="22"/>
              </w:rPr>
            </w:pPr>
            <w:r w:rsidRPr="00AB4155">
              <w:rPr>
                <w:b/>
                <w:bCs/>
                <w:sz w:val="22"/>
                <w:szCs w:val="22"/>
              </w:rPr>
              <w:t xml:space="preserve">Дневен център за деца и/или младежи с увреждания </w:t>
            </w:r>
          </w:p>
        </w:tc>
      </w:tr>
      <w:tr w:rsidR="0018383D" w:rsidRPr="00AB4155" w14:paraId="07AB2C40" w14:textId="77777777" w:rsidTr="00DD261E">
        <w:tc>
          <w:tcPr>
            <w:tcW w:w="666" w:type="pct"/>
            <w:shd w:val="clear" w:color="auto" w:fill="D9D9D9"/>
          </w:tcPr>
          <w:p w14:paraId="6C540544" w14:textId="77777777" w:rsidR="0018383D" w:rsidRPr="00AB4155" w:rsidRDefault="0018383D" w:rsidP="00EB0E12">
            <w:pPr>
              <w:spacing w:after="0" w:line="276" w:lineRule="auto"/>
              <w:rPr>
                <w:b/>
                <w:sz w:val="22"/>
                <w:szCs w:val="22"/>
              </w:rPr>
            </w:pPr>
            <w:r w:rsidRPr="00AB4155">
              <w:rPr>
                <w:b/>
                <w:sz w:val="22"/>
                <w:szCs w:val="22"/>
              </w:rPr>
              <w:t>Място</w:t>
            </w:r>
          </w:p>
        </w:tc>
        <w:tc>
          <w:tcPr>
            <w:tcW w:w="456" w:type="pct"/>
            <w:shd w:val="clear" w:color="auto" w:fill="D9D9D9"/>
          </w:tcPr>
          <w:p w14:paraId="6E5AF816" w14:textId="77777777" w:rsidR="0018383D" w:rsidRPr="00AB4155" w:rsidRDefault="0018383D" w:rsidP="00EB0E12">
            <w:pPr>
              <w:spacing w:after="0" w:line="276" w:lineRule="auto"/>
              <w:rPr>
                <w:b/>
                <w:sz w:val="22"/>
                <w:szCs w:val="22"/>
              </w:rPr>
            </w:pPr>
            <w:r w:rsidRPr="00AB4155">
              <w:rPr>
                <w:b/>
                <w:sz w:val="22"/>
                <w:szCs w:val="22"/>
              </w:rPr>
              <w:t>Целева група</w:t>
            </w:r>
          </w:p>
        </w:tc>
        <w:tc>
          <w:tcPr>
            <w:tcW w:w="380" w:type="pct"/>
            <w:shd w:val="clear" w:color="auto" w:fill="D9D9D9"/>
          </w:tcPr>
          <w:p w14:paraId="32EC63E5" w14:textId="77777777" w:rsidR="0018383D" w:rsidRPr="00AB4155" w:rsidRDefault="0018383D" w:rsidP="00EB0E12">
            <w:pPr>
              <w:spacing w:after="0" w:line="276" w:lineRule="auto"/>
              <w:rPr>
                <w:b/>
                <w:sz w:val="22"/>
                <w:szCs w:val="22"/>
              </w:rPr>
            </w:pPr>
            <w:r w:rsidRPr="00AB4155">
              <w:rPr>
                <w:b/>
                <w:sz w:val="22"/>
                <w:szCs w:val="22"/>
              </w:rPr>
              <w:t>Брой места</w:t>
            </w:r>
          </w:p>
        </w:tc>
        <w:tc>
          <w:tcPr>
            <w:tcW w:w="988" w:type="pct"/>
            <w:shd w:val="clear" w:color="auto" w:fill="D9D9D9"/>
          </w:tcPr>
          <w:p w14:paraId="31C1246E" w14:textId="77777777" w:rsidR="0018383D" w:rsidRPr="00AB4155" w:rsidRDefault="0018383D" w:rsidP="00EB0E12">
            <w:pPr>
              <w:spacing w:after="0" w:line="276" w:lineRule="auto"/>
              <w:rPr>
                <w:b/>
                <w:sz w:val="22"/>
                <w:szCs w:val="22"/>
              </w:rPr>
            </w:pPr>
            <w:r w:rsidRPr="00AB4155">
              <w:rPr>
                <w:b/>
                <w:sz w:val="22"/>
                <w:szCs w:val="22"/>
              </w:rPr>
              <w:t>Посочва се средногодишна заетост за 2022 г. в брой.</w:t>
            </w:r>
          </w:p>
        </w:tc>
        <w:tc>
          <w:tcPr>
            <w:tcW w:w="1445" w:type="pct"/>
            <w:shd w:val="clear" w:color="auto" w:fill="D9D9D9"/>
          </w:tcPr>
          <w:p w14:paraId="599F5A70" w14:textId="77777777" w:rsidR="0018383D" w:rsidRPr="00AB4155" w:rsidRDefault="0018383D" w:rsidP="00EB0E12">
            <w:pPr>
              <w:spacing w:after="0" w:line="276" w:lineRule="auto"/>
              <w:rPr>
                <w:b/>
                <w:sz w:val="22"/>
                <w:szCs w:val="22"/>
              </w:rPr>
            </w:pPr>
            <w:r w:rsidRPr="00AB4155">
              <w:rPr>
                <w:b/>
                <w:sz w:val="22"/>
                <w:szCs w:val="22"/>
              </w:rPr>
              <w:t xml:space="preserve">Извършвани дейности, </w:t>
            </w:r>
            <w:proofErr w:type="spellStart"/>
            <w:r w:rsidRPr="00AB4155">
              <w:rPr>
                <w:b/>
                <w:sz w:val="22"/>
                <w:szCs w:val="22"/>
              </w:rPr>
              <w:t>съотносими</w:t>
            </w:r>
            <w:proofErr w:type="spellEnd"/>
            <w:r w:rsidRPr="00AB4155">
              <w:rPr>
                <w:b/>
                <w:sz w:val="22"/>
                <w:szCs w:val="22"/>
              </w:rPr>
              <w:t xml:space="preserve"> към услугите по чл. 15 от ЗСУ</w:t>
            </w:r>
          </w:p>
        </w:tc>
        <w:tc>
          <w:tcPr>
            <w:tcW w:w="1064" w:type="pct"/>
            <w:shd w:val="clear" w:color="auto" w:fill="D9D9D9"/>
          </w:tcPr>
          <w:p w14:paraId="515D69A8" w14:textId="77777777" w:rsidR="0018383D" w:rsidRPr="00AB4155" w:rsidRDefault="0018383D" w:rsidP="00EB0E12">
            <w:pPr>
              <w:spacing w:after="0" w:line="276" w:lineRule="auto"/>
              <w:rPr>
                <w:b/>
                <w:sz w:val="22"/>
                <w:szCs w:val="22"/>
              </w:rPr>
            </w:pPr>
            <w:r w:rsidRPr="00AB4155">
              <w:rPr>
                <w:b/>
                <w:sz w:val="22"/>
                <w:szCs w:val="22"/>
              </w:rPr>
              <w:t>Териториален обхват</w:t>
            </w:r>
          </w:p>
        </w:tc>
      </w:tr>
      <w:tr w:rsidR="0018383D" w:rsidRPr="000E7F12" w14:paraId="017694EE" w14:textId="77777777" w:rsidTr="00DD261E">
        <w:tc>
          <w:tcPr>
            <w:tcW w:w="666" w:type="pct"/>
            <w:shd w:val="clear" w:color="auto" w:fill="auto"/>
          </w:tcPr>
          <w:p w14:paraId="4CCD3B09" w14:textId="450726D2" w:rsidR="0018383D" w:rsidRPr="00AB4155" w:rsidRDefault="0018383D" w:rsidP="00EB0E12">
            <w:pPr>
              <w:spacing w:after="0" w:line="276" w:lineRule="auto"/>
              <w:rPr>
                <w:bCs/>
                <w:sz w:val="22"/>
                <w:szCs w:val="22"/>
              </w:rPr>
            </w:pPr>
            <w:r w:rsidRPr="00AB4155">
              <w:rPr>
                <w:sz w:val="22"/>
                <w:szCs w:val="22"/>
              </w:rPr>
              <w:t>Адрес: гр.</w:t>
            </w:r>
            <w:r w:rsidR="00AB4155">
              <w:rPr>
                <w:sz w:val="22"/>
                <w:szCs w:val="22"/>
              </w:rPr>
              <w:t xml:space="preserve"> </w:t>
            </w:r>
            <w:r w:rsidRPr="00AB4155">
              <w:rPr>
                <w:sz w:val="22"/>
                <w:szCs w:val="22"/>
              </w:rPr>
              <w:t xml:space="preserve">София, </w:t>
            </w:r>
            <w:proofErr w:type="spellStart"/>
            <w:r w:rsidRPr="00AB4155">
              <w:rPr>
                <w:sz w:val="22"/>
                <w:szCs w:val="22"/>
              </w:rPr>
              <w:t>ул</w:t>
            </w:r>
            <w:proofErr w:type="spellEnd"/>
            <w:r w:rsidRPr="00AB4155">
              <w:rPr>
                <w:sz w:val="22"/>
                <w:szCs w:val="22"/>
              </w:rPr>
              <w:t>.“Персенк“ 22</w:t>
            </w:r>
          </w:p>
        </w:tc>
        <w:tc>
          <w:tcPr>
            <w:tcW w:w="456" w:type="pct"/>
            <w:shd w:val="clear" w:color="auto" w:fill="auto"/>
          </w:tcPr>
          <w:p w14:paraId="785EB36A" w14:textId="77777777" w:rsidR="0018383D" w:rsidRPr="00AB4155" w:rsidRDefault="0018383D" w:rsidP="00EB0E12">
            <w:pPr>
              <w:spacing w:after="0" w:line="276" w:lineRule="auto"/>
              <w:rPr>
                <w:bCs/>
                <w:sz w:val="22"/>
                <w:szCs w:val="22"/>
              </w:rPr>
            </w:pPr>
            <w:r w:rsidRPr="00AB4155">
              <w:rPr>
                <w:bCs/>
                <w:sz w:val="22"/>
                <w:szCs w:val="22"/>
              </w:rPr>
              <w:t xml:space="preserve">Деца с увреждания от </w:t>
            </w:r>
            <w:proofErr w:type="spellStart"/>
            <w:r w:rsidRPr="00AB4155">
              <w:rPr>
                <w:bCs/>
                <w:sz w:val="22"/>
                <w:szCs w:val="22"/>
              </w:rPr>
              <w:t>аутистичния</w:t>
            </w:r>
            <w:proofErr w:type="spellEnd"/>
            <w:r w:rsidRPr="00AB4155">
              <w:rPr>
                <w:bCs/>
                <w:sz w:val="22"/>
                <w:szCs w:val="22"/>
              </w:rPr>
              <w:t xml:space="preserve"> спектър, техните </w:t>
            </w:r>
            <w:r w:rsidRPr="00AB4155">
              <w:rPr>
                <w:bCs/>
                <w:sz w:val="22"/>
                <w:szCs w:val="22"/>
              </w:rPr>
              <w:lastRenderedPageBreak/>
              <w:t>семейства и близки</w:t>
            </w:r>
          </w:p>
          <w:p w14:paraId="6415DFF8" w14:textId="77777777" w:rsidR="0018383D" w:rsidRPr="00AB4155" w:rsidRDefault="0018383D" w:rsidP="00EB0E12">
            <w:pPr>
              <w:spacing w:after="0" w:line="276" w:lineRule="auto"/>
              <w:rPr>
                <w:bCs/>
                <w:sz w:val="22"/>
                <w:szCs w:val="22"/>
              </w:rPr>
            </w:pPr>
          </w:p>
        </w:tc>
        <w:tc>
          <w:tcPr>
            <w:tcW w:w="380" w:type="pct"/>
            <w:shd w:val="clear" w:color="auto" w:fill="auto"/>
          </w:tcPr>
          <w:p w14:paraId="363E0DAD" w14:textId="77777777" w:rsidR="0018383D" w:rsidRPr="00AB4155" w:rsidRDefault="0018383D" w:rsidP="00EB0E12">
            <w:pPr>
              <w:spacing w:after="0" w:line="276" w:lineRule="auto"/>
              <w:rPr>
                <w:bCs/>
                <w:sz w:val="22"/>
                <w:szCs w:val="22"/>
              </w:rPr>
            </w:pPr>
            <w:r w:rsidRPr="00AB4155">
              <w:rPr>
                <w:bCs/>
                <w:sz w:val="22"/>
                <w:szCs w:val="22"/>
              </w:rPr>
              <w:lastRenderedPageBreak/>
              <w:t>35</w:t>
            </w:r>
          </w:p>
        </w:tc>
        <w:tc>
          <w:tcPr>
            <w:tcW w:w="988" w:type="pct"/>
            <w:shd w:val="clear" w:color="auto" w:fill="auto"/>
          </w:tcPr>
          <w:p w14:paraId="059F84DC" w14:textId="56557E08" w:rsidR="0018383D" w:rsidRPr="00AB4155" w:rsidRDefault="007E0A6D" w:rsidP="00EB0E12">
            <w:pPr>
              <w:spacing w:after="0" w:line="276" w:lineRule="auto"/>
              <w:rPr>
                <w:bCs/>
                <w:sz w:val="22"/>
                <w:szCs w:val="22"/>
              </w:rPr>
            </w:pPr>
            <w:r w:rsidRPr="00AB4155">
              <w:rPr>
                <w:bCs/>
                <w:sz w:val="22"/>
                <w:szCs w:val="22"/>
              </w:rPr>
              <w:t>38</w:t>
            </w:r>
          </w:p>
        </w:tc>
        <w:tc>
          <w:tcPr>
            <w:tcW w:w="1445" w:type="pct"/>
            <w:shd w:val="clear" w:color="auto" w:fill="auto"/>
          </w:tcPr>
          <w:p w14:paraId="53B8ABAF" w14:textId="77777777" w:rsidR="0018383D" w:rsidRPr="00AB4155" w:rsidRDefault="0018383D" w:rsidP="00EB0E12">
            <w:pPr>
              <w:spacing w:after="0" w:line="276" w:lineRule="auto"/>
              <w:rPr>
                <w:bCs/>
                <w:sz w:val="22"/>
                <w:szCs w:val="22"/>
              </w:rPr>
            </w:pPr>
            <w:r w:rsidRPr="00AB4155">
              <w:rPr>
                <w:bCs/>
                <w:sz w:val="22"/>
                <w:szCs w:val="22"/>
              </w:rPr>
              <w:t>1. дневна грижа;</w:t>
            </w:r>
          </w:p>
          <w:p w14:paraId="6E9F4884" w14:textId="77777777" w:rsidR="0018383D" w:rsidRPr="00AB4155" w:rsidRDefault="0018383D" w:rsidP="00EB0E12">
            <w:pPr>
              <w:spacing w:after="0" w:line="276" w:lineRule="auto"/>
              <w:rPr>
                <w:bCs/>
                <w:sz w:val="22"/>
                <w:szCs w:val="22"/>
              </w:rPr>
            </w:pPr>
            <w:r w:rsidRPr="00AB4155">
              <w:rPr>
                <w:bCs/>
                <w:sz w:val="22"/>
                <w:szCs w:val="22"/>
              </w:rPr>
              <w:t>2. терапия и рехабилитация (само терапия);</w:t>
            </w:r>
          </w:p>
          <w:p w14:paraId="6FADD807" w14:textId="77777777" w:rsidR="0018383D" w:rsidRPr="00AB4155" w:rsidRDefault="0018383D" w:rsidP="00EB0E12">
            <w:pPr>
              <w:spacing w:after="0" w:line="276" w:lineRule="auto"/>
              <w:rPr>
                <w:bCs/>
                <w:sz w:val="22"/>
                <w:szCs w:val="22"/>
              </w:rPr>
            </w:pPr>
            <w:r w:rsidRPr="00AB4155">
              <w:rPr>
                <w:bCs/>
                <w:sz w:val="22"/>
                <w:szCs w:val="22"/>
              </w:rPr>
              <w:t>3. обучение за придобиване на умения;</w:t>
            </w:r>
          </w:p>
          <w:p w14:paraId="7B4569EB" w14:textId="77777777" w:rsidR="0018383D" w:rsidRPr="00AB4155" w:rsidRDefault="0018383D" w:rsidP="00EB0E12">
            <w:pPr>
              <w:spacing w:after="0" w:line="276" w:lineRule="auto"/>
              <w:rPr>
                <w:bCs/>
                <w:sz w:val="22"/>
                <w:szCs w:val="22"/>
              </w:rPr>
            </w:pPr>
          </w:p>
        </w:tc>
        <w:tc>
          <w:tcPr>
            <w:tcW w:w="1064" w:type="pct"/>
            <w:shd w:val="clear" w:color="auto" w:fill="auto"/>
          </w:tcPr>
          <w:p w14:paraId="30FD536F" w14:textId="2A7088DB" w:rsidR="0018383D" w:rsidRPr="000E7F12" w:rsidRDefault="007E0A6D" w:rsidP="00EB0E12">
            <w:pPr>
              <w:spacing w:after="0" w:line="276" w:lineRule="auto"/>
              <w:rPr>
                <w:bCs/>
                <w:sz w:val="22"/>
                <w:szCs w:val="22"/>
              </w:rPr>
            </w:pPr>
            <w:r w:rsidRPr="00AB4155">
              <w:rPr>
                <w:i/>
                <w:iCs/>
                <w:sz w:val="22"/>
                <w:szCs w:val="22"/>
              </w:rPr>
              <w:t>Социална услуга на областно ниво за удовлетворяване на потребностите лица от цялата страна</w:t>
            </w:r>
          </w:p>
        </w:tc>
      </w:tr>
    </w:tbl>
    <w:p w14:paraId="2B0F1172" w14:textId="7C1D12F5" w:rsidR="00032E80" w:rsidRPr="000E7F12"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673"/>
        <w:gridCol w:w="882"/>
        <w:gridCol w:w="3017"/>
        <w:gridCol w:w="4412"/>
        <w:gridCol w:w="3249"/>
      </w:tblGrid>
      <w:tr w:rsidR="00032E80" w:rsidRPr="000E7F12" w14:paraId="183247D9" w14:textId="77777777" w:rsidTr="00DD261E">
        <w:trPr>
          <w:trHeight w:val="361"/>
        </w:trPr>
        <w:tc>
          <w:tcPr>
            <w:tcW w:w="5000" w:type="pct"/>
            <w:gridSpan w:val="6"/>
            <w:shd w:val="clear" w:color="auto" w:fill="D9D9D9"/>
          </w:tcPr>
          <w:p w14:paraId="28D5412E" w14:textId="0E07CC02" w:rsidR="00032E80" w:rsidRPr="000E7F12" w:rsidRDefault="00032E80" w:rsidP="00EB0E12">
            <w:pPr>
              <w:tabs>
                <w:tab w:val="left" w:pos="4037"/>
              </w:tabs>
              <w:spacing w:after="0" w:line="276" w:lineRule="auto"/>
              <w:rPr>
                <w:b/>
                <w:bCs/>
                <w:sz w:val="22"/>
                <w:szCs w:val="22"/>
              </w:rPr>
            </w:pPr>
            <w:r w:rsidRPr="000E7F12">
              <w:rPr>
                <w:b/>
                <w:bCs/>
                <w:sz w:val="22"/>
                <w:szCs w:val="22"/>
              </w:rPr>
              <w:t xml:space="preserve">Дневен център за деца и/или младежи с увреждания </w:t>
            </w:r>
          </w:p>
        </w:tc>
      </w:tr>
      <w:tr w:rsidR="00032E80" w:rsidRPr="000E7F12" w14:paraId="1EB78C33" w14:textId="77777777" w:rsidTr="00DD261E">
        <w:tc>
          <w:tcPr>
            <w:tcW w:w="666" w:type="pct"/>
            <w:shd w:val="clear" w:color="auto" w:fill="D9D9D9"/>
          </w:tcPr>
          <w:p w14:paraId="5BFB03E8" w14:textId="77777777" w:rsidR="00032E80" w:rsidRPr="000E7F12" w:rsidRDefault="00032E80" w:rsidP="00EB0E12">
            <w:pPr>
              <w:spacing w:after="0" w:line="276" w:lineRule="auto"/>
              <w:rPr>
                <w:b/>
                <w:sz w:val="22"/>
                <w:szCs w:val="22"/>
              </w:rPr>
            </w:pPr>
            <w:r w:rsidRPr="000E7F12">
              <w:rPr>
                <w:b/>
                <w:sz w:val="22"/>
                <w:szCs w:val="22"/>
              </w:rPr>
              <w:t>Място</w:t>
            </w:r>
          </w:p>
        </w:tc>
        <w:tc>
          <w:tcPr>
            <w:tcW w:w="548" w:type="pct"/>
            <w:shd w:val="clear" w:color="auto" w:fill="D9D9D9"/>
          </w:tcPr>
          <w:p w14:paraId="47D1BE56" w14:textId="77777777" w:rsidR="00032E80" w:rsidRPr="000E7F12" w:rsidRDefault="00032E80" w:rsidP="00EB0E12">
            <w:pPr>
              <w:spacing w:after="0" w:line="276" w:lineRule="auto"/>
              <w:rPr>
                <w:b/>
                <w:sz w:val="22"/>
                <w:szCs w:val="22"/>
              </w:rPr>
            </w:pPr>
            <w:r w:rsidRPr="000E7F12">
              <w:rPr>
                <w:b/>
                <w:sz w:val="22"/>
                <w:szCs w:val="22"/>
              </w:rPr>
              <w:t>Целева група</w:t>
            </w:r>
          </w:p>
        </w:tc>
        <w:tc>
          <w:tcPr>
            <w:tcW w:w="289" w:type="pct"/>
            <w:shd w:val="clear" w:color="auto" w:fill="D9D9D9"/>
          </w:tcPr>
          <w:p w14:paraId="547FC807" w14:textId="77777777" w:rsidR="00032E80" w:rsidRPr="000E7F12" w:rsidRDefault="00032E80" w:rsidP="00EB0E12">
            <w:pPr>
              <w:spacing w:after="0" w:line="276" w:lineRule="auto"/>
              <w:rPr>
                <w:b/>
                <w:sz w:val="22"/>
                <w:szCs w:val="22"/>
              </w:rPr>
            </w:pPr>
            <w:r w:rsidRPr="000E7F12">
              <w:rPr>
                <w:b/>
                <w:sz w:val="22"/>
                <w:szCs w:val="22"/>
              </w:rPr>
              <w:t>Брой места</w:t>
            </w:r>
          </w:p>
        </w:tc>
        <w:tc>
          <w:tcPr>
            <w:tcW w:w="988" w:type="pct"/>
            <w:shd w:val="clear" w:color="auto" w:fill="D9D9D9"/>
          </w:tcPr>
          <w:p w14:paraId="452985C4" w14:textId="77777777" w:rsidR="00032E80" w:rsidRPr="000E7F12" w:rsidRDefault="00032E80" w:rsidP="00EB0E12">
            <w:pPr>
              <w:spacing w:after="0" w:line="276" w:lineRule="auto"/>
              <w:rPr>
                <w:b/>
                <w:sz w:val="22"/>
                <w:szCs w:val="22"/>
              </w:rPr>
            </w:pPr>
            <w:r w:rsidRPr="000E7F12">
              <w:rPr>
                <w:b/>
                <w:sz w:val="22"/>
                <w:szCs w:val="22"/>
              </w:rPr>
              <w:t>Посочва се средногодишна заетост за 2022 г. в брой.</w:t>
            </w:r>
          </w:p>
        </w:tc>
        <w:tc>
          <w:tcPr>
            <w:tcW w:w="1445" w:type="pct"/>
            <w:shd w:val="clear" w:color="auto" w:fill="D9D9D9"/>
          </w:tcPr>
          <w:p w14:paraId="64FD8625" w14:textId="77777777" w:rsidR="00032E80" w:rsidRPr="000E7F12" w:rsidRDefault="00032E80"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064" w:type="pct"/>
            <w:shd w:val="clear" w:color="auto" w:fill="D9D9D9"/>
          </w:tcPr>
          <w:p w14:paraId="6D102064" w14:textId="77777777" w:rsidR="00032E80" w:rsidRPr="000E7F12" w:rsidRDefault="00032E80" w:rsidP="00EB0E12">
            <w:pPr>
              <w:spacing w:after="0" w:line="276" w:lineRule="auto"/>
              <w:rPr>
                <w:b/>
                <w:sz w:val="22"/>
                <w:szCs w:val="22"/>
              </w:rPr>
            </w:pPr>
            <w:r w:rsidRPr="000E7F12">
              <w:rPr>
                <w:b/>
                <w:sz w:val="22"/>
                <w:szCs w:val="22"/>
              </w:rPr>
              <w:t>Териториален обхват</w:t>
            </w:r>
          </w:p>
        </w:tc>
      </w:tr>
      <w:tr w:rsidR="00032E80" w:rsidRPr="00AB4155" w14:paraId="6DAD6A52" w14:textId="77777777" w:rsidTr="00DD261E">
        <w:tc>
          <w:tcPr>
            <w:tcW w:w="666" w:type="pct"/>
            <w:shd w:val="clear" w:color="auto" w:fill="auto"/>
          </w:tcPr>
          <w:p w14:paraId="028A3B5A" w14:textId="766BCC1D" w:rsidR="00032E80" w:rsidRPr="00AB4155" w:rsidRDefault="000C2DDA" w:rsidP="00EB0E12">
            <w:pPr>
              <w:spacing w:after="0" w:line="276" w:lineRule="auto"/>
              <w:rPr>
                <w:bCs/>
                <w:sz w:val="22"/>
                <w:szCs w:val="22"/>
              </w:rPr>
            </w:pPr>
            <w:r w:rsidRPr="00AB4155">
              <w:rPr>
                <w:sz w:val="22"/>
                <w:szCs w:val="22"/>
              </w:rPr>
              <w:t>Адрес: г</w:t>
            </w:r>
            <w:r w:rsidR="00032E80" w:rsidRPr="00AB4155">
              <w:rPr>
                <w:sz w:val="22"/>
                <w:szCs w:val="22"/>
              </w:rPr>
              <w:t>р. София, ж.к. „Надежда“1, ул. „Сава Филаретов“№23</w:t>
            </w:r>
          </w:p>
        </w:tc>
        <w:tc>
          <w:tcPr>
            <w:tcW w:w="548" w:type="pct"/>
            <w:shd w:val="clear" w:color="auto" w:fill="auto"/>
          </w:tcPr>
          <w:p w14:paraId="0C138F5D" w14:textId="0E9DAF37" w:rsidR="00032E80" w:rsidRPr="00AB4155" w:rsidRDefault="00032E80" w:rsidP="00EB0E12">
            <w:pPr>
              <w:spacing w:after="0" w:line="276" w:lineRule="auto"/>
              <w:rPr>
                <w:bCs/>
                <w:sz w:val="22"/>
                <w:szCs w:val="22"/>
              </w:rPr>
            </w:pPr>
            <w:r w:rsidRPr="00AB4155">
              <w:rPr>
                <w:bCs/>
                <w:sz w:val="22"/>
                <w:szCs w:val="22"/>
              </w:rPr>
              <w:t xml:space="preserve">1.Деца с </w:t>
            </w:r>
            <w:r w:rsidR="000C2DDA" w:rsidRPr="00AB4155">
              <w:rPr>
                <w:bCs/>
                <w:sz w:val="22"/>
                <w:szCs w:val="22"/>
              </w:rPr>
              <w:t>увреждания</w:t>
            </w:r>
          </w:p>
          <w:p w14:paraId="656FA7F2" w14:textId="44767EEE" w:rsidR="00032E80" w:rsidRPr="00AB4155" w:rsidRDefault="00032E80" w:rsidP="00EB0E12">
            <w:pPr>
              <w:spacing w:after="0" w:line="276" w:lineRule="auto"/>
              <w:rPr>
                <w:bCs/>
                <w:sz w:val="22"/>
                <w:szCs w:val="22"/>
              </w:rPr>
            </w:pPr>
            <w:r w:rsidRPr="00AB4155">
              <w:rPr>
                <w:bCs/>
                <w:sz w:val="22"/>
                <w:szCs w:val="22"/>
              </w:rPr>
              <w:t xml:space="preserve">2. Младежи с </w:t>
            </w:r>
            <w:r w:rsidR="000C2DDA" w:rsidRPr="00AB4155">
              <w:rPr>
                <w:bCs/>
                <w:sz w:val="22"/>
                <w:szCs w:val="22"/>
              </w:rPr>
              <w:t>увреждания</w:t>
            </w:r>
          </w:p>
        </w:tc>
        <w:tc>
          <w:tcPr>
            <w:tcW w:w="289" w:type="pct"/>
            <w:shd w:val="clear" w:color="auto" w:fill="auto"/>
          </w:tcPr>
          <w:p w14:paraId="36F98E02" w14:textId="7701DC04" w:rsidR="00032E80" w:rsidRPr="00AB4155" w:rsidRDefault="000C2DDA" w:rsidP="00EB0E12">
            <w:pPr>
              <w:spacing w:after="0" w:line="276" w:lineRule="auto"/>
              <w:rPr>
                <w:bCs/>
                <w:sz w:val="22"/>
                <w:szCs w:val="22"/>
              </w:rPr>
            </w:pPr>
            <w:r w:rsidRPr="00AB4155">
              <w:rPr>
                <w:bCs/>
                <w:sz w:val="22"/>
                <w:szCs w:val="22"/>
              </w:rPr>
              <w:t>20</w:t>
            </w:r>
          </w:p>
          <w:p w14:paraId="1EC9B812" w14:textId="77777777" w:rsidR="00032E80" w:rsidRPr="00AB4155" w:rsidRDefault="00032E80" w:rsidP="00EB0E12">
            <w:pPr>
              <w:spacing w:after="0" w:line="276" w:lineRule="auto"/>
              <w:rPr>
                <w:bCs/>
                <w:sz w:val="22"/>
                <w:szCs w:val="22"/>
              </w:rPr>
            </w:pPr>
          </w:p>
        </w:tc>
        <w:tc>
          <w:tcPr>
            <w:tcW w:w="988" w:type="pct"/>
            <w:shd w:val="clear" w:color="auto" w:fill="auto"/>
          </w:tcPr>
          <w:p w14:paraId="3BA7601C" w14:textId="77777777" w:rsidR="00032E80" w:rsidRPr="00AB4155" w:rsidRDefault="00032E80" w:rsidP="00EB0E12">
            <w:pPr>
              <w:spacing w:after="0" w:line="276" w:lineRule="auto"/>
              <w:rPr>
                <w:bCs/>
                <w:sz w:val="22"/>
                <w:szCs w:val="22"/>
              </w:rPr>
            </w:pPr>
            <w:r w:rsidRPr="00AB4155">
              <w:rPr>
                <w:bCs/>
                <w:color w:val="FF0000"/>
                <w:sz w:val="22"/>
                <w:szCs w:val="22"/>
              </w:rPr>
              <w:t xml:space="preserve">   </w:t>
            </w:r>
            <w:r w:rsidRPr="00AB4155">
              <w:rPr>
                <w:bCs/>
                <w:sz w:val="22"/>
                <w:szCs w:val="22"/>
              </w:rPr>
              <w:t>16 бр.</w:t>
            </w:r>
          </w:p>
        </w:tc>
        <w:tc>
          <w:tcPr>
            <w:tcW w:w="1445" w:type="pct"/>
            <w:shd w:val="clear" w:color="auto" w:fill="auto"/>
          </w:tcPr>
          <w:p w14:paraId="1F1ED649" w14:textId="77777777" w:rsidR="00032E80" w:rsidRPr="00AB4155" w:rsidRDefault="00032E80" w:rsidP="00EB0E12">
            <w:pPr>
              <w:spacing w:after="0" w:line="276" w:lineRule="auto"/>
              <w:rPr>
                <w:bCs/>
                <w:sz w:val="22"/>
                <w:szCs w:val="22"/>
              </w:rPr>
            </w:pPr>
            <w:r w:rsidRPr="00AB4155">
              <w:rPr>
                <w:bCs/>
                <w:sz w:val="22"/>
                <w:szCs w:val="22"/>
              </w:rPr>
              <w:t>1. дневна грижа;</w:t>
            </w:r>
          </w:p>
          <w:p w14:paraId="7D0F6643" w14:textId="77777777" w:rsidR="00032E80" w:rsidRPr="00AB4155" w:rsidRDefault="00032E80" w:rsidP="00EB0E12">
            <w:pPr>
              <w:spacing w:after="0" w:line="276" w:lineRule="auto"/>
              <w:rPr>
                <w:bCs/>
                <w:sz w:val="22"/>
                <w:szCs w:val="22"/>
              </w:rPr>
            </w:pPr>
            <w:r w:rsidRPr="00AB4155">
              <w:rPr>
                <w:bCs/>
                <w:sz w:val="22"/>
                <w:szCs w:val="22"/>
              </w:rPr>
              <w:t>2.информиране и консултиране;</w:t>
            </w:r>
          </w:p>
          <w:p w14:paraId="52D31DF0" w14:textId="77777777" w:rsidR="00032E80" w:rsidRPr="00AB4155" w:rsidRDefault="00032E80" w:rsidP="00EB0E12">
            <w:pPr>
              <w:spacing w:after="0" w:line="276" w:lineRule="auto"/>
              <w:rPr>
                <w:bCs/>
                <w:sz w:val="22"/>
                <w:szCs w:val="22"/>
              </w:rPr>
            </w:pPr>
            <w:r w:rsidRPr="00AB4155">
              <w:rPr>
                <w:bCs/>
                <w:sz w:val="22"/>
                <w:szCs w:val="22"/>
              </w:rPr>
              <w:t>3.застъпничество и посредничество;</w:t>
            </w:r>
          </w:p>
          <w:p w14:paraId="083054EF" w14:textId="77777777" w:rsidR="00032E80" w:rsidRPr="00AB4155" w:rsidRDefault="00032E80" w:rsidP="00EB0E12">
            <w:pPr>
              <w:spacing w:after="0" w:line="276" w:lineRule="auto"/>
              <w:rPr>
                <w:bCs/>
                <w:sz w:val="22"/>
                <w:szCs w:val="22"/>
              </w:rPr>
            </w:pPr>
            <w:r w:rsidRPr="00AB4155">
              <w:rPr>
                <w:bCs/>
                <w:sz w:val="22"/>
                <w:szCs w:val="22"/>
              </w:rPr>
              <w:t>4. терапия и рехабилитация (само терапия);</w:t>
            </w:r>
          </w:p>
          <w:p w14:paraId="41371902" w14:textId="77777777" w:rsidR="00032E80" w:rsidRPr="00AB4155" w:rsidRDefault="00032E80" w:rsidP="00EB0E12">
            <w:pPr>
              <w:spacing w:after="0" w:line="276" w:lineRule="auto"/>
              <w:rPr>
                <w:bCs/>
                <w:sz w:val="22"/>
                <w:szCs w:val="22"/>
              </w:rPr>
            </w:pPr>
            <w:r w:rsidRPr="00AB4155">
              <w:rPr>
                <w:bCs/>
                <w:sz w:val="22"/>
                <w:szCs w:val="22"/>
              </w:rPr>
              <w:t>5. обучение за придобиване на умения;</w:t>
            </w:r>
          </w:p>
          <w:p w14:paraId="79C746CD" w14:textId="77777777" w:rsidR="00032E80" w:rsidRPr="00AB4155" w:rsidRDefault="00032E80" w:rsidP="00EB0E12">
            <w:pPr>
              <w:spacing w:after="0" w:line="276" w:lineRule="auto"/>
              <w:rPr>
                <w:bCs/>
                <w:sz w:val="22"/>
                <w:szCs w:val="22"/>
              </w:rPr>
            </w:pPr>
            <w:r w:rsidRPr="00AB4155">
              <w:rPr>
                <w:bCs/>
                <w:sz w:val="22"/>
                <w:szCs w:val="22"/>
              </w:rPr>
              <w:t>6. подкрепа за придобиване на трудови умения (за младежи над 16-годишна възраст).</w:t>
            </w:r>
          </w:p>
        </w:tc>
        <w:tc>
          <w:tcPr>
            <w:tcW w:w="1064" w:type="pct"/>
            <w:shd w:val="clear" w:color="auto" w:fill="auto"/>
          </w:tcPr>
          <w:p w14:paraId="6CF427F2" w14:textId="533DAFB8" w:rsidR="00032E80" w:rsidRPr="00AB4155" w:rsidRDefault="007E0A6D" w:rsidP="00EB0E12">
            <w:pPr>
              <w:spacing w:after="0" w:line="276" w:lineRule="auto"/>
              <w:rPr>
                <w:bCs/>
                <w:sz w:val="22"/>
                <w:szCs w:val="22"/>
              </w:rPr>
            </w:pPr>
            <w:r w:rsidRPr="00AB4155">
              <w:rPr>
                <w:i/>
                <w:iCs/>
                <w:sz w:val="22"/>
                <w:szCs w:val="22"/>
              </w:rPr>
              <w:t>Социална услуга на областно ниво за удовлетворяване на потребностите лица от цялата страна</w:t>
            </w:r>
          </w:p>
        </w:tc>
      </w:tr>
    </w:tbl>
    <w:p w14:paraId="026D4B53" w14:textId="35EF6E9E" w:rsidR="00032E80" w:rsidRPr="00AB4155"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460"/>
        <w:gridCol w:w="1173"/>
        <w:gridCol w:w="3054"/>
        <w:gridCol w:w="4229"/>
        <w:gridCol w:w="3295"/>
      </w:tblGrid>
      <w:tr w:rsidR="000E4F7B" w:rsidRPr="00AB4155" w14:paraId="664A0B11" w14:textId="77777777" w:rsidTr="00DD261E">
        <w:trPr>
          <w:trHeight w:val="259"/>
        </w:trPr>
        <w:tc>
          <w:tcPr>
            <w:tcW w:w="5000" w:type="pct"/>
            <w:gridSpan w:val="6"/>
            <w:shd w:val="clear" w:color="auto" w:fill="D9D9D9"/>
          </w:tcPr>
          <w:p w14:paraId="0F41B1AE" w14:textId="5C2A11F0" w:rsidR="000E4F7B" w:rsidRPr="00AB4155" w:rsidRDefault="000E4F7B" w:rsidP="00EB0E12">
            <w:pPr>
              <w:spacing w:after="0" w:line="276" w:lineRule="auto"/>
              <w:rPr>
                <w:sz w:val="22"/>
                <w:szCs w:val="22"/>
              </w:rPr>
            </w:pPr>
            <w:r w:rsidRPr="00AB4155">
              <w:rPr>
                <w:b/>
                <w:bCs/>
                <w:sz w:val="22"/>
                <w:szCs w:val="22"/>
              </w:rPr>
              <w:t>Дневен център за пълнолетни лица с увреждания</w:t>
            </w:r>
            <w:r w:rsidR="001C7916" w:rsidRPr="00AB4155">
              <w:rPr>
                <w:b/>
                <w:bCs/>
                <w:sz w:val="22"/>
                <w:szCs w:val="22"/>
              </w:rPr>
              <w:t xml:space="preserve"> </w:t>
            </w:r>
          </w:p>
        </w:tc>
      </w:tr>
      <w:tr w:rsidR="000E4F7B" w:rsidRPr="00AB4155" w14:paraId="6D58BCE4" w14:textId="77777777" w:rsidTr="00DD261E">
        <w:tc>
          <w:tcPr>
            <w:tcW w:w="674" w:type="pct"/>
            <w:shd w:val="clear" w:color="auto" w:fill="D9D9D9"/>
          </w:tcPr>
          <w:p w14:paraId="4197877B" w14:textId="77777777" w:rsidR="000E4F7B" w:rsidRPr="00AB4155" w:rsidRDefault="000E4F7B" w:rsidP="00EB0E12">
            <w:pPr>
              <w:spacing w:after="0" w:line="276" w:lineRule="auto"/>
              <w:rPr>
                <w:b/>
                <w:sz w:val="22"/>
                <w:szCs w:val="22"/>
              </w:rPr>
            </w:pPr>
            <w:r w:rsidRPr="00AB4155">
              <w:rPr>
                <w:b/>
                <w:sz w:val="22"/>
                <w:szCs w:val="22"/>
              </w:rPr>
              <w:t>Място</w:t>
            </w:r>
          </w:p>
        </w:tc>
        <w:tc>
          <w:tcPr>
            <w:tcW w:w="478" w:type="pct"/>
            <w:shd w:val="clear" w:color="auto" w:fill="D9D9D9"/>
          </w:tcPr>
          <w:p w14:paraId="6D3560A2" w14:textId="77777777" w:rsidR="000E4F7B" w:rsidRPr="00AB4155" w:rsidRDefault="000E4F7B" w:rsidP="00EB0E12">
            <w:pPr>
              <w:spacing w:after="0" w:line="276" w:lineRule="auto"/>
              <w:rPr>
                <w:b/>
                <w:sz w:val="22"/>
                <w:szCs w:val="22"/>
              </w:rPr>
            </w:pPr>
            <w:r w:rsidRPr="00AB4155">
              <w:rPr>
                <w:b/>
                <w:sz w:val="22"/>
                <w:szCs w:val="22"/>
              </w:rPr>
              <w:t>Целева група</w:t>
            </w:r>
          </w:p>
        </w:tc>
        <w:tc>
          <w:tcPr>
            <w:tcW w:w="384" w:type="pct"/>
            <w:shd w:val="clear" w:color="auto" w:fill="D9D9D9"/>
          </w:tcPr>
          <w:p w14:paraId="33C916B8" w14:textId="77777777" w:rsidR="000E4F7B" w:rsidRPr="00AB4155" w:rsidRDefault="000E4F7B" w:rsidP="00EB0E12">
            <w:pPr>
              <w:spacing w:after="0" w:line="276" w:lineRule="auto"/>
              <w:rPr>
                <w:b/>
                <w:sz w:val="22"/>
                <w:szCs w:val="22"/>
              </w:rPr>
            </w:pPr>
            <w:r w:rsidRPr="00AB4155">
              <w:rPr>
                <w:b/>
                <w:sz w:val="22"/>
                <w:szCs w:val="22"/>
              </w:rPr>
              <w:t>Брой места</w:t>
            </w:r>
          </w:p>
        </w:tc>
        <w:tc>
          <w:tcPr>
            <w:tcW w:w="1000" w:type="pct"/>
            <w:shd w:val="clear" w:color="auto" w:fill="D9D9D9"/>
          </w:tcPr>
          <w:p w14:paraId="44797207" w14:textId="77777777" w:rsidR="000E4F7B" w:rsidRPr="00AB4155" w:rsidRDefault="000E4F7B" w:rsidP="00EB0E12">
            <w:pPr>
              <w:spacing w:after="0" w:line="276" w:lineRule="auto"/>
              <w:rPr>
                <w:b/>
                <w:sz w:val="22"/>
                <w:szCs w:val="22"/>
              </w:rPr>
            </w:pPr>
            <w:r w:rsidRPr="00AB4155">
              <w:rPr>
                <w:b/>
                <w:sz w:val="22"/>
                <w:szCs w:val="22"/>
              </w:rPr>
              <w:t>Посочва се средногодишна заетост за 2022 г. в брой.</w:t>
            </w:r>
          </w:p>
        </w:tc>
        <w:tc>
          <w:tcPr>
            <w:tcW w:w="1385" w:type="pct"/>
            <w:shd w:val="clear" w:color="auto" w:fill="D9D9D9"/>
          </w:tcPr>
          <w:p w14:paraId="02184094" w14:textId="77777777" w:rsidR="000E4F7B" w:rsidRPr="00AB4155" w:rsidRDefault="000E4F7B" w:rsidP="00EB0E12">
            <w:pPr>
              <w:spacing w:after="0" w:line="276" w:lineRule="auto"/>
              <w:rPr>
                <w:b/>
                <w:sz w:val="22"/>
                <w:szCs w:val="22"/>
              </w:rPr>
            </w:pPr>
            <w:r w:rsidRPr="00AB4155">
              <w:rPr>
                <w:b/>
                <w:sz w:val="22"/>
                <w:szCs w:val="22"/>
              </w:rPr>
              <w:t xml:space="preserve">Извършвани дейности, </w:t>
            </w:r>
            <w:proofErr w:type="spellStart"/>
            <w:r w:rsidRPr="00AB4155">
              <w:rPr>
                <w:b/>
                <w:sz w:val="22"/>
                <w:szCs w:val="22"/>
              </w:rPr>
              <w:t>съотносими</w:t>
            </w:r>
            <w:proofErr w:type="spellEnd"/>
            <w:r w:rsidRPr="00AB4155">
              <w:rPr>
                <w:b/>
                <w:sz w:val="22"/>
                <w:szCs w:val="22"/>
              </w:rPr>
              <w:t xml:space="preserve"> към услугите по чл. 15 от ЗСУ</w:t>
            </w:r>
          </w:p>
        </w:tc>
        <w:tc>
          <w:tcPr>
            <w:tcW w:w="1079" w:type="pct"/>
            <w:shd w:val="clear" w:color="auto" w:fill="D9D9D9"/>
          </w:tcPr>
          <w:p w14:paraId="77720C8F" w14:textId="77777777" w:rsidR="000E4F7B" w:rsidRPr="00AB4155" w:rsidRDefault="000E4F7B" w:rsidP="00EB0E12">
            <w:pPr>
              <w:spacing w:after="0" w:line="276" w:lineRule="auto"/>
              <w:rPr>
                <w:b/>
                <w:sz w:val="22"/>
                <w:szCs w:val="22"/>
              </w:rPr>
            </w:pPr>
            <w:r w:rsidRPr="00AB4155">
              <w:rPr>
                <w:b/>
                <w:sz w:val="22"/>
                <w:szCs w:val="22"/>
              </w:rPr>
              <w:t>Териториален обхват</w:t>
            </w:r>
          </w:p>
        </w:tc>
      </w:tr>
      <w:tr w:rsidR="000E4F7B" w:rsidRPr="000E7F12" w14:paraId="5BA8DA72" w14:textId="77777777" w:rsidTr="00DD261E">
        <w:tc>
          <w:tcPr>
            <w:tcW w:w="674" w:type="pct"/>
            <w:shd w:val="clear" w:color="auto" w:fill="auto"/>
          </w:tcPr>
          <w:p w14:paraId="005359D0" w14:textId="77777777" w:rsidR="000E4F7B" w:rsidRPr="00AB4155" w:rsidRDefault="000E4F7B" w:rsidP="00EB0E12">
            <w:pPr>
              <w:spacing w:after="0" w:line="276" w:lineRule="auto"/>
              <w:rPr>
                <w:bCs/>
                <w:sz w:val="22"/>
                <w:szCs w:val="22"/>
              </w:rPr>
            </w:pPr>
            <w:r w:rsidRPr="00AB4155">
              <w:rPr>
                <w:sz w:val="22"/>
                <w:szCs w:val="22"/>
              </w:rPr>
              <w:t xml:space="preserve">Адрес: гр. София, ул. Рикардо </w:t>
            </w:r>
            <w:proofErr w:type="spellStart"/>
            <w:r w:rsidRPr="00AB4155">
              <w:rPr>
                <w:sz w:val="22"/>
                <w:szCs w:val="22"/>
              </w:rPr>
              <w:t>Вакарини</w:t>
            </w:r>
            <w:proofErr w:type="spellEnd"/>
            <w:r w:rsidRPr="00AB4155">
              <w:rPr>
                <w:sz w:val="22"/>
                <w:szCs w:val="22"/>
              </w:rPr>
              <w:t xml:space="preserve"> № 8</w:t>
            </w:r>
          </w:p>
        </w:tc>
        <w:tc>
          <w:tcPr>
            <w:tcW w:w="478" w:type="pct"/>
            <w:shd w:val="clear" w:color="auto" w:fill="auto"/>
          </w:tcPr>
          <w:p w14:paraId="18A93218" w14:textId="77777777" w:rsidR="000E4F7B" w:rsidRPr="00AB4155" w:rsidRDefault="000E4F7B" w:rsidP="00EB0E12">
            <w:pPr>
              <w:spacing w:after="0" w:line="276" w:lineRule="auto"/>
              <w:rPr>
                <w:bCs/>
                <w:sz w:val="22"/>
                <w:szCs w:val="22"/>
              </w:rPr>
            </w:pPr>
            <w:r w:rsidRPr="00AB4155">
              <w:rPr>
                <w:bCs/>
                <w:sz w:val="22"/>
                <w:szCs w:val="22"/>
              </w:rPr>
              <w:t>Пълнолетни лица с трайни увреждания</w:t>
            </w:r>
          </w:p>
        </w:tc>
        <w:tc>
          <w:tcPr>
            <w:tcW w:w="384" w:type="pct"/>
            <w:shd w:val="clear" w:color="auto" w:fill="auto"/>
          </w:tcPr>
          <w:p w14:paraId="2DF378AC" w14:textId="77777777" w:rsidR="000E4F7B" w:rsidRPr="00AB4155" w:rsidRDefault="000E4F7B" w:rsidP="00EB0E12">
            <w:pPr>
              <w:spacing w:after="0" w:line="276" w:lineRule="auto"/>
              <w:rPr>
                <w:bCs/>
                <w:sz w:val="22"/>
                <w:szCs w:val="22"/>
              </w:rPr>
            </w:pPr>
            <w:r w:rsidRPr="00AB4155">
              <w:rPr>
                <w:bCs/>
                <w:sz w:val="22"/>
                <w:szCs w:val="22"/>
              </w:rPr>
              <w:t>60*</w:t>
            </w:r>
          </w:p>
          <w:p w14:paraId="706917EF" w14:textId="77777777" w:rsidR="000E4F7B" w:rsidRPr="00AB4155" w:rsidRDefault="000E4F7B" w:rsidP="00EB0E12">
            <w:pPr>
              <w:spacing w:after="0" w:line="276" w:lineRule="auto"/>
              <w:rPr>
                <w:bCs/>
                <w:sz w:val="22"/>
                <w:szCs w:val="22"/>
              </w:rPr>
            </w:pPr>
          </w:p>
        </w:tc>
        <w:tc>
          <w:tcPr>
            <w:tcW w:w="1000" w:type="pct"/>
            <w:shd w:val="clear" w:color="auto" w:fill="auto"/>
          </w:tcPr>
          <w:p w14:paraId="0AC819BF" w14:textId="77777777" w:rsidR="000E4F7B" w:rsidRPr="00AB4155" w:rsidRDefault="000E4F7B" w:rsidP="00EB0E12">
            <w:pPr>
              <w:spacing w:after="0" w:line="276" w:lineRule="auto"/>
              <w:rPr>
                <w:bCs/>
                <w:sz w:val="22"/>
                <w:szCs w:val="22"/>
              </w:rPr>
            </w:pPr>
            <w:r w:rsidRPr="00AB4155">
              <w:rPr>
                <w:bCs/>
                <w:sz w:val="22"/>
                <w:szCs w:val="22"/>
              </w:rPr>
              <w:t>46</w:t>
            </w:r>
          </w:p>
        </w:tc>
        <w:tc>
          <w:tcPr>
            <w:tcW w:w="1385" w:type="pct"/>
            <w:shd w:val="clear" w:color="auto" w:fill="auto"/>
          </w:tcPr>
          <w:p w14:paraId="399079D9" w14:textId="77777777" w:rsidR="000E4F7B" w:rsidRPr="00AB4155" w:rsidRDefault="000E4F7B" w:rsidP="00EB0E12">
            <w:pPr>
              <w:spacing w:after="0" w:line="276" w:lineRule="auto"/>
              <w:rPr>
                <w:sz w:val="22"/>
                <w:szCs w:val="22"/>
              </w:rPr>
            </w:pPr>
            <w:r w:rsidRPr="00AB4155">
              <w:rPr>
                <w:sz w:val="22"/>
                <w:szCs w:val="22"/>
              </w:rPr>
              <w:t>1. дневна грижа;</w:t>
            </w:r>
          </w:p>
          <w:p w14:paraId="769F3BEA" w14:textId="77777777" w:rsidR="000E4F7B" w:rsidRPr="00AB4155" w:rsidRDefault="000E4F7B" w:rsidP="00EB0E12">
            <w:pPr>
              <w:spacing w:after="0" w:line="276" w:lineRule="auto"/>
              <w:rPr>
                <w:sz w:val="22"/>
                <w:szCs w:val="22"/>
              </w:rPr>
            </w:pPr>
            <w:r w:rsidRPr="00AB4155">
              <w:rPr>
                <w:sz w:val="22"/>
                <w:szCs w:val="22"/>
              </w:rPr>
              <w:t>2. информиране и консултиране;</w:t>
            </w:r>
          </w:p>
          <w:p w14:paraId="55CA8827" w14:textId="77777777" w:rsidR="000E4F7B" w:rsidRPr="00AB4155" w:rsidRDefault="000E4F7B" w:rsidP="00EB0E12">
            <w:pPr>
              <w:spacing w:after="0" w:line="276" w:lineRule="auto"/>
              <w:rPr>
                <w:sz w:val="22"/>
                <w:szCs w:val="22"/>
              </w:rPr>
            </w:pPr>
            <w:r w:rsidRPr="00AB4155">
              <w:rPr>
                <w:sz w:val="22"/>
                <w:szCs w:val="22"/>
              </w:rPr>
              <w:t>3. застъпничество и посредничество;</w:t>
            </w:r>
          </w:p>
          <w:p w14:paraId="55D61BA8" w14:textId="77777777" w:rsidR="000E4F7B" w:rsidRPr="00AB4155" w:rsidRDefault="000E4F7B" w:rsidP="00EB0E12">
            <w:pPr>
              <w:spacing w:after="0" w:line="276" w:lineRule="auto"/>
              <w:rPr>
                <w:sz w:val="22"/>
                <w:szCs w:val="22"/>
              </w:rPr>
            </w:pPr>
            <w:r w:rsidRPr="00AB4155">
              <w:rPr>
                <w:sz w:val="22"/>
                <w:szCs w:val="22"/>
              </w:rPr>
              <w:t>4. терапия и рехабилитация;</w:t>
            </w:r>
          </w:p>
          <w:p w14:paraId="11EFCD8E" w14:textId="77777777" w:rsidR="000E4F7B" w:rsidRPr="00AB4155" w:rsidRDefault="000E4F7B" w:rsidP="00EB0E12">
            <w:pPr>
              <w:spacing w:after="0" w:line="276" w:lineRule="auto"/>
              <w:rPr>
                <w:sz w:val="22"/>
                <w:szCs w:val="22"/>
              </w:rPr>
            </w:pPr>
            <w:r w:rsidRPr="00AB4155">
              <w:rPr>
                <w:sz w:val="22"/>
                <w:szCs w:val="22"/>
              </w:rPr>
              <w:t>5. обучение за придобиване на умения;</w:t>
            </w:r>
          </w:p>
          <w:p w14:paraId="37AD8C0A" w14:textId="77777777" w:rsidR="000E4F7B" w:rsidRPr="00AB4155" w:rsidRDefault="000E4F7B" w:rsidP="00EB0E12">
            <w:pPr>
              <w:spacing w:after="0" w:line="276" w:lineRule="auto"/>
              <w:rPr>
                <w:sz w:val="22"/>
                <w:szCs w:val="22"/>
              </w:rPr>
            </w:pPr>
            <w:r w:rsidRPr="00AB4155">
              <w:rPr>
                <w:sz w:val="22"/>
                <w:szCs w:val="22"/>
              </w:rPr>
              <w:t>6. подкрепа за придобиване на трудови умения..</w:t>
            </w:r>
          </w:p>
        </w:tc>
        <w:tc>
          <w:tcPr>
            <w:tcW w:w="1079" w:type="pct"/>
            <w:shd w:val="clear" w:color="auto" w:fill="auto"/>
          </w:tcPr>
          <w:p w14:paraId="17E2321A" w14:textId="187E3628" w:rsidR="000E4F7B" w:rsidRPr="000E7F12" w:rsidRDefault="007E0A6D" w:rsidP="00EB0E12">
            <w:pPr>
              <w:spacing w:after="0" w:line="276" w:lineRule="auto"/>
              <w:rPr>
                <w:bCs/>
                <w:sz w:val="22"/>
                <w:szCs w:val="22"/>
              </w:rPr>
            </w:pPr>
            <w:r w:rsidRPr="00AB4155">
              <w:rPr>
                <w:i/>
                <w:iCs/>
                <w:sz w:val="22"/>
                <w:szCs w:val="22"/>
              </w:rPr>
              <w:t>Социална услуга на областно ниво за удовлетворяване на потребностите на населението от цялата област</w:t>
            </w:r>
          </w:p>
        </w:tc>
      </w:tr>
    </w:tbl>
    <w:p w14:paraId="7F41F8CF" w14:textId="6E2EE176" w:rsidR="00AC72B9" w:rsidRPr="000E7F12" w:rsidRDefault="00AC72B9" w:rsidP="00EB0E12">
      <w:pPr>
        <w:spacing w:after="0" w:line="276" w:lineRule="auto"/>
        <w:rPr>
          <w:i/>
          <w:iCs/>
          <w:sz w:val="22"/>
          <w:szCs w:val="22"/>
        </w:rPr>
      </w:pPr>
      <w:r w:rsidRPr="000E7F12">
        <w:rPr>
          <w:i/>
          <w:iCs/>
          <w:sz w:val="22"/>
          <w:szCs w:val="22"/>
        </w:rPr>
        <w:t>*Забележка: Капацитетът на социалната услуга до 31 юли 2022 г. е 30 места; от 1 август 2022 г. е 60 места.</w:t>
      </w:r>
    </w:p>
    <w:p w14:paraId="52BF897C" w14:textId="6444E870" w:rsidR="00032E80" w:rsidRDefault="00032E80" w:rsidP="00EB0E12">
      <w:pPr>
        <w:spacing w:after="0" w:line="276" w:lineRule="auto"/>
        <w:rPr>
          <w:sz w:val="22"/>
          <w:szCs w:val="22"/>
        </w:rPr>
      </w:pPr>
    </w:p>
    <w:p w14:paraId="429600DB" w14:textId="0FABA82E" w:rsidR="00AB4155" w:rsidRDefault="00AB4155" w:rsidP="00EB0E12">
      <w:pPr>
        <w:spacing w:after="0" w:line="276" w:lineRule="auto"/>
        <w:rPr>
          <w:sz w:val="22"/>
          <w:szCs w:val="22"/>
        </w:rPr>
      </w:pPr>
    </w:p>
    <w:p w14:paraId="475F9F4A" w14:textId="77777777" w:rsidR="00AB4155" w:rsidRPr="000E7F12" w:rsidRDefault="00AB4155" w:rsidP="00EB0E12">
      <w:pPr>
        <w:spacing w:after="0" w:line="276" w:lineRule="auto"/>
        <w:rPr>
          <w:sz w:val="22"/>
          <w:szCs w:val="22"/>
        </w:rPr>
      </w:pPr>
    </w:p>
    <w:tbl>
      <w:tblPr>
        <w:tblW w:w="5000" w:type="pct"/>
        <w:tblLook w:val="0000" w:firstRow="0" w:lastRow="0" w:firstColumn="0" w:lastColumn="0" w:noHBand="0" w:noVBand="0"/>
      </w:tblPr>
      <w:tblGrid>
        <w:gridCol w:w="2019"/>
        <w:gridCol w:w="1464"/>
        <w:gridCol w:w="1146"/>
        <w:gridCol w:w="3003"/>
        <w:gridCol w:w="4399"/>
        <w:gridCol w:w="3239"/>
      </w:tblGrid>
      <w:tr w:rsidR="002C1AC4" w:rsidRPr="000E7F12" w14:paraId="4EA59EFB" w14:textId="77777777" w:rsidTr="00DD261E">
        <w:trPr>
          <w:trHeight w:val="361"/>
        </w:trPr>
        <w:tc>
          <w:tcPr>
            <w:tcW w:w="5000" w:type="pct"/>
            <w:gridSpan w:val="6"/>
            <w:tcBorders>
              <w:top w:val="single" w:sz="3" w:space="0" w:color="000000"/>
              <w:left w:val="single" w:sz="3" w:space="0" w:color="000000"/>
              <w:bottom w:val="single" w:sz="3" w:space="0" w:color="000000"/>
              <w:right w:val="single" w:sz="3" w:space="0" w:color="000000"/>
            </w:tcBorders>
            <w:shd w:val="clear" w:color="auto" w:fill="D9D9D9"/>
          </w:tcPr>
          <w:p w14:paraId="62681976" w14:textId="54FEFA47" w:rsidR="002C1AC4" w:rsidRPr="000E7F12" w:rsidRDefault="002C1AC4" w:rsidP="00EB0E12">
            <w:pPr>
              <w:tabs>
                <w:tab w:val="left" w:pos="4037"/>
              </w:tabs>
              <w:autoSpaceDE w:val="0"/>
              <w:autoSpaceDN w:val="0"/>
              <w:adjustRightInd w:val="0"/>
              <w:spacing w:after="0" w:line="276" w:lineRule="auto"/>
              <w:rPr>
                <w:rFonts w:cs="Calibri"/>
                <w:sz w:val="22"/>
                <w:szCs w:val="22"/>
              </w:rPr>
            </w:pPr>
            <w:r w:rsidRPr="000E7F12">
              <w:rPr>
                <w:rFonts w:ascii="Times New Roman CYR" w:hAnsi="Times New Roman CYR" w:cs="Times New Roman CYR"/>
                <w:b/>
                <w:bCs/>
                <w:sz w:val="22"/>
                <w:szCs w:val="22"/>
              </w:rPr>
              <w:lastRenderedPageBreak/>
              <w:t xml:space="preserve">Дневен център за деца и/или младежи с увреждания </w:t>
            </w:r>
          </w:p>
        </w:tc>
      </w:tr>
      <w:tr w:rsidR="002C1AC4" w:rsidRPr="000E7F12" w14:paraId="3CBE53D1" w14:textId="77777777" w:rsidTr="00DD261E">
        <w:trPr>
          <w:trHeight w:val="1"/>
        </w:trPr>
        <w:tc>
          <w:tcPr>
            <w:tcW w:w="666" w:type="pct"/>
            <w:tcBorders>
              <w:top w:val="single" w:sz="3" w:space="0" w:color="000000"/>
              <w:left w:val="single" w:sz="3" w:space="0" w:color="000000"/>
              <w:bottom w:val="single" w:sz="3" w:space="0" w:color="000000"/>
              <w:right w:val="single" w:sz="3" w:space="0" w:color="000000"/>
            </w:tcBorders>
            <w:shd w:val="clear" w:color="auto" w:fill="D9D9D9"/>
          </w:tcPr>
          <w:p w14:paraId="42D0D83A" w14:textId="77777777" w:rsidR="002C1AC4" w:rsidRPr="000E7F12" w:rsidRDefault="002C1AC4" w:rsidP="00EB0E12">
            <w:pPr>
              <w:autoSpaceDE w:val="0"/>
              <w:autoSpaceDN w:val="0"/>
              <w:adjustRightInd w:val="0"/>
              <w:spacing w:after="0" w:line="276" w:lineRule="auto"/>
              <w:rPr>
                <w:rFonts w:cs="Calibri"/>
                <w:sz w:val="22"/>
                <w:szCs w:val="22"/>
              </w:rPr>
            </w:pPr>
            <w:r w:rsidRPr="000E7F12">
              <w:rPr>
                <w:rFonts w:ascii="Times New Roman CYR" w:hAnsi="Times New Roman CYR" w:cs="Times New Roman CYR"/>
                <w:b/>
                <w:bCs/>
                <w:sz w:val="22"/>
                <w:szCs w:val="22"/>
              </w:rPr>
              <w:t>Място</w:t>
            </w:r>
          </w:p>
        </w:tc>
        <w:tc>
          <w:tcPr>
            <w:tcW w:w="456" w:type="pct"/>
            <w:tcBorders>
              <w:top w:val="single" w:sz="3" w:space="0" w:color="000000"/>
              <w:left w:val="single" w:sz="3" w:space="0" w:color="000000"/>
              <w:bottom w:val="single" w:sz="3" w:space="0" w:color="000000"/>
              <w:right w:val="single" w:sz="3" w:space="0" w:color="000000"/>
            </w:tcBorders>
            <w:shd w:val="clear" w:color="auto" w:fill="D9D9D9"/>
          </w:tcPr>
          <w:p w14:paraId="61040920" w14:textId="77777777" w:rsidR="002C1AC4" w:rsidRPr="000E7F12" w:rsidRDefault="002C1AC4" w:rsidP="00EB0E12">
            <w:pPr>
              <w:autoSpaceDE w:val="0"/>
              <w:autoSpaceDN w:val="0"/>
              <w:adjustRightInd w:val="0"/>
              <w:spacing w:after="0" w:line="276" w:lineRule="auto"/>
              <w:rPr>
                <w:rFonts w:cs="Calibri"/>
                <w:sz w:val="22"/>
                <w:szCs w:val="22"/>
              </w:rPr>
            </w:pPr>
            <w:r w:rsidRPr="000E7F12">
              <w:rPr>
                <w:rFonts w:ascii="Times New Roman CYR" w:hAnsi="Times New Roman CYR" w:cs="Times New Roman CYR"/>
                <w:b/>
                <w:bCs/>
                <w:sz w:val="22"/>
                <w:szCs w:val="22"/>
              </w:rPr>
              <w:t>Целева група</w:t>
            </w:r>
          </w:p>
        </w:tc>
        <w:tc>
          <w:tcPr>
            <w:tcW w:w="380" w:type="pct"/>
            <w:tcBorders>
              <w:top w:val="single" w:sz="3" w:space="0" w:color="000000"/>
              <w:left w:val="single" w:sz="3" w:space="0" w:color="000000"/>
              <w:bottom w:val="single" w:sz="3" w:space="0" w:color="000000"/>
              <w:right w:val="single" w:sz="3" w:space="0" w:color="000000"/>
            </w:tcBorders>
            <w:shd w:val="clear" w:color="auto" w:fill="D9D9D9"/>
          </w:tcPr>
          <w:p w14:paraId="72DF0B94" w14:textId="77777777" w:rsidR="002C1AC4" w:rsidRPr="000E7F12" w:rsidRDefault="002C1AC4" w:rsidP="00EB0E12">
            <w:pPr>
              <w:autoSpaceDE w:val="0"/>
              <w:autoSpaceDN w:val="0"/>
              <w:adjustRightInd w:val="0"/>
              <w:spacing w:after="0" w:line="276" w:lineRule="auto"/>
              <w:rPr>
                <w:rFonts w:cs="Calibri"/>
                <w:sz w:val="22"/>
                <w:szCs w:val="22"/>
              </w:rPr>
            </w:pPr>
            <w:r w:rsidRPr="000E7F12">
              <w:rPr>
                <w:rFonts w:ascii="Times New Roman CYR" w:hAnsi="Times New Roman CYR" w:cs="Times New Roman CYR"/>
                <w:b/>
                <w:bCs/>
                <w:sz w:val="22"/>
                <w:szCs w:val="22"/>
              </w:rPr>
              <w:t>Брой места</w:t>
            </w:r>
          </w:p>
        </w:tc>
        <w:tc>
          <w:tcPr>
            <w:tcW w:w="988" w:type="pct"/>
            <w:tcBorders>
              <w:top w:val="single" w:sz="3" w:space="0" w:color="000000"/>
              <w:left w:val="single" w:sz="3" w:space="0" w:color="000000"/>
              <w:bottom w:val="single" w:sz="3" w:space="0" w:color="000000"/>
              <w:right w:val="single" w:sz="3" w:space="0" w:color="000000"/>
            </w:tcBorders>
            <w:shd w:val="clear" w:color="auto" w:fill="D9D9D9"/>
          </w:tcPr>
          <w:p w14:paraId="71CC2FBD" w14:textId="77777777" w:rsidR="002C1AC4" w:rsidRPr="000E7F12" w:rsidRDefault="002C1AC4" w:rsidP="00EB0E12">
            <w:pPr>
              <w:autoSpaceDE w:val="0"/>
              <w:autoSpaceDN w:val="0"/>
              <w:adjustRightInd w:val="0"/>
              <w:spacing w:after="0" w:line="276" w:lineRule="auto"/>
              <w:rPr>
                <w:rFonts w:cs="Calibri"/>
                <w:sz w:val="22"/>
                <w:szCs w:val="22"/>
              </w:rPr>
            </w:pPr>
            <w:r w:rsidRPr="000E7F12">
              <w:rPr>
                <w:rFonts w:ascii="Times New Roman CYR" w:hAnsi="Times New Roman CYR" w:cs="Times New Roman CYR"/>
                <w:b/>
                <w:bCs/>
                <w:sz w:val="22"/>
                <w:szCs w:val="22"/>
              </w:rPr>
              <w:t>Посочва се средногодишна заетост за 2022 г. в брой.</w:t>
            </w:r>
          </w:p>
        </w:tc>
        <w:tc>
          <w:tcPr>
            <w:tcW w:w="1445" w:type="pct"/>
            <w:tcBorders>
              <w:top w:val="single" w:sz="3" w:space="0" w:color="000000"/>
              <w:left w:val="single" w:sz="3" w:space="0" w:color="000000"/>
              <w:bottom w:val="single" w:sz="3" w:space="0" w:color="000000"/>
              <w:right w:val="single" w:sz="3" w:space="0" w:color="000000"/>
            </w:tcBorders>
            <w:shd w:val="clear" w:color="auto" w:fill="D9D9D9"/>
          </w:tcPr>
          <w:p w14:paraId="415052FB" w14:textId="77777777" w:rsidR="002C1AC4" w:rsidRPr="000E7F12" w:rsidRDefault="002C1AC4" w:rsidP="00EB0E12">
            <w:pPr>
              <w:autoSpaceDE w:val="0"/>
              <w:autoSpaceDN w:val="0"/>
              <w:adjustRightInd w:val="0"/>
              <w:spacing w:after="0" w:line="276" w:lineRule="auto"/>
              <w:rPr>
                <w:rFonts w:cs="Calibri"/>
                <w:sz w:val="22"/>
                <w:szCs w:val="22"/>
              </w:rPr>
            </w:pPr>
            <w:r w:rsidRPr="000E7F12">
              <w:rPr>
                <w:rFonts w:ascii="Times New Roman CYR" w:hAnsi="Times New Roman CYR" w:cs="Times New Roman CYR"/>
                <w:b/>
                <w:bCs/>
                <w:sz w:val="22"/>
                <w:szCs w:val="22"/>
              </w:rPr>
              <w:t xml:space="preserve">Извършвани дейности, </w:t>
            </w:r>
            <w:proofErr w:type="spellStart"/>
            <w:r w:rsidRPr="000E7F12">
              <w:rPr>
                <w:rFonts w:ascii="Times New Roman CYR" w:hAnsi="Times New Roman CYR" w:cs="Times New Roman CYR"/>
                <w:b/>
                <w:bCs/>
                <w:sz w:val="22"/>
                <w:szCs w:val="22"/>
              </w:rPr>
              <w:t>съотносими</w:t>
            </w:r>
            <w:proofErr w:type="spellEnd"/>
            <w:r w:rsidRPr="000E7F12">
              <w:rPr>
                <w:rFonts w:ascii="Times New Roman CYR" w:hAnsi="Times New Roman CYR" w:cs="Times New Roman CYR"/>
                <w:b/>
                <w:bCs/>
                <w:sz w:val="22"/>
                <w:szCs w:val="22"/>
              </w:rPr>
              <w:t xml:space="preserve"> към услугите по чл. 15 от ЗСУ</w:t>
            </w:r>
          </w:p>
        </w:tc>
        <w:tc>
          <w:tcPr>
            <w:tcW w:w="1064" w:type="pct"/>
            <w:tcBorders>
              <w:top w:val="single" w:sz="3" w:space="0" w:color="000000"/>
              <w:left w:val="single" w:sz="3" w:space="0" w:color="000000"/>
              <w:bottom w:val="single" w:sz="3" w:space="0" w:color="000000"/>
              <w:right w:val="single" w:sz="3" w:space="0" w:color="000000"/>
            </w:tcBorders>
            <w:shd w:val="clear" w:color="auto" w:fill="D9D9D9"/>
          </w:tcPr>
          <w:p w14:paraId="418C419F" w14:textId="77777777" w:rsidR="002C1AC4" w:rsidRPr="000E7F12" w:rsidRDefault="002C1AC4" w:rsidP="00EB0E12">
            <w:pPr>
              <w:autoSpaceDE w:val="0"/>
              <w:autoSpaceDN w:val="0"/>
              <w:adjustRightInd w:val="0"/>
              <w:spacing w:after="0" w:line="276" w:lineRule="auto"/>
              <w:rPr>
                <w:rFonts w:cs="Calibri"/>
                <w:sz w:val="22"/>
                <w:szCs w:val="22"/>
              </w:rPr>
            </w:pPr>
            <w:r w:rsidRPr="000E7F12">
              <w:rPr>
                <w:rFonts w:ascii="Times New Roman CYR" w:hAnsi="Times New Roman CYR" w:cs="Times New Roman CYR"/>
                <w:b/>
                <w:bCs/>
                <w:sz w:val="22"/>
                <w:szCs w:val="22"/>
              </w:rPr>
              <w:t>Териториален обхват</w:t>
            </w:r>
          </w:p>
        </w:tc>
      </w:tr>
      <w:tr w:rsidR="002C1AC4" w:rsidRPr="00AB4155" w14:paraId="5C69B430" w14:textId="77777777" w:rsidTr="00DD261E">
        <w:trPr>
          <w:trHeight w:val="1"/>
        </w:trPr>
        <w:tc>
          <w:tcPr>
            <w:tcW w:w="666" w:type="pct"/>
            <w:tcBorders>
              <w:top w:val="single" w:sz="3" w:space="0" w:color="000000"/>
              <w:left w:val="single" w:sz="3" w:space="0" w:color="000000"/>
              <w:bottom w:val="single" w:sz="3" w:space="0" w:color="000000"/>
              <w:right w:val="single" w:sz="3" w:space="0" w:color="000000"/>
            </w:tcBorders>
          </w:tcPr>
          <w:p w14:paraId="6CA257B5" w14:textId="4FD85352" w:rsidR="002C1AC4" w:rsidRPr="00AB4155" w:rsidRDefault="002C1AC4" w:rsidP="00EB0E12">
            <w:pPr>
              <w:autoSpaceDE w:val="0"/>
              <w:autoSpaceDN w:val="0"/>
              <w:adjustRightInd w:val="0"/>
              <w:spacing w:after="0" w:line="276" w:lineRule="auto"/>
              <w:rPr>
                <w:rFonts w:cs="Calibri"/>
                <w:sz w:val="22"/>
                <w:szCs w:val="22"/>
              </w:rPr>
            </w:pPr>
            <w:r w:rsidRPr="00AB4155">
              <w:rPr>
                <w:rFonts w:ascii="Times New Roman CYR" w:hAnsi="Times New Roman CYR" w:cs="Times New Roman CYR"/>
                <w:sz w:val="22"/>
                <w:szCs w:val="22"/>
              </w:rPr>
              <w:t xml:space="preserve">Адрес: гр. София, </w:t>
            </w:r>
            <w:proofErr w:type="spellStart"/>
            <w:r w:rsidRPr="00AB4155">
              <w:rPr>
                <w:rFonts w:ascii="Times New Roman CYR" w:hAnsi="Times New Roman CYR" w:cs="Times New Roman CYR"/>
                <w:sz w:val="22"/>
                <w:szCs w:val="22"/>
              </w:rPr>
              <w:t>ж.к</w:t>
            </w:r>
            <w:proofErr w:type="spellEnd"/>
            <w:r w:rsidRPr="00AB4155">
              <w:rPr>
                <w:rFonts w:ascii="Times New Roman CYR" w:hAnsi="Times New Roman CYR" w:cs="Times New Roman CYR"/>
                <w:sz w:val="22"/>
                <w:szCs w:val="22"/>
              </w:rPr>
              <w:t xml:space="preserve"> „Хаджи Димитър“, ул. „Баба Вида“ №1</w:t>
            </w:r>
          </w:p>
        </w:tc>
        <w:tc>
          <w:tcPr>
            <w:tcW w:w="456" w:type="pct"/>
            <w:tcBorders>
              <w:top w:val="single" w:sz="3" w:space="0" w:color="000000"/>
              <w:left w:val="single" w:sz="3" w:space="0" w:color="000000"/>
              <w:bottom w:val="single" w:sz="3" w:space="0" w:color="000000"/>
              <w:right w:val="single" w:sz="3" w:space="0" w:color="000000"/>
            </w:tcBorders>
          </w:tcPr>
          <w:p w14:paraId="2B0BB257" w14:textId="77777777" w:rsidR="002C1AC4" w:rsidRPr="00AB4155" w:rsidRDefault="002C1AC4" w:rsidP="00EB0E12">
            <w:pPr>
              <w:autoSpaceDE w:val="0"/>
              <w:autoSpaceDN w:val="0"/>
              <w:adjustRightInd w:val="0"/>
              <w:spacing w:after="0" w:line="276" w:lineRule="auto"/>
              <w:rPr>
                <w:rFonts w:cs="Calibri"/>
                <w:sz w:val="22"/>
                <w:szCs w:val="22"/>
              </w:rPr>
            </w:pPr>
            <w:r w:rsidRPr="00AB4155">
              <w:rPr>
                <w:rFonts w:cs="Calibri"/>
                <w:sz w:val="22"/>
                <w:szCs w:val="22"/>
              </w:rPr>
              <w:t>-деца от 14-18г.</w:t>
            </w:r>
          </w:p>
          <w:p w14:paraId="7AC5898C" w14:textId="77777777" w:rsidR="002C1AC4" w:rsidRPr="00AB4155" w:rsidRDefault="002C1AC4" w:rsidP="00EB0E12">
            <w:pPr>
              <w:autoSpaceDE w:val="0"/>
              <w:autoSpaceDN w:val="0"/>
              <w:adjustRightInd w:val="0"/>
              <w:spacing w:after="0" w:line="276" w:lineRule="auto"/>
              <w:rPr>
                <w:rFonts w:cs="Calibri"/>
                <w:sz w:val="22"/>
                <w:szCs w:val="22"/>
              </w:rPr>
            </w:pPr>
            <w:r w:rsidRPr="00AB4155">
              <w:rPr>
                <w:rFonts w:cs="Calibri"/>
                <w:sz w:val="22"/>
                <w:szCs w:val="22"/>
              </w:rPr>
              <w:t>-лица от 18 до 35 г. с ментални и множествени увреждания</w:t>
            </w:r>
          </w:p>
        </w:tc>
        <w:tc>
          <w:tcPr>
            <w:tcW w:w="380" w:type="pct"/>
            <w:tcBorders>
              <w:top w:val="single" w:sz="3" w:space="0" w:color="000000"/>
              <w:left w:val="single" w:sz="3" w:space="0" w:color="000000"/>
              <w:bottom w:val="single" w:sz="3" w:space="0" w:color="000000"/>
              <w:right w:val="single" w:sz="3" w:space="0" w:color="000000"/>
            </w:tcBorders>
          </w:tcPr>
          <w:p w14:paraId="073AA6D1" w14:textId="77777777" w:rsidR="002C1AC4" w:rsidRPr="00AB4155" w:rsidRDefault="002C1AC4" w:rsidP="00EB0E12">
            <w:pPr>
              <w:autoSpaceDE w:val="0"/>
              <w:autoSpaceDN w:val="0"/>
              <w:adjustRightInd w:val="0"/>
              <w:spacing w:after="0" w:line="276" w:lineRule="auto"/>
              <w:rPr>
                <w:rFonts w:cs="Calibri"/>
                <w:sz w:val="22"/>
                <w:szCs w:val="22"/>
              </w:rPr>
            </w:pPr>
            <w:r w:rsidRPr="00AB4155">
              <w:rPr>
                <w:rFonts w:cs="Calibri"/>
                <w:sz w:val="22"/>
                <w:szCs w:val="22"/>
              </w:rPr>
              <w:t>30</w:t>
            </w:r>
          </w:p>
        </w:tc>
        <w:tc>
          <w:tcPr>
            <w:tcW w:w="988" w:type="pct"/>
            <w:tcBorders>
              <w:top w:val="single" w:sz="3" w:space="0" w:color="000000"/>
              <w:left w:val="single" w:sz="3" w:space="0" w:color="000000"/>
              <w:bottom w:val="single" w:sz="3" w:space="0" w:color="000000"/>
              <w:right w:val="single" w:sz="3" w:space="0" w:color="000000"/>
            </w:tcBorders>
          </w:tcPr>
          <w:p w14:paraId="701E4337" w14:textId="1C28E37D" w:rsidR="002C1AC4" w:rsidRPr="00AB4155" w:rsidRDefault="007E0A6D" w:rsidP="00EB0E12">
            <w:pPr>
              <w:autoSpaceDE w:val="0"/>
              <w:autoSpaceDN w:val="0"/>
              <w:adjustRightInd w:val="0"/>
              <w:spacing w:after="0" w:line="276" w:lineRule="auto"/>
              <w:rPr>
                <w:rFonts w:cs="Calibri"/>
                <w:sz w:val="22"/>
                <w:szCs w:val="22"/>
              </w:rPr>
            </w:pPr>
            <w:r w:rsidRPr="00AB4155">
              <w:rPr>
                <w:rFonts w:cs="Calibri"/>
                <w:sz w:val="22"/>
                <w:szCs w:val="22"/>
              </w:rPr>
              <w:t>30</w:t>
            </w:r>
          </w:p>
        </w:tc>
        <w:tc>
          <w:tcPr>
            <w:tcW w:w="1445" w:type="pct"/>
            <w:tcBorders>
              <w:top w:val="single" w:sz="3" w:space="0" w:color="000000"/>
              <w:left w:val="single" w:sz="3" w:space="0" w:color="000000"/>
              <w:bottom w:val="single" w:sz="3" w:space="0" w:color="000000"/>
              <w:right w:val="single" w:sz="3" w:space="0" w:color="000000"/>
            </w:tcBorders>
          </w:tcPr>
          <w:p w14:paraId="54058406" w14:textId="77777777" w:rsidR="002C1AC4" w:rsidRPr="00AB4155" w:rsidRDefault="002C1AC4" w:rsidP="00EB0E12">
            <w:pPr>
              <w:autoSpaceDE w:val="0"/>
              <w:autoSpaceDN w:val="0"/>
              <w:adjustRightInd w:val="0"/>
              <w:spacing w:after="0" w:line="276" w:lineRule="auto"/>
              <w:rPr>
                <w:rFonts w:ascii="Times New Roman CYR" w:hAnsi="Times New Roman CYR" w:cs="Times New Roman CYR"/>
                <w:sz w:val="22"/>
                <w:szCs w:val="22"/>
              </w:rPr>
            </w:pPr>
            <w:r w:rsidRPr="00AB4155">
              <w:rPr>
                <w:sz w:val="22"/>
                <w:szCs w:val="22"/>
              </w:rPr>
              <w:t xml:space="preserve">1. </w:t>
            </w:r>
            <w:r w:rsidRPr="00AB4155">
              <w:rPr>
                <w:rFonts w:ascii="Times New Roman CYR" w:hAnsi="Times New Roman CYR" w:cs="Times New Roman CYR"/>
                <w:sz w:val="22"/>
                <w:szCs w:val="22"/>
              </w:rPr>
              <w:t>дневна грижа;</w:t>
            </w:r>
          </w:p>
          <w:p w14:paraId="72A6BB82" w14:textId="77777777" w:rsidR="002C1AC4" w:rsidRPr="00AB4155" w:rsidRDefault="002C1AC4" w:rsidP="00EB0E12">
            <w:pPr>
              <w:autoSpaceDE w:val="0"/>
              <w:autoSpaceDN w:val="0"/>
              <w:adjustRightInd w:val="0"/>
              <w:spacing w:after="0" w:line="276" w:lineRule="auto"/>
              <w:rPr>
                <w:rFonts w:ascii="Times New Roman CYR" w:hAnsi="Times New Roman CYR" w:cs="Times New Roman CYR"/>
                <w:sz w:val="22"/>
                <w:szCs w:val="22"/>
              </w:rPr>
            </w:pPr>
            <w:r w:rsidRPr="00AB4155">
              <w:rPr>
                <w:sz w:val="22"/>
                <w:szCs w:val="22"/>
              </w:rPr>
              <w:t>2.</w:t>
            </w:r>
            <w:r w:rsidRPr="00AB4155">
              <w:rPr>
                <w:rFonts w:ascii="Times New Roman CYR" w:hAnsi="Times New Roman CYR" w:cs="Times New Roman CYR"/>
                <w:sz w:val="22"/>
                <w:szCs w:val="22"/>
              </w:rPr>
              <w:t>информиране и консултиране;</w:t>
            </w:r>
          </w:p>
          <w:p w14:paraId="0174688F" w14:textId="77777777" w:rsidR="002C1AC4" w:rsidRPr="00AB4155" w:rsidRDefault="002C1AC4" w:rsidP="00EB0E12">
            <w:pPr>
              <w:autoSpaceDE w:val="0"/>
              <w:autoSpaceDN w:val="0"/>
              <w:adjustRightInd w:val="0"/>
              <w:spacing w:after="0" w:line="276" w:lineRule="auto"/>
              <w:rPr>
                <w:rFonts w:ascii="Times New Roman CYR" w:hAnsi="Times New Roman CYR" w:cs="Times New Roman CYR"/>
                <w:sz w:val="22"/>
                <w:szCs w:val="22"/>
              </w:rPr>
            </w:pPr>
            <w:r w:rsidRPr="00AB4155">
              <w:rPr>
                <w:sz w:val="22"/>
                <w:szCs w:val="22"/>
              </w:rPr>
              <w:t>3.</w:t>
            </w:r>
            <w:r w:rsidRPr="00AB4155">
              <w:rPr>
                <w:rFonts w:ascii="Times New Roman CYR" w:hAnsi="Times New Roman CYR" w:cs="Times New Roman CYR"/>
                <w:sz w:val="22"/>
                <w:szCs w:val="22"/>
              </w:rPr>
              <w:t>застъпничество и посредничество;</w:t>
            </w:r>
          </w:p>
          <w:p w14:paraId="69DBF303" w14:textId="77777777" w:rsidR="002C1AC4" w:rsidRPr="00AB4155" w:rsidRDefault="002C1AC4" w:rsidP="00EB0E12">
            <w:pPr>
              <w:autoSpaceDE w:val="0"/>
              <w:autoSpaceDN w:val="0"/>
              <w:adjustRightInd w:val="0"/>
              <w:spacing w:after="0" w:line="276" w:lineRule="auto"/>
              <w:rPr>
                <w:rFonts w:ascii="Times New Roman CYR" w:hAnsi="Times New Roman CYR" w:cs="Times New Roman CYR"/>
                <w:sz w:val="22"/>
                <w:szCs w:val="22"/>
              </w:rPr>
            </w:pPr>
            <w:r w:rsidRPr="00AB4155">
              <w:rPr>
                <w:sz w:val="22"/>
                <w:szCs w:val="22"/>
              </w:rPr>
              <w:t xml:space="preserve">4. </w:t>
            </w:r>
            <w:r w:rsidRPr="00AB4155">
              <w:rPr>
                <w:rFonts w:ascii="Times New Roman CYR" w:hAnsi="Times New Roman CYR" w:cs="Times New Roman CYR"/>
                <w:sz w:val="22"/>
                <w:szCs w:val="22"/>
              </w:rPr>
              <w:t>терапия и рехабилитация (само терапия);</w:t>
            </w:r>
          </w:p>
          <w:p w14:paraId="3606BBB8" w14:textId="77777777" w:rsidR="002C1AC4" w:rsidRPr="00AB4155" w:rsidRDefault="002C1AC4" w:rsidP="00EB0E12">
            <w:pPr>
              <w:autoSpaceDE w:val="0"/>
              <w:autoSpaceDN w:val="0"/>
              <w:adjustRightInd w:val="0"/>
              <w:spacing w:after="0" w:line="276" w:lineRule="auto"/>
              <w:rPr>
                <w:rFonts w:ascii="Times New Roman CYR" w:hAnsi="Times New Roman CYR" w:cs="Times New Roman CYR"/>
                <w:sz w:val="22"/>
                <w:szCs w:val="22"/>
              </w:rPr>
            </w:pPr>
            <w:r w:rsidRPr="00AB4155">
              <w:rPr>
                <w:sz w:val="22"/>
                <w:szCs w:val="22"/>
              </w:rPr>
              <w:t xml:space="preserve">5. </w:t>
            </w:r>
            <w:r w:rsidRPr="00AB4155">
              <w:rPr>
                <w:rFonts w:ascii="Times New Roman CYR" w:hAnsi="Times New Roman CYR" w:cs="Times New Roman CYR"/>
                <w:sz w:val="22"/>
                <w:szCs w:val="22"/>
              </w:rPr>
              <w:t>обучение за придобиване на умения;</w:t>
            </w:r>
          </w:p>
          <w:p w14:paraId="3B5C49ED" w14:textId="77777777" w:rsidR="002C1AC4" w:rsidRPr="00AB4155" w:rsidRDefault="002C1AC4" w:rsidP="00EB0E12">
            <w:pPr>
              <w:autoSpaceDE w:val="0"/>
              <w:autoSpaceDN w:val="0"/>
              <w:adjustRightInd w:val="0"/>
              <w:spacing w:after="0" w:line="276" w:lineRule="auto"/>
              <w:rPr>
                <w:rFonts w:cs="Calibri"/>
                <w:sz w:val="22"/>
                <w:szCs w:val="22"/>
              </w:rPr>
            </w:pPr>
            <w:r w:rsidRPr="00AB4155">
              <w:rPr>
                <w:sz w:val="22"/>
                <w:szCs w:val="22"/>
              </w:rPr>
              <w:t xml:space="preserve">6. </w:t>
            </w:r>
            <w:r w:rsidRPr="00AB4155">
              <w:rPr>
                <w:rFonts w:ascii="Times New Roman CYR" w:hAnsi="Times New Roman CYR" w:cs="Times New Roman CYR"/>
                <w:sz w:val="22"/>
                <w:szCs w:val="22"/>
              </w:rPr>
              <w:t>подкрепа за придобиване на трудови умения (за младежи над 16-годишна възраст).</w:t>
            </w:r>
          </w:p>
        </w:tc>
        <w:tc>
          <w:tcPr>
            <w:tcW w:w="1064" w:type="pct"/>
            <w:tcBorders>
              <w:top w:val="single" w:sz="3" w:space="0" w:color="000000"/>
              <w:left w:val="single" w:sz="3" w:space="0" w:color="000000"/>
              <w:bottom w:val="single" w:sz="3" w:space="0" w:color="000000"/>
              <w:right w:val="single" w:sz="3" w:space="0" w:color="000000"/>
            </w:tcBorders>
          </w:tcPr>
          <w:p w14:paraId="5E8CD8E5" w14:textId="0C3B894F" w:rsidR="002C1AC4" w:rsidRPr="00AB4155" w:rsidRDefault="002C1AC4" w:rsidP="00EB0E12">
            <w:pPr>
              <w:autoSpaceDE w:val="0"/>
              <w:autoSpaceDN w:val="0"/>
              <w:adjustRightInd w:val="0"/>
              <w:spacing w:after="0" w:line="276" w:lineRule="auto"/>
              <w:rPr>
                <w:rFonts w:cs="Calibri"/>
                <w:sz w:val="22"/>
                <w:szCs w:val="22"/>
              </w:rPr>
            </w:pPr>
            <w:r w:rsidRPr="00AB4155">
              <w:rPr>
                <w:rFonts w:cs="Calibri"/>
                <w:sz w:val="22"/>
                <w:szCs w:val="22"/>
              </w:rPr>
              <w:t>Столична община</w:t>
            </w:r>
          </w:p>
        </w:tc>
      </w:tr>
    </w:tbl>
    <w:p w14:paraId="37447F56" w14:textId="59D5D8F6" w:rsidR="00032E80" w:rsidRPr="00AB4155"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1464"/>
        <w:gridCol w:w="1146"/>
        <w:gridCol w:w="3003"/>
        <w:gridCol w:w="4398"/>
        <w:gridCol w:w="3238"/>
      </w:tblGrid>
      <w:tr w:rsidR="00FD683F" w:rsidRPr="00AB4155" w14:paraId="0D112BA3" w14:textId="77777777" w:rsidTr="00DD261E">
        <w:trPr>
          <w:trHeight w:val="361"/>
        </w:trPr>
        <w:tc>
          <w:tcPr>
            <w:tcW w:w="5000" w:type="pct"/>
            <w:gridSpan w:val="6"/>
            <w:shd w:val="clear" w:color="auto" w:fill="D9D9D9"/>
          </w:tcPr>
          <w:p w14:paraId="6DE1DE11" w14:textId="54D46AAE" w:rsidR="00FD683F" w:rsidRPr="00AB4155" w:rsidRDefault="00FD683F" w:rsidP="00EB0E12">
            <w:pPr>
              <w:tabs>
                <w:tab w:val="left" w:pos="4037"/>
              </w:tabs>
              <w:spacing w:after="0" w:line="276" w:lineRule="auto"/>
              <w:rPr>
                <w:b/>
                <w:bCs/>
                <w:sz w:val="22"/>
                <w:szCs w:val="22"/>
              </w:rPr>
            </w:pPr>
            <w:r w:rsidRPr="00AB4155">
              <w:rPr>
                <w:b/>
                <w:bCs/>
                <w:sz w:val="22"/>
                <w:szCs w:val="22"/>
              </w:rPr>
              <w:t xml:space="preserve">Дневен център за деца и/или младежи с увреждания </w:t>
            </w:r>
          </w:p>
        </w:tc>
      </w:tr>
      <w:tr w:rsidR="00FD683F" w:rsidRPr="00AB4155" w14:paraId="74123C73" w14:textId="77777777" w:rsidTr="00DD261E">
        <w:tc>
          <w:tcPr>
            <w:tcW w:w="666" w:type="pct"/>
            <w:shd w:val="clear" w:color="auto" w:fill="D9D9D9"/>
          </w:tcPr>
          <w:p w14:paraId="66C3D09F" w14:textId="77777777" w:rsidR="00FD683F" w:rsidRPr="00AB4155" w:rsidRDefault="00FD683F" w:rsidP="00EB0E12">
            <w:pPr>
              <w:spacing w:after="0" w:line="276" w:lineRule="auto"/>
              <w:rPr>
                <w:b/>
                <w:sz w:val="22"/>
                <w:szCs w:val="22"/>
              </w:rPr>
            </w:pPr>
            <w:r w:rsidRPr="00AB4155">
              <w:rPr>
                <w:b/>
                <w:sz w:val="22"/>
                <w:szCs w:val="22"/>
              </w:rPr>
              <w:t>Място</w:t>
            </w:r>
          </w:p>
        </w:tc>
        <w:tc>
          <w:tcPr>
            <w:tcW w:w="456" w:type="pct"/>
            <w:shd w:val="clear" w:color="auto" w:fill="D9D9D9"/>
          </w:tcPr>
          <w:p w14:paraId="01275DC0" w14:textId="77777777" w:rsidR="00FD683F" w:rsidRPr="00AB4155" w:rsidRDefault="00FD683F" w:rsidP="00EB0E12">
            <w:pPr>
              <w:spacing w:after="0" w:line="276" w:lineRule="auto"/>
              <w:rPr>
                <w:b/>
                <w:sz w:val="22"/>
                <w:szCs w:val="22"/>
              </w:rPr>
            </w:pPr>
            <w:r w:rsidRPr="00AB4155">
              <w:rPr>
                <w:b/>
                <w:sz w:val="22"/>
                <w:szCs w:val="22"/>
              </w:rPr>
              <w:t>Целева група</w:t>
            </w:r>
          </w:p>
        </w:tc>
        <w:tc>
          <w:tcPr>
            <w:tcW w:w="380" w:type="pct"/>
            <w:shd w:val="clear" w:color="auto" w:fill="D9D9D9"/>
          </w:tcPr>
          <w:p w14:paraId="5E443723" w14:textId="77777777" w:rsidR="00FD683F" w:rsidRPr="00AB4155" w:rsidRDefault="00FD683F" w:rsidP="00EB0E12">
            <w:pPr>
              <w:spacing w:after="0" w:line="276" w:lineRule="auto"/>
              <w:rPr>
                <w:b/>
                <w:sz w:val="22"/>
                <w:szCs w:val="22"/>
              </w:rPr>
            </w:pPr>
            <w:r w:rsidRPr="00AB4155">
              <w:rPr>
                <w:b/>
                <w:sz w:val="22"/>
                <w:szCs w:val="22"/>
              </w:rPr>
              <w:t>Брой места</w:t>
            </w:r>
          </w:p>
        </w:tc>
        <w:tc>
          <w:tcPr>
            <w:tcW w:w="988" w:type="pct"/>
            <w:shd w:val="clear" w:color="auto" w:fill="D9D9D9"/>
          </w:tcPr>
          <w:p w14:paraId="7A040FE1" w14:textId="77777777" w:rsidR="00FD683F" w:rsidRPr="00AB4155" w:rsidRDefault="00FD683F" w:rsidP="00EB0E12">
            <w:pPr>
              <w:spacing w:after="0" w:line="276" w:lineRule="auto"/>
              <w:rPr>
                <w:b/>
                <w:sz w:val="22"/>
                <w:szCs w:val="22"/>
              </w:rPr>
            </w:pPr>
            <w:r w:rsidRPr="00AB4155">
              <w:rPr>
                <w:b/>
                <w:sz w:val="22"/>
                <w:szCs w:val="22"/>
              </w:rPr>
              <w:t>Посочва се средногодишна заетост за 2022 г. в брой.</w:t>
            </w:r>
          </w:p>
        </w:tc>
        <w:tc>
          <w:tcPr>
            <w:tcW w:w="1445" w:type="pct"/>
            <w:shd w:val="clear" w:color="auto" w:fill="D9D9D9"/>
          </w:tcPr>
          <w:p w14:paraId="08E23210" w14:textId="77777777" w:rsidR="00FD683F" w:rsidRPr="00AB4155" w:rsidRDefault="00FD683F" w:rsidP="00EB0E12">
            <w:pPr>
              <w:spacing w:after="0" w:line="276" w:lineRule="auto"/>
              <w:rPr>
                <w:b/>
                <w:sz w:val="22"/>
                <w:szCs w:val="22"/>
              </w:rPr>
            </w:pPr>
            <w:r w:rsidRPr="00AB4155">
              <w:rPr>
                <w:b/>
                <w:sz w:val="22"/>
                <w:szCs w:val="22"/>
              </w:rPr>
              <w:t xml:space="preserve">Извършвани дейности, </w:t>
            </w:r>
            <w:proofErr w:type="spellStart"/>
            <w:r w:rsidRPr="00AB4155">
              <w:rPr>
                <w:b/>
                <w:sz w:val="22"/>
                <w:szCs w:val="22"/>
              </w:rPr>
              <w:t>съотносими</w:t>
            </w:r>
            <w:proofErr w:type="spellEnd"/>
            <w:r w:rsidRPr="00AB4155">
              <w:rPr>
                <w:b/>
                <w:sz w:val="22"/>
                <w:szCs w:val="22"/>
              </w:rPr>
              <w:t xml:space="preserve"> към услугите по чл. 15 от ЗСУ</w:t>
            </w:r>
          </w:p>
        </w:tc>
        <w:tc>
          <w:tcPr>
            <w:tcW w:w="1064" w:type="pct"/>
            <w:shd w:val="clear" w:color="auto" w:fill="D9D9D9"/>
          </w:tcPr>
          <w:p w14:paraId="68A74516" w14:textId="77777777" w:rsidR="00FD683F" w:rsidRPr="00AB4155" w:rsidRDefault="00FD683F" w:rsidP="00EB0E12">
            <w:pPr>
              <w:spacing w:after="0" w:line="276" w:lineRule="auto"/>
              <w:rPr>
                <w:b/>
                <w:sz w:val="22"/>
                <w:szCs w:val="22"/>
              </w:rPr>
            </w:pPr>
            <w:r w:rsidRPr="00AB4155">
              <w:rPr>
                <w:b/>
                <w:sz w:val="22"/>
                <w:szCs w:val="22"/>
              </w:rPr>
              <w:t>Териториален обхват</w:t>
            </w:r>
          </w:p>
        </w:tc>
      </w:tr>
      <w:tr w:rsidR="00FD683F" w:rsidRPr="00AB4155" w14:paraId="6BFD8434" w14:textId="77777777" w:rsidTr="00DD261E">
        <w:tc>
          <w:tcPr>
            <w:tcW w:w="666" w:type="pct"/>
            <w:shd w:val="clear" w:color="auto" w:fill="auto"/>
          </w:tcPr>
          <w:p w14:paraId="7AA5F159" w14:textId="699248CD" w:rsidR="00FD683F" w:rsidRPr="00AB4155" w:rsidRDefault="00FD683F" w:rsidP="00EB0E12">
            <w:pPr>
              <w:spacing w:after="0" w:line="276" w:lineRule="auto"/>
              <w:rPr>
                <w:bCs/>
                <w:sz w:val="22"/>
                <w:szCs w:val="22"/>
              </w:rPr>
            </w:pPr>
            <w:r w:rsidRPr="00AB4155">
              <w:rPr>
                <w:sz w:val="22"/>
                <w:szCs w:val="22"/>
              </w:rPr>
              <w:t xml:space="preserve">Адрес: гр. София, </w:t>
            </w:r>
            <w:proofErr w:type="spellStart"/>
            <w:r w:rsidRPr="00AB4155">
              <w:rPr>
                <w:sz w:val="22"/>
                <w:szCs w:val="22"/>
              </w:rPr>
              <w:t>бул.Цар</w:t>
            </w:r>
            <w:proofErr w:type="spellEnd"/>
            <w:r w:rsidRPr="00AB4155">
              <w:rPr>
                <w:sz w:val="22"/>
                <w:szCs w:val="22"/>
              </w:rPr>
              <w:t xml:space="preserve"> Борис III №128</w:t>
            </w:r>
          </w:p>
        </w:tc>
        <w:tc>
          <w:tcPr>
            <w:tcW w:w="456" w:type="pct"/>
            <w:shd w:val="clear" w:color="auto" w:fill="auto"/>
          </w:tcPr>
          <w:p w14:paraId="4B28E0FD" w14:textId="2BFFE10D" w:rsidR="00FD683F" w:rsidRPr="00AB4155" w:rsidRDefault="00FD683F" w:rsidP="00EB0E12">
            <w:pPr>
              <w:spacing w:after="0" w:line="276" w:lineRule="auto"/>
              <w:rPr>
                <w:bCs/>
                <w:sz w:val="22"/>
                <w:szCs w:val="22"/>
              </w:rPr>
            </w:pPr>
            <w:r w:rsidRPr="00AB4155">
              <w:rPr>
                <w:bCs/>
                <w:sz w:val="22"/>
                <w:szCs w:val="22"/>
              </w:rPr>
              <w:t>Деца и младежи с увреждания, вкл. множествени</w:t>
            </w:r>
          </w:p>
        </w:tc>
        <w:tc>
          <w:tcPr>
            <w:tcW w:w="380" w:type="pct"/>
            <w:shd w:val="clear" w:color="auto" w:fill="auto"/>
          </w:tcPr>
          <w:p w14:paraId="7A4C14E9" w14:textId="77777777" w:rsidR="00FD683F" w:rsidRPr="00AB4155" w:rsidRDefault="00FD683F" w:rsidP="00EB0E12">
            <w:pPr>
              <w:spacing w:after="0" w:line="276" w:lineRule="auto"/>
              <w:rPr>
                <w:bCs/>
                <w:sz w:val="22"/>
                <w:szCs w:val="22"/>
              </w:rPr>
            </w:pPr>
            <w:r w:rsidRPr="00AB4155">
              <w:rPr>
                <w:bCs/>
                <w:sz w:val="22"/>
                <w:szCs w:val="22"/>
              </w:rPr>
              <w:t>35</w:t>
            </w:r>
          </w:p>
        </w:tc>
        <w:tc>
          <w:tcPr>
            <w:tcW w:w="988" w:type="pct"/>
            <w:shd w:val="clear" w:color="auto" w:fill="auto"/>
          </w:tcPr>
          <w:p w14:paraId="53CB2807" w14:textId="77777777" w:rsidR="00FD683F" w:rsidRPr="00AB4155" w:rsidRDefault="00FD683F" w:rsidP="00EB0E12">
            <w:pPr>
              <w:spacing w:after="0" w:line="276" w:lineRule="auto"/>
              <w:rPr>
                <w:bCs/>
                <w:sz w:val="22"/>
                <w:szCs w:val="22"/>
              </w:rPr>
            </w:pPr>
            <w:r w:rsidRPr="00AB4155">
              <w:rPr>
                <w:bCs/>
                <w:sz w:val="22"/>
                <w:szCs w:val="22"/>
              </w:rPr>
              <w:t>32</w:t>
            </w:r>
          </w:p>
        </w:tc>
        <w:tc>
          <w:tcPr>
            <w:tcW w:w="1445" w:type="pct"/>
            <w:shd w:val="clear" w:color="auto" w:fill="auto"/>
          </w:tcPr>
          <w:p w14:paraId="33CB7846" w14:textId="77777777" w:rsidR="00FD683F" w:rsidRPr="00AB4155" w:rsidRDefault="00FD683F" w:rsidP="00EB0E12">
            <w:pPr>
              <w:spacing w:after="0" w:line="276" w:lineRule="auto"/>
              <w:rPr>
                <w:bCs/>
                <w:sz w:val="22"/>
                <w:szCs w:val="22"/>
              </w:rPr>
            </w:pPr>
            <w:r w:rsidRPr="00AB4155">
              <w:rPr>
                <w:bCs/>
                <w:sz w:val="22"/>
                <w:szCs w:val="22"/>
              </w:rPr>
              <w:t>1. дневна грижа;</w:t>
            </w:r>
          </w:p>
          <w:p w14:paraId="1FD1E634" w14:textId="77777777" w:rsidR="00FD683F" w:rsidRPr="00AB4155" w:rsidRDefault="00FD683F" w:rsidP="00EB0E12">
            <w:pPr>
              <w:spacing w:after="0" w:line="276" w:lineRule="auto"/>
              <w:rPr>
                <w:bCs/>
                <w:sz w:val="22"/>
                <w:szCs w:val="22"/>
              </w:rPr>
            </w:pPr>
          </w:p>
          <w:p w14:paraId="52792B63" w14:textId="77777777" w:rsidR="00FD683F" w:rsidRPr="00AB4155" w:rsidRDefault="00FD683F" w:rsidP="00EB0E12">
            <w:pPr>
              <w:spacing w:after="0" w:line="276" w:lineRule="auto"/>
              <w:rPr>
                <w:bCs/>
                <w:sz w:val="22"/>
                <w:szCs w:val="22"/>
              </w:rPr>
            </w:pPr>
            <w:r w:rsidRPr="00AB4155">
              <w:rPr>
                <w:bCs/>
                <w:sz w:val="22"/>
                <w:szCs w:val="22"/>
              </w:rPr>
              <w:t>4. терапия и рехабилитация (само терапия);</w:t>
            </w:r>
          </w:p>
          <w:p w14:paraId="0D824E48" w14:textId="77777777" w:rsidR="00FD683F" w:rsidRPr="00AB4155" w:rsidRDefault="00FD683F" w:rsidP="00EB0E12">
            <w:pPr>
              <w:spacing w:after="0" w:line="276" w:lineRule="auto"/>
              <w:rPr>
                <w:bCs/>
                <w:sz w:val="22"/>
                <w:szCs w:val="22"/>
              </w:rPr>
            </w:pPr>
            <w:r w:rsidRPr="00AB4155">
              <w:rPr>
                <w:bCs/>
                <w:sz w:val="22"/>
                <w:szCs w:val="22"/>
              </w:rPr>
              <w:t>5. обучение за придобиване на умения;</w:t>
            </w:r>
          </w:p>
          <w:p w14:paraId="5B01E769" w14:textId="77777777" w:rsidR="00FD683F" w:rsidRPr="00AB4155" w:rsidRDefault="00FD683F" w:rsidP="00EB0E12">
            <w:pPr>
              <w:spacing w:after="0" w:line="276" w:lineRule="auto"/>
              <w:rPr>
                <w:bCs/>
                <w:sz w:val="22"/>
                <w:szCs w:val="22"/>
              </w:rPr>
            </w:pPr>
          </w:p>
        </w:tc>
        <w:tc>
          <w:tcPr>
            <w:tcW w:w="1064" w:type="pct"/>
            <w:shd w:val="clear" w:color="auto" w:fill="auto"/>
          </w:tcPr>
          <w:p w14:paraId="73179D61" w14:textId="77777777" w:rsidR="00FD683F" w:rsidRPr="00AB4155" w:rsidRDefault="00FD683F" w:rsidP="00EB0E12">
            <w:pPr>
              <w:spacing w:after="0" w:line="276" w:lineRule="auto"/>
              <w:rPr>
                <w:bCs/>
                <w:sz w:val="22"/>
                <w:szCs w:val="22"/>
              </w:rPr>
            </w:pPr>
            <w:r w:rsidRPr="00AB4155">
              <w:rPr>
                <w:bCs/>
                <w:sz w:val="22"/>
                <w:szCs w:val="22"/>
              </w:rPr>
              <w:t>София град и София област</w:t>
            </w:r>
          </w:p>
        </w:tc>
      </w:tr>
    </w:tbl>
    <w:p w14:paraId="7BF14395" w14:textId="71BAB2BF" w:rsidR="00032E80" w:rsidRPr="00AB4155"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496"/>
        <w:gridCol w:w="1179"/>
        <w:gridCol w:w="2898"/>
        <w:gridCol w:w="4412"/>
        <w:gridCol w:w="3249"/>
      </w:tblGrid>
      <w:tr w:rsidR="00C744E4" w:rsidRPr="00AB4155" w14:paraId="637C2E2A" w14:textId="77777777" w:rsidTr="00130BC1">
        <w:trPr>
          <w:trHeight w:val="361"/>
        </w:trPr>
        <w:tc>
          <w:tcPr>
            <w:tcW w:w="5000" w:type="pct"/>
            <w:gridSpan w:val="6"/>
            <w:shd w:val="clear" w:color="auto" w:fill="D9D9D9"/>
          </w:tcPr>
          <w:p w14:paraId="65BB74C9" w14:textId="740D7CD5" w:rsidR="00C744E4" w:rsidRPr="00AB4155" w:rsidRDefault="00C744E4" w:rsidP="00EB0E12">
            <w:pPr>
              <w:tabs>
                <w:tab w:val="left" w:pos="4037"/>
              </w:tabs>
              <w:spacing w:after="0" w:line="276" w:lineRule="auto"/>
              <w:rPr>
                <w:b/>
                <w:bCs/>
                <w:sz w:val="22"/>
                <w:szCs w:val="22"/>
              </w:rPr>
            </w:pPr>
            <w:r w:rsidRPr="00AB4155">
              <w:rPr>
                <w:b/>
                <w:bCs/>
                <w:sz w:val="22"/>
                <w:szCs w:val="22"/>
              </w:rPr>
              <w:t xml:space="preserve">Дневен център за деца и/или младежи с увреждания </w:t>
            </w:r>
          </w:p>
        </w:tc>
      </w:tr>
      <w:tr w:rsidR="00C744E4" w:rsidRPr="00AB4155" w14:paraId="352E5890" w14:textId="77777777" w:rsidTr="00130BC1">
        <w:tc>
          <w:tcPr>
            <w:tcW w:w="666" w:type="pct"/>
            <w:shd w:val="clear" w:color="auto" w:fill="D9D9D9"/>
          </w:tcPr>
          <w:p w14:paraId="2E03F7B9" w14:textId="77777777" w:rsidR="00C744E4" w:rsidRPr="00AB4155" w:rsidRDefault="00C744E4" w:rsidP="00EB0E12">
            <w:pPr>
              <w:spacing w:after="0" w:line="276" w:lineRule="auto"/>
              <w:rPr>
                <w:b/>
                <w:sz w:val="22"/>
                <w:szCs w:val="22"/>
              </w:rPr>
            </w:pPr>
            <w:r w:rsidRPr="00AB4155">
              <w:rPr>
                <w:b/>
                <w:sz w:val="22"/>
                <w:szCs w:val="22"/>
              </w:rPr>
              <w:t>Място</w:t>
            </w:r>
          </w:p>
        </w:tc>
        <w:tc>
          <w:tcPr>
            <w:tcW w:w="490" w:type="pct"/>
            <w:shd w:val="clear" w:color="auto" w:fill="D9D9D9"/>
          </w:tcPr>
          <w:p w14:paraId="69432E59" w14:textId="77777777" w:rsidR="00C744E4" w:rsidRPr="00AB4155" w:rsidRDefault="00C744E4" w:rsidP="00EB0E12">
            <w:pPr>
              <w:spacing w:after="0" w:line="276" w:lineRule="auto"/>
              <w:rPr>
                <w:b/>
                <w:sz w:val="22"/>
                <w:szCs w:val="22"/>
              </w:rPr>
            </w:pPr>
            <w:r w:rsidRPr="00AB4155">
              <w:rPr>
                <w:b/>
                <w:sz w:val="22"/>
                <w:szCs w:val="22"/>
              </w:rPr>
              <w:t>Целева група</w:t>
            </w:r>
          </w:p>
        </w:tc>
        <w:tc>
          <w:tcPr>
            <w:tcW w:w="386" w:type="pct"/>
            <w:shd w:val="clear" w:color="auto" w:fill="D9D9D9"/>
          </w:tcPr>
          <w:p w14:paraId="51560ABC" w14:textId="77777777" w:rsidR="00C744E4" w:rsidRPr="00AB4155" w:rsidRDefault="00C744E4" w:rsidP="00EB0E12">
            <w:pPr>
              <w:spacing w:after="0" w:line="276" w:lineRule="auto"/>
              <w:rPr>
                <w:b/>
                <w:sz w:val="22"/>
                <w:szCs w:val="22"/>
              </w:rPr>
            </w:pPr>
            <w:r w:rsidRPr="00AB4155">
              <w:rPr>
                <w:b/>
                <w:sz w:val="22"/>
                <w:szCs w:val="22"/>
              </w:rPr>
              <w:t>Брой места</w:t>
            </w:r>
          </w:p>
        </w:tc>
        <w:tc>
          <w:tcPr>
            <w:tcW w:w="949" w:type="pct"/>
            <w:shd w:val="clear" w:color="auto" w:fill="D9D9D9"/>
          </w:tcPr>
          <w:p w14:paraId="6CE6B88B" w14:textId="77777777" w:rsidR="00C744E4" w:rsidRPr="00AB4155" w:rsidRDefault="00C744E4" w:rsidP="00EB0E12">
            <w:pPr>
              <w:spacing w:after="0" w:line="276" w:lineRule="auto"/>
              <w:rPr>
                <w:b/>
                <w:sz w:val="22"/>
                <w:szCs w:val="22"/>
              </w:rPr>
            </w:pPr>
            <w:r w:rsidRPr="00AB4155">
              <w:rPr>
                <w:b/>
                <w:sz w:val="22"/>
                <w:szCs w:val="22"/>
              </w:rPr>
              <w:t>Посочва се средногодишна заетост за 2022 г. в брой.</w:t>
            </w:r>
          </w:p>
        </w:tc>
        <w:tc>
          <w:tcPr>
            <w:tcW w:w="1445" w:type="pct"/>
            <w:shd w:val="clear" w:color="auto" w:fill="D9D9D9"/>
          </w:tcPr>
          <w:p w14:paraId="6A429C10" w14:textId="77777777" w:rsidR="00C744E4" w:rsidRPr="00AB4155" w:rsidRDefault="00C744E4" w:rsidP="00EB0E12">
            <w:pPr>
              <w:spacing w:after="0" w:line="276" w:lineRule="auto"/>
              <w:rPr>
                <w:b/>
                <w:sz w:val="22"/>
                <w:szCs w:val="22"/>
              </w:rPr>
            </w:pPr>
            <w:r w:rsidRPr="00AB4155">
              <w:rPr>
                <w:b/>
                <w:sz w:val="22"/>
                <w:szCs w:val="22"/>
              </w:rPr>
              <w:t xml:space="preserve">Извършвани дейности, </w:t>
            </w:r>
            <w:proofErr w:type="spellStart"/>
            <w:r w:rsidRPr="00AB4155">
              <w:rPr>
                <w:b/>
                <w:sz w:val="22"/>
                <w:szCs w:val="22"/>
              </w:rPr>
              <w:t>съотносими</w:t>
            </w:r>
            <w:proofErr w:type="spellEnd"/>
            <w:r w:rsidRPr="00AB4155">
              <w:rPr>
                <w:b/>
                <w:sz w:val="22"/>
                <w:szCs w:val="22"/>
              </w:rPr>
              <w:t xml:space="preserve"> към услугите по чл. 15 от ЗСУ</w:t>
            </w:r>
          </w:p>
        </w:tc>
        <w:tc>
          <w:tcPr>
            <w:tcW w:w="1064" w:type="pct"/>
            <w:shd w:val="clear" w:color="auto" w:fill="D9D9D9"/>
          </w:tcPr>
          <w:p w14:paraId="1869FD7D" w14:textId="77777777" w:rsidR="00C744E4" w:rsidRPr="00AB4155" w:rsidRDefault="00C744E4" w:rsidP="00EB0E12">
            <w:pPr>
              <w:spacing w:after="0" w:line="276" w:lineRule="auto"/>
              <w:rPr>
                <w:b/>
                <w:sz w:val="22"/>
                <w:szCs w:val="22"/>
              </w:rPr>
            </w:pPr>
            <w:r w:rsidRPr="00AB4155">
              <w:rPr>
                <w:b/>
                <w:sz w:val="22"/>
                <w:szCs w:val="22"/>
              </w:rPr>
              <w:t>Териториален обхват</w:t>
            </w:r>
          </w:p>
        </w:tc>
      </w:tr>
      <w:tr w:rsidR="00C744E4" w:rsidRPr="000E7F12" w14:paraId="28A936CC" w14:textId="77777777" w:rsidTr="00130BC1">
        <w:tc>
          <w:tcPr>
            <w:tcW w:w="666" w:type="pct"/>
            <w:shd w:val="clear" w:color="auto" w:fill="auto"/>
          </w:tcPr>
          <w:p w14:paraId="4E084FF9" w14:textId="39925B0D" w:rsidR="00C744E4" w:rsidRPr="00AB4155" w:rsidRDefault="00C744E4" w:rsidP="00EB0E12">
            <w:pPr>
              <w:spacing w:after="0" w:line="276" w:lineRule="auto"/>
              <w:rPr>
                <w:bCs/>
                <w:sz w:val="22"/>
                <w:szCs w:val="22"/>
              </w:rPr>
            </w:pPr>
            <w:r w:rsidRPr="00AB4155">
              <w:rPr>
                <w:sz w:val="22"/>
                <w:szCs w:val="22"/>
              </w:rPr>
              <w:t xml:space="preserve">Адрес: гр. София, </w:t>
            </w:r>
            <w:proofErr w:type="spellStart"/>
            <w:r w:rsidRPr="00AB4155">
              <w:rPr>
                <w:sz w:val="22"/>
                <w:szCs w:val="22"/>
              </w:rPr>
              <w:t>ул</w:t>
            </w:r>
            <w:proofErr w:type="spellEnd"/>
            <w:r w:rsidRPr="00AB4155">
              <w:rPr>
                <w:sz w:val="22"/>
                <w:szCs w:val="22"/>
              </w:rPr>
              <w:t>.“Кричим“ №47</w:t>
            </w:r>
          </w:p>
        </w:tc>
        <w:tc>
          <w:tcPr>
            <w:tcW w:w="490" w:type="pct"/>
            <w:shd w:val="clear" w:color="auto" w:fill="auto"/>
          </w:tcPr>
          <w:p w14:paraId="2FF0DE1F" w14:textId="77777777" w:rsidR="00C744E4" w:rsidRPr="00AB4155" w:rsidRDefault="00C744E4" w:rsidP="00EB0E12">
            <w:pPr>
              <w:spacing w:after="0" w:line="276" w:lineRule="auto"/>
              <w:rPr>
                <w:bCs/>
                <w:sz w:val="22"/>
                <w:szCs w:val="22"/>
              </w:rPr>
            </w:pPr>
            <w:r w:rsidRPr="00AB4155">
              <w:rPr>
                <w:bCs/>
                <w:sz w:val="22"/>
                <w:szCs w:val="22"/>
              </w:rPr>
              <w:t>Деца с увреждания</w:t>
            </w:r>
          </w:p>
        </w:tc>
        <w:tc>
          <w:tcPr>
            <w:tcW w:w="386" w:type="pct"/>
            <w:shd w:val="clear" w:color="auto" w:fill="auto"/>
          </w:tcPr>
          <w:p w14:paraId="46861CDC" w14:textId="77777777" w:rsidR="00C744E4" w:rsidRPr="00AB4155" w:rsidRDefault="00C744E4" w:rsidP="00EB0E12">
            <w:pPr>
              <w:spacing w:after="0" w:line="276" w:lineRule="auto"/>
              <w:rPr>
                <w:bCs/>
                <w:sz w:val="22"/>
                <w:szCs w:val="22"/>
              </w:rPr>
            </w:pPr>
            <w:r w:rsidRPr="00AB4155">
              <w:rPr>
                <w:bCs/>
                <w:sz w:val="22"/>
                <w:szCs w:val="22"/>
              </w:rPr>
              <w:t>20</w:t>
            </w:r>
          </w:p>
        </w:tc>
        <w:tc>
          <w:tcPr>
            <w:tcW w:w="949" w:type="pct"/>
            <w:shd w:val="clear" w:color="auto" w:fill="auto"/>
          </w:tcPr>
          <w:p w14:paraId="220DF658" w14:textId="77777777" w:rsidR="00C744E4" w:rsidRPr="00AB4155" w:rsidRDefault="00C744E4" w:rsidP="00EB0E12">
            <w:pPr>
              <w:spacing w:after="0" w:line="276" w:lineRule="auto"/>
              <w:rPr>
                <w:bCs/>
                <w:sz w:val="22"/>
                <w:szCs w:val="22"/>
              </w:rPr>
            </w:pPr>
            <w:r w:rsidRPr="00AB4155">
              <w:rPr>
                <w:bCs/>
                <w:sz w:val="22"/>
                <w:szCs w:val="22"/>
              </w:rPr>
              <w:t>19</w:t>
            </w:r>
          </w:p>
        </w:tc>
        <w:tc>
          <w:tcPr>
            <w:tcW w:w="1445" w:type="pct"/>
            <w:shd w:val="clear" w:color="auto" w:fill="auto"/>
          </w:tcPr>
          <w:p w14:paraId="0CB06052" w14:textId="77777777" w:rsidR="00C744E4" w:rsidRPr="00AB4155" w:rsidRDefault="00C744E4" w:rsidP="00EB0E12">
            <w:pPr>
              <w:spacing w:after="0" w:line="276" w:lineRule="auto"/>
              <w:rPr>
                <w:bCs/>
                <w:sz w:val="22"/>
                <w:szCs w:val="22"/>
              </w:rPr>
            </w:pPr>
            <w:r w:rsidRPr="00AB4155">
              <w:rPr>
                <w:bCs/>
                <w:sz w:val="22"/>
                <w:szCs w:val="22"/>
              </w:rPr>
              <w:t>1. дневна грижа;</w:t>
            </w:r>
          </w:p>
          <w:p w14:paraId="656BCECD" w14:textId="77777777" w:rsidR="00C744E4" w:rsidRPr="00AB4155" w:rsidRDefault="00C744E4" w:rsidP="00EB0E12">
            <w:pPr>
              <w:spacing w:after="0" w:line="276" w:lineRule="auto"/>
              <w:rPr>
                <w:bCs/>
                <w:sz w:val="22"/>
                <w:szCs w:val="22"/>
              </w:rPr>
            </w:pPr>
            <w:r w:rsidRPr="00AB4155">
              <w:rPr>
                <w:bCs/>
                <w:sz w:val="22"/>
                <w:szCs w:val="22"/>
              </w:rPr>
              <w:t xml:space="preserve">4. терапия и рехабилитация </w:t>
            </w:r>
          </w:p>
          <w:p w14:paraId="73E98455" w14:textId="77777777" w:rsidR="00C744E4" w:rsidRPr="00AB4155" w:rsidRDefault="00C744E4" w:rsidP="00EB0E12">
            <w:pPr>
              <w:spacing w:after="0" w:line="276" w:lineRule="auto"/>
              <w:rPr>
                <w:bCs/>
                <w:sz w:val="22"/>
                <w:szCs w:val="22"/>
              </w:rPr>
            </w:pPr>
          </w:p>
        </w:tc>
        <w:tc>
          <w:tcPr>
            <w:tcW w:w="1064" w:type="pct"/>
            <w:shd w:val="clear" w:color="auto" w:fill="auto"/>
          </w:tcPr>
          <w:p w14:paraId="6086A65D" w14:textId="77777777" w:rsidR="00C744E4" w:rsidRPr="000E7F12" w:rsidRDefault="00C744E4" w:rsidP="00EB0E12">
            <w:pPr>
              <w:spacing w:after="0" w:line="276" w:lineRule="auto"/>
              <w:rPr>
                <w:bCs/>
                <w:sz w:val="22"/>
                <w:szCs w:val="22"/>
              </w:rPr>
            </w:pPr>
            <w:r w:rsidRPr="00AB4155">
              <w:rPr>
                <w:iCs/>
                <w:sz w:val="22"/>
                <w:szCs w:val="22"/>
              </w:rPr>
              <w:t>Социална услуга на общинско ниво за удовлетворяване на потребностите на населението в общината</w:t>
            </w:r>
          </w:p>
        </w:tc>
      </w:tr>
    </w:tbl>
    <w:p w14:paraId="226840E6" w14:textId="148E869B" w:rsidR="00032E80" w:rsidRPr="000E7F12"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392"/>
        <w:gridCol w:w="1160"/>
        <w:gridCol w:w="3017"/>
        <w:gridCol w:w="4412"/>
        <w:gridCol w:w="3252"/>
      </w:tblGrid>
      <w:tr w:rsidR="00F25558" w:rsidRPr="000E7F12" w14:paraId="4091AD37" w14:textId="77777777" w:rsidTr="00130BC1">
        <w:trPr>
          <w:trHeight w:val="361"/>
        </w:trPr>
        <w:tc>
          <w:tcPr>
            <w:tcW w:w="5000" w:type="pct"/>
            <w:gridSpan w:val="6"/>
            <w:shd w:val="clear" w:color="auto" w:fill="D9D9D9"/>
          </w:tcPr>
          <w:p w14:paraId="15CEFB76" w14:textId="447AFF99" w:rsidR="00F25558" w:rsidRPr="000E7F12" w:rsidRDefault="00F25558" w:rsidP="00EB0E12">
            <w:pPr>
              <w:tabs>
                <w:tab w:val="left" w:pos="4037"/>
              </w:tabs>
              <w:spacing w:after="0" w:line="276" w:lineRule="auto"/>
              <w:rPr>
                <w:b/>
                <w:bCs/>
                <w:sz w:val="22"/>
                <w:szCs w:val="22"/>
              </w:rPr>
            </w:pPr>
            <w:r w:rsidRPr="000E7F12">
              <w:rPr>
                <w:b/>
                <w:bCs/>
                <w:sz w:val="22"/>
                <w:szCs w:val="22"/>
              </w:rPr>
              <w:lastRenderedPageBreak/>
              <w:t xml:space="preserve">Дневен център за деца и/или младежи с увреждания </w:t>
            </w:r>
          </w:p>
        </w:tc>
      </w:tr>
      <w:tr w:rsidR="00F25558" w:rsidRPr="000E7F12" w14:paraId="68828904" w14:textId="77777777" w:rsidTr="00130BC1">
        <w:tc>
          <w:tcPr>
            <w:tcW w:w="666" w:type="pct"/>
            <w:shd w:val="clear" w:color="auto" w:fill="D9D9D9"/>
          </w:tcPr>
          <w:p w14:paraId="2FAEFE88" w14:textId="77777777" w:rsidR="00F25558" w:rsidRPr="000E7F12" w:rsidRDefault="00F25558" w:rsidP="00EB0E12">
            <w:pPr>
              <w:spacing w:after="0" w:line="276" w:lineRule="auto"/>
              <w:rPr>
                <w:b/>
                <w:sz w:val="22"/>
                <w:szCs w:val="22"/>
              </w:rPr>
            </w:pPr>
            <w:r w:rsidRPr="000E7F12">
              <w:rPr>
                <w:b/>
                <w:sz w:val="22"/>
                <w:szCs w:val="22"/>
              </w:rPr>
              <w:t>Място</w:t>
            </w:r>
          </w:p>
        </w:tc>
        <w:tc>
          <w:tcPr>
            <w:tcW w:w="456" w:type="pct"/>
            <w:shd w:val="clear" w:color="auto" w:fill="D9D9D9"/>
          </w:tcPr>
          <w:p w14:paraId="6767824B" w14:textId="77777777" w:rsidR="00F25558" w:rsidRPr="000E7F12" w:rsidRDefault="00F25558"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08FE5DC0" w14:textId="77777777" w:rsidR="00F25558" w:rsidRPr="000E7F12" w:rsidRDefault="00F25558" w:rsidP="00EB0E12">
            <w:pPr>
              <w:spacing w:after="0" w:line="276" w:lineRule="auto"/>
              <w:rPr>
                <w:b/>
                <w:sz w:val="22"/>
                <w:szCs w:val="22"/>
              </w:rPr>
            </w:pPr>
            <w:r w:rsidRPr="000E7F12">
              <w:rPr>
                <w:b/>
                <w:sz w:val="22"/>
                <w:szCs w:val="22"/>
              </w:rPr>
              <w:t>Брой места</w:t>
            </w:r>
          </w:p>
        </w:tc>
        <w:tc>
          <w:tcPr>
            <w:tcW w:w="988" w:type="pct"/>
            <w:shd w:val="clear" w:color="auto" w:fill="D9D9D9"/>
          </w:tcPr>
          <w:p w14:paraId="215F54CF" w14:textId="77777777" w:rsidR="00F25558" w:rsidRPr="000E7F12" w:rsidRDefault="00F25558" w:rsidP="00EB0E12">
            <w:pPr>
              <w:spacing w:after="0" w:line="276" w:lineRule="auto"/>
              <w:rPr>
                <w:b/>
                <w:sz w:val="22"/>
                <w:szCs w:val="22"/>
              </w:rPr>
            </w:pPr>
            <w:r w:rsidRPr="000E7F12">
              <w:rPr>
                <w:b/>
                <w:sz w:val="22"/>
                <w:szCs w:val="22"/>
              </w:rPr>
              <w:t>Посочва се средногодишна заетост за 2022 г. в брой.</w:t>
            </w:r>
          </w:p>
        </w:tc>
        <w:tc>
          <w:tcPr>
            <w:tcW w:w="1445" w:type="pct"/>
            <w:shd w:val="clear" w:color="auto" w:fill="D9D9D9"/>
          </w:tcPr>
          <w:p w14:paraId="61455CAB" w14:textId="77777777" w:rsidR="00F25558" w:rsidRPr="000E7F12" w:rsidRDefault="00F25558"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064" w:type="pct"/>
            <w:shd w:val="clear" w:color="auto" w:fill="D9D9D9"/>
          </w:tcPr>
          <w:p w14:paraId="3D00F34C" w14:textId="77777777" w:rsidR="00F25558" w:rsidRPr="000E7F12" w:rsidRDefault="00F25558" w:rsidP="00EB0E12">
            <w:pPr>
              <w:spacing w:after="0" w:line="276" w:lineRule="auto"/>
              <w:rPr>
                <w:b/>
                <w:sz w:val="22"/>
                <w:szCs w:val="22"/>
              </w:rPr>
            </w:pPr>
            <w:r w:rsidRPr="000E7F12">
              <w:rPr>
                <w:b/>
                <w:sz w:val="22"/>
                <w:szCs w:val="22"/>
              </w:rPr>
              <w:t>Териториален обхват</w:t>
            </w:r>
          </w:p>
        </w:tc>
      </w:tr>
      <w:tr w:rsidR="00F25558" w:rsidRPr="000E7F12" w14:paraId="633C7902" w14:textId="77777777" w:rsidTr="00130BC1">
        <w:tc>
          <w:tcPr>
            <w:tcW w:w="666" w:type="pct"/>
            <w:shd w:val="clear" w:color="auto" w:fill="auto"/>
          </w:tcPr>
          <w:p w14:paraId="72CF598F" w14:textId="77777777" w:rsidR="00F25558" w:rsidRPr="000E7F12" w:rsidRDefault="00F25558" w:rsidP="00EB0E12">
            <w:pPr>
              <w:spacing w:after="0" w:line="276" w:lineRule="auto"/>
              <w:rPr>
                <w:bCs/>
                <w:sz w:val="22"/>
                <w:szCs w:val="22"/>
              </w:rPr>
            </w:pPr>
            <w:r w:rsidRPr="000E7F12">
              <w:rPr>
                <w:sz w:val="22"/>
                <w:szCs w:val="22"/>
              </w:rPr>
              <w:t>Адрес: гр. София, бул. Сливница 212Е</w:t>
            </w:r>
          </w:p>
        </w:tc>
        <w:tc>
          <w:tcPr>
            <w:tcW w:w="456" w:type="pct"/>
            <w:shd w:val="clear" w:color="auto" w:fill="auto"/>
          </w:tcPr>
          <w:p w14:paraId="17ABAD80" w14:textId="77777777" w:rsidR="00F25558" w:rsidRPr="000E7F12" w:rsidRDefault="00F25558" w:rsidP="00EB0E12">
            <w:pPr>
              <w:spacing w:after="0" w:line="276" w:lineRule="auto"/>
              <w:rPr>
                <w:bCs/>
                <w:sz w:val="22"/>
                <w:szCs w:val="22"/>
              </w:rPr>
            </w:pPr>
            <w:r w:rsidRPr="000E7F12">
              <w:rPr>
                <w:bCs/>
                <w:sz w:val="22"/>
                <w:szCs w:val="22"/>
              </w:rPr>
              <w:t>Деца и младежи от 3 до 35г.</w:t>
            </w:r>
          </w:p>
        </w:tc>
        <w:tc>
          <w:tcPr>
            <w:tcW w:w="380" w:type="pct"/>
            <w:shd w:val="clear" w:color="auto" w:fill="auto"/>
          </w:tcPr>
          <w:p w14:paraId="302BC65E" w14:textId="77777777" w:rsidR="00F25558" w:rsidRPr="000E7F12" w:rsidRDefault="00F25558" w:rsidP="00EB0E12">
            <w:pPr>
              <w:spacing w:after="0" w:line="276" w:lineRule="auto"/>
              <w:rPr>
                <w:bCs/>
                <w:sz w:val="22"/>
                <w:szCs w:val="22"/>
              </w:rPr>
            </w:pPr>
            <w:r w:rsidRPr="000E7F12">
              <w:rPr>
                <w:bCs/>
                <w:sz w:val="22"/>
                <w:szCs w:val="22"/>
              </w:rPr>
              <w:t>25</w:t>
            </w:r>
          </w:p>
        </w:tc>
        <w:tc>
          <w:tcPr>
            <w:tcW w:w="988" w:type="pct"/>
            <w:shd w:val="clear" w:color="auto" w:fill="auto"/>
          </w:tcPr>
          <w:p w14:paraId="1A65C6D6" w14:textId="77777777" w:rsidR="00F25558" w:rsidRPr="000E7F12" w:rsidRDefault="00F25558" w:rsidP="00EB0E12">
            <w:pPr>
              <w:spacing w:after="0" w:line="276" w:lineRule="auto"/>
              <w:rPr>
                <w:bCs/>
                <w:sz w:val="22"/>
                <w:szCs w:val="22"/>
              </w:rPr>
            </w:pPr>
            <w:r w:rsidRPr="000E7F12">
              <w:rPr>
                <w:bCs/>
                <w:sz w:val="22"/>
                <w:szCs w:val="22"/>
              </w:rPr>
              <w:t>25</w:t>
            </w:r>
          </w:p>
        </w:tc>
        <w:tc>
          <w:tcPr>
            <w:tcW w:w="1445" w:type="pct"/>
            <w:shd w:val="clear" w:color="auto" w:fill="auto"/>
          </w:tcPr>
          <w:p w14:paraId="4D89CC8B" w14:textId="77777777" w:rsidR="00F25558" w:rsidRPr="000E7F12" w:rsidRDefault="00F25558" w:rsidP="00EB0E12">
            <w:pPr>
              <w:spacing w:after="0" w:line="276" w:lineRule="auto"/>
              <w:rPr>
                <w:bCs/>
                <w:sz w:val="22"/>
                <w:szCs w:val="22"/>
              </w:rPr>
            </w:pPr>
            <w:r w:rsidRPr="000E7F12">
              <w:rPr>
                <w:bCs/>
                <w:sz w:val="22"/>
                <w:szCs w:val="22"/>
              </w:rPr>
              <w:t>1. дневна грижа;</w:t>
            </w:r>
          </w:p>
          <w:p w14:paraId="3A78D14E" w14:textId="77777777" w:rsidR="00F25558" w:rsidRPr="000E7F12" w:rsidRDefault="00F25558" w:rsidP="00EB0E12">
            <w:pPr>
              <w:spacing w:after="0" w:line="276" w:lineRule="auto"/>
              <w:rPr>
                <w:bCs/>
                <w:sz w:val="22"/>
                <w:szCs w:val="22"/>
              </w:rPr>
            </w:pPr>
            <w:r w:rsidRPr="000E7F12">
              <w:rPr>
                <w:bCs/>
                <w:sz w:val="22"/>
                <w:szCs w:val="22"/>
              </w:rPr>
              <w:t>2.информиране и консултиране;</w:t>
            </w:r>
          </w:p>
          <w:p w14:paraId="48026AE3" w14:textId="77777777" w:rsidR="00F25558" w:rsidRPr="000E7F12" w:rsidRDefault="00F25558" w:rsidP="00EB0E12">
            <w:pPr>
              <w:spacing w:after="0" w:line="276" w:lineRule="auto"/>
              <w:rPr>
                <w:bCs/>
                <w:sz w:val="22"/>
                <w:szCs w:val="22"/>
              </w:rPr>
            </w:pPr>
            <w:r w:rsidRPr="000E7F12">
              <w:rPr>
                <w:bCs/>
                <w:sz w:val="22"/>
                <w:szCs w:val="22"/>
              </w:rPr>
              <w:t>3.застъпничество и посредничество;</w:t>
            </w:r>
          </w:p>
          <w:p w14:paraId="1FCB603B" w14:textId="77777777" w:rsidR="00F25558" w:rsidRPr="000E7F12" w:rsidRDefault="00F25558" w:rsidP="00EB0E12">
            <w:pPr>
              <w:spacing w:after="0" w:line="276" w:lineRule="auto"/>
              <w:rPr>
                <w:bCs/>
                <w:sz w:val="22"/>
                <w:szCs w:val="22"/>
              </w:rPr>
            </w:pPr>
            <w:r w:rsidRPr="000E7F12">
              <w:rPr>
                <w:bCs/>
                <w:sz w:val="22"/>
                <w:szCs w:val="22"/>
              </w:rPr>
              <w:t>4. терапия и рехабилитация (само терапия);</w:t>
            </w:r>
          </w:p>
          <w:p w14:paraId="58378223" w14:textId="77777777" w:rsidR="00F25558" w:rsidRPr="000E7F12" w:rsidRDefault="00F25558" w:rsidP="00EB0E12">
            <w:pPr>
              <w:spacing w:after="0" w:line="276" w:lineRule="auto"/>
              <w:rPr>
                <w:bCs/>
                <w:sz w:val="22"/>
                <w:szCs w:val="22"/>
              </w:rPr>
            </w:pPr>
            <w:r w:rsidRPr="000E7F12">
              <w:rPr>
                <w:bCs/>
                <w:sz w:val="22"/>
                <w:szCs w:val="22"/>
              </w:rPr>
              <w:t>5. обучение за придобиване на умения;</w:t>
            </w:r>
          </w:p>
          <w:p w14:paraId="64885639" w14:textId="77777777" w:rsidR="00F25558" w:rsidRPr="000E7F12" w:rsidRDefault="00F25558" w:rsidP="00EB0E12">
            <w:pPr>
              <w:spacing w:after="0" w:line="276" w:lineRule="auto"/>
              <w:rPr>
                <w:bCs/>
                <w:sz w:val="22"/>
                <w:szCs w:val="22"/>
              </w:rPr>
            </w:pPr>
            <w:r w:rsidRPr="000E7F12">
              <w:rPr>
                <w:bCs/>
                <w:sz w:val="22"/>
                <w:szCs w:val="22"/>
              </w:rPr>
              <w:t>6. подкрепа за придобиване на трудови умения (за младежи над 16-годишна възраст).</w:t>
            </w:r>
          </w:p>
        </w:tc>
        <w:tc>
          <w:tcPr>
            <w:tcW w:w="1064" w:type="pct"/>
            <w:shd w:val="clear" w:color="auto" w:fill="auto"/>
          </w:tcPr>
          <w:p w14:paraId="5D60BCEB" w14:textId="77777777" w:rsidR="00F25558" w:rsidRPr="000E7F12" w:rsidRDefault="00F25558" w:rsidP="00EB0E12">
            <w:pPr>
              <w:spacing w:after="0" w:line="276" w:lineRule="auto"/>
              <w:rPr>
                <w:bCs/>
                <w:sz w:val="22"/>
                <w:szCs w:val="22"/>
              </w:rPr>
            </w:pPr>
            <w:r w:rsidRPr="000E7F12">
              <w:rPr>
                <w:bCs/>
                <w:sz w:val="22"/>
                <w:szCs w:val="22"/>
              </w:rPr>
              <w:t>Столична община</w:t>
            </w:r>
          </w:p>
        </w:tc>
      </w:tr>
    </w:tbl>
    <w:p w14:paraId="3ACEB3FD" w14:textId="26DBB5EC" w:rsidR="00032E80" w:rsidRPr="000E7F12"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389"/>
        <w:gridCol w:w="2599"/>
        <w:gridCol w:w="2055"/>
        <w:gridCol w:w="4397"/>
        <w:gridCol w:w="2800"/>
      </w:tblGrid>
      <w:tr w:rsidR="00AA6200" w:rsidRPr="000E7F12" w14:paraId="45E38F02" w14:textId="77777777" w:rsidTr="00130BC1">
        <w:trPr>
          <w:trHeight w:val="361"/>
        </w:trPr>
        <w:tc>
          <w:tcPr>
            <w:tcW w:w="5000" w:type="pct"/>
            <w:gridSpan w:val="6"/>
            <w:shd w:val="clear" w:color="auto" w:fill="D9D9D9"/>
          </w:tcPr>
          <w:p w14:paraId="74965263" w14:textId="3DAC731D" w:rsidR="00AA6200" w:rsidRPr="000E7F12" w:rsidRDefault="00AA6200" w:rsidP="00EB0E12">
            <w:pPr>
              <w:tabs>
                <w:tab w:val="left" w:pos="4037"/>
              </w:tabs>
              <w:spacing w:after="0" w:line="276" w:lineRule="auto"/>
              <w:rPr>
                <w:b/>
                <w:bCs/>
                <w:sz w:val="22"/>
                <w:szCs w:val="22"/>
              </w:rPr>
            </w:pPr>
            <w:r w:rsidRPr="000E7F12">
              <w:rPr>
                <w:b/>
                <w:bCs/>
                <w:sz w:val="22"/>
                <w:szCs w:val="22"/>
              </w:rPr>
              <w:t xml:space="preserve">Дневен център за деца и/или младежи с увреждания </w:t>
            </w:r>
          </w:p>
        </w:tc>
      </w:tr>
      <w:tr w:rsidR="00AA6200" w:rsidRPr="000E7F12" w14:paraId="0F402F56" w14:textId="77777777" w:rsidTr="00130BC1">
        <w:tc>
          <w:tcPr>
            <w:tcW w:w="664" w:type="pct"/>
            <w:shd w:val="clear" w:color="auto" w:fill="D9D9D9"/>
          </w:tcPr>
          <w:p w14:paraId="45F2210F" w14:textId="77777777" w:rsidR="00AA6200" w:rsidRPr="000E7F12" w:rsidRDefault="00AA6200" w:rsidP="00EB0E12">
            <w:pPr>
              <w:spacing w:after="0" w:line="276" w:lineRule="auto"/>
              <w:rPr>
                <w:b/>
                <w:sz w:val="22"/>
                <w:szCs w:val="22"/>
              </w:rPr>
            </w:pPr>
            <w:r w:rsidRPr="000E7F12">
              <w:rPr>
                <w:b/>
                <w:sz w:val="22"/>
                <w:szCs w:val="22"/>
              </w:rPr>
              <w:t>Място</w:t>
            </w:r>
          </w:p>
        </w:tc>
        <w:tc>
          <w:tcPr>
            <w:tcW w:w="455" w:type="pct"/>
            <w:shd w:val="clear" w:color="auto" w:fill="D9D9D9"/>
          </w:tcPr>
          <w:p w14:paraId="74EB146A" w14:textId="77777777" w:rsidR="00AA6200" w:rsidRPr="000E7F12" w:rsidRDefault="00AA6200" w:rsidP="00EB0E12">
            <w:pPr>
              <w:spacing w:after="0" w:line="276" w:lineRule="auto"/>
              <w:rPr>
                <w:b/>
                <w:sz w:val="22"/>
                <w:szCs w:val="22"/>
              </w:rPr>
            </w:pPr>
            <w:r w:rsidRPr="000E7F12">
              <w:rPr>
                <w:b/>
                <w:sz w:val="22"/>
                <w:szCs w:val="22"/>
              </w:rPr>
              <w:t>Целева група</w:t>
            </w:r>
          </w:p>
        </w:tc>
        <w:tc>
          <w:tcPr>
            <w:tcW w:w="851" w:type="pct"/>
            <w:shd w:val="clear" w:color="auto" w:fill="D9D9D9"/>
          </w:tcPr>
          <w:p w14:paraId="797B09C9" w14:textId="77777777" w:rsidR="00AA6200" w:rsidRPr="000E7F12" w:rsidRDefault="00AA6200" w:rsidP="00EB0E12">
            <w:pPr>
              <w:spacing w:after="0" w:line="276" w:lineRule="auto"/>
              <w:rPr>
                <w:b/>
                <w:sz w:val="22"/>
                <w:szCs w:val="22"/>
              </w:rPr>
            </w:pPr>
            <w:r w:rsidRPr="000E7F12">
              <w:rPr>
                <w:b/>
                <w:sz w:val="22"/>
                <w:szCs w:val="22"/>
              </w:rPr>
              <w:t>Брой места</w:t>
            </w:r>
          </w:p>
        </w:tc>
        <w:tc>
          <w:tcPr>
            <w:tcW w:w="673" w:type="pct"/>
            <w:shd w:val="clear" w:color="auto" w:fill="D9D9D9"/>
          </w:tcPr>
          <w:p w14:paraId="003357CA" w14:textId="77777777" w:rsidR="00AA6200" w:rsidRPr="000E7F12" w:rsidRDefault="00AA6200" w:rsidP="00EB0E12">
            <w:pPr>
              <w:spacing w:after="0" w:line="276" w:lineRule="auto"/>
              <w:rPr>
                <w:b/>
                <w:sz w:val="22"/>
                <w:szCs w:val="22"/>
              </w:rPr>
            </w:pPr>
            <w:r w:rsidRPr="000E7F12">
              <w:rPr>
                <w:b/>
                <w:sz w:val="22"/>
                <w:szCs w:val="22"/>
              </w:rPr>
              <w:t>Посочва се средногодишна заетост за 2022 г. в брой.</w:t>
            </w:r>
          </w:p>
        </w:tc>
        <w:tc>
          <w:tcPr>
            <w:tcW w:w="1440" w:type="pct"/>
            <w:shd w:val="clear" w:color="auto" w:fill="D9D9D9"/>
          </w:tcPr>
          <w:p w14:paraId="4CBB85EC" w14:textId="77777777" w:rsidR="00AA6200" w:rsidRPr="000E7F12" w:rsidRDefault="00AA6200"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917" w:type="pct"/>
            <w:shd w:val="clear" w:color="auto" w:fill="D9D9D9"/>
          </w:tcPr>
          <w:p w14:paraId="510D88A6" w14:textId="77777777" w:rsidR="00AA6200" w:rsidRPr="000E7F12" w:rsidRDefault="00AA6200" w:rsidP="00EB0E12">
            <w:pPr>
              <w:spacing w:after="0" w:line="276" w:lineRule="auto"/>
              <w:rPr>
                <w:b/>
                <w:sz w:val="22"/>
                <w:szCs w:val="22"/>
              </w:rPr>
            </w:pPr>
            <w:r w:rsidRPr="000E7F12">
              <w:rPr>
                <w:b/>
                <w:sz w:val="22"/>
                <w:szCs w:val="22"/>
              </w:rPr>
              <w:t>Териториален обхват</w:t>
            </w:r>
          </w:p>
        </w:tc>
      </w:tr>
      <w:tr w:rsidR="00AA6200" w:rsidRPr="000E7F12" w14:paraId="49053BBB" w14:textId="77777777" w:rsidTr="00130BC1">
        <w:tc>
          <w:tcPr>
            <w:tcW w:w="664" w:type="pct"/>
            <w:shd w:val="clear" w:color="auto" w:fill="auto"/>
          </w:tcPr>
          <w:p w14:paraId="2C64A05A" w14:textId="77777777" w:rsidR="00AA6200" w:rsidRPr="000E7F12" w:rsidRDefault="00AA6200" w:rsidP="00EB0E12">
            <w:pPr>
              <w:spacing w:after="0" w:line="276" w:lineRule="auto"/>
              <w:rPr>
                <w:sz w:val="22"/>
                <w:szCs w:val="22"/>
              </w:rPr>
            </w:pPr>
            <w:r w:rsidRPr="000E7F12">
              <w:rPr>
                <w:sz w:val="22"/>
                <w:szCs w:val="22"/>
              </w:rPr>
              <w:t>Адрес:</w:t>
            </w:r>
            <w:r w:rsidRPr="000E7F12">
              <w:rPr>
                <w:sz w:val="22"/>
                <w:szCs w:val="22"/>
              </w:rPr>
              <w:br/>
              <w:t>София,</w:t>
            </w:r>
          </w:p>
          <w:p w14:paraId="2B6879AF" w14:textId="43B8D73A" w:rsidR="00AA6200" w:rsidRPr="000E7F12" w:rsidRDefault="00AA6200" w:rsidP="00EB0E12">
            <w:pPr>
              <w:spacing w:after="0" w:line="276" w:lineRule="auto"/>
              <w:rPr>
                <w:bCs/>
                <w:sz w:val="22"/>
                <w:szCs w:val="22"/>
              </w:rPr>
            </w:pPr>
            <w:r w:rsidRPr="000E7F12">
              <w:rPr>
                <w:sz w:val="22"/>
                <w:szCs w:val="22"/>
              </w:rPr>
              <w:t>ул. „Гюешево“</w:t>
            </w:r>
            <w:r w:rsidR="007E0A6D" w:rsidRPr="000E7F12">
              <w:rPr>
                <w:sz w:val="22"/>
                <w:szCs w:val="22"/>
              </w:rPr>
              <w:t xml:space="preserve"> </w:t>
            </w:r>
            <w:r w:rsidRPr="000E7F12">
              <w:rPr>
                <w:sz w:val="22"/>
                <w:szCs w:val="22"/>
              </w:rPr>
              <w:t>№ 21</w:t>
            </w:r>
          </w:p>
        </w:tc>
        <w:tc>
          <w:tcPr>
            <w:tcW w:w="455" w:type="pct"/>
            <w:shd w:val="clear" w:color="auto" w:fill="auto"/>
          </w:tcPr>
          <w:p w14:paraId="6210F202" w14:textId="23B722A5" w:rsidR="00AA6200" w:rsidRPr="000E7F12" w:rsidRDefault="007E0A6D" w:rsidP="00EB0E12">
            <w:pPr>
              <w:spacing w:after="0" w:line="276" w:lineRule="auto"/>
              <w:rPr>
                <w:bCs/>
                <w:sz w:val="22"/>
                <w:szCs w:val="22"/>
              </w:rPr>
            </w:pPr>
            <w:r w:rsidRPr="000E7F12">
              <w:rPr>
                <w:bCs/>
                <w:sz w:val="22"/>
                <w:szCs w:val="22"/>
              </w:rPr>
              <w:t>Деца и младежи</w:t>
            </w:r>
          </w:p>
        </w:tc>
        <w:tc>
          <w:tcPr>
            <w:tcW w:w="851" w:type="pct"/>
            <w:shd w:val="clear" w:color="auto" w:fill="auto"/>
          </w:tcPr>
          <w:p w14:paraId="3F2122D9" w14:textId="0C6C240D" w:rsidR="00AA6200" w:rsidRPr="000E7F12" w:rsidRDefault="00AA6200" w:rsidP="00EB0E12">
            <w:pPr>
              <w:autoSpaceDE w:val="0"/>
              <w:autoSpaceDN w:val="0"/>
              <w:adjustRightInd w:val="0"/>
              <w:spacing w:after="0" w:line="276" w:lineRule="auto"/>
              <w:rPr>
                <w:sz w:val="22"/>
                <w:szCs w:val="22"/>
              </w:rPr>
            </w:pPr>
            <w:r w:rsidRPr="000E7F12">
              <w:rPr>
                <w:bCs/>
                <w:sz w:val="22"/>
                <w:szCs w:val="22"/>
              </w:rPr>
              <w:t>35</w:t>
            </w:r>
          </w:p>
        </w:tc>
        <w:tc>
          <w:tcPr>
            <w:tcW w:w="673" w:type="pct"/>
            <w:shd w:val="clear" w:color="auto" w:fill="auto"/>
          </w:tcPr>
          <w:p w14:paraId="7542BCCA" w14:textId="77777777" w:rsidR="00AA6200" w:rsidRPr="000E7F12" w:rsidRDefault="00AA6200" w:rsidP="00EB0E12">
            <w:pPr>
              <w:spacing w:after="0" w:line="276" w:lineRule="auto"/>
              <w:rPr>
                <w:bCs/>
                <w:sz w:val="22"/>
                <w:szCs w:val="22"/>
              </w:rPr>
            </w:pPr>
            <w:r w:rsidRPr="000E7F12">
              <w:rPr>
                <w:bCs/>
                <w:sz w:val="22"/>
                <w:szCs w:val="22"/>
              </w:rPr>
              <w:t xml:space="preserve">25 </w:t>
            </w:r>
          </w:p>
        </w:tc>
        <w:tc>
          <w:tcPr>
            <w:tcW w:w="1440" w:type="pct"/>
            <w:shd w:val="clear" w:color="auto" w:fill="auto"/>
          </w:tcPr>
          <w:p w14:paraId="1C51890C" w14:textId="77777777" w:rsidR="00AA6200" w:rsidRPr="000E7F12" w:rsidRDefault="00AA6200" w:rsidP="00EB0E12">
            <w:pPr>
              <w:spacing w:after="0" w:line="276" w:lineRule="auto"/>
              <w:rPr>
                <w:bCs/>
                <w:sz w:val="22"/>
                <w:szCs w:val="22"/>
              </w:rPr>
            </w:pPr>
            <w:r w:rsidRPr="000E7F12">
              <w:rPr>
                <w:bCs/>
                <w:sz w:val="22"/>
                <w:szCs w:val="22"/>
              </w:rPr>
              <w:t>1. дневна грижа;</w:t>
            </w:r>
          </w:p>
          <w:p w14:paraId="7F0347FB" w14:textId="77777777" w:rsidR="00AA6200" w:rsidRPr="000E7F12" w:rsidRDefault="00AA6200" w:rsidP="00EB0E12">
            <w:pPr>
              <w:spacing w:after="0" w:line="276" w:lineRule="auto"/>
              <w:rPr>
                <w:bCs/>
                <w:sz w:val="22"/>
                <w:szCs w:val="22"/>
              </w:rPr>
            </w:pPr>
            <w:r w:rsidRPr="000E7F12">
              <w:rPr>
                <w:bCs/>
                <w:sz w:val="22"/>
                <w:szCs w:val="22"/>
              </w:rPr>
              <w:t>2.информиране и консултиране;</w:t>
            </w:r>
          </w:p>
          <w:p w14:paraId="3BED51FC" w14:textId="77777777" w:rsidR="00AA6200" w:rsidRPr="000E7F12" w:rsidRDefault="00AA6200" w:rsidP="00EB0E12">
            <w:pPr>
              <w:spacing w:after="0" w:line="276" w:lineRule="auto"/>
              <w:rPr>
                <w:bCs/>
                <w:sz w:val="22"/>
                <w:szCs w:val="22"/>
              </w:rPr>
            </w:pPr>
            <w:r w:rsidRPr="000E7F12">
              <w:rPr>
                <w:bCs/>
                <w:sz w:val="22"/>
                <w:szCs w:val="22"/>
              </w:rPr>
              <w:t>3.застъпничество и посредничество;</w:t>
            </w:r>
          </w:p>
          <w:p w14:paraId="1A6EF64F" w14:textId="77777777" w:rsidR="00AA6200" w:rsidRPr="000E7F12" w:rsidRDefault="00AA6200" w:rsidP="00EB0E12">
            <w:pPr>
              <w:spacing w:after="0" w:line="276" w:lineRule="auto"/>
              <w:rPr>
                <w:bCs/>
                <w:sz w:val="22"/>
                <w:szCs w:val="22"/>
              </w:rPr>
            </w:pPr>
            <w:r w:rsidRPr="000E7F12">
              <w:rPr>
                <w:bCs/>
                <w:sz w:val="22"/>
                <w:szCs w:val="22"/>
              </w:rPr>
              <w:t>4. терапия и рехабилитация (само терапия);</w:t>
            </w:r>
          </w:p>
          <w:p w14:paraId="2DEBEC4C" w14:textId="77777777" w:rsidR="00AA6200" w:rsidRPr="000E7F12" w:rsidRDefault="00AA6200" w:rsidP="00EB0E12">
            <w:pPr>
              <w:spacing w:after="0" w:line="276" w:lineRule="auto"/>
              <w:rPr>
                <w:bCs/>
                <w:sz w:val="22"/>
                <w:szCs w:val="22"/>
              </w:rPr>
            </w:pPr>
            <w:r w:rsidRPr="000E7F12">
              <w:rPr>
                <w:bCs/>
                <w:sz w:val="22"/>
                <w:szCs w:val="22"/>
              </w:rPr>
              <w:t>5. обучение за придобиване на умения;</w:t>
            </w:r>
          </w:p>
          <w:p w14:paraId="4ED4F0E8" w14:textId="77777777" w:rsidR="00AA6200" w:rsidRPr="000E7F12" w:rsidRDefault="00AA6200" w:rsidP="00EB0E12">
            <w:pPr>
              <w:spacing w:after="0" w:line="276" w:lineRule="auto"/>
              <w:rPr>
                <w:bCs/>
                <w:sz w:val="22"/>
                <w:szCs w:val="22"/>
              </w:rPr>
            </w:pPr>
            <w:r w:rsidRPr="000E7F12">
              <w:rPr>
                <w:bCs/>
                <w:sz w:val="22"/>
                <w:szCs w:val="22"/>
              </w:rPr>
              <w:t>6. подкрепа за придобиване на трудови умения (за младежи над 16-годишна възраст).</w:t>
            </w:r>
          </w:p>
        </w:tc>
        <w:tc>
          <w:tcPr>
            <w:tcW w:w="917" w:type="pct"/>
            <w:shd w:val="clear" w:color="auto" w:fill="auto"/>
          </w:tcPr>
          <w:p w14:paraId="5A2AD131" w14:textId="77777777" w:rsidR="00AA6200" w:rsidRPr="000E7F12" w:rsidRDefault="00AA6200" w:rsidP="00EB0E12">
            <w:pPr>
              <w:spacing w:after="0" w:line="276" w:lineRule="auto"/>
              <w:rPr>
                <w:bCs/>
                <w:sz w:val="22"/>
                <w:szCs w:val="22"/>
              </w:rPr>
            </w:pPr>
            <w:r w:rsidRPr="000E7F12">
              <w:rPr>
                <w:bCs/>
                <w:sz w:val="22"/>
                <w:szCs w:val="22"/>
              </w:rPr>
              <w:t>София-град</w:t>
            </w:r>
          </w:p>
          <w:p w14:paraId="37A827A2" w14:textId="77777777" w:rsidR="00AA6200" w:rsidRPr="000E7F12" w:rsidRDefault="00AA6200" w:rsidP="00EB0E12">
            <w:pPr>
              <w:spacing w:after="0" w:line="276" w:lineRule="auto"/>
              <w:rPr>
                <w:bCs/>
                <w:sz w:val="22"/>
                <w:szCs w:val="22"/>
              </w:rPr>
            </w:pPr>
            <w:r w:rsidRPr="000E7F12">
              <w:rPr>
                <w:bCs/>
                <w:sz w:val="22"/>
                <w:szCs w:val="22"/>
              </w:rPr>
              <w:t>София-област</w:t>
            </w:r>
          </w:p>
        </w:tc>
      </w:tr>
    </w:tbl>
    <w:p w14:paraId="55DEDD60" w14:textId="43DD4069" w:rsidR="00032E80" w:rsidRPr="000E7F12" w:rsidRDefault="0024576A" w:rsidP="00EB0E12">
      <w:pPr>
        <w:spacing w:after="0" w:line="276" w:lineRule="auto"/>
        <w:rPr>
          <w:i/>
          <w:iCs/>
          <w:sz w:val="22"/>
          <w:szCs w:val="22"/>
        </w:rPr>
      </w:pPr>
      <w:r w:rsidRPr="000E7F12">
        <w:rPr>
          <w:i/>
          <w:iCs/>
          <w:sz w:val="22"/>
          <w:szCs w:val="22"/>
        </w:rPr>
        <w:t>* Забележка: От януари до 31.08.2022г. капацитетът на ДЦДМУ „Развитие“ беше 20 деца, а от 01 септември 2022 г. капацитетът се увеличи на 35 деца.</w:t>
      </w:r>
    </w:p>
    <w:p w14:paraId="563F18FB" w14:textId="5FBDAE14" w:rsidR="00032E80" w:rsidRPr="000E7F12"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392"/>
        <w:gridCol w:w="1160"/>
        <w:gridCol w:w="3017"/>
        <w:gridCol w:w="4412"/>
        <w:gridCol w:w="3252"/>
      </w:tblGrid>
      <w:tr w:rsidR="007E0A6D" w:rsidRPr="000E7F12" w14:paraId="6DF730BC" w14:textId="77777777" w:rsidTr="00130BC1">
        <w:trPr>
          <w:trHeight w:val="361"/>
        </w:trPr>
        <w:tc>
          <w:tcPr>
            <w:tcW w:w="5000" w:type="pct"/>
            <w:gridSpan w:val="6"/>
            <w:shd w:val="clear" w:color="auto" w:fill="D9D9D9"/>
          </w:tcPr>
          <w:p w14:paraId="4DC732DD" w14:textId="1BC8F3E8" w:rsidR="007E0A6D" w:rsidRPr="000E7F12" w:rsidRDefault="007E0A6D" w:rsidP="00EB0E12">
            <w:pPr>
              <w:tabs>
                <w:tab w:val="left" w:pos="4037"/>
              </w:tabs>
              <w:spacing w:after="0" w:line="276" w:lineRule="auto"/>
              <w:rPr>
                <w:b/>
                <w:bCs/>
                <w:sz w:val="22"/>
                <w:szCs w:val="22"/>
              </w:rPr>
            </w:pPr>
            <w:r w:rsidRPr="000E7F12">
              <w:rPr>
                <w:b/>
                <w:bCs/>
                <w:sz w:val="22"/>
                <w:szCs w:val="22"/>
              </w:rPr>
              <w:t xml:space="preserve">Дневен център за деца и/или младежи с увреждания </w:t>
            </w:r>
          </w:p>
        </w:tc>
      </w:tr>
      <w:tr w:rsidR="007E0A6D" w:rsidRPr="000E7F12" w14:paraId="4814D4F1" w14:textId="77777777" w:rsidTr="00130BC1">
        <w:tc>
          <w:tcPr>
            <w:tcW w:w="666" w:type="pct"/>
            <w:shd w:val="clear" w:color="auto" w:fill="D9D9D9"/>
          </w:tcPr>
          <w:p w14:paraId="3F157E14" w14:textId="77777777" w:rsidR="007E0A6D" w:rsidRPr="000E7F12" w:rsidRDefault="007E0A6D" w:rsidP="00EB0E12">
            <w:pPr>
              <w:spacing w:after="0" w:line="276" w:lineRule="auto"/>
              <w:rPr>
                <w:b/>
                <w:sz w:val="22"/>
                <w:szCs w:val="22"/>
              </w:rPr>
            </w:pPr>
            <w:r w:rsidRPr="000E7F12">
              <w:rPr>
                <w:b/>
                <w:sz w:val="22"/>
                <w:szCs w:val="22"/>
              </w:rPr>
              <w:t>Място</w:t>
            </w:r>
          </w:p>
        </w:tc>
        <w:tc>
          <w:tcPr>
            <w:tcW w:w="456" w:type="pct"/>
            <w:shd w:val="clear" w:color="auto" w:fill="D9D9D9"/>
          </w:tcPr>
          <w:p w14:paraId="3692A0C1" w14:textId="77777777" w:rsidR="007E0A6D" w:rsidRPr="000E7F12" w:rsidRDefault="007E0A6D"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322DDDA3" w14:textId="77777777" w:rsidR="007E0A6D" w:rsidRPr="000E7F12" w:rsidRDefault="007E0A6D" w:rsidP="00EB0E12">
            <w:pPr>
              <w:spacing w:after="0" w:line="276" w:lineRule="auto"/>
              <w:rPr>
                <w:b/>
                <w:sz w:val="22"/>
                <w:szCs w:val="22"/>
              </w:rPr>
            </w:pPr>
            <w:r w:rsidRPr="000E7F12">
              <w:rPr>
                <w:b/>
                <w:sz w:val="22"/>
                <w:szCs w:val="22"/>
              </w:rPr>
              <w:t>Брой места</w:t>
            </w:r>
          </w:p>
        </w:tc>
        <w:tc>
          <w:tcPr>
            <w:tcW w:w="988" w:type="pct"/>
            <w:shd w:val="clear" w:color="auto" w:fill="D9D9D9"/>
          </w:tcPr>
          <w:p w14:paraId="249C81AB" w14:textId="77777777" w:rsidR="007E0A6D" w:rsidRPr="000E7F12" w:rsidRDefault="007E0A6D" w:rsidP="00EB0E12">
            <w:pPr>
              <w:spacing w:after="0" w:line="276" w:lineRule="auto"/>
              <w:rPr>
                <w:b/>
                <w:sz w:val="22"/>
                <w:szCs w:val="22"/>
              </w:rPr>
            </w:pPr>
            <w:r w:rsidRPr="000E7F12">
              <w:rPr>
                <w:b/>
                <w:sz w:val="22"/>
                <w:szCs w:val="22"/>
              </w:rPr>
              <w:t>Посочва се средногодишна заетост за 2022 г. в брой.</w:t>
            </w:r>
          </w:p>
        </w:tc>
        <w:tc>
          <w:tcPr>
            <w:tcW w:w="1445" w:type="pct"/>
            <w:shd w:val="clear" w:color="auto" w:fill="D9D9D9"/>
          </w:tcPr>
          <w:p w14:paraId="23275397" w14:textId="77777777" w:rsidR="007E0A6D" w:rsidRPr="000E7F12" w:rsidRDefault="007E0A6D"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064" w:type="pct"/>
            <w:shd w:val="clear" w:color="auto" w:fill="D9D9D9"/>
          </w:tcPr>
          <w:p w14:paraId="36BE92DC" w14:textId="77777777" w:rsidR="007E0A6D" w:rsidRPr="000E7F12" w:rsidRDefault="007E0A6D" w:rsidP="00EB0E12">
            <w:pPr>
              <w:spacing w:after="0" w:line="276" w:lineRule="auto"/>
              <w:rPr>
                <w:b/>
                <w:sz w:val="22"/>
                <w:szCs w:val="22"/>
              </w:rPr>
            </w:pPr>
            <w:r w:rsidRPr="000E7F12">
              <w:rPr>
                <w:b/>
                <w:sz w:val="22"/>
                <w:szCs w:val="22"/>
              </w:rPr>
              <w:t>Териториален обхват</w:t>
            </w:r>
          </w:p>
        </w:tc>
      </w:tr>
      <w:tr w:rsidR="007E0A6D" w:rsidRPr="000E7F12" w14:paraId="6C361A0D" w14:textId="77777777" w:rsidTr="00130BC1">
        <w:tc>
          <w:tcPr>
            <w:tcW w:w="666" w:type="pct"/>
            <w:shd w:val="clear" w:color="auto" w:fill="auto"/>
          </w:tcPr>
          <w:p w14:paraId="2740FCD5" w14:textId="77777777" w:rsidR="00B6745B" w:rsidRPr="00AB4155" w:rsidRDefault="007E0A6D" w:rsidP="00EB0E12">
            <w:pPr>
              <w:spacing w:after="0" w:line="276" w:lineRule="auto"/>
              <w:rPr>
                <w:sz w:val="22"/>
                <w:szCs w:val="22"/>
              </w:rPr>
            </w:pPr>
            <w:r w:rsidRPr="00AB4155">
              <w:rPr>
                <w:sz w:val="22"/>
                <w:szCs w:val="22"/>
              </w:rPr>
              <w:lastRenderedPageBreak/>
              <w:t xml:space="preserve">Адрес: гр. София, </w:t>
            </w:r>
          </w:p>
          <w:p w14:paraId="623A0547" w14:textId="19EBC7A0" w:rsidR="007E0A6D" w:rsidRPr="00AB4155" w:rsidRDefault="00B6745B" w:rsidP="009548B6">
            <w:pPr>
              <w:spacing w:after="0"/>
              <w:rPr>
                <w:bCs/>
                <w:sz w:val="22"/>
                <w:szCs w:val="22"/>
              </w:rPr>
            </w:pPr>
            <w:r w:rsidRPr="00AB4155">
              <w:rPr>
                <w:color w:val="000000"/>
                <w:sz w:val="22"/>
                <w:szCs w:val="22"/>
              </w:rPr>
              <w:t>кв. „Горна баня, ул. „Христо Стефчов“ №2</w:t>
            </w:r>
            <w:r w:rsidR="007E0A6D" w:rsidRPr="00AB4155">
              <w:rPr>
                <w:sz w:val="22"/>
                <w:szCs w:val="22"/>
              </w:rPr>
              <w:t xml:space="preserve">. </w:t>
            </w:r>
          </w:p>
        </w:tc>
        <w:tc>
          <w:tcPr>
            <w:tcW w:w="456" w:type="pct"/>
            <w:shd w:val="clear" w:color="auto" w:fill="auto"/>
          </w:tcPr>
          <w:p w14:paraId="66E96BED" w14:textId="77777777" w:rsidR="007E0A6D" w:rsidRPr="00AB4155" w:rsidRDefault="007E0A6D" w:rsidP="00EB0E12">
            <w:pPr>
              <w:spacing w:after="0" w:line="276" w:lineRule="auto"/>
              <w:rPr>
                <w:bCs/>
                <w:sz w:val="22"/>
                <w:szCs w:val="22"/>
              </w:rPr>
            </w:pPr>
            <w:r w:rsidRPr="00AB4155">
              <w:rPr>
                <w:bCs/>
                <w:sz w:val="22"/>
                <w:szCs w:val="22"/>
              </w:rPr>
              <w:t>Деца с увреждания и техните семейства</w:t>
            </w:r>
          </w:p>
        </w:tc>
        <w:tc>
          <w:tcPr>
            <w:tcW w:w="380" w:type="pct"/>
            <w:shd w:val="clear" w:color="auto" w:fill="auto"/>
          </w:tcPr>
          <w:p w14:paraId="23DE5BF6" w14:textId="77777777" w:rsidR="007E0A6D" w:rsidRPr="00AB4155" w:rsidRDefault="007E0A6D" w:rsidP="00EB0E12">
            <w:pPr>
              <w:spacing w:after="0" w:line="276" w:lineRule="auto"/>
              <w:jc w:val="center"/>
              <w:rPr>
                <w:bCs/>
                <w:sz w:val="22"/>
                <w:szCs w:val="22"/>
              </w:rPr>
            </w:pPr>
            <w:r w:rsidRPr="00AB4155">
              <w:rPr>
                <w:bCs/>
                <w:sz w:val="22"/>
                <w:szCs w:val="22"/>
              </w:rPr>
              <w:t>20</w:t>
            </w:r>
          </w:p>
        </w:tc>
        <w:tc>
          <w:tcPr>
            <w:tcW w:w="988" w:type="pct"/>
            <w:shd w:val="clear" w:color="auto" w:fill="auto"/>
          </w:tcPr>
          <w:p w14:paraId="247A9F52" w14:textId="77777777" w:rsidR="007E0A6D" w:rsidRPr="00AB4155" w:rsidRDefault="007E0A6D" w:rsidP="00EB0E12">
            <w:pPr>
              <w:spacing w:after="0" w:line="276" w:lineRule="auto"/>
              <w:jc w:val="center"/>
              <w:rPr>
                <w:bCs/>
                <w:sz w:val="22"/>
                <w:szCs w:val="22"/>
              </w:rPr>
            </w:pPr>
            <w:r w:rsidRPr="00AB4155">
              <w:rPr>
                <w:bCs/>
                <w:sz w:val="22"/>
                <w:szCs w:val="22"/>
              </w:rPr>
              <w:t>10</w:t>
            </w:r>
          </w:p>
        </w:tc>
        <w:tc>
          <w:tcPr>
            <w:tcW w:w="1445" w:type="pct"/>
            <w:shd w:val="clear" w:color="auto" w:fill="auto"/>
          </w:tcPr>
          <w:p w14:paraId="0F3ED40D" w14:textId="77777777" w:rsidR="007E0A6D" w:rsidRPr="00AB4155" w:rsidRDefault="007E0A6D" w:rsidP="00EB0E12">
            <w:pPr>
              <w:spacing w:after="0" w:line="276" w:lineRule="auto"/>
              <w:rPr>
                <w:bCs/>
                <w:sz w:val="22"/>
                <w:szCs w:val="22"/>
              </w:rPr>
            </w:pPr>
            <w:r w:rsidRPr="00AB4155">
              <w:rPr>
                <w:bCs/>
                <w:sz w:val="22"/>
                <w:szCs w:val="22"/>
              </w:rPr>
              <w:t>1. дневна грижа;</w:t>
            </w:r>
          </w:p>
          <w:p w14:paraId="7859A03B" w14:textId="77777777" w:rsidR="007E0A6D" w:rsidRPr="00AB4155" w:rsidRDefault="007E0A6D" w:rsidP="00EB0E12">
            <w:pPr>
              <w:spacing w:after="0" w:line="276" w:lineRule="auto"/>
              <w:rPr>
                <w:bCs/>
                <w:sz w:val="22"/>
                <w:szCs w:val="22"/>
              </w:rPr>
            </w:pPr>
            <w:r w:rsidRPr="00AB4155">
              <w:rPr>
                <w:bCs/>
                <w:sz w:val="22"/>
                <w:szCs w:val="22"/>
              </w:rPr>
              <w:t>2.информиране и консултиране;</w:t>
            </w:r>
          </w:p>
          <w:p w14:paraId="2164E967" w14:textId="77777777" w:rsidR="007E0A6D" w:rsidRPr="00AB4155" w:rsidRDefault="007E0A6D" w:rsidP="00EB0E12">
            <w:pPr>
              <w:spacing w:after="0" w:line="276" w:lineRule="auto"/>
              <w:rPr>
                <w:bCs/>
                <w:sz w:val="22"/>
                <w:szCs w:val="22"/>
              </w:rPr>
            </w:pPr>
            <w:r w:rsidRPr="00AB4155">
              <w:rPr>
                <w:bCs/>
                <w:sz w:val="22"/>
                <w:szCs w:val="22"/>
              </w:rPr>
              <w:t>3.застъпничество и посредничество;</w:t>
            </w:r>
          </w:p>
          <w:p w14:paraId="375AD289" w14:textId="77777777" w:rsidR="007E0A6D" w:rsidRPr="00AB4155" w:rsidRDefault="007E0A6D" w:rsidP="00EB0E12">
            <w:pPr>
              <w:spacing w:after="0" w:line="276" w:lineRule="auto"/>
              <w:rPr>
                <w:bCs/>
                <w:sz w:val="22"/>
                <w:szCs w:val="22"/>
              </w:rPr>
            </w:pPr>
            <w:r w:rsidRPr="00AB4155">
              <w:rPr>
                <w:bCs/>
                <w:sz w:val="22"/>
                <w:szCs w:val="22"/>
              </w:rPr>
              <w:t>4. терапия и рехабилитация (само терапия);</w:t>
            </w:r>
          </w:p>
          <w:p w14:paraId="324B9B80" w14:textId="77777777" w:rsidR="007E0A6D" w:rsidRPr="00AB4155" w:rsidRDefault="007E0A6D" w:rsidP="00EB0E12">
            <w:pPr>
              <w:spacing w:after="0" w:line="276" w:lineRule="auto"/>
              <w:rPr>
                <w:bCs/>
                <w:sz w:val="22"/>
                <w:szCs w:val="22"/>
              </w:rPr>
            </w:pPr>
            <w:r w:rsidRPr="00AB4155">
              <w:rPr>
                <w:bCs/>
                <w:sz w:val="22"/>
                <w:szCs w:val="22"/>
              </w:rPr>
              <w:t>5. обучение за придобиване на умения;</w:t>
            </w:r>
          </w:p>
          <w:p w14:paraId="19994D27" w14:textId="77777777" w:rsidR="007E0A6D" w:rsidRPr="00AB4155" w:rsidRDefault="007E0A6D" w:rsidP="00EB0E12">
            <w:pPr>
              <w:spacing w:after="0" w:line="276" w:lineRule="auto"/>
              <w:rPr>
                <w:bCs/>
                <w:sz w:val="22"/>
                <w:szCs w:val="22"/>
              </w:rPr>
            </w:pPr>
          </w:p>
        </w:tc>
        <w:tc>
          <w:tcPr>
            <w:tcW w:w="1064" w:type="pct"/>
            <w:shd w:val="clear" w:color="auto" w:fill="auto"/>
          </w:tcPr>
          <w:p w14:paraId="293187DE" w14:textId="7AA3E7D1" w:rsidR="007E0A6D" w:rsidRPr="000E7F12" w:rsidRDefault="007E0A6D" w:rsidP="00EB0E12">
            <w:pPr>
              <w:spacing w:after="0" w:line="276" w:lineRule="auto"/>
              <w:rPr>
                <w:bCs/>
                <w:sz w:val="22"/>
                <w:szCs w:val="22"/>
              </w:rPr>
            </w:pPr>
            <w:r w:rsidRPr="00AB4155">
              <w:rPr>
                <w:i/>
                <w:iCs/>
                <w:sz w:val="22"/>
                <w:szCs w:val="22"/>
              </w:rPr>
              <w:t>Социална услуга на областно ниво за удовлетворяване на потребностите лица от цялата страна</w:t>
            </w:r>
          </w:p>
        </w:tc>
      </w:tr>
    </w:tbl>
    <w:p w14:paraId="0ACC2271" w14:textId="5451EF1D" w:rsidR="007E0A6D" w:rsidRPr="000E7F12" w:rsidRDefault="007E0A6D"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089"/>
        <w:gridCol w:w="1160"/>
        <w:gridCol w:w="2272"/>
        <w:gridCol w:w="5710"/>
        <w:gridCol w:w="1948"/>
      </w:tblGrid>
      <w:tr w:rsidR="007B1A6C" w:rsidRPr="000E7F12" w14:paraId="011055CC" w14:textId="77777777" w:rsidTr="00130BC1">
        <w:trPr>
          <w:trHeight w:val="361"/>
        </w:trPr>
        <w:tc>
          <w:tcPr>
            <w:tcW w:w="5000" w:type="pct"/>
            <w:gridSpan w:val="6"/>
            <w:shd w:val="clear" w:color="auto" w:fill="D9D9D9"/>
          </w:tcPr>
          <w:p w14:paraId="338143BC" w14:textId="0741D2FE" w:rsidR="007B1A6C" w:rsidRPr="000E7F12" w:rsidRDefault="007B1A6C" w:rsidP="00EB0E12">
            <w:pPr>
              <w:tabs>
                <w:tab w:val="left" w:pos="4037"/>
              </w:tabs>
              <w:spacing w:after="0" w:line="276" w:lineRule="auto"/>
              <w:rPr>
                <w:b/>
                <w:bCs/>
                <w:sz w:val="22"/>
                <w:szCs w:val="22"/>
              </w:rPr>
            </w:pPr>
            <w:r w:rsidRPr="000E7F12">
              <w:rPr>
                <w:b/>
                <w:bCs/>
                <w:sz w:val="22"/>
                <w:szCs w:val="22"/>
              </w:rPr>
              <w:t>Дневен център за деца и/или младежи с увреждания</w:t>
            </w:r>
            <w:r w:rsidR="004D1C6F" w:rsidRPr="000E7F12">
              <w:rPr>
                <w:b/>
                <w:bCs/>
                <w:sz w:val="22"/>
                <w:szCs w:val="22"/>
              </w:rPr>
              <w:t xml:space="preserve"> </w:t>
            </w:r>
          </w:p>
        </w:tc>
      </w:tr>
      <w:tr w:rsidR="007B1A6C" w:rsidRPr="000E7F12" w14:paraId="63A62344" w14:textId="77777777" w:rsidTr="00130BC1">
        <w:tc>
          <w:tcPr>
            <w:tcW w:w="684" w:type="pct"/>
            <w:shd w:val="clear" w:color="auto" w:fill="D9D9D9"/>
          </w:tcPr>
          <w:p w14:paraId="6AB8260F" w14:textId="77777777" w:rsidR="007B1A6C" w:rsidRPr="000E7F12" w:rsidRDefault="007B1A6C" w:rsidP="00EB0E12">
            <w:pPr>
              <w:spacing w:after="0" w:line="276" w:lineRule="auto"/>
              <w:rPr>
                <w:b/>
                <w:sz w:val="22"/>
                <w:szCs w:val="22"/>
              </w:rPr>
            </w:pPr>
            <w:r w:rsidRPr="000E7F12">
              <w:rPr>
                <w:b/>
                <w:sz w:val="22"/>
                <w:szCs w:val="22"/>
              </w:rPr>
              <w:t>Място</w:t>
            </w:r>
          </w:p>
        </w:tc>
        <w:tc>
          <w:tcPr>
            <w:tcW w:w="684" w:type="pct"/>
            <w:shd w:val="clear" w:color="auto" w:fill="D9D9D9"/>
          </w:tcPr>
          <w:p w14:paraId="3598FB12" w14:textId="77777777" w:rsidR="007B1A6C" w:rsidRPr="000E7F12" w:rsidRDefault="007B1A6C" w:rsidP="00EB0E12">
            <w:pPr>
              <w:spacing w:after="0" w:line="276" w:lineRule="auto"/>
              <w:rPr>
                <w:b/>
                <w:sz w:val="22"/>
                <w:szCs w:val="22"/>
              </w:rPr>
            </w:pPr>
            <w:r w:rsidRPr="000E7F12">
              <w:rPr>
                <w:b/>
                <w:sz w:val="22"/>
                <w:szCs w:val="22"/>
              </w:rPr>
              <w:t>Целева група</w:t>
            </w:r>
          </w:p>
        </w:tc>
        <w:tc>
          <w:tcPr>
            <w:tcW w:w="380" w:type="pct"/>
            <w:shd w:val="clear" w:color="auto" w:fill="D9D9D9"/>
          </w:tcPr>
          <w:p w14:paraId="48E4BCE0" w14:textId="77777777" w:rsidR="007B1A6C" w:rsidRPr="000E7F12" w:rsidRDefault="007B1A6C" w:rsidP="00EB0E12">
            <w:pPr>
              <w:spacing w:after="0" w:line="276" w:lineRule="auto"/>
              <w:rPr>
                <w:b/>
                <w:sz w:val="22"/>
                <w:szCs w:val="22"/>
              </w:rPr>
            </w:pPr>
            <w:r w:rsidRPr="000E7F12">
              <w:rPr>
                <w:b/>
                <w:sz w:val="22"/>
                <w:szCs w:val="22"/>
              </w:rPr>
              <w:t>Брой места</w:t>
            </w:r>
          </w:p>
        </w:tc>
        <w:tc>
          <w:tcPr>
            <w:tcW w:w="744" w:type="pct"/>
            <w:shd w:val="clear" w:color="auto" w:fill="D9D9D9"/>
          </w:tcPr>
          <w:p w14:paraId="0A2EC754" w14:textId="77777777" w:rsidR="007B1A6C" w:rsidRPr="000E7F12" w:rsidRDefault="007B1A6C" w:rsidP="00EB0E12">
            <w:pPr>
              <w:spacing w:after="0" w:line="276" w:lineRule="auto"/>
              <w:rPr>
                <w:b/>
                <w:sz w:val="22"/>
                <w:szCs w:val="22"/>
              </w:rPr>
            </w:pPr>
            <w:r w:rsidRPr="000E7F12">
              <w:rPr>
                <w:b/>
                <w:sz w:val="22"/>
                <w:szCs w:val="22"/>
              </w:rPr>
              <w:t>Посочва се средногодишна заетост за 2022 г. в брой.</w:t>
            </w:r>
          </w:p>
        </w:tc>
        <w:tc>
          <w:tcPr>
            <w:tcW w:w="1870" w:type="pct"/>
            <w:shd w:val="clear" w:color="auto" w:fill="D9D9D9"/>
          </w:tcPr>
          <w:p w14:paraId="3FA18ED9" w14:textId="77777777" w:rsidR="007B1A6C" w:rsidRPr="000E7F12" w:rsidRDefault="007B1A6C"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638" w:type="pct"/>
            <w:shd w:val="clear" w:color="auto" w:fill="D9D9D9"/>
          </w:tcPr>
          <w:p w14:paraId="33F1F08D" w14:textId="77777777" w:rsidR="007B1A6C" w:rsidRPr="000E7F12" w:rsidRDefault="007B1A6C" w:rsidP="00EB0E12">
            <w:pPr>
              <w:spacing w:after="0" w:line="276" w:lineRule="auto"/>
              <w:rPr>
                <w:b/>
                <w:sz w:val="22"/>
                <w:szCs w:val="22"/>
              </w:rPr>
            </w:pPr>
            <w:r w:rsidRPr="000E7F12">
              <w:rPr>
                <w:b/>
                <w:sz w:val="22"/>
                <w:szCs w:val="22"/>
              </w:rPr>
              <w:t>Териториален обхват</w:t>
            </w:r>
          </w:p>
        </w:tc>
      </w:tr>
      <w:tr w:rsidR="007B1A6C" w:rsidRPr="000E7F12" w14:paraId="38542F92" w14:textId="77777777" w:rsidTr="00130BC1">
        <w:tc>
          <w:tcPr>
            <w:tcW w:w="684" w:type="pct"/>
            <w:shd w:val="clear" w:color="auto" w:fill="auto"/>
          </w:tcPr>
          <w:p w14:paraId="77A3E3EE" w14:textId="77777777" w:rsidR="007B1A6C" w:rsidRPr="000E7F12" w:rsidRDefault="007B1A6C" w:rsidP="00EB0E12">
            <w:pPr>
              <w:spacing w:after="0" w:line="276" w:lineRule="auto"/>
              <w:rPr>
                <w:bCs/>
                <w:sz w:val="22"/>
                <w:szCs w:val="22"/>
              </w:rPr>
            </w:pPr>
            <w:r w:rsidRPr="000E7F12">
              <w:rPr>
                <w:sz w:val="22"/>
                <w:szCs w:val="22"/>
              </w:rPr>
              <w:t>Адрес: гр. София, кв. Орландовци, ул. „Мара Бунева“ 45</w:t>
            </w:r>
          </w:p>
        </w:tc>
        <w:tc>
          <w:tcPr>
            <w:tcW w:w="684" w:type="pct"/>
            <w:shd w:val="clear" w:color="auto" w:fill="auto"/>
          </w:tcPr>
          <w:p w14:paraId="656C27CE" w14:textId="77777777" w:rsidR="007B1A6C" w:rsidRPr="000E7F12" w:rsidRDefault="007B1A6C" w:rsidP="00EB0E12">
            <w:pPr>
              <w:spacing w:after="0" w:line="276" w:lineRule="auto"/>
              <w:rPr>
                <w:bCs/>
                <w:sz w:val="22"/>
                <w:szCs w:val="22"/>
              </w:rPr>
            </w:pPr>
            <w:r w:rsidRPr="000E7F12">
              <w:rPr>
                <w:bCs/>
                <w:sz w:val="22"/>
                <w:szCs w:val="22"/>
              </w:rPr>
              <w:t>Деца и пълнолетни лица с трайни увреждания</w:t>
            </w:r>
          </w:p>
        </w:tc>
        <w:tc>
          <w:tcPr>
            <w:tcW w:w="380" w:type="pct"/>
            <w:shd w:val="clear" w:color="auto" w:fill="auto"/>
          </w:tcPr>
          <w:p w14:paraId="013FFDE7" w14:textId="77777777" w:rsidR="007B1A6C" w:rsidRPr="000E7F12" w:rsidRDefault="007B1A6C" w:rsidP="00EB0E12">
            <w:pPr>
              <w:spacing w:after="0" w:line="276" w:lineRule="auto"/>
              <w:rPr>
                <w:bCs/>
                <w:sz w:val="22"/>
                <w:szCs w:val="22"/>
              </w:rPr>
            </w:pPr>
            <w:r w:rsidRPr="000E7F12">
              <w:rPr>
                <w:bCs/>
                <w:sz w:val="22"/>
                <w:szCs w:val="22"/>
              </w:rPr>
              <w:t>20</w:t>
            </w:r>
          </w:p>
        </w:tc>
        <w:tc>
          <w:tcPr>
            <w:tcW w:w="744" w:type="pct"/>
            <w:shd w:val="clear" w:color="auto" w:fill="auto"/>
          </w:tcPr>
          <w:p w14:paraId="0EFC4842" w14:textId="77777777" w:rsidR="007B1A6C" w:rsidRPr="000E7F12" w:rsidRDefault="007B1A6C" w:rsidP="00EB0E12">
            <w:pPr>
              <w:spacing w:after="0" w:line="276" w:lineRule="auto"/>
              <w:jc w:val="center"/>
              <w:rPr>
                <w:bCs/>
                <w:color w:val="FF0000"/>
                <w:sz w:val="22"/>
                <w:szCs w:val="22"/>
              </w:rPr>
            </w:pPr>
            <w:r w:rsidRPr="000E7F12">
              <w:rPr>
                <w:bCs/>
                <w:sz w:val="22"/>
                <w:szCs w:val="22"/>
              </w:rPr>
              <w:t>5</w:t>
            </w:r>
          </w:p>
        </w:tc>
        <w:tc>
          <w:tcPr>
            <w:tcW w:w="1870" w:type="pct"/>
            <w:shd w:val="clear" w:color="auto" w:fill="auto"/>
          </w:tcPr>
          <w:p w14:paraId="7F6CCE70" w14:textId="577F5A2A" w:rsidR="007B1A6C" w:rsidRPr="000E7F12" w:rsidRDefault="004D1C6F" w:rsidP="00EB0E12">
            <w:pPr>
              <w:spacing w:after="0" w:line="276" w:lineRule="auto"/>
              <w:rPr>
                <w:bCs/>
                <w:sz w:val="22"/>
                <w:szCs w:val="22"/>
              </w:rPr>
            </w:pPr>
            <w:r w:rsidRPr="000E7F12">
              <w:rPr>
                <w:bCs/>
                <w:sz w:val="22"/>
                <w:szCs w:val="22"/>
              </w:rPr>
              <w:t xml:space="preserve">1. </w:t>
            </w:r>
            <w:r w:rsidR="007B1A6C" w:rsidRPr="000E7F12">
              <w:rPr>
                <w:bCs/>
                <w:sz w:val="22"/>
                <w:szCs w:val="22"/>
              </w:rPr>
              <w:t>Дневна грижа</w:t>
            </w:r>
          </w:p>
          <w:p w14:paraId="115FACD5" w14:textId="16C67A22" w:rsidR="004D1C6F" w:rsidRPr="000E7F12" w:rsidRDefault="004D1C6F" w:rsidP="00EB0E12">
            <w:pPr>
              <w:spacing w:after="0" w:line="276" w:lineRule="auto"/>
              <w:rPr>
                <w:bCs/>
                <w:sz w:val="22"/>
                <w:szCs w:val="22"/>
              </w:rPr>
            </w:pPr>
            <w:r w:rsidRPr="000E7F12">
              <w:rPr>
                <w:bCs/>
                <w:sz w:val="22"/>
                <w:szCs w:val="22"/>
              </w:rPr>
              <w:t xml:space="preserve">4. Терапия и рехабилитация </w:t>
            </w:r>
          </w:p>
          <w:p w14:paraId="5665905A" w14:textId="77777777" w:rsidR="004D1C6F" w:rsidRPr="000E7F12" w:rsidRDefault="004D1C6F" w:rsidP="00EB0E12">
            <w:pPr>
              <w:spacing w:after="0" w:line="276" w:lineRule="auto"/>
              <w:rPr>
                <w:bCs/>
                <w:sz w:val="22"/>
                <w:szCs w:val="22"/>
              </w:rPr>
            </w:pPr>
          </w:p>
          <w:p w14:paraId="0C388874" w14:textId="77777777" w:rsidR="007B1A6C" w:rsidRPr="000E7F12" w:rsidRDefault="007B1A6C" w:rsidP="00EB0E12">
            <w:pPr>
              <w:spacing w:after="0" w:line="276" w:lineRule="auto"/>
              <w:rPr>
                <w:bCs/>
                <w:sz w:val="22"/>
                <w:szCs w:val="22"/>
              </w:rPr>
            </w:pPr>
          </w:p>
        </w:tc>
        <w:tc>
          <w:tcPr>
            <w:tcW w:w="638" w:type="pct"/>
            <w:shd w:val="clear" w:color="auto" w:fill="auto"/>
          </w:tcPr>
          <w:p w14:paraId="6FD77945" w14:textId="77777777" w:rsidR="007B1A6C" w:rsidRPr="000E7F12" w:rsidRDefault="007B1A6C" w:rsidP="00EB0E12">
            <w:pPr>
              <w:spacing w:after="0" w:line="276" w:lineRule="auto"/>
              <w:rPr>
                <w:bCs/>
                <w:sz w:val="22"/>
                <w:szCs w:val="22"/>
              </w:rPr>
            </w:pPr>
            <w:r w:rsidRPr="000E7F12">
              <w:rPr>
                <w:bCs/>
                <w:sz w:val="22"/>
                <w:szCs w:val="22"/>
              </w:rPr>
              <w:t>Столична община</w:t>
            </w:r>
          </w:p>
        </w:tc>
      </w:tr>
    </w:tbl>
    <w:p w14:paraId="3D624856" w14:textId="7E7DEBBF" w:rsidR="00032E80" w:rsidRPr="000E7F12" w:rsidRDefault="00032E80" w:rsidP="00EB0E12">
      <w:pPr>
        <w:spacing w:after="0" w:line="276" w:lineRule="auto"/>
        <w:rPr>
          <w:sz w:val="22"/>
          <w:szCs w:val="22"/>
        </w:rPr>
      </w:pPr>
    </w:p>
    <w:p w14:paraId="1B74DEEE" w14:textId="6D991192" w:rsidR="00032E80" w:rsidRPr="000E7F12"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438"/>
        <w:gridCol w:w="1151"/>
        <w:gridCol w:w="3240"/>
        <w:gridCol w:w="5466"/>
        <w:gridCol w:w="1948"/>
      </w:tblGrid>
      <w:tr w:rsidR="004A0C3E" w:rsidRPr="000E7F12" w14:paraId="7FBB5C7B" w14:textId="77777777" w:rsidTr="00130BC1">
        <w:trPr>
          <w:trHeight w:val="259"/>
        </w:trPr>
        <w:tc>
          <w:tcPr>
            <w:tcW w:w="5000" w:type="pct"/>
            <w:gridSpan w:val="6"/>
            <w:shd w:val="clear" w:color="auto" w:fill="D9D9D9"/>
          </w:tcPr>
          <w:p w14:paraId="3D36F0A9" w14:textId="0348073C" w:rsidR="004A0C3E" w:rsidRPr="000E7F12" w:rsidRDefault="004A0C3E" w:rsidP="00EB0E12">
            <w:pPr>
              <w:spacing w:after="0" w:line="276" w:lineRule="auto"/>
              <w:rPr>
                <w:sz w:val="22"/>
                <w:szCs w:val="22"/>
              </w:rPr>
            </w:pPr>
            <w:r w:rsidRPr="000E7F12">
              <w:rPr>
                <w:b/>
                <w:bCs/>
                <w:sz w:val="22"/>
                <w:szCs w:val="22"/>
              </w:rPr>
              <w:t xml:space="preserve">Дневен център за пълнолетни лица с увреждания </w:t>
            </w:r>
          </w:p>
        </w:tc>
      </w:tr>
      <w:tr w:rsidR="004A0C3E" w:rsidRPr="000E7F12" w14:paraId="7177962B" w14:textId="77777777" w:rsidTr="00130BC1">
        <w:tc>
          <w:tcPr>
            <w:tcW w:w="663" w:type="pct"/>
            <w:shd w:val="clear" w:color="auto" w:fill="D9D9D9"/>
          </w:tcPr>
          <w:p w14:paraId="51D7D9C3" w14:textId="77777777" w:rsidR="004A0C3E" w:rsidRPr="000E7F12" w:rsidRDefault="004A0C3E" w:rsidP="00EB0E12">
            <w:pPr>
              <w:spacing w:after="0" w:line="276" w:lineRule="auto"/>
              <w:rPr>
                <w:b/>
                <w:sz w:val="22"/>
                <w:szCs w:val="22"/>
              </w:rPr>
            </w:pPr>
            <w:r w:rsidRPr="000E7F12">
              <w:rPr>
                <w:b/>
                <w:sz w:val="22"/>
                <w:szCs w:val="22"/>
              </w:rPr>
              <w:t>Място</w:t>
            </w:r>
          </w:p>
        </w:tc>
        <w:tc>
          <w:tcPr>
            <w:tcW w:w="471" w:type="pct"/>
            <w:shd w:val="clear" w:color="auto" w:fill="D9D9D9"/>
          </w:tcPr>
          <w:p w14:paraId="60C9EA13" w14:textId="77777777" w:rsidR="004A0C3E" w:rsidRPr="000E7F12" w:rsidRDefault="004A0C3E" w:rsidP="00EB0E12">
            <w:pPr>
              <w:spacing w:after="0" w:line="276" w:lineRule="auto"/>
              <w:rPr>
                <w:b/>
                <w:sz w:val="22"/>
                <w:szCs w:val="22"/>
              </w:rPr>
            </w:pPr>
            <w:r w:rsidRPr="000E7F12">
              <w:rPr>
                <w:b/>
                <w:sz w:val="22"/>
                <w:szCs w:val="22"/>
              </w:rPr>
              <w:t>Целева група</w:t>
            </w:r>
          </w:p>
        </w:tc>
        <w:tc>
          <w:tcPr>
            <w:tcW w:w="377" w:type="pct"/>
            <w:shd w:val="clear" w:color="auto" w:fill="D9D9D9"/>
          </w:tcPr>
          <w:p w14:paraId="3D25CBBF" w14:textId="77777777" w:rsidR="004A0C3E" w:rsidRPr="000E7F12" w:rsidRDefault="004A0C3E" w:rsidP="00EB0E12">
            <w:pPr>
              <w:spacing w:after="0" w:line="276" w:lineRule="auto"/>
              <w:rPr>
                <w:b/>
                <w:sz w:val="22"/>
                <w:szCs w:val="22"/>
              </w:rPr>
            </w:pPr>
            <w:r w:rsidRPr="000E7F12">
              <w:rPr>
                <w:b/>
                <w:sz w:val="22"/>
                <w:szCs w:val="22"/>
              </w:rPr>
              <w:t>Брой места</w:t>
            </w:r>
          </w:p>
        </w:tc>
        <w:tc>
          <w:tcPr>
            <w:tcW w:w="1061" w:type="pct"/>
            <w:shd w:val="clear" w:color="auto" w:fill="D9D9D9"/>
          </w:tcPr>
          <w:p w14:paraId="6E0626FD" w14:textId="77777777" w:rsidR="004A0C3E" w:rsidRPr="000E7F12" w:rsidRDefault="004A0C3E" w:rsidP="00EB0E12">
            <w:pPr>
              <w:spacing w:after="0" w:line="276" w:lineRule="auto"/>
              <w:rPr>
                <w:b/>
                <w:sz w:val="22"/>
                <w:szCs w:val="22"/>
              </w:rPr>
            </w:pPr>
            <w:r w:rsidRPr="000E7F12">
              <w:rPr>
                <w:b/>
                <w:sz w:val="22"/>
                <w:szCs w:val="22"/>
              </w:rPr>
              <w:t>Посочва се средногодишна заетост за 2022 г. в брой.</w:t>
            </w:r>
          </w:p>
        </w:tc>
        <w:tc>
          <w:tcPr>
            <w:tcW w:w="1790" w:type="pct"/>
            <w:shd w:val="clear" w:color="auto" w:fill="D9D9D9"/>
          </w:tcPr>
          <w:p w14:paraId="7D12B87C" w14:textId="77777777" w:rsidR="004A0C3E" w:rsidRPr="000E7F12" w:rsidRDefault="004A0C3E"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638" w:type="pct"/>
            <w:shd w:val="clear" w:color="auto" w:fill="D9D9D9"/>
          </w:tcPr>
          <w:p w14:paraId="523C618F" w14:textId="77777777" w:rsidR="004A0C3E" w:rsidRPr="000E7F12" w:rsidRDefault="004A0C3E" w:rsidP="00EB0E12">
            <w:pPr>
              <w:spacing w:after="0" w:line="276" w:lineRule="auto"/>
              <w:rPr>
                <w:b/>
                <w:sz w:val="22"/>
                <w:szCs w:val="22"/>
              </w:rPr>
            </w:pPr>
            <w:r w:rsidRPr="000E7F12">
              <w:rPr>
                <w:b/>
                <w:sz w:val="22"/>
                <w:szCs w:val="22"/>
              </w:rPr>
              <w:t>Териториален обхват</w:t>
            </w:r>
          </w:p>
        </w:tc>
      </w:tr>
      <w:tr w:rsidR="004A0C3E" w:rsidRPr="000E7F12" w14:paraId="1BF72096" w14:textId="77777777" w:rsidTr="00130BC1">
        <w:tc>
          <w:tcPr>
            <w:tcW w:w="663" w:type="pct"/>
            <w:shd w:val="clear" w:color="auto" w:fill="auto"/>
          </w:tcPr>
          <w:p w14:paraId="13C8ED0E" w14:textId="77777777" w:rsidR="004A0C3E" w:rsidRPr="000E7F12" w:rsidRDefault="004A0C3E" w:rsidP="00EB0E12">
            <w:pPr>
              <w:spacing w:after="0" w:line="276" w:lineRule="auto"/>
              <w:rPr>
                <w:sz w:val="22"/>
                <w:szCs w:val="22"/>
              </w:rPr>
            </w:pPr>
            <w:r w:rsidRPr="000E7F12">
              <w:rPr>
                <w:sz w:val="22"/>
                <w:szCs w:val="22"/>
              </w:rPr>
              <w:t>Адрес:</w:t>
            </w:r>
          </w:p>
          <w:p w14:paraId="1E3AE843" w14:textId="421353B9" w:rsidR="004A0C3E" w:rsidRPr="000E7F12" w:rsidRDefault="004A0C3E" w:rsidP="00EB0E12">
            <w:pPr>
              <w:spacing w:after="0" w:line="276" w:lineRule="auto"/>
              <w:rPr>
                <w:bCs/>
                <w:sz w:val="22"/>
                <w:szCs w:val="22"/>
              </w:rPr>
            </w:pPr>
            <w:r w:rsidRPr="000E7F12">
              <w:rPr>
                <w:sz w:val="22"/>
                <w:szCs w:val="22"/>
              </w:rPr>
              <w:t xml:space="preserve">гр. София, р-н Панчарево, ул. </w:t>
            </w:r>
            <w:proofErr w:type="spellStart"/>
            <w:r w:rsidRPr="000E7F12">
              <w:rPr>
                <w:sz w:val="22"/>
                <w:szCs w:val="22"/>
              </w:rPr>
              <w:t>Риляник</w:t>
            </w:r>
            <w:proofErr w:type="spellEnd"/>
            <w:r w:rsidRPr="000E7F12">
              <w:rPr>
                <w:sz w:val="22"/>
                <w:szCs w:val="22"/>
              </w:rPr>
              <w:t xml:space="preserve"> 49</w:t>
            </w:r>
          </w:p>
        </w:tc>
        <w:tc>
          <w:tcPr>
            <w:tcW w:w="471" w:type="pct"/>
            <w:shd w:val="clear" w:color="auto" w:fill="auto"/>
          </w:tcPr>
          <w:p w14:paraId="54ED1254" w14:textId="77777777" w:rsidR="004A0C3E" w:rsidRPr="000E7F12" w:rsidRDefault="004A0C3E" w:rsidP="00EB0E12">
            <w:pPr>
              <w:spacing w:after="0" w:line="276" w:lineRule="auto"/>
              <w:rPr>
                <w:bCs/>
                <w:sz w:val="22"/>
                <w:szCs w:val="22"/>
              </w:rPr>
            </w:pPr>
            <w:r w:rsidRPr="000E7F12">
              <w:rPr>
                <w:bCs/>
                <w:sz w:val="22"/>
                <w:szCs w:val="22"/>
              </w:rPr>
              <w:t>Пълнолетни лица с психични разстройства</w:t>
            </w:r>
          </w:p>
        </w:tc>
        <w:tc>
          <w:tcPr>
            <w:tcW w:w="377" w:type="pct"/>
            <w:shd w:val="clear" w:color="auto" w:fill="auto"/>
          </w:tcPr>
          <w:p w14:paraId="25E4FF01" w14:textId="77777777" w:rsidR="004A0C3E" w:rsidRPr="000E7F12" w:rsidRDefault="004A0C3E" w:rsidP="00EB0E12">
            <w:pPr>
              <w:spacing w:after="0" w:line="276" w:lineRule="auto"/>
              <w:rPr>
                <w:bCs/>
                <w:sz w:val="22"/>
                <w:szCs w:val="22"/>
              </w:rPr>
            </w:pPr>
            <w:r w:rsidRPr="000E7F12">
              <w:rPr>
                <w:bCs/>
                <w:sz w:val="22"/>
                <w:szCs w:val="22"/>
              </w:rPr>
              <w:t>30</w:t>
            </w:r>
          </w:p>
        </w:tc>
        <w:tc>
          <w:tcPr>
            <w:tcW w:w="1061" w:type="pct"/>
            <w:shd w:val="clear" w:color="auto" w:fill="auto"/>
          </w:tcPr>
          <w:p w14:paraId="5D177EB6" w14:textId="77777777" w:rsidR="004A0C3E" w:rsidRPr="000E7F12" w:rsidRDefault="004A0C3E" w:rsidP="00EB0E12">
            <w:pPr>
              <w:spacing w:after="0" w:line="276" w:lineRule="auto"/>
              <w:rPr>
                <w:bCs/>
                <w:sz w:val="22"/>
                <w:szCs w:val="22"/>
              </w:rPr>
            </w:pPr>
            <w:r w:rsidRPr="000E7F12">
              <w:rPr>
                <w:bCs/>
                <w:sz w:val="22"/>
                <w:szCs w:val="22"/>
              </w:rPr>
              <w:t>0</w:t>
            </w:r>
          </w:p>
        </w:tc>
        <w:tc>
          <w:tcPr>
            <w:tcW w:w="1790" w:type="pct"/>
            <w:shd w:val="clear" w:color="auto" w:fill="auto"/>
          </w:tcPr>
          <w:p w14:paraId="6964F28B" w14:textId="77777777" w:rsidR="004A0C3E" w:rsidRPr="000E7F12" w:rsidRDefault="004A0C3E" w:rsidP="00EB0E12">
            <w:pPr>
              <w:spacing w:after="0" w:line="276" w:lineRule="auto"/>
              <w:rPr>
                <w:sz w:val="22"/>
                <w:szCs w:val="22"/>
              </w:rPr>
            </w:pPr>
            <w:r w:rsidRPr="000E7F12">
              <w:rPr>
                <w:sz w:val="22"/>
                <w:szCs w:val="22"/>
              </w:rPr>
              <w:t>1. дневна грижа;</w:t>
            </w:r>
          </w:p>
          <w:p w14:paraId="60B9A3F3" w14:textId="77777777" w:rsidR="004A0C3E" w:rsidRPr="000E7F12" w:rsidRDefault="004A0C3E" w:rsidP="00EB0E12">
            <w:pPr>
              <w:spacing w:after="0" w:line="276" w:lineRule="auto"/>
              <w:rPr>
                <w:sz w:val="22"/>
                <w:szCs w:val="22"/>
              </w:rPr>
            </w:pPr>
            <w:r w:rsidRPr="000E7F12">
              <w:rPr>
                <w:sz w:val="22"/>
                <w:szCs w:val="22"/>
              </w:rPr>
              <w:t>2. информиране и консултиране;</w:t>
            </w:r>
          </w:p>
          <w:p w14:paraId="4CD378DE" w14:textId="77777777" w:rsidR="004A0C3E" w:rsidRPr="000E7F12" w:rsidRDefault="004A0C3E" w:rsidP="00EB0E12">
            <w:pPr>
              <w:spacing w:after="0" w:line="276" w:lineRule="auto"/>
              <w:rPr>
                <w:sz w:val="22"/>
                <w:szCs w:val="22"/>
              </w:rPr>
            </w:pPr>
            <w:r w:rsidRPr="000E7F12">
              <w:rPr>
                <w:sz w:val="22"/>
                <w:szCs w:val="22"/>
              </w:rPr>
              <w:t>3. застъпничество и посредничество;</w:t>
            </w:r>
          </w:p>
          <w:p w14:paraId="67D0C373" w14:textId="77777777" w:rsidR="004A0C3E" w:rsidRPr="000E7F12" w:rsidRDefault="004A0C3E" w:rsidP="00EB0E12">
            <w:pPr>
              <w:spacing w:after="0" w:line="276" w:lineRule="auto"/>
              <w:rPr>
                <w:sz w:val="22"/>
                <w:szCs w:val="22"/>
              </w:rPr>
            </w:pPr>
            <w:r w:rsidRPr="000E7F12">
              <w:rPr>
                <w:sz w:val="22"/>
                <w:szCs w:val="22"/>
              </w:rPr>
              <w:t>4. терапия и рехабилитация;</w:t>
            </w:r>
          </w:p>
          <w:p w14:paraId="4EE6F4B5" w14:textId="77777777" w:rsidR="004A0C3E" w:rsidRPr="000E7F12" w:rsidRDefault="004A0C3E" w:rsidP="00EB0E12">
            <w:pPr>
              <w:spacing w:after="0" w:line="276" w:lineRule="auto"/>
              <w:rPr>
                <w:sz w:val="22"/>
                <w:szCs w:val="22"/>
              </w:rPr>
            </w:pPr>
            <w:r w:rsidRPr="000E7F12">
              <w:rPr>
                <w:sz w:val="22"/>
                <w:szCs w:val="22"/>
              </w:rPr>
              <w:t>5. обучение за придобиване на умения;</w:t>
            </w:r>
          </w:p>
          <w:p w14:paraId="0D46AD1B" w14:textId="77777777" w:rsidR="004A0C3E" w:rsidRPr="000E7F12" w:rsidRDefault="004A0C3E" w:rsidP="00EB0E12">
            <w:pPr>
              <w:spacing w:after="0" w:line="276" w:lineRule="auto"/>
              <w:rPr>
                <w:sz w:val="22"/>
                <w:szCs w:val="22"/>
              </w:rPr>
            </w:pPr>
            <w:r w:rsidRPr="000E7F12">
              <w:rPr>
                <w:sz w:val="22"/>
                <w:szCs w:val="22"/>
              </w:rPr>
              <w:t>6. подкрепа за придобиване на трудови умения.</w:t>
            </w:r>
          </w:p>
        </w:tc>
        <w:tc>
          <w:tcPr>
            <w:tcW w:w="638" w:type="pct"/>
            <w:shd w:val="clear" w:color="auto" w:fill="auto"/>
          </w:tcPr>
          <w:p w14:paraId="6B6BA71E" w14:textId="79E1E4CC" w:rsidR="004A0C3E" w:rsidRPr="000E7F12" w:rsidRDefault="00FE33EF" w:rsidP="00EB0E12">
            <w:pPr>
              <w:spacing w:after="0" w:line="276" w:lineRule="auto"/>
              <w:rPr>
                <w:bCs/>
                <w:sz w:val="22"/>
                <w:szCs w:val="22"/>
              </w:rPr>
            </w:pPr>
            <w:r w:rsidRPr="000E7F12">
              <w:rPr>
                <w:bCs/>
                <w:sz w:val="22"/>
                <w:szCs w:val="22"/>
              </w:rPr>
              <w:t>Столична община</w:t>
            </w:r>
          </w:p>
        </w:tc>
      </w:tr>
    </w:tbl>
    <w:p w14:paraId="454340CF" w14:textId="2D83AB6B" w:rsidR="004A0C3E" w:rsidRPr="000E7F12" w:rsidRDefault="004A0C3E" w:rsidP="00EB0E12">
      <w:pPr>
        <w:autoSpaceDE w:val="0"/>
        <w:autoSpaceDN w:val="0"/>
        <w:adjustRightInd w:val="0"/>
        <w:spacing w:after="0" w:line="276" w:lineRule="auto"/>
        <w:rPr>
          <w:i/>
          <w:iCs/>
          <w:sz w:val="22"/>
          <w:szCs w:val="22"/>
        </w:rPr>
      </w:pPr>
      <w:r w:rsidRPr="000E7F12">
        <w:rPr>
          <w:i/>
          <w:iCs/>
          <w:sz w:val="22"/>
          <w:szCs w:val="22"/>
        </w:rPr>
        <w:t>* Забележка: Договорът за социалната услуга е от 23.11.2022г. Към 31.01.2022г. няма нито един ползвател на услугата.</w:t>
      </w:r>
    </w:p>
    <w:p w14:paraId="401A2CAD" w14:textId="3A6EA4A9" w:rsidR="004A0C3E" w:rsidRDefault="004A0C3E" w:rsidP="00EB0E12">
      <w:pPr>
        <w:autoSpaceDE w:val="0"/>
        <w:autoSpaceDN w:val="0"/>
        <w:adjustRightInd w:val="0"/>
        <w:spacing w:after="0" w:line="276" w:lineRule="auto"/>
        <w:rPr>
          <w:sz w:val="22"/>
          <w:szCs w:val="22"/>
        </w:rPr>
      </w:pPr>
    </w:p>
    <w:p w14:paraId="41AFCBE0" w14:textId="77777777" w:rsidR="00AB4155" w:rsidRPr="000E7F12" w:rsidRDefault="00AB4155" w:rsidP="00EB0E12">
      <w:pPr>
        <w:autoSpaceDE w:val="0"/>
        <w:autoSpaceDN w:val="0"/>
        <w:adjustRightInd w:val="0"/>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1301"/>
        <w:gridCol w:w="1069"/>
        <w:gridCol w:w="3157"/>
        <w:gridCol w:w="5301"/>
        <w:gridCol w:w="1948"/>
      </w:tblGrid>
      <w:tr w:rsidR="00F2702D" w:rsidRPr="000E7F12" w14:paraId="64B37D6D" w14:textId="77777777" w:rsidTr="00130BC1">
        <w:trPr>
          <w:trHeight w:val="259"/>
        </w:trPr>
        <w:tc>
          <w:tcPr>
            <w:tcW w:w="5000" w:type="pct"/>
            <w:gridSpan w:val="6"/>
            <w:shd w:val="clear" w:color="auto" w:fill="D9D9D9"/>
          </w:tcPr>
          <w:p w14:paraId="12F88FDB" w14:textId="67A455C9" w:rsidR="00F2702D" w:rsidRPr="000E7F12" w:rsidRDefault="00F2702D" w:rsidP="00EB0E12">
            <w:pPr>
              <w:spacing w:after="0" w:line="276" w:lineRule="auto"/>
              <w:rPr>
                <w:b/>
                <w:bCs/>
                <w:sz w:val="22"/>
                <w:szCs w:val="22"/>
              </w:rPr>
            </w:pPr>
            <w:r w:rsidRPr="000E7F12">
              <w:rPr>
                <w:b/>
                <w:bCs/>
                <w:sz w:val="22"/>
                <w:szCs w:val="22"/>
              </w:rPr>
              <w:lastRenderedPageBreak/>
              <w:t xml:space="preserve">Център за социална рехабилитация и интеграция за деца и младежи </w:t>
            </w:r>
          </w:p>
        </w:tc>
      </w:tr>
      <w:tr w:rsidR="00F2702D" w:rsidRPr="000E7F12" w14:paraId="109C6F9C" w14:textId="77777777" w:rsidTr="00130BC1">
        <w:tc>
          <w:tcPr>
            <w:tcW w:w="816" w:type="pct"/>
            <w:shd w:val="clear" w:color="auto" w:fill="D9D9D9"/>
          </w:tcPr>
          <w:p w14:paraId="54DFB9A1" w14:textId="77777777" w:rsidR="00F2702D" w:rsidRPr="000E7F12" w:rsidRDefault="00F2702D" w:rsidP="00EB0E12">
            <w:pPr>
              <w:spacing w:after="0" w:line="276" w:lineRule="auto"/>
              <w:rPr>
                <w:b/>
                <w:sz w:val="22"/>
                <w:szCs w:val="22"/>
              </w:rPr>
            </w:pPr>
            <w:r w:rsidRPr="000E7F12">
              <w:rPr>
                <w:b/>
                <w:sz w:val="22"/>
                <w:szCs w:val="22"/>
              </w:rPr>
              <w:t>Място</w:t>
            </w:r>
          </w:p>
        </w:tc>
        <w:tc>
          <w:tcPr>
            <w:tcW w:w="426" w:type="pct"/>
            <w:shd w:val="clear" w:color="auto" w:fill="D9D9D9"/>
          </w:tcPr>
          <w:p w14:paraId="25E13912" w14:textId="77777777" w:rsidR="00F2702D" w:rsidRPr="000E7F12" w:rsidRDefault="00F2702D" w:rsidP="00EB0E12">
            <w:pPr>
              <w:spacing w:after="0" w:line="276" w:lineRule="auto"/>
              <w:rPr>
                <w:b/>
                <w:sz w:val="22"/>
                <w:szCs w:val="22"/>
              </w:rPr>
            </w:pPr>
            <w:r w:rsidRPr="000E7F12">
              <w:rPr>
                <w:b/>
                <w:sz w:val="22"/>
                <w:szCs w:val="22"/>
              </w:rPr>
              <w:t>Целева група</w:t>
            </w:r>
          </w:p>
        </w:tc>
        <w:tc>
          <w:tcPr>
            <w:tcW w:w="350" w:type="pct"/>
            <w:shd w:val="clear" w:color="auto" w:fill="D9D9D9"/>
          </w:tcPr>
          <w:p w14:paraId="4C572A60" w14:textId="77777777" w:rsidR="00F2702D" w:rsidRPr="000E7F12" w:rsidRDefault="00F2702D" w:rsidP="00EB0E12">
            <w:pPr>
              <w:spacing w:after="0" w:line="276" w:lineRule="auto"/>
              <w:rPr>
                <w:b/>
                <w:sz w:val="22"/>
                <w:szCs w:val="22"/>
              </w:rPr>
            </w:pPr>
            <w:r w:rsidRPr="000E7F12">
              <w:rPr>
                <w:b/>
                <w:sz w:val="22"/>
                <w:szCs w:val="22"/>
              </w:rPr>
              <w:t>Брой места</w:t>
            </w:r>
          </w:p>
        </w:tc>
        <w:tc>
          <w:tcPr>
            <w:tcW w:w="1034" w:type="pct"/>
            <w:shd w:val="clear" w:color="auto" w:fill="D9D9D9"/>
          </w:tcPr>
          <w:p w14:paraId="47017F9D" w14:textId="77777777" w:rsidR="00F2702D" w:rsidRPr="000E7F12" w:rsidRDefault="00F2702D" w:rsidP="00EB0E12">
            <w:pPr>
              <w:spacing w:after="0" w:line="276" w:lineRule="auto"/>
              <w:rPr>
                <w:b/>
                <w:sz w:val="22"/>
                <w:szCs w:val="22"/>
              </w:rPr>
            </w:pPr>
            <w:r w:rsidRPr="000E7F12">
              <w:rPr>
                <w:b/>
                <w:sz w:val="22"/>
                <w:szCs w:val="22"/>
              </w:rPr>
              <w:t>Посочва се средногодишна заетост за 2022 г. в брой.</w:t>
            </w:r>
          </w:p>
        </w:tc>
        <w:tc>
          <w:tcPr>
            <w:tcW w:w="1736" w:type="pct"/>
            <w:shd w:val="clear" w:color="auto" w:fill="D9D9D9"/>
          </w:tcPr>
          <w:p w14:paraId="1F89829A" w14:textId="77777777" w:rsidR="00F2702D" w:rsidRPr="000E7F12" w:rsidRDefault="00F2702D"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638" w:type="pct"/>
            <w:shd w:val="clear" w:color="auto" w:fill="D9D9D9"/>
          </w:tcPr>
          <w:p w14:paraId="79641C3E" w14:textId="77777777" w:rsidR="00F2702D" w:rsidRPr="000E7F12" w:rsidRDefault="00F2702D" w:rsidP="00EB0E12">
            <w:pPr>
              <w:spacing w:after="0" w:line="276" w:lineRule="auto"/>
              <w:rPr>
                <w:b/>
                <w:sz w:val="22"/>
                <w:szCs w:val="22"/>
              </w:rPr>
            </w:pPr>
            <w:r w:rsidRPr="000E7F12">
              <w:rPr>
                <w:b/>
                <w:sz w:val="22"/>
                <w:szCs w:val="22"/>
              </w:rPr>
              <w:t>Териториален обхват</w:t>
            </w:r>
          </w:p>
        </w:tc>
      </w:tr>
      <w:tr w:rsidR="00F2702D" w:rsidRPr="000E7F12" w14:paraId="6E973D3E" w14:textId="77777777" w:rsidTr="00130BC1">
        <w:tc>
          <w:tcPr>
            <w:tcW w:w="816" w:type="pct"/>
            <w:shd w:val="clear" w:color="auto" w:fill="auto"/>
          </w:tcPr>
          <w:p w14:paraId="5C727B87" w14:textId="3DEA9C0D" w:rsidR="00F2702D" w:rsidRPr="000E7F12" w:rsidRDefault="00F2702D" w:rsidP="00EB0E12">
            <w:pPr>
              <w:spacing w:after="0" w:line="276" w:lineRule="auto"/>
              <w:rPr>
                <w:bCs/>
                <w:sz w:val="22"/>
                <w:szCs w:val="22"/>
              </w:rPr>
            </w:pPr>
            <w:r w:rsidRPr="000E7F12">
              <w:rPr>
                <w:sz w:val="22"/>
                <w:szCs w:val="22"/>
              </w:rPr>
              <w:t xml:space="preserve">Адрес: гр. София, </w:t>
            </w:r>
            <w:proofErr w:type="spellStart"/>
            <w:r w:rsidRPr="000E7F12">
              <w:rPr>
                <w:sz w:val="22"/>
                <w:szCs w:val="22"/>
              </w:rPr>
              <w:t>бул</w:t>
            </w:r>
            <w:proofErr w:type="spellEnd"/>
            <w:r w:rsidRPr="000E7F12">
              <w:rPr>
                <w:sz w:val="22"/>
                <w:szCs w:val="22"/>
              </w:rPr>
              <w:t>.“</w:t>
            </w:r>
            <w:proofErr w:type="spellStart"/>
            <w:r w:rsidRPr="000E7F12">
              <w:rPr>
                <w:sz w:val="22"/>
                <w:szCs w:val="22"/>
              </w:rPr>
              <w:t>Ал.Стамболийски</w:t>
            </w:r>
            <w:proofErr w:type="spellEnd"/>
            <w:r w:rsidRPr="000E7F12">
              <w:rPr>
                <w:sz w:val="22"/>
                <w:szCs w:val="22"/>
              </w:rPr>
              <w:t>“ 168</w:t>
            </w:r>
          </w:p>
        </w:tc>
        <w:tc>
          <w:tcPr>
            <w:tcW w:w="426" w:type="pct"/>
            <w:shd w:val="clear" w:color="auto" w:fill="auto"/>
          </w:tcPr>
          <w:p w14:paraId="2EF9CB4D" w14:textId="61C8B78B" w:rsidR="00F2702D" w:rsidRPr="000E7F12" w:rsidRDefault="00BE4CAF" w:rsidP="00EB0E12">
            <w:pPr>
              <w:spacing w:after="0" w:line="276" w:lineRule="auto"/>
              <w:rPr>
                <w:bCs/>
                <w:sz w:val="22"/>
                <w:szCs w:val="22"/>
              </w:rPr>
            </w:pPr>
            <w:r w:rsidRPr="000E7F12">
              <w:rPr>
                <w:bCs/>
                <w:sz w:val="22"/>
                <w:szCs w:val="22"/>
              </w:rPr>
              <w:t>Деца и младежи</w:t>
            </w:r>
          </w:p>
        </w:tc>
        <w:tc>
          <w:tcPr>
            <w:tcW w:w="350" w:type="pct"/>
            <w:shd w:val="clear" w:color="auto" w:fill="auto"/>
          </w:tcPr>
          <w:p w14:paraId="3FF919F8" w14:textId="77777777" w:rsidR="00F2702D" w:rsidRPr="000E7F12" w:rsidRDefault="00F2702D" w:rsidP="00EB0E12">
            <w:pPr>
              <w:spacing w:after="0" w:line="276" w:lineRule="auto"/>
              <w:rPr>
                <w:bCs/>
                <w:sz w:val="22"/>
                <w:szCs w:val="22"/>
              </w:rPr>
            </w:pPr>
            <w:r w:rsidRPr="000E7F12">
              <w:rPr>
                <w:bCs/>
                <w:sz w:val="22"/>
                <w:szCs w:val="22"/>
              </w:rPr>
              <w:t>60</w:t>
            </w:r>
          </w:p>
        </w:tc>
        <w:tc>
          <w:tcPr>
            <w:tcW w:w="1034" w:type="pct"/>
            <w:shd w:val="clear" w:color="auto" w:fill="auto"/>
          </w:tcPr>
          <w:p w14:paraId="5266267E" w14:textId="07BAD5D5" w:rsidR="00F2702D" w:rsidRPr="000E7F12" w:rsidRDefault="00BE4CAF" w:rsidP="00EB0E12">
            <w:pPr>
              <w:spacing w:after="0" w:line="276" w:lineRule="auto"/>
              <w:rPr>
                <w:bCs/>
                <w:sz w:val="22"/>
                <w:szCs w:val="22"/>
              </w:rPr>
            </w:pPr>
            <w:r w:rsidRPr="000E7F12">
              <w:rPr>
                <w:bCs/>
                <w:sz w:val="22"/>
                <w:szCs w:val="22"/>
              </w:rPr>
              <w:t>6</w:t>
            </w:r>
            <w:r w:rsidR="00717B2E" w:rsidRPr="000E7F12">
              <w:rPr>
                <w:bCs/>
                <w:sz w:val="22"/>
                <w:szCs w:val="22"/>
              </w:rPr>
              <w:t>0</w:t>
            </w:r>
          </w:p>
        </w:tc>
        <w:tc>
          <w:tcPr>
            <w:tcW w:w="1736" w:type="pct"/>
            <w:shd w:val="clear" w:color="auto" w:fill="auto"/>
          </w:tcPr>
          <w:p w14:paraId="33DFA317" w14:textId="77777777" w:rsidR="00F2702D" w:rsidRPr="000E7F12" w:rsidRDefault="00F2702D" w:rsidP="00EB0E12">
            <w:pPr>
              <w:spacing w:after="0" w:line="276" w:lineRule="auto"/>
              <w:rPr>
                <w:sz w:val="22"/>
                <w:szCs w:val="22"/>
              </w:rPr>
            </w:pPr>
            <w:r w:rsidRPr="000E7F12">
              <w:rPr>
                <w:sz w:val="22"/>
                <w:szCs w:val="22"/>
              </w:rPr>
              <w:t>1. информиране и консултиране;</w:t>
            </w:r>
          </w:p>
          <w:p w14:paraId="258071BD" w14:textId="77777777" w:rsidR="00F2702D" w:rsidRPr="000E7F12" w:rsidRDefault="00F2702D" w:rsidP="00EB0E12">
            <w:pPr>
              <w:spacing w:after="0" w:line="276" w:lineRule="auto"/>
              <w:rPr>
                <w:sz w:val="22"/>
                <w:szCs w:val="22"/>
              </w:rPr>
            </w:pPr>
            <w:r w:rsidRPr="000E7F12">
              <w:rPr>
                <w:sz w:val="22"/>
                <w:szCs w:val="22"/>
              </w:rPr>
              <w:t>3. застъпничество и посредничество;</w:t>
            </w:r>
          </w:p>
          <w:p w14:paraId="4B9824F8" w14:textId="77777777" w:rsidR="00F2702D" w:rsidRPr="000E7F12" w:rsidRDefault="00F2702D" w:rsidP="00EB0E12">
            <w:pPr>
              <w:spacing w:after="0" w:line="276" w:lineRule="auto"/>
              <w:rPr>
                <w:sz w:val="22"/>
                <w:szCs w:val="22"/>
              </w:rPr>
            </w:pPr>
            <w:r w:rsidRPr="000E7F12">
              <w:rPr>
                <w:sz w:val="22"/>
                <w:szCs w:val="22"/>
              </w:rPr>
              <w:t>4. терапия и рехабилитация;</w:t>
            </w:r>
          </w:p>
          <w:p w14:paraId="26CF189C" w14:textId="77777777" w:rsidR="00F2702D" w:rsidRPr="000E7F12" w:rsidRDefault="00F2702D" w:rsidP="00EB0E12">
            <w:pPr>
              <w:spacing w:after="0" w:line="276" w:lineRule="auto"/>
              <w:rPr>
                <w:sz w:val="22"/>
                <w:szCs w:val="22"/>
              </w:rPr>
            </w:pPr>
            <w:r w:rsidRPr="000E7F12">
              <w:rPr>
                <w:sz w:val="22"/>
                <w:szCs w:val="22"/>
              </w:rPr>
              <w:t>5. обучение за придобиване на умения;</w:t>
            </w:r>
          </w:p>
          <w:p w14:paraId="71EFDC54" w14:textId="77777777" w:rsidR="00F2702D" w:rsidRPr="000E7F12" w:rsidRDefault="00F2702D" w:rsidP="00EB0E12">
            <w:pPr>
              <w:spacing w:after="0" w:line="276" w:lineRule="auto"/>
              <w:rPr>
                <w:sz w:val="22"/>
                <w:szCs w:val="22"/>
              </w:rPr>
            </w:pPr>
          </w:p>
        </w:tc>
        <w:tc>
          <w:tcPr>
            <w:tcW w:w="638" w:type="pct"/>
            <w:shd w:val="clear" w:color="auto" w:fill="auto"/>
          </w:tcPr>
          <w:p w14:paraId="19E4838B" w14:textId="7C01E8AB" w:rsidR="00F2702D" w:rsidRPr="000E7F12" w:rsidRDefault="00BE4CAF" w:rsidP="00EB0E12">
            <w:pPr>
              <w:spacing w:after="0" w:line="276" w:lineRule="auto"/>
              <w:rPr>
                <w:bCs/>
                <w:sz w:val="22"/>
                <w:szCs w:val="22"/>
              </w:rPr>
            </w:pPr>
            <w:r w:rsidRPr="000E7F12">
              <w:rPr>
                <w:i/>
                <w:iCs/>
                <w:sz w:val="22"/>
                <w:szCs w:val="22"/>
              </w:rPr>
              <w:t>Социална услуга на областно ниво за удовлетворяване на потребностите лица от цялата страна</w:t>
            </w:r>
          </w:p>
        </w:tc>
      </w:tr>
    </w:tbl>
    <w:p w14:paraId="24440853" w14:textId="4730BCC4" w:rsidR="00032E80" w:rsidRPr="000E7F12"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138"/>
        <w:gridCol w:w="928"/>
        <w:gridCol w:w="2739"/>
        <w:gridCol w:w="5481"/>
        <w:gridCol w:w="1948"/>
      </w:tblGrid>
      <w:tr w:rsidR="00861514" w:rsidRPr="000E7F12" w14:paraId="7508023E" w14:textId="77777777" w:rsidTr="00130BC1">
        <w:trPr>
          <w:trHeight w:val="259"/>
        </w:trPr>
        <w:tc>
          <w:tcPr>
            <w:tcW w:w="5000" w:type="pct"/>
            <w:gridSpan w:val="6"/>
            <w:shd w:val="clear" w:color="auto" w:fill="D9D9D9"/>
          </w:tcPr>
          <w:p w14:paraId="0FCE365B" w14:textId="267BEF84" w:rsidR="00861514" w:rsidRPr="000E7F12" w:rsidRDefault="00861514" w:rsidP="00EB0E12">
            <w:pPr>
              <w:spacing w:after="0" w:line="276" w:lineRule="auto"/>
              <w:rPr>
                <w:b/>
                <w:bCs/>
                <w:sz w:val="22"/>
                <w:szCs w:val="22"/>
              </w:rPr>
            </w:pPr>
            <w:r w:rsidRPr="000E7F12">
              <w:rPr>
                <w:b/>
                <w:bCs/>
                <w:sz w:val="22"/>
                <w:szCs w:val="22"/>
              </w:rPr>
              <w:t xml:space="preserve">Център за социална рехабилитация и интеграция  </w:t>
            </w:r>
          </w:p>
        </w:tc>
      </w:tr>
      <w:tr w:rsidR="00861514" w:rsidRPr="000E7F12" w14:paraId="0E28637B" w14:textId="77777777" w:rsidTr="00130BC1">
        <w:tc>
          <w:tcPr>
            <w:tcW w:w="666" w:type="pct"/>
            <w:shd w:val="clear" w:color="auto" w:fill="D9D9D9"/>
          </w:tcPr>
          <w:p w14:paraId="4F4B05C6" w14:textId="77777777" w:rsidR="00861514" w:rsidRPr="000E7F12" w:rsidRDefault="00861514" w:rsidP="00EB0E12">
            <w:pPr>
              <w:spacing w:after="0" w:line="276" w:lineRule="auto"/>
              <w:rPr>
                <w:b/>
                <w:sz w:val="22"/>
                <w:szCs w:val="22"/>
              </w:rPr>
            </w:pPr>
            <w:r w:rsidRPr="000E7F12">
              <w:rPr>
                <w:b/>
                <w:sz w:val="22"/>
                <w:szCs w:val="22"/>
              </w:rPr>
              <w:t>Място</w:t>
            </w:r>
          </w:p>
        </w:tc>
        <w:tc>
          <w:tcPr>
            <w:tcW w:w="700" w:type="pct"/>
            <w:shd w:val="clear" w:color="auto" w:fill="D9D9D9"/>
          </w:tcPr>
          <w:p w14:paraId="0C296383" w14:textId="77777777" w:rsidR="00861514" w:rsidRPr="000E7F12" w:rsidRDefault="00861514" w:rsidP="00EB0E12">
            <w:pPr>
              <w:spacing w:after="0" w:line="276" w:lineRule="auto"/>
              <w:rPr>
                <w:b/>
                <w:sz w:val="22"/>
                <w:szCs w:val="22"/>
              </w:rPr>
            </w:pPr>
            <w:r w:rsidRPr="000E7F12">
              <w:rPr>
                <w:b/>
                <w:sz w:val="22"/>
                <w:szCs w:val="22"/>
              </w:rPr>
              <w:t>Целева група</w:t>
            </w:r>
          </w:p>
        </w:tc>
        <w:tc>
          <w:tcPr>
            <w:tcW w:w="304" w:type="pct"/>
            <w:shd w:val="clear" w:color="auto" w:fill="D9D9D9"/>
          </w:tcPr>
          <w:p w14:paraId="2ADB3F41" w14:textId="77777777" w:rsidR="00861514" w:rsidRPr="000E7F12" w:rsidRDefault="00861514" w:rsidP="00EB0E12">
            <w:pPr>
              <w:spacing w:after="0" w:line="276" w:lineRule="auto"/>
              <w:rPr>
                <w:b/>
                <w:sz w:val="22"/>
                <w:szCs w:val="22"/>
              </w:rPr>
            </w:pPr>
            <w:r w:rsidRPr="000E7F12">
              <w:rPr>
                <w:b/>
                <w:sz w:val="22"/>
                <w:szCs w:val="22"/>
              </w:rPr>
              <w:t>Брой места</w:t>
            </w:r>
          </w:p>
        </w:tc>
        <w:tc>
          <w:tcPr>
            <w:tcW w:w="897" w:type="pct"/>
            <w:shd w:val="clear" w:color="auto" w:fill="D9D9D9"/>
          </w:tcPr>
          <w:p w14:paraId="38166FF7" w14:textId="77777777" w:rsidR="00861514" w:rsidRPr="000E7F12" w:rsidRDefault="00861514" w:rsidP="00EB0E12">
            <w:pPr>
              <w:spacing w:after="0" w:line="276" w:lineRule="auto"/>
              <w:rPr>
                <w:b/>
                <w:sz w:val="22"/>
                <w:szCs w:val="22"/>
              </w:rPr>
            </w:pPr>
            <w:r w:rsidRPr="000E7F12">
              <w:rPr>
                <w:b/>
                <w:sz w:val="22"/>
                <w:szCs w:val="22"/>
              </w:rPr>
              <w:t>Посочва се средногодишна заетост за 2022 г. в брой.</w:t>
            </w:r>
          </w:p>
        </w:tc>
        <w:tc>
          <w:tcPr>
            <w:tcW w:w="1795" w:type="pct"/>
            <w:shd w:val="clear" w:color="auto" w:fill="D9D9D9"/>
          </w:tcPr>
          <w:p w14:paraId="4FD217EB" w14:textId="77777777" w:rsidR="00861514" w:rsidRPr="000E7F12" w:rsidRDefault="00861514"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638" w:type="pct"/>
            <w:shd w:val="clear" w:color="auto" w:fill="D9D9D9"/>
          </w:tcPr>
          <w:p w14:paraId="49EC6D42" w14:textId="77777777" w:rsidR="00861514" w:rsidRPr="000E7F12" w:rsidRDefault="00861514" w:rsidP="00EB0E12">
            <w:pPr>
              <w:spacing w:after="0" w:line="276" w:lineRule="auto"/>
              <w:rPr>
                <w:b/>
                <w:sz w:val="22"/>
                <w:szCs w:val="22"/>
              </w:rPr>
            </w:pPr>
            <w:r w:rsidRPr="000E7F12">
              <w:rPr>
                <w:b/>
                <w:sz w:val="22"/>
                <w:szCs w:val="22"/>
              </w:rPr>
              <w:t>Териториален обхват</w:t>
            </w:r>
          </w:p>
        </w:tc>
      </w:tr>
      <w:tr w:rsidR="00861514" w:rsidRPr="000E7F12" w14:paraId="49178788" w14:textId="77777777" w:rsidTr="00130BC1">
        <w:tc>
          <w:tcPr>
            <w:tcW w:w="666" w:type="pct"/>
            <w:shd w:val="clear" w:color="auto" w:fill="auto"/>
          </w:tcPr>
          <w:p w14:paraId="3E7D2BBE" w14:textId="142DE779" w:rsidR="00861514" w:rsidRPr="000E7F12" w:rsidRDefault="00861514" w:rsidP="00EB0E12">
            <w:pPr>
              <w:spacing w:after="0" w:line="276" w:lineRule="auto"/>
              <w:rPr>
                <w:bCs/>
                <w:sz w:val="22"/>
                <w:szCs w:val="22"/>
              </w:rPr>
            </w:pPr>
            <w:r w:rsidRPr="000E7F12">
              <w:rPr>
                <w:sz w:val="22"/>
                <w:szCs w:val="22"/>
              </w:rPr>
              <w:t>Адрес: гр. София, ул. Цар Симеон 110</w:t>
            </w:r>
          </w:p>
        </w:tc>
        <w:tc>
          <w:tcPr>
            <w:tcW w:w="700" w:type="pct"/>
            <w:shd w:val="clear" w:color="auto" w:fill="auto"/>
          </w:tcPr>
          <w:p w14:paraId="6303EB7E" w14:textId="3F12BB37" w:rsidR="00861514" w:rsidRPr="000E7F12" w:rsidRDefault="00861514" w:rsidP="00EB0E12">
            <w:pPr>
              <w:spacing w:after="0" w:line="276" w:lineRule="auto"/>
              <w:rPr>
                <w:bCs/>
                <w:sz w:val="22"/>
                <w:szCs w:val="22"/>
              </w:rPr>
            </w:pPr>
            <w:r w:rsidRPr="000E7F12">
              <w:rPr>
                <w:bCs/>
                <w:sz w:val="22"/>
                <w:szCs w:val="22"/>
              </w:rPr>
              <w:t xml:space="preserve">Деца и </w:t>
            </w:r>
            <w:r w:rsidR="00601726" w:rsidRPr="000E7F12">
              <w:rPr>
                <w:bCs/>
                <w:sz w:val="22"/>
                <w:szCs w:val="22"/>
              </w:rPr>
              <w:t xml:space="preserve">пълнолетни </w:t>
            </w:r>
            <w:r w:rsidRPr="000E7F12">
              <w:rPr>
                <w:bCs/>
                <w:sz w:val="22"/>
                <w:szCs w:val="22"/>
              </w:rPr>
              <w:t>лица със  сензорни, физически и множество увреждания</w:t>
            </w:r>
          </w:p>
        </w:tc>
        <w:tc>
          <w:tcPr>
            <w:tcW w:w="304" w:type="pct"/>
            <w:shd w:val="clear" w:color="auto" w:fill="auto"/>
          </w:tcPr>
          <w:p w14:paraId="286E27F4" w14:textId="77777777" w:rsidR="00861514" w:rsidRPr="000E7F12" w:rsidRDefault="00861514" w:rsidP="00EB0E12">
            <w:pPr>
              <w:spacing w:after="0" w:line="276" w:lineRule="auto"/>
              <w:rPr>
                <w:bCs/>
                <w:sz w:val="22"/>
                <w:szCs w:val="22"/>
              </w:rPr>
            </w:pPr>
            <w:r w:rsidRPr="000E7F12">
              <w:rPr>
                <w:bCs/>
                <w:sz w:val="22"/>
                <w:szCs w:val="22"/>
              </w:rPr>
              <w:t>60</w:t>
            </w:r>
          </w:p>
        </w:tc>
        <w:tc>
          <w:tcPr>
            <w:tcW w:w="897" w:type="pct"/>
            <w:shd w:val="clear" w:color="auto" w:fill="auto"/>
          </w:tcPr>
          <w:p w14:paraId="24FF73B0" w14:textId="4EE4FED8" w:rsidR="00861514" w:rsidRPr="000E7F12" w:rsidRDefault="00861514" w:rsidP="00EB0E12">
            <w:pPr>
              <w:spacing w:after="0" w:line="276" w:lineRule="auto"/>
              <w:rPr>
                <w:bCs/>
                <w:sz w:val="22"/>
                <w:szCs w:val="22"/>
              </w:rPr>
            </w:pPr>
          </w:p>
        </w:tc>
        <w:tc>
          <w:tcPr>
            <w:tcW w:w="1795" w:type="pct"/>
            <w:shd w:val="clear" w:color="auto" w:fill="auto"/>
          </w:tcPr>
          <w:p w14:paraId="7705FBAE" w14:textId="77777777" w:rsidR="00861514" w:rsidRPr="000E7F12" w:rsidRDefault="00861514" w:rsidP="00EB0E12">
            <w:pPr>
              <w:spacing w:after="0" w:line="276" w:lineRule="auto"/>
              <w:rPr>
                <w:sz w:val="22"/>
                <w:szCs w:val="22"/>
              </w:rPr>
            </w:pPr>
            <w:r w:rsidRPr="000E7F12">
              <w:rPr>
                <w:sz w:val="22"/>
                <w:szCs w:val="22"/>
              </w:rPr>
              <w:t>1. информиране и консултиране;</w:t>
            </w:r>
          </w:p>
          <w:p w14:paraId="3B952CC2" w14:textId="77777777" w:rsidR="00861514" w:rsidRPr="000E7F12" w:rsidRDefault="00861514" w:rsidP="00EB0E12">
            <w:pPr>
              <w:spacing w:after="0" w:line="276" w:lineRule="auto"/>
              <w:rPr>
                <w:sz w:val="22"/>
                <w:szCs w:val="22"/>
              </w:rPr>
            </w:pPr>
            <w:r w:rsidRPr="000E7F12">
              <w:rPr>
                <w:sz w:val="22"/>
                <w:szCs w:val="22"/>
              </w:rPr>
              <w:t>2. общностна работа;</w:t>
            </w:r>
          </w:p>
          <w:p w14:paraId="64E2F3B4" w14:textId="77777777" w:rsidR="00861514" w:rsidRPr="000E7F12" w:rsidRDefault="00861514" w:rsidP="00EB0E12">
            <w:pPr>
              <w:spacing w:after="0" w:line="276" w:lineRule="auto"/>
              <w:rPr>
                <w:sz w:val="22"/>
                <w:szCs w:val="22"/>
              </w:rPr>
            </w:pPr>
            <w:r w:rsidRPr="000E7F12">
              <w:rPr>
                <w:sz w:val="22"/>
                <w:szCs w:val="22"/>
              </w:rPr>
              <w:t>3. застъпничество и посредничество;</w:t>
            </w:r>
          </w:p>
          <w:p w14:paraId="71AC2970" w14:textId="77777777" w:rsidR="00861514" w:rsidRPr="000E7F12" w:rsidRDefault="00861514" w:rsidP="00EB0E12">
            <w:pPr>
              <w:spacing w:after="0" w:line="276" w:lineRule="auto"/>
              <w:rPr>
                <w:sz w:val="22"/>
                <w:szCs w:val="22"/>
              </w:rPr>
            </w:pPr>
            <w:r w:rsidRPr="000E7F12">
              <w:rPr>
                <w:sz w:val="22"/>
                <w:szCs w:val="22"/>
              </w:rPr>
              <w:t>4. терапия и рехабилитация;</w:t>
            </w:r>
          </w:p>
          <w:p w14:paraId="74BEA0D9" w14:textId="77777777" w:rsidR="00861514" w:rsidRPr="000E7F12" w:rsidRDefault="00861514" w:rsidP="00EB0E12">
            <w:pPr>
              <w:spacing w:after="0" w:line="276" w:lineRule="auto"/>
              <w:rPr>
                <w:sz w:val="22"/>
                <w:szCs w:val="22"/>
              </w:rPr>
            </w:pPr>
            <w:r w:rsidRPr="000E7F12">
              <w:rPr>
                <w:sz w:val="22"/>
                <w:szCs w:val="22"/>
              </w:rPr>
              <w:t>5. обучение за придобиване на умения;</w:t>
            </w:r>
          </w:p>
          <w:p w14:paraId="502DAC14" w14:textId="77777777" w:rsidR="00861514" w:rsidRPr="000E7F12" w:rsidRDefault="00861514" w:rsidP="00EB0E12">
            <w:pPr>
              <w:spacing w:after="0" w:line="276" w:lineRule="auto"/>
              <w:rPr>
                <w:sz w:val="22"/>
                <w:szCs w:val="22"/>
              </w:rPr>
            </w:pPr>
            <w:r w:rsidRPr="000E7F12">
              <w:rPr>
                <w:sz w:val="22"/>
                <w:szCs w:val="22"/>
              </w:rPr>
              <w:t>6. подкрепа за придобиване на трудови умения (за младежи над 16-годишна възраст).</w:t>
            </w:r>
          </w:p>
        </w:tc>
        <w:tc>
          <w:tcPr>
            <w:tcW w:w="638" w:type="pct"/>
            <w:shd w:val="clear" w:color="auto" w:fill="auto"/>
          </w:tcPr>
          <w:p w14:paraId="032F4FDD" w14:textId="672B8EAA" w:rsidR="00861514" w:rsidRPr="000E7F12" w:rsidRDefault="00BE4CAF" w:rsidP="00EB0E12">
            <w:pPr>
              <w:spacing w:after="0" w:line="276" w:lineRule="auto"/>
              <w:rPr>
                <w:bCs/>
                <w:sz w:val="22"/>
                <w:szCs w:val="22"/>
              </w:rPr>
            </w:pPr>
            <w:r w:rsidRPr="000E7F12">
              <w:rPr>
                <w:i/>
                <w:iCs/>
                <w:sz w:val="22"/>
                <w:szCs w:val="22"/>
              </w:rPr>
              <w:t>Социална услуга на областно ниво за удовлетворяване на потребностите лица от цялата страна</w:t>
            </w:r>
          </w:p>
        </w:tc>
      </w:tr>
    </w:tbl>
    <w:p w14:paraId="5C4ED431" w14:textId="572F32CB" w:rsidR="00032E80" w:rsidRPr="000E7F12"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641"/>
        <w:gridCol w:w="1411"/>
        <w:gridCol w:w="1753"/>
        <w:gridCol w:w="5484"/>
        <w:gridCol w:w="1948"/>
      </w:tblGrid>
      <w:tr w:rsidR="0037560C" w:rsidRPr="000E7F12" w14:paraId="31437C16" w14:textId="77777777" w:rsidTr="00130BC1">
        <w:trPr>
          <w:trHeight w:val="259"/>
        </w:trPr>
        <w:tc>
          <w:tcPr>
            <w:tcW w:w="5000" w:type="pct"/>
            <w:gridSpan w:val="6"/>
            <w:shd w:val="clear" w:color="auto" w:fill="D9D9D9"/>
          </w:tcPr>
          <w:p w14:paraId="46F7F374" w14:textId="7246E7A5" w:rsidR="0037560C" w:rsidRPr="000E7F12" w:rsidRDefault="0037560C" w:rsidP="00EB0E12">
            <w:pPr>
              <w:spacing w:after="0" w:line="276" w:lineRule="auto"/>
              <w:rPr>
                <w:b/>
                <w:bCs/>
                <w:sz w:val="22"/>
                <w:szCs w:val="22"/>
              </w:rPr>
            </w:pPr>
            <w:r w:rsidRPr="000E7F12">
              <w:rPr>
                <w:b/>
                <w:bCs/>
                <w:sz w:val="22"/>
                <w:szCs w:val="22"/>
              </w:rPr>
              <w:t>Център за социална рехабилитация и интеграция за пълнолетни лица</w:t>
            </w:r>
          </w:p>
        </w:tc>
      </w:tr>
      <w:tr w:rsidR="0037560C" w:rsidRPr="000E7F12" w14:paraId="70C33C11" w14:textId="77777777" w:rsidTr="00130BC1">
        <w:tc>
          <w:tcPr>
            <w:tcW w:w="665" w:type="pct"/>
            <w:shd w:val="clear" w:color="auto" w:fill="D9D9D9"/>
          </w:tcPr>
          <w:p w14:paraId="04FC34C2" w14:textId="77777777" w:rsidR="0037560C" w:rsidRPr="000E7F12" w:rsidRDefault="0037560C" w:rsidP="00EB0E12">
            <w:pPr>
              <w:spacing w:after="0" w:line="276" w:lineRule="auto"/>
              <w:rPr>
                <w:b/>
                <w:sz w:val="22"/>
                <w:szCs w:val="22"/>
              </w:rPr>
            </w:pPr>
            <w:r w:rsidRPr="000E7F12">
              <w:rPr>
                <w:b/>
                <w:sz w:val="22"/>
                <w:szCs w:val="22"/>
              </w:rPr>
              <w:t>Място</w:t>
            </w:r>
          </w:p>
        </w:tc>
        <w:tc>
          <w:tcPr>
            <w:tcW w:w="865" w:type="pct"/>
            <w:shd w:val="clear" w:color="auto" w:fill="D9D9D9"/>
          </w:tcPr>
          <w:p w14:paraId="5A80A501" w14:textId="77777777" w:rsidR="0037560C" w:rsidRPr="000E7F12" w:rsidRDefault="0037560C" w:rsidP="00EB0E12">
            <w:pPr>
              <w:spacing w:after="0" w:line="276" w:lineRule="auto"/>
              <w:rPr>
                <w:b/>
                <w:sz w:val="22"/>
                <w:szCs w:val="22"/>
              </w:rPr>
            </w:pPr>
            <w:r w:rsidRPr="000E7F12">
              <w:rPr>
                <w:b/>
                <w:sz w:val="22"/>
                <w:szCs w:val="22"/>
              </w:rPr>
              <w:t>Целева група</w:t>
            </w:r>
          </w:p>
        </w:tc>
        <w:tc>
          <w:tcPr>
            <w:tcW w:w="462" w:type="pct"/>
            <w:shd w:val="clear" w:color="auto" w:fill="D9D9D9"/>
          </w:tcPr>
          <w:p w14:paraId="14470FDA" w14:textId="77777777" w:rsidR="0037560C" w:rsidRPr="000E7F12" w:rsidRDefault="0037560C" w:rsidP="00EB0E12">
            <w:pPr>
              <w:spacing w:after="0" w:line="276" w:lineRule="auto"/>
              <w:rPr>
                <w:b/>
                <w:sz w:val="22"/>
                <w:szCs w:val="22"/>
              </w:rPr>
            </w:pPr>
            <w:r w:rsidRPr="000E7F12">
              <w:rPr>
                <w:b/>
                <w:sz w:val="22"/>
                <w:szCs w:val="22"/>
              </w:rPr>
              <w:t>Брой места</w:t>
            </w:r>
          </w:p>
        </w:tc>
        <w:tc>
          <w:tcPr>
            <w:tcW w:w="574" w:type="pct"/>
            <w:shd w:val="clear" w:color="auto" w:fill="D9D9D9"/>
          </w:tcPr>
          <w:p w14:paraId="0537D4AC" w14:textId="77777777" w:rsidR="0037560C" w:rsidRPr="000E7F12" w:rsidRDefault="0037560C" w:rsidP="00EB0E12">
            <w:pPr>
              <w:spacing w:after="0" w:line="276" w:lineRule="auto"/>
              <w:rPr>
                <w:b/>
                <w:sz w:val="22"/>
                <w:szCs w:val="22"/>
              </w:rPr>
            </w:pPr>
            <w:r w:rsidRPr="000E7F12">
              <w:rPr>
                <w:b/>
                <w:sz w:val="22"/>
                <w:szCs w:val="22"/>
              </w:rPr>
              <w:t>Посочва се средногодишна заетост за 2022 г. в брой.</w:t>
            </w:r>
          </w:p>
        </w:tc>
        <w:tc>
          <w:tcPr>
            <w:tcW w:w="1796" w:type="pct"/>
            <w:shd w:val="clear" w:color="auto" w:fill="D9D9D9"/>
          </w:tcPr>
          <w:p w14:paraId="49E67FFC" w14:textId="77777777" w:rsidR="0037560C" w:rsidRPr="000E7F12" w:rsidRDefault="0037560C"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638" w:type="pct"/>
            <w:shd w:val="clear" w:color="auto" w:fill="D9D9D9"/>
          </w:tcPr>
          <w:p w14:paraId="2AC8B48D" w14:textId="77777777" w:rsidR="0037560C" w:rsidRPr="000E7F12" w:rsidRDefault="0037560C" w:rsidP="00EB0E12">
            <w:pPr>
              <w:spacing w:after="0" w:line="276" w:lineRule="auto"/>
              <w:rPr>
                <w:b/>
                <w:color w:val="FF0000"/>
                <w:sz w:val="22"/>
                <w:szCs w:val="22"/>
              </w:rPr>
            </w:pPr>
            <w:r w:rsidRPr="000E7F12">
              <w:rPr>
                <w:b/>
                <w:sz w:val="22"/>
                <w:szCs w:val="22"/>
              </w:rPr>
              <w:t>Териториален обхват</w:t>
            </w:r>
          </w:p>
        </w:tc>
      </w:tr>
      <w:tr w:rsidR="0037560C" w:rsidRPr="000E7F12" w14:paraId="08DABB09" w14:textId="77777777" w:rsidTr="00130BC1">
        <w:tc>
          <w:tcPr>
            <w:tcW w:w="665" w:type="pct"/>
            <w:shd w:val="clear" w:color="auto" w:fill="auto"/>
          </w:tcPr>
          <w:p w14:paraId="0CE456E2" w14:textId="672D54EC" w:rsidR="0037560C" w:rsidRPr="000E7F12" w:rsidRDefault="0037560C" w:rsidP="00EB0E12">
            <w:pPr>
              <w:spacing w:after="0" w:line="276" w:lineRule="auto"/>
              <w:rPr>
                <w:bCs/>
                <w:sz w:val="22"/>
                <w:szCs w:val="22"/>
              </w:rPr>
            </w:pPr>
            <w:r w:rsidRPr="000E7F12">
              <w:rPr>
                <w:sz w:val="22"/>
                <w:szCs w:val="22"/>
              </w:rPr>
              <w:lastRenderedPageBreak/>
              <w:t xml:space="preserve">Адрес: гр. София, ул. </w:t>
            </w:r>
            <w:proofErr w:type="spellStart"/>
            <w:r w:rsidRPr="000E7F12">
              <w:rPr>
                <w:sz w:val="22"/>
                <w:szCs w:val="22"/>
              </w:rPr>
              <w:t>Г.С.Раковски</w:t>
            </w:r>
            <w:proofErr w:type="spellEnd"/>
            <w:r w:rsidRPr="000E7F12">
              <w:rPr>
                <w:sz w:val="22"/>
                <w:szCs w:val="22"/>
              </w:rPr>
              <w:t xml:space="preserve"> №112</w:t>
            </w:r>
          </w:p>
        </w:tc>
        <w:tc>
          <w:tcPr>
            <w:tcW w:w="865" w:type="pct"/>
            <w:shd w:val="clear" w:color="auto" w:fill="auto"/>
          </w:tcPr>
          <w:p w14:paraId="2EE5D593" w14:textId="77777777" w:rsidR="0037560C" w:rsidRPr="000E7F12" w:rsidRDefault="0037560C" w:rsidP="00EB0E12">
            <w:pPr>
              <w:spacing w:after="0" w:line="276" w:lineRule="auto"/>
              <w:rPr>
                <w:bCs/>
                <w:sz w:val="22"/>
                <w:szCs w:val="22"/>
              </w:rPr>
            </w:pPr>
            <w:r w:rsidRPr="000E7F12">
              <w:rPr>
                <w:sz w:val="22"/>
                <w:szCs w:val="22"/>
              </w:rPr>
              <w:t>Пълнолетни лица с увреждания</w:t>
            </w:r>
          </w:p>
        </w:tc>
        <w:tc>
          <w:tcPr>
            <w:tcW w:w="462" w:type="pct"/>
            <w:shd w:val="clear" w:color="auto" w:fill="auto"/>
          </w:tcPr>
          <w:p w14:paraId="423F2817" w14:textId="77777777" w:rsidR="0037560C" w:rsidRPr="000E7F12" w:rsidRDefault="0037560C" w:rsidP="00EB0E12">
            <w:pPr>
              <w:spacing w:after="0" w:line="276" w:lineRule="auto"/>
              <w:rPr>
                <w:bCs/>
                <w:sz w:val="22"/>
                <w:szCs w:val="22"/>
              </w:rPr>
            </w:pPr>
            <w:r w:rsidRPr="000E7F12">
              <w:rPr>
                <w:bCs/>
                <w:sz w:val="22"/>
                <w:szCs w:val="22"/>
              </w:rPr>
              <w:t>60</w:t>
            </w:r>
          </w:p>
        </w:tc>
        <w:tc>
          <w:tcPr>
            <w:tcW w:w="574" w:type="pct"/>
            <w:shd w:val="clear" w:color="auto" w:fill="auto"/>
          </w:tcPr>
          <w:p w14:paraId="0BF1E355" w14:textId="77777777" w:rsidR="0037560C" w:rsidRPr="000E7F12" w:rsidRDefault="0037560C" w:rsidP="00EB0E12">
            <w:pPr>
              <w:spacing w:after="0" w:line="276" w:lineRule="auto"/>
              <w:rPr>
                <w:bCs/>
                <w:sz w:val="22"/>
                <w:szCs w:val="22"/>
              </w:rPr>
            </w:pPr>
            <w:r w:rsidRPr="000E7F12">
              <w:rPr>
                <w:bCs/>
                <w:sz w:val="22"/>
                <w:szCs w:val="22"/>
              </w:rPr>
              <w:t>40</w:t>
            </w:r>
          </w:p>
        </w:tc>
        <w:tc>
          <w:tcPr>
            <w:tcW w:w="1796" w:type="pct"/>
            <w:shd w:val="clear" w:color="auto" w:fill="auto"/>
          </w:tcPr>
          <w:p w14:paraId="59AAF9B6" w14:textId="77777777" w:rsidR="0037560C" w:rsidRPr="000E7F12" w:rsidRDefault="0037560C" w:rsidP="00EB0E12">
            <w:pPr>
              <w:spacing w:after="0" w:line="276" w:lineRule="auto"/>
              <w:rPr>
                <w:sz w:val="22"/>
                <w:szCs w:val="22"/>
              </w:rPr>
            </w:pPr>
            <w:r w:rsidRPr="000E7F12">
              <w:rPr>
                <w:sz w:val="22"/>
                <w:szCs w:val="22"/>
              </w:rPr>
              <w:t>1. информиране и консултиране;</w:t>
            </w:r>
          </w:p>
          <w:p w14:paraId="0F3AA00D" w14:textId="77777777" w:rsidR="0037560C" w:rsidRPr="000E7F12" w:rsidRDefault="0037560C" w:rsidP="00EB0E12">
            <w:pPr>
              <w:spacing w:after="0" w:line="276" w:lineRule="auto"/>
              <w:rPr>
                <w:sz w:val="22"/>
                <w:szCs w:val="22"/>
              </w:rPr>
            </w:pPr>
            <w:r w:rsidRPr="000E7F12">
              <w:rPr>
                <w:sz w:val="22"/>
                <w:szCs w:val="22"/>
              </w:rPr>
              <w:t>2. общностна работа;</w:t>
            </w:r>
          </w:p>
          <w:p w14:paraId="571AB989" w14:textId="77777777" w:rsidR="0037560C" w:rsidRPr="000E7F12" w:rsidRDefault="0037560C" w:rsidP="00EB0E12">
            <w:pPr>
              <w:spacing w:after="0" w:line="276" w:lineRule="auto"/>
              <w:rPr>
                <w:sz w:val="22"/>
                <w:szCs w:val="22"/>
              </w:rPr>
            </w:pPr>
            <w:r w:rsidRPr="000E7F12">
              <w:rPr>
                <w:sz w:val="22"/>
                <w:szCs w:val="22"/>
              </w:rPr>
              <w:t>3. застъпничество и посредничество;</w:t>
            </w:r>
          </w:p>
          <w:p w14:paraId="374C9A0E" w14:textId="77777777" w:rsidR="0037560C" w:rsidRPr="000E7F12" w:rsidRDefault="0037560C" w:rsidP="00EB0E12">
            <w:pPr>
              <w:spacing w:after="0" w:line="276" w:lineRule="auto"/>
              <w:rPr>
                <w:sz w:val="22"/>
                <w:szCs w:val="22"/>
              </w:rPr>
            </w:pPr>
            <w:r w:rsidRPr="000E7F12">
              <w:rPr>
                <w:sz w:val="22"/>
                <w:szCs w:val="22"/>
              </w:rPr>
              <w:t>4. терапия и рехабилитация;</w:t>
            </w:r>
          </w:p>
          <w:p w14:paraId="10BEEA66" w14:textId="77777777" w:rsidR="0037560C" w:rsidRPr="000E7F12" w:rsidRDefault="0037560C" w:rsidP="00EB0E12">
            <w:pPr>
              <w:spacing w:after="0" w:line="276" w:lineRule="auto"/>
              <w:rPr>
                <w:sz w:val="22"/>
                <w:szCs w:val="22"/>
              </w:rPr>
            </w:pPr>
            <w:r w:rsidRPr="000E7F12">
              <w:rPr>
                <w:sz w:val="22"/>
                <w:szCs w:val="22"/>
              </w:rPr>
              <w:t>5. обучение за придобиване на умения;</w:t>
            </w:r>
          </w:p>
          <w:p w14:paraId="07330055" w14:textId="77777777" w:rsidR="0037560C" w:rsidRPr="000E7F12" w:rsidRDefault="0037560C" w:rsidP="00EB0E12">
            <w:pPr>
              <w:spacing w:after="0" w:line="276" w:lineRule="auto"/>
              <w:rPr>
                <w:sz w:val="22"/>
                <w:szCs w:val="22"/>
              </w:rPr>
            </w:pPr>
            <w:r w:rsidRPr="000E7F12">
              <w:rPr>
                <w:sz w:val="22"/>
                <w:szCs w:val="22"/>
              </w:rPr>
              <w:t>6. подкрепа за придобиване на трудови умения.</w:t>
            </w:r>
          </w:p>
        </w:tc>
        <w:tc>
          <w:tcPr>
            <w:tcW w:w="638" w:type="pct"/>
            <w:shd w:val="clear" w:color="auto" w:fill="auto"/>
          </w:tcPr>
          <w:p w14:paraId="4AA075F9" w14:textId="77777777" w:rsidR="0037560C" w:rsidRPr="000E7F12" w:rsidRDefault="0037560C" w:rsidP="00EB0E12">
            <w:pPr>
              <w:spacing w:after="0" w:line="276" w:lineRule="auto"/>
              <w:rPr>
                <w:bCs/>
                <w:sz w:val="22"/>
                <w:szCs w:val="22"/>
              </w:rPr>
            </w:pPr>
            <w:r w:rsidRPr="000E7F12">
              <w:rPr>
                <w:bCs/>
                <w:sz w:val="22"/>
                <w:szCs w:val="22"/>
              </w:rPr>
              <w:t xml:space="preserve">Столична община </w:t>
            </w:r>
          </w:p>
        </w:tc>
      </w:tr>
    </w:tbl>
    <w:p w14:paraId="19C4DF22" w14:textId="30B0D32D" w:rsidR="00032E80" w:rsidRPr="000E7F12"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332"/>
        <w:gridCol w:w="1133"/>
        <w:gridCol w:w="2128"/>
        <w:gridCol w:w="2696"/>
        <w:gridCol w:w="1945"/>
      </w:tblGrid>
      <w:tr w:rsidR="00ED2BF1" w:rsidRPr="000E7F12" w14:paraId="2B59BF3A" w14:textId="77777777" w:rsidTr="00130BC1">
        <w:trPr>
          <w:trHeight w:val="259"/>
        </w:trPr>
        <w:tc>
          <w:tcPr>
            <w:tcW w:w="5000" w:type="pct"/>
            <w:gridSpan w:val="6"/>
            <w:shd w:val="clear" w:color="auto" w:fill="D9D9D9"/>
          </w:tcPr>
          <w:p w14:paraId="31FBFE5B" w14:textId="253190B1" w:rsidR="00ED2BF1" w:rsidRPr="000E7F12" w:rsidRDefault="00ED2BF1" w:rsidP="00EB0E12">
            <w:pPr>
              <w:spacing w:after="0" w:line="276" w:lineRule="auto"/>
              <w:rPr>
                <w:b/>
                <w:bCs/>
                <w:sz w:val="22"/>
                <w:szCs w:val="22"/>
              </w:rPr>
            </w:pPr>
            <w:r w:rsidRPr="000E7F12">
              <w:rPr>
                <w:b/>
                <w:bCs/>
                <w:sz w:val="22"/>
                <w:szCs w:val="22"/>
              </w:rPr>
              <w:t>Център за социална рехабилитация и интеграция за пълнолетни лица</w:t>
            </w:r>
            <w:r w:rsidR="006E4B41" w:rsidRPr="000E7F12">
              <w:rPr>
                <w:b/>
                <w:bCs/>
                <w:sz w:val="22"/>
                <w:szCs w:val="22"/>
              </w:rPr>
              <w:t xml:space="preserve"> </w:t>
            </w:r>
          </w:p>
        </w:tc>
      </w:tr>
      <w:tr w:rsidR="00ED2BF1" w:rsidRPr="000E7F12" w14:paraId="09BE5B53" w14:textId="77777777" w:rsidTr="00130BC1">
        <w:tc>
          <w:tcPr>
            <w:tcW w:w="666" w:type="pct"/>
            <w:shd w:val="clear" w:color="auto" w:fill="D9D9D9"/>
          </w:tcPr>
          <w:p w14:paraId="2D09E991" w14:textId="77777777" w:rsidR="00ED2BF1" w:rsidRPr="000E7F12" w:rsidRDefault="00ED2BF1" w:rsidP="00EB0E12">
            <w:pPr>
              <w:spacing w:after="0" w:line="276" w:lineRule="auto"/>
              <w:rPr>
                <w:b/>
                <w:sz w:val="22"/>
                <w:szCs w:val="22"/>
              </w:rPr>
            </w:pPr>
            <w:r w:rsidRPr="000E7F12">
              <w:rPr>
                <w:b/>
                <w:sz w:val="22"/>
                <w:szCs w:val="22"/>
              </w:rPr>
              <w:t>Място</w:t>
            </w:r>
          </w:p>
        </w:tc>
        <w:tc>
          <w:tcPr>
            <w:tcW w:w="1746" w:type="pct"/>
            <w:shd w:val="clear" w:color="auto" w:fill="D9D9D9"/>
          </w:tcPr>
          <w:p w14:paraId="70521CD1" w14:textId="77777777" w:rsidR="00ED2BF1" w:rsidRPr="000E7F12" w:rsidRDefault="00ED2BF1" w:rsidP="00EB0E12">
            <w:pPr>
              <w:spacing w:after="0" w:line="276" w:lineRule="auto"/>
              <w:rPr>
                <w:b/>
                <w:sz w:val="22"/>
                <w:szCs w:val="22"/>
              </w:rPr>
            </w:pPr>
            <w:r w:rsidRPr="000E7F12">
              <w:rPr>
                <w:b/>
                <w:sz w:val="22"/>
                <w:szCs w:val="22"/>
              </w:rPr>
              <w:t>Целева група</w:t>
            </w:r>
          </w:p>
        </w:tc>
        <w:tc>
          <w:tcPr>
            <w:tcW w:w="371" w:type="pct"/>
            <w:shd w:val="clear" w:color="auto" w:fill="D9D9D9"/>
          </w:tcPr>
          <w:p w14:paraId="19286029" w14:textId="77777777" w:rsidR="00ED2BF1" w:rsidRPr="000E7F12" w:rsidRDefault="00ED2BF1" w:rsidP="00EB0E12">
            <w:pPr>
              <w:spacing w:after="0" w:line="276" w:lineRule="auto"/>
              <w:rPr>
                <w:b/>
                <w:sz w:val="22"/>
                <w:szCs w:val="22"/>
              </w:rPr>
            </w:pPr>
            <w:r w:rsidRPr="000E7F12">
              <w:rPr>
                <w:b/>
                <w:sz w:val="22"/>
                <w:szCs w:val="22"/>
              </w:rPr>
              <w:t>Брой места</w:t>
            </w:r>
          </w:p>
        </w:tc>
        <w:tc>
          <w:tcPr>
            <w:tcW w:w="697" w:type="pct"/>
            <w:shd w:val="clear" w:color="auto" w:fill="D9D9D9"/>
          </w:tcPr>
          <w:p w14:paraId="3CFDBD77" w14:textId="77777777" w:rsidR="00ED2BF1" w:rsidRPr="000E7F12" w:rsidRDefault="00ED2BF1" w:rsidP="00EB0E12">
            <w:pPr>
              <w:spacing w:after="0" w:line="276" w:lineRule="auto"/>
              <w:rPr>
                <w:b/>
                <w:sz w:val="22"/>
                <w:szCs w:val="22"/>
              </w:rPr>
            </w:pPr>
            <w:r w:rsidRPr="000E7F12">
              <w:rPr>
                <w:b/>
                <w:sz w:val="22"/>
                <w:szCs w:val="22"/>
              </w:rPr>
              <w:t>Посочва се средногодишна заетост за 2022 г. в брой.</w:t>
            </w:r>
          </w:p>
        </w:tc>
        <w:tc>
          <w:tcPr>
            <w:tcW w:w="883" w:type="pct"/>
            <w:shd w:val="clear" w:color="auto" w:fill="D9D9D9"/>
          </w:tcPr>
          <w:p w14:paraId="6D5A5D63" w14:textId="77777777" w:rsidR="00ED2BF1" w:rsidRPr="000E7F12" w:rsidRDefault="00ED2BF1"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637" w:type="pct"/>
            <w:shd w:val="clear" w:color="auto" w:fill="D9D9D9"/>
          </w:tcPr>
          <w:p w14:paraId="3EBD9307" w14:textId="77777777" w:rsidR="00ED2BF1" w:rsidRPr="000E7F12" w:rsidRDefault="00ED2BF1" w:rsidP="00EB0E12">
            <w:pPr>
              <w:spacing w:after="0" w:line="276" w:lineRule="auto"/>
              <w:rPr>
                <w:b/>
                <w:sz w:val="22"/>
                <w:szCs w:val="22"/>
              </w:rPr>
            </w:pPr>
            <w:r w:rsidRPr="000E7F12">
              <w:rPr>
                <w:b/>
                <w:sz w:val="22"/>
                <w:szCs w:val="22"/>
              </w:rPr>
              <w:t>Териториален обхват</w:t>
            </w:r>
          </w:p>
        </w:tc>
      </w:tr>
      <w:tr w:rsidR="00ED2BF1" w:rsidRPr="000E7F12" w14:paraId="1BE165BC" w14:textId="77777777" w:rsidTr="00130BC1">
        <w:tc>
          <w:tcPr>
            <w:tcW w:w="666" w:type="pct"/>
            <w:shd w:val="clear" w:color="auto" w:fill="auto"/>
          </w:tcPr>
          <w:p w14:paraId="66C22237" w14:textId="67F8CF57" w:rsidR="00ED2BF1" w:rsidRPr="000E7F12" w:rsidRDefault="00ED2BF1" w:rsidP="00EB0E12">
            <w:pPr>
              <w:spacing w:after="0" w:line="276" w:lineRule="auto"/>
              <w:rPr>
                <w:bCs/>
                <w:sz w:val="22"/>
                <w:szCs w:val="22"/>
              </w:rPr>
            </w:pPr>
            <w:r w:rsidRPr="000E7F12">
              <w:rPr>
                <w:sz w:val="22"/>
                <w:szCs w:val="22"/>
              </w:rPr>
              <w:t>Адрес: гр. София, бул. Европа 138</w:t>
            </w:r>
          </w:p>
        </w:tc>
        <w:tc>
          <w:tcPr>
            <w:tcW w:w="1746" w:type="pct"/>
            <w:shd w:val="clear" w:color="auto" w:fill="auto"/>
          </w:tcPr>
          <w:p w14:paraId="40A7987C" w14:textId="77777777" w:rsidR="00ED2BF1" w:rsidRPr="000E7F12" w:rsidRDefault="00ED2BF1" w:rsidP="00EB0E12">
            <w:pPr>
              <w:spacing w:after="0" w:line="276" w:lineRule="auto"/>
              <w:rPr>
                <w:bCs/>
                <w:sz w:val="22"/>
                <w:szCs w:val="22"/>
              </w:rPr>
            </w:pPr>
            <w:r w:rsidRPr="000E7F12">
              <w:rPr>
                <w:bCs/>
                <w:sz w:val="22"/>
                <w:szCs w:val="22"/>
              </w:rPr>
              <w:t xml:space="preserve">Пълнолетни лица със зрителни увреждания; деца и пълнолетни лица с двигателни увреждания; деца и пълнолетни лица с ендокринни увреждания; деца и пълнолетни лица с увреждания от </w:t>
            </w:r>
            <w:proofErr w:type="spellStart"/>
            <w:r w:rsidRPr="000E7F12">
              <w:rPr>
                <w:bCs/>
                <w:sz w:val="22"/>
                <w:szCs w:val="22"/>
              </w:rPr>
              <w:t>аутистичния</w:t>
            </w:r>
            <w:proofErr w:type="spellEnd"/>
            <w:r w:rsidRPr="000E7F12">
              <w:rPr>
                <w:bCs/>
                <w:sz w:val="22"/>
                <w:szCs w:val="22"/>
              </w:rPr>
              <w:t xml:space="preserve"> спектър</w:t>
            </w:r>
          </w:p>
        </w:tc>
        <w:tc>
          <w:tcPr>
            <w:tcW w:w="371" w:type="pct"/>
            <w:shd w:val="clear" w:color="auto" w:fill="auto"/>
          </w:tcPr>
          <w:p w14:paraId="7891943A" w14:textId="77777777" w:rsidR="00ED2BF1" w:rsidRPr="000E7F12" w:rsidRDefault="00ED2BF1" w:rsidP="00EB0E12">
            <w:pPr>
              <w:spacing w:after="0" w:line="276" w:lineRule="auto"/>
              <w:rPr>
                <w:bCs/>
                <w:sz w:val="22"/>
                <w:szCs w:val="22"/>
              </w:rPr>
            </w:pPr>
            <w:r w:rsidRPr="000E7F12">
              <w:rPr>
                <w:bCs/>
                <w:sz w:val="22"/>
                <w:szCs w:val="22"/>
              </w:rPr>
              <w:t>40</w:t>
            </w:r>
          </w:p>
        </w:tc>
        <w:tc>
          <w:tcPr>
            <w:tcW w:w="697" w:type="pct"/>
            <w:shd w:val="clear" w:color="auto" w:fill="auto"/>
          </w:tcPr>
          <w:p w14:paraId="03F06458" w14:textId="77777777" w:rsidR="00ED2BF1" w:rsidRPr="000E7F12" w:rsidRDefault="00ED2BF1" w:rsidP="00EB0E12">
            <w:pPr>
              <w:spacing w:after="0" w:line="276" w:lineRule="auto"/>
              <w:rPr>
                <w:bCs/>
                <w:sz w:val="22"/>
                <w:szCs w:val="22"/>
              </w:rPr>
            </w:pPr>
            <w:r w:rsidRPr="000E7F12">
              <w:rPr>
                <w:bCs/>
                <w:sz w:val="22"/>
                <w:szCs w:val="22"/>
              </w:rPr>
              <w:t>53</w:t>
            </w:r>
          </w:p>
        </w:tc>
        <w:tc>
          <w:tcPr>
            <w:tcW w:w="883" w:type="pct"/>
            <w:shd w:val="clear" w:color="auto" w:fill="auto"/>
          </w:tcPr>
          <w:p w14:paraId="38462D68" w14:textId="77777777" w:rsidR="00ED2BF1" w:rsidRPr="000E7F12" w:rsidRDefault="00ED2BF1" w:rsidP="00EB0E12">
            <w:pPr>
              <w:spacing w:after="0" w:line="276" w:lineRule="auto"/>
              <w:rPr>
                <w:sz w:val="22"/>
                <w:szCs w:val="22"/>
              </w:rPr>
            </w:pPr>
            <w:r w:rsidRPr="000E7F12">
              <w:rPr>
                <w:sz w:val="22"/>
                <w:szCs w:val="22"/>
              </w:rPr>
              <w:t>4. терапия и рехабилитация;</w:t>
            </w:r>
          </w:p>
          <w:p w14:paraId="7748B36A" w14:textId="77777777" w:rsidR="00ED2BF1" w:rsidRPr="000E7F12" w:rsidRDefault="00ED2BF1" w:rsidP="00EB0E12">
            <w:pPr>
              <w:spacing w:after="0" w:line="276" w:lineRule="auto"/>
              <w:rPr>
                <w:sz w:val="22"/>
                <w:szCs w:val="22"/>
              </w:rPr>
            </w:pPr>
          </w:p>
        </w:tc>
        <w:tc>
          <w:tcPr>
            <w:tcW w:w="637" w:type="pct"/>
            <w:shd w:val="clear" w:color="auto" w:fill="auto"/>
          </w:tcPr>
          <w:p w14:paraId="3B17D209" w14:textId="77777777" w:rsidR="00ED2BF1" w:rsidRPr="000E7F12" w:rsidRDefault="00ED2BF1" w:rsidP="00EB0E12">
            <w:pPr>
              <w:spacing w:after="0" w:line="276" w:lineRule="auto"/>
              <w:rPr>
                <w:bCs/>
                <w:sz w:val="22"/>
                <w:szCs w:val="22"/>
              </w:rPr>
            </w:pPr>
            <w:r w:rsidRPr="000E7F12">
              <w:rPr>
                <w:bCs/>
                <w:sz w:val="22"/>
                <w:szCs w:val="22"/>
              </w:rPr>
              <w:t>Цялата страна</w:t>
            </w:r>
          </w:p>
        </w:tc>
      </w:tr>
    </w:tbl>
    <w:p w14:paraId="133D1181" w14:textId="77777777" w:rsidR="00032E80" w:rsidRPr="000E7F12" w:rsidRDefault="00032E80" w:rsidP="00EB0E12">
      <w:pPr>
        <w:spacing w:after="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5481"/>
        <w:gridCol w:w="1136"/>
        <w:gridCol w:w="1985"/>
        <w:gridCol w:w="2834"/>
        <w:gridCol w:w="1945"/>
      </w:tblGrid>
      <w:tr w:rsidR="00A51E68" w:rsidRPr="000E7F12" w14:paraId="7D1C7720" w14:textId="77777777" w:rsidTr="00130BC1">
        <w:trPr>
          <w:trHeight w:val="259"/>
        </w:trPr>
        <w:tc>
          <w:tcPr>
            <w:tcW w:w="5000" w:type="pct"/>
            <w:gridSpan w:val="6"/>
            <w:shd w:val="clear" w:color="auto" w:fill="D9D9D9"/>
          </w:tcPr>
          <w:p w14:paraId="492A76CD" w14:textId="79889191" w:rsidR="00A51E68" w:rsidRPr="000E7F12" w:rsidRDefault="00A51E68" w:rsidP="00EB0E12">
            <w:pPr>
              <w:spacing w:after="0" w:line="276" w:lineRule="auto"/>
              <w:rPr>
                <w:b/>
                <w:bCs/>
                <w:sz w:val="22"/>
                <w:szCs w:val="22"/>
              </w:rPr>
            </w:pPr>
            <w:r w:rsidRPr="000E7F12">
              <w:rPr>
                <w:b/>
                <w:bCs/>
                <w:sz w:val="22"/>
                <w:szCs w:val="22"/>
              </w:rPr>
              <w:t xml:space="preserve">Център за социална рехабилитация и интеграция за деца и младежи </w:t>
            </w:r>
          </w:p>
        </w:tc>
      </w:tr>
      <w:tr w:rsidR="00130BC1" w:rsidRPr="000E7F12" w14:paraId="412D38EB" w14:textId="77777777" w:rsidTr="00130BC1">
        <w:tc>
          <w:tcPr>
            <w:tcW w:w="618" w:type="pct"/>
            <w:shd w:val="clear" w:color="auto" w:fill="D9D9D9"/>
          </w:tcPr>
          <w:p w14:paraId="481312F7" w14:textId="77777777" w:rsidR="00A51E68" w:rsidRPr="000E7F12" w:rsidRDefault="00A51E68" w:rsidP="00EB0E12">
            <w:pPr>
              <w:spacing w:after="0" w:line="276" w:lineRule="auto"/>
              <w:rPr>
                <w:b/>
                <w:sz w:val="22"/>
                <w:szCs w:val="22"/>
              </w:rPr>
            </w:pPr>
            <w:r w:rsidRPr="000E7F12">
              <w:rPr>
                <w:b/>
                <w:sz w:val="22"/>
                <w:szCs w:val="22"/>
              </w:rPr>
              <w:t>Място</w:t>
            </w:r>
          </w:p>
        </w:tc>
        <w:tc>
          <w:tcPr>
            <w:tcW w:w="1795" w:type="pct"/>
            <w:shd w:val="clear" w:color="auto" w:fill="D9D9D9"/>
          </w:tcPr>
          <w:p w14:paraId="1ECB6FD0" w14:textId="77777777" w:rsidR="00A51E68" w:rsidRPr="000E7F12" w:rsidRDefault="00A51E68" w:rsidP="00EB0E12">
            <w:pPr>
              <w:spacing w:after="0" w:line="276" w:lineRule="auto"/>
              <w:rPr>
                <w:b/>
                <w:sz w:val="22"/>
                <w:szCs w:val="22"/>
              </w:rPr>
            </w:pPr>
            <w:r w:rsidRPr="000E7F12">
              <w:rPr>
                <w:b/>
                <w:sz w:val="22"/>
                <w:szCs w:val="22"/>
              </w:rPr>
              <w:t>Целева група</w:t>
            </w:r>
          </w:p>
        </w:tc>
        <w:tc>
          <w:tcPr>
            <w:tcW w:w="372" w:type="pct"/>
            <w:shd w:val="clear" w:color="auto" w:fill="D9D9D9"/>
          </w:tcPr>
          <w:p w14:paraId="7D8D4F7B" w14:textId="77777777" w:rsidR="00A51E68" w:rsidRPr="000E7F12" w:rsidRDefault="00A51E68" w:rsidP="00EB0E12">
            <w:pPr>
              <w:spacing w:after="0" w:line="276" w:lineRule="auto"/>
              <w:rPr>
                <w:b/>
                <w:sz w:val="22"/>
                <w:szCs w:val="22"/>
              </w:rPr>
            </w:pPr>
            <w:r w:rsidRPr="000E7F12">
              <w:rPr>
                <w:b/>
                <w:sz w:val="22"/>
                <w:szCs w:val="22"/>
              </w:rPr>
              <w:t>Брой места</w:t>
            </w:r>
          </w:p>
        </w:tc>
        <w:tc>
          <w:tcPr>
            <w:tcW w:w="650" w:type="pct"/>
            <w:shd w:val="clear" w:color="auto" w:fill="D9D9D9"/>
          </w:tcPr>
          <w:p w14:paraId="312F287B" w14:textId="77777777" w:rsidR="00A51E68" w:rsidRPr="000E7F12" w:rsidRDefault="00A51E68" w:rsidP="00EB0E12">
            <w:pPr>
              <w:spacing w:after="0" w:line="276" w:lineRule="auto"/>
              <w:rPr>
                <w:b/>
                <w:sz w:val="22"/>
                <w:szCs w:val="22"/>
              </w:rPr>
            </w:pPr>
            <w:r w:rsidRPr="000E7F12">
              <w:rPr>
                <w:b/>
                <w:sz w:val="22"/>
                <w:szCs w:val="22"/>
              </w:rPr>
              <w:t>Посочва се средногодишна заетост за 2022 г. в брой.</w:t>
            </w:r>
          </w:p>
        </w:tc>
        <w:tc>
          <w:tcPr>
            <w:tcW w:w="928" w:type="pct"/>
            <w:shd w:val="clear" w:color="auto" w:fill="D9D9D9"/>
          </w:tcPr>
          <w:p w14:paraId="7930C7D4" w14:textId="77777777" w:rsidR="00A51E68" w:rsidRPr="000E7F12" w:rsidRDefault="00A51E68"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638" w:type="pct"/>
            <w:shd w:val="clear" w:color="auto" w:fill="D9D9D9"/>
          </w:tcPr>
          <w:p w14:paraId="5F6F055A" w14:textId="77777777" w:rsidR="00A51E68" w:rsidRPr="000E7F12" w:rsidRDefault="00A51E68" w:rsidP="00EB0E12">
            <w:pPr>
              <w:spacing w:after="0" w:line="276" w:lineRule="auto"/>
              <w:rPr>
                <w:b/>
                <w:sz w:val="22"/>
                <w:szCs w:val="22"/>
              </w:rPr>
            </w:pPr>
            <w:r w:rsidRPr="000E7F12">
              <w:rPr>
                <w:b/>
                <w:sz w:val="22"/>
                <w:szCs w:val="22"/>
              </w:rPr>
              <w:t>Териториален обхват</w:t>
            </w:r>
          </w:p>
        </w:tc>
      </w:tr>
      <w:tr w:rsidR="00130BC1" w:rsidRPr="000E7F12" w14:paraId="2909EA4D" w14:textId="77777777" w:rsidTr="00130BC1">
        <w:tc>
          <w:tcPr>
            <w:tcW w:w="618" w:type="pct"/>
            <w:shd w:val="clear" w:color="auto" w:fill="auto"/>
          </w:tcPr>
          <w:p w14:paraId="7EED666F" w14:textId="77777777" w:rsidR="00A51E68" w:rsidRPr="000E7F12" w:rsidRDefault="00A51E68" w:rsidP="00EB0E12">
            <w:pPr>
              <w:spacing w:after="0" w:line="276" w:lineRule="auto"/>
              <w:rPr>
                <w:bCs/>
                <w:sz w:val="22"/>
                <w:szCs w:val="22"/>
              </w:rPr>
            </w:pPr>
            <w:r w:rsidRPr="000E7F12">
              <w:rPr>
                <w:sz w:val="22"/>
                <w:szCs w:val="22"/>
              </w:rPr>
              <w:t>Адрес: гр. София ж.к. Захарна фабрика, бл. 48- А</w:t>
            </w:r>
          </w:p>
        </w:tc>
        <w:tc>
          <w:tcPr>
            <w:tcW w:w="1795" w:type="pct"/>
            <w:shd w:val="clear" w:color="auto" w:fill="auto"/>
          </w:tcPr>
          <w:p w14:paraId="747FB312" w14:textId="1A96A4D9" w:rsidR="00A51E68" w:rsidRPr="000E7F12" w:rsidRDefault="00A51E68" w:rsidP="00EB0E12">
            <w:pPr>
              <w:spacing w:after="0" w:line="276" w:lineRule="auto"/>
              <w:rPr>
                <w:bCs/>
                <w:sz w:val="22"/>
                <w:szCs w:val="22"/>
              </w:rPr>
            </w:pPr>
            <w:r w:rsidRPr="000E7F12">
              <w:rPr>
                <w:bCs/>
                <w:sz w:val="22"/>
                <w:szCs w:val="22"/>
              </w:rPr>
              <w:t>Деца в риск по смисъла по на ЗЗД; деца и пълнолетни лица с увреждания; родители и осиновители, лица полагащи грижа за деца, кандидати за  приемни семейства; пълнолетни лица в кризисна ситуация или с потребност за преодоляване на последици от такава ситуация;</w:t>
            </w:r>
            <w:r w:rsidR="00183532">
              <w:rPr>
                <w:bCs/>
                <w:sz w:val="22"/>
                <w:szCs w:val="22"/>
              </w:rPr>
              <w:t xml:space="preserve"> </w:t>
            </w:r>
            <w:r w:rsidRPr="000E7F12">
              <w:rPr>
                <w:bCs/>
                <w:sz w:val="22"/>
                <w:szCs w:val="22"/>
              </w:rPr>
              <w:t xml:space="preserve">възрастни хора в </w:t>
            </w:r>
            <w:r w:rsidR="00183532" w:rsidRPr="000E7F12">
              <w:rPr>
                <w:bCs/>
                <w:sz w:val="22"/>
                <w:szCs w:val="22"/>
              </w:rPr>
              <w:t>над трудоспособна</w:t>
            </w:r>
            <w:r w:rsidRPr="000E7F12">
              <w:rPr>
                <w:bCs/>
                <w:sz w:val="22"/>
                <w:szCs w:val="22"/>
              </w:rPr>
              <w:t xml:space="preserve"> възраст; лица, които п</w:t>
            </w:r>
            <w:r w:rsidR="00183532">
              <w:rPr>
                <w:bCs/>
                <w:sz w:val="22"/>
                <w:szCs w:val="22"/>
              </w:rPr>
              <w:t>олагат грижа за пълнолетни лица</w:t>
            </w:r>
          </w:p>
        </w:tc>
        <w:tc>
          <w:tcPr>
            <w:tcW w:w="372" w:type="pct"/>
            <w:shd w:val="clear" w:color="auto" w:fill="auto"/>
          </w:tcPr>
          <w:p w14:paraId="6205B864" w14:textId="77777777" w:rsidR="00A51E68" w:rsidRPr="000E7F12" w:rsidRDefault="00A51E68" w:rsidP="00EB0E12">
            <w:pPr>
              <w:spacing w:after="0" w:line="276" w:lineRule="auto"/>
              <w:rPr>
                <w:bCs/>
                <w:sz w:val="22"/>
                <w:szCs w:val="22"/>
              </w:rPr>
            </w:pPr>
            <w:r w:rsidRPr="000E7F12">
              <w:rPr>
                <w:bCs/>
                <w:sz w:val="22"/>
                <w:szCs w:val="22"/>
              </w:rPr>
              <w:t>50</w:t>
            </w:r>
          </w:p>
        </w:tc>
        <w:tc>
          <w:tcPr>
            <w:tcW w:w="650" w:type="pct"/>
            <w:shd w:val="clear" w:color="auto" w:fill="auto"/>
          </w:tcPr>
          <w:p w14:paraId="107FC21A" w14:textId="77777777" w:rsidR="00A51E68" w:rsidRPr="000E7F12" w:rsidRDefault="00A51E68" w:rsidP="00EB0E12">
            <w:pPr>
              <w:spacing w:after="0" w:line="276" w:lineRule="auto"/>
              <w:rPr>
                <w:bCs/>
                <w:sz w:val="22"/>
                <w:szCs w:val="22"/>
              </w:rPr>
            </w:pPr>
            <w:r w:rsidRPr="000E7F12">
              <w:rPr>
                <w:bCs/>
                <w:sz w:val="22"/>
                <w:szCs w:val="22"/>
              </w:rPr>
              <w:t>50</w:t>
            </w:r>
          </w:p>
        </w:tc>
        <w:tc>
          <w:tcPr>
            <w:tcW w:w="928" w:type="pct"/>
            <w:shd w:val="clear" w:color="auto" w:fill="auto"/>
          </w:tcPr>
          <w:p w14:paraId="104616E5" w14:textId="77777777" w:rsidR="00A51E68" w:rsidRPr="000E7F12" w:rsidRDefault="00A51E68" w:rsidP="00EB0E12">
            <w:pPr>
              <w:spacing w:after="0" w:line="276" w:lineRule="auto"/>
              <w:rPr>
                <w:sz w:val="22"/>
                <w:szCs w:val="22"/>
              </w:rPr>
            </w:pPr>
            <w:r w:rsidRPr="000E7F12">
              <w:rPr>
                <w:sz w:val="22"/>
                <w:szCs w:val="22"/>
              </w:rPr>
              <w:t>1. информиране и консултиране;</w:t>
            </w:r>
          </w:p>
          <w:p w14:paraId="6BE9128D" w14:textId="77777777" w:rsidR="00A51E68" w:rsidRPr="000E7F12" w:rsidRDefault="00A51E68" w:rsidP="00EB0E12">
            <w:pPr>
              <w:spacing w:after="0" w:line="276" w:lineRule="auto"/>
              <w:rPr>
                <w:sz w:val="22"/>
                <w:szCs w:val="22"/>
              </w:rPr>
            </w:pPr>
            <w:r w:rsidRPr="000E7F12">
              <w:rPr>
                <w:sz w:val="22"/>
                <w:szCs w:val="22"/>
              </w:rPr>
              <w:t>2. общностна работа;</w:t>
            </w:r>
          </w:p>
          <w:p w14:paraId="67799060" w14:textId="77777777" w:rsidR="00A51E68" w:rsidRPr="000E7F12" w:rsidRDefault="00A51E68" w:rsidP="00EB0E12">
            <w:pPr>
              <w:spacing w:after="0" w:line="276" w:lineRule="auto"/>
              <w:rPr>
                <w:sz w:val="22"/>
                <w:szCs w:val="22"/>
              </w:rPr>
            </w:pPr>
            <w:r w:rsidRPr="000E7F12">
              <w:rPr>
                <w:sz w:val="22"/>
                <w:szCs w:val="22"/>
              </w:rPr>
              <w:t>3. застъпничество и посредничество;</w:t>
            </w:r>
          </w:p>
          <w:p w14:paraId="3DA4951B" w14:textId="77777777" w:rsidR="00A51E68" w:rsidRPr="000E7F12" w:rsidRDefault="00A51E68" w:rsidP="00EB0E12">
            <w:pPr>
              <w:spacing w:after="0" w:line="276" w:lineRule="auto"/>
              <w:rPr>
                <w:sz w:val="22"/>
                <w:szCs w:val="22"/>
              </w:rPr>
            </w:pPr>
            <w:r w:rsidRPr="000E7F12">
              <w:rPr>
                <w:sz w:val="22"/>
                <w:szCs w:val="22"/>
              </w:rPr>
              <w:t>4. терапия и рехабилитация;</w:t>
            </w:r>
          </w:p>
          <w:p w14:paraId="6DF90BAA" w14:textId="77777777" w:rsidR="00A51E68" w:rsidRPr="000E7F12" w:rsidRDefault="00A51E68" w:rsidP="00EB0E12">
            <w:pPr>
              <w:spacing w:after="0" w:line="276" w:lineRule="auto"/>
              <w:rPr>
                <w:sz w:val="22"/>
                <w:szCs w:val="22"/>
              </w:rPr>
            </w:pPr>
            <w:r w:rsidRPr="000E7F12">
              <w:rPr>
                <w:sz w:val="22"/>
                <w:szCs w:val="22"/>
              </w:rPr>
              <w:lastRenderedPageBreak/>
              <w:t>5. обучение за придобиване на умения;</w:t>
            </w:r>
          </w:p>
          <w:p w14:paraId="06417751" w14:textId="77777777" w:rsidR="00A51E68" w:rsidRPr="000E7F12" w:rsidRDefault="00A51E68" w:rsidP="00EB0E12">
            <w:pPr>
              <w:spacing w:after="0" w:line="276" w:lineRule="auto"/>
              <w:rPr>
                <w:sz w:val="22"/>
                <w:szCs w:val="22"/>
              </w:rPr>
            </w:pPr>
          </w:p>
        </w:tc>
        <w:tc>
          <w:tcPr>
            <w:tcW w:w="638" w:type="pct"/>
            <w:shd w:val="clear" w:color="auto" w:fill="auto"/>
          </w:tcPr>
          <w:p w14:paraId="188B09F6" w14:textId="6EC01647" w:rsidR="00A51E68" w:rsidRPr="000E7F12" w:rsidRDefault="003C02E0" w:rsidP="00EB0E12">
            <w:pPr>
              <w:spacing w:after="0" w:line="276" w:lineRule="auto"/>
              <w:rPr>
                <w:bCs/>
                <w:sz w:val="22"/>
                <w:szCs w:val="22"/>
              </w:rPr>
            </w:pPr>
            <w:r w:rsidRPr="000E7F12">
              <w:rPr>
                <w:bCs/>
                <w:sz w:val="22"/>
                <w:szCs w:val="22"/>
              </w:rPr>
              <w:lastRenderedPageBreak/>
              <w:t>Столична община</w:t>
            </w:r>
          </w:p>
        </w:tc>
      </w:tr>
    </w:tbl>
    <w:p w14:paraId="7F0196FD" w14:textId="7B0A7333" w:rsidR="0020444A" w:rsidRPr="000E7F12" w:rsidRDefault="0020444A"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1417"/>
        <w:gridCol w:w="1985"/>
        <w:gridCol w:w="4536"/>
        <w:gridCol w:w="1984"/>
      </w:tblGrid>
      <w:tr w:rsidR="008A55F0" w:rsidRPr="000E7F12" w14:paraId="2785F7BF" w14:textId="77777777" w:rsidTr="00130BC1">
        <w:trPr>
          <w:trHeight w:val="259"/>
        </w:trPr>
        <w:tc>
          <w:tcPr>
            <w:tcW w:w="15304" w:type="dxa"/>
            <w:gridSpan w:val="6"/>
            <w:shd w:val="clear" w:color="auto" w:fill="D9D9D9"/>
          </w:tcPr>
          <w:p w14:paraId="77237D2C" w14:textId="07455B85" w:rsidR="008A55F0" w:rsidRPr="000E7F12" w:rsidRDefault="008A55F0" w:rsidP="00EB0E12">
            <w:pPr>
              <w:spacing w:after="0" w:line="276" w:lineRule="auto"/>
              <w:rPr>
                <w:b/>
                <w:bCs/>
                <w:sz w:val="22"/>
                <w:szCs w:val="22"/>
              </w:rPr>
            </w:pPr>
            <w:r w:rsidRPr="000E7F12">
              <w:rPr>
                <w:b/>
                <w:bCs/>
                <w:sz w:val="22"/>
                <w:szCs w:val="22"/>
              </w:rPr>
              <w:t xml:space="preserve">Център за социална рехабилитация и интеграция </w:t>
            </w:r>
          </w:p>
        </w:tc>
      </w:tr>
      <w:tr w:rsidR="008A55F0" w:rsidRPr="000E7F12" w14:paraId="43A9BA30" w14:textId="77777777" w:rsidTr="00130BC1">
        <w:tc>
          <w:tcPr>
            <w:tcW w:w="2689" w:type="dxa"/>
            <w:shd w:val="clear" w:color="auto" w:fill="D9D9D9"/>
          </w:tcPr>
          <w:p w14:paraId="597E307A" w14:textId="77777777" w:rsidR="008A55F0" w:rsidRPr="000E7F12" w:rsidRDefault="008A55F0" w:rsidP="00EB0E12">
            <w:pPr>
              <w:spacing w:after="0" w:line="276" w:lineRule="auto"/>
              <w:rPr>
                <w:b/>
                <w:sz w:val="22"/>
                <w:szCs w:val="22"/>
              </w:rPr>
            </w:pPr>
            <w:r w:rsidRPr="000E7F12">
              <w:rPr>
                <w:b/>
                <w:sz w:val="22"/>
                <w:szCs w:val="22"/>
              </w:rPr>
              <w:t>Място</w:t>
            </w:r>
          </w:p>
        </w:tc>
        <w:tc>
          <w:tcPr>
            <w:tcW w:w="2693" w:type="dxa"/>
            <w:shd w:val="clear" w:color="auto" w:fill="D9D9D9"/>
          </w:tcPr>
          <w:p w14:paraId="5916AD35" w14:textId="77777777" w:rsidR="008A55F0" w:rsidRPr="000E7F12" w:rsidRDefault="008A55F0" w:rsidP="00EB0E12">
            <w:pPr>
              <w:spacing w:after="0" w:line="276" w:lineRule="auto"/>
              <w:rPr>
                <w:b/>
                <w:sz w:val="22"/>
                <w:szCs w:val="22"/>
              </w:rPr>
            </w:pPr>
            <w:r w:rsidRPr="000E7F12">
              <w:rPr>
                <w:b/>
                <w:sz w:val="22"/>
                <w:szCs w:val="22"/>
              </w:rPr>
              <w:t>Целева група</w:t>
            </w:r>
          </w:p>
        </w:tc>
        <w:tc>
          <w:tcPr>
            <w:tcW w:w="1417" w:type="dxa"/>
            <w:shd w:val="clear" w:color="auto" w:fill="D9D9D9"/>
          </w:tcPr>
          <w:p w14:paraId="55FFB1E1" w14:textId="77777777" w:rsidR="008A55F0" w:rsidRPr="000E7F12" w:rsidRDefault="008A55F0" w:rsidP="00EB0E12">
            <w:pPr>
              <w:spacing w:after="0" w:line="276" w:lineRule="auto"/>
              <w:rPr>
                <w:b/>
                <w:sz w:val="22"/>
                <w:szCs w:val="22"/>
              </w:rPr>
            </w:pPr>
            <w:r w:rsidRPr="000E7F12">
              <w:rPr>
                <w:b/>
                <w:sz w:val="22"/>
                <w:szCs w:val="22"/>
              </w:rPr>
              <w:t>Брой места</w:t>
            </w:r>
          </w:p>
        </w:tc>
        <w:tc>
          <w:tcPr>
            <w:tcW w:w="1985" w:type="dxa"/>
            <w:shd w:val="clear" w:color="auto" w:fill="D9D9D9"/>
          </w:tcPr>
          <w:p w14:paraId="4D57E698" w14:textId="77777777" w:rsidR="008A55F0" w:rsidRPr="000E7F12" w:rsidRDefault="008A55F0"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shd w:val="clear" w:color="auto" w:fill="D9D9D9"/>
          </w:tcPr>
          <w:p w14:paraId="4036379A" w14:textId="77777777" w:rsidR="008A55F0" w:rsidRPr="000E7F12" w:rsidRDefault="008A55F0"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7AFFD560" w14:textId="77777777" w:rsidR="008A55F0" w:rsidRPr="000E7F12" w:rsidRDefault="008A55F0" w:rsidP="00EB0E12">
            <w:pPr>
              <w:spacing w:after="0" w:line="276" w:lineRule="auto"/>
              <w:rPr>
                <w:b/>
                <w:sz w:val="22"/>
                <w:szCs w:val="22"/>
              </w:rPr>
            </w:pPr>
            <w:r w:rsidRPr="000E7F12">
              <w:rPr>
                <w:b/>
                <w:sz w:val="22"/>
                <w:szCs w:val="22"/>
              </w:rPr>
              <w:t>Териториален обхват</w:t>
            </w:r>
          </w:p>
        </w:tc>
      </w:tr>
      <w:tr w:rsidR="008A55F0" w:rsidRPr="000E7F12" w14:paraId="4DE73A97" w14:textId="77777777" w:rsidTr="00130BC1">
        <w:tc>
          <w:tcPr>
            <w:tcW w:w="2689" w:type="dxa"/>
            <w:shd w:val="clear" w:color="auto" w:fill="auto"/>
          </w:tcPr>
          <w:p w14:paraId="61589615" w14:textId="546790AA" w:rsidR="008A55F0" w:rsidRPr="000E7F12" w:rsidRDefault="008A55F0" w:rsidP="00EB0E12">
            <w:pPr>
              <w:spacing w:after="0" w:line="276" w:lineRule="auto"/>
              <w:rPr>
                <w:sz w:val="22"/>
                <w:szCs w:val="22"/>
              </w:rPr>
            </w:pPr>
            <w:r w:rsidRPr="000E7F12">
              <w:rPr>
                <w:sz w:val="22"/>
                <w:szCs w:val="22"/>
              </w:rPr>
              <w:t xml:space="preserve">Адрес: гр. София-1404, </w:t>
            </w:r>
          </w:p>
          <w:p w14:paraId="1E828AE2" w14:textId="77777777" w:rsidR="008A55F0" w:rsidRPr="000E7F12" w:rsidRDefault="008A55F0" w:rsidP="00EB0E12">
            <w:pPr>
              <w:spacing w:after="0" w:line="276" w:lineRule="auto"/>
              <w:rPr>
                <w:bCs/>
                <w:sz w:val="22"/>
                <w:szCs w:val="22"/>
              </w:rPr>
            </w:pPr>
            <w:r w:rsidRPr="000E7F12">
              <w:rPr>
                <w:sz w:val="22"/>
                <w:szCs w:val="22"/>
              </w:rPr>
              <w:t xml:space="preserve">Ж.к. Гоце Делчев, ул. Киро </w:t>
            </w:r>
            <w:proofErr w:type="spellStart"/>
            <w:r w:rsidRPr="000E7F12">
              <w:rPr>
                <w:sz w:val="22"/>
                <w:szCs w:val="22"/>
              </w:rPr>
              <w:t>Тулешков</w:t>
            </w:r>
            <w:proofErr w:type="spellEnd"/>
            <w:r w:rsidRPr="000E7F12">
              <w:rPr>
                <w:sz w:val="22"/>
                <w:szCs w:val="22"/>
              </w:rPr>
              <w:t xml:space="preserve"> №16</w:t>
            </w:r>
          </w:p>
        </w:tc>
        <w:tc>
          <w:tcPr>
            <w:tcW w:w="2693" w:type="dxa"/>
            <w:shd w:val="clear" w:color="auto" w:fill="auto"/>
          </w:tcPr>
          <w:p w14:paraId="1116BF1F" w14:textId="77777777" w:rsidR="008A55F0" w:rsidRPr="000E7F12" w:rsidRDefault="008A55F0" w:rsidP="00EB0E12">
            <w:pPr>
              <w:spacing w:after="0" w:line="276" w:lineRule="auto"/>
              <w:rPr>
                <w:bCs/>
                <w:sz w:val="22"/>
                <w:szCs w:val="22"/>
              </w:rPr>
            </w:pPr>
            <w:r w:rsidRPr="000E7F12">
              <w:rPr>
                <w:bCs/>
                <w:sz w:val="22"/>
                <w:szCs w:val="22"/>
              </w:rPr>
              <w:t xml:space="preserve">Деца и пълнолетни </w:t>
            </w:r>
          </w:p>
          <w:p w14:paraId="30AEB286" w14:textId="7639FEB7" w:rsidR="008A55F0" w:rsidRPr="000E7F12" w:rsidRDefault="008A55F0" w:rsidP="00EB0E12">
            <w:pPr>
              <w:spacing w:after="0" w:line="276" w:lineRule="auto"/>
              <w:rPr>
                <w:bCs/>
                <w:sz w:val="22"/>
                <w:szCs w:val="22"/>
              </w:rPr>
            </w:pPr>
            <w:r w:rsidRPr="000E7F12">
              <w:rPr>
                <w:bCs/>
                <w:sz w:val="22"/>
                <w:szCs w:val="22"/>
              </w:rPr>
              <w:t>лица с увреждан</w:t>
            </w:r>
            <w:r w:rsidR="00201C63">
              <w:rPr>
                <w:bCs/>
                <w:sz w:val="22"/>
                <w:szCs w:val="22"/>
              </w:rPr>
              <w:t>9</w:t>
            </w:r>
            <w:r w:rsidRPr="000E7F12">
              <w:rPr>
                <w:bCs/>
                <w:sz w:val="22"/>
                <w:szCs w:val="22"/>
              </w:rPr>
              <w:t>ия</w:t>
            </w:r>
          </w:p>
        </w:tc>
        <w:tc>
          <w:tcPr>
            <w:tcW w:w="1417" w:type="dxa"/>
            <w:shd w:val="clear" w:color="auto" w:fill="auto"/>
          </w:tcPr>
          <w:p w14:paraId="3903833D" w14:textId="77777777" w:rsidR="008A55F0" w:rsidRPr="000E7F12" w:rsidRDefault="008A55F0" w:rsidP="00EB0E12">
            <w:pPr>
              <w:spacing w:after="0" w:line="276" w:lineRule="auto"/>
              <w:rPr>
                <w:bCs/>
                <w:sz w:val="22"/>
                <w:szCs w:val="22"/>
              </w:rPr>
            </w:pPr>
            <w:r w:rsidRPr="000E7F12">
              <w:rPr>
                <w:bCs/>
                <w:sz w:val="22"/>
                <w:szCs w:val="22"/>
              </w:rPr>
              <w:t>25 капацитет</w:t>
            </w:r>
          </w:p>
        </w:tc>
        <w:tc>
          <w:tcPr>
            <w:tcW w:w="1985" w:type="dxa"/>
            <w:shd w:val="clear" w:color="auto" w:fill="auto"/>
          </w:tcPr>
          <w:p w14:paraId="56CE9CB7" w14:textId="77777777" w:rsidR="008A55F0" w:rsidRPr="000E7F12" w:rsidRDefault="008A55F0" w:rsidP="00EB0E12">
            <w:pPr>
              <w:spacing w:after="0" w:line="276" w:lineRule="auto"/>
              <w:rPr>
                <w:bCs/>
                <w:sz w:val="22"/>
                <w:szCs w:val="22"/>
              </w:rPr>
            </w:pPr>
          </w:p>
          <w:p w14:paraId="4F5F055A" w14:textId="77777777" w:rsidR="008A55F0" w:rsidRPr="000E7F12" w:rsidRDefault="008A55F0" w:rsidP="00EB0E12">
            <w:pPr>
              <w:spacing w:after="0" w:line="276" w:lineRule="auto"/>
              <w:ind w:firstLine="720"/>
              <w:rPr>
                <w:sz w:val="22"/>
                <w:szCs w:val="22"/>
              </w:rPr>
            </w:pPr>
            <w:r w:rsidRPr="000E7F12">
              <w:rPr>
                <w:sz w:val="22"/>
                <w:szCs w:val="22"/>
              </w:rPr>
              <w:t>49</w:t>
            </w:r>
          </w:p>
        </w:tc>
        <w:tc>
          <w:tcPr>
            <w:tcW w:w="4536" w:type="dxa"/>
            <w:shd w:val="clear" w:color="auto" w:fill="auto"/>
          </w:tcPr>
          <w:p w14:paraId="0B5D249E" w14:textId="77777777" w:rsidR="008A55F0" w:rsidRPr="000E7F12" w:rsidRDefault="008A55F0" w:rsidP="00EB0E12">
            <w:pPr>
              <w:spacing w:after="0" w:line="276" w:lineRule="auto"/>
              <w:rPr>
                <w:sz w:val="22"/>
                <w:szCs w:val="22"/>
              </w:rPr>
            </w:pPr>
            <w:r w:rsidRPr="000E7F12">
              <w:rPr>
                <w:sz w:val="22"/>
                <w:szCs w:val="22"/>
              </w:rPr>
              <w:t>1. информиране и консултиране;</w:t>
            </w:r>
          </w:p>
          <w:p w14:paraId="0F52697D" w14:textId="77777777" w:rsidR="008A55F0" w:rsidRPr="000E7F12" w:rsidRDefault="008A55F0" w:rsidP="00EB0E12">
            <w:pPr>
              <w:spacing w:after="0" w:line="276" w:lineRule="auto"/>
              <w:rPr>
                <w:sz w:val="22"/>
                <w:szCs w:val="22"/>
              </w:rPr>
            </w:pPr>
            <w:r w:rsidRPr="000E7F12">
              <w:rPr>
                <w:sz w:val="22"/>
                <w:szCs w:val="22"/>
              </w:rPr>
              <w:t>2. общностна работа;</w:t>
            </w:r>
          </w:p>
          <w:p w14:paraId="67A59AB4" w14:textId="77777777" w:rsidR="008A55F0" w:rsidRPr="000E7F12" w:rsidRDefault="008A55F0" w:rsidP="00EB0E12">
            <w:pPr>
              <w:spacing w:after="0" w:line="276" w:lineRule="auto"/>
              <w:rPr>
                <w:sz w:val="22"/>
                <w:szCs w:val="22"/>
              </w:rPr>
            </w:pPr>
            <w:r w:rsidRPr="000E7F12">
              <w:rPr>
                <w:sz w:val="22"/>
                <w:szCs w:val="22"/>
              </w:rPr>
              <w:t>4. терапия и рехабилитация;</w:t>
            </w:r>
          </w:p>
          <w:p w14:paraId="572CD15E" w14:textId="77777777" w:rsidR="008A55F0" w:rsidRPr="000E7F12" w:rsidRDefault="008A55F0" w:rsidP="00EB0E12">
            <w:pPr>
              <w:spacing w:after="0" w:line="276" w:lineRule="auto"/>
              <w:rPr>
                <w:sz w:val="22"/>
                <w:szCs w:val="22"/>
              </w:rPr>
            </w:pPr>
            <w:r w:rsidRPr="000E7F12">
              <w:rPr>
                <w:sz w:val="22"/>
                <w:szCs w:val="22"/>
              </w:rPr>
              <w:t>5. обучение за придобиване на умения;</w:t>
            </w:r>
          </w:p>
          <w:p w14:paraId="6C2BF97C" w14:textId="705079D9" w:rsidR="008A55F0" w:rsidRPr="000E7F12" w:rsidRDefault="008A55F0" w:rsidP="00EB0E12">
            <w:pPr>
              <w:spacing w:after="0" w:line="276" w:lineRule="auto"/>
              <w:rPr>
                <w:sz w:val="22"/>
                <w:szCs w:val="22"/>
              </w:rPr>
            </w:pPr>
            <w:r w:rsidRPr="000E7F12">
              <w:rPr>
                <w:sz w:val="22"/>
                <w:szCs w:val="22"/>
              </w:rPr>
              <w:t>6. подкрепа за придобиване на трудови умения.</w:t>
            </w:r>
          </w:p>
        </w:tc>
        <w:tc>
          <w:tcPr>
            <w:tcW w:w="1984" w:type="dxa"/>
            <w:shd w:val="clear" w:color="auto" w:fill="auto"/>
          </w:tcPr>
          <w:p w14:paraId="6E0EEEAC" w14:textId="77777777" w:rsidR="008A55F0" w:rsidRPr="000E7F12" w:rsidRDefault="008A55F0" w:rsidP="00EB0E12">
            <w:pPr>
              <w:spacing w:after="0" w:line="276" w:lineRule="auto"/>
              <w:rPr>
                <w:bCs/>
                <w:sz w:val="22"/>
                <w:szCs w:val="22"/>
              </w:rPr>
            </w:pPr>
            <w:r w:rsidRPr="000E7F12">
              <w:rPr>
                <w:bCs/>
                <w:sz w:val="22"/>
                <w:szCs w:val="22"/>
              </w:rPr>
              <w:t>Териториалният обхват е само в рамките на Столична община</w:t>
            </w:r>
          </w:p>
        </w:tc>
      </w:tr>
    </w:tbl>
    <w:p w14:paraId="5AF25F24" w14:textId="1F38CC69" w:rsidR="0020444A" w:rsidRPr="000E7F12" w:rsidRDefault="0020444A"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1417"/>
        <w:gridCol w:w="1985"/>
        <w:gridCol w:w="4536"/>
        <w:gridCol w:w="1984"/>
      </w:tblGrid>
      <w:tr w:rsidR="00BE4CAF" w:rsidRPr="000E7F12" w14:paraId="28439050" w14:textId="77777777" w:rsidTr="00130BC1">
        <w:trPr>
          <w:trHeight w:val="259"/>
        </w:trPr>
        <w:tc>
          <w:tcPr>
            <w:tcW w:w="15304" w:type="dxa"/>
            <w:gridSpan w:val="6"/>
            <w:shd w:val="clear" w:color="auto" w:fill="D9D9D9"/>
          </w:tcPr>
          <w:p w14:paraId="31A88002" w14:textId="0AD4A9E7" w:rsidR="00BE4CAF" w:rsidRPr="000E7F12" w:rsidRDefault="00BE4CAF" w:rsidP="00EB0E12">
            <w:pPr>
              <w:spacing w:after="0" w:line="276" w:lineRule="auto"/>
              <w:rPr>
                <w:b/>
                <w:bCs/>
                <w:sz w:val="22"/>
                <w:szCs w:val="22"/>
              </w:rPr>
            </w:pPr>
            <w:r w:rsidRPr="000E7F12">
              <w:rPr>
                <w:b/>
                <w:bCs/>
                <w:sz w:val="22"/>
                <w:szCs w:val="22"/>
              </w:rPr>
              <w:t xml:space="preserve">Център за социална рехабилитация и интеграция „Свети Лазар“ </w:t>
            </w:r>
          </w:p>
        </w:tc>
      </w:tr>
      <w:tr w:rsidR="00BE4CAF" w:rsidRPr="000E7F12" w14:paraId="7433F823" w14:textId="77777777" w:rsidTr="00130BC1">
        <w:tc>
          <w:tcPr>
            <w:tcW w:w="2689" w:type="dxa"/>
            <w:shd w:val="clear" w:color="auto" w:fill="D9D9D9"/>
          </w:tcPr>
          <w:p w14:paraId="430420C2" w14:textId="77777777" w:rsidR="00BE4CAF" w:rsidRPr="000E7F12" w:rsidRDefault="00BE4CAF" w:rsidP="00EB0E12">
            <w:pPr>
              <w:spacing w:after="0" w:line="276" w:lineRule="auto"/>
              <w:rPr>
                <w:b/>
                <w:sz w:val="22"/>
                <w:szCs w:val="22"/>
              </w:rPr>
            </w:pPr>
            <w:r w:rsidRPr="000E7F12">
              <w:rPr>
                <w:b/>
                <w:sz w:val="22"/>
                <w:szCs w:val="22"/>
              </w:rPr>
              <w:t>Място</w:t>
            </w:r>
          </w:p>
        </w:tc>
        <w:tc>
          <w:tcPr>
            <w:tcW w:w="2693" w:type="dxa"/>
            <w:shd w:val="clear" w:color="auto" w:fill="D9D9D9"/>
          </w:tcPr>
          <w:p w14:paraId="10698833" w14:textId="77777777" w:rsidR="00BE4CAF" w:rsidRPr="000E7F12" w:rsidRDefault="00BE4CAF" w:rsidP="00EB0E12">
            <w:pPr>
              <w:spacing w:after="0" w:line="276" w:lineRule="auto"/>
              <w:rPr>
                <w:b/>
                <w:sz w:val="22"/>
                <w:szCs w:val="22"/>
              </w:rPr>
            </w:pPr>
            <w:r w:rsidRPr="000E7F12">
              <w:rPr>
                <w:b/>
                <w:sz w:val="22"/>
                <w:szCs w:val="22"/>
              </w:rPr>
              <w:t>Целева група</w:t>
            </w:r>
          </w:p>
        </w:tc>
        <w:tc>
          <w:tcPr>
            <w:tcW w:w="1417" w:type="dxa"/>
            <w:shd w:val="clear" w:color="auto" w:fill="D9D9D9"/>
          </w:tcPr>
          <w:p w14:paraId="3B9AB836" w14:textId="77777777" w:rsidR="00BE4CAF" w:rsidRPr="000E7F12" w:rsidRDefault="00BE4CAF" w:rsidP="00EB0E12">
            <w:pPr>
              <w:spacing w:after="0" w:line="276" w:lineRule="auto"/>
              <w:rPr>
                <w:b/>
                <w:sz w:val="22"/>
                <w:szCs w:val="22"/>
              </w:rPr>
            </w:pPr>
            <w:r w:rsidRPr="000E7F12">
              <w:rPr>
                <w:b/>
                <w:sz w:val="22"/>
                <w:szCs w:val="22"/>
              </w:rPr>
              <w:t>Брой места</w:t>
            </w:r>
          </w:p>
        </w:tc>
        <w:tc>
          <w:tcPr>
            <w:tcW w:w="1985" w:type="dxa"/>
            <w:shd w:val="clear" w:color="auto" w:fill="D9D9D9"/>
          </w:tcPr>
          <w:p w14:paraId="3999C57C" w14:textId="77777777" w:rsidR="00BE4CAF" w:rsidRPr="000E7F12" w:rsidRDefault="00BE4CAF"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shd w:val="clear" w:color="auto" w:fill="D9D9D9"/>
          </w:tcPr>
          <w:p w14:paraId="5B3A0607" w14:textId="77777777" w:rsidR="00BE4CAF" w:rsidRPr="000E7F12" w:rsidRDefault="00BE4CAF"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5C062E88" w14:textId="77777777" w:rsidR="00BE4CAF" w:rsidRPr="000E7F12" w:rsidRDefault="00BE4CAF" w:rsidP="00EB0E12">
            <w:pPr>
              <w:spacing w:after="0" w:line="276" w:lineRule="auto"/>
              <w:rPr>
                <w:b/>
                <w:sz w:val="22"/>
                <w:szCs w:val="22"/>
              </w:rPr>
            </w:pPr>
            <w:r w:rsidRPr="000E7F12">
              <w:rPr>
                <w:b/>
                <w:sz w:val="22"/>
                <w:szCs w:val="22"/>
              </w:rPr>
              <w:t>Териториален обхват</w:t>
            </w:r>
          </w:p>
        </w:tc>
      </w:tr>
      <w:tr w:rsidR="00BE4CAF" w:rsidRPr="000E7F12" w14:paraId="732BD952" w14:textId="77777777" w:rsidTr="00130BC1">
        <w:tc>
          <w:tcPr>
            <w:tcW w:w="2689" w:type="dxa"/>
            <w:shd w:val="clear" w:color="auto" w:fill="auto"/>
          </w:tcPr>
          <w:p w14:paraId="08C343AA" w14:textId="77777777" w:rsidR="00BE4CAF" w:rsidRPr="000E7F12" w:rsidRDefault="00BE4CAF" w:rsidP="00EB0E12">
            <w:pPr>
              <w:spacing w:after="0" w:line="276" w:lineRule="auto"/>
              <w:rPr>
                <w:sz w:val="22"/>
                <w:szCs w:val="22"/>
              </w:rPr>
            </w:pPr>
            <w:r w:rsidRPr="000E7F12">
              <w:rPr>
                <w:sz w:val="22"/>
                <w:szCs w:val="22"/>
              </w:rPr>
              <w:t>Адрес: До 10.11.2022 г. ЦСРИ „Свети Лазар“ е с адрес: жк. „Младост“ 1, до бл.47 /бивше 29-то ОДЗ/;</w:t>
            </w:r>
          </w:p>
          <w:p w14:paraId="4607886E" w14:textId="77777777" w:rsidR="00BE4CAF" w:rsidRPr="000E7F12" w:rsidRDefault="00BE4CAF" w:rsidP="00EB0E12">
            <w:pPr>
              <w:spacing w:after="0" w:line="276" w:lineRule="auto"/>
              <w:rPr>
                <w:bCs/>
                <w:sz w:val="22"/>
                <w:szCs w:val="22"/>
              </w:rPr>
            </w:pPr>
            <w:r w:rsidRPr="000E7F12">
              <w:rPr>
                <w:sz w:val="22"/>
                <w:szCs w:val="22"/>
              </w:rPr>
              <w:t xml:space="preserve">От 10.11.2022 г. ЦСРИ „Свети Лазар“ е с временно променен адрес: ж.к. „Хаджи Димитър“, </w:t>
            </w:r>
            <w:r w:rsidRPr="000E7F12">
              <w:rPr>
                <w:sz w:val="22"/>
                <w:szCs w:val="22"/>
              </w:rPr>
              <w:lastRenderedPageBreak/>
              <w:t>ул. „Баба Вида“ №1, ет.1-ви, ляво крило.</w:t>
            </w:r>
          </w:p>
        </w:tc>
        <w:tc>
          <w:tcPr>
            <w:tcW w:w="2693" w:type="dxa"/>
            <w:shd w:val="clear" w:color="auto" w:fill="auto"/>
          </w:tcPr>
          <w:p w14:paraId="2A09BC3A" w14:textId="77777777" w:rsidR="00BE4CAF" w:rsidRPr="000E7F12" w:rsidRDefault="00BE4CAF" w:rsidP="00EB0E12">
            <w:pPr>
              <w:spacing w:after="0" w:line="276" w:lineRule="auto"/>
              <w:rPr>
                <w:bCs/>
                <w:sz w:val="22"/>
                <w:szCs w:val="22"/>
              </w:rPr>
            </w:pPr>
            <w:r w:rsidRPr="000E7F12">
              <w:rPr>
                <w:bCs/>
                <w:sz w:val="22"/>
                <w:szCs w:val="22"/>
              </w:rPr>
              <w:lastRenderedPageBreak/>
              <w:t>Деца и възрастни със специални потребности и хора с увреждания</w:t>
            </w:r>
          </w:p>
        </w:tc>
        <w:tc>
          <w:tcPr>
            <w:tcW w:w="1417" w:type="dxa"/>
            <w:shd w:val="clear" w:color="auto" w:fill="auto"/>
          </w:tcPr>
          <w:p w14:paraId="5286D5DC" w14:textId="77777777" w:rsidR="00BE4CAF" w:rsidRPr="000E7F12" w:rsidRDefault="00BE4CAF" w:rsidP="00EB0E12">
            <w:pPr>
              <w:spacing w:after="0" w:line="276" w:lineRule="auto"/>
              <w:rPr>
                <w:bCs/>
                <w:sz w:val="22"/>
                <w:szCs w:val="22"/>
              </w:rPr>
            </w:pPr>
          </w:p>
          <w:p w14:paraId="19C73C21" w14:textId="77777777" w:rsidR="00BE4CAF" w:rsidRPr="000E7F12" w:rsidRDefault="00BE4CAF" w:rsidP="00EB0E12">
            <w:pPr>
              <w:spacing w:after="0" w:line="276" w:lineRule="auto"/>
              <w:rPr>
                <w:bCs/>
                <w:sz w:val="22"/>
                <w:szCs w:val="22"/>
              </w:rPr>
            </w:pPr>
            <w:r w:rsidRPr="000E7F12">
              <w:rPr>
                <w:bCs/>
                <w:sz w:val="22"/>
                <w:szCs w:val="22"/>
              </w:rPr>
              <w:t>30</w:t>
            </w:r>
          </w:p>
        </w:tc>
        <w:tc>
          <w:tcPr>
            <w:tcW w:w="1985" w:type="dxa"/>
            <w:shd w:val="clear" w:color="auto" w:fill="auto"/>
          </w:tcPr>
          <w:p w14:paraId="0B5A8459" w14:textId="77777777" w:rsidR="00BE4CAF" w:rsidRPr="000E7F12" w:rsidRDefault="00BE4CAF" w:rsidP="00EB0E12">
            <w:pPr>
              <w:spacing w:after="0" w:line="276" w:lineRule="auto"/>
              <w:rPr>
                <w:bCs/>
                <w:sz w:val="22"/>
                <w:szCs w:val="22"/>
              </w:rPr>
            </w:pPr>
          </w:p>
          <w:p w14:paraId="2A941350" w14:textId="77777777" w:rsidR="00BE4CAF" w:rsidRPr="000E7F12" w:rsidRDefault="00BE4CAF" w:rsidP="00EB0E12">
            <w:pPr>
              <w:spacing w:after="0" w:line="276" w:lineRule="auto"/>
              <w:rPr>
                <w:bCs/>
                <w:sz w:val="22"/>
                <w:szCs w:val="22"/>
              </w:rPr>
            </w:pPr>
            <w:r w:rsidRPr="000E7F12">
              <w:rPr>
                <w:bCs/>
                <w:sz w:val="22"/>
                <w:szCs w:val="22"/>
              </w:rPr>
              <w:t>56 потребителя</w:t>
            </w:r>
          </w:p>
        </w:tc>
        <w:tc>
          <w:tcPr>
            <w:tcW w:w="4536" w:type="dxa"/>
            <w:shd w:val="clear" w:color="auto" w:fill="auto"/>
          </w:tcPr>
          <w:p w14:paraId="0DB5BAC2" w14:textId="77777777" w:rsidR="00BE4CAF" w:rsidRPr="000E7F12" w:rsidRDefault="00BE4CAF" w:rsidP="00EB0E12">
            <w:pPr>
              <w:spacing w:after="0" w:line="276" w:lineRule="auto"/>
              <w:rPr>
                <w:sz w:val="22"/>
                <w:szCs w:val="22"/>
              </w:rPr>
            </w:pPr>
            <w:r w:rsidRPr="000E7F12">
              <w:rPr>
                <w:sz w:val="22"/>
                <w:szCs w:val="22"/>
              </w:rPr>
              <w:t>1. информиране и консултиране;</w:t>
            </w:r>
          </w:p>
          <w:p w14:paraId="0FCA5E06" w14:textId="77777777" w:rsidR="00BE4CAF" w:rsidRPr="000E7F12" w:rsidRDefault="00BE4CAF" w:rsidP="00EB0E12">
            <w:pPr>
              <w:spacing w:after="0" w:line="276" w:lineRule="auto"/>
              <w:rPr>
                <w:sz w:val="22"/>
                <w:szCs w:val="22"/>
              </w:rPr>
            </w:pPr>
            <w:r w:rsidRPr="000E7F12">
              <w:rPr>
                <w:sz w:val="22"/>
                <w:szCs w:val="22"/>
              </w:rPr>
              <w:t>2. обучение за придобиване на умения;</w:t>
            </w:r>
          </w:p>
          <w:p w14:paraId="6185D2D6" w14:textId="77777777" w:rsidR="00BE4CAF" w:rsidRPr="000E7F12" w:rsidRDefault="00BE4CAF" w:rsidP="00EB0E12">
            <w:pPr>
              <w:spacing w:after="0" w:line="276" w:lineRule="auto"/>
              <w:rPr>
                <w:sz w:val="22"/>
                <w:szCs w:val="22"/>
              </w:rPr>
            </w:pPr>
            <w:r w:rsidRPr="000E7F12">
              <w:rPr>
                <w:sz w:val="22"/>
                <w:szCs w:val="22"/>
              </w:rPr>
              <w:t>3. терапия и рехабилитация;</w:t>
            </w:r>
          </w:p>
          <w:p w14:paraId="65F64098" w14:textId="77777777" w:rsidR="00BE4CAF" w:rsidRPr="000E7F12" w:rsidRDefault="00BE4CAF" w:rsidP="00EB0E12">
            <w:pPr>
              <w:spacing w:after="0" w:line="276" w:lineRule="auto"/>
              <w:rPr>
                <w:sz w:val="22"/>
                <w:szCs w:val="22"/>
              </w:rPr>
            </w:pPr>
            <w:r w:rsidRPr="000E7F12">
              <w:rPr>
                <w:sz w:val="22"/>
                <w:szCs w:val="22"/>
              </w:rPr>
              <w:t>5. подкрепа за придобиване на трудови умения (за младежи над 16-годишна възраст).</w:t>
            </w:r>
          </w:p>
        </w:tc>
        <w:tc>
          <w:tcPr>
            <w:tcW w:w="1984" w:type="dxa"/>
            <w:shd w:val="clear" w:color="auto" w:fill="auto"/>
          </w:tcPr>
          <w:p w14:paraId="3318F3CA" w14:textId="77777777" w:rsidR="00BE4CAF" w:rsidRPr="000E7F12" w:rsidRDefault="00BE4CAF" w:rsidP="00EB0E12">
            <w:pPr>
              <w:spacing w:after="0" w:line="276" w:lineRule="auto"/>
              <w:rPr>
                <w:bCs/>
                <w:sz w:val="22"/>
                <w:szCs w:val="22"/>
              </w:rPr>
            </w:pPr>
            <w:r w:rsidRPr="000E7F12">
              <w:rPr>
                <w:bCs/>
                <w:sz w:val="22"/>
                <w:szCs w:val="22"/>
              </w:rPr>
              <w:t>Столична община:</w:t>
            </w:r>
          </w:p>
          <w:p w14:paraId="5F4D6DCA" w14:textId="77777777" w:rsidR="00BE4CAF" w:rsidRPr="000E7F12" w:rsidRDefault="00BE4CAF" w:rsidP="00EB0E12">
            <w:pPr>
              <w:pStyle w:val="ListParagraph"/>
              <w:numPr>
                <w:ilvl w:val="0"/>
                <w:numId w:val="9"/>
              </w:numPr>
              <w:spacing w:after="0"/>
              <w:rPr>
                <w:rFonts w:ascii="Times New Roman" w:hAnsi="Times New Roman"/>
                <w:bCs/>
              </w:rPr>
            </w:pPr>
            <w:r w:rsidRPr="000E7F12">
              <w:rPr>
                <w:rFonts w:ascii="Times New Roman" w:hAnsi="Times New Roman"/>
                <w:bCs/>
              </w:rPr>
              <w:t>Район Младост;</w:t>
            </w:r>
          </w:p>
          <w:p w14:paraId="3879BD51" w14:textId="77777777" w:rsidR="00BE4CAF" w:rsidRPr="000E7F12" w:rsidRDefault="00BE4CAF" w:rsidP="00EB0E12">
            <w:pPr>
              <w:pStyle w:val="ListParagraph"/>
              <w:numPr>
                <w:ilvl w:val="0"/>
                <w:numId w:val="9"/>
              </w:numPr>
              <w:spacing w:after="0"/>
              <w:rPr>
                <w:rFonts w:ascii="Times New Roman" w:hAnsi="Times New Roman"/>
                <w:bCs/>
              </w:rPr>
            </w:pPr>
            <w:r w:rsidRPr="000E7F12">
              <w:rPr>
                <w:rFonts w:ascii="Times New Roman" w:hAnsi="Times New Roman"/>
                <w:bCs/>
              </w:rPr>
              <w:t>Район Люлин;</w:t>
            </w:r>
          </w:p>
          <w:p w14:paraId="3160AB96" w14:textId="77777777" w:rsidR="00BE4CAF" w:rsidRPr="000E7F12" w:rsidRDefault="00BE4CAF" w:rsidP="00EB0E12">
            <w:pPr>
              <w:pStyle w:val="ListParagraph"/>
              <w:numPr>
                <w:ilvl w:val="0"/>
                <w:numId w:val="9"/>
              </w:numPr>
              <w:spacing w:after="0"/>
              <w:rPr>
                <w:rFonts w:ascii="Times New Roman" w:hAnsi="Times New Roman"/>
                <w:bCs/>
              </w:rPr>
            </w:pPr>
            <w:r w:rsidRPr="000E7F12">
              <w:rPr>
                <w:rFonts w:ascii="Times New Roman" w:hAnsi="Times New Roman"/>
                <w:bCs/>
              </w:rPr>
              <w:t>Район Възраждане;</w:t>
            </w:r>
          </w:p>
          <w:p w14:paraId="64A36731" w14:textId="77777777" w:rsidR="00BE4CAF" w:rsidRPr="000E7F12" w:rsidRDefault="00BE4CAF" w:rsidP="00EB0E12">
            <w:pPr>
              <w:pStyle w:val="ListParagraph"/>
              <w:numPr>
                <w:ilvl w:val="0"/>
                <w:numId w:val="9"/>
              </w:numPr>
              <w:spacing w:after="0"/>
              <w:rPr>
                <w:rFonts w:ascii="Times New Roman" w:hAnsi="Times New Roman"/>
                <w:bCs/>
              </w:rPr>
            </w:pPr>
            <w:r w:rsidRPr="000E7F12">
              <w:rPr>
                <w:rFonts w:ascii="Times New Roman" w:hAnsi="Times New Roman"/>
                <w:bCs/>
              </w:rPr>
              <w:lastRenderedPageBreak/>
              <w:t>Район Слатина;</w:t>
            </w:r>
          </w:p>
          <w:p w14:paraId="6BBAAA80" w14:textId="77777777" w:rsidR="00BE4CAF" w:rsidRPr="000E7F12" w:rsidRDefault="00BE4CAF" w:rsidP="00EB0E12">
            <w:pPr>
              <w:pStyle w:val="ListParagraph"/>
              <w:numPr>
                <w:ilvl w:val="0"/>
                <w:numId w:val="9"/>
              </w:numPr>
              <w:spacing w:after="0"/>
              <w:rPr>
                <w:rFonts w:ascii="Times New Roman" w:hAnsi="Times New Roman"/>
                <w:bCs/>
              </w:rPr>
            </w:pPr>
            <w:r w:rsidRPr="000E7F12">
              <w:rPr>
                <w:rFonts w:ascii="Times New Roman" w:hAnsi="Times New Roman"/>
                <w:bCs/>
              </w:rPr>
              <w:t>Район Оборище</w:t>
            </w:r>
          </w:p>
        </w:tc>
      </w:tr>
    </w:tbl>
    <w:p w14:paraId="6A540FFF" w14:textId="70670628" w:rsidR="0020444A" w:rsidRPr="000E7F12" w:rsidRDefault="0020444A" w:rsidP="00EB0E12">
      <w:pPr>
        <w:spacing w:after="0" w:line="276" w:lineRule="auto"/>
        <w:rPr>
          <w:sz w:val="22"/>
          <w:szCs w:val="22"/>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693"/>
        <w:gridCol w:w="1417"/>
        <w:gridCol w:w="1985"/>
        <w:gridCol w:w="4536"/>
        <w:gridCol w:w="1984"/>
      </w:tblGrid>
      <w:tr w:rsidR="00BE4CAF" w:rsidRPr="000E7F12" w14:paraId="044F8CBE" w14:textId="77777777" w:rsidTr="00130BC1">
        <w:trPr>
          <w:trHeight w:val="259"/>
        </w:trPr>
        <w:tc>
          <w:tcPr>
            <w:tcW w:w="15304"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07773C43" w14:textId="1B86B952" w:rsidR="00BE4CAF" w:rsidRPr="000E7F12" w:rsidRDefault="00BE4CAF" w:rsidP="00EB0E12">
            <w:pPr>
              <w:spacing w:after="0" w:line="276" w:lineRule="auto"/>
              <w:rPr>
                <w:b/>
                <w:sz w:val="22"/>
                <w:szCs w:val="22"/>
              </w:rPr>
            </w:pPr>
            <w:r w:rsidRPr="000E7F12">
              <w:rPr>
                <w:b/>
                <w:sz w:val="22"/>
                <w:szCs w:val="22"/>
              </w:rPr>
              <w:t xml:space="preserve">Център за социална рехабилитация и интеграция за деца и младежи </w:t>
            </w:r>
          </w:p>
        </w:tc>
      </w:tr>
      <w:tr w:rsidR="00BE4CAF" w:rsidRPr="00AB4155" w14:paraId="6D6E2655" w14:textId="77777777" w:rsidTr="00130BC1">
        <w:tc>
          <w:tcPr>
            <w:tcW w:w="2689" w:type="dxa"/>
            <w:tcBorders>
              <w:top w:val="single" w:sz="4" w:space="0" w:color="000000"/>
              <w:left w:val="single" w:sz="4" w:space="0" w:color="000000"/>
              <w:bottom w:val="single" w:sz="4" w:space="0" w:color="000000"/>
              <w:right w:val="single" w:sz="4" w:space="0" w:color="000000"/>
            </w:tcBorders>
            <w:shd w:val="clear" w:color="auto" w:fill="D9D9D9"/>
            <w:hideMark/>
          </w:tcPr>
          <w:p w14:paraId="7AD7038D" w14:textId="77777777" w:rsidR="00BE4CAF" w:rsidRPr="00AB4155" w:rsidRDefault="00BE4CAF" w:rsidP="00EB0E12">
            <w:pPr>
              <w:spacing w:after="0" w:line="276" w:lineRule="auto"/>
              <w:rPr>
                <w:b/>
                <w:sz w:val="22"/>
                <w:szCs w:val="22"/>
              </w:rPr>
            </w:pPr>
            <w:r w:rsidRPr="00AB4155">
              <w:rPr>
                <w:b/>
                <w:sz w:val="22"/>
                <w:szCs w:val="22"/>
              </w:rPr>
              <w:t>Място</w:t>
            </w:r>
          </w:p>
        </w:tc>
        <w:tc>
          <w:tcPr>
            <w:tcW w:w="2693" w:type="dxa"/>
            <w:tcBorders>
              <w:top w:val="single" w:sz="4" w:space="0" w:color="000000"/>
              <w:left w:val="single" w:sz="4" w:space="0" w:color="000000"/>
              <w:bottom w:val="single" w:sz="4" w:space="0" w:color="000000"/>
              <w:right w:val="single" w:sz="4" w:space="0" w:color="000000"/>
            </w:tcBorders>
            <w:shd w:val="clear" w:color="auto" w:fill="D9D9D9"/>
            <w:hideMark/>
          </w:tcPr>
          <w:p w14:paraId="25B030B6" w14:textId="77777777" w:rsidR="00BE4CAF" w:rsidRPr="00AB4155" w:rsidRDefault="00BE4CAF" w:rsidP="00EB0E12">
            <w:pPr>
              <w:spacing w:after="0" w:line="276" w:lineRule="auto"/>
              <w:rPr>
                <w:b/>
                <w:sz w:val="22"/>
                <w:szCs w:val="22"/>
              </w:rPr>
            </w:pPr>
            <w:r w:rsidRPr="00AB4155">
              <w:rPr>
                <w:b/>
                <w:sz w:val="22"/>
                <w:szCs w:val="22"/>
              </w:rPr>
              <w:t>Целева група</w:t>
            </w:r>
          </w:p>
        </w:tc>
        <w:tc>
          <w:tcPr>
            <w:tcW w:w="1417" w:type="dxa"/>
            <w:tcBorders>
              <w:top w:val="single" w:sz="4" w:space="0" w:color="000000"/>
              <w:left w:val="single" w:sz="4" w:space="0" w:color="000000"/>
              <w:bottom w:val="single" w:sz="4" w:space="0" w:color="000000"/>
              <w:right w:val="single" w:sz="4" w:space="0" w:color="000000"/>
            </w:tcBorders>
            <w:shd w:val="clear" w:color="auto" w:fill="D9D9D9"/>
            <w:hideMark/>
          </w:tcPr>
          <w:p w14:paraId="73496C96" w14:textId="77777777" w:rsidR="00BE4CAF" w:rsidRPr="00AB4155" w:rsidRDefault="00BE4CAF" w:rsidP="00EB0E12">
            <w:pPr>
              <w:spacing w:after="0" w:line="276" w:lineRule="auto"/>
              <w:rPr>
                <w:b/>
                <w:sz w:val="22"/>
                <w:szCs w:val="22"/>
              </w:rPr>
            </w:pPr>
            <w:r w:rsidRPr="00AB4155">
              <w:rPr>
                <w:b/>
                <w:sz w:val="22"/>
                <w:szCs w:val="22"/>
              </w:rPr>
              <w:t>Брой места</w:t>
            </w: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62D7B8B7" w14:textId="77777777" w:rsidR="00BE4CAF" w:rsidRPr="00AB4155" w:rsidRDefault="00BE4CAF" w:rsidP="00EB0E12">
            <w:pPr>
              <w:spacing w:after="0" w:line="276" w:lineRule="auto"/>
              <w:rPr>
                <w:b/>
                <w:sz w:val="22"/>
                <w:szCs w:val="22"/>
              </w:rPr>
            </w:pPr>
            <w:r w:rsidRPr="00AB4155">
              <w:rPr>
                <w:b/>
                <w:sz w:val="22"/>
                <w:szCs w:val="22"/>
              </w:rPr>
              <w:t>Посочва се средногодишна заетост за 2022 г. в брой.</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08D638FF" w14:textId="77777777" w:rsidR="00BE4CAF" w:rsidRPr="00AB4155" w:rsidRDefault="00BE4CAF" w:rsidP="00EB0E12">
            <w:pPr>
              <w:spacing w:after="0" w:line="276" w:lineRule="auto"/>
              <w:rPr>
                <w:b/>
                <w:sz w:val="22"/>
                <w:szCs w:val="22"/>
              </w:rPr>
            </w:pPr>
            <w:r w:rsidRPr="00AB4155">
              <w:rPr>
                <w:b/>
                <w:sz w:val="22"/>
                <w:szCs w:val="22"/>
              </w:rPr>
              <w:t xml:space="preserve">Извършвани дейности, </w:t>
            </w:r>
            <w:proofErr w:type="spellStart"/>
            <w:r w:rsidRPr="00AB4155">
              <w:rPr>
                <w:b/>
                <w:sz w:val="22"/>
                <w:szCs w:val="22"/>
              </w:rPr>
              <w:t>съотносими</w:t>
            </w:r>
            <w:proofErr w:type="spellEnd"/>
            <w:r w:rsidRPr="00AB4155">
              <w:rPr>
                <w:b/>
                <w:sz w:val="22"/>
                <w:szCs w:val="22"/>
              </w:rPr>
              <w:t xml:space="preserve"> към услугите по чл. 15 от ЗСУ</w:t>
            </w:r>
          </w:p>
        </w:tc>
        <w:tc>
          <w:tcPr>
            <w:tcW w:w="1984" w:type="dxa"/>
            <w:tcBorders>
              <w:top w:val="single" w:sz="4" w:space="0" w:color="000000"/>
              <w:left w:val="single" w:sz="4" w:space="0" w:color="000000"/>
              <w:bottom w:val="single" w:sz="4" w:space="0" w:color="000000"/>
              <w:right w:val="single" w:sz="4" w:space="0" w:color="000000"/>
            </w:tcBorders>
            <w:shd w:val="clear" w:color="auto" w:fill="D9D9D9"/>
            <w:hideMark/>
          </w:tcPr>
          <w:p w14:paraId="1D55536C" w14:textId="77777777" w:rsidR="00BE4CAF" w:rsidRPr="00AB4155" w:rsidRDefault="00BE4CAF" w:rsidP="00EB0E12">
            <w:pPr>
              <w:spacing w:after="0" w:line="276" w:lineRule="auto"/>
              <w:rPr>
                <w:b/>
                <w:sz w:val="22"/>
                <w:szCs w:val="22"/>
              </w:rPr>
            </w:pPr>
            <w:r w:rsidRPr="00AB4155">
              <w:rPr>
                <w:b/>
                <w:sz w:val="22"/>
                <w:szCs w:val="22"/>
              </w:rPr>
              <w:t>Териториален обхват</w:t>
            </w:r>
          </w:p>
        </w:tc>
      </w:tr>
      <w:tr w:rsidR="00BE4CAF" w:rsidRPr="000E7F12" w14:paraId="7842D441" w14:textId="77777777" w:rsidTr="00130BC1">
        <w:tc>
          <w:tcPr>
            <w:tcW w:w="2689" w:type="dxa"/>
            <w:tcBorders>
              <w:top w:val="single" w:sz="4" w:space="0" w:color="000000"/>
              <w:left w:val="single" w:sz="4" w:space="0" w:color="000000"/>
              <w:bottom w:val="single" w:sz="4" w:space="0" w:color="000000"/>
              <w:right w:val="single" w:sz="4" w:space="0" w:color="000000"/>
            </w:tcBorders>
            <w:hideMark/>
          </w:tcPr>
          <w:p w14:paraId="35C16B63" w14:textId="307D2B7F" w:rsidR="00BE4CAF" w:rsidRPr="00AB4155" w:rsidRDefault="00BE4CAF" w:rsidP="00EB0E12">
            <w:pPr>
              <w:spacing w:after="0" w:line="276" w:lineRule="auto"/>
              <w:rPr>
                <w:sz w:val="22"/>
                <w:szCs w:val="22"/>
                <w:lang w:val="ru-RU"/>
              </w:rPr>
            </w:pPr>
            <w:r w:rsidRPr="00AB4155">
              <w:rPr>
                <w:sz w:val="22"/>
                <w:szCs w:val="22"/>
              </w:rPr>
              <w:t>Адрес: гр. София, бул. “Цар Борис III” №128</w:t>
            </w:r>
            <w:r w:rsidR="0085351C" w:rsidRPr="00AB4155">
              <w:rPr>
                <w:sz w:val="22"/>
                <w:szCs w:val="22"/>
                <w:lang w:val="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58418D01" w14:textId="77777777" w:rsidR="00BE4CAF" w:rsidRPr="00AB4155" w:rsidRDefault="00BE4CAF" w:rsidP="00EB0E12">
            <w:pPr>
              <w:spacing w:after="0" w:line="276" w:lineRule="auto"/>
              <w:rPr>
                <w:sz w:val="22"/>
                <w:szCs w:val="22"/>
              </w:rPr>
            </w:pPr>
            <w:r w:rsidRPr="00AB4155">
              <w:rPr>
                <w:sz w:val="22"/>
                <w:szCs w:val="22"/>
              </w:rPr>
              <w:t>Деца от 0 до 18г. и техните родители</w:t>
            </w:r>
          </w:p>
        </w:tc>
        <w:tc>
          <w:tcPr>
            <w:tcW w:w="1417" w:type="dxa"/>
            <w:tcBorders>
              <w:top w:val="single" w:sz="4" w:space="0" w:color="000000"/>
              <w:left w:val="single" w:sz="4" w:space="0" w:color="000000"/>
              <w:bottom w:val="single" w:sz="4" w:space="0" w:color="000000"/>
              <w:right w:val="single" w:sz="4" w:space="0" w:color="000000"/>
            </w:tcBorders>
            <w:hideMark/>
          </w:tcPr>
          <w:p w14:paraId="65CB499C" w14:textId="77777777" w:rsidR="00BE4CAF" w:rsidRPr="00AB4155" w:rsidRDefault="00BE4CAF" w:rsidP="00EB0E12">
            <w:pPr>
              <w:spacing w:after="0" w:line="276" w:lineRule="auto"/>
              <w:rPr>
                <w:sz w:val="22"/>
                <w:szCs w:val="22"/>
              </w:rPr>
            </w:pPr>
            <w:r w:rsidRPr="00AB4155">
              <w:rPr>
                <w:sz w:val="22"/>
                <w:szCs w:val="22"/>
              </w:rPr>
              <w:t>30</w:t>
            </w:r>
          </w:p>
        </w:tc>
        <w:tc>
          <w:tcPr>
            <w:tcW w:w="1985" w:type="dxa"/>
            <w:tcBorders>
              <w:top w:val="single" w:sz="4" w:space="0" w:color="000000"/>
              <w:left w:val="single" w:sz="4" w:space="0" w:color="000000"/>
              <w:bottom w:val="single" w:sz="4" w:space="0" w:color="000000"/>
              <w:right w:val="single" w:sz="4" w:space="0" w:color="000000"/>
            </w:tcBorders>
            <w:hideMark/>
          </w:tcPr>
          <w:p w14:paraId="42D3D53E" w14:textId="77777777" w:rsidR="00BE4CAF" w:rsidRPr="00AB4155" w:rsidRDefault="00BE4CAF" w:rsidP="00EB0E12">
            <w:pPr>
              <w:spacing w:after="0" w:line="276" w:lineRule="auto"/>
              <w:rPr>
                <w:sz w:val="22"/>
                <w:szCs w:val="22"/>
              </w:rPr>
            </w:pPr>
            <w:r w:rsidRPr="00AB4155">
              <w:rPr>
                <w:sz w:val="22"/>
                <w:szCs w:val="22"/>
              </w:rPr>
              <w:t>42</w:t>
            </w:r>
          </w:p>
        </w:tc>
        <w:tc>
          <w:tcPr>
            <w:tcW w:w="4536" w:type="dxa"/>
            <w:tcBorders>
              <w:top w:val="single" w:sz="4" w:space="0" w:color="000000"/>
              <w:left w:val="single" w:sz="4" w:space="0" w:color="000000"/>
              <w:bottom w:val="single" w:sz="4" w:space="0" w:color="000000"/>
              <w:right w:val="single" w:sz="4" w:space="0" w:color="000000"/>
            </w:tcBorders>
          </w:tcPr>
          <w:p w14:paraId="53A870C2" w14:textId="77777777" w:rsidR="00BE4CAF" w:rsidRPr="00AB4155" w:rsidRDefault="00BE4CAF" w:rsidP="00EB0E12">
            <w:pPr>
              <w:spacing w:after="0" w:line="276" w:lineRule="auto"/>
              <w:rPr>
                <w:sz w:val="22"/>
                <w:szCs w:val="22"/>
              </w:rPr>
            </w:pPr>
            <w:r w:rsidRPr="00AB4155">
              <w:rPr>
                <w:sz w:val="22"/>
                <w:szCs w:val="22"/>
              </w:rPr>
              <w:t>1. информиране и консултиране;</w:t>
            </w:r>
          </w:p>
          <w:p w14:paraId="7FFA9605" w14:textId="77777777" w:rsidR="00BE4CAF" w:rsidRPr="00AB4155" w:rsidRDefault="00BE4CAF" w:rsidP="00EB0E12">
            <w:pPr>
              <w:spacing w:after="0" w:line="276" w:lineRule="auto"/>
              <w:rPr>
                <w:sz w:val="22"/>
                <w:szCs w:val="22"/>
              </w:rPr>
            </w:pPr>
            <w:r w:rsidRPr="00AB4155">
              <w:rPr>
                <w:sz w:val="22"/>
                <w:szCs w:val="22"/>
              </w:rPr>
              <w:t>2. застъпничество и посредничество;</w:t>
            </w:r>
          </w:p>
          <w:p w14:paraId="4B5A2BF6" w14:textId="77777777" w:rsidR="00BE4CAF" w:rsidRPr="00AB4155" w:rsidRDefault="00BE4CAF" w:rsidP="00EB0E12">
            <w:pPr>
              <w:spacing w:after="0" w:line="276" w:lineRule="auto"/>
              <w:rPr>
                <w:sz w:val="22"/>
                <w:szCs w:val="22"/>
              </w:rPr>
            </w:pPr>
            <w:r w:rsidRPr="00AB4155">
              <w:rPr>
                <w:sz w:val="22"/>
                <w:szCs w:val="22"/>
              </w:rPr>
              <w:t>3. терапия и рехабилитация;</w:t>
            </w:r>
          </w:p>
          <w:p w14:paraId="5D5556CE" w14:textId="77777777" w:rsidR="00BE4CAF" w:rsidRPr="00AB4155" w:rsidRDefault="00BE4CAF" w:rsidP="00EB0E12">
            <w:pPr>
              <w:spacing w:after="0" w:line="276" w:lineRule="auto"/>
              <w:rPr>
                <w:sz w:val="22"/>
                <w:szCs w:val="22"/>
              </w:rPr>
            </w:pPr>
            <w:r w:rsidRPr="00AB4155">
              <w:rPr>
                <w:sz w:val="22"/>
                <w:szCs w:val="22"/>
              </w:rPr>
              <w:t>4. обучение за придобиване на умения;</w:t>
            </w:r>
          </w:p>
          <w:p w14:paraId="2DEFFFE4" w14:textId="77777777" w:rsidR="00BE4CAF" w:rsidRPr="00AB4155" w:rsidRDefault="00BE4CAF" w:rsidP="00EB0E12">
            <w:pPr>
              <w:spacing w:after="0" w:line="276" w:lineRule="auto"/>
              <w:rPr>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6B38AC9C" w14:textId="3E82DD58" w:rsidR="00BE4CAF" w:rsidRPr="000E7F12" w:rsidRDefault="00BE4CAF" w:rsidP="00EB0E12">
            <w:pPr>
              <w:spacing w:after="0" w:line="276" w:lineRule="auto"/>
              <w:rPr>
                <w:sz w:val="22"/>
                <w:szCs w:val="22"/>
              </w:rPr>
            </w:pPr>
            <w:r w:rsidRPr="00AB4155">
              <w:rPr>
                <w:sz w:val="22"/>
                <w:szCs w:val="22"/>
              </w:rPr>
              <w:t>Социална услуга на областно ниво за удовлетворяване на потребностите на населението от цялата област</w:t>
            </w:r>
          </w:p>
        </w:tc>
      </w:tr>
    </w:tbl>
    <w:p w14:paraId="3B641E6C" w14:textId="72AB6D60" w:rsidR="00BE4CAF" w:rsidRPr="000E7F12" w:rsidRDefault="00BE4CAF"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1417"/>
        <w:gridCol w:w="1985"/>
        <w:gridCol w:w="4536"/>
        <w:gridCol w:w="1984"/>
      </w:tblGrid>
      <w:tr w:rsidR="00BE4CAF" w:rsidRPr="000E7F12" w14:paraId="0845B85C" w14:textId="77777777" w:rsidTr="00130BC1">
        <w:trPr>
          <w:trHeight w:val="259"/>
        </w:trPr>
        <w:tc>
          <w:tcPr>
            <w:tcW w:w="15304" w:type="dxa"/>
            <w:gridSpan w:val="6"/>
            <w:shd w:val="clear" w:color="auto" w:fill="D9D9D9"/>
          </w:tcPr>
          <w:p w14:paraId="709B1371" w14:textId="1A802D52" w:rsidR="00BE4CAF" w:rsidRPr="000E7F12" w:rsidRDefault="00BE4CAF" w:rsidP="00EB0E12">
            <w:pPr>
              <w:spacing w:after="0" w:line="276" w:lineRule="auto"/>
              <w:rPr>
                <w:b/>
                <w:bCs/>
                <w:sz w:val="22"/>
                <w:szCs w:val="22"/>
              </w:rPr>
            </w:pPr>
            <w:r w:rsidRPr="000E7F12">
              <w:rPr>
                <w:b/>
                <w:bCs/>
                <w:sz w:val="22"/>
                <w:szCs w:val="22"/>
              </w:rPr>
              <w:t xml:space="preserve">Център за социална рехабилитация и интеграция за деца и младежи  </w:t>
            </w:r>
          </w:p>
        </w:tc>
      </w:tr>
      <w:tr w:rsidR="00BE4CAF" w:rsidRPr="000E7F12" w14:paraId="2E1BFA29" w14:textId="77777777" w:rsidTr="00130BC1">
        <w:tc>
          <w:tcPr>
            <w:tcW w:w="2547" w:type="dxa"/>
            <w:shd w:val="clear" w:color="auto" w:fill="D9D9D9"/>
          </w:tcPr>
          <w:p w14:paraId="75BE60E2" w14:textId="77777777" w:rsidR="00BE4CAF" w:rsidRPr="000E7F12" w:rsidRDefault="00BE4CAF" w:rsidP="00EB0E12">
            <w:pPr>
              <w:spacing w:after="0" w:line="276" w:lineRule="auto"/>
              <w:rPr>
                <w:b/>
                <w:sz w:val="22"/>
                <w:szCs w:val="22"/>
              </w:rPr>
            </w:pPr>
            <w:r w:rsidRPr="000E7F12">
              <w:rPr>
                <w:b/>
                <w:sz w:val="22"/>
                <w:szCs w:val="22"/>
              </w:rPr>
              <w:t>Място</w:t>
            </w:r>
          </w:p>
        </w:tc>
        <w:tc>
          <w:tcPr>
            <w:tcW w:w="2835" w:type="dxa"/>
            <w:shd w:val="clear" w:color="auto" w:fill="D9D9D9"/>
          </w:tcPr>
          <w:p w14:paraId="2397B889" w14:textId="77777777" w:rsidR="00BE4CAF" w:rsidRPr="000E7F12" w:rsidRDefault="00BE4CAF" w:rsidP="00EB0E12">
            <w:pPr>
              <w:spacing w:after="0" w:line="276" w:lineRule="auto"/>
              <w:rPr>
                <w:b/>
                <w:sz w:val="22"/>
                <w:szCs w:val="22"/>
              </w:rPr>
            </w:pPr>
            <w:r w:rsidRPr="000E7F12">
              <w:rPr>
                <w:b/>
                <w:sz w:val="22"/>
                <w:szCs w:val="22"/>
              </w:rPr>
              <w:t>Целева група</w:t>
            </w:r>
          </w:p>
        </w:tc>
        <w:tc>
          <w:tcPr>
            <w:tcW w:w="1417" w:type="dxa"/>
            <w:shd w:val="clear" w:color="auto" w:fill="D9D9D9"/>
          </w:tcPr>
          <w:p w14:paraId="0E8F321E" w14:textId="77777777" w:rsidR="00BE4CAF" w:rsidRPr="000E7F12" w:rsidRDefault="00BE4CAF" w:rsidP="00EB0E12">
            <w:pPr>
              <w:spacing w:after="0" w:line="276" w:lineRule="auto"/>
              <w:rPr>
                <w:b/>
                <w:sz w:val="22"/>
                <w:szCs w:val="22"/>
              </w:rPr>
            </w:pPr>
            <w:r w:rsidRPr="000E7F12">
              <w:rPr>
                <w:b/>
                <w:sz w:val="22"/>
                <w:szCs w:val="22"/>
              </w:rPr>
              <w:t>Брой места</w:t>
            </w:r>
          </w:p>
        </w:tc>
        <w:tc>
          <w:tcPr>
            <w:tcW w:w="1985" w:type="dxa"/>
            <w:shd w:val="clear" w:color="auto" w:fill="D9D9D9"/>
          </w:tcPr>
          <w:p w14:paraId="26827447" w14:textId="77777777" w:rsidR="00BE4CAF" w:rsidRPr="000E7F12" w:rsidRDefault="00BE4CAF"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shd w:val="clear" w:color="auto" w:fill="D9D9D9"/>
          </w:tcPr>
          <w:p w14:paraId="75B3974A" w14:textId="77777777" w:rsidR="00BE4CAF" w:rsidRPr="000E7F12" w:rsidRDefault="00BE4CAF"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05BFE760" w14:textId="77777777" w:rsidR="00BE4CAF" w:rsidRPr="000E7F12" w:rsidRDefault="00BE4CAF" w:rsidP="00EB0E12">
            <w:pPr>
              <w:spacing w:after="0" w:line="276" w:lineRule="auto"/>
              <w:rPr>
                <w:b/>
                <w:sz w:val="22"/>
                <w:szCs w:val="22"/>
              </w:rPr>
            </w:pPr>
            <w:r w:rsidRPr="000E7F12">
              <w:rPr>
                <w:b/>
                <w:sz w:val="22"/>
                <w:szCs w:val="22"/>
              </w:rPr>
              <w:t>Териториален обхват</w:t>
            </w:r>
          </w:p>
        </w:tc>
      </w:tr>
      <w:tr w:rsidR="00BE4CAF" w:rsidRPr="000E7F12" w14:paraId="0B685E4A" w14:textId="77777777" w:rsidTr="00130BC1">
        <w:tc>
          <w:tcPr>
            <w:tcW w:w="2547" w:type="dxa"/>
            <w:shd w:val="clear" w:color="auto" w:fill="auto"/>
          </w:tcPr>
          <w:p w14:paraId="0258B7C9" w14:textId="17E4F286" w:rsidR="00BE4CAF" w:rsidRPr="000E7F12" w:rsidRDefault="00BE4CAF" w:rsidP="00EB0E12">
            <w:pPr>
              <w:spacing w:after="0" w:line="276" w:lineRule="auto"/>
              <w:rPr>
                <w:bCs/>
                <w:sz w:val="22"/>
                <w:szCs w:val="22"/>
              </w:rPr>
            </w:pPr>
            <w:r w:rsidRPr="000E7F12">
              <w:rPr>
                <w:sz w:val="22"/>
                <w:szCs w:val="22"/>
              </w:rPr>
              <w:t>Адрес: гр.</w:t>
            </w:r>
            <w:r w:rsidR="00150D82">
              <w:rPr>
                <w:sz w:val="22"/>
                <w:szCs w:val="22"/>
              </w:rPr>
              <w:t xml:space="preserve"> </w:t>
            </w:r>
            <w:r w:rsidRPr="000E7F12">
              <w:rPr>
                <w:sz w:val="22"/>
                <w:szCs w:val="22"/>
              </w:rPr>
              <w:t>София, кв.</w:t>
            </w:r>
            <w:r w:rsidR="00822F56" w:rsidRPr="000E7F12">
              <w:rPr>
                <w:sz w:val="22"/>
                <w:szCs w:val="22"/>
              </w:rPr>
              <w:t xml:space="preserve"> </w:t>
            </w:r>
            <w:r w:rsidRPr="000E7F12">
              <w:rPr>
                <w:sz w:val="22"/>
                <w:szCs w:val="22"/>
              </w:rPr>
              <w:t>Горубляне,</w:t>
            </w:r>
            <w:r w:rsidR="00822F56" w:rsidRPr="000E7F12">
              <w:rPr>
                <w:sz w:val="22"/>
                <w:szCs w:val="22"/>
              </w:rPr>
              <w:t xml:space="preserve"> </w:t>
            </w:r>
            <w:r w:rsidRPr="000E7F12">
              <w:rPr>
                <w:sz w:val="22"/>
                <w:szCs w:val="22"/>
              </w:rPr>
              <w:t>Витоша 2</w:t>
            </w:r>
          </w:p>
        </w:tc>
        <w:tc>
          <w:tcPr>
            <w:tcW w:w="2835" w:type="dxa"/>
            <w:shd w:val="clear" w:color="auto" w:fill="auto"/>
          </w:tcPr>
          <w:p w14:paraId="208F5909" w14:textId="77777777" w:rsidR="00BE4CAF" w:rsidRPr="000E7F12" w:rsidRDefault="00BE4CAF" w:rsidP="00EB0E12">
            <w:pPr>
              <w:spacing w:after="0" w:line="276" w:lineRule="auto"/>
              <w:rPr>
                <w:bCs/>
                <w:sz w:val="22"/>
                <w:szCs w:val="22"/>
              </w:rPr>
            </w:pPr>
            <w:r w:rsidRPr="000E7F12">
              <w:rPr>
                <w:bCs/>
                <w:sz w:val="22"/>
                <w:szCs w:val="22"/>
              </w:rPr>
              <w:t>Деца</w:t>
            </w:r>
          </w:p>
          <w:p w14:paraId="36577EE5" w14:textId="77777777" w:rsidR="00BE4CAF" w:rsidRPr="000E7F12" w:rsidRDefault="00BE4CAF" w:rsidP="00EB0E12">
            <w:pPr>
              <w:spacing w:after="0" w:line="276" w:lineRule="auto"/>
              <w:rPr>
                <w:bCs/>
                <w:sz w:val="22"/>
                <w:szCs w:val="22"/>
              </w:rPr>
            </w:pPr>
            <w:r w:rsidRPr="000E7F12">
              <w:rPr>
                <w:bCs/>
                <w:sz w:val="22"/>
                <w:szCs w:val="22"/>
              </w:rPr>
              <w:t xml:space="preserve">с разстройства от </w:t>
            </w:r>
            <w:proofErr w:type="spellStart"/>
            <w:r w:rsidRPr="000E7F12">
              <w:rPr>
                <w:bCs/>
                <w:sz w:val="22"/>
                <w:szCs w:val="22"/>
              </w:rPr>
              <w:t>аутистичния</w:t>
            </w:r>
            <w:proofErr w:type="spellEnd"/>
            <w:r w:rsidRPr="000E7F12">
              <w:rPr>
                <w:bCs/>
                <w:sz w:val="22"/>
                <w:szCs w:val="22"/>
              </w:rPr>
              <w:t xml:space="preserve"> спектър, техните семейства и близки</w:t>
            </w:r>
          </w:p>
        </w:tc>
        <w:tc>
          <w:tcPr>
            <w:tcW w:w="1417" w:type="dxa"/>
            <w:shd w:val="clear" w:color="auto" w:fill="auto"/>
          </w:tcPr>
          <w:p w14:paraId="55ABF2C1" w14:textId="77777777" w:rsidR="00BE4CAF" w:rsidRPr="000E7F12" w:rsidRDefault="00BE4CAF" w:rsidP="00EB0E12">
            <w:pPr>
              <w:spacing w:after="0" w:line="276" w:lineRule="auto"/>
              <w:rPr>
                <w:bCs/>
                <w:sz w:val="22"/>
                <w:szCs w:val="22"/>
              </w:rPr>
            </w:pPr>
            <w:r w:rsidRPr="000E7F12">
              <w:rPr>
                <w:bCs/>
                <w:sz w:val="22"/>
                <w:szCs w:val="22"/>
              </w:rPr>
              <w:t>30</w:t>
            </w:r>
          </w:p>
        </w:tc>
        <w:tc>
          <w:tcPr>
            <w:tcW w:w="1985" w:type="dxa"/>
            <w:shd w:val="clear" w:color="auto" w:fill="auto"/>
          </w:tcPr>
          <w:p w14:paraId="408CAE9B" w14:textId="77777777" w:rsidR="00BE4CAF" w:rsidRPr="000E7F12" w:rsidRDefault="00BE4CAF" w:rsidP="00EB0E12">
            <w:pPr>
              <w:spacing w:after="0" w:line="276" w:lineRule="auto"/>
              <w:rPr>
                <w:bCs/>
                <w:sz w:val="22"/>
                <w:szCs w:val="22"/>
              </w:rPr>
            </w:pPr>
            <w:r w:rsidRPr="000E7F12">
              <w:rPr>
                <w:bCs/>
                <w:sz w:val="22"/>
                <w:szCs w:val="22"/>
              </w:rPr>
              <w:t>76</w:t>
            </w:r>
          </w:p>
        </w:tc>
        <w:tc>
          <w:tcPr>
            <w:tcW w:w="4536" w:type="dxa"/>
            <w:shd w:val="clear" w:color="auto" w:fill="auto"/>
          </w:tcPr>
          <w:p w14:paraId="701337A3" w14:textId="77777777" w:rsidR="00BE4CAF" w:rsidRPr="000E7F12" w:rsidRDefault="00BE4CAF" w:rsidP="00EB0E12">
            <w:pPr>
              <w:spacing w:after="0" w:line="276" w:lineRule="auto"/>
              <w:rPr>
                <w:sz w:val="22"/>
                <w:szCs w:val="22"/>
              </w:rPr>
            </w:pPr>
            <w:r w:rsidRPr="000E7F12">
              <w:rPr>
                <w:sz w:val="22"/>
                <w:szCs w:val="22"/>
              </w:rPr>
              <w:t>1. информиране и консултиране;</w:t>
            </w:r>
          </w:p>
          <w:p w14:paraId="2C4A656C" w14:textId="77777777" w:rsidR="00BE4CAF" w:rsidRPr="000E7F12" w:rsidRDefault="00BE4CAF" w:rsidP="00EB0E12">
            <w:pPr>
              <w:spacing w:after="0" w:line="276" w:lineRule="auto"/>
              <w:rPr>
                <w:sz w:val="22"/>
                <w:szCs w:val="22"/>
              </w:rPr>
            </w:pPr>
            <w:r w:rsidRPr="000E7F12">
              <w:rPr>
                <w:sz w:val="22"/>
                <w:szCs w:val="22"/>
              </w:rPr>
              <w:t>2. общностна работа;</w:t>
            </w:r>
          </w:p>
          <w:p w14:paraId="3D21A7CB" w14:textId="77777777" w:rsidR="00BE4CAF" w:rsidRPr="000E7F12" w:rsidRDefault="00BE4CAF" w:rsidP="00EB0E12">
            <w:pPr>
              <w:spacing w:after="0" w:line="276" w:lineRule="auto"/>
              <w:rPr>
                <w:sz w:val="22"/>
                <w:szCs w:val="22"/>
              </w:rPr>
            </w:pPr>
            <w:r w:rsidRPr="000E7F12">
              <w:rPr>
                <w:sz w:val="22"/>
                <w:szCs w:val="22"/>
              </w:rPr>
              <w:t>3. застъпничество и посредничество;</w:t>
            </w:r>
          </w:p>
          <w:p w14:paraId="4F2EDC21" w14:textId="77777777" w:rsidR="00BE4CAF" w:rsidRPr="000E7F12" w:rsidRDefault="00BE4CAF" w:rsidP="00EB0E12">
            <w:pPr>
              <w:spacing w:after="0" w:line="276" w:lineRule="auto"/>
              <w:rPr>
                <w:sz w:val="22"/>
                <w:szCs w:val="22"/>
              </w:rPr>
            </w:pPr>
            <w:r w:rsidRPr="000E7F12">
              <w:rPr>
                <w:sz w:val="22"/>
                <w:szCs w:val="22"/>
              </w:rPr>
              <w:t>4. терапия и рехабилитация;</w:t>
            </w:r>
          </w:p>
          <w:p w14:paraId="53BFBF78" w14:textId="77777777" w:rsidR="00BE4CAF" w:rsidRPr="000E7F12" w:rsidRDefault="00BE4CAF" w:rsidP="00EB0E12">
            <w:pPr>
              <w:spacing w:after="0" w:line="276" w:lineRule="auto"/>
              <w:rPr>
                <w:sz w:val="22"/>
                <w:szCs w:val="22"/>
              </w:rPr>
            </w:pPr>
            <w:r w:rsidRPr="000E7F12">
              <w:rPr>
                <w:sz w:val="22"/>
                <w:szCs w:val="22"/>
              </w:rPr>
              <w:t>5. обучение за придобиване на умения;</w:t>
            </w:r>
          </w:p>
          <w:p w14:paraId="7E21447E" w14:textId="77777777" w:rsidR="00BE4CAF" w:rsidRPr="000E7F12" w:rsidRDefault="00BE4CAF" w:rsidP="00EB0E12">
            <w:pPr>
              <w:spacing w:after="0" w:line="276" w:lineRule="auto"/>
              <w:rPr>
                <w:sz w:val="22"/>
                <w:szCs w:val="22"/>
              </w:rPr>
            </w:pPr>
            <w:r w:rsidRPr="000E7F12">
              <w:rPr>
                <w:sz w:val="22"/>
                <w:szCs w:val="22"/>
              </w:rPr>
              <w:t>6. подкрепа за придобиване на трудови умения (за младежи над 16-годишна възраст).</w:t>
            </w:r>
          </w:p>
          <w:p w14:paraId="5D4D972C" w14:textId="77777777" w:rsidR="00BE4CAF" w:rsidRPr="000E7F12" w:rsidRDefault="00BE4CAF" w:rsidP="00EB0E12">
            <w:pPr>
              <w:spacing w:after="0" w:line="276" w:lineRule="auto"/>
              <w:rPr>
                <w:sz w:val="22"/>
                <w:szCs w:val="22"/>
              </w:rPr>
            </w:pPr>
          </w:p>
        </w:tc>
        <w:tc>
          <w:tcPr>
            <w:tcW w:w="1984" w:type="dxa"/>
            <w:shd w:val="clear" w:color="auto" w:fill="auto"/>
          </w:tcPr>
          <w:p w14:paraId="04AD6780" w14:textId="77777777" w:rsidR="00BE4CAF" w:rsidRPr="000E7F12" w:rsidRDefault="00BE4CAF" w:rsidP="00EB0E12">
            <w:pPr>
              <w:spacing w:after="0" w:line="276" w:lineRule="auto"/>
              <w:rPr>
                <w:bCs/>
                <w:sz w:val="22"/>
                <w:szCs w:val="22"/>
              </w:rPr>
            </w:pPr>
            <w:r w:rsidRPr="000E7F12">
              <w:rPr>
                <w:bCs/>
                <w:sz w:val="22"/>
                <w:szCs w:val="22"/>
              </w:rPr>
              <w:lastRenderedPageBreak/>
              <w:t>София</w:t>
            </w:r>
          </w:p>
        </w:tc>
      </w:tr>
    </w:tbl>
    <w:p w14:paraId="3590019F" w14:textId="7D1F5CCC" w:rsidR="00BE4CAF" w:rsidRPr="000E7F12" w:rsidRDefault="00BE4CAF"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1417"/>
        <w:gridCol w:w="1843"/>
        <w:gridCol w:w="4678"/>
        <w:gridCol w:w="1984"/>
      </w:tblGrid>
      <w:tr w:rsidR="00822F56" w:rsidRPr="000E7F12" w14:paraId="5B15D2BA" w14:textId="77777777" w:rsidTr="00901C5D">
        <w:trPr>
          <w:trHeight w:val="259"/>
        </w:trPr>
        <w:tc>
          <w:tcPr>
            <w:tcW w:w="15304" w:type="dxa"/>
            <w:gridSpan w:val="6"/>
            <w:shd w:val="clear" w:color="auto" w:fill="D9D9D9"/>
          </w:tcPr>
          <w:p w14:paraId="7A9FAF52" w14:textId="425774E9" w:rsidR="00822F56" w:rsidRPr="000E7F12" w:rsidRDefault="00822F56" w:rsidP="00EB0E12">
            <w:pPr>
              <w:spacing w:after="0" w:line="276" w:lineRule="auto"/>
              <w:rPr>
                <w:b/>
                <w:bCs/>
                <w:sz w:val="22"/>
                <w:szCs w:val="22"/>
              </w:rPr>
            </w:pPr>
            <w:r w:rsidRPr="000E7F12">
              <w:rPr>
                <w:b/>
                <w:bCs/>
                <w:sz w:val="22"/>
                <w:szCs w:val="22"/>
              </w:rPr>
              <w:t xml:space="preserve">Център за социална рехабилитация и интеграция за деца и младежи </w:t>
            </w:r>
          </w:p>
        </w:tc>
      </w:tr>
      <w:tr w:rsidR="00822F56" w:rsidRPr="000E7F12" w14:paraId="16F554D4" w14:textId="77777777" w:rsidTr="00901C5D">
        <w:tc>
          <w:tcPr>
            <w:tcW w:w="2547" w:type="dxa"/>
            <w:shd w:val="clear" w:color="auto" w:fill="D9D9D9"/>
          </w:tcPr>
          <w:p w14:paraId="6F41FFCF" w14:textId="77777777" w:rsidR="00822F56" w:rsidRPr="000E7F12" w:rsidRDefault="00822F56" w:rsidP="00EB0E12">
            <w:pPr>
              <w:spacing w:after="0" w:line="276" w:lineRule="auto"/>
              <w:rPr>
                <w:b/>
                <w:sz w:val="22"/>
                <w:szCs w:val="22"/>
              </w:rPr>
            </w:pPr>
            <w:r w:rsidRPr="000E7F12">
              <w:rPr>
                <w:b/>
                <w:sz w:val="22"/>
                <w:szCs w:val="22"/>
              </w:rPr>
              <w:t>Място</w:t>
            </w:r>
          </w:p>
        </w:tc>
        <w:tc>
          <w:tcPr>
            <w:tcW w:w="2835" w:type="dxa"/>
            <w:shd w:val="clear" w:color="auto" w:fill="D9D9D9"/>
          </w:tcPr>
          <w:p w14:paraId="51FFAB06" w14:textId="77777777" w:rsidR="00822F56" w:rsidRPr="000E7F12" w:rsidRDefault="00822F56" w:rsidP="00EB0E12">
            <w:pPr>
              <w:spacing w:after="0" w:line="276" w:lineRule="auto"/>
              <w:rPr>
                <w:b/>
                <w:sz w:val="22"/>
                <w:szCs w:val="22"/>
              </w:rPr>
            </w:pPr>
            <w:r w:rsidRPr="000E7F12">
              <w:rPr>
                <w:b/>
                <w:sz w:val="22"/>
                <w:szCs w:val="22"/>
              </w:rPr>
              <w:t>Целева група</w:t>
            </w:r>
          </w:p>
        </w:tc>
        <w:tc>
          <w:tcPr>
            <w:tcW w:w="1417" w:type="dxa"/>
            <w:shd w:val="clear" w:color="auto" w:fill="D9D9D9"/>
          </w:tcPr>
          <w:p w14:paraId="5850E4B6" w14:textId="77777777" w:rsidR="00822F56" w:rsidRPr="000E7F12" w:rsidRDefault="00822F56" w:rsidP="00EB0E12">
            <w:pPr>
              <w:spacing w:after="0" w:line="276" w:lineRule="auto"/>
              <w:rPr>
                <w:b/>
                <w:sz w:val="22"/>
                <w:szCs w:val="22"/>
              </w:rPr>
            </w:pPr>
            <w:r w:rsidRPr="000E7F12">
              <w:rPr>
                <w:b/>
                <w:sz w:val="22"/>
                <w:szCs w:val="22"/>
              </w:rPr>
              <w:t>Брой места</w:t>
            </w:r>
          </w:p>
        </w:tc>
        <w:tc>
          <w:tcPr>
            <w:tcW w:w="1843" w:type="dxa"/>
            <w:shd w:val="clear" w:color="auto" w:fill="D9D9D9"/>
          </w:tcPr>
          <w:p w14:paraId="32630AA9" w14:textId="77777777" w:rsidR="00822F56" w:rsidRPr="000E7F12" w:rsidRDefault="00822F56"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shd w:val="clear" w:color="auto" w:fill="D9D9D9"/>
          </w:tcPr>
          <w:p w14:paraId="1C9CC87E" w14:textId="77777777" w:rsidR="00822F56" w:rsidRPr="000E7F12" w:rsidRDefault="00822F56"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45C44E1C" w14:textId="77777777" w:rsidR="00822F56" w:rsidRPr="000E7F12" w:rsidRDefault="00822F56" w:rsidP="00EB0E12">
            <w:pPr>
              <w:spacing w:after="0" w:line="276" w:lineRule="auto"/>
              <w:rPr>
                <w:b/>
                <w:sz w:val="22"/>
                <w:szCs w:val="22"/>
              </w:rPr>
            </w:pPr>
            <w:r w:rsidRPr="000E7F12">
              <w:rPr>
                <w:b/>
                <w:sz w:val="22"/>
                <w:szCs w:val="22"/>
              </w:rPr>
              <w:t>Териториален обхват</w:t>
            </w:r>
          </w:p>
        </w:tc>
      </w:tr>
      <w:tr w:rsidR="00822F56" w:rsidRPr="000E7F12" w14:paraId="4ECA5C80" w14:textId="77777777" w:rsidTr="00901C5D">
        <w:tc>
          <w:tcPr>
            <w:tcW w:w="2547" w:type="dxa"/>
            <w:shd w:val="clear" w:color="auto" w:fill="auto"/>
          </w:tcPr>
          <w:p w14:paraId="5CC3F586" w14:textId="20B917A5" w:rsidR="00822F56" w:rsidRPr="000E7F12" w:rsidRDefault="00822F56" w:rsidP="00EB0E12">
            <w:pPr>
              <w:spacing w:after="0" w:line="276" w:lineRule="auto"/>
              <w:rPr>
                <w:sz w:val="22"/>
                <w:szCs w:val="22"/>
              </w:rPr>
            </w:pPr>
            <w:r w:rsidRPr="000E7F12">
              <w:rPr>
                <w:sz w:val="22"/>
                <w:szCs w:val="22"/>
              </w:rPr>
              <w:t xml:space="preserve">Адрес: гр. София, </w:t>
            </w:r>
          </w:p>
          <w:p w14:paraId="64AEEB78" w14:textId="77777777" w:rsidR="00822F56" w:rsidRPr="000E7F12" w:rsidRDefault="00822F56" w:rsidP="00EB0E12">
            <w:pPr>
              <w:spacing w:after="0" w:line="276" w:lineRule="auto"/>
              <w:rPr>
                <w:bCs/>
                <w:sz w:val="22"/>
                <w:szCs w:val="22"/>
              </w:rPr>
            </w:pPr>
            <w:r w:rsidRPr="000E7F12">
              <w:rPr>
                <w:sz w:val="22"/>
                <w:szCs w:val="22"/>
              </w:rPr>
              <w:t>бул. Данаил Николаев 26</w:t>
            </w:r>
          </w:p>
        </w:tc>
        <w:tc>
          <w:tcPr>
            <w:tcW w:w="2835" w:type="dxa"/>
            <w:shd w:val="clear" w:color="auto" w:fill="auto"/>
          </w:tcPr>
          <w:p w14:paraId="258C59F9" w14:textId="77777777" w:rsidR="00822F56" w:rsidRPr="000E7F12" w:rsidRDefault="00822F56" w:rsidP="00EB0E12">
            <w:pPr>
              <w:spacing w:after="0" w:line="276" w:lineRule="auto"/>
              <w:rPr>
                <w:bCs/>
                <w:sz w:val="22"/>
                <w:szCs w:val="22"/>
              </w:rPr>
            </w:pPr>
            <w:r w:rsidRPr="000E7F12">
              <w:rPr>
                <w:bCs/>
                <w:sz w:val="22"/>
                <w:szCs w:val="22"/>
              </w:rPr>
              <w:t xml:space="preserve">деца и младежи с </w:t>
            </w:r>
            <w:proofErr w:type="spellStart"/>
            <w:r w:rsidRPr="000E7F12">
              <w:rPr>
                <w:bCs/>
                <w:sz w:val="22"/>
                <w:szCs w:val="22"/>
              </w:rPr>
              <w:t>онкохематологични</w:t>
            </w:r>
            <w:proofErr w:type="spellEnd"/>
            <w:r w:rsidRPr="000E7F12">
              <w:rPr>
                <w:bCs/>
                <w:sz w:val="22"/>
                <w:szCs w:val="22"/>
              </w:rPr>
              <w:t xml:space="preserve"> заболявания</w:t>
            </w:r>
          </w:p>
        </w:tc>
        <w:tc>
          <w:tcPr>
            <w:tcW w:w="1417" w:type="dxa"/>
            <w:shd w:val="clear" w:color="auto" w:fill="auto"/>
          </w:tcPr>
          <w:p w14:paraId="14647735" w14:textId="77777777" w:rsidR="00822F56" w:rsidRPr="000E7F12" w:rsidRDefault="00822F56" w:rsidP="00EB0E12">
            <w:pPr>
              <w:spacing w:after="0" w:line="276" w:lineRule="auto"/>
              <w:rPr>
                <w:bCs/>
                <w:sz w:val="22"/>
                <w:szCs w:val="22"/>
              </w:rPr>
            </w:pPr>
            <w:r w:rsidRPr="000E7F12">
              <w:rPr>
                <w:bCs/>
                <w:sz w:val="22"/>
                <w:szCs w:val="22"/>
              </w:rPr>
              <w:t>30</w:t>
            </w:r>
          </w:p>
        </w:tc>
        <w:tc>
          <w:tcPr>
            <w:tcW w:w="1843" w:type="dxa"/>
            <w:shd w:val="clear" w:color="auto" w:fill="auto"/>
          </w:tcPr>
          <w:p w14:paraId="6D3DE63F" w14:textId="77777777" w:rsidR="00822F56" w:rsidRPr="000E7F12" w:rsidRDefault="00822F56" w:rsidP="00EB0E12">
            <w:pPr>
              <w:spacing w:after="0" w:line="276" w:lineRule="auto"/>
              <w:jc w:val="center"/>
              <w:rPr>
                <w:bCs/>
                <w:sz w:val="22"/>
                <w:szCs w:val="22"/>
              </w:rPr>
            </w:pPr>
            <w:r w:rsidRPr="000E7F12">
              <w:rPr>
                <w:bCs/>
                <w:sz w:val="22"/>
                <w:szCs w:val="22"/>
              </w:rPr>
              <w:t>32</w:t>
            </w:r>
          </w:p>
        </w:tc>
        <w:tc>
          <w:tcPr>
            <w:tcW w:w="4678" w:type="dxa"/>
            <w:shd w:val="clear" w:color="auto" w:fill="auto"/>
          </w:tcPr>
          <w:p w14:paraId="7AB6EF5A" w14:textId="77777777" w:rsidR="00822F56" w:rsidRPr="000E7F12" w:rsidRDefault="00822F56" w:rsidP="00EB0E12">
            <w:pPr>
              <w:spacing w:after="0" w:line="276" w:lineRule="auto"/>
              <w:rPr>
                <w:sz w:val="22"/>
                <w:szCs w:val="22"/>
              </w:rPr>
            </w:pPr>
            <w:r w:rsidRPr="000E7F12">
              <w:rPr>
                <w:sz w:val="22"/>
                <w:szCs w:val="22"/>
              </w:rPr>
              <w:t>1. информиране и консултиране;</w:t>
            </w:r>
          </w:p>
          <w:p w14:paraId="57094242" w14:textId="77777777" w:rsidR="00822F56" w:rsidRPr="000E7F12" w:rsidRDefault="00822F56" w:rsidP="00EB0E12">
            <w:pPr>
              <w:spacing w:after="0" w:line="276" w:lineRule="auto"/>
              <w:rPr>
                <w:sz w:val="22"/>
                <w:szCs w:val="22"/>
              </w:rPr>
            </w:pPr>
            <w:r w:rsidRPr="000E7F12">
              <w:rPr>
                <w:sz w:val="22"/>
                <w:szCs w:val="22"/>
              </w:rPr>
              <w:t>2. общностна работа;</w:t>
            </w:r>
          </w:p>
          <w:p w14:paraId="193FD3D7" w14:textId="77777777" w:rsidR="00822F56" w:rsidRPr="000E7F12" w:rsidRDefault="00822F56" w:rsidP="00EB0E12">
            <w:pPr>
              <w:spacing w:after="0" w:line="276" w:lineRule="auto"/>
              <w:rPr>
                <w:sz w:val="22"/>
                <w:szCs w:val="22"/>
              </w:rPr>
            </w:pPr>
            <w:r w:rsidRPr="000E7F12">
              <w:rPr>
                <w:sz w:val="22"/>
                <w:szCs w:val="22"/>
              </w:rPr>
              <w:t>3. застъпничество и посредничество;</w:t>
            </w:r>
          </w:p>
          <w:p w14:paraId="40AEAE3B" w14:textId="77777777" w:rsidR="00822F56" w:rsidRPr="000E7F12" w:rsidRDefault="00822F56" w:rsidP="00EB0E12">
            <w:pPr>
              <w:spacing w:after="0" w:line="276" w:lineRule="auto"/>
              <w:rPr>
                <w:sz w:val="22"/>
                <w:szCs w:val="22"/>
              </w:rPr>
            </w:pPr>
            <w:r w:rsidRPr="000E7F12">
              <w:rPr>
                <w:sz w:val="22"/>
                <w:szCs w:val="22"/>
              </w:rPr>
              <w:t>4. терапия и рехабилитация;</w:t>
            </w:r>
          </w:p>
          <w:p w14:paraId="085EE015" w14:textId="77777777" w:rsidR="00822F56" w:rsidRPr="000E7F12" w:rsidRDefault="00822F56" w:rsidP="00EB0E12">
            <w:pPr>
              <w:spacing w:after="0" w:line="276" w:lineRule="auto"/>
              <w:rPr>
                <w:sz w:val="22"/>
                <w:szCs w:val="22"/>
              </w:rPr>
            </w:pPr>
            <w:r w:rsidRPr="000E7F12">
              <w:rPr>
                <w:sz w:val="22"/>
                <w:szCs w:val="22"/>
              </w:rPr>
              <w:t>5. обучение за придобиване на умения;</w:t>
            </w:r>
          </w:p>
          <w:p w14:paraId="3AC74684" w14:textId="77777777" w:rsidR="00822F56" w:rsidRPr="000E7F12" w:rsidRDefault="00822F56" w:rsidP="00EB0E12">
            <w:pPr>
              <w:spacing w:after="0" w:line="276" w:lineRule="auto"/>
              <w:rPr>
                <w:sz w:val="22"/>
                <w:szCs w:val="22"/>
              </w:rPr>
            </w:pPr>
            <w:r w:rsidRPr="000E7F12">
              <w:rPr>
                <w:sz w:val="22"/>
                <w:szCs w:val="22"/>
              </w:rPr>
              <w:t>6. подкрепа за придобиване на трудови умения (за младежи над 16-годишна възраст).</w:t>
            </w:r>
          </w:p>
        </w:tc>
        <w:tc>
          <w:tcPr>
            <w:tcW w:w="1984" w:type="dxa"/>
            <w:shd w:val="clear" w:color="auto" w:fill="auto"/>
          </w:tcPr>
          <w:p w14:paraId="09E91B56" w14:textId="4DDE2B5B" w:rsidR="00822F56" w:rsidRPr="000E7F12" w:rsidRDefault="00822F56" w:rsidP="00EB0E12">
            <w:pPr>
              <w:spacing w:after="0" w:line="276" w:lineRule="auto"/>
              <w:rPr>
                <w:bCs/>
                <w:sz w:val="22"/>
                <w:szCs w:val="22"/>
              </w:rPr>
            </w:pPr>
            <w:r w:rsidRPr="000E7F12">
              <w:rPr>
                <w:i/>
                <w:iCs/>
                <w:sz w:val="22"/>
                <w:szCs w:val="22"/>
              </w:rPr>
              <w:t>Социална услуга на областно ниво за удовлетворяване на потребностите лица от цялата страна</w:t>
            </w:r>
          </w:p>
        </w:tc>
      </w:tr>
    </w:tbl>
    <w:p w14:paraId="37380189" w14:textId="36513567" w:rsidR="00822F56" w:rsidRPr="000E7F12" w:rsidRDefault="00822F56"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701"/>
        <w:gridCol w:w="1418"/>
        <w:gridCol w:w="2693"/>
        <w:gridCol w:w="4678"/>
        <w:gridCol w:w="1984"/>
      </w:tblGrid>
      <w:tr w:rsidR="00822F56" w:rsidRPr="000E7F12" w14:paraId="14615B24" w14:textId="77777777" w:rsidTr="00BE1763">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F8675C8" w14:textId="302CEB7B" w:rsidR="00822F56" w:rsidRPr="000E7F12" w:rsidRDefault="00822F56" w:rsidP="00EB0E12">
            <w:pPr>
              <w:spacing w:after="0" w:line="276" w:lineRule="auto"/>
              <w:rPr>
                <w:b/>
                <w:bCs/>
                <w:sz w:val="22"/>
                <w:szCs w:val="22"/>
                <w:lang w:eastAsia="en-US"/>
              </w:rPr>
            </w:pPr>
            <w:r w:rsidRPr="000E7F12">
              <w:rPr>
                <w:b/>
                <w:bCs/>
                <w:sz w:val="22"/>
                <w:szCs w:val="22"/>
              </w:rPr>
              <w:t xml:space="preserve">Център за социална рехабилитация и интеграция за деца и младежи </w:t>
            </w:r>
          </w:p>
        </w:tc>
      </w:tr>
      <w:tr w:rsidR="00822F56" w:rsidRPr="000E7F12" w14:paraId="204124A9" w14:textId="77777777" w:rsidTr="00BE1763">
        <w:tc>
          <w:tcPr>
            <w:tcW w:w="2830" w:type="dxa"/>
            <w:tcBorders>
              <w:top w:val="single" w:sz="4" w:space="0" w:color="auto"/>
              <w:left w:val="single" w:sz="4" w:space="0" w:color="auto"/>
              <w:bottom w:val="single" w:sz="4" w:space="0" w:color="auto"/>
              <w:right w:val="single" w:sz="4" w:space="0" w:color="auto"/>
            </w:tcBorders>
            <w:shd w:val="clear" w:color="auto" w:fill="D9D9D9"/>
            <w:hideMark/>
          </w:tcPr>
          <w:p w14:paraId="75F23F3A" w14:textId="77777777" w:rsidR="00822F56" w:rsidRPr="000E7F12" w:rsidRDefault="00822F56" w:rsidP="00EB0E12">
            <w:pPr>
              <w:spacing w:after="0" w:line="276" w:lineRule="auto"/>
              <w:rPr>
                <w:b/>
                <w:sz w:val="22"/>
                <w:szCs w:val="22"/>
              </w:rPr>
            </w:pPr>
            <w:r w:rsidRPr="000E7F12">
              <w:rPr>
                <w:b/>
                <w:sz w:val="22"/>
                <w:szCs w:val="22"/>
              </w:rPr>
              <w:t>Място</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69709B63" w14:textId="77777777" w:rsidR="00822F56" w:rsidRPr="000E7F12" w:rsidRDefault="00822F56" w:rsidP="00EB0E12">
            <w:pPr>
              <w:spacing w:after="0" w:line="276" w:lineRule="auto"/>
              <w:rPr>
                <w:b/>
                <w:sz w:val="22"/>
                <w:szCs w:val="22"/>
              </w:rPr>
            </w:pPr>
            <w:r w:rsidRPr="000E7F12">
              <w:rPr>
                <w:b/>
                <w:sz w:val="22"/>
                <w:szCs w:val="22"/>
              </w:rPr>
              <w:t>Целева група</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200626F8" w14:textId="77777777" w:rsidR="00822F56" w:rsidRPr="000E7F12" w:rsidRDefault="00822F56" w:rsidP="00EB0E12">
            <w:pPr>
              <w:spacing w:after="0" w:line="276" w:lineRule="auto"/>
              <w:rPr>
                <w:b/>
                <w:sz w:val="22"/>
                <w:szCs w:val="22"/>
              </w:rPr>
            </w:pPr>
            <w:r w:rsidRPr="000E7F12">
              <w:rPr>
                <w:b/>
                <w:sz w:val="22"/>
                <w:szCs w:val="22"/>
              </w:rPr>
              <w:t>Брой места</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2711B131" w14:textId="77777777" w:rsidR="00822F56" w:rsidRPr="000E7F12" w:rsidRDefault="00822F56"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6CC76802" w14:textId="77777777" w:rsidR="00822F56" w:rsidRPr="000E7F12" w:rsidRDefault="00822F56"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38EE124F" w14:textId="77777777" w:rsidR="00822F56" w:rsidRPr="000E7F12" w:rsidRDefault="00822F56" w:rsidP="00EB0E12">
            <w:pPr>
              <w:spacing w:after="0" w:line="276" w:lineRule="auto"/>
              <w:rPr>
                <w:b/>
                <w:sz w:val="22"/>
                <w:szCs w:val="22"/>
              </w:rPr>
            </w:pPr>
            <w:r w:rsidRPr="000E7F12">
              <w:rPr>
                <w:b/>
                <w:sz w:val="22"/>
                <w:szCs w:val="22"/>
              </w:rPr>
              <w:t>Териториален обхват</w:t>
            </w:r>
          </w:p>
        </w:tc>
      </w:tr>
      <w:tr w:rsidR="00822F56" w:rsidRPr="000E7F12" w14:paraId="2B3AF652" w14:textId="77777777" w:rsidTr="00BE1763">
        <w:tc>
          <w:tcPr>
            <w:tcW w:w="2830" w:type="dxa"/>
            <w:tcBorders>
              <w:top w:val="single" w:sz="4" w:space="0" w:color="auto"/>
              <w:left w:val="single" w:sz="4" w:space="0" w:color="auto"/>
              <w:bottom w:val="single" w:sz="4" w:space="0" w:color="auto"/>
              <w:right w:val="single" w:sz="4" w:space="0" w:color="auto"/>
            </w:tcBorders>
            <w:hideMark/>
          </w:tcPr>
          <w:p w14:paraId="7E283790" w14:textId="77777777" w:rsidR="00822F56" w:rsidRPr="000E7F12" w:rsidRDefault="00822F56" w:rsidP="00EB0E12">
            <w:pPr>
              <w:spacing w:after="0" w:line="276" w:lineRule="auto"/>
              <w:rPr>
                <w:sz w:val="22"/>
                <w:szCs w:val="22"/>
              </w:rPr>
            </w:pPr>
            <w:r w:rsidRPr="000E7F12">
              <w:rPr>
                <w:sz w:val="22"/>
                <w:szCs w:val="22"/>
              </w:rPr>
              <w:t>Адрес:</w:t>
            </w:r>
          </w:p>
          <w:p w14:paraId="67E89D26" w14:textId="40F39D7B" w:rsidR="00822F56" w:rsidRPr="000E7F12" w:rsidRDefault="00822F56" w:rsidP="00EB0E12">
            <w:pPr>
              <w:spacing w:after="0" w:line="276" w:lineRule="auto"/>
              <w:rPr>
                <w:sz w:val="22"/>
                <w:szCs w:val="22"/>
              </w:rPr>
            </w:pPr>
            <w:r w:rsidRPr="000E7F12">
              <w:rPr>
                <w:sz w:val="22"/>
                <w:szCs w:val="22"/>
              </w:rPr>
              <w:t>гр. София</w:t>
            </w:r>
          </w:p>
          <w:p w14:paraId="61E1B529" w14:textId="77777777" w:rsidR="00822F56" w:rsidRPr="000E7F12" w:rsidRDefault="00822F56" w:rsidP="00EB0E12">
            <w:pPr>
              <w:spacing w:after="0" w:line="276" w:lineRule="auto"/>
              <w:rPr>
                <w:bCs/>
                <w:sz w:val="22"/>
                <w:szCs w:val="22"/>
              </w:rPr>
            </w:pPr>
            <w:r w:rsidRPr="000E7F12">
              <w:rPr>
                <w:sz w:val="22"/>
                <w:szCs w:val="22"/>
              </w:rPr>
              <w:t>Ул. “Слатинска“ №26/28</w:t>
            </w:r>
          </w:p>
        </w:tc>
        <w:tc>
          <w:tcPr>
            <w:tcW w:w="1701" w:type="dxa"/>
            <w:tcBorders>
              <w:top w:val="single" w:sz="4" w:space="0" w:color="auto"/>
              <w:left w:val="single" w:sz="4" w:space="0" w:color="auto"/>
              <w:bottom w:val="single" w:sz="4" w:space="0" w:color="auto"/>
              <w:right w:val="single" w:sz="4" w:space="0" w:color="auto"/>
            </w:tcBorders>
            <w:hideMark/>
          </w:tcPr>
          <w:p w14:paraId="2AEFD77D" w14:textId="77777777" w:rsidR="00822F56" w:rsidRPr="000E7F12" w:rsidRDefault="00822F56" w:rsidP="00EB0E12">
            <w:pPr>
              <w:spacing w:after="0" w:line="276" w:lineRule="auto"/>
              <w:rPr>
                <w:bCs/>
                <w:sz w:val="22"/>
                <w:szCs w:val="22"/>
              </w:rPr>
            </w:pPr>
            <w:r w:rsidRPr="000E7F12">
              <w:rPr>
                <w:bCs/>
                <w:sz w:val="22"/>
                <w:szCs w:val="22"/>
              </w:rPr>
              <w:t>Деца и лица с различни по вид и степен увреждания</w:t>
            </w:r>
          </w:p>
        </w:tc>
        <w:tc>
          <w:tcPr>
            <w:tcW w:w="1418" w:type="dxa"/>
            <w:tcBorders>
              <w:top w:val="single" w:sz="4" w:space="0" w:color="auto"/>
              <w:left w:val="single" w:sz="4" w:space="0" w:color="auto"/>
              <w:bottom w:val="single" w:sz="4" w:space="0" w:color="auto"/>
              <w:right w:val="single" w:sz="4" w:space="0" w:color="auto"/>
            </w:tcBorders>
            <w:hideMark/>
          </w:tcPr>
          <w:p w14:paraId="4E2A97F9" w14:textId="77777777" w:rsidR="00822F56" w:rsidRPr="000E7F12" w:rsidRDefault="00822F56" w:rsidP="00EB0E12">
            <w:pPr>
              <w:spacing w:after="0" w:line="276" w:lineRule="auto"/>
              <w:rPr>
                <w:bCs/>
                <w:sz w:val="22"/>
                <w:szCs w:val="22"/>
              </w:rPr>
            </w:pPr>
            <w:r w:rsidRPr="000E7F12">
              <w:rPr>
                <w:bCs/>
                <w:sz w:val="22"/>
                <w:szCs w:val="22"/>
              </w:rPr>
              <w:t>150</w:t>
            </w:r>
          </w:p>
        </w:tc>
        <w:tc>
          <w:tcPr>
            <w:tcW w:w="2693" w:type="dxa"/>
            <w:tcBorders>
              <w:top w:val="single" w:sz="4" w:space="0" w:color="auto"/>
              <w:left w:val="single" w:sz="4" w:space="0" w:color="auto"/>
              <w:bottom w:val="single" w:sz="4" w:space="0" w:color="auto"/>
              <w:right w:val="single" w:sz="4" w:space="0" w:color="auto"/>
            </w:tcBorders>
            <w:hideMark/>
          </w:tcPr>
          <w:p w14:paraId="531502D3" w14:textId="77777777" w:rsidR="00822F56" w:rsidRPr="000E7F12" w:rsidRDefault="00822F56" w:rsidP="00EB0E12">
            <w:pPr>
              <w:spacing w:after="0" w:line="276" w:lineRule="auto"/>
              <w:rPr>
                <w:bCs/>
                <w:sz w:val="22"/>
                <w:szCs w:val="22"/>
              </w:rPr>
            </w:pPr>
            <w:r w:rsidRPr="000E7F12">
              <w:rPr>
                <w:bCs/>
                <w:sz w:val="22"/>
                <w:szCs w:val="22"/>
              </w:rPr>
              <w:t>154 броя</w:t>
            </w:r>
          </w:p>
          <w:p w14:paraId="681A2A8C" w14:textId="77777777" w:rsidR="00822F56" w:rsidRPr="000E7F12" w:rsidRDefault="00822F56" w:rsidP="00EB0E12">
            <w:pPr>
              <w:spacing w:after="0" w:line="276" w:lineRule="auto"/>
              <w:rPr>
                <w:bCs/>
                <w:sz w:val="22"/>
                <w:szCs w:val="22"/>
              </w:rPr>
            </w:pPr>
            <w:r w:rsidRPr="000E7F12">
              <w:rPr>
                <w:bCs/>
                <w:sz w:val="22"/>
                <w:szCs w:val="22"/>
              </w:rPr>
              <w:t>В това число:</w:t>
            </w:r>
          </w:p>
          <w:p w14:paraId="4EDF2B27" w14:textId="77777777" w:rsidR="00822F56" w:rsidRPr="000E7F12" w:rsidRDefault="00822F56" w:rsidP="00EB0E12">
            <w:pPr>
              <w:spacing w:after="0" w:line="276" w:lineRule="auto"/>
              <w:rPr>
                <w:bCs/>
                <w:sz w:val="22"/>
                <w:szCs w:val="22"/>
              </w:rPr>
            </w:pPr>
            <w:r w:rsidRPr="000E7F12">
              <w:rPr>
                <w:bCs/>
                <w:sz w:val="22"/>
                <w:szCs w:val="22"/>
              </w:rPr>
              <w:t>84 броя възрастни</w:t>
            </w:r>
          </w:p>
          <w:p w14:paraId="62875F64" w14:textId="77777777" w:rsidR="00822F56" w:rsidRPr="000E7F12" w:rsidRDefault="00822F56" w:rsidP="00EB0E12">
            <w:pPr>
              <w:spacing w:after="0" w:line="276" w:lineRule="auto"/>
              <w:rPr>
                <w:bCs/>
                <w:sz w:val="22"/>
                <w:szCs w:val="22"/>
              </w:rPr>
            </w:pPr>
            <w:r w:rsidRPr="000E7F12">
              <w:rPr>
                <w:bCs/>
                <w:sz w:val="22"/>
                <w:szCs w:val="22"/>
              </w:rPr>
              <w:t>70 броя деца</w:t>
            </w:r>
          </w:p>
          <w:p w14:paraId="7E637290" w14:textId="77777777" w:rsidR="00822F56" w:rsidRPr="000E7F12" w:rsidRDefault="00822F56" w:rsidP="00EB0E12">
            <w:pPr>
              <w:spacing w:after="0" w:line="276" w:lineRule="auto"/>
              <w:rPr>
                <w:bCs/>
                <w:sz w:val="22"/>
                <w:szCs w:val="22"/>
              </w:rPr>
            </w:pPr>
            <w:r w:rsidRPr="000E7F12">
              <w:rPr>
                <w:bCs/>
                <w:sz w:val="22"/>
                <w:szCs w:val="22"/>
              </w:rPr>
              <w:t>Брой сключени и действащи договори към 31.12.2022г.      288 броя</w:t>
            </w:r>
          </w:p>
          <w:p w14:paraId="482F0C74" w14:textId="77777777" w:rsidR="00822F56" w:rsidRPr="000E7F12" w:rsidRDefault="00822F56" w:rsidP="00EB0E12">
            <w:pPr>
              <w:spacing w:after="0" w:line="276" w:lineRule="auto"/>
              <w:rPr>
                <w:bCs/>
                <w:sz w:val="22"/>
                <w:szCs w:val="22"/>
              </w:rPr>
            </w:pPr>
            <w:r w:rsidRPr="000E7F12">
              <w:rPr>
                <w:bCs/>
                <w:sz w:val="22"/>
                <w:szCs w:val="22"/>
              </w:rPr>
              <w:t>В това число:</w:t>
            </w:r>
          </w:p>
          <w:p w14:paraId="4FFD87A5" w14:textId="77777777" w:rsidR="00822F56" w:rsidRPr="000E7F12" w:rsidRDefault="00822F56" w:rsidP="00EB0E12">
            <w:pPr>
              <w:spacing w:after="0" w:line="276" w:lineRule="auto"/>
              <w:rPr>
                <w:bCs/>
                <w:sz w:val="22"/>
                <w:szCs w:val="22"/>
              </w:rPr>
            </w:pPr>
            <w:r w:rsidRPr="000E7F12">
              <w:rPr>
                <w:bCs/>
                <w:sz w:val="22"/>
                <w:szCs w:val="22"/>
              </w:rPr>
              <w:t>210 бр. възрастни</w:t>
            </w:r>
          </w:p>
          <w:p w14:paraId="4C49A60C" w14:textId="77777777" w:rsidR="00822F56" w:rsidRPr="000E7F12" w:rsidRDefault="00822F56" w:rsidP="00EB0E12">
            <w:pPr>
              <w:spacing w:after="0" w:line="276" w:lineRule="auto"/>
              <w:rPr>
                <w:bCs/>
                <w:sz w:val="22"/>
                <w:szCs w:val="22"/>
              </w:rPr>
            </w:pPr>
            <w:r w:rsidRPr="000E7F12">
              <w:rPr>
                <w:bCs/>
                <w:sz w:val="22"/>
                <w:szCs w:val="22"/>
              </w:rPr>
              <w:t>78 бр. деца</w:t>
            </w:r>
          </w:p>
        </w:tc>
        <w:tc>
          <w:tcPr>
            <w:tcW w:w="4678" w:type="dxa"/>
            <w:tcBorders>
              <w:top w:val="single" w:sz="4" w:space="0" w:color="auto"/>
              <w:left w:val="single" w:sz="4" w:space="0" w:color="auto"/>
              <w:bottom w:val="single" w:sz="4" w:space="0" w:color="auto"/>
              <w:right w:val="single" w:sz="4" w:space="0" w:color="auto"/>
            </w:tcBorders>
            <w:hideMark/>
          </w:tcPr>
          <w:p w14:paraId="407403C9" w14:textId="77777777" w:rsidR="00822F56" w:rsidRPr="000E7F12" w:rsidRDefault="00822F56" w:rsidP="00EB0E12">
            <w:pPr>
              <w:spacing w:after="0" w:line="276" w:lineRule="auto"/>
              <w:rPr>
                <w:sz w:val="22"/>
                <w:szCs w:val="22"/>
              </w:rPr>
            </w:pPr>
            <w:r w:rsidRPr="000E7F12">
              <w:rPr>
                <w:sz w:val="22"/>
                <w:szCs w:val="22"/>
              </w:rPr>
              <w:t>1. информиране и консултиране;</w:t>
            </w:r>
          </w:p>
          <w:p w14:paraId="3DC1FF4D" w14:textId="77777777" w:rsidR="00822F56" w:rsidRPr="000E7F12" w:rsidRDefault="00822F56" w:rsidP="00EB0E12">
            <w:pPr>
              <w:spacing w:after="0" w:line="276" w:lineRule="auto"/>
              <w:rPr>
                <w:sz w:val="22"/>
                <w:szCs w:val="22"/>
              </w:rPr>
            </w:pPr>
            <w:r w:rsidRPr="000E7F12">
              <w:rPr>
                <w:sz w:val="22"/>
                <w:szCs w:val="22"/>
              </w:rPr>
              <w:t>2. общностна работа;</w:t>
            </w:r>
          </w:p>
          <w:p w14:paraId="566BF92C" w14:textId="77777777" w:rsidR="00822F56" w:rsidRPr="000E7F12" w:rsidRDefault="00822F56" w:rsidP="00EB0E12">
            <w:pPr>
              <w:spacing w:after="0" w:line="276" w:lineRule="auto"/>
              <w:rPr>
                <w:sz w:val="22"/>
                <w:szCs w:val="22"/>
              </w:rPr>
            </w:pPr>
            <w:r w:rsidRPr="000E7F12">
              <w:rPr>
                <w:sz w:val="22"/>
                <w:szCs w:val="22"/>
              </w:rPr>
              <w:t>3. застъпничество и посредничество;</w:t>
            </w:r>
          </w:p>
          <w:p w14:paraId="074302C7" w14:textId="77777777" w:rsidR="00822F56" w:rsidRPr="000E7F12" w:rsidRDefault="00822F56" w:rsidP="00EB0E12">
            <w:pPr>
              <w:spacing w:after="0" w:line="276" w:lineRule="auto"/>
              <w:rPr>
                <w:sz w:val="22"/>
                <w:szCs w:val="22"/>
              </w:rPr>
            </w:pPr>
            <w:r w:rsidRPr="000E7F12">
              <w:rPr>
                <w:sz w:val="22"/>
                <w:szCs w:val="22"/>
              </w:rPr>
              <w:t>4. терапия и рехабилитация;</w:t>
            </w:r>
          </w:p>
          <w:p w14:paraId="30CE2E16" w14:textId="77777777" w:rsidR="00822F56" w:rsidRPr="000E7F12" w:rsidRDefault="00822F56" w:rsidP="00EB0E12">
            <w:pPr>
              <w:spacing w:after="0" w:line="276" w:lineRule="auto"/>
              <w:rPr>
                <w:sz w:val="22"/>
                <w:szCs w:val="22"/>
              </w:rPr>
            </w:pPr>
            <w:r w:rsidRPr="000E7F12">
              <w:rPr>
                <w:sz w:val="22"/>
                <w:szCs w:val="22"/>
              </w:rPr>
              <w:t>5. обучение за придобиване на умения;</w:t>
            </w:r>
          </w:p>
          <w:p w14:paraId="70CAD8C2" w14:textId="77777777" w:rsidR="00822F56" w:rsidRPr="000E7F12" w:rsidRDefault="00822F56" w:rsidP="00EB0E12">
            <w:pPr>
              <w:spacing w:after="0" w:line="276" w:lineRule="auto"/>
              <w:rPr>
                <w:sz w:val="22"/>
                <w:szCs w:val="22"/>
              </w:rPr>
            </w:pPr>
            <w:r w:rsidRPr="000E7F12">
              <w:rPr>
                <w:sz w:val="22"/>
                <w:szCs w:val="22"/>
              </w:rPr>
              <w:t>6. подкрепа за придобиване на трудови умения (за младежи над 16-годишна възраст).</w:t>
            </w:r>
          </w:p>
        </w:tc>
        <w:tc>
          <w:tcPr>
            <w:tcW w:w="1984" w:type="dxa"/>
            <w:tcBorders>
              <w:top w:val="single" w:sz="4" w:space="0" w:color="auto"/>
              <w:left w:val="single" w:sz="4" w:space="0" w:color="auto"/>
              <w:bottom w:val="single" w:sz="4" w:space="0" w:color="auto"/>
              <w:right w:val="single" w:sz="4" w:space="0" w:color="auto"/>
            </w:tcBorders>
            <w:hideMark/>
          </w:tcPr>
          <w:p w14:paraId="2D0B72AC" w14:textId="0DCDC1BB" w:rsidR="00822F56" w:rsidRPr="000E7F12" w:rsidRDefault="00822F56" w:rsidP="00EB0E12">
            <w:pPr>
              <w:spacing w:after="0" w:line="276" w:lineRule="auto"/>
              <w:rPr>
                <w:bCs/>
                <w:sz w:val="22"/>
                <w:szCs w:val="22"/>
              </w:rPr>
            </w:pPr>
            <w:r w:rsidRPr="000E7F12">
              <w:rPr>
                <w:i/>
                <w:iCs/>
                <w:sz w:val="22"/>
                <w:szCs w:val="22"/>
              </w:rPr>
              <w:t>Социална услуга на областно ниво за удовлетворяване на потребностите на населението от цялата област</w:t>
            </w:r>
          </w:p>
        </w:tc>
      </w:tr>
    </w:tbl>
    <w:p w14:paraId="647A7487" w14:textId="5A99CA30" w:rsidR="00822F56" w:rsidRPr="000E7F12" w:rsidRDefault="00822F56"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1418"/>
        <w:gridCol w:w="2693"/>
        <w:gridCol w:w="4678"/>
        <w:gridCol w:w="1984"/>
      </w:tblGrid>
      <w:tr w:rsidR="00C85C1A" w:rsidRPr="000E7F12" w14:paraId="4958A09D" w14:textId="77777777" w:rsidTr="00B27F27">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27BFAFD" w14:textId="4652A98C" w:rsidR="00C85C1A" w:rsidRPr="000E7F12" w:rsidRDefault="00C85C1A" w:rsidP="00EB0E12">
            <w:pPr>
              <w:spacing w:after="0" w:line="276" w:lineRule="auto"/>
              <w:rPr>
                <w:b/>
                <w:bCs/>
                <w:sz w:val="22"/>
                <w:szCs w:val="22"/>
                <w:lang w:eastAsia="en-US"/>
              </w:rPr>
            </w:pPr>
            <w:r w:rsidRPr="000E7F12">
              <w:rPr>
                <w:b/>
                <w:bCs/>
                <w:sz w:val="22"/>
                <w:szCs w:val="22"/>
              </w:rPr>
              <w:t xml:space="preserve">Център за социална рехабилитация и интеграция </w:t>
            </w:r>
          </w:p>
        </w:tc>
      </w:tr>
      <w:tr w:rsidR="00C85C1A" w:rsidRPr="000E7F12" w14:paraId="584E87E0" w14:textId="77777777" w:rsidTr="00B27F27">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681685AB" w14:textId="77777777" w:rsidR="00C85C1A" w:rsidRPr="000E7F12" w:rsidRDefault="00C85C1A" w:rsidP="00EB0E12">
            <w:pPr>
              <w:spacing w:after="0" w:line="276" w:lineRule="auto"/>
              <w:rPr>
                <w:b/>
                <w:sz w:val="22"/>
                <w:szCs w:val="22"/>
              </w:rPr>
            </w:pPr>
            <w:r w:rsidRPr="000E7F12">
              <w:rPr>
                <w:b/>
                <w:sz w:val="22"/>
                <w:szCs w:val="22"/>
              </w:rPr>
              <w:t>Място</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4312DAC5" w14:textId="77777777" w:rsidR="00C85C1A" w:rsidRPr="000E7F12" w:rsidRDefault="00C85C1A" w:rsidP="00EB0E12">
            <w:pPr>
              <w:spacing w:after="0" w:line="276" w:lineRule="auto"/>
              <w:rPr>
                <w:b/>
                <w:sz w:val="22"/>
                <w:szCs w:val="22"/>
              </w:rPr>
            </w:pPr>
            <w:r w:rsidRPr="000E7F12">
              <w:rPr>
                <w:b/>
                <w:sz w:val="22"/>
                <w:szCs w:val="22"/>
              </w:rPr>
              <w:t>Целева група</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455F95C0" w14:textId="77777777" w:rsidR="00C85C1A" w:rsidRPr="000E7F12" w:rsidRDefault="00C85C1A" w:rsidP="00EB0E12">
            <w:pPr>
              <w:spacing w:after="0" w:line="276" w:lineRule="auto"/>
              <w:rPr>
                <w:b/>
                <w:sz w:val="22"/>
                <w:szCs w:val="22"/>
              </w:rPr>
            </w:pPr>
            <w:r w:rsidRPr="000E7F12">
              <w:rPr>
                <w:b/>
                <w:sz w:val="22"/>
                <w:szCs w:val="22"/>
              </w:rPr>
              <w:t>Брой места</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F00CCF3" w14:textId="77777777" w:rsidR="00C85C1A" w:rsidRPr="000E7F12" w:rsidRDefault="00C85C1A"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5CC37D30" w14:textId="77777777" w:rsidR="00C85C1A" w:rsidRPr="000E7F12" w:rsidRDefault="00C85C1A"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52A67E77" w14:textId="77777777" w:rsidR="00C85C1A" w:rsidRPr="000E7F12" w:rsidRDefault="00C85C1A" w:rsidP="00EB0E12">
            <w:pPr>
              <w:spacing w:after="0" w:line="276" w:lineRule="auto"/>
              <w:rPr>
                <w:b/>
                <w:sz w:val="22"/>
                <w:szCs w:val="22"/>
              </w:rPr>
            </w:pPr>
            <w:r w:rsidRPr="000E7F12">
              <w:rPr>
                <w:b/>
                <w:sz w:val="22"/>
                <w:szCs w:val="22"/>
              </w:rPr>
              <w:t>Териториален обхват</w:t>
            </w:r>
          </w:p>
        </w:tc>
      </w:tr>
      <w:tr w:rsidR="00C85C1A" w:rsidRPr="000E7F12" w14:paraId="58FCB3DC" w14:textId="77777777" w:rsidTr="00B27F27">
        <w:tc>
          <w:tcPr>
            <w:tcW w:w="2263" w:type="dxa"/>
            <w:tcBorders>
              <w:top w:val="single" w:sz="4" w:space="0" w:color="auto"/>
              <w:left w:val="single" w:sz="4" w:space="0" w:color="auto"/>
              <w:bottom w:val="single" w:sz="4" w:space="0" w:color="auto"/>
              <w:right w:val="single" w:sz="4" w:space="0" w:color="auto"/>
            </w:tcBorders>
            <w:hideMark/>
          </w:tcPr>
          <w:p w14:paraId="57BF84C0" w14:textId="3B2A2467" w:rsidR="00C85C1A" w:rsidRPr="000E7F12" w:rsidRDefault="00C85C1A" w:rsidP="00EB0E12">
            <w:pPr>
              <w:spacing w:after="0" w:line="276" w:lineRule="auto"/>
              <w:rPr>
                <w:bCs/>
                <w:sz w:val="22"/>
                <w:szCs w:val="22"/>
              </w:rPr>
            </w:pPr>
            <w:r w:rsidRPr="000E7F12">
              <w:rPr>
                <w:sz w:val="22"/>
                <w:szCs w:val="22"/>
              </w:rPr>
              <w:t>Адрес: гр. София, жк. Дружба 1, ул. „5049“ № 3</w:t>
            </w:r>
          </w:p>
        </w:tc>
        <w:tc>
          <w:tcPr>
            <w:tcW w:w="2268" w:type="dxa"/>
            <w:tcBorders>
              <w:top w:val="single" w:sz="4" w:space="0" w:color="auto"/>
              <w:left w:val="single" w:sz="4" w:space="0" w:color="auto"/>
              <w:bottom w:val="single" w:sz="4" w:space="0" w:color="auto"/>
              <w:right w:val="single" w:sz="4" w:space="0" w:color="auto"/>
            </w:tcBorders>
            <w:hideMark/>
          </w:tcPr>
          <w:p w14:paraId="1274A556" w14:textId="77777777" w:rsidR="00C85C1A" w:rsidRPr="000E7F12" w:rsidRDefault="00C85C1A" w:rsidP="00EB0E12">
            <w:pPr>
              <w:spacing w:after="0" w:line="276" w:lineRule="auto"/>
              <w:rPr>
                <w:bCs/>
                <w:sz w:val="22"/>
                <w:szCs w:val="22"/>
              </w:rPr>
            </w:pPr>
            <w:r w:rsidRPr="000E7F12">
              <w:rPr>
                <w:bCs/>
                <w:sz w:val="22"/>
                <w:szCs w:val="22"/>
              </w:rPr>
              <w:t>Деца с различни по вид и степен увреждания</w:t>
            </w:r>
          </w:p>
          <w:p w14:paraId="753879DC" w14:textId="77777777" w:rsidR="00C85C1A" w:rsidRPr="000E7F12" w:rsidRDefault="00C85C1A" w:rsidP="00EB0E12">
            <w:pPr>
              <w:spacing w:after="0" w:line="276" w:lineRule="auto"/>
              <w:rPr>
                <w:bCs/>
                <w:sz w:val="22"/>
                <w:szCs w:val="22"/>
              </w:rPr>
            </w:pPr>
          </w:p>
          <w:p w14:paraId="676BA560" w14:textId="2C23B1C7" w:rsidR="00C85C1A" w:rsidRPr="000E7F12" w:rsidRDefault="00C85C1A" w:rsidP="00EB0E12">
            <w:pPr>
              <w:spacing w:after="0" w:line="276" w:lineRule="auto"/>
              <w:rPr>
                <w:bCs/>
                <w:sz w:val="22"/>
                <w:szCs w:val="22"/>
                <w:lang w:eastAsia="en-US"/>
              </w:rPr>
            </w:pPr>
            <w:r w:rsidRPr="000E7F12">
              <w:rPr>
                <w:bCs/>
                <w:sz w:val="22"/>
                <w:szCs w:val="22"/>
              </w:rPr>
              <w:t>Пълнолетни лица с различни по вид и степен увреждания</w:t>
            </w:r>
          </w:p>
          <w:p w14:paraId="69549490" w14:textId="1FF781BA" w:rsidR="00C85C1A" w:rsidRPr="000E7F12" w:rsidRDefault="00C85C1A" w:rsidP="00EB0E12">
            <w:pPr>
              <w:spacing w:after="0" w:line="276" w:lineRule="auto"/>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6CD437D8" w14:textId="21259560" w:rsidR="00C85C1A" w:rsidRPr="000E7F12" w:rsidRDefault="00C85C1A" w:rsidP="00EB0E12">
            <w:pPr>
              <w:spacing w:after="0" w:line="276" w:lineRule="auto"/>
              <w:rPr>
                <w:bCs/>
                <w:sz w:val="22"/>
                <w:szCs w:val="22"/>
              </w:rPr>
            </w:pPr>
            <w:r w:rsidRPr="000E7F12">
              <w:rPr>
                <w:bCs/>
                <w:sz w:val="22"/>
                <w:szCs w:val="22"/>
              </w:rPr>
              <w:t>25</w:t>
            </w:r>
          </w:p>
        </w:tc>
        <w:tc>
          <w:tcPr>
            <w:tcW w:w="2693" w:type="dxa"/>
            <w:tcBorders>
              <w:top w:val="single" w:sz="4" w:space="0" w:color="auto"/>
              <w:left w:val="single" w:sz="4" w:space="0" w:color="auto"/>
              <w:bottom w:val="single" w:sz="4" w:space="0" w:color="auto"/>
              <w:right w:val="single" w:sz="4" w:space="0" w:color="auto"/>
            </w:tcBorders>
            <w:hideMark/>
          </w:tcPr>
          <w:p w14:paraId="246F4A03" w14:textId="77777777" w:rsidR="00C85C1A" w:rsidRPr="000E7F12" w:rsidRDefault="00C85C1A" w:rsidP="00EB0E12">
            <w:pPr>
              <w:spacing w:after="0" w:line="276" w:lineRule="auto"/>
              <w:rPr>
                <w:bCs/>
                <w:sz w:val="22"/>
                <w:szCs w:val="22"/>
              </w:rPr>
            </w:pPr>
            <w:r w:rsidRPr="000E7F12">
              <w:rPr>
                <w:bCs/>
                <w:sz w:val="22"/>
                <w:szCs w:val="22"/>
              </w:rPr>
              <w:t>26</w:t>
            </w:r>
          </w:p>
          <w:p w14:paraId="5C772855" w14:textId="79B94B32" w:rsidR="00C85C1A" w:rsidRPr="000E7F12" w:rsidRDefault="00C85C1A" w:rsidP="00EB0E12">
            <w:pPr>
              <w:spacing w:after="0" w:line="276" w:lineRule="auto"/>
              <w:rPr>
                <w:bCs/>
                <w:sz w:val="22"/>
                <w:szCs w:val="22"/>
              </w:rPr>
            </w:pPr>
            <w:r w:rsidRPr="000E7F12">
              <w:rPr>
                <w:bCs/>
                <w:sz w:val="22"/>
                <w:szCs w:val="22"/>
              </w:rPr>
              <w:t>Брой сключени и действащи договори към 31.12.2022 г. - 35</w:t>
            </w:r>
          </w:p>
        </w:tc>
        <w:tc>
          <w:tcPr>
            <w:tcW w:w="4678" w:type="dxa"/>
            <w:tcBorders>
              <w:top w:val="single" w:sz="4" w:space="0" w:color="auto"/>
              <w:left w:val="single" w:sz="4" w:space="0" w:color="auto"/>
              <w:bottom w:val="single" w:sz="4" w:space="0" w:color="auto"/>
              <w:right w:val="single" w:sz="4" w:space="0" w:color="auto"/>
            </w:tcBorders>
            <w:hideMark/>
          </w:tcPr>
          <w:p w14:paraId="62533D83" w14:textId="77777777" w:rsidR="00C85C1A" w:rsidRPr="000E7F12" w:rsidRDefault="00C85C1A" w:rsidP="00EB0E12">
            <w:pPr>
              <w:spacing w:after="0" w:line="276" w:lineRule="auto"/>
              <w:rPr>
                <w:sz w:val="22"/>
                <w:szCs w:val="22"/>
              </w:rPr>
            </w:pPr>
            <w:r w:rsidRPr="000E7F12">
              <w:rPr>
                <w:sz w:val="22"/>
                <w:szCs w:val="22"/>
              </w:rPr>
              <w:t>1. информиране и консултиране;</w:t>
            </w:r>
          </w:p>
          <w:p w14:paraId="2E6BB55D" w14:textId="77777777" w:rsidR="00C85C1A" w:rsidRPr="000E7F12" w:rsidRDefault="00C85C1A" w:rsidP="00EB0E12">
            <w:pPr>
              <w:spacing w:after="0" w:line="276" w:lineRule="auto"/>
              <w:rPr>
                <w:sz w:val="22"/>
                <w:szCs w:val="22"/>
              </w:rPr>
            </w:pPr>
            <w:r w:rsidRPr="000E7F12">
              <w:rPr>
                <w:sz w:val="22"/>
                <w:szCs w:val="22"/>
              </w:rPr>
              <w:t>2. общностна работа;</w:t>
            </w:r>
          </w:p>
          <w:p w14:paraId="75198467" w14:textId="77777777" w:rsidR="00C85C1A" w:rsidRPr="000E7F12" w:rsidRDefault="00C85C1A" w:rsidP="00EB0E12">
            <w:pPr>
              <w:spacing w:after="0" w:line="276" w:lineRule="auto"/>
              <w:rPr>
                <w:sz w:val="22"/>
                <w:szCs w:val="22"/>
              </w:rPr>
            </w:pPr>
            <w:r w:rsidRPr="000E7F12">
              <w:rPr>
                <w:sz w:val="22"/>
                <w:szCs w:val="22"/>
              </w:rPr>
              <w:t>3. застъпничество и посредничество;</w:t>
            </w:r>
          </w:p>
          <w:p w14:paraId="6EF95887" w14:textId="77777777" w:rsidR="00C85C1A" w:rsidRPr="000E7F12" w:rsidRDefault="00C85C1A" w:rsidP="00EB0E12">
            <w:pPr>
              <w:spacing w:after="0" w:line="276" w:lineRule="auto"/>
              <w:rPr>
                <w:sz w:val="22"/>
                <w:szCs w:val="22"/>
              </w:rPr>
            </w:pPr>
            <w:r w:rsidRPr="000E7F12">
              <w:rPr>
                <w:sz w:val="22"/>
                <w:szCs w:val="22"/>
              </w:rPr>
              <w:t>4. терапия и рехабилитация;</w:t>
            </w:r>
          </w:p>
          <w:p w14:paraId="6EC62FA5" w14:textId="77777777" w:rsidR="00C85C1A" w:rsidRPr="000E7F12" w:rsidRDefault="00C85C1A" w:rsidP="00EB0E12">
            <w:pPr>
              <w:spacing w:after="0" w:line="276" w:lineRule="auto"/>
              <w:rPr>
                <w:sz w:val="22"/>
                <w:szCs w:val="22"/>
              </w:rPr>
            </w:pPr>
            <w:r w:rsidRPr="000E7F12">
              <w:rPr>
                <w:sz w:val="22"/>
                <w:szCs w:val="22"/>
              </w:rPr>
              <w:t>5. обучение за придобиване на умения;</w:t>
            </w:r>
          </w:p>
          <w:p w14:paraId="441ECFD7" w14:textId="77777777" w:rsidR="00C85C1A" w:rsidRPr="000E7F12" w:rsidRDefault="00C85C1A" w:rsidP="00EB0E12">
            <w:pPr>
              <w:spacing w:after="0" w:line="276" w:lineRule="auto"/>
              <w:rPr>
                <w:sz w:val="22"/>
                <w:szCs w:val="22"/>
              </w:rPr>
            </w:pPr>
            <w:r w:rsidRPr="000E7F12">
              <w:rPr>
                <w:sz w:val="22"/>
                <w:szCs w:val="22"/>
              </w:rPr>
              <w:t>6. подкрепа за придобиване на трудови умения (за младежи над 16-годишна възраст).</w:t>
            </w:r>
          </w:p>
        </w:tc>
        <w:tc>
          <w:tcPr>
            <w:tcW w:w="1984" w:type="dxa"/>
            <w:tcBorders>
              <w:top w:val="single" w:sz="4" w:space="0" w:color="auto"/>
              <w:left w:val="single" w:sz="4" w:space="0" w:color="auto"/>
              <w:bottom w:val="single" w:sz="4" w:space="0" w:color="auto"/>
              <w:right w:val="single" w:sz="4" w:space="0" w:color="auto"/>
            </w:tcBorders>
            <w:hideMark/>
          </w:tcPr>
          <w:p w14:paraId="6D185188" w14:textId="77777777" w:rsidR="00C85C1A" w:rsidRPr="000E7F12" w:rsidRDefault="00C85C1A" w:rsidP="00EB0E12">
            <w:pPr>
              <w:spacing w:after="0" w:line="276" w:lineRule="auto"/>
              <w:rPr>
                <w:bCs/>
                <w:sz w:val="22"/>
                <w:szCs w:val="22"/>
              </w:rPr>
            </w:pPr>
            <w:r w:rsidRPr="000E7F12">
              <w:rPr>
                <w:bCs/>
                <w:sz w:val="22"/>
                <w:szCs w:val="22"/>
              </w:rPr>
              <w:t>София град и София област</w:t>
            </w:r>
          </w:p>
        </w:tc>
      </w:tr>
    </w:tbl>
    <w:p w14:paraId="58EE83AE" w14:textId="0D0FDB21" w:rsidR="00C85C1A" w:rsidRPr="000E7F12" w:rsidRDefault="00C85C1A" w:rsidP="00EB0E12">
      <w:pPr>
        <w:spacing w:after="0" w:line="276" w:lineRule="auto"/>
        <w:rPr>
          <w:sz w:val="22"/>
          <w:szCs w:val="22"/>
        </w:rPr>
      </w:pPr>
    </w:p>
    <w:p w14:paraId="34563823" w14:textId="6AB46490" w:rsidR="003D56B8" w:rsidRPr="000E7F12" w:rsidRDefault="003D56B8" w:rsidP="00EB0E12">
      <w:pPr>
        <w:spacing w:after="0" w:line="276" w:lineRule="auto"/>
        <w:rPr>
          <w:sz w:val="22"/>
          <w:szCs w:val="22"/>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1418"/>
        <w:gridCol w:w="2693"/>
        <w:gridCol w:w="4678"/>
        <w:gridCol w:w="1984"/>
      </w:tblGrid>
      <w:tr w:rsidR="003D56B8" w:rsidRPr="000E7F12" w14:paraId="75FF1DE2" w14:textId="77777777" w:rsidTr="00AB4155">
        <w:trPr>
          <w:trHeight w:val="259"/>
        </w:trPr>
        <w:tc>
          <w:tcPr>
            <w:tcW w:w="1530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7795D5A" w14:textId="6C3F2DDB" w:rsidR="003D56B8" w:rsidRPr="000E7F12" w:rsidRDefault="003D56B8" w:rsidP="00EB0E12">
            <w:pPr>
              <w:spacing w:after="0" w:line="276" w:lineRule="auto"/>
              <w:rPr>
                <w:b/>
                <w:bCs/>
                <w:sz w:val="22"/>
                <w:szCs w:val="22"/>
                <w:lang w:eastAsia="en-US"/>
              </w:rPr>
            </w:pPr>
            <w:r w:rsidRPr="000E7F12">
              <w:rPr>
                <w:b/>
                <w:bCs/>
                <w:sz w:val="22"/>
                <w:szCs w:val="22"/>
              </w:rPr>
              <w:t xml:space="preserve">Център за социална рехабилитация и интеграция за пълнолетни лица </w:t>
            </w:r>
          </w:p>
        </w:tc>
      </w:tr>
      <w:tr w:rsidR="003D56B8" w:rsidRPr="000E7F12" w14:paraId="04C02E6A" w14:textId="77777777" w:rsidTr="00AB4155">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572A5F49" w14:textId="77777777" w:rsidR="003D56B8" w:rsidRPr="000E7F12" w:rsidRDefault="003D56B8" w:rsidP="00EB0E12">
            <w:pPr>
              <w:spacing w:after="0" w:line="276" w:lineRule="auto"/>
              <w:rPr>
                <w:b/>
                <w:sz w:val="22"/>
                <w:szCs w:val="22"/>
              </w:rPr>
            </w:pPr>
            <w:r w:rsidRPr="000E7F12">
              <w:rPr>
                <w:b/>
                <w:sz w:val="22"/>
                <w:szCs w:val="22"/>
              </w:rPr>
              <w:t>Място</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0F965AD9" w14:textId="77777777" w:rsidR="003D56B8" w:rsidRPr="000E7F12" w:rsidRDefault="003D56B8" w:rsidP="00EB0E12">
            <w:pPr>
              <w:spacing w:after="0" w:line="276" w:lineRule="auto"/>
              <w:rPr>
                <w:b/>
                <w:sz w:val="22"/>
                <w:szCs w:val="22"/>
              </w:rPr>
            </w:pPr>
            <w:r w:rsidRPr="000E7F12">
              <w:rPr>
                <w:b/>
                <w:sz w:val="22"/>
                <w:szCs w:val="22"/>
              </w:rPr>
              <w:t>Целева група</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1627FCD1" w14:textId="77777777" w:rsidR="003D56B8" w:rsidRPr="000E7F12" w:rsidRDefault="003D56B8" w:rsidP="00EB0E12">
            <w:pPr>
              <w:spacing w:after="0" w:line="276" w:lineRule="auto"/>
              <w:rPr>
                <w:b/>
                <w:sz w:val="22"/>
                <w:szCs w:val="22"/>
              </w:rPr>
            </w:pPr>
            <w:r w:rsidRPr="000E7F12">
              <w:rPr>
                <w:b/>
                <w:sz w:val="22"/>
                <w:szCs w:val="22"/>
              </w:rPr>
              <w:t>Брой места</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171AAA6E" w14:textId="77777777" w:rsidR="003D56B8" w:rsidRPr="000E7F12" w:rsidRDefault="003D56B8"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750902E4" w14:textId="77777777" w:rsidR="003D56B8" w:rsidRPr="000E7F12" w:rsidRDefault="003D56B8"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75C0E939" w14:textId="77777777" w:rsidR="003D56B8" w:rsidRPr="000E7F12" w:rsidRDefault="003D56B8" w:rsidP="00EB0E12">
            <w:pPr>
              <w:spacing w:after="0" w:line="276" w:lineRule="auto"/>
              <w:rPr>
                <w:b/>
                <w:sz w:val="22"/>
                <w:szCs w:val="22"/>
              </w:rPr>
            </w:pPr>
            <w:r w:rsidRPr="000E7F12">
              <w:rPr>
                <w:b/>
                <w:sz w:val="22"/>
                <w:szCs w:val="22"/>
              </w:rPr>
              <w:t>Териториален обхват</w:t>
            </w:r>
          </w:p>
        </w:tc>
      </w:tr>
      <w:tr w:rsidR="003D56B8" w:rsidRPr="000E7F12" w14:paraId="2C49ED8A" w14:textId="77777777" w:rsidTr="00AB4155">
        <w:tc>
          <w:tcPr>
            <w:tcW w:w="2268" w:type="dxa"/>
            <w:tcBorders>
              <w:top w:val="single" w:sz="4" w:space="0" w:color="auto"/>
              <w:left w:val="single" w:sz="4" w:space="0" w:color="auto"/>
              <w:bottom w:val="single" w:sz="4" w:space="0" w:color="auto"/>
              <w:right w:val="single" w:sz="4" w:space="0" w:color="auto"/>
            </w:tcBorders>
            <w:hideMark/>
          </w:tcPr>
          <w:p w14:paraId="5BC151FA" w14:textId="77777777" w:rsidR="003D56B8" w:rsidRPr="000E7F12" w:rsidRDefault="003D56B8" w:rsidP="00891D3F">
            <w:pPr>
              <w:spacing w:after="0" w:line="276" w:lineRule="auto"/>
              <w:rPr>
                <w:sz w:val="22"/>
                <w:szCs w:val="22"/>
              </w:rPr>
            </w:pPr>
            <w:r w:rsidRPr="000E7F12">
              <w:rPr>
                <w:sz w:val="22"/>
                <w:szCs w:val="22"/>
              </w:rPr>
              <w:t xml:space="preserve">Адрес: </w:t>
            </w:r>
          </w:p>
          <w:p w14:paraId="2272C9E0" w14:textId="77777777" w:rsidR="003D56B8" w:rsidRPr="000E7F12" w:rsidRDefault="003D56B8" w:rsidP="00891D3F">
            <w:pPr>
              <w:spacing w:after="0" w:line="276" w:lineRule="auto"/>
              <w:ind w:left="-23"/>
              <w:rPr>
                <w:sz w:val="22"/>
                <w:szCs w:val="22"/>
              </w:rPr>
            </w:pPr>
            <w:r w:rsidRPr="000E7F12">
              <w:rPr>
                <w:sz w:val="22"/>
                <w:szCs w:val="22"/>
              </w:rPr>
              <w:t xml:space="preserve">гр. София, </w:t>
            </w:r>
          </w:p>
          <w:p w14:paraId="28B758FD" w14:textId="77777777" w:rsidR="003D56B8" w:rsidRPr="000E7F12" w:rsidRDefault="003D56B8" w:rsidP="00150D82">
            <w:pPr>
              <w:spacing w:after="0" w:line="276" w:lineRule="auto"/>
              <w:ind w:left="-23"/>
              <w:jc w:val="left"/>
              <w:rPr>
                <w:bCs/>
                <w:sz w:val="22"/>
                <w:szCs w:val="22"/>
              </w:rPr>
            </w:pPr>
            <w:r w:rsidRPr="000E7F12">
              <w:rPr>
                <w:sz w:val="22"/>
                <w:szCs w:val="22"/>
              </w:rPr>
              <w:t xml:space="preserve">ул. „Димитър </w:t>
            </w:r>
            <w:proofErr w:type="spellStart"/>
            <w:r w:rsidRPr="000E7F12">
              <w:rPr>
                <w:sz w:val="22"/>
                <w:szCs w:val="22"/>
              </w:rPr>
              <w:t>Хаджикоцев</w:t>
            </w:r>
            <w:proofErr w:type="spellEnd"/>
            <w:r w:rsidRPr="000E7F12">
              <w:rPr>
                <w:sz w:val="22"/>
                <w:szCs w:val="22"/>
              </w:rPr>
              <w:t>“  № 24</w:t>
            </w:r>
          </w:p>
        </w:tc>
        <w:tc>
          <w:tcPr>
            <w:tcW w:w="2268" w:type="dxa"/>
            <w:tcBorders>
              <w:top w:val="single" w:sz="4" w:space="0" w:color="auto"/>
              <w:left w:val="single" w:sz="4" w:space="0" w:color="auto"/>
              <w:bottom w:val="single" w:sz="4" w:space="0" w:color="auto"/>
              <w:right w:val="single" w:sz="4" w:space="0" w:color="auto"/>
            </w:tcBorders>
            <w:hideMark/>
          </w:tcPr>
          <w:p w14:paraId="1CDDA7BF" w14:textId="77777777" w:rsidR="003D56B8" w:rsidRPr="000E7F12" w:rsidRDefault="003D56B8" w:rsidP="00EB0E12">
            <w:pPr>
              <w:spacing w:after="0" w:line="276" w:lineRule="auto"/>
              <w:rPr>
                <w:bCs/>
                <w:sz w:val="22"/>
                <w:szCs w:val="22"/>
              </w:rPr>
            </w:pPr>
            <w:r w:rsidRPr="000E7F12">
              <w:rPr>
                <w:bCs/>
                <w:sz w:val="22"/>
                <w:szCs w:val="22"/>
              </w:rPr>
              <w:t>Пълнолетни лица с психични разстройства</w:t>
            </w:r>
          </w:p>
        </w:tc>
        <w:tc>
          <w:tcPr>
            <w:tcW w:w="1418" w:type="dxa"/>
            <w:tcBorders>
              <w:top w:val="single" w:sz="4" w:space="0" w:color="auto"/>
              <w:left w:val="single" w:sz="4" w:space="0" w:color="auto"/>
              <w:bottom w:val="single" w:sz="4" w:space="0" w:color="auto"/>
              <w:right w:val="single" w:sz="4" w:space="0" w:color="auto"/>
            </w:tcBorders>
            <w:hideMark/>
          </w:tcPr>
          <w:p w14:paraId="7E7908F3" w14:textId="77777777" w:rsidR="003D56B8" w:rsidRPr="000E7F12" w:rsidRDefault="003D56B8" w:rsidP="00EB0E12">
            <w:pPr>
              <w:spacing w:after="0" w:line="276" w:lineRule="auto"/>
              <w:rPr>
                <w:bCs/>
                <w:sz w:val="22"/>
                <w:szCs w:val="22"/>
              </w:rPr>
            </w:pPr>
            <w:r w:rsidRPr="000E7F12">
              <w:rPr>
                <w:bCs/>
                <w:sz w:val="22"/>
                <w:szCs w:val="22"/>
              </w:rPr>
              <w:t>50*</w:t>
            </w:r>
          </w:p>
        </w:tc>
        <w:tc>
          <w:tcPr>
            <w:tcW w:w="2693" w:type="dxa"/>
            <w:tcBorders>
              <w:top w:val="single" w:sz="4" w:space="0" w:color="auto"/>
              <w:left w:val="single" w:sz="4" w:space="0" w:color="auto"/>
              <w:bottom w:val="single" w:sz="4" w:space="0" w:color="auto"/>
              <w:right w:val="single" w:sz="4" w:space="0" w:color="auto"/>
            </w:tcBorders>
            <w:hideMark/>
          </w:tcPr>
          <w:p w14:paraId="045945D2" w14:textId="77777777" w:rsidR="003D56B8" w:rsidRPr="000E7F12" w:rsidRDefault="003D56B8" w:rsidP="00EB0E12">
            <w:pPr>
              <w:spacing w:after="0" w:line="276" w:lineRule="auto"/>
              <w:jc w:val="center"/>
              <w:rPr>
                <w:bCs/>
                <w:sz w:val="22"/>
                <w:szCs w:val="22"/>
              </w:rPr>
            </w:pPr>
            <w:r w:rsidRPr="000E7F12">
              <w:rPr>
                <w:bCs/>
                <w:sz w:val="22"/>
                <w:szCs w:val="22"/>
              </w:rPr>
              <w:t>38 клиента със сключени договори + 125 в услуга „информиране и консултиране“</w:t>
            </w:r>
          </w:p>
        </w:tc>
        <w:tc>
          <w:tcPr>
            <w:tcW w:w="4678" w:type="dxa"/>
            <w:tcBorders>
              <w:top w:val="single" w:sz="4" w:space="0" w:color="auto"/>
              <w:left w:val="single" w:sz="4" w:space="0" w:color="auto"/>
              <w:bottom w:val="single" w:sz="4" w:space="0" w:color="auto"/>
              <w:right w:val="single" w:sz="4" w:space="0" w:color="auto"/>
            </w:tcBorders>
            <w:hideMark/>
          </w:tcPr>
          <w:p w14:paraId="6FD8405C" w14:textId="77777777" w:rsidR="003D56B8" w:rsidRPr="000E7F12" w:rsidRDefault="003D56B8" w:rsidP="00EB0E12">
            <w:pPr>
              <w:spacing w:after="0" w:line="276" w:lineRule="auto"/>
              <w:rPr>
                <w:sz w:val="22"/>
                <w:szCs w:val="22"/>
              </w:rPr>
            </w:pPr>
            <w:r w:rsidRPr="000E7F12">
              <w:rPr>
                <w:sz w:val="22"/>
                <w:szCs w:val="22"/>
              </w:rPr>
              <w:t>1. информиране и консултиране;</w:t>
            </w:r>
          </w:p>
          <w:p w14:paraId="5629F6AB" w14:textId="77777777" w:rsidR="003D56B8" w:rsidRPr="000E7F12" w:rsidRDefault="003D56B8" w:rsidP="00EB0E12">
            <w:pPr>
              <w:spacing w:after="0" w:line="276" w:lineRule="auto"/>
              <w:rPr>
                <w:sz w:val="22"/>
                <w:szCs w:val="22"/>
              </w:rPr>
            </w:pPr>
            <w:r w:rsidRPr="000E7F12">
              <w:rPr>
                <w:sz w:val="22"/>
                <w:szCs w:val="22"/>
              </w:rPr>
              <w:t>3. застъпничество и посредничество;</w:t>
            </w:r>
          </w:p>
          <w:p w14:paraId="22E8D1AB" w14:textId="77777777" w:rsidR="003D56B8" w:rsidRPr="000E7F12" w:rsidRDefault="003D56B8" w:rsidP="00EB0E12">
            <w:pPr>
              <w:spacing w:after="0" w:line="276" w:lineRule="auto"/>
              <w:rPr>
                <w:sz w:val="22"/>
                <w:szCs w:val="22"/>
              </w:rPr>
            </w:pPr>
            <w:r w:rsidRPr="000E7F12">
              <w:rPr>
                <w:sz w:val="22"/>
                <w:szCs w:val="22"/>
              </w:rPr>
              <w:t>4. терапия и рехабилитация;</w:t>
            </w:r>
          </w:p>
          <w:p w14:paraId="58C054E7" w14:textId="77777777" w:rsidR="003D56B8" w:rsidRPr="000E7F12" w:rsidRDefault="003D56B8" w:rsidP="00EB0E12">
            <w:pPr>
              <w:spacing w:after="0" w:line="276" w:lineRule="auto"/>
              <w:rPr>
                <w:sz w:val="22"/>
                <w:szCs w:val="22"/>
              </w:rPr>
            </w:pPr>
            <w:r w:rsidRPr="000E7F12">
              <w:rPr>
                <w:sz w:val="22"/>
                <w:szCs w:val="22"/>
              </w:rPr>
              <w:t>5. обучение за придобиване на умения;</w:t>
            </w:r>
          </w:p>
          <w:p w14:paraId="6585FC34" w14:textId="77777777" w:rsidR="003D56B8" w:rsidRPr="000E7F12" w:rsidRDefault="003D56B8" w:rsidP="00EB0E12">
            <w:pPr>
              <w:spacing w:after="0" w:line="276" w:lineRule="auto"/>
              <w:rPr>
                <w:sz w:val="22"/>
                <w:szCs w:val="22"/>
              </w:rPr>
            </w:pPr>
            <w:r w:rsidRPr="000E7F12">
              <w:rPr>
                <w:sz w:val="22"/>
                <w:szCs w:val="22"/>
              </w:rPr>
              <w:t>6. подкрепа за придобиване на трудови умения.</w:t>
            </w:r>
          </w:p>
        </w:tc>
        <w:tc>
          <w:tcPr>
            <w:tcW w:w="1984" w:type="dxa"/>
            <w:tcBorders>
              <w:top w:val="single" w:sz="4" w:space="0" w:color="auto"/>
              <w:left w:val="single" w:sz="4" w:space="0" w:color="auto"/>
              <w:bottom w:val="single" w:sz="4" w:space="0" w:color="auto"/>
              <w:right w:val="single" w:sz="4" w:space="0" w:color="auto"/>
            </w:tcBorders>
            <w:hideMark/>
          </w:tcPr>
          <w:p w14:paraId="6029525F" w14:textId="30C482AF" w:rsidR="003D56B8" w:rsidRPr="000E7F12" w:rsidRDefault="003D56B8" w:rsidP="00EB0E12">
            <w:pPr>
              <w:spacing w:after="0" w:line="276" w:lineRule="auto"/>
              <w:rPr>
                <w:bCs/>
                <w:sz w:val="22"/>
                <w:szCs w:val="22"/>
              </w:rPr>
            </w:pPr>
            <w:r w:rsidRPr="000E7F12">
              <w:rPr>
                <w:bCs/>
                <w:sz w:val="22"/>
                <w:szCs w:val="22"/>
              </w:rPr>
              <w:t>София</w:t>
            </w:r>
          </w:p>
        </w:tc>
      </w:tr>
    </w:tbl>
    <w:p w14:paraId="68FF8F54" w14:textId="77777777" w:rsidR="003D56B8" w:rsidRPr="000E7F12" w:rsidRDefault="003D56B8" w:rsidP="00EB0E12">
      <w:pPr>
        <w:spacing w:after="0" w:line="276" w:lineRule="auto"/>
        <w:rPr>
          <w:i/>
          <w:iCs/>
          <w:sz w:val="22"/>
          <w:szCs w:val="22"/>
          <w:lang w:eastAsia="en-US"/>
        </w:rPr>
      </w:pPr>
      <w:r w:rsidRPr="000E7F12">
        <w:rPr>
          <w:i/>
          <w:iCs/>
          <w:sz w:val="22"/>
          <w:szCs w:val="22"/>
        </w:rPr>
        <w:t>*Капацитетът на услугата бе увеличен от 30 на 50 броя от началото на месец октомври 2022г.</w:t>
      </w:r>
    </w:p>
    <w:p w14:paraId="2582DDF4" w14:textId="6371FB55" w:rsidR="003D56B8" w:rsidRPr="000E7F12" w:rsidRDefault="003D56B8"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1418"/>
        <w:gridCol w:w="2693"/>
        <w:gridCol w:w="4678"/>
        <w:gridCol w:w="1984"/>
      </w:tblGrid>
      <w:tr w:rsidR="003D56B8" w:rsidRPr="000E7F12" w14:paraId="5EDB4C14" w14:textId="77777777" w:rsidTr="00B27F27">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C2B2947" w14:textId="7DD6483D" w:rsidR="003D56B8" w:rsidRPr="000E7F12" w:rsidRDefault="003D56B8" w:rsidP="00EB0E12">
            <w:pPr>
              <w:spacing w:after="0" w:line="276" w:lineRule="auto"/>
              <w:rPr>
                <w:b/>
                <w:bCs/>
                <w:sz w:val="22"/>
                <w:szCs w:val="22"/>
                <w:lang w:eastAsia="en-US"/>
              </w:rPr>
            </w:pPr>
            <w:r w:rsidRPr="000E7F12">
              <w:rPr>
                <w:b/>
                <w:bCs/>
                <w:sz w:val="22"/>
                <w:szCs w:val="22"/>
              </w:rPr>
              <w:t xml:space="preserve">Център за социална рехабилитация и интеграция за деца и младежи </w:t>
            </w:r>
          </w:p>
        </w:tc>
      </w:tr>
      <w:tr w:rsidR="003D56B8" w:rsidRPr="000E7F12" w14:paraId="56F0F0D7" w14:textId="77777777" w:rsidTr="00891D3F">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1E027974" w14:textId="77777777" w:rsidR="003D56B8" w:rsidRPr="000E7F12" w:rsidRDefault="003D56B8" w:rsidP="00EB0E12">
            <w:pPr>
              <w:spacing w:after="0" w:line="276" w:lineRule="auto"/>
              <w:rPr>
                <w:b/>
                <w:sz w:val="22"/>
                <w:szCs w:val="22"/>
              </w:rPr>
            </w:pPr>
            <w:r w:rsidRPr="000E7F12">
              <w:rPr>
                <w:b/>
                <w:sz w:val="22"/>
                <w:szCs w:val="22"/>
              </w:rPr>
              <w:t>Място</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5FFA16FA" w14:textId="77777777" w:rsidR="003D56B8" w:rsidRPr="000E7F12" w:rsidRDefault="003D56B8" w:rsidP="00EB0E12">
            <w:pPr>
              <w:spacing w:after="0" w:line="276" w:lineRule="auto"/>
              <w:rPr>
                <w:b/>
                <w:sz w:val="22"/>
                <w:szCs w:val="22"/>
              </w:rPr>
            </w:pPr>
            <w:r w:rsidRPr="000E7F12">
              <w:rPr>
                <w:b/>
                <w:sz w:val="22"/>
                <w:szCs w:val="22"/>
              </w:rPr>
              <w:t>Целева група</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18506BBC" w14:textId="77777777" w:rsidR="003D56B8" w:rsidRPr="000E7F12" w:rsidRDefault="003D56B8" w:rsidP="00EB0E12">
            <w:pPr>
              <w:spacing w:after="0" w:line="276" w:lineRule="auto"/>
              <w:rPr>
                <w:b/>
                <w:sz w:val="22"/>
                <w:szCs w:val="22"/>
              </w:rPr>
            </w:pPr>
            <w:r w:rsidRPr="000E7F12">
              <w:rPr>
                <w:b/>
                <w:sz w:val="22"/>
                <w:szCs w:val="22"/>
              </w:rPr>
              <w:t>Брой места</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6041C8E3" w14:textId="77777777" w:rsidR="003D56B8" w:rsidRPr="000E7F12" w:rsidRDefault="003D56B8"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56C49224" w14:textId="77777777" w:rsidR="003D56B8" w:rsidRPr="000E7F12" w:rsidRDefault="003D56B8"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4E275B93" w14:textId="77777777" w:rsidR="003D56B8" w:rsidRPr="000E7F12" w:rsidRDefault="003D56B8" w:rsidP="00EB0E12">
            <w:pPr>
              <w:spacing w:after="0" w:line="276" w:lineRule="auto"/>
              <w:rPr>
                <w:b/>
                <w:sz w:val="22"/>
                <w:szCs w:val="22"/>
              </w:rPr>
            </w:pPr>
            <w:r w:rsidRPr="000E7F12">
              <w:rPr>
                <w:b/>
                <w:sz w:val="22"/>
                <w:szCs w:val="22"/>
              </w:rPr>
              <w:t>Териториален обхват</w:t>
            </w:r>
          </w:p>
        </w:tc>
      </w:tr>
      <w:tr w:rsidR="003D56B8" w:rsidRPr="000E7F12" w14:paraId="4D9EBED9" w14:textId="77777777" w:rsidTr="00891D3F">
        <w:tc>
          <w:tcPr>
            <w:tcW w:w="2263" w:type="dxa"/>
            <w:tcBorders>
              <w:top w:val="single" w:sz="4" w:space="0" w:color="auto"/>
              <w:left w:val="single" w:sz="4" w:space="0" w:color="auto"/>
              <w:bottom w:val="single" w:sz="4" w:space="0" w:color="auto"/>
              <w:right w:val="single" w:sz="4" w:space="0" w:color="auto"/>
            </w:tcBorders>
            <w:hideMark/>
          </w:tcPr>
          <w:p w14:paraId="74544B28" w14:textId="77777777" w:rsidR="003D56B8" w:rsidRPr="000E7F12" w:rsidRDefault="003D56B8" w:rsidP="00EB0E12">
            <w:pPr>
              <w:spacing w:after="0" w:line="276" w:lineRule="auto"/>
              <w:rPr>
                <w:sz w:val="22"/>
                <w:szCs w:val="22"/>
              </w:rPr>
            </w:pPr>
            <w:r w:rsidRPr="000E7F12">
              <w:rPr>
                <w:sz w:val="22"/>
                <w:szCs w:val="22"/>
              </w:rPr>
              <w:lastRenderedPageBreak/>
              <w:t>Адрес:</w:t>
            </w:r>
          </w:p>
          <w:p w14:paraId="60D442AD" w14:textId="13596197" w:rsidR="003D56B8" w:rsidRPr="000E7F12" w:rsidRDefault="003D56B8" w:rsidP="00EB0E12">
            <w:pPr>
              <w:spacing w:after="0" w:line="276" w:lineRule="auto"/>
              <w:rPr>
                <w:bCs/>
                <w:sz w:val="22"/>
                <w:szCs w:val="22"/>
              </w:rPr>
            </w:pPr>
            <w:r w:rsidRPr="000E7F12">
              <w:rPr>
                <w:sz w:val="22"/>
                <w:szCs w:val="22"/>
              </w:rPr>
              <w:t xml:space="preserve">гр. София, ул. Йордан Йовков 13 </w:t>
            </w:r>
          </w:p>
        </w:tc>
        <w:tc>
          <w:tcPr>
            <w:tcW w:w="2268" w:type="dxa"/>
            <w:tcBorders>
              <w:top w:val="single" w:sz="4" w:space="0" w:color="auto"/>
              <w:left w:val="single" w:sz="4" w:space="0" w:color="auto"/>
              <w:bottom w:val="single" w:sz="4" w:space="0" w:color="auto"/>
              <w:right w:val="single" w:sz="4" w:space="0" w:color="auto"/>
            </w:tcBorders>
            <w:hideMark/>
          </w:tcPr>
          <w:p w14:paraId="4A0EDE82" w14:textId="77777777" w:rsidR="003D56B8" w:rsidRPr="000E7F12" w:rsidRDefault="003D56B8" w:rsidP="00EB0E12">
            <w:pPr>
              <w:spacing w:after="0" w:line="276" w:lineRule="auto"/>
              <w:rPr>
                <w:bCs/>
                <w:sz w:val="22"/>
                <w:szCs w:val="22"/>
              </w:rPr>
            </w:pPr>
            <w:r w:rsidRPr="000E7F12">
              <w:rPr>
                <w:bCs/>
                <w:sz w:val="22"/>
                <w:szCs w:val="22"/>
              </w:rPr>
              <w:t xml:space="preserve">Деца и лица с увреждания с приоритет ползватели с увреден слух. </w:t>
            </w:r>
          </w:p>
        </w:tc>
        <w:tc>
          <w:tcPr>
            <w:tcW w:w="1418" w:type="dxa"/>
            <w:tcBorders>
              <w:top w:val="single" w:sz="4" w:space="0" w:color="auto"/>
              <w:left w:val="single" w:sz="4" w:space="0" w:color="auto"/>
              <w:bottom w:val="single" w:sz="4" w:space="0" w:color="auto"/>
              <w:right w:val="single" w:sz="4" w:space="0" w:color="auto"/>
            </w:tcBorders>
            <w:hideMark/>
          </w:tcPr>
          <w:p w14:paraId="377AFE23" w14:textId="77777777" w:rsidR="003D56B8" w:rsidRPr="000E7F12" w:rsidRDefault="003D56B8" w:rsidP="00EB0E12">
            <w:pPr>
              <w:spacing w:after="0" w:line="276" w:lineRule="auto"/>
              <w:rPr>
                <w:bCs/>
                <w:sz w:val="22"/>
                <w:szCs w:val="22"/>
              </w:rPr>
            </w:pPr>
            <w:r w:rsidRPr="000E7F12">
              <w:rPr>
                <w:bCs/>
                <w:sz w:val="22"/>
                <w:szCs w:val="22"/>
              </w:rPr>
              <w:t>50</w:t>
            </w:r>
          </w:p>
        </w:tc>
        <w:tc>
          <w:tcPr>
            <w:tcW w:w="2693" w:type="dxa"/>
            <w:tcBorders>
              <w:top w:val="single" w:sz="4" w:space="0" w:color="auto"/>
              <w:left w:val="single" w:sz="4" w:space="0" w:color="auto"/>
              <w:bottom w:val="single" w:sz="4" w:space="0" w:color="auto"/>
              <w:right w:val="single" w:sz="4" w:space="0" w:color="auto"/>
            </w:tcBorders>
            <w:hideMark/>
          </w:tcPr>
          <w:p w14:paraId="0474678D" w14:textId="77777777" w:rsidR="003D56B8" w:rsidRPr="000E7F12" w:rsidRDefault="003D56B8" w:rsidP="00EB0E12">
            <w:pPr>
              <w:spacing w:after="0" w:line="276" w:lineRule="auto"/>
              <w:jc w:val="center"/>
              <w:rPr>
                <w:bCs/>
                <w:sz w:val="22"/>
                <w:szCs w:val="22"/>
              </w:rPr>
            </w:pPr>
            <w:r w:rsidRPr="000E7F12">
              <w:rPr>
                <w:bCs/>
                <w:sz w:val="22"/>
                <w:szCs w:val="22"/>
              </w:rPr>
              <w:t>50</w:t>
            </w:r>
          </w:p>
        </w:tc>
        <w:tc>
          <w:tcPr>
            <w:tcW w:w="4678" w:type="dxa"/>
            <w:tcBorders>
              <w:top w:val="single" w:sz="4" w:space="0" w:color="auto"/>
              <w:left w:val="single" w:sz="4" w:space="0" w:color="auto"/>
              <w:bottom w:val="single" w:sz="4" w:space="0" w:color="auto"/>
              <w:right w:val="single" w:sz="4" w:space="0" w:color="auto"/>
            </w:tcBorders>
            <w:hideMark/>
          </w:tcPr>
          <w:p w14:paraId="00B52FBE" w14:textId="77777777" w:rsidR="003D56B8" w:rsidRPr="000E7F12" w:rsidRDefault="003D56B8" w:rsidP="00EB0E12">
            <w:pPr>
              <w:spacing w:after="0" w:line="276" w:lineRule="auto"/>
              <w:rPr>
                <w:bCs/>
                <w:sz w:val="22"/>
                <w:szCs w:val="22"/>
              </w:rPr>
            </w:pPr>
            <w:r w:rsidRPr="000E7F12">
              <w:rPr>
                <w:bCs/>
                <w:sz w:val="22"/>
                <w:szCs w:val="22"/>
              </w:rPr>
              <w:t>1. информиране и консултиране;</w:t>
            </w:r>
          </w:p>
          <w:p w14:paraId="41F5433F" w14:textId="77777777" w:rsidR="003D56B8" w:rsidRPr="000E7F12" w:rsidRDefault="003D56B8" w:rsidP="00EB0E12">
            <w:pPr>
              <w:spacing w:after="0" w:line="276" w:lineRule="auto"/>
              <w:rPr>
                <w:bCs/>
                <w:sz w:val="22"/>
                <w:szCs w:val="22"/>
              </w:rPr>
            </w:pPr>
            <w:r w:rsidRPr="000E7F12">
              <w:rPr>
                <w:bCs/>
                <w:sz w:val="22"/>
                <w:szCs w:val="22"/>
              </w:rPr>
              <w:t>3. застъпничество и посредничество;</w:t>
            </w:r>
          </w:p>
          <w:p w14:paraId="79219CB4" w14:textId="77777777" w:rsidR="003D56B8" w:rsidRPr="000E7F12" w:rsidRDefault="003D56B8" w:rsidP="00EB0E12">
            <w:pPr>
              <w:spacing w:after="0" w:line="276" w:lineRule="auto"/>
              <w:rPr>
                <w:bCs/>
                <w:sz w:val="22"/>
                <w:szCs w:val="22"/>
              </w:rPr>
            </w:pPr>
            <w:r w:rsidRPr="000E7F12">
              <w:rPr>
                <w:bCs/>
                <w:sz w:val="22"/>
                <w:szCs w:val="22"/>
              </w:rPr>
              <w:t>4. терапия и рехабилитация;</w:t>
            </w:r>
          </w:p>
          <w:p w14:paraId="1985A260" w14:textId="77777777" w:rsidR="003D56B8" w:rsidRPr="000E7F12" w:rsidRDefault="003D56B8" w:rsidP="00EB0E12">
            <w:pPr>
              <w:spacing w:after="0" w:line="276" w:lineRule="auto"/>
              <w:rPr>
                <w:bCs/>
                <w:sz w:val="22"/>
                <w:szCs w:val="22"/>
              </w:rPr>
            </w:pPr>
            <w:r w:rsidRPr="000E7F12">
              <w:rPr>
                <w:bCs/>
                <w:sz w:val="22"/>
                <w:szCs w:val="22"/>
              </w:rPr>
              <w:t>5. обучение за придобиване на умения;</w:t>
            </w:r>
          </w:p>
          <w:p w14:paraId="36B2EF74" w14:textId="77777777" w:rsidR="003D56B8" w:rsidRPr="000E7F12" w:rsidRDefault="003D56B8" w:rsidP="00EB0E12">
            <w:pPr>
              <w:spacing w:after="0" w:line="276" w:lineRule="auto"/>
              <w:rPr>
                <w:bCs/>
                <w:sz w:val="22"/>
                <w:szCs w:val="22"/>
              </w:rPr>
            </w:pPr>
            <w:r w:rsidRPr="000E7F12">
              <w:rPr>
                <w:bCs/>
                <w:sz w:val="22"/>
                <w:szCs w:val="22"/>
              </w:rPr>
              <w:t>6. подкрепа за придобиване на трудови умения (за младежи над 16-годишна възраст).</w:t>
            </w:r>
          </w:p>
        </w:tc>
        <w:tc>
          <w:tcPr>
            <w:tcW w:w="1984" w:type="dxa"/>
            <w:tcBorders>
              <w:top w:val="single" w:sz="4" w:space="0" w:color="auto"/>
              <w:left w:val="single" w:sz="4" w:space="0" w:color="auto"/>
              <w:bottom w:val="single" w:sz="4" w:space="0" w:color="auto"/>
              <w:right w:val="single" w:sz="4" w:space="0" w:color="auto"/>
            </w:tcBorders>
            <w:hideMark/>
          </w:tcPr>
          <w:p w14:paraId="0998FFEC" w14:textId="592F2740" w:rsidR="003D56B8" w:rsidRPr="000E7F12" w:rsidRDefault="003D56B8" w:rsidP="00EB0E12">
            <w:pPr>
              <w:spacing w:after="0" w:line="276" w:lineRule="auto"/>
              <w:rPr>
                <w:bCs/>
                <w:sz w:val="22"/>
                <w:szCs w:val="22"/>
              </w:rPr>
            </w:pPr>
            <w:r w:rsidRPr="000E7F12">
              <w:rPr>
                <w:bCs/>
                <w:sz w:val="22"/>
                <w:szCs w:val="22"/>
              </w:rPr>
              <w:t>София</w:t>
            </w:r>
          </w:p>
        </w:tc>
      </w:tr>
    </w:tbl>
    <w:p w14:paraId="2B6736A7" w14:textId="77777777" w:rsidR="00BE4CAF" w:rsidRPr="000E7F12" w:rsidRDefault="00BE4CAF"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1418"/>
        <w:gridCol w:w="2693"/>
        <w:gridCol w:w="4678"/>
        <w:gridCol w:w="1984"/>
      </w:tblGrid>
      <w:tr w:rsidR="002D0135" w:rsidRPr="000E7F12" w14:paraId="57F03717" w14:textId="77777777" w:rsidTr="0069034B">
        <w:trPr>
          <w:trHeight w:val="259"/>
        </w:trPr>
        <w:tc>
          <w:tcPr>
            <w:tcW w:w="15304" w:type="dxa"/>
            <w:gridSpan w:val="6"/>
            <w:shd w:val="clear" w:color="auto" w:fill="D9D9D9"/>
          </w:tcPr>
          <w:p w14:paraId="47C47CB0" w14:textId="755A0CB7" w:rsidR="002D0135" w:rsidRPr="000E7F12" w:rsidRDefault="002D0135" w:rsidP="00EB0E12">
            <w:pPr>
              <w:spacing w:after="0" w:line="276" w:lineRule="auto"/>
              <w:rPr>
                <w:b/>
                <w:bCs/>
                <w:sz w:val="22"/>
                <w:szCs w:val="22"/>
              </w:rPr>
            </w:pPr>
            <w:r w:rsidRPr="000E7F12">
              <w:rPr>
                <w:b/>
                <w:bCs/>
                <w:sz w:val="22"/>
                <w:szCs w:val="22"/>
              </w:rPr>
              <w:t xml:space="preserve">Център за социална рехабилитация и интеграция </w:t>
            </w:r>
          </w:p>
        </w:tc>
      </w:tr>
      <w:tr w:rsidR="002D0135" w:rsidRPr="000E7F12" w14:paraId="00ADEACE" w14:textId="77777777" w:rsidTr="0069034B">
        <w:tc>
          <w:tcPr>
            <w:tcW w:w="2263" w:type="dxa"/>
            <w:shd w:val="clear" w:color="auto" w:fill="D9D9D9"/>
          </w:tcPr>
          <w:p w14:paraId="357E4E50" w14:textId="77777777" w:rsidR="002D0135" w:rsidRPr="000E7F12" w:rsidRDefault="002D0135" w:rsidP="00EB0E12">
            <w:pPr>
              <w:spacing w:after="0" w:line="276" w:lineRule="auto"/>
              <w:rPr>
                <w:b/>
                <w:sz w:val="22"/>
                <w:szCs w:val="22"/>
              </w:rPr>
            </w:pPr>
            <w:r w:rsidRPr="000E7F12">
              <w:rPr>
                <w:b/>
                <w:sz w:val="22"/>
                <w:szCs w:val="22"/>
              </w:rPr>
              <w:t>Място</w:t>
            </w:r>
          </w:p>
        </w:tc>
        <w:tc>
          <w:tcPr>
            <w:tcW w:w="2268" w:type="dxa"/>
            <w:shd w:val="clear" w:color="auto" w:fill="D9D9D9"/>
          </w:tcPr>
          <w:p w14:paraId="498F2E8D" w14:textId="77777777" w:rsidR="002D0135" w:rsidRPr="000E7F12" w:rsidRDefault="002D0135" w:rsidP="00EB0E12">
            <w:pPr>
              <w:spacing w:after="0" w:line="276" w:lineRule="auto"/>
              <w:rPr>
                <w:b/>
                <w:sz w:val="22"/>
                <w:szCs w:val="22"/>
              </w:rPr>
            </w:pPr>
            <w:r w:rsidRPr="000E7F12">
              <w:rPr>
                <w:b/>
                <w:sz w:val="22"/>
                <w:szCs w:val="22"/>
              </w:rPr>
              <w:t>Целева група</w:t>
            </w:r>
          </w:p>
        </w:tc>
        <w:tc>
          <w:tcPr>
            <w:tcW w:w="1418" w:type="dxa"/>
            <w:shd w:val="clear" w:color="auto" w:fill="D9D9D9"/>
          </w:tcPr>
          <w:p w14:paraId="14F9A8BF" w14:textId="77777777" w:rsidR="002D0135" w:rsidRPr="000E7F12" w:rsidRDefault="002D0135" w:rsidP="00EB0E12">
            <w:pPr>
              <w:spacing w:after="0" w:line="276" w:lineRule="auto"/>
              <w:rPr>
                <w:b/>
                <w:sz w:val="22"/>
                <w:szCs w:val="22"/>
              </w:rPr>
            </w:pPr>
            <w:r w:rsidRPr="000E7F12">
              <w:rPr>
                <w:b/>
                <w:sz w:val="22"/>
                <w:szCs w:val="22"/>
              </w:rPr>
              <w:t>Брой места</w:t>
            </w:r>
          </w:p>
        </w:tc>
        <w:tc>
          <w:tcPr>
            <w:tcW w:w="2693" w:type="dxa"/>
            <w:shd w:val="clear" w:color="auto" w:fill="D9D9D9"/>
          </w:tcPr>
          <w:p w14:paraId="48CB72D7" w14:textId="77777777" w:rsidR="002D0135" w:rsidRPr="000E7F12" w:rsidRDefault="002D0135"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shd w:val="clear" w:color="auto" w:fill="D9D9D9"/>
          </w:tcPr>
          <w:p w14:paraId="40017893" w14:textId="77777777" w:rsidR="002D0135" w:rsidRPr="000E7F12" w:rsidRDefault="002D0135"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137B6A69" w14:textId="77777777" w:rsidR="002D0135" w:rsidRPr="000E7F12" w:rsidRDefault="002D0135" w:rsidP="00EB0E12">
            <w:pPr>
              <w:spacing w:after="0" w:line="276" w:lineRule="auto"/>
              <w:rPr>
                <w:b/>
                <w:sz w:val="22"/>
                <w:szCs w:val="22"/>
              </w:rPr>
            </w:pPr>
            <w:r w:rsidRPr="000E7F12">
              <w:rPr>
                <w:b/>
                <w:sz w:val="22"/>
                <w:szCs w:val="22"/>
              </w:rPr>
              <w:t>Териториален обхват</w:t>
            </w:r>
          </w:p>
        </w:tc>
      </w:tr>
      <w:tr w:rsidR="002D0135" w:rsidRPr="000E7F12" w14:paraId="3B694C1C" w14:textId="77777777" w:rsidTr="0069034B">
        <w:tc>
          <w:tcPr>
            <w:tcW w:w="2263" w:type="dxa"/>
            <w:shd w:val="clear" w:color="auto" w:fill="auto"/>
          </w:tcPr>
          <w:p w14:paraId="2B159E34" w14:textId="77777777" w:rsidR="002D0135" w:rsidRPr="000E7F12" w:rsidRDefault="002D0135" w:rsidP="00EB0E12">
            <w:pPr>
              <w:spacing w:after="0" w:line="276" w:lineRule="auto"/>
              <w:rPr>
                <w:bCs/>
                <w:sz w:val="22"/>
                <w:szCs w:val="22"/>
              </w:rPr>
            </w:pPr>
            <w:r w:rsidRPr="000E7F12">
              <w:rPr>
                <w:sz w:val="22"/>
                <w:szCs w:val="22"/>
              </w:rPr>
              <w:t>Адрес:  гр. София, ул. “Св. Св. Кирил и Методий“78</w:t>
            </w:r>
          </w:p>
        </w:tc>
        <w:tc>
          <w:tcPr>
            <w:tcW w:w="2268" w:type="dxa"/>
            <w:shd w:val="clear" w:color="auto" w:fill="auto"/>
          </w:tcPr>
          <w:p w14:paraId="776301A9" w14:textId="77777777" w:rsidR="002D0135" w:rsidRPr="000E7F12" w:rsidRDefault="002D0135" w:rsidP="00EB0E12">
            <w:pPr>
              <w:spacing w:after="0" w:line="276" w:lineRule="auto"/>
              <w:rPr>
                <w:bCs/>
                <w:sz w:val="22"/>
                <w:szCs w:val="22"/>
              </w:rPr>
            </w:pPr>
            <w:r w:rsidRPr="000E7F12">
              <w:rPr>
                <w:bCs/>
                <w:sz w:val="22"/>
                <w:szCs w:val="22"/>
              </w:rPr>
              <w:t>Деца с нисък ръст</w:t>
            </w:r>
          </w:p>
          <w:p w14:paraId="2C43B4C2" w14:textId="77777777" w:rsidR="002D0135" w:rsidRPr="000E7F12" w:rsidRDefault="002D0135" w:rsidP="00EB0E12">
            <w:pPr>
              <w:spacing w:after="0" w:line="276" w:lineRule="auto"/>
              <w:rPr>
                <w:bCs/>
                <w:sz w:val="22"/>
                <w:szCs w:val="22"/>
              </w:rPr>
            </w:pPr>
          </w:p>
          <w:p w14:paraId="3C7A3830" w14:textId="77777777" w:rsidR="002D0135" w:rsidRPr="000E7F12" w:rsidRDefault="002D0135" w:rsidP="00EB0E12">
            <w:pPr>
              <w:spacing w:after="0" w:line="276" w:lineRule="auto"/>
              <w:rPr>
                <w:bCs/>
                <w:sz w:val="22"/>
                <w:szCs w:val="22"/>
              </w:rPr>
            </w:pPr>
            <w:r w:rsidRPr="000E7F12">
              <w:rPr>
                <w:bCs/>
                <w:sz w:val="22"/>
                <w:szCs w:val="22"/>
              </w:rPr>
              <w:t>Възрастни с нисък ръст</w:t>
            </w:r>
          </w:p>
        </w:tc>
        <w:tc>
          <w:tcPr>
            <w:tcW w:w="1418" w:type="dxa"/>
            <w:shd w:val="clear" w:color="auto" w:fill="auto"/>
          </w:tcPr>
          <w:p w14:paraId="37CA6EBE" w14:textId="77777777" w:rsidR="002D0135" w:rsidRPr="000E7F12" w:rsidRDefault="002D0135" w:rsidP="00EB0E12">
            <w:pPr>
              <w:spacing w:after="0" w:line="276" w:lineRule="auto"/>
              <w:rPr>
                <w:bCs/>
                <w:sz w:val="22"/>
                <w:szCs w:val="22"/>
              </w:rPr>
            </w:pPr>
            <w:r w:rsidRPr="000E7F12">
              <w:rPr>
                <w:bCs/>
                <w:sz w:val="22"/>
                <w:szCs w:val="22"/>
              </w:rPr>
              <w:t>20</w:t>
            </w:r>
          </w:p>
        </w:tc>
        <w:tc>
          <w:tcPr>
            <w:tcW w:w="2693" w:type="dxa"/>
            <w:shd w:val="clear" w:color="auto" w:fill="auto"/>
          </w:tcPr>
          <w:p w14:paraId="6C0738AD" w14:textId="77777777" w:rsidR="002D0135" w:rsidRPr="000E7F12" w:rsidRDefault="002D0135" w:rsidP="00EB0E12">
            <w:pPr>
              <w:spacing w:after="0" w:line="276" w:lineRule="auto"/>
              <w:rPr>
                <w:bCs/>
                <w:sz w:val="22"/>
                <w:szCs w:val="22"/>
              </w:rPr>
            </w:pPr>
            <w:r w:rsidRPr="000E7F12">
              <w:rPr>
                <w:bCs/>
                <w:sz w:val="22"/>
                <w:szCs w:val="22"/>
              </w:rPr>
              <w:t>20</w:t>
            </w:r>
          </w:p>
        </w:tc>
        <w:tc>
          <w:tcPr>
            <w:tcW w:w="4678" w:type="dxa"/>
            <w:shd w:val="clear" w:color="auto" w:fill="auto"/>
          </w:tcPr>
          <w:p w14:paraId="6C1633E4" w14:textId="77777777" w:rsidR="002D0135" w:rsidRPr="000E7F12" w:rsidRDefault="002D0135" w:rsidP="00EB0E12">
            <w:pPr>
              <w:spacing w:after="0" w:line="276" w:lineRule="auto"/>
              <w:rPr>
                <w:sz w:val="22"/>
                <w:szCs w:val="22"/>
              </w:rPr>
            </w:pPr>
            <w:r w:rsidRPr="000E7F12">
              <w:rPr>
                <w:sz w:val="22"/>
                <w:szCs w:val="22"/>
              </w:rPr>
              <w:t>1. информиране и консултиране;</w:t>
            </w:r>
          </w:p>
          <w:p w14:paraId="2AD19329" w14:textId="77777777" w:rsidR="002D0135" w:rsidRPr="000E7F12" w:rsidRDefault="002D0135" w:rsidP="00EB0E12">
            <w:pPr>
              <w:spacing w:after="0" w:line="276" w:lineRule="auto"/>
              <w:rPr>
                <w:sz w:val="22"/>
                <w:szCs w:val="22"/>
              </w:rPr>
            </w:pPr>
            <w:r w:rsidRPr="000E7F12">
              <w:rPr>
                <w:sz w:val="22"/>
                <w:szCs w:val="22"/>
              </w:rPr>
              <w:t>2. терапия и рехабилитация;</w:t>
            </w:r>
          </w:p>
          <w:p w14:paraId="450763EF" w14:textId="77777777" w:rsidR="002D0135" w:rsidRPr="000E7F12" w:rsidRDefault="002D0135" w:rsidP="00EB0E12">
            <w:pPr>
              <w:spacing w:after="0" w:line="276" w:lineRule="auto"/>
              <w:rPr>
                <w:sz w:val="22"/>
                <w:szCs w:val="22"/>
              </w:rPr>
            </w:pPr>
            <w:r w:rsidRPr="000E7F12">
              <w:rPr>
                <w:sz w:val="22"/>
                <w:szCs w:val="22"/>
              </w:rPr>
              <w:t>3. обучение за придобиване на умения;</w:t>
            </w:r>
          </w:p>
        </w:tc>
        <w:tc>
          <w:tcPr>
            <w:tcW w:w="1984" w:type="dxa"/>
            <w:shd w:val="clear" w:color="auto" w:fill="auto"/>
          </w:tcPr>
          <w:p w14:paraId="4791B213" w14:textId="77777777" w:rsidR="002D0135" w:rsidRPr="000E7F12" w:rsidRDefault="002D0135" w:rsidP="00EB0E12">
            <w:pPr>
              <w:spacing w:after="0" w:line="276" w:lineRule="auto"/>
              <w:rPr>
                <w:bCs/>
                <w:sz w:val="22"/>
                <w:szCs w:val="22"/>
              </w:rPr>
            </w:pPr>
            <w:r w:rsidRPr="000E7F12">
              <w:rPr>
                <w:i/>
                <w:iCs/>
                <w:sz w:val="22"/>
                <w:szCs w:val="22"/>
              </w:rPr>
              <w:t>Социална услуга на областно ниво за удовлетворяване на потребностите лица от цялата страна</w:t>
            </w:r>
          </w:p>
        </w:tc>
      </w:tr>
    </w:tbl>
    <w:p w14:paraId="0CEEB3E7" w14:textId="77777777" w:rsidR="0090308C" w:rsidRPr="000E7F12" w:rsidRDefault="0090308C" w:rsidP="00EB0E12">
      <w:pPr>
        <w:spacing w:after="0" w:line="276" w:lineRule="auto"/>
        <w:rPr>
          <w:sz w:val="22"/>
          <w:szCs w:val="22"/>
        </w:rPr>
      </w:pPr>
    </w:p>
    <w:p w14:paraId="3C7853AC" w14:textId="77777777" w:rsidR="0090308C" w:rsidRPr="000E7F12" w:rsidRDefault="0090308C"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1418"/>
        <w:gridCol w:w="2693"/>
        <w:gridCol w:w="4678"/>
        <w:gridCol w:w="1984"/>
      </w:tblGrid>
      <w:tr w:rsidR="0090308C" w:rsidRPr="000E7F12" w14:paraId="729B760F" w14:textId="77777777" w:rsidTr="0069034B">
        <w:trPr>
          <w:trHeight w:val="259"/>
        </w:trPr>
        <w:tc>
          <w:tcPr>
            <w:tcW w:w="15304" w:type="dxa"/>
            <w:gridSpan w:val="6"/>
            <w:shd w:val="clear" w:color="auto" w:fill="D9D9D9"/>
          </w:tcPr>
          <w:p w14:paraId="6F2ED482" w14:textId="1AA6D08E" w:rsidR="0090308C" w:rsidRPr="000E7F12" w:rsidRDefault="0090308C" w:rsidP="00EB0E12">
            <w:pPr>
              <w:spacing w:after="0" w:line="276" w:lineRule="auto"/>
              <w:rPr>
                <w:b/>
                <w:bCs/>
                <w:sz w:val="22"/>
                <w:szCs w:val="22"/>
              </w:rPr>
            </w:pPr>
            <w:r w:rsidRPr="000E7F12">
              <w:rPr>
                <w:b/>
                <w:bCs/>
                <w:sz w:val="22"/>
                <w:szCs w:val="22"/>
              </w:rPr>
              <w:t>Център за обществена подкрепа</w:t>
            </w:r>
            <w:r w:rsidR="00AA7C72" w:rsidRPr="000E7F12">
              <w:rPr>
                <w:b/>
                <w:bCs/>
                <w:sz w:val="22"/>
                <w:szCs w:val="22"/>
              </w:rPr>
              <w:t xml:space="preserve"> </w:t>
            </w:r>
          </w:p>
        </w:tc>
      </w:tr>
      <w:tr w:rsidR="0090308C" w:rsidRPr="000E7F12" w14:paraId="1ECED16D" w14:textId="77777777" w:rsidTr="0069034B">
        <w:tc>
          <w:tcPr>
            <w:tcW w:w="2263" w:type="dxa"/>
            <w:shd w:val="clear" w:color="auto" w:fill="D9D9D9"/>
          </w:tcPr>
          <w:p w14:paraId="510D20F3" w14:textId="77777777" w:rsidR="0090308C" w:rsidRPr="000E7F12" w:rsidRDefault="0090308C" w:rsidP="00EB0E12">
            <w:pPr>
              <w:spacing w:after="0" w:line="276" w:lineRule="auto"/>
              <w:rPr>
                <w:b/>
                <w:sz w:val="22"/>
                <w:szCs w:val="22"/>
              </w:rPr>
            </w:pPr>
            <w:r w:rsidRPr="000E7F12">
              <w:rPr>
                <w:b/>
                <w:sz w:val="22"/>
                <w:szCs w:val="22"/>
              </w:rPr>
              <w:t>Място</w:t>
            </w:r>
          </w:p>
        </w:tc>
        <w:tc>
          <w:tcPr>
            <w:tcW w:w="2268" w:type="dxa"/>
            <w:shd w:val="clear" w:color="auto" w:fill="D9D9D9"/>
          </w:tcPr>
          <w:p w14:paraId="7FB5DBB9" w14:textId="77777777" w:rsidR="0090308C" w:rsidRPr="000E7F12" w:rsidRDefault="0090308C" w:rsidP="00EB0E12">
            <w:pPr>
              <w:spacing w:after="0" w:line="276" w:lineRule="auto"/>
              <w:rPr>
                <w:b/>
                <w:sz w:val="22"/>
                <w:szCs w:val="22"/>
              </w:rPr>
            </w:pPr>
            <w:r w:rsidRPr="000E7F12">
              <w:rPr>
                <w:b/>
                <w:sz w:val="22"/>
                <w:szCs w:val="22"/>
              </w:rPr>
              <w:t>Целева група</w:t>
            </w:r>
          </w:p>
        </w:tc>
        <w:tc>
          <w:tcPr>
            <w:tcW w:w="1418" w:type="dxa"/>
            <w:shd w:val="clear" w:color="auto" w:fill="D9D9D9"/>
          </w:tcPr>
          <w:p w14:paraId="7EBB330D" w14:textId="77777777" w:rsidR="0090308C" w:rsidRPr="000E7F12" w:rsidRDefault="0090308C" w:rsidP="00EB0E12">
            <w:pPr>
              <w:spacing w:after="0" w:line="276" w:lineRule="auto"/>
              <w:rPr>
                <w:b/>
                <w:sz w:val="22"/>
                <w:szCs w:val="22"/>
              </w:rPr>
            </w:pPr>
            <w:r w:rsidRPr="000E7F12">
              <w:rPr>
                <w:b/>
                <w:sz w:val="22"/>
                <w:szCs w:val="22"/>
              </w:rPr>
              <w:t>Брой места</w:t>
            </w:r>
          </w:p>
        </w:tc>
        <w:tc>
          <w:tcPr>
            <w:tcW w:w="2693" w:type="dxa"/>
            <w:shd w:val="clear" w:color="auto" w:fill="D9D9D9"/>
          </w:tcPr>
          <w:p w14:paraId="6EA27AD2" w14:textId="77777777" w:rsidR="0090308C" w:rsidRPr="000E7F12" w:rsidRDefault="0090308C"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shd w:val="clear" w:color="auto" w:fill="D9D9D9"/>
          </w:tcPr>
          <w:p w14:paraId="6A4EC94A" w14:textId="77777777" w:rsidR="0090308C" w:rsidRPr="000E7F12" w:rsidRDefault="0090308C"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6B8D1796" w14:textId="77777777" w:rsidR="0090308C" w:rsidRPr="000E7F12" w:rsidRDefault="0090308C" w:rsidP="00EB0E12">
            <w:pPr>
              <w:spacing w:after="0" w:line="276" w:lineRule="auto"/>
              <w:rPr>
                <w:b/>
                <w:sz w:val="22"/>
                <w:szCs w:val="22"/>
              </w:rPr>
            </w:pPr>
            <w:r w:rsidRPr="000E7F12">
              <w:rPr>
                <w:b/>
                <w:sz w:val="22"/>
                <w:szCs w:val="22"/>
              </w:rPr>
              <w:t>Териториален обхват</w:t>
            </w:r>
          </w:p>
        </w:tc>
      </w:tr>
      <w:tr w:rsidR="0090308C" w:rsidRPr="000E7F12" w14:paraId="62FE1333" w14:textId="77777777" w:rsidTr="0069034B">
        <w:tc>
          <w:tcPr>
            <w:tcW w:w="2263" w:type="dxa"/>
            <w:shd w:val="clear" w:color="auto" w:fill="auto"/>
          </w:tcPr>
          <w:p w14:paraId="7F4506DB" w14:textId="77777777" w:rsidR="0090308C" w:rsidRPr="000E7F12" w:rsidRDefault="0090308C" w:rsidP="00EB0E12">
            <w:pPr>
              <w:spacing w:after="0" w:line="276" w:lineRule="auto"/>
              <w:rPr>
                <w:bCs/>
                <w:sz w:val="22"/>
                <w:szCs w:val="22"/>
              </w:rPr>
            </w:pPr>
            <w:r w:rsidRPr="000E7F12">
              <w:rPr>
                <w:sz w:val="22"/>
                <w:szCs w:val="22"/>
              </w:rPr>
              <w:t>Адрес: гр. София, ул. Лада №2</w:t>
            </w:r>
          </w:p>
        </w:tc>
        <w:tc>
          <w:tcPr>
            <w:tcW w:w="2268" w:type="dxa"/>
            <w:shd w:val="clear" w:color="auto" w:fill="auto"/>
          </w:tcPr>
          <w:p w14:paraId="1624EB9C" w14:textId="77777777" w:rsidR="0090308C" w:rsidRPr="000E7F12" w:rsidRDefault="0090308C" w:rsidP="00EB0E12">
            <w:pPr>
              <w:spacing w:after="0" w:line="276" w:lineRule="auto"/>
              <w:rPr>
                <w:bCs/>
                <w:sz w:val="22"/>
                <w:szCs w:val="22"/>
              </w:rPr>
            </w:pPr>
            <w:r w:rsidRPr="000E7F12">
              <w:rPr>
                <w:bCs/>
                <w:sz w:val="22"/>
                <w:szCs w:val="22"/>
              </w:rPr>
              <w:t xml:space="preserve">Всички деца; деца в риск по смисъла на Закона за закрила на детето; родители, осиновители, лица </w:t>
            </w:r>
            <w:r w:rsidRPr="000E7F12">
              <w:rPr>
                <w:bCs/>
                <w:sz w:val="22"/>
                <w:szCs w:val="22"/>
              </w:rPr>
              <w:lastRenderedPageBreak/>
              <w:t>полагащи грижа за деца, кандидати за осиновители кандидати за приемни семейства</w:t>
            </w:r>
          </w:p>
        </w:tc>
        <w:tc>
          <w:tcPr>
            <w:tcW w:w="1418" w:type="dxa"/>
            <w:shd w:val="clear" w:color="auto" w:fill="auto"/>
          </w:tcPr>
          <w:p w14:paraId="216F7074" w14:textId="77777777" w:rsidR="0090308C" w:rsidRPr="000E7F12" w:rsidRDefault="0090308C" w:rsidP="00EB0E12">
            <w:pPr>
              <w:spacing w:after="0" w:line="276" w:lineRule="auto"/>
              <w:rPr>
                <w:bCs/>
                <w:sz w:val="22"/>
                <w:szCs w:val="22"/>
              </w:rPr>
            </w:pPr>
            <w:r w:rsidRPr="000E7F12">
              <w:rPr>
                <w:bCs/>
                <w:sz w:val="22"/>
                <w:szCs w:val="22"/>
              </w:rPr>
              <w:lastRenderedPageBreak/>
              <w:t>120</w:t>
            </w:r>
          </w:p>
        </w:tc>
        <w:tc>
          <w:tcPr>
            <w:tcW w:w="2693" w:type="dxa"/>
            <w:shd w:val="clear" w:color="auto" w:fill="auto"/>
          </w:tcPr>
          <w:p w14:paraId="4B39CF22" w14:textId="77777777" w:rsidR="0090308C" w:rsidRPr="000E7F12" w:rsidRDefault="0090308C" w:rsidP="00EB0E12">
            <w:pPr>
              <w:spacing w:after="0" w:line="276" w:lineRule="auto"/>
              <w:rPr>
                <w:bCs/>
                <w:sz w:val="22"/>
                <w:szCs w:val="22"/>
              </w:rPr>
            </w:pPr>
            <w:r w:rsidRPr="000E7F12">
              <w:rPr>
                <w:bCs/>
                <w:sz w:val="22"/>
                <w:szCs w:val="22"/>
              </w:rPr>
              <w:t>156</w:t>
            </w:r>
          </w:p>
        </w:tc>
        <w:tc>
          <w:tcPr>
            <w:tcW w:w="4678" w:type="dxa"/>
            <w:shd w:val="clear" w:color="auto" w:fill="auto"/>
          </w:tcPr>
          <w:p w14:paraId="03CC1FA6" w14:textId="77777777" w:rsidR="0090308C" w:rsidRPr="000E7F12" w:rsidRDefault="0090308C" w:rsidP="00EB0E12">
            <w:pPr>
              <w:spacing w:after="0" w:line="276" w:lineRule="auto"/>
              <w:rPr>
                <w:sz w:val="22"/>
                <w:szCs w:val="22"/>
              </w:rPr>
            </w:pPr>
            <w:r w:rsidRPr="000E7F12">
              <w:rPr>
                <w:sz w:val="22"/>
                <w:szCs w:val="22"/>
              </w:rPr>
              <w:t>1. информиране и консултиране;</w:t>
            </w:r>
          </w:p>
          <w:p w14:paraId="48E6E40B" w14:textId="77777777" w:rsidR="0090308C" w:rsidRPr="000E7F12" w:rsidRDefault="0090308C" w:rsidP="00EB0E12">
            <w:pPr>
              <w:spacing w:after="0" w:line="276" w:lineRule="auto"/>
              <w:rPr>
                <w:sz w:val="22"/>
                <w:szCs w:val="22"/>
              </w:rPr>
            </w:pPr>
            <w:r w:rsidRPr="000E7F12">
              <w:rPr>
                <w:sz w:val="22"/>
                <w:szCs w:val="22"/>
              </w:rPr>
              <w:t>2. общностна работа;</w:t>
            </w:r>
          </w:p>
          <w:p w14:paraId="5CC75170" w14:textId="77777777" w:rsidR="0090308C" w:rsidRPr="000E7F12" w:rsidRDefault="0090308C" w:rsidP="00EB0E12">
            <w:pPr>
              <w:spacing w:after="0" w:line="276" w:lineRule="auto"/>
              <w:rPr>
                <w:sz w:val="22"/>
                <w:szCs w:val="22"/>
              </w:rPr>
            </w:pPr>
            <w:r w:rsidRPr="000E7F12">
              <w:rPr>
                <w:sz w:val="22"/>
                <w:szCs w:val="22"/>
              </w:rPr>
              <w:t>3. застъпничество и посредничество;</w:t>
            </w:r>
          </w:p>
          <w:p w14:paraId="658C0E8D" w14:textId="77777777" w:rsidR="0090308C" w:rsidRPr="000E7F12" w:rsidRDefault="0090308C" w:rsidP="00EB0E12">
            <w:pPr>
              <w:spacing w:after="0" w:line="276" w:lineRule="auto"/>
              <w:rPr>
                <w:sz w:val="22"/>
                <w:szCs w:val="22"/>
              </w:rPr>
            </w:pPr>
            <w:r w:rsidRPr="000E7F12">
              <w:rPr>
                <w:sz w:val="22"/>
                <w:szCs w:val="22"/>
              </w:rPr>
              <w:t>4. терапия и рехабилитация;</w:t>
            </w:r>
          </w:p>
          <w:p w14:paraId="49172165" w14:textId="77777777" w:rsidR="0090308C" w:rsidRPr="000E7F12" w:rsidRDefault="0090308C" w:rsidP="00EB0E12">
            <w:pPr>
              <w:spacing w:after="0" w:line="276" w:lineRule="auto"/>
              <w:rPr>
                <w:sz w:val="22"/>
                <w:szCs w:val="22"/>
              </w:rPr>
            </w:pPr>
            <w:r w:rsidRPr="000E7F12">
              <w:rPr>
                <w:sz w:val="22"/>
                <w:szCs w:val="22"/>
              </w:rPr>
              <w:t>5. обучение за придобиване на умения;</w:t>
            </w:r>
          </w:p>
          <w:p w14:paraId="1769084B" w14:textId="77777777" w:rsidR="0090308C" w:rsidRPr="000E7F12" w:rsidRDefault="0090308C" w:rsidP="00EB0E12">
            <w:pPr>
              <w:spacing w:after="0" w:line="276" w:lineRule="auto"/>
              <w:rPr>
                <w:sz w:val="22"/>
                <w:szCs w:val="22"/>
              </w:rPr>
            </w:pPr>
          </w:p>
        </w:tc>
        <w:tc>
          <w:tcPr>
            <w:tcW w:w="1984" w:type="dxa"/>
            <w:shd w:val="clear" w:color="auto" w:fill="auto"/>
          </w:tcPr>
          <w:p w14:paraId="336FEE9A" w14:textId="5DCD848A" w:rsidR="0090308C" w:rsidRPr="000E7F12" w:rsidRDefault="00AA7C72" w:rsidP="00EB0E12">
            <w:pPr>
              <w:spacing w:after="0" w:line="276" w:lineRule="auto"/>
              <w:rPr>
                <w:bCs/>
                <w:sz w:val="22"/>
                <w:szCs w:val="22"/>
              </w:rPr>
            </w:pPr>
            <w:r w:rsidRPr="000E7F12">
              <w:rPr>
                <w:bCs/>
                <w:sz w:val="22"/>
                <w:szCs w:val="22"/>
              </w:rPr>
              <w:lastRenderedPageBreak/>
              <w:t>Столична община</w:t>
            </w:r>
          </w:p>
          <w:p w14:paraId="68215D1D" w14:textId="30628A0F" w:rsidR="0090308C" w:rsidRPr="000E7F12" w:rsidRDefault="0090308C" w:rsidP="00EB0E12">
            <w:pPr>
              <w:spacing w:after="0" w:line="276" w:lineRule="auto"/>
              <w:rPr>
                <w:bCs/>
                <w:sz w:val="22"/>
                <w:szCs w:val="22"/>
              </w:rPr>
            </w:pPr>
            <w:r w:rsidRPr="000E7F12">
              <w:rPr>
                <w:bCs/>
                <w:sz w:val="22"/>
                <w:szCs w:val="22"/>
              </w:rPr>
              <w:t>София -</w:t>
            </w:r>
            <w:r w:rsidR="00AA7C72" w:rsidRPr="000E7F12">
              <w:rPr>
                <w:bCs/>
                <w:sz w:val="22"/>
                <w:szCs w:val="22"/>
              </w:rPr>
              <w:t xml:space="preserve"> </w:t>
            </w:r>
            <w:r w:rsidRPr="000E7F12">
              <w:rPr>
                <w:bCs/>
                <w:sz w:val="22"/>
                <w:szCs w:val="22"/>
              </w:rPr>
              <w:t>област</w:t>
            </w:r>
          </w:p>
        </w:tc>
      </w:tr>
    </w:tbl>
    <w:p w14:paraId="48337A6C" w14:textId="77777777" w:rsidR="0090308C" w:rsidRPr="000E7F12" w:rsidRDefault="0090308C"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544"/>
        <w:gridCol w:w="1418"/>
        <w:gridCol w:w="1984"/>
        <w:gridCol w:w="4678"/>
        <w:gridCol w:w="1984"/>
      </w:tblGrid>
      <w:tr w:rsidR="00072B0D" w:rsidRPr="000E7F12" w14:paraId="7A71C4F4" w14:textId="77777777" w:rsidTr="00223589">
        <w:trPr>
          <w:trHeight w:val="259"/>
        </w:trPr>
        <w:tc>
          <w:tcPr>
            <w:tcW w:w="15304" w:type="dxa"/>
            <w:gridSpan w:val="6"/>
            <w:shd w:val="clear" w:color="auto" w:fill="D9D9D9"/>
          </w:tcPr>
          <w:p w14:paraId="79EC547A" w14:textId="0C9B85AC" w:rsidR="00072B0D" w:rsidRPr="000E7F12" w:rsidRDefault="00072B0D" w:rsidP="00EB0E12">
            <w:pPr>
              <w:spacing w:after="0" w:line="276" w:lineRule="auto"/>
              <w:rPr>
                <w:b/>
                <w:bCs/>
                <w:sz w:val="22"/>
                <w:szCs w:val="22"/>
              </w:rPr>
            </w:pPr>
            <w:r w:rsidRPr="000E7F12">
              <w:rPr>
                <w:b/>
                <w:bCs/>
                <w:sz w:val="22"/>
                <w:szCs w:val="22"/>
              </w:rPr>
              <w:t>Център за обществена подкрепа</w:t>
            </w:r>
            <w:r w:rsidR="00AA7C72" w:rsidRPr="000E7F12">
              <w:rPr>
                <w:b/>
                <w:bCs/>
                <w:sz w:val="22"/>
                <w:szCs w:val="22"/>
              </w:rPr>
              <w:t xml:space="preserve"> </w:t>
            </w:r>
          </w:p>
        </w:tc>
      </w:tr>
      <w:tr w:rsidR="00072B0D" w:rsidRPr="000E7F12" w14:paraId="6464AFBF" w14:textId="77777777" w:rsidTr="00781F44">
        <w:tc>
          <w:tcPr>
            <w:tcW w:w="1696" w:type="dxa"/>
            <w:shd w:val="clear" w:color="auto" w:fill="D9D9D9"/>
          </w:tcPr>
          <w:p w14:paraId="799DAF8F" w14:textId="77777777" w:rsidR="00072B0D" w:rsidRPr="000E7F12" w:rsidRDefault="00072B0D" w:rsidP="00EB0E12">
            <w:pPr>
              <w:spacing w:after="0" w:line="276" w:lineRule="auto"/>
              <w:rPr>
                <w:b/>
                <w:sz w:val="22"/>
                <w:szCs w:val="22"/>
              </w:rPr>
            </w:pPr>
            <w:r w:rsidRPr="000E7F12">
              <w:rPr>
                <w:b/>
                <w:sz w:val="22"/>
                <w:szCs w:val="22"/>
              </w:rPr>
              <w:t>Място</w:t>
            </w:r>
          </w:p>
        </w:tc>
        <w:tc>
          <w:tcPr>
            <w:tcW w:w="3544" w:type="dxa"/>
            <w:shd w:val="clear" w:color="auto" w:fill="D9D9D9"/>
          </w:tcPr>
          <w:p w14:paraId="316508F2" w14:textId="77777777" w:rsidR="00072B0D" w:rsidRPr="000E7F12" w:rsidRDefault="00072B0D" w:rsidP="00EB0E12">
            <w:pPr>
              <w:spacing w:after="0" w:line="276" w:lineRule="auto"/>
              <w:rPr>
                <w:b/>
                <w:sz w:val="22"/>
                <w:szCs w:val="22"/>
              </w:rPr>
            </w:pPr>
            <w:r w:rsidRPr="000E7F12">
              <w:rPr>
                <w:b/>
                <w:sz w:val="22"/>
                <w:szCs w:val="22"/>
              </w:rPr>
              <w:t>Целева група</w:t>
            </w:r>
          </w:p>
        </w:tc>
        <w:tc>
          <w:tcPr>
            <w:tcW w:w="1418" w:type="dxa"/>
            <w:shd w:val="clear" w:color="auto" w:fill="D9D9D9"/>
          </w:tcPr>
          <w:p w14:paraId="0C14F978" w14:textId="77777777" w:rsidR="00072B0D" w:rsidRPr="000E7F12" w:rsidRDefault="00072B0D" w:rsidP="00EB0E12">
            <w:pPr>
              <w:spacing w:after="0" w:line="276" w:lineRule="auto"/>
              <w:rPr>
                <w:b/>
                <w:sz w:val="22"/>
                <w:szCs w:val="22"/>
              </w:rPr>
            </w:pPr>
            <w:r w:rsidRPr="000E7F12">
              <w:rPr>
                <w:b/>
                <w:sz w:val="22"/>
                <w:szCs w:val="22"/>
              </w:rPr>
              <w:t>Брой места</w:t>
            </w:r>
          </w:p>
        </w:tc>
        <w:tc>
          <w:tcPr>
            <w:tcW w:w="1984" w:type="dxa"/>
            <w:shd w:val="clear" w:color="auto" w:fill="D9D9D9"/>
          </w:tcPr>
          <w:p w14:paraId="1BB323FF" w14:textId="77777777" w:rsidR="00072B0D" w:rsidRPr="000E7F12" w:rsidRDefault="00072B0D"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shd w:val="clear" w:color="auto" w:fill="D9D9D9"/>
          </w:tcPr>
          <w:p w14:paraId="4278B857" w14:textId="77777777" w:rsidR="00072B0D" w:rsidRPr="000E7F12" w:rsidRDefault="00072B0D"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2C44BF1E" w14:textId="77777777" w:rsidR="00072B0D" w:rsidRPr="000E7F12" w:rsidRDefault="00072B0D" w:rsidP="00EB0E12">
            <w:pPr>
              <w:spacing w:after="0" w:line="276" w:lineRule="auto"/>
              <w:rPr>
                <w:b/>
                <w:sz w:val="22"/>
                <w:szCs w:val="22"/>
              </w:rPr>
            </w:pPr>
            <w:r w:rsidRPr="000E7F12">
              <w:rPr>
                <w:b/>
                <w:sz w:val="22"/>
                <w:szCs w:val="22"/>
              </w:rPr>
              <w:t>Териториален обхват</w:t>
            </w:r>
          </w:p>
        </w:tc>
      </w:tr>
      <w:tr w:rsidR="00072B0D" w:rsidRPr="000E7F12" w14:paraId="3EDB7BF4" w14:textId="77777777" w:rsidTr="00781F44">
        <w:tc>
          <w:tcPr>
            <w:tcW w:w="1696" w:type="dxa"/>
            <w:shd w:val="clear" w:color="auto" w:fill="auto"/>
          </w:tcPr>
          <w:p w14:paraId="05B72807" w14:textId="77777777" w:rsidR="00072B0D" w:rsidRPr="000E7F12" w:rsidRDefault="00072B0D" w:rsidP="00EB0E12">
            <w:pPr>
              <w:spacing w:after="0" w:line="276" w:lineRule="auto"/>
              <w:rPr>
                <w:bCs/>
                <w:sz w:val="22"/>
                <w:szCs w:val="22"/>
              </w:rPr>
            </w:pPr>
            <w:r w:rsidRPr="000E7F12">
              <w:rPr>
                <w:sz w:val="22"/>
                <w:szCs w:val="22"/>
              </w:rPr>
              <w:t xml:space="preserve">Адрес: </w:t>
            </w:r>
            <w:r w:rsidR="004315BB" w:rsidRPr="000E7F12">
              <w:rPr>
                <w:sz w:val="22"/>
                <w:szCs w:val="22"/>
              </w:rPr>
              <w:t xml:space="preserve">гр. </w:t>
            </w:r>
            <w:r w:rsidRPr="000E7F12">
              <w:rPr>
                <w:sz w:val="22"/>
                <w:szCs w:val="22"/>
              </w:rPr>
              <w:t>София, ул. „Пиротска“  №175</w:t>
            </w:r>
          </w:p>
        </w:tc>
        <w:tc>
          <w:tcPr>
            <w:tcW w:w="3544" w:type="dxa"/>
            <w:shd w:val="clear" w:color="auto" w:fill="auto"/>
          </w:tcPr>
          <w:p w14:paraId="5E874EC3" w14:textId="77777777" w:rsidR="00072B0D" w:rsidRPr="000E7F12" w:rsidRDefault="00072B0D" w:rsidP="00EB0E12">
            <w:pPr>
              <w:shd w:val="clear" w:color="auto" w:fill="FEFEFE"/>
              <w:spacing w:after="0" w:line="276" w:lineRule="auto"/>
              <w:rPr>
                <w:color w:val="000000"/>
                <w:sz w:val="22"/>
                <w:szCs w:val="22"/>
              </w:rPr>
            </w:pPr>
            <w:r w:rsidRPr="000E7F12">
              <w:rPr>
                <w:color w:val="000000"/>
                <w:sz w:val="22"/>
                <w:szCs w:val="22"/>
              </w:rPr>
              <w:t>Деца в риск по смисъла на §1, т.11 от Закона за закрила на детето.</w:t>
            </w:r>
          </w:p>
          <w:p w14:paraId="07E56DDA" w14:textId="77777777" w:rsidR="00072B0D" w:rsidRPr="000E7F12" w:rsidRDefault="00072B0D" w:rsidP="00EB0E12">
            <w:pPr>
              <w:shd w:val="clear" w:color="auto" w:fill="FEFEFE"/>
              <w:spacing w:after="0" w:line="276" w:lineRule="auto"/>
              <w:rPr>
                <w:color w:val="000000"/>
                <w:sz w:val="22"/>
                <w:szCs w:val="22"/>
              </w:rPr>
            </w:pPr>
            <w:r w:rsidRPr="000E7F12">
              <w:rPr>
                <w:color w:val="000000"/>
                <w:sz w:val="22"/>
                <w:szCs w:val="22"/>
              </w:rPr>
              <w:t>Родители, осиновители, кандидати за осиновители и кандидати за приемни семейства;</w:t>
            </w:r>
            <w:r w:rsidRPr="000E7F12">
              <w:rPr>
                <w:b/>
                <w:bCs/>
                <w:color w:val="000000"/>
                <w:sz w:val="22"/>
                <w:szCs w:val="22"/>
                <w:shd w:val="clear" w:color="auto" w:fill="FEFEFE"/>
              </w:rPr>
              <w:t xml:space="preserve"> </w:t>
            </w:r>
            <w:r w:rsidRPr="000E7F12">
              <w:rPr>
                <w:color w:val="000000"/>
                <w:sz w:val="22"/>
                <w:szCs w:val="22"/>
                <w:shd w:val="clear" w:color="auto" w:fill="FEFEFE"/>
              </w:rPr>
              <w:t xml:space="preserve">други лица, които полагат грижи за детето по смисъла на </w:t>
            </w:r>
            <w:r w:rsidRPr="000E7F12">
              <w:rPr>
                <w:color w:val="000000"/>
                <w:sz w:val="22"/>
                <w:szCs w:val="22"/>
              </w:rPr>
              <w:t>§1, т.3 от Закона за закрила на детето.</w:t>
            </w:r>
          </w:p>
          <w:p w14:paraId="07B403F7" w14:textId="77777777" w:rsidR="00072B0D" w:rsidRPr="000E7F12" w:rsidRDefault="00072B0D" w:rsidP="00EB0E12">
            <w:pPr>
              <w:shd w:val="clear" w:color="auto" w:fill="FEFEFE"/>
              <w:spacing w:after="0" w:line="276" w:lineRule="auto"/>
              <w:rPr>
                <w:color w:val="000000"/>
                <w:sz w:val="22"/>
                <w:szCs w:val="22"/>
              </w:rPr>
            </w:pPr>
            <w:r w:rsidRPr="000E7F12">
              <w:rPr>
                <w:color w:val="000000"/>
                <w:sz w:val="22"/>
                <w:szCs w:val="22"/>
              </w:rPr>
              <w:t>При предоставяне на социалните услуги се извършват и дейности за подкрепа на семействата  и близките на потребителите.</w:t>
            </w:r>
          </w:p>
          <w:p w14:paraId="2008BDF3" w14:textId="77777777" w:rsidR="00072B0D" w:rsidRPr="000E7F12" w:rsidRDefault="00072B0D" w:rsidP="00EB0E12">
            <w:pPr>
              <w:spacing w:after="0" w:line="276" w:lineRule="auto"/>
              <w:rPr>
                <w:bCs/>
                <w:sz w:val="22"/>
                <w:szCs w:val="22"/>
              </w:rPr>
            </w:pPr>
          </w:p>
        </w:tc>
        <w:tc>
          <w:tcPr>
            <w:tcW w:w="1418" w:type="dxa"/>
            <w:shd w:val="clear" w:color="auto" w:fill="auto"/>
          </w:tcPr>
          <w:p w14:paraId="0A6BD4FE" w14:textId="77777777" w:rsidR="00072B0D" w:rsidRPr="000E7F12" w:rsidRDefault="00072B0D" w:rsidP="00EB0E12">
            <w:pPr>
              <w:spacing w:after="0" w:line="276" w:lineRule="auto"/>
              <w:rPr>
                <w:bCs/>
                <w:sz w:val="22"/>
                <w:szCs w:val="22"/>
              </w:rPr>
            </w:pPr>
            <w:r w:rsidRPr="000E7F12">
              <w:rPr>
                <w:bCs/>
                <w:sz w:val="22"/>
                <w:szCs w:val="22"/>
              </w:rPr>
              <w:t>90</w:t>
            </w:r>
          </w:p>
        </w:tc>
        <w:tc>
          <w:tcPr>
            <w:tcW w:w="1984" w:type="dxa"/>
            <w:shd w:val="clear" w:color="auto" w:fill="auto"/>
          </w:tcPr>
          <w:p w14:paraId="65D6D336" w14:textId="77777777" w:rsidR="00072B0D" w:rsidRPr="000E7F12" w:rsidRDefault="00072B0D" w:rsidP="00EB0E12">
            <w:pPr>
              <w:spacing w:after="0" w:line="276" w:lineRule="auto"/>
              <w:rPr>
                <w:bCs/>
                <w:sz w:val="22"/>
                <w:szCs w:val="22"/>
              </w:rPr>
            </w:pPr>
            <w:r w:rsidRPr="000E7F12">
              <w:rPr>
                <w:bCs/>
                <w:sz w:val="22"/>
                <w:szCs w:val="22"/>
              </w:rPr>
              <w:t>105</w:t>
            </w:r>
          </w:p>
          <w:p w14:paraId="7D71AEA2" w14:textId="77777777" w:rsidR="00072B0D" w:rsidRPr="000E7F12" w:rsidRDefault="00072B0D" w:rsidP="00EB0E12">
            <w:pPr>
              <w:spacing w:after="0" w:line="276" w:lineRule="auto"/>
              <w:rPr>
                <w:sz w:val="22"/>
                <w:szCs w:val="22"/>
              </w:rPr>
            </w:pPr>
          </w:p>
          <w:p w14:paraId="0D456BE6" w14:textId="77777777" w:rsidR="00072B0D" w:rsidRPr="000E7F12" w:rsidRDefault="00072B0D" w:rsidP="00EB0E12">
            <w:pPr>
              <w:spacing w:after="0" w:line="276" w:lineRule="auto"/>
              <w:rPr>
                <w:sz w:val="22"/>
                <w:szCs w:val="22"/>
              </w:rPr>
            </w:pPr>
          </w:p>
          <w:p w14:paraId="3B491186" w14:textId="77777777" w:rsidR="00072B0D" w:rsidRPr="000E7F12" w:rsidRDefault="00072B0D" w:rsidP="00EB0E12">
            <w:pPr>
              <w:spacing w:after="0" w:line="276" w:lineRule="auto"/>
              <w:rPr>
                <w:sz w:val="22"/>
                <w:szCs w:val="22"/>
              </w:rPr>
            </w:pPr>
          </w:p>
          <w:p w14:paraId="7D3219A4" w14:textId="77777777" w:rsidR="00072B0D" w:rsidRPr="000E7F12" w:rsidRDefault="00072B0D" w:rsidP="00EB0E12">
            <w:pPr>
              <w:spacing w:after="0" w:line="276" w:lineRule="auto"/>
              <w:rPr>
                <w:sz w:val="22"/>
                <w:szCs w:val="22"/>
              </w:rPr>
            </w:pPr>
          </w:p>
        </w:tc>
        <w:tc>
          <w:tcPr>
            <w:tcW w:w="4678" w:type="dxa"/>
            <w:shd w:val="clear" w:color="auto" w:fill="auto"/>
          </w:tcPr>
          <w:p w14:paraId="060EB23A" w14:textId="77777777" w:rsidR="00072B0D" w:rsidRPr="000E7F12" w:rsidRDefault="00072B0D" w:rsidP="00EB0E12">
            <w:pPr>
              <w:spacing w:after="0" w:line="276" w:lineRule="auto"/>
              <w:rPr>
                <w:sz w:val="22"/>
                <w:szCs w:val="22"/>
              </w:rPr>
            </w:pPr>
            <w:r w:rsidRPr="000E7F12">
              <w:rPr>
                <w:sz w:val="22"/>
                <w:szCs w:val="22"/>
              </w:rPr>
              <w:t>1. информиране и консултиране;</w:t>
            </w:r>
          </w:p>
          <w:p w14:paraId="7CD8021B" w14:textId="77777777" w:rsidR="00072B0D" w:rsidRPr="000E7F12" w:rsidRDefault="00072B0D" w:rsidP="00EB0E12">
            <w:pPr>
              <w:spacing w:after="0" w:line="276" w:lineRule="auto"/>
              <w:rPr>
                <w:sz w:val="22"/>
                <w:szCs w:val="22"/>
              </w:rPr>
            </w:pPr>
            <w:r w:rsidRPr="000E7F12">
              <w:rPr>
                <w:sz w:val="22"/>
                <w:szCs w:val="22"/>
              </w:rPr>
              <w:t>2. застъпничество и посредничество;</w:t>
            </w:r>
          </w:p>
          <w:p w14:paraId="05D5B801" w14:textId="77777777" w:rsidR="00072B0D" w:rsidRPr="000E7F12" w:rsidRDefault="00072B0D" w:rsidP="00EB0E12">
            <w:pPr>
              <w:spacing w:after="0" w:line="276" w:lineRule="auto"/>
              <w:rPr>
                <w:sz w:val="22"/>
                <w:szCs w:val="22"/>
              </w:rPr>
            </w:pPr>
            <w:r w:rsidRPr="000E7F12">
              <w:rPr>
                <w:sz w:val="22"/>
                <w:szCs w:val="22"/>
              </w:rPr>
              <w:t>3. терапия и рехабилитация;</w:t>
            </w:r>
          </w:p>
          <w:p w14:paraId="7300AAF1" w14:textId="77777777" w:rsidR="00072B0D" w:rsidRPr="000E7F12" w:rsidRDefault="00072B0D" w:rsidP="00EB0E12">
            <w:pPr>
              <w:spacing w:after="0" w:line="276" w:lineRule="auto"/>
              <w:rPr>
                <w:sz w:val="22"/>
                <w:szCs w:val="22"/>
              </w:rPr>
            </w:pPr>
            <w:r w:rsidRPr="000E7F12">
              <w:rPr>
                <w:sz w:val="22"/>
                <w:szCs w:val="22"/>
              </w:rPr>
              <w:t>4. обучение за придобиване на умения;</w:t>
            </w:r>
          </w:p>
          <w:p w14:paraId="7BAAE2AC" w14:textId="77777777" w:rsidR="00072B0D" w:rsidRPr="000E7F12" w:rsidRDefault="00072B0D" w:rsidP="00EB0E12">
            <w:pPr>
              <w:spacing w:after="0" w:line="276" w:lineRule="auto"/>
              <w:rPr>
                <w:sz w:val="22"/>
                <w:szCs w:val="22"/>
              </w:rPr>
            </w:pPr>
          </w:p>
        </w:tc>
        <w:tc>
          <w:tcPr>
            <w:tcW w:w="1984" w:type="dxa"/>
            <w:shd w:val="clear" w:color="auto" w:fill="auto"/>
          </w:tcPr>
          <w:p w14:paraId="14954DEF" w14:textId="21C8708C" w:rsidR="00072B0D" w:rsidRPr="000E7F12" w:rsidRDefault="00AA7C72" w:rsidP="00EB0E12">
            <w:pPr>
              <w:spacing w:after="0" w:line="276" w:lineRule="auto"/>
              <w:rPr>
                <w:bCs/>
                <w:i/>
                <w:sz w:val="22"/>
                <w:szCs w:val="22"/>
                <w:highlight w:val="yellow"/>
              </w:rPr>
            </w:pPr>
            <w:r w:rsidRPr="000E7F12">
              <w:rPr>
                <w:i/>
                <w:iCs/>
                <w:sz w:val="22"/>
                <w:szCs w:val="22"/>
              </w:rPr>
              <w:t>Социална услуга на областно ниво за удовлетворяване на потребностите лица от цялата страна</w:t>
            </w:r>
          </w:p>
        </w:tc>
      </w:tr>
    </w:tbl>
    <w:p w14:paraId="782B554C" w14:textId="77777777" w:rsidR="002B043D" w:rsidRPr="000E7F12" w:rsidRDefault="002B043D"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19"/>
        <w:gridCol w:w="1417"/>
        <w:gridCol w:w="2268"/>
        <w:gridCol w:w="4678"/>
        <w:gridCol w:w="1984"/>
      </w:tblGrid>
      <w:tr w:rsidR="004315BB" w:rsidRPr="000E7F12" w14:paraId="51C07111" w14:textId="77777777" w:rsidTr="00223589">
        <w:trPr>
          <w:trHeight w:val="259"/>
        </w:trPr>
        <w:tc>
          <w:tcPr>
            <w:tcW w:w="15304" w:type="dxa"/>
            <w:gridSpan w:val="6"/>
            <w:shd w:val="clear" w:color="auto" w:fill="D9D9D9"/>
          </w:tcPr>
          <w:p w14:paraId="31743275" w14:textId="4563BFCC" w:rsidR="004315BB" w:rsidRPr="000E7F12" w:rsidRDefault="004315BB" w:rsidP="00EB0E12">
            <w:pPr>
              <w:spacing w:after="0" w:line="276" w:lineRule="auto"/>
              <w:rPr>
                <w:b/>
                <w:bCs/>
                <w:sz w:val="22"/>
                <w:szCs w:val="22"/>
              </w:rPr>
            </w:pPr>
            <w:r w:rsidRPr="000E7F12">
              <w:rPr>
                <w:b/>
                <w:bCs/>
                <w:sz w:val="22"/>
                <w:szCs w:val="22"/>
              </w:rPr>
              <w:t>Център за обществена подкрепа</w:t>
            </w:r>
            <w:r w:rsidR="00AA7C72" w:rsidRPr="000E7F12">
              <w:rPr>
                <w:b/>
                <w:bCs/>
                <w:sz w:val="22"/>
                <w:szCs w:val="22"/>
              </w:rPr>
              <w:t xml:space="preserve"> </w:t>
            </w:r>
          </w:p>
        </w:tc>
      </w:tr>
      <w:tr w:rsidR="004315BB" w:rsidRPr="000E7F12" w14:paraId="72076281" w14:textId="77777777" w:rsidTr="00781F44">
        <w:tc>
          <w:tcPr>
            <w:tcW w:w="1838" w:type="dxa"/>
            <w:shd w:val="clear" w:color="auto" w:fill="D9D9D9"/>
          </w:tcPr>
          <w:p w14:paraId="5EBE8CB7" w14:textId="77777777" w:rsidR="004315BB" w:rsidRPr="000E7F12" w:rsidRDefault="004315BB" w:rsidP="00EB0E12">
            <w:pPr>
              <w:spacing w:after="0" w:line="276" w:lineRule="auto"/>
              <w:rPr>
                <w:b/>
                <w:sz w:val="22"/>
                <w:szCs w:val="22"/>
              </w:rPr>
            </w:pPr>
            <w:r w:rsidRPr="000E7F12">
              <w:rPr>
                <w:b/>
                <w:sz w:val="22"/>
                <w:szCs w:val="22"/>
              </w:rPr>
              <w:t>Място</w:t>
            </w:r>
          </w:p>
        </w:tc>
        <w:tc>
          <w:tcPr>
            <w:tcW w:w="3119" w:type="dxa"/>
            <w:shd w:val="clear" w:color="auto" w:fill="D9D9D9"/>
          </w:tcPr>
          <w:p w14:paraId="4F2925C4" w14:textId="77777777" w:rsidR="004315BB" w:rsidRPr="000E7F12" w:rsidRDefault="004315BB" w:rsidP="00EB0E12">
            <w:pPr>
              <w:spacing w:after="0" w:line="276" w:lineRule="auto"/>
              <w:rPr>
                <w:b/>
                <w:sz w:val="22"/>
                <w:szCs w:val="22"/>
              </w:rPr>
            </w:pPr>
            <w:r w:rsidRPr="000E7F12">
              <w:rPr>
                <w:b/>
                <w:sz w:val="22"/>
                <w:szCs w:val="22"/>
              </w:rPr>
              <w:t>Целева група</w:t>
            </w:r>
          </w:p>
        </w:tc>
        <w:tc>
          <w:tcPr>
            <w:tcW w:w="1417" w:type="dxa"/>
            <w:shd w:val="clear" w:color="auto" w:fill="D9D9D9"/>
          </w:tcPr>
          <w:p w14:paraId="789AAF82" w14:textId="77777777" w:rsidR="004315BB" w:rsidRPr="000E7F12" w:rsidRDefault="004315BB" w:rsidP="00EB0E12">
            <w:pPr>
              <w:spacing w:after="0" w:line="276" w:lineRule="auto"/>
              <w:rPr>
                <w:b/>
                <w:sz w:val="22"/>
                <w:szCs w:val="22"/>
              </w:rPr>
            </w:pPr>
            <w:r w:rsidRPr="000E7F12">
              <w:rPr>
                <w:b/>
                <w:sz w:val="22"/>
                <w:szCs w:val="22"/>
              </w:rPr>
              <w:t>Брой места</w:t>
            </w:r>
          </w:p>
        </w:tc>
        <w:tc>
          <w:tcPr>
            <w:tcW w:w="2268" w:type="dxa"/>
            <w:shd w:val="clear" w:color="auto" w:fill="D9D9D9"/>
          </w:tcPr>
          <w:p w14:paraId="614C103A" w14:textId="77777777" w:rsidR="004315BB" w:rsidRPr="000E7F12" w:rsidRDefault="004315BB"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shd w:val="clear" w:color="auto" w:fill="D9D9D9"/>
          </w:tcPr>
          <w:p w14:paraId="3E17609B" w14:textId="77777777" w:rsidR="004315BB" w:rsidRPr="000E7F12" w:rsidRDefault="004315BB"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21E1E47D" w14:textId="77777777" w:rsidR="004315BB" w:rsidRPr="000E7F12" w:rsidRDefault="004315BB" w:rsidP="00EB0E12">
            <w:pPr>
              <w:spacing w:after="0" w:line="276" w:lineRule="auto"/>
              <w:rPr>
                <w:b/>
                <w:sz w:val="22"/>
                <w:szCs w:val="22"/>
              </w:rPr>
            </w:pPr>
            <w:r w:rsidRPr="000E7F12">
              <w:rPr>
                <w:b/>
                <w:sz w:val="22"/>
                <w:szCs w:val="22"/>
              </w:rPr>
              <w:t>Териториален обхват</w:t>
            </w:r>
          </w:p>
        </w:tc>
      </w:tr>
      <w:tr w:rsidR="004315BB" w:rsidRPr="000E7F12" w14:paraId="41068292" w14:textId="77777777" w:rsidTr="00781F44">
        <w:tc>
          <w:tcPr>
            <w:tcW w:w="1838" w:type="dxa"/>
            <w:shd w:val="clear" w:color="auto" w:fill="auto"/>
          </w:tcPr>
          <w:p w14:paraId="205AD990" w14:textId="60DF2304" w:rsidR="004315BB" w:rsidRPr="000E7F12" w:rsidRDefault="004315BB" w:rsidP="00EB0E12">
            <w:pPr>
              <w:spacing w:after="0" w:line="276" w:lineRule="auto"/>
              <w:rPr>
                <w:bCs/>
                <w:sz w:val="22"/>
                <w:szCs w:val="22"/>
              </w:rPr>
            </w:pPr>
            <w:r w:rsidRPr="000E7F12">
              <w:rPr>
                <w:sz w:val="22"/>
                <w:szCs w:val="22"/>
              </w:rPr>
              <w:lastRenderedPageBreak/>
              <w:t>Адрес: гр. София, ж</w:t>
            </w:r>
            <w:r w:rsidRPr="000E7F12">
              <w:rPr>
                <w:bCs/>
                <w:sz w:val="22"/>
                <w:szCs w:val="22"/>
              </w:rPr>
              <w:t>.к.</w:t>
            </w:r>
            <w:r w:rsidR="00555558">
              <w:rPr>
                <w:bCs/>
                <w:sz w:val="22"/>
                <w:szCs w:val="22"/>
              </w:rPr>
              <w:t xml:space="preserve"> </w:t>
            </w:r>
            <w:r w:rsidRPr="000E7F12">
              <w:rPr>
                <w:bCs/>
                <w:sz w:val="22"/>
                <w:szCs w:val="22"/>
              </w:rPr>
              <w:t>“Надежда“, ул.</w:t>
            </w:r>
            <w:r w:rsidR="00555558">
              <w:rPr>
                <w:bCs/>
                <w:sz w:val="22"/>
                <w:szCs w:val="22"/>
              </w:rPr>
              <w:t xml:space="preserve"> </w:t>
            </w:r>
            <w:r w:rsidRPr="000E7F12">
              <w:rPr>
                <w:bCs/>
                <w:sz w:val="22"/>
                <w:szCs w:val="22"/>
              </w:rPr>
              <w:t>“Сава Филаретов“ №23</w:t>
            </w:r>
          </w:p>
        </w:tc>
        <w:tc>
          <w:tcPr>
            <w:tcW w:w="3119" w:type="dxa"/>
            <w:shd w:val="clear" w:color="auto" w:fill="auto"/>
          </w:tcPr>
          <w:p w14:paraId="585935F7" w14:textId="77777777" w:rsidR="004315BB" w:rsidRPr="000E7F12" w:rsidRDefault="004315BB" w:rsidP="00EB0E12">
            <w:pPr>
              <w:shd w:val="clear" w:color="auto" w:fill="FEFEFE"/>
              <w:spacing w:after="0" w:line="276" w:lineRule="auto"/>
              <w:rPr>
                <w:color w:val="000000"/>
                <w:sz w:val="22"/>
                <w:szCs w:val="22"/>
              </w:rPr>
            </w:pPr>
            <w:r w:rsidRPr="000E7F12">
              <w:rPr>
                <w:color w:val="000000"/>
                <w:sz w:val="22"/>
                <w:szCs w:val="22"/>
              </w:rPr>
              <w:t>Деца в риск по смисъла на §1, т.11 от Закона за закрила на детето.</w:t>
            </w:r>
          </w:p>
          <w:p w14:paraId="71781799" w14:textId="77777777" w:rsidR="004315BB" w:rsidRPr="000E7F12" w:rsidRDefault="004315BB" w:rsidP="00EB0E12">
            <w:pPr>
              <w:shd w:val="clear" w:color="auto" w:fill="FEFEFE"/>
              <w:spacing w:after="0" w:line="276" w:lineRule="auto"/>
              <w:rPr>
                <w:color w:val="000000"/>
                <w:sz w:val="22"/>
                <w:szCs w:val="22"/>
              </w:rPr>
            </w:pPr>
            <w:r w:rsidRPr="000E7F12">
              <w:rPr>
                <w:color w:val="000000"/>
                <w:sz w:val="22"/>
                <w:szCs w:val="22"/>
              </w:rPr>
              <w:t>Родители, осиновители, кандидати за осиновители и кандидати за приемни семейства;</w:t>
            </w:r>
            <w:r w:rsidRPr="000E7F12">
              <w:rPr>
                <w:b/>
                <w:bCs/>
                <w:color w:val="000000"/>
                <w:sz w:val="22"/>
                <w:szCs w:val="22"/>
                <w:shd w:val="clear" w:color="auto" w:fill="FEFEFE"/>
              </w:rPr>
              <w:t xml:space="preserve"> </w:t>
            </w:r>
            <w:r w:rsidRPr="000E7F12">
              <w:rPr>
                <w:color w:val="000000"/>
                <w:sz w:val="22"/>
                <w:szCs w:val="22"/>
                <w:shd w:val="clear" w:color="auto" w:fill="FEFEFE"/>
              </w:rPr>
              <w:t xml:space="preserve">други лица, които полагат грижи за детето по смисъла на </w:t>
            </w:r>
            <w:r w:rsidRPr="000E7F12">
              <w:rPr>
                <w:color w:val="000000"/>
                <w:sz w:val="22"/>
                <w:szCs w:val="22"/>
              </w:rPr>
              <w:t>§1, т.3 от Закона за закрила на детето.</w:t>
            </w:r>
          </w:p>
          <w:p w14:paraId="272E44BD" w14:textId="77777777" w:rsidR="004315BB" w:rsidRPr="000E7F12" w:rsidRDefault="004315BB" w:rsidP="00EB0E12">
            <w:pPr>
              <w:shd w:val="clear" w:color="auto" w:fill="FEFEFE"/>
              <w:spacing w:after="0" w:line="276" w:lineRule="auto"/>
              <w:rPr>
                <w:color w:val="000000"/>
                <w:sz w:val="22"/>
                <w:szCs w:val="22"/>
              </w:rPr>
            </w:pPr>
            <w:r w:rsidRPr="000E7F12">
              <w:rPr>
                <w:color w:val="000000"/>
                <w:sz w:val="22"/>
                <w:szCs w:val="22"/>
              </w:rPr>
              <w:t>При предоставяне на социалните услуги се извършват и дейности за подкрепа на семействата  и близките на потребителите.</w:t>
            </w:r>
          </w:p>
        </w:tc>
        <w:tc>
          <w:tcPr>
            <w:tcW w:w="1417" w:type="dxa"/>
            <w:shd w:val="clear" w:color="auto" w:fill="auto"/>
          </w:tcPr>
          <w:p w14:paraId="350FDFC0" w14:textId="77777777" w:rsidR="004315BB" w:rsidRPr="000E7F12" w:rsidRDefault="004315BB" w:rsidP="00EB0E12">
            <w:pPr>
              <w:spacing w:after="0" w:line="276" w:lineRule="auto"/>
              <w:rPr>
                <w:bCs/>
                <w:sz w:val="22"/>
                <w:szCs w:val="22"/>
              </w:rPr>
            </w:pPr>
            <w:r w:rsidRPr="000E7F12">
              <w:rPr>
                <w:bCs/>
                <w:sz w:val="22"/>
                <w:szCs w:val="22"/>
              </w:rPr>
              <w:t>50</w:t>
            </w:r>
          </w:p>
        </w:tc>
        <w:tc>
          <w:tcPr>
            <w:tcW w:w="2268" w:type="dxa"/>
            <w:shd w:val="clear" w:color="auto" w:fill="auto"/>
          </w:tcPr>
          <w:p w14:paraId="3D07A177" w14:textId="77777777" w:rsidR="004315BB" w:rsidRPr="000E7F12" w:rsidRDefault="004315BB" w:rsidP="00EB0E12">
            <w:pPr>
              <w:spacing w:after="0" w:line="276" w:lineRule="auto"/>
              <w:rPr>
                <w:bCs/>
                <w:sz w:val="22"/>
                <w:szCs w:val="22"/>
              </w:rPr>
            </w:pPr>
            <w:r w:rsidRPr="000E7F12">
              <w:rPr>
                <w:bCs/>
                <w:sz w:val="22"/>
                <w:szCs w:val="22"/>
              </w:rPr>
              <w:t>55</w:t>
            </w:r>
          </w:p>
        </w:tc>
        <w:tc>
          <w:tcPr>
            <w:tcW w:w="4678" w:type="dxa"/>
            <w:shd w:val="clear" w:color="auto" w:fill="auto"/>
          </w:tcPr>
          <w:p w14:paraId="68CA2E77" w14:textId="77777777" w:rsidR="004315BB" w:rsidRPr="000E7F12" w:rsidRDefault="004315BB" w:rsidP="00EB0E12">
            <w:pPr>
              <w:spacing w:after="0" w:line="276" w:lineRule="auto"/>
              <w:rPr>
                <w:sz w:val="22"/>
                <w:szCs w:val="22"/>
              </w:rPr>
            </w:pPr>
            <w:r w:rsidRPr="000E7F12">
              <w:rPr>
                <w:sz w:val="22"/>
                <w:szCs w:val="22"/>
              </w:rPr>
              <w:t>1. информиране и консултиране;</w:t>
            </w:r>
          </w:p>
          <w:p w14:paraId="2F657C13" w14:textId="77777777" w:rsidR="004315BB" w:rsidRPr="000E7F12" w:rsidRDefault="004315BB" w:rsidP="00EB0E12">
            <w:pPr>
              <w:spacing w:after="0" w:line="276" w:lineRule="auto"/>
              <w:rPr>
                <w:sz w:val="22"/>
                <w:szCs w:val="22"/>
              </w:rPr>
            </w:pPr>
          </w:p>
          <w:p w14:paraId="6355AD82" w14:textId="77777777" w:rsidR="004315BB" w:rsidRPr="000E7F12" w:rsidRDefault="004315BB" w:rsidP="00EB0E12">
            <w:pPr>
              <w:spacing w:after="0" w:line="276" w:lineRule="auto"/>
              <w:rPr>
                <w:sz w:val="22"/>
                <w:szCs w:val="22"/>
              </w:rPr>
            </w:pPr>
            <w:r w:rsidRPr="000E7F12">
              <w:rPr>
                <w:sz w:val="22"/>
                <w:szCs w:val="22"/>
              </w:rPr>
              <w:t>2.застъпничество и посредничество;</w:t>
            </w:r>
          </w:p>
          <w:p w14:paraId="68EE2E70" w14:textId="77777777" w:rsidR="004315BB" w:rsidRPr="000E7F12" w:rsidRDefault="004315BB" w:rsidP="00EB0E12">
            <w:pPr>
              <w:spacing w:after="0" w:line="276" w:lineRule="auto"/>
              <w:rPr>
                <w:sz w:val="22"/>
                <w:szCs w:val="22"/>
              </w:rPr>
            </w:pPr>
          </w:p>
          <w:p w14:paraId="14787334" w14:textId="77777777" w:rsidR="004315BB" w:rsidRPr="000E7F12" w:rsidRDefault="004315BB" w:rsidP="00EB0E12">
            <w:pPr>
              <w:spacing w:after="0" w:line="276" w:lineRule="auto"/>
              <w:rPr>
                <w:sz w:val="22"/>
                <w:szCs w:val="22"/>
              </w:rPr>
            </w:pPr>
            <w:r w:rsidRPr="000E7F12">
              <w:rPr>
                <w:sz w:val="22"/>
                <w:szCs w:val="22"/>
              </w:rPr>
              <w:t>3. терапия и рехабилитация;</w:t>
            </w:r>
          </w:p>
          <w:p w14:paraId="6BE856AC" w14:textId="77777777" w:rsidR="004315BB" w:rsidRPr="000E7F12" w:rsidRDefault="004315BB" w:rsidP="00EB0E12">
            <w:pPr>
              <w:spacing w:after="0" w:line="276" w:lineRule="auto"/>
              <w:rPr>
                <w:sz w:val="22"/>
                <w:szCs w:val="22"/>
              </w:rPr>
            </w:pPr>
          </w:p>
          <w:p w14:paraId="4B51FAF2" w14:textId="77777777" w:rsidR="004315BB" w:rsidRPr="000E7F12" w:rsidRDefault="004315BB" w:rsidP="00EB0E12">
            <w:pPr>
              <w:spacing w:after="0" w:line="276" w:lineRule="auto"/>
              <w:rPr>
                <w:sz w:val="22"/>
                <w:szCs w:val="22"/>
              </w:rPr>
            </w:pPr>
            <w:r w:rsidRPr="000E7F12">
              <w:rPr>
                <w:sz w:val="22"/>
                <w:szCs w:val="22"/>
              </w:rPr>
              <w:t>4. обучение за придобиване на умения;</w:t>
            </w:r>
          </w:p>
          <w:p w14:paraId="2314F680" w14:textId="77777777" w:rsidR="004315BB" w:rsidRPr="000E7F12" w:rsidRDefault="004315BB" w:rsidP="00EB0E12">
            <w:pPr>
              <w:spacing w:after="0" w:line="276" w:lineRule="auto"/>
              <w:rPr>
                <w:sz w:val="22"/>
                <w:szCs w:val="22"/>
              </w:rPr>
            </w:pPr>
          </w:p>
        </w:tc>
        <w:tc>
          <w:tcPr>
            <w:tcW w:w="1984" w:type="dxa"/>
            <w:shd w:val="clear" w:color="auto" w:fill="auto"/>
          </w:tcPr>
          <w:p w14:paraId="76414525" w14:textId="30B2D5CB" w:rsidR="004315BB" w:rsidRPr="000E7F12" w:rsidRDefault="004315BB" w:rsidP="00EB0E12">
            <w:pPr>
              <w:spacing w:after="0" w:line="276" w:lineRule="auto"/>
              <w:rPr>
                <w:bCs/>
                <w:sz w:val="22"/>
                <w:szCs w:val="22"/>
              </w:rPr>
            </w:pPr>
            <w:r w:rsidRPr="000E7F12">
              <w:rPr>
                <w:bCs/>
                <w:sz w:val="22"/>
                <w:szCs w:val="22"/>
              </w:rPr>
              <w:t>Социална услуга на областно ниво</w:t>
            </w:r>
          </w:p>
        </w:tc>
      </w:tr>
    </w:tbl>
    <w:p w14:paraId="49D6E14F" w14:textId="538E787A" w:rsidR="00AA7C72" w:rsidRPr="000E7F12" w:rsidRDefault="00AA7C72" w:rsidP="00EB0E12">
      <w:pPr>
        <w:spacing w:after="0" w:line="276" w:lineRule="auto"/>
        <w:rPr>
          <w:sz w:val="22"/>
          <w:szCs w:val="22"/>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402"/>
        <w:gridCol w:w="1417"/>
        <w:gridCol w:w="2268"/>
        <w:gridCol w:w="4678"/>
        <w:gridCol w:w="1984"/>
      </w:tblGrid>
      <w:tr w:rsidR="00FE157C" w:rsidRPr="000E7F12" w14:paraId="3307C691" w14:textId="77777777" w:rsidTr="00745A53">
        <w:trPr>
          <w:trHeight w:val="259"/>
        </w:trPr>
        <w:tc>
          <w:tcPr>
            <w:tcW w:w="15451"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BFF0FA3" w14:textId="1EC1C450" w:rsidR="00FE157C" w:rsidRPr="000E7F12" w:rsidRDefault="00FE157C" w:rsidP="00EB0E12">
            <w:pPr>
              <w:spacing w:after="0" w:line="276" w:lineRule="auto"/>
              <w:rPr>
                <w:b/>
                <w:bCs/>
                <w:sz w:val="22"/>
                <w:szCs w:val="22"/>
                <w:lang w:eastAsia="en-US"/>
              </w:rPr>
            </w:pPr>
            <w:r w:rsidRPr="000E7F12">
              <w:rPr>
                <w:b/>
                <w:bCs/>
                <w:sz w:val="22"/>
                <w:szCs w:val="22"/>
              </w:rPr>
              <w:t xml:space="preserve">Център за обществена подкрепа </w:t>
            </w:r>
          </w:p>
        </w:tc>
      </w:tr>
      <w:tr w:rsidR="00FE157C" w:rsidRPr="000E7F12" w14:paraId="1E601106" w14:textId="77777777" w:rsidTr="00745A53">
        <w:tc>
          <w:tcPr>
            <w:tcW w:w="1702" w:type="dxa"/>
            <w:tcBorders>
              <w:top w:val="single" w:sz="4" w:space="0" w:color="auto"/>
              <w:left w:val="single" w:sz="4" w:space="0" w:color="auto"/>
              <w:bottom w:val="single" w:sz="4" w:space="0" w:color="auto"/>
              <w:right w:val="single" w:sz="4" w:space="0" w:color="auto"/>
            </w:tcBorders>
            <w:shd w:val="clear" w:color="auto" w:fill="D9D9D9"/>
            <w:hideMark/>
          </w:tcPr>
          <w:p w14:paraId="4C59874F" w14:textId="77777777" w:rsidR="00FE157C" w:rsidRPr="000E7F12" w:rsidRDefault="00FE157C" w:rsidP="00EB0E12">
            <w:pPr>
              <w:spacing w:after="0" w:line="276" w:lineRule="auto"/>
              <w:rPr>
                <w:b/>
                <w:sz w:val="22"/>
                <w:szCs w:val="22"/>
              </w:rPr>
            </w:pPr>
            <w:r w:rsidRPr="000E7F12">
              <w:rPr>
                <w:b/>
                <w:sz w:val="22"/>
                <w:szCs w:val="22"/>
              </w:rPr>
              <w:t>Място</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21A8CB5A" w14:textId="77777777" w:rsidR="00FE157C" w:rsidRPr="000E7F12" w:rsidRDefault="00FE157C" w:rsidP="00EB0E12">
            <w:pPr>
              <w:spacing w:after="0" w:line="276" w:lineRule="auto"/>
              <w:rPr>
                <w:b/>
                <w:sz w:val="22"/>
                <w:szCs w:val="22"/>
              </w:rPr>
            </w:pPr>
            <w:r w:rsidRPr="000E7F12">
              <w:rPr>
                <w:b/>
                <w:sz w:val="22"/>
                <w:szCs w:val="22"/>
              </w:rPr>
              <w:t>Целева група</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638DF384" w14:textId="77777777" w:rsidR="00FE157C" w:rsidRPr="000E7F12" w:rsidRDefault="00FE157C" w:rsidP="00EB0E12">
            <w:pPr>
              <w:spacing w:after="0" w:line="276" w:lineRule="auto"/>
              <w:rPr>
                <w:b/>
                <w:sz w:val="22"/>
                <w:szCs w:val="22"/>
              </w:rPr>
            </w:pPr>
            <w:r w:rsidRPr="000E7F12">
              <w:rPr>
                <w:b/>
                <w:sz w:val="22"/>
                <w:szCs w:val="22"/>
              </w:rPr>
              <w:t>Брой места</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57C3F527" w14:textId="77777777" w:rsidR="00FE157C" w:rsidRPr="000E7F12" w:rsidRDefault="00FE157C"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13A0D015" w14:textId="77777777" w:rsidR="00FE157C" w:rsidRPr="000E7F12" w:rsidRDefault="00FE157C"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1B5B7339" w14:textId="77777777" w:rsidR="00FE157C" w:rsidRPr="000E7F12" w:rsidRDefault="00FE157C" w:rsidP="00EB0E12">
            <w:pPr>
              <w:spacing w:after="0" w:line="276" w:lineRule="auto"/>
              <w:rPr>
                <w:b/>
                <w:sz w:val="22"/>
                <w:szCs w:val="22"/>
              </w:rPr>
            </w:pPr>
            <w:r w:rsidRPr="000E7F12">
              <w:rPr>
                <w:b/>
                <w:sz w:val="22"/>
                <w:szCs w:val="22"/>
              </w:rPr>
              <w:t>Териториален обхват</w:t>
            </w:r>
          </w:p>
        </w:tc>
      </w:tr>
      <w:tr w:rsidR="00FE157C" w:rsidRPr="000E7F12" w14:paraId="1B506A07" w14:textId="77777777" w:rsidTr="00745A53">
        <w:tc>
          <w:tcPr>
            <w:tcW w:w="1702" w:type="dxa"/>
            <w:tcBorders>
              <w:top w:val="single" w:sz="4" w:space="0" w:color="auto"/>
              <w:left w:val="single" w:sz="4" w:space="0" w:color="auto"/>
              <w:bottom w:val="single" w:sz="4" w:space="0" w:color="auto"/>
              <w:right w:val="single" w:sz="4" w:space="0" w:color="auto"/>
            </w:tcBorders>
            <w:hideMark/>
          </w:tcPr>
          <w:p w14:paraId="6679D950" w14:textId="77777777" w:rsidR="00FE157C" w:rsidRPr="000E7F12" w:rsidRDefault="00FE157C" w:rsidP="00EB0E12">
            <w:pPr>
              <w:spacing w:after="0" w:line="276" w:lineRule="auto"/>
              <w:rPr>
                <w:sz w:val="22"/>
                <w:szCs w:val="22"/>
              </w:rPr>
            </w:pPr>
            <w:r w:rsidRPr="000E7F12">
              <w:rPr>
                <w:sz w:val="22"/>
                <w:szCs w:val="22"/>
              </w:rPr>
              <w:t>Адрес:</w:t>
            </w:r>
          </w:p>
          <w:p w14:paraId="6B92AC80" w14:textId="71D5E0A8" w:rsidR="00FE157C" w:rsidRPr="000E7F12" w:rsidRDefault="00FE157C" w:rsidP="00EB0E12">
            <w:pPr>
              <w:spacing w:after="0" w:line="276" w:lineRule="auto"/>
              <w:rPr>
                <w:sz w:val="22"/>
                <w:szCs w:val="22"/>
              </w:rPr>
            </w:pPr>
            <w:r w:rsidRPr="000E7F12">
              <w:rPr>
                <w:sz w:val="22"/>
                <w:szCs w:val="22"/>
              </w:rPr>
              <w:t>гр. София, ул. „Гюешево“ №21</w:t>
            </w:r>
          </w:p>
        </w:tc>
        <w:tc>
          <w:tcPr>
            <w:tcW w:w="3402" w:type="dxa"/>
            <w:tcBorders>
              <w:top w:val="single" w:sz="4" w:space="0" w:color="auto"/>
              <w:left w:val="single" w:sz="4" w:space="0" w:color="auto"/>
              <w:bottom w:val="single" w:sz="4" w:space="0" w:color="auto"/>
              <w:right w:val="single" w:sz="4" w:space="0" w:color="auto"/>
            </w:tcBorders>
            <w:hideMark/>
          </w:tcPr>
          <w:p w14:paraId="74F08D8D" w14:textId="77777777" w:rsidR="00FE157C" w:rsidRPr="000E7F12" w:rsidRDefault="00FE157C" w:rsidP="00EB0E12">
            <w:pPr>
              <w:spacing w:after="0" w:line="276" w:lineRule="auto"/>
              <w:rPr>
                <w:b/>
                <w:bCs/>
                <w:sz w:val="22"/>
                <w:szCs w:val="22"/>
              </w:rPr>
            </w:pPr>
            <w:r w:rsidRPr="000E7F12">
              <w:rPr>
                <w:rStyle w:val="Strong"/>
                <w:b w:val="0"/>
                <w:bCs w:val="0"/>
                <w:color w:val="242424"/>
                <w:sz w:val="22"/>
                <w:szCs w:val="22"/>
                <w:shd w:val="clear" w:color="auto" w:fill="FFFFFF"/>
              </w:rPr>
              <w:t xml:space="preserve">Всички деца; деца в риск по смисъла на Закона за закрила на детето; деца с увреждания; родители, осиновители,  лица, полагащи грижа за деца, кандидати за осиновители и кандидати за приемни семейства; пълнолетни лица в кризисна ситуация или с потребност за </w:t>
            </w:r>
            <w:r w:rsidRPr="000E7F12">
              <w:rPr>
                <w:rStyle w:val="Strong"/>
                <w:b w:val="0"/>
                <w:bCs w:val="0"/>
                <w:color w:val="242424"/>
                <w:sz w:val="22"/>
                <w:szCs w:val="22"/>
                <w:shd w:val="clear" w:color="auto" w:fill="FFFFFF"/>
              </w:rPr>
              <w:lastRenderedPageBreak/>
              <w:t>преодоляване на последици от такава ситуация; деца и пълнолетни лица с уязвими общности или групи; техните семейства и близки.</w:t>
            </w:r>
          </w:p>
        </w:tc>
        <w:tc>
          <w:tcPr>
            <w:tcW w:w="1417" w:type="dxa"/>
            <w:tcBorders>
              <w:top w:val="single" w:sz="4" w:space="0" w:color="auto"/>
              <w:left w:val="single" w:sz="4" w:space="0" w:color="auto"/>
              <w:bottom w:val="single" w:sz="4" w:space="0" w:color="auto"/>
              <w:right w:val="single" w:sz="4" w:space="0" w:color="auto"/>
            </w:tcBorders>
            <w:hideMark/>
          </w:tcPr>
          <w:p w14:paraId="4B735F85" w14:textId="77777777" w:rsidR="00FE157C" w:rsidRPr="000E7F12" w:rsidRDefault="00FE157C" w:rsidP="00EB0E12">
            <w:pPr>
              <w:spacing w:after="0" w:line="276" w:lineRule="auto"/>
              <w:jc w:val="center"/>
              <w:rPr>
                <w:bCs/>
                <w:sz w:val="22"/>
                <w:szCs w:val="22"/>
              </w:rPr>
            </w:pPr>
            <w:r w:rsidRPr="000E7F12">
              <w:rPr>
                <w:bCs/>
                <w:sz w:val="22"/>
                <w:szCs w:val="22"/>
              </w:rPr>
              <w:lastRenderedPageBreak/>
              <w:t>130</w:t>
            </w:r>
          </w:p>
        </w:tc>
        <w:tc>
          <w:tcPr>
            <w:tcW w:w="2268" w:type="dxa"/>
            <w:tcBorders>
              <w:top w:val="single" w:sz="4" w:space="0" w:color="auto"/>
              <w:left w:val="single" w:sz="4" w:space="0" w:color="auto"/>
              <w:bottom w:val="single" w:sz="4" w:space="0" w:color="auto"/>
              <w:right w:val="single" w:sz="4" w:space="0" w:color="auto"/>
            </w:tcBorders>
            <w:hideMark/>
          </w:tcPr>
          <w:p w14:paraId="2424508D" w14:textId="77777777" w:rsidR="00FE157C" w:rsidRPr="000E7F12" w:rsidRDefault="00FE157C" w:rsidP="00EB0E12">
            <w:pPr>
              <w:spacing w:after="0" w:line="276" w:lineRule="auto"/>
              <w:jc w:val="center"/>
              <w:rPr>
                <w:bCs/>
                <w:sz w:val="22"/>
                <w:szCs w:val="22"/>
              </w:rPr>
            </w:pPr>
            <w:r w:rsidRPr="000E7F12">
              <w:rPr>
                <w:bCs/>
                <w:sz w:val="22"/>
                <w:szCs w:val="22"/>
              </w:rPr>
              <w:t>128</w:t>
            </w:r>
          </w:p>
        </w:tc>
        <w:tc>
          <w:tcPr>
            <w:tcW w:w="4678" w:type="dxa"/>
            <w:tcBorders>
              <w:top w:val="single" w:sz="4" w:space="0" w:color="auto"/>
              <w:left w:val="single" w:sz="4" w:space="0" w:color="auto"/>
              <w:bottom w:val="single" w:sz="4" w:space="0" w:color="auto"/>
              <w:right w:val="single" w:sz="4" w:space="0" w:color="auto"/>
            </w:tcBorders>
          </w:tcPr>
          <w:p w14:paraId="203305E5" w14:textId="77777777" w:rsidR="00FE157C" w:rsidRPr="000E7F12" w:rsidRDefault="00FE157C" w:rsidP="00EB0E12">
            <w:pPr>
              <w:spacing w:after="0" w:line="276" w:lineRule="auto"/>
              <w:rPr>
                <w:sz w:val="22"/>
                <w:szCs w:val="22"/>
              </w:rPr>
            </w:pPr>
            <w:r w:rsidRPr="000E7F12">
              <w:rPr>
                <w:sz w:val="22"/>
                <w:szCs w:val="22"/>
              </w:rPr>
              <w:t>1. информиране и консултиране;</w:t>
            </w:r>
          </w:p>
          <w:p w14:paraId="6075DF68" w14:textId="77777777" w:rsidR="00FE157C" w:rsidRPr="000E7F12" w:rsidRDefault="00FE157C" w:rsidP="00EB0E12">
            <w:pPr>
              <w:spacing w:after="0" w:line="276" w:lineRule="auto"/>
              <w:rPr>
                <w:sz w:val="22"/>
                <w:szCs w:val="22"/>
              </w:rPr>
            </w:pPr>
            <w:r w:rsidRPr="000E7F12">
              <w:rPr>
                <w:sz w:val="22"/>
                <w:szCs w:val="22"/>
              </w:rPr>
              <w:t>2. общностна работа;</w:t>
            </w:r>
          </w:p>
          <w:p w14:paraId="250881FC" w14:textId="77777777" w:rsidR="00FE157C" w:rsidRPr="000E7F12" w:rsidRDefault="00FE157C" w:rsidP="00EB0E12">
            <w:pPr>
              <w:spacing w:after="0" w:line="276" w:lineRule="auto"/>
              <w:rPr>
                <w:sz w:val="22"/>
                <w:szCs w:val="22"/>
              </w:rPr>
            </w:pPr>
            <w:r w:rsidRPr="000E7F12">
              <w:rPr>
                <w:sz w:val="22"/>
                <w:szCs w:val="22"/>
              </w:rPr>
              <w:t>3. застъпничество и посредничество;</w:t>
            </w:r>
          </w:p>
          <w:p w14:paraId="526F54EC" w14:textId="77777777" w:rsidR="00FE157C" w:rsidRPr="000E7F12" w:rsidRDefault="00FE157C" w:rsidP="00EB0E12">
            <w:pPr>
              <w:spacing w:after="0" w:line="276" w:lineRule="auto"/>
              <w:rPr>
                <w:sz w:val="22"/>
                <w:szCs w:val="22"/>
              </w:rPr>
            </w:pPr>
            <w:r w:rsidRPr="000E7F12">
              <w:rPr>
                <w:sz w:val="22"/>
                <w:szCs w:val="22"/>
              </w:rPr>
              <w:t>4.терапия и рехабилитация;</w:t>
            </w:r>
          </w:p>
          <w:p w14:paraId="1419BA4D" w14:textId="77777777" w:rsidR="00FE157C" w:rsidRPr="000E7F12" w:rsidRDefault="00FE157C" w:rsidP="00EB0E12">
            <w:pPr>
              <w:spacing w:after="0" w:line="276" w:lineRule="auto"/>
              <w:rPr>
                <w:sz w:val="22"/>
                <w:szCs w:val="22"/>
              </w:rPr>
            </w:pPr>
            <w:r w:rsidRPr="000E7F12">
              <w:rPr>
                <w:sz w:val="22"/>
                <w:szCs w:val="22"/>
              </w:rPr>
              <w:t>5. обучение за придобиване на умения.</w:t>
            </w:r>
          </w:p>
          <w:p w14:paraId="3A0CEA46" w14:textId="77777777" w:rsidR="00FE157C" w:rsidRPr="000E7F12" w:rsidRDefault="00FE157C" w:rsidP="00EB0E12">
            <w:pPr>
              <w:spacing w:after="0" w:line="276" w:lineRule="auto"/>
              <w:rPr>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14:paraId="1C845227" w14:textId="136DCBDA" w:rsidR="00FE157C" w:rsidRPr="000E7F12" w:rsidRDefault="00FE157C" w:rsidP="00EB0E12">
            <w:pPr>
              <w:spacing w:after="0" w:line="276" w:lineRule="auto"/>
              <w:jc w:val="left"/>
              <w:rPr>
                <w:bCs/>
                <w:sz w:val="22"/>
                <w:szCs w:val="22"/>
              </w:rPr>
            </w:pPr>
            <w:r w:rsidRPr="000E7F12">
              <w:rPr>
                <w:i/>
                <w:iCs/>
                <w:sz w:val="22"/>
                <w:szCs w:val="22"/>
              </w:rPr>
              <w:t>Социална услуга на областно ниво за удовлетворяване на потребностите на населението от цялата област</w:t>
            </w:r>
          </w:p>
        </w:tc>
      </w:tr>
    </w:tbl>
    <w:p w14:paraId="1BB0C5ED" w14:textId="2FB6F038" w:rsidR="00AA7C72" w:rsidRPr="000E7F12" w:rsidRDefault="00AA7C72"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402"/>
        <w:gridCol w:w="1417"/>
        <w:gridCol w:w="2268"/>
        <w:gridCol w:w="4678"/>
        <w:gridCol w:w="1984"/>
      </w:tblGrid>
      <w:tr w:rsidR="00863BCC" w:rsidRPr="000E7F12" w14:paraId="751C98A8" w14:textId="77777777" w:rsidTr="00745A53">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tcPr>
          <w:p w14:paraId="53797223" w14:textId="0A94E451" w:rsidR="00863BCC" w:rsidRPr="000E7F12" w:rsidRDefault="00863BCC" w:rsidP="00EB0E12">
            <w:pPr>
              <w:spacing w:after="0" w:line="276" w:lineRule="auto"/>
              <w:rPr>
                <w:b/>
                <w:bCs/>
                <w:sz w:val="22"/>
                <w:szCs w:val="22"/>
                <w:lang w:eastAsia="en-US"/>
              </w:rPr>
            </w:pPr>
            <w:r w:rsidRPr="000E7F12">
              <w:rPr>
                <w:b/>
                <w:bCs/>
                <w:sz w:val="22"/>
                <w:szCs w:val="22"/>
              </w:rPr>
              <w:t>Център за обществена подкрепа</w:t>
            </w:r>
            <w:r w:rsidRPr="000E7F12">
              <w:rPr>
                <w:b/>
                <w:bCs/>
                <w:sz w:val="22"/>
                <w:szCs w:val="22"/>
                <w:lang w:eastAsia="en-US"/>
              </w:rPr>
              <w:t xml:space="preserve"> </w:t>
            </w:r>
          </w:p>
        </w:tc>
      </w:tr>
      <w:tr w:rsidR="00863BCC" w:rsidRPr="000E7F12" w14:paraId="6FAE5C7B" w14:textId="77777777" w:rsidTr="00745A53">
        <w:tc>
          <w:tcPr>
            <w:tcW w:w="1555" w:type="dxa"/>
            <w:tcBorders>
              <w:top w:val="single" w:sz="4" w:space="0" w:color="auto"/>
              <w:left w:val="single" w:sz="4" w:space="0" w:color="auto"/>
              <w:bottom w:val="single" w:sz="4" w:space="0" w:color="auto"/>
              <w:right w:val="single" w:sz="4" w:space="0" w:color="auto"/>
            </w:tcBorders>
            <w:shd w:val="clear" w:color="auto" w:fill="D9D9D9"/>
          </w:tcPr>
          <w:p w14:paraId="65194D1B" w14:textId="77777777" w:rsidR="00863BCC" w:rsidRPr="000E7F12" w:rsidRDefault="00863BCC" w:rsidP="00EB0E12">
            <w:pPr>
              <w:spacing w:after="0" w:line="276" w:lineRule="auto"/>
              <w:rPr>
                <w:b/>
                <w:sz w:val="22"/>
                <w:szCs w:val="22"/>
              </w:rPr>
            </w:pPr>
          </w:p>
          <w:p w14:paraId="16AFEA30" w14:textId="77777777" w:rsidR="00863BCC" w:rsidRPr="000E7F12" w:rsidRDefault="00863BCC" w:rsidP="00EB0E12">
            <w:pPr>
              <w:spacing w:after="0" w:line="276" w:lineRule="auto"/>
              <w:jc w:val="center"/>
              <w:rPr>
                <w:b/>
                <w:sz w:val="22"/>
                <w:szCs w:val="22"/>
              </w:rPr>
            </w:pPr>
            <w:r w:rsidRPr="000E7F12">
              <w:rPr>
                <w:b/>
                <w:sz w:val="22"/>
                <w:szCs w:val="22"/>
              </w:rPr>
              <w:t>Място</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75B8040F" w14:textId="77777777" w:rsidR="00863BCC" w:rsidRPr="000E7F12" w:rsidRDefault="00863BCC" w:rsidP="00EB0E12">
            <w:pPr>
              <w:spacing w:after="0" w:line="276" w:lineRule="auto"/>
              <w:rPr>
                <w:b/>
                <w:sz w:val="22"/>
                <w:szCs w:val="22"/>
              </w:rPr>
            </w:pPr>
            <w:r w:rsidRPr="000E7F12">
              <w:rPr>
                <w:b/>
                <w:sz w:val="22"/>
                <w:szCs w:val="22"/>
              </w:rPr>
              <w:t>Целева група</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2F809E60" w14:textId="77777777" w:rsidR="00863BCC" w:rsidRPr="000E7F12" w:rsidRDefault="00863BCC" w:rsidP="00EB0E12">
            <w:pPr>
              <w:spacing w:after="0" w:line="276" w:lineRule="auto"/>
              <w:rPr>
                <w:b/>
                <w:sz w:val="22"/>
                <w:szCs w:val="22"/>
              </w:rPr>
            </w:pPr>
            <w:r w:rsidRPr="000E7F12">
              <w:rPr>
                <w:b/>
                <w:sz w:val="22"/>
                <w:szCs w:val="22"/>
              </w:rPr>
              <w:t>Брой места</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74488424" w14:textId="77777777" w:rsidR="00863BCC" w:rsidRPr="000E7F12" w:rsidRDefault="00863BCC"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1D024CEB" w14:textId="77777777" w:rsidR="00863BCC" w:rsidRPr="000E7F12" w:rsidRDefault="00863BCC"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7C4DA650" w14:textId="77777777" w:rsidR="00863BCC" w:rsidRPr="000E7F12" w:rsidRDefault="00863BCC" w:rsidP="00EB0E12">
            <w:pPr>
              <w:spacing w:after="0" w:line="276" w:lineRule="auto"/>
              <w:rPr>
                <w:b/>
                <w:sz w:val="22"/>
                <w:szCs w:val="22"/>
              </w:rPr>
            </w:pPr>
          </w:p>
          <w:p w14:paraId="49F24E30" w14:textId="77777777" w:rsidR="00863BCC" w:rsidRPr="000E7F12" w:rsidRDefault="00863BCC" w:rsidP="00EB0E12">
            <w:pPr>
              <w:spacing w:after="0" w:line="276" w:lineRule="auto"/>
              <w:rPr>
                <w:b/>
                <w:sz w:val="22"/>
                <w:szCs w:val="22"/>
              </w:rPr>
            </w:pPr>
            <w:r w:rsidRPr="000E7F12">
              <w:rPr>
                <w:b/>
                <w:sz w:val="22"/>
                <w:szCs w:val="22"/>
              </w:rPr>
              <w:t>Териториален обхват</w:t>
            </w:r>
          </w:p>
        </w:tc>
      </w:tr>
      <w:tr w:rsidR="00863BCC" w:rsidRPr="000E7F12" w14:paraId="5852042A" w14:textId="77777777" w:rsidTr="00745A53">
        <w:tc>
          <w:tcPr>
            <w:tcW w:w="1555" w:type="dxa"/>
            <w:tcBorders>
              <w:top w:val="single" w:sz="4" w:space="0" w:color="auto"/>
              <w:left w:val="single" w:sz="4" w:space="0" w:color="auto"/>
              <w:bottom w:val="single" w:sz="4" w:space="0" w:color="auto"/>
              <w:right w:val="single" w:sz="4" w:space="0" w:color="auto"/>
            </w:tcBorders>
            <w:hideMark/>
          </w:tcPr>
          <w:p w14:paraId="0F1EBABF" w14:textId="77777777" w:rsidR="00863BCC" w:rsidRPr="000E7F12" w:rsidRDefault="00863BCC" w:rsidP="00EB0E12">
            <w:pPr>
              <w:spacing w:after="0" w:line="276" w:lineRule="auto"/>
              <w:rPr>
                <w:rFonts w:asciiTheme="minorHAnsi" w:hAnsiTheme="minorHAnsi" w:cstheme="minorHAnsi"/>
                <w:bCs/>
                <w:sz w:val="22"/>
                <w:szCs w:val="22"/>
              </w:rPr>
            </w:pPr>
            <w:proofErr w:type="spellStart"/>
            <w:r w:rsidRPr="000E7F12">
              <w:rPr>
                <w:rFonts w:cstheme="minorHAnsi"/>
                <w:sz w:val="22"/>
                <w:szCs w:val="22"/>
              </w:rPr>
              <w:t>гр.София</w:t>
            </w:r>
            <w:proofErr w:type="spellEnd"/>
            <w:r w:rsidRPr="000E7F12">
              <w:rPr>
                <w:rFonts w:cstheme="minorHAnsi"/>
                <w:sz w:val="22"/>
                <w:szCs w:val="22"/>
              </w:rPr>
              <w:t xml:space="preserve">, </w:t>
            </w:r>
            <w:proofErr w:type="spellStart"/>
            <w:r w:rsidRPr="000E7F12">
              <w:rPr>
                <w:rFonts w:cstheme="minorHAnsi"/>
                <w:sz w:val="22"/>
                <w:szCs w:val="22"/>
              </w:rPr>
              <w:t>ул.Гюе-шево</w:t>
            </w:r>
            <w:proofErr w:type="spellEnd"/>
            <w:r w:rsidRPr="000E7F12">
              <w:rPr>
                <w:rFonts w:cstheme="minorHAnsi"/>
                <w:sz w:val="22"/>
                <w:szCs w:val="22"/>
              </w:rPr>
              <w:t xml:space="preserve"> №21</w:t>
            </w:r>
          </w:p>
        </w:tc>
        <w:tc>
          <w:tcPr>
            <w:tcW w:w="3402" w:type="dxa"/>
            <w:tcBorders>
              <w:top w:val="single" w:sz="4" w:space="0" w:color="auto"/>
              <w:left w:val="single" w:sz="4" w:space="0" w:color="auto"/>
              <w:bottom w:val="single" w:sz="4" w:space="0" w:color="auto"/>
              <w:right w:val="single" w:sz="4" w:space="0" w:color="auto"/>
            </w:tcBorders>
            <w:hideMark/>
          </w:tcPr>
          <w:p w14:paraId="28EEDFC5" w14:textId="77777777" w:rsidR="00863BCC" w:rsidRPr="000E7F12" w:rsidRDefault="00863BCC" w:rsidP="00EB0E12">
            <w:pPr>
              <w:spacing w:after="0" w:line="276" w:lineRule="auto"/>
              <w:rPr>
                <w:rFonts w:cstheme="minorHAnsi"/>
                <w:b/>
                <w:bCs/>
                <w:sz w:val="22"/>
                <w:szCs w:val="22"/>
              </w:rPr>
            </w:pPr>
            <w:r w:rsidRPr="000E7F12">
              <w:rPr>
                <w:rStyle w:val="Strong"/>
                <w:rFonts w:cstheme="minorHAnsi"/>
                <w:b w:val="0"/>
                <w:bCs w:val="0"/>
                <w:color w:val="242424"/>
                <w:sz w:val="22"/>
                <w:szCs w:val="22"/>
                <w:shd w:val="clear" w:color="auto" w:fill="FFFFFF"/>
              </w:rPr>
              <w:t>Всички деца; деца в риск по смисъла на Закона за закрила на детето; деца с увреждания; родители, осиновители, лица, полагащи грижа за деца, кандидати за осиновители и кандидати за приемни семейства; пълнолетни лица в кризисна ситуация или с потребност за преодоляване на последици от такава ситуация; деца и пълнолетни лица с уязвими общности или групи; техните семейства и близки. </w:t>
            </w:r>
          </w:p>
        </w:tc>
        <w:tc>
          <w:tcPr>
            <w:tcW w:w="1417" w:type="dxa"/>
            <w:tcBorders>
              <w:top w:val="single" w:sz="4" w:space="0" w:color="auto"/>
              <w:left w:val="single" w:sz="4" w:space="0" w:color="auto"/>
              <w:bottom w:val="single" w:sz="4" w:space="0" w:color="auto"/>
              <w:right w:val="single" w:sz="4" w:space="0" w:color="auto"/>
            </w:tcBorders>
          </w:tcPr>
          <w:p w14:paraId="6F0B4CC0" w14:textId="77777777" w:rsidR="00863BCC" w:rsidRPr="000E7F12" w:rsidRDefault="00863BCC" w:rsidP="00EB0E12">
            <w:pPr>
              <w:spacing w:after="0" w:line="276" w:lineRule="auto"/>
              <w:jc w:val="center"/>
              <w:rPr>
                <w:rFonts w:cstheme="minorHAnsi"/>
                <w:bCs/>
                <w:sz w:val="22"/>
                <w:szCs w:val="22"/>
              </w:rPr>
            </w:pPr>
          </w:p>
          <w:p w14:paraId="1F8C46D5" w14:textId="77777777" w:rsidR="00863BCC" w:rsidRPr="000E7F12" w:rsidRDefault="00863BCC" w:rsidP="00EB0E12">
            <w:pPr>
              <w:spacing w:after="0" w:line="276" w:lineRule="auto"/>
              <w:jc w:val="center"/>
              <w:rPr>
                <w:rFonts w:cstheme="minorHAnsi"/>
                <w:bCs/>
                <w:sz w:val="22"/>
                <w:szCs w:val="22"/>
              </w:rPr>
            </w:pPr>
            <w:r w:rsidRPr="000E7F12">
              <w:rPr>
                <w:rFonts w:cstheme="minorHAnsi"/>
                <w:bCs/>
                <w:sz w:val="22"/>
                <w:szCs w:val="22"/>
              </w:rPr>
              <w:t>50</w:t>
            </w:r>
          </w:p>
        </w:tc>
        <w:tc>
          <w:tcPr>
            <w:tcW w:w="2268" w:type="dxa"/>
            <w:tcBorders>
              <w:top w:val="single" w:sz="4" w:space="0" w:color="auto"/>
              <w:left w:val="single" w:sz="4" w:space="0" w:color="auto"/>
              <w:bottom w:val="single" w:sz="4" w:space="0" w:color="auto"/>
              <w:right w:val="single" w:sz="4" w:space="0" w:color="auto"/>
            </w:tcBorders>
          </w:tcPr>
          <w:p w14:paraId="63860E34" w14:textId="77777777" w:rsidR="00863BCC" w:rsidRPr="000E7F12" w:rsidRDefault="00863BCC" w:rsidP="00EB0E12">
            <w:pPr>
              <w:spacing w:after="0" w:line="276" w:lineRule="auto"/>
              <w:jc w:val="center"/>
              <w:rPr>
                <w:rFonts w:cstheme="minorHAnsi"/>
                <w:bCs/>
                <w:sz w:val="22"/>
                <w:szCs w:val="22"/>
              </w:rPr>
            </w:pPr>
          </w:p>
          <w:p w14:paraId="28DBBCE8" w14:textId="77777777" w:rsidR="00863BCC" w:rsidRPr="000E7F12" w:rsidRDefault="00863BCC" w:rsidP="00EB0E12">
            <w:pPr>
              <w:spacing w:after="0" w:line="276" w:lineRule="auto"/>
              <w:jc w:val="center"/>
              <w:rPr>
                <w:rFonts w:cstheme="minorHAnsi"/>
                <w:bCs/>
                <w:sz w:val="22"/>
                <w:szCs w:val="22"/>
              </w:rPr>
            </w:pPr>
            <w:r w:rsidRPr="000E7F12">
              <w:rPr>
                <w:rFonts w:cstheme="minorHAnsi"/>
                <w:bCs/>
                <w:sz w:val="22"/>
                <w:szCs w:val="22"/>
              </w:rPr>
              <w:t>50</w:t>
            </w:r>
          </w:p>
        </w:tc>
        <w:tc>
          <w:tcPr>
            <w:tcW w:w="4678" w:type="dxa"/>
            <w:tcBorders>
              <w:top w:val="single" w:sz="4" w:space="0" w:color="auto"/>
              <w:left w:val="single" w:sz="4" w:space="0" w:color="auto"/>
              <w:bottom w:val="single" w:sz="4" w:space="0" w:color="auto"/>
              <w:right w:val="single" w:sz="4" w:space="0" w:color="auto"/>
            </w:tcBorders>
          </w:tcPr>
          <w:p w14:paraId="10EAC5DC" w14:textId="77777777" w:rsidR="00863BCC" w:rsidRPr="000E7F12" w:rsidRDefault="00863BCC" w:rsidP="00EB0E12">
            <w:pPr>
              <w:spacing w:after="0" w:line="276" w:lineRule="auto"/>
              <w:rPr>
                <w:rFonts w:cstheme="minorHAnsi"/>
                <w:sz w:val="22"/>
                <w:szCs w:val="22"/>
              </w:rPr>
            </w:pPr>
            <w:r w:rsidRPr="000E7F12">
              <w:rPr>
                <w:rFonts w:cstheme="minorHAnsi"/>
                <w:sz w:val="22"/>
                <w:szCs w:val="22"/>
              </w:rPr>
              <w:t>1. информиране и консултиране;</w:t>
            </w:r>
          </w:p>
          <w:p w14:paraId="19B53788" w14:textId="77777777" w:rsidR="00863BCC" w:rsidRPr="000E7F12" w:rsidRDefault="00863BCC" w:rsidP="00EB0E12">
            <w:pPr>
              <w:spacing w:after="0" w:line="276" w:lineRule="auto"/>
              <w:rPr>
                <w:rFonts w:cstheme="minorHAnsi"/>
                <w:sz w:val="22"/>
                <w:szCs w:val="22"/>
              </w:rPr>
            </w:pPr>
            <w:r w:rsidRPr="000E7F12">
              <w:rPr>
                <w:rFonts w:cstheme="minorHAnsi"/>
                <w:sz w:val="22"/>
                <w:szCs w:val="22"/>
              </w:rPr>
              <w:t>2. общностна работа;</w:t>
            </w:r>
          </w:p>
          <w:p w14:paraId="58200F22" w14:textId="77777777" w:rsidR="00863BCC" w:rsidRPr="000E7F12" w:rsidRDefault="00863BCC" w:rsidP="00EB0E12">
            <w:pPr>
              <w:spacing w:after="0" w:line="276" w:lineRule="auto"/>
              <w:rPr>
                <w:rFonts w:cstheme="minorHAnsi"/>
                <w:sz w:val="22"/>
                <w:szCs w:val="22"/>
              </w:rPr>
            </w:pPr>
            <w:r w:rsidRPr="000E7F12">
              <w:rPr>
                <w:rFonts w:cstheme="minorHAnsi"/>
                <w:sz w:val="22"/>
                <w:szCs w:val="22"/>
              </w:rPr>
              <w:t>3. застъпничество и посредничество;</w:t>
            </w:r>
          </w:p>
          <w:p w14:paraId="60F16411" w14:textId="77777777" w:rsidR="00863BCC" w:rsidRPr="000E7F12" w:rsidRDefault="00863BCC" w:rsidP="00EB0E12">
            <w:pPr>
              <w:spacing w:after="0" w:line="276" w:lineRule="auto"/>
              <w:rPr>
                <w:rFonts w:cstheme="minorHAnsi"/>
                <w:sz w:val="22"/>
                <w:szCs w:val="22"/>
              </w:rPr>
            </w:pPr>
            <w:r w:rsidRPr="000E7F12">
              <w:rPr>
                <w:rFonts w:cstheme="minorHAnsi"/>
                <w:sz w:val="22"/>
                <w:szCs w:val="22"/>
              </w:rPr>
              <w:t>4. обучение за придобиване на умения;</w:t>
            </w:r>
          </w:p>
          <w:p w14:paraId="2798BC6A" w14:textId="77777777" w:rsidR="00863BCC" w:rsidRPr="000E7F12" w:rsidRDefault="00863BCC" w:rsidP="00EB0E12">
            <w:pPr>
              <w:spacing w:after="0" w:line="276" w:lineRule="auto"/>
              <w:rPr>
                <w:rFonts w:cstheme="minorHAnsi"/>
                <w:sz w:val="22"/>
                <w:szCs w:val="22"/>
              </w:rPr>
            </w:pPr>
            <w:r w:rsidRPr="000E7F12">
              <w:rPr>
                <w:rFonts w:cstheme="minorHAnsi"/>
                <w:sz w:val="22"/>
                <w:szCs w:val="22"/>
              </w:rPr>
              <w:t>5. терапия и рехабилитация;</w:t>
            </w:r>
          </w:p>
          <w:p w14:paraId="2980F8FD" w14:textId="77777777" w:rsidR="00863BCC" w:rsidRPr="000E7F12" w:rsidRDefault="00863BCC" w:rsidP="00EB0E12">
            <w:pPr>
              <w:spacing w:after="0" w:line="276" w:lineRule="auto"/>
              <w:rPr>
                <w:rFonts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14:paraId="53DCCA84" w14:textId="1B0C1ACC" w:rsidR="00863BCC" w:rsidRPr="000E7F12" w:rsidRDefault="00863BCC" w:rsidP="00EB0E12">
            <w:pPr>
              <w:spacing w:after="0" w:line="276" w:lineRule="auto"/>
              <w:rPr>
                <w:rFonts w:cstheme="minorHAnsi"/>
                <w:bCs/>
                <w:sz w:val="22"/>
                <w:szCs w:val="22"/>
              </w:rPr>
            </w:pPr>
            <w:r w:rsidRPr="000E7F12">
              <w:rPr>
                <w:i/>
                <w:iCs/>
                <w:sz w:val="22"/>
                <w:szCs w:val="22"/>
              </w:rPr>
              <w:t>Социална услуга на областно ниво за удовлетворяване на потребностите на населението от цялата област</w:t>
            </w:r>
          </w:p>
        </w:tc>
      </w:tr>
    </w:tbl>
    <w:p w14:paraId="182A6305" w14:textId="18859FB1" w:rsidR="00863BCC" w:rsidRPr="000E7F12" w:rsidRDefault="00863BCC"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1417"/>
        <w:gridCol w:w="2268"/>
        <w:gridCol w:w="4678"/>
        <w:gridCol w:w="1984"/>
      </w:tblGrid>
      <w:tr w:rsidR="00863BCC" w:rsidRPr="000E7F12" w14:paraId="0D4A9C51" w14:textId="77777777" w:rsidTr="00574CE1">
        <w:trPr>
          <w:trHeight w:val="259"/>
        </w:trPr>
        <w:tc>
          <w:tcPr>
            <w:tcW w:w="15304" w:type="dxa"/>
            <w:gridSpan w:val="6"/>
            <w:shd w:val="clear" w:color="auto" w:fill="D9D9D9"/>
          </w:tcPr>
          <w:p w14:paraId="5463A1FF" w14:textId="0D07B432" w:rsidR="00863BCC" w:rsidRPr="000E7F12" w:rsidRDefault="00863BCC" w:rsidP="00EB0E12">
            <w:pPr>
              <w:spacing w:after="0" w:line="276" w:lineRule="auto"/>
              <w:rPr>
                <w:b/>
                <w:bCs/>
                <w:sz w:val="22"/>
                <w:szCs w:val="22"/>
              </w:rPr>
            </w:pPr>
            <w:r w:rsidRPr="000E7F12">
              <w:rPr>
                <w:b/>
                <w:bCs/>
                <w:sz w:val="22"/>
                <w:szCs w:val="22"/>
              </w:rPr>
              <w:t xml:space="preserve">Център за обществена подкрепа </w:t>
            </w:r>
          </w:p>
        </w:tc>
      </w:tr>
      <w:tr w:rsidR="00863BCC" w:rsidRPr="000E7F12" w14:paraId="42994993" w14:textId="77777777" w:rsidTr="00574CE1">
        <w:tc>
          <w:tcPr>
            <w:tcW w:w="2405" w:type="dxa"/>
            <w:shd w:val="clear" w:color="auto" w:fill="D9D9D9"/>
          </w:tcPr>
          <w:p w14:paraId="025B7964" w14:textId="77777777" w:rsidR="00863BCC" w:rsidRPr="000E7F12" w:rsidRDefault="00863BCC" w:rsidP="00EB0E12">
            <w:pPr>
              <w:spacing w:after="0" w:line="276" w:lineRule="auto"/>
              <w:rPr>
                <w:b/>
                <w:sz w:val="22"/>
                <w:szCs w:val="22"/>
              </w:rPr>
            </w:pPr>
            <w:r w:rsidRPr="000E7F12">
              <w:rPr>
                <w:b/>
                <w:sz w:val="22"/>
                <w:szCs w:val="22"/>
              </w:rPr>
              <w:t>Място</w:t>
            </w:r>
          </w:p>
        </w:tc>
        <w:tc>
          <w:tcPr>
            <w:tcW w:w="2552" w:type="dxa"/>
            <w:shd w:val="clear" w:color="auto" w:fill="D9D9D9"/>
          </w:tcPr>
          <w:p w14:paraId="0A4C9A05" w14:textId="77777777" w:rsidR="00863BCC" w:rsidRPr="000E7F12" w:rsidRDefault="00863BCC" w:rsidP="00EB0E12">
            <w:pPr>
              <w:spacing w:after="0" w:line="276" w:lineRule="auto"/>
              <w:rPr>
                <w:b/>
                <w:sz w:val="22"/>
                <w:szCs w:val="22"/>
              </w:rPr>
            </w:pPr>
            <w:r w:rsidRPr="000E7F12">
              <w:rPr>
                <w:b/>
                <w:sz w:val="22"/>
                <w:szCs w:val="22"/>
              </w:rPr>
              <w:t>Целева група</w:t>
            </w:r>
          </w:p>
        </w:tc>
        <w:tc>
          <w:tcPr>
            <w:tcW w:w="1417" w:type="dxa"/>
            <w:shd w:val="clear" w:color="auto" w:fill="D9D9D9"/>
          </w:tcPr>
          <w:p w14:paraId="37BD5722" w14:textId="77777777" w:rsidR="00863BCC" w:rsidRPr="000E7F12" w:rsidRDefault="00863BCC" w:rsidP="00EB0E12">
            <w:pPr>
              <w:spacing w:after="0" w:line="276" w:lineRule="auto"/>
              <w:rPr>
                <w:b/>
                <w:sz w:val="22"/>
                <w:szCs w:val="22"/>
              </w:rPr>
            </w:pPr>
            <w:r w:rsidRPr="000E7F12">
              <w:rPr>
                <w:b/>
                <w:sz w:val="22"/>
                <w:szCs w:val="22"/>
              </w:rPr>
              <w:t>Брой места</w:t>
            </w:r>
          </w:p>
        </w:tc>
        <w:tc>
          <w:tcPr>
            <w:tcW w:w="2268" w:type="dxa"/>
            <w:shd w:val="clear" w:color="auto" w:fill="D9D9D9"/>
          </w:tcPr>
          <w:p w14:paraId="75C48F5A" w14:textId="77777777" w:rsidR="00863BCC" w:rsidRPr="000E7F12" w:rsidRDefault="00863BCC" w:rsidP="00EB0E12">
            <w:pPr>
              <w:spacing w:after="0" w:line="276" w:lineRule="auto"/>
              <w:rPr>
                <w:b/>
                <w:sz w:val="22"/>
                <w:szCs w:val="22"/>
              </w:rPr>
            </w:pPr>
            <w:r w:rsidRPr="000E7F12">
              <w:rPr>
                <w:b/>
                <w:sz w:val="22"/>
                <w:szCs w:val="22"/>
              </w:rPr>
              <w:t xml:space="preserve">Посочва се средногодишна </w:t>
            </w:r>
            <w:r w:rsidRPr="000E7F12">
              <w:rPr>
                <w:b/>
                <w:sz w:val="22"/>
                <w:szCs w:val="22"/>
              </w:rPr>
              <w:lastRenderedPageBreak/>
              <w:t>заетост за 2022 г. в брой.</w:t>
            </w:r>
          </w:p>
        </w:tc>
        <w:tc>
          <w:tcPr>
            <w:tcW w:w="4678" w:type="dxa"/>
            <w:shd w:val="clear" w:color="auto" w:fill="D9D9D9"/>
          </w:tcPr>
          <w:p w14:paraId="10BC62B7" w14:textId="77777777" w:rsidR="00863BCC" w:rsidRPr="000E7F12" w:rsidRDefault="00863BCC" w:rsidP="00EB0E12">
            <w:pPr>
              <w:spacing w:after="0" w:line="276" w:lineRule="auto"/>
              <w:rPr>
                <w:b/>
                <w:sz w:val="22"/>
                <w:szCs w:val="22"/>
              </w:rPr>
            </w:pPr>
            <w:r w:rsidRPr="000E7F12">
              <w:rPr>
                <w:b/>
                <w:sz w:val="22"/>
                <w:szCs w:val="22"/>
              </w:rPr>
              <w:lastRenderedPageBreak/>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2623B311" w14:textId="77777777" w:rsidR="00863BCC" w:rsidRPr="000E7F12" w:rsidRDefault="00863BCC" w:rsidP="00EB0E12">
            <w:pPr>
              <w:spacing w:after="0" w:line="276" w:lineRule="auto"/>
              <w:rPr>
                <w:b/>
                <w:sz w:val="22"/>
                <w:szCs w:val="22"/>
              </w:rPr>
            </w:pPr>
            <w:r w:rsidRPr="000E7F12">
              <w:rPr>
                <w:b/>
                <w:sz w:val="22"/>
                <w:szCs w:val="22"/>
              </w:rPr>
              <w:t>Териториален обхват</w:t>
            </w:r>
          </w:p>
        </w:tc>
      </w:tr>
      <w:tr w:rsidR="00863BCC" w:rsidRPr="000E7F12" w14:paraId="72EAF396" w14:textId="77777777" w:rsidTr="00574CE1">
        <w:tc>
          <w:tcPr>
            <w:tcW w:w="2405" w:type="dxa"/>
            <w:shd w:val="clear" w:color="auto" w:fill="auto"/>
          </w:tcPr>
          <w:p w14:paraId="0DA8614D" w14:textId="77777777" w:rsidR="00863BCC" w:rsidRPr="000E7F12" w:rsidRDefault="00863BCC" w:rsidP="00EB0E12">
            <w:pPr>
              <w:spacing w:after="0" w:line="276" w:lineRule="auto"/>
              <w:rPr>
                <w:sz w:val="22"/>
                <w:szCs w:val="22"/>
              </w:rPr>
            </w:pPr>
            <w:r w:rsidRPr="000E7F12">
              <w:rPr>
                <w:sz w:val="22"/>
                <w:szCs w:val="22"/>
              </w:rPr>
              <w:t xml:space="preserve">Адрес: </w:t>
            </w:r>
          </w:p>
          <w:p w14:paraId="0FA972BC" w14:textId="77777777" w:rsidR="00863BCC" w:rsidRPr="000E7F12" w:rsidRDefault="00863BCC" w:rsidP="00EB0E12">
            <w:pPr>
              <w:spacing w:after="0" w:line="276" w:lineRule="auto"/>
              <w:rPr>
                <w:bCs/>
                <w:sz w:val="22"/>
                <w:szCs w:val="22"/>
              </w:rPr>
            </w:pPr>
            <w:r w:rsidRPr="000E7F12">
              <w:rPr>
                <w:sz w:val="22"/>
                <w:szCs w:val="22"/>
              </w:rPr>
              <w:t>гр. София, кв. Горна баня, ул. Христо Стефчов 2</w:t>
            </w:r>
          </w:p>
        </w:tc>
        <w:tc>
          <w:tcPr>
            <w:tcW w:w="2552" w:type="dxa"/>
            <w:shd w:val="clear" w:color="auto" w:fill="auto"/>
          </w:tcPr>
          <w:p w14:paraId="72A34CC4" w14:textId="44BCF0C3" w:rsidR="00863BCC" w:rsidRPr="000E7F12" w:rsidRDefault="00863BCC" w:rsidP="00EB0E12">
            <w:pPr>
              <w:spacing w:after="0" w:line="276" w:lineRule="auto"/>
              <w:rPr>
                <w:bCs/>
                <w:sz w:val="22"/>
                <w:szCs w:val="22"/>
              </w:rPr>
            </w:pPr>
            <w:r w:rsidRPr="000E7F12">
              <w:rPr>
                <w:color w:val="000000"/>
                <w:sz w:val="22"/>
                <w:szCs w:val="22"/>
              </w:rPr>
              <w:t>Деца в риск</w:t>
            </w:r>
          </w:p>
        </w:tc>
        <w:tc>
          <w:tcPr>
            <w:tcW w:w="1417" w:type="dxa"/>
            <w:shd w:val="clear" w:color="auto" w:fill="auto"/>
          </w:tcPr>
          <w:p w14:paraId="7DC4FD6D" w14:textId="77777777" w:rsidR="00863BCC" w:rsidRPr="000E7F12" w:rsidRDefault="00863BCC" w:rsidP="00EB0E12">
            <w:pPr>
              <w:spacing w:after="0" w:line="276" w:lineRule="auto"/>
              <w:rPr>
                <w:bCs/>
                <w:sz w:val="22"/>
                <w:szCs w:val="22"/>
              </w:rPr>
            </w:pPr>
            <w:r w:rsidRPr="000E7F12">
              <w:rPr>
                <w:bCs/>
                <w:sz w:val="22"/>
                <w:szCs w:val="22"/>
              </w:rPr>
              <w:t>60</w:t>
            </w:r>
          </w:p>
        </w:tc>
        <w:tc>
          <w:tcPr>
            <w:tcW w:w="2268" w:type="dxa"/>
            <w:shd w:val="clear" w:color="auto" w:fill="auto"/>
          </w:tcPr>
          <w:p w14:paraId="093B331D" w14:textId="77777777" w:rsidR="00863BCC" w:rsidRPr="000E7F12" w:rsidRDefault="00863BCC" w:rsidP="00EB0E12">
            <w:pPr>
              <w:spacing w:after="0" w:line="276" w:lineRule="auto"/>
              <w:rPr>
                <w:bCs/>
                <w:sz w:val="22"/>
                <w:szCs w:val="22"/>
              </w:rPr>
            </w:pPr>
            <w:r w:rsidRPr="000E7F12">
              <w:rPr>
                <w:bCs/>
                <w:sz w:val="22"/>
                <w:szCs w:val="22"/>
              </w:rPr>
              <w:t>834 годишно,</w:t>
            </w:r>
          </w:p>
          <w:p w14:paraId="3F24A465" w14:textId="77777777" w:rsidR="00863BCC" w:rsidRPr="000E7F12" w:rsidRDefault="00863BCC" w:rsidP="00EB0E12">
            <w:pPr>
              <w:spacing w:after="0" w:line="276" w:lineRule="auto"/>
              <w:rPr>
                <w:bCs/>
                <w:sz w:val="22"/>
                <w:szCs w:val="22"/>
              </w:rPr>
            </w:pPr>
            <w:r w:rsidRPr="000E7F12">
              <w:rPr>
                <w:bCs/>
                <w:sz w:val="22"/>
                <w:szCs w:val="22"/>
              </w:rPr>
              <w:t>70 средномесечно</w:t>
            </w:r>
          </w:p>
        </w:tc>
        <w:tc>
          <w:tcPr>
            <w:tcW w:w="4678" w:type="dxa"/>
            <w:shd w:val="clear" w:color="auto" w:fill="auto"/>
          </w:tcPr>
          <w:p w14:paraId="7BC38DC1" w14:textId="77777777" w:rsidR="00863BCC" w:rsidRPr="000E7F12" w:rsidRDefault="00863BCC" w:rsidP="00EB0E12">
            <w:pPr>
              <w:spacing w:after="0" w:line="276" w:lineRule="auto"/>
              <w:rPr>
                <w:sz w:val="22"/>
                <w:szCs w:val="22"/>
                <w:u w:val="single"/>
              </w:rPr>
            </w:pPr>
            <w:r w:rsidRPr="000E7F12">
              <w:rPr>
                <w:sz w:val="22"/>
                <w:szCs w:val="22"/>
              </w:rPr>
              <w:t xml:space="preserve">1. </w:t>
            </w:r>
            <w:r w:rsidRPr="000E7F12">
              <w:rPr>
                <w:sz w:val="22"/>
                <w:szCs w:val="22"/>
                <w:u w:val="single"/>
              </w:rPr>
              <w:t>информиране и консултиране;</w:t>
            </w:r>
          </w:p>
          <w:p w14:paraId="182227DE" w14:textId="77777777" w:rsidR="00863BCC" w:rsidRPr="000E7F12" w:rsidRDefault="00863BCC" w:rsidP="00EB0E12">
            <w:pPr>
              <w:spacing w:after="0" w:line="276" w:lineRule="auto"/>
              <w:rPr>
                <w:sz w:val="22"/>
                <w:szCs w:val="22"/>
              </w:rPr>
            </w:pPr>
            <w:r w:rsidRPr="000E7F12">
              <w:rPr>
                <w:sz w:val="22"/>
                <w:szCs w:val="22"/>
              </w:rPr>
              <w:t>2. общностна работа;</w:t>
            </w:r>
          </w:p>
          <w:p w14:paraId="716021C6" w14:textId="77777777" w:rsidR="00863BCC" w:rsidRPr="000E7F12" w:rsidRDefault="00863BCC" w:rsidP="00EB0E12">
            <w:pPr>
              <w:spacing w:after="0" w:line="276" w:lineRule="auto"/>
              <w:rPr>
                <w:sz w:val="22"/>
                <w:szCs w:val="22"/>
                <w:u w:val="single"/>
              </w:rPr>
            </w:pPr>
            <w:r w:rsidRPr="000E7F12">
              <w:rPr>
                <w:sz w:val="22"/>
                <w:szCs w:val="22"/>
              </w:rPr>
              <w:t>3</w:t>
            </w:r>
            <w:r w:rsidRPr="000E7F12">
              <w:rPr>
                <w:sz w:val="22"/>
                <w:szCs w:val="22"/>
                <w:u w:val="single"/>
              </w:rPr>
              <w:t>. застъпничество и посредничество;</w:t>
            </w:r>
          </w:p>
          <w:p w14:paraId="0FFC96A1" w14:textId="77777777" w:rsidR="00863BCC" w:rsidRPr="000E7F12" w:rsidRDefault="00863BCC" w:rsidP="00EB0E12">
            <w:pPr>
              <w:spacing w:after="0" w:line="276" w:lineRule="auto"/>
              <w:rPr>
                <w:sz w:val="22"/>
                <w:szCs w:val="22"/>
                <w:u w:val="single"/>
              </w:rPr>
            </w:pPr>
            <w:r w:rsidRPr="000E7F12">
              <w:rPr>
                <w:sz w:val="22"/>
                <w:szCs w:val="22"/>
                <w:u w:val="single"/>
              </w:rPr>
              <w:t>4. терапия и рехабилитация;</w:t>
            </w:r>
          </w:p>
          <w:p w14:paraId="682B4EF7" w14:textId="77777777" w:rsidR="00863BCC" w:rsidRPr="000E7F12" w:rsidRDefault="00863BCC" w:rsidP="00EB0E12">
            <w:pPr>
              <w:spacing w:after="0" w:line="276" w:lineRule="auto"/>
              <w:rPr>
                <w:sz w:val="22"/>
                <w:szCs w:val="22"/>
                <w:u w:val="single"/>
              </w:rPr>
            </w:pPr>
            <w:r w:rsidRPr="000E7F12">
              <w:rPr>
                <w:sz w:val="22"/>
                <w:szCs w:val="22"/>
                <w:u w:val="single"/>
              </w:rPr>
              <w:t>5. обучение за придобиване на умения;</w:t>
            </w:r>
          </w:p>
          <w:p w14:paraId="60814793" w14:textId="5F748C37" w:rsidR="00863BCC" w:rsidRPr="000E7F12" w:rsidRDefault="00863BCC" w:rsidP="00EB0E12">
            <w:pPr>
              <w:spacing w:after="0" w:line="276" w:lineRule="auto"/>
              <w:rPr>
                <w:sz w:val="22"/>
                <w:szCs w:val="22"/>
              </w:rPr>
            </w:pPr>
          </w:p>
        </w:tc>
        <w:tc>
          <w:tcPr>
            <w:tcW w:w="1984" w:type="dxa"/>
            <w:shd w:val="clear" w:color="auto" w:fill="auto"/>
          </w:tcPr>
          <w:p w14:paraId="5AA3B72E" w14:textId="77777777" w:rsidR="00863BCC" w:rsidRPr="000E7F12" w:rsidRDefault="00863BCC" w:rsidP="00EB0E12">
            <w:pPr>
              <w:spacing w:after="0" w:line="276" w:lineRule="auto"/>
              <w:rPr>
                <w:bCs/>
                <w:sz w:val="22"/>
                <w:szCs w:val="22"/>
              </w:rPr>
            </w:pPr>
            <w:r w:rsidRPr="000E7F12">
              <w:rPr>
                <w:bCs/>
                <w:sz w:val="22"/>
                <w:szCs w:val="22"/>
              </w:rPr>
              <w:t xml:space="preserve">Столична община, София област, </w:t>
            </w:r>
          </w:p>
          <w:p w14:paraId="55B74550" w14:textId="77777777" w:rsidR="00863BCC" w:rsidRPr="000E7F12" w:rsidRDefault="00863BCC" w:rsidP="00EB0E12">
            <w:pPr>
              <w:spacing w:after="0" w:line="276" w:lineRule="auto"/>
              <w:rPr>
                <w:bCs/>
                <w:sz w:val="22"/>
                <w:szCs w:val="22"/>
              </w:rPr>
            </w:pPr>
            <w:r w:rsidRPr="000E7F12">
              <w:rPr>
                <w:bCs/>
                <w:sz w:val="22"/>
                <w:szCs w:val="22"/>
              </w:rPr>
              <w:t>област Плевен</w:t>
            </w:r>
          </w:p>
        </w:tc>
      </w:tr>
    </w:tbl>
    <w:p w14:paraId="594C04DE" w14:textId="77777777" w:rsidR="00863BCC" w:rsidRPr="000E7F12" w:rsidRDefault="00863BCC"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1417"/>
        <w:gridCol w:w="2268"/>
        <w:gridCol w:w="4678"/>
        <w:gridCol w:w="1984"/>
      </w:tblGrid>
      <w:tr w:rsidR="00687568" w:rsidRPr="000E7F12" w14:paraId="4770FFED" w14:textId="77777777" w:rsidTr="00574CE1">
        <w:trPr>
          <w:trHeight w:val="259"/>
        </w:trPr>
        <w:tc>
          <w:tcPr>
            <w:tcW w:w="15304" w:type="dxa"/>
            <w:gridSpan w:val="6"/>
            <w:shd w:val="clear" w:color="auto" w:fill="D9D9D9"/>
          </w:tcPr>
          <w:p w14:paraId="58156282" w14:textId="7B98A18D" w:rsidR="00687568" w:rsidRPr="000E7F12" w:rsidRDefault="00687568" w:rsidP="00EB0E12">
            <w:pPr>
              <w:spacing w:after="0" w:line="276" w:lineRule="auto"/>
              <w:rPr>
                <w:b/>
                <w:bCs/>
                <w:sz w:val="22"/>
                <w:szCs w:val="22"/>
              </w:rPr>
            </w:pPr>
            <w:r w:rsidRPr="000E7F12">
              <w:rPr>
                <w:b/>
                <w:bCs/>
                <w:sz w:val="22"/>
                <w:szCs w:val="22"/>
              </w:rPr>
              <w:t xml:space="preserve">Център за обществена подкрепа </w:t>
            </w:r>
          </w:p>
        </w:tc>
      </w:tr>
      <w:tr w:rsidR="00687568" w:rsidRPr="000E7F12" w14:paraId="4D8D54B3" w14:textId="77777777" w:rsidTr="00574CE1">
        <w:tc>
          <w:tcPr>
            <w:tcW w:w="2405" w:type="dxa"/>
            <w:shd w:val="clear" w:color="auto" w:fill="D9D9D9"/>
          </w:tcPr>
          <w:p w14:paraId="5516F3C0" w14:textId="77777777" w:rsidR="00687568" w:rsidRPr="000E7F12" w:rsidRDefault="00687568" w:rsidP="00EB0E12">
            <w:pPr>
              <w:spacing w:after="0" w:line="276" w:lineRule="auto"/>
              <w:rPr>
                <w:b/>
                <w:sz w:val="22"/>
                <w:szCs w:val="22"/>
              </w:rPr>
            </w:pPr>
            <w:r w:rsidRPr="000E7F12">
              <w:rPr>
                <w:b/>
                <w:sz w:val="22"/>
                <w:szCs w:val="22"/>
              </w:rPr>
              <w:t>Място</w:t>
            </w:r>
          </w:p>
        </w:tc>
        <w:tc>
          <w:tcPr>
            <w:tcW w:w="2552" w:type="dxa"/>
            <w:shd w:val="clear" w:color="auto" w:fill="D9D9D9"/>
          </w:tcPr>
          <w:p w14:paraId="6C91DF9E" w14:textId="77777777" w:rsidR="00687568" w:rsidRPr="000E7F12" w:rsidRDefault="00687568" w:rsidP="00EB0E12">
            <w:pPr>
              <w:spacing w:after="0" w:line="276" w:lineRule="auto"/>
              <w:rPr>
                <w:b/>
                <w:sz w:val="22"/>
                <w:szCs w:val="22"/>
              </w:rPr>
            </w:pPr>
            <w:r w:rsidRPr="000E7F12">
              <w:rPr>
                <w:b/>
                <w:sz w:val="22"/>
                <w:szCs w:val="22"/>
              </w:rPr>
              <w:t>Целева група</w:t>
            </w:r>
          </w:p>
        </w:tc>
        <w:tc>
          <w:tcPr>
            <w:tcW w:w="1417" w:type="dxa"/>
            <w:shd w:val="clear" w:color="auto" w:fill="D9D9D9"/>
          </w:tcPr>
          <w:p w14:paraId="333CAC8E" w14:textId="77777777" w:rsidR="00687568" w:rsidRPr="000E7F12" w:rsidRDefault="00687568" w:rsidP="00EB0E12">
            <w:pPr>
              <w:spacing w:after="0" w:line="276" w:lineRule="auto"/>
              <w:rPr>
                <w:b/>
                <w:sz w:val="22"/>
                <w:szCs w:val="22"/>
              </w:rPr>
            </w:pPr>
            <w:r w:rsidRPr="000E7F12">
              <w:rPr>
                <w:b/>
                <w:sz w:val="22"/>
                <w:szCs w:val="22"/>
              </w:rPr>
              <w:t>Брой места</w:t>
            </w:r>
          </w:p>
        </w:tc>
        <w:tc>
          <w:tcPr>
            <w:tcW w:w="2268" w:type="dxa"/>
            <w:shd w:val="clear" w:color="auto" w:fill="D9D9D9"/>
          </w:tcPr>
          <w:p w14:paraId="39B49CAD" w14:textId="77777777" w:rsidR="00687568" w:rsidRPr="000E7F12" w:rsidRDefault="00687568"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shd w:val="clear" w:color="auto" w:fill="D9D9D9"/>
          </w:tcPr>
          <w:p w14:paraId="60EB7190" w14:textId="77777777" w:rsidR="00687568" w:rsidRPr="000E7F12" w:rsidRDefault="00687568"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43707D8D" w14:textId="77777777" w:rsidR="00687568" w:rsidRPr="000E7F12" w:rsidRDefault="00687568" w:rsidP="00EB0E12">
            <w:pPr>
              <w:spacing w:after="0" w:line="276" w:lineRule="auto"/>
              <w:rPr>
                <w:b/>
                <w:sz w:val="22"/>
                <w:szCs w:val="22"/>
              </w:rPr>
            </w:pPr>
            <w:r w:rsidRPr="000E7F12">
              <w:rPr>
                <w:b/>
                <w:sz w:val="22"/>
                <w:szCs w:val="22"/>
              </w:rPr>
              <w:t>Териториален обхват</w:t>
            </w:r>
          </w:p>
        </w:tc>
      </w:tr>
      <w:tr w:rsidR="00687568" w:rsidRPr="000E7F12" w14:paraId="543D9BD4" w14:textId="77777777" w:rsidTr="00574CE1">
        <w:tc>
          <w:tcPr>
            <w:tcW w:w="2405" w:type="dxa"/>
            <w:shd w:val="clear" w:color="auto" w:fill="auto"/>
          </w:tcPr>
          <w:p w14:paraId="41F745FF" w14:textId="75497FE6" w:rsidR="00687568" w:rsidRPr="000E7F12" w:rsidRDefault="00687568" w:rsidP="00EB0E12">
            <w:pPr>
              <w:spacing w:after="0" w:line="276" w:lineRule="auto"/>
              <w:rPr>
                <w:bCs/>
                <w:sz w:val="22"/>
                <w:szCs w:val="22"/>
              </w:rPr>
            </w:pPr>
            <w:r w:rsidRPr="000E7F12">
              <w:rPr>
                <w:sz w:val="22"/>
                <w:szCs w:val="22"/>
              </w:rPr>
              <w:t>Адрес: гр. София, ул. “Спътник“ № 4 / гр. София, ул. “</w:t>
            </w:r>
            <w:proofErr w:type="spellStart"/>
            <w:r w:rsidRPr="000E7F12">
              <w:rPr>
                <w:sz w:val="22"/>
                <w:szCs w:val="22"/>
              </w:rPr>
              <w:t>Ворино</w:t>
            </w:r>
            <w:proofErr w:type="spellEnd"/>
            <w:r w:rsidRPr="000E7F12">
              <w:rPr>
                <w:sz w:val="22"/>
                <w:szCs w:val="22"/>
              </w:rPr>
              <w:t>“ № 21</w:t>
            </w:r>
          </w:p>
        </w:tc>
        <w:tc>
          <w:tcPr>
            <w:tcW w:w="2552" w:type="dxa"/>
            <w:shd w:val="clear" w:color="auto" w:fill="auto"/>
          </w:tcPr>
          <w:p w14:paraId="464521DA" w14:textId="77777777" w:rsidR="00687568" w:rsidRPr="000E7F12" w:rsidRDefault="00687568" w:rsidP="00EB0E12">
            <w:pPr>
              <w:spacing w:after="0" w:line="276" w:lineRule="auto"/>
              <w:rPr>
                <w:bCs/>
                <w:sz w:val="22"/>
                <w:szCs w:val="22"/>
              </w:rPr>
            </w:pPr>
            <w:r w:rsidRPr="000E7F12">
              <w:rPr>
                <w:bCs/>
                <w:sz w:val="22"/>
                <w:szCs w:val="22"/>
              </w:rPr>
              <w:t>Деца и родители</w:t>
            </w:r>
          </w:p>
        </w:tc>
        <w:tc>
          <w:tcPr>
            <w:tcW w:w="1417" w:type="dxa"/>
            <w:shd w:val="clear" w:color="auto" w:fill="auto"/>
          </w:tcPr>
          <w:p w14:paraId="65307658" w14:textId="77777777" w:rsidR="00687568" w:rsidRPr="000E7F12" w:rsidRDefault="00687568" w:rsidP="00EB0E12">
            <w:pPr>
              <w:spacing w:after="0" w:line="276" w:lineRule="auto"/>
              <w:rPr>
                <w:bCs/>
                <w:sz w:val="22"/>
                <w:szCs w:val="22"/>
              </w:rPr>
            </w:pPr>
            <w:r w:rsidRPr="000E7F12">
              <w:rPr>
                <w:bCs/>
                <w:sz w:val="22"/>
                <w:szCs w:val="22"/>
              </w:rPr>
              <w:t>50</w:t>
            </w:r>
          </w:p>
          <w:p w14:paraId="0F38F91F" w14:textId="77777777" w:rsidR="00687568" w:rsidRPr="000E7F12" w:rsidRDefault="00687568" w:rsidP="00EB0E12">
            <w:pPr>
              <w:spacing w:after="0" w:line="276" w:lineRule="auto"/>
              <w:rPr>
                <w:bCs/>
                <w:sz w:val="22"/>
                <w:szCs w:val="22"/>
              </w:rPr>
            </w:pPr>
          </w:p>
          <w:p w14:paraId="17B9C400" w14:textId="3FE07753" w:rsidR="00687568" w:rsidRPr="000E7F12" w:rsidRDefault="00687568" w:rsidP="00EB0E12">
            <w:pPr>
              <w:spacing w:after="0" w:line="276" w:lineRule="auto"/>
              <w:rPr>
                <w:bCs/>
                <w:sz w:val="22"/>
                <w:szCs w:val="22"/>
              </w:rPr>
            </w:pPr>
          </w:p>
        </w:tc>
        <w:tc>
          <w:tcPr>
            <w:tcW w:w="2268" w:type="dxa"/>
            <w:shd w:val="clear" w:color="auto" w:fill="auto"/>
          </w:tcPr>
          <w:p w14:paraId="4CA0EE25" w14:textId="77777777" w:rsidR="00687568" w:rsidRPr="000E7F12" w:rsidRDefault="00687568" w:rsidP="00EB0E12">
            <w:pPr>
              <w:spacing w:after="0" w:line="276" w:lineRule="auto"/>
              <w:rPr>
                <w:b/>
                <w:bCs/>
                <w:sz w:val="22"/>
                <w:szCs w:val="22"/>
              </w:rPr>
            </w:pPr>
            <w:r w:rsidRPr="000E7F12">
              <w:rPr>
                <w:b/>
                <w:bCs/>
                <w:sz w:val="22"/>
                <w:szCs w:val="22"/>
              </w:rPr>
              <w:t xml:space="preserve">42,5 </w:t>
            </w:r>
          </w:p>
          <w:p w14:paraId="54DCD97B" w14:textId="77777777" w:rsidR="00687568" w:rsidRPr="000E7F12" w:rsidRDefault="00687568" w:rsidP="00EB0E12">
            <w:pPr>
              <w:spacing w:after="0" w:line="276" w:lineRule="auto"/>
              <w:rPr>
                <w:bCs/>
                <w:sz w:val="22"/>
                <w:szCs w:val="22"/>
              </w:rPr>
            </w:pPr>
            <w:r w:rsidRPr="000E7F12">
              <w:rPr>
                <w:bCs/>
                <w:sz w:val="22"/>
                <w:szCs w:val="22"/>
              </w:rPr>
              <w:t>До 01.10.2022г. при капацитет 30</w:t>
            </w:r>
          </w:p>
          <w:p w14:paraId="37902DEF" w14:textId="77777777" w:rsidR="00687568" w:rsidRPr="000E7F12" w:rsidRDefault="00687568" w:rsidP="00EB0E12">
            <w:pPr>
              <w:spacing w:after="0" w:line="276" w:lineRule="auto"/>
              <w:rPr>
                <w:b/>
                <w:bCs/>
                <w:sz w:val="22"/>
                <w:szCs w:val="22"/>
              </w:rPr>
            </w:pPr>
            <w:r w:rsidRPr="000E7F12">
              <w:rPr>
                <w:b/>
                <w:bCs/>
                <w:sz w:val="22"/>
                <w:szCs w:val="22"/>
              </w:rPr>
              <w:t>54,3</w:t>
            </w:r>
          </w:p>
          <w:p w14:paraId="313EF308" w14:textId="77777777" w:rsidR="00687568" w:rsidRPr="000E7F12" w:rsidRDefault="00687568" w:rsidP="00EB0E12">
            <w:pPr>
              <w:spacing w:after="0" w:line="276" w:lineRule="auto"/>
              <w:rPr>
                <w:bCs/>
                <w:sz w:val="22"/>
                <w:szCs w:val="22"/>
              </w:rPr>
            </w:pPr>
            <w:r w:rsidRPr="000E7F12">
              <w:rPr>
                <w:bCs/>
                <w:sz w:val="22"/>
                <w:szCs w:val="22"/>
              </w:rPr>
              <w:t>От 01.10.2022г. при капацитет 50</w:t>
            </w:r>
          </w:p>
        </w:tc>
        <w:tc>
          <w:tcPr>
            <w:tcW w:w="4678" w:type="dxa"/>
            <w:shd w:val="clear" w:color="auto" w:fill="auto"/>
          </w:tcPr>
          <w:p w14:paraId="56FE3F24" w14:textId="77777777" w:rsidR="00687568" w:rsidRPr="000E7F12" w:rsidRDefault="00687568" w:rsidP="00EB0E12">
            <w:pPr>
              <w:spacing w:after="0" w:line="276" w:lineRule="auto"/>
              <w:rPr>
                <w:sz w:val="22"/>
                <w:szCs w:val="22"/>
              </w:rPr>
            </w:pPr>
            <w:r w:rsidRPr="000E7F12">
              <w:rPr>
                <w:sz w:val="22"/>
                <w:szCs w:val="22"/>
              </w:rPr>
              <w:t>1. информиране и консултиране;</w:t>
            </w:r>
          </w:p>
          <w:p w14:paraId="72C91B9F" w14:textId="77777777" w:rsidR="00687568" w:rsidRPr="000E7F12" w:rsidRDefault="00687568" w:rsidP="00EB0E12">
            <w:pPr>
              <w:spacing w:after="0" w:line="276" w:lineRule="auto"/>
              <w:rPr>
                <w:sz w:val="22"/>
                <w:szCs w:val="22"/>
              </w:rPr>
            </w:pPr>
            <w:r w:rsidRPr="000E7F12">
              <w:rPr>
                <w:sz w:val="22"/>
                <w:szCs w:val="22"/>
              </w:rPr>
              <w:t>2. общностна работа;</w:t>
            </w:r>
          </w:p>
          <w:p w14:paraId="283590E8" w14:textId="77777777" w:rsidR="00687568" w:rsidRPr="000E7F12" w:rsidRDefault="00687568" w:rsidP="00EB0E12">
            <w:pPr>
              <w:spacing w:after="0" w:line="276" w:lineRule="auto"/>
              <w:rPr>
                <w:sz w:val="22"/>
                <w:szCs w:val="22"/>
              </w:rPr>
            </w:pPr>
            <w:r w:rsidRPr="000E7F12">
              <w:rPr>
                <w:sz w:val="22"/>
                <w:szCs w:val="22"/>
              </w:rPr>
              <w:t>3. застъпничество и посредничество;</w:t>
            </w:r>
          </w:p>
          <w:p w14:paraId="2A04EEB9" w14:textId="77777777" w:rsidR="00687568" w:rsidRPr="000E7F12" w:rsidRDefault="00687568" w:rsidP="00EB0E12">
            <w:pPr>
              <w:spacing w:after="0" w:line="276" w:lineRule="auto"/>
              <w:rPr>
                <w:sz w:val="22"/>
                <w:szCs w:val="22"/>
              </w:rPr>
            </w:pPr>
            <w:r w:rsidRPr="000E7F12">
              <w:rPr>
                <w:sz w:val="22"/>
                <w:szCs w:val="22"/>
              </w:rPr>
              <w:t>4. терапия и рехабилитация;</w:t>
            </w:r>
          </w:p>
          <w:p w14:paraId="1A46EBE7" w14:textId="77777777" w:rsidR="00687568" w:rsidRPr="000E7F12" w:rsidRDefault="00687568" w:rsidP="00EB0E12">
            <w:pPr>
              <w:spacing w:after="0" w:line="276" w:lineRule="auto"/>
              <w:rPr>
                <w:sz w:val="22"/>
                <w:szCs w:val="22"/>
              </w:rPr>
            </w:pPr>
          </w:p>
        </w:tc>
        <w:tc>
          <w:tcPr>
            <w:tcW w:w="1984" w:type="dxa"/>
            <w:shd w:val="clear" w:color="auto" w:fill="auto"/>
          </w:tcPr>
          <w:p w14:paraId="2DD4B557" w14:textId="39368F14" w:rsidR="00687568" w:rsidRPr="000E7F12" w:rsidRDefault="00687568" w:rsidP="00EB0E12">
            <w:pPr>
              <w:spacing w:after="0" w:line="276" w:lineRule="auto"/>
              <w:rPr>
                <w:bCs/>
                <w:sz w:val="22"/>
                <w:szCs w:val="22"/>
              </w:rPr>
            </w:pPr>
            <w:r w:rsidRPr="000E7F12">
              <w:rPr>
                <w:i/>
                <w:iCs/>
                <w:sz w:val="22"/>
                <w:szCs w:val="22"/>
              </w:rPr>
              <w:t>Столична община</w:t>
            </w:r>
          </w:p>
        </w:tc>
      </w:tr>
    </w:tbl>
    <w:p w14:paraId="10379627" w14:textId="282DB1DE" w:rsidR="00072B0D" w:rsidRPr="000E7F12" w:rsidRDefault="00687568" w:rsidP="00EB0E12">
      <w:pPr>
        <w:spacing w:after="0" w:line="276" w:lineRule="auto"/>
        <w:rPr>
          <w:i/>
          <w:iCs/>
          <w:sz w:val="22"/>
          <w:szCs w:val="22"/>
        </w:rPr>
      </w:pPr>
      <w:r w:rsidRPr="000E7F12">
        <w:rPr>
          <w:bCs/>
          <w:i/>
          <w:iCs/>
          <w:sz w:val="22"/>
          <w:szCs w:val="22"/>
        </w:rPr>
        <w:t>* Важно: До 01.10.2022г. брой места -</w:t>
      </w:r>
      <w:r w:rsidR="00341449">
        <w:rPr>
          <w:bCs/>
          <w:i/>
          <w:iCs/>
          <w:sz w:val="22"/>
          <w:szCs w:val="22"/>
        </w:rPr>
        <w:t xml:space="preserve"> </w:t>
      </w:r>
      <w:r w:rsidRPr="000E7F12">
        <w:rPr>
          <w:bCs/>
          <w:i/>
          <w:iCs/>
          <w:sz w:val="22"/>
          <w:szCs w:val="22"/>
        </w:rPr>
        <w:t>30, след този период - 50</w:t>
      </w:r>
    </w:p>
    <w:p w14:paraId="3F882046" w14:textId="77777777" w:rsidR="00072B0D" w:rsidRPr="000E7F12" w:rsidRDefault="00072B0D" w:rsidP="00EB0E12">
      <w:pPr>
        <w:spacing w:after="0" w:line="276" w:lineRule="auto"/>
        <w:rPr>
          <w:sz w:val="22"/>
          <w:szCs w:val="22"/>
        </w:rPr>
      </w:pPr>
    </w:p>
    <w:tbl>
      <w:tblPr>
        <w:tblW w:w="1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19"/>
        <w:gridCol w:w="1417"/>
        <w:gridCol w:w="2268"/>
        <w:gridCol w:w="4678"/>
        <w:gridCol w:w="1984"/>
        <w:gridCol w:w="54"/>
      </w:tblGrid>
      <w:tr w:rsidR="00760FCD" w:rsidRPr="000E7F12" w14:paraId="10A9C7CF" w14:textId="77777777" w:rsidTr="009D2CBE">
        <w:trPr>
          <w:trHeight w:val="259"/>
        </w:trPr>
        <w:tc>
          <w:tcPr>
            <w:tcW w:w="15358" w:type="dxa"/>
            <w:gridSpan w:val="7"/>
            <w:shd w:val="clear" w:color="auto" w:fill="D9D9D9"/>
          </w:tcPr>
          <w:bookmarkEnd w:id="12"/>
          <w:p w14:paraId="0583142D" w14:textId="7649D161" w:rsidR="00760FCD" w:rsidRPr="000E7F12" w:rsidRDefault="00760FCD" w:rsidP="00EB0E12">
            <w:pPr>
              <w:spacing w:after="0" w:line="276" w:lineRule="auto"/>
              <w:rPr>
                <w:b/>
                <w:bCs/>
                <w:sz w:val="22"/>
                <w:szCs w:val="22"/>
              </w:rPr>
            </w:pPr>
            <w:r w:rsidRPr="000E7F12">
              <w:rPr>
                <w:b/>
                <w:bCs/>
                <w:sz w:val="22"/>
                <w:szCs w:val="22"/>
              </w:rPr>
              <w:t xml:space="preserve">Център за работа с деца на улицата </w:t>
            </w:r>
          </w:p>
        </w:tc>
      </w:tr>
      <w:tr w:rsidR="00760FCD" w:rsidRPr="000E7F12" w14:paraId="2A2A5256" w14:textId="77777777" w:rsidTr="009D2CBE">
        <w:trPr>
          <w:gridAfter w:val="1"/>
          <w:wAfter w:w="54" w:type="dxa"/>
        </w:trPr>
        <w:tc>
          <w:tcPr>
            <w:tcW w:w="1838" w:type="dxa"/>
            <w:shd w:val="clear" w:color="auto" w:fill="D9D9D9"/>
          </w:tcPr>
          <w:p w14:paraId="5C631249" w14:textId="77777777" w:rsidR="00760FCD" w:rsidRPr="000E7F12" w:rsidRDefault="00760FCD" w:rsidP="00EB0E12">
            <w:pPr>
              <w:spacing w:after="0" w:line="276" w:lineRule="auto"/>
              <w:rPr>
                <w:b/>
                <w:sz w:val="22"/>
                <w:szCs w:val="22"/>
              </w:rPr>
            </w:pPr>
            <w:r w:rsidRPr="000E7F12">
              <w:rPr>
                <w:b/>
                <w:sz w:val="22"/>
                <w:szCs w:val="22"/>
              </w:rPr>
              <w:t>Място</w:t>
            </w:r>
          </w:p>
        </w:tc>
        <w:tc>
          <w:tcPr>
            <w:tcW w:w="3119" w:type="dxa"/>
            <w:shd w:val="clear" w:color="auto" w:fill="D9D9D9"/>
          </w:tcPr>
          <w:p w14:paraId="5FC15C4D" w14:textId="77777777" w:rsidR="00760FCD" w:rsidRPr="000E7F12" w:rsidRDefault="00760FCD" w:rsidP="00EB0E12">
            <w:pPr>
              <w:spacing w:after="0" w:line="276" w:lineRule="auto"/>
              <w:rPr>
                <w:b/>
                <w:sz w:val="22"/>
                <w:szCs w:val="22"/>
              </w:rPr>
            </w:pPr>
            <w:r w:rsidRPr="000E7F12">
              <w:rPr>
                <w:b/>
                <w:sz w:val="22"/>
                <w:szCs w:val="22"/>
              </w:rPr>
              <w:t>Целева група</w:t>
            </w:r>
          </w:p>
        </w:tc>
        <w:tc>
          <w:tcPr>
            <w:tcW w:w="1417" w:type="dxa"/>
            <w:shd w:val="clear" w:color="auto" w:fill="D9D9D9"/>
          </w:tcPr>
          <w:p w14:paraId="17FED163" w14:textId="77777777" w:rsidR="00760FCD" w:rsidRPr="000E7F12" w:rsidRDefault="00760FCD" w:rsidP="00EB0E12">
            <w:pPr>
              <w:spacing w:after="0" w:line="276" w:lineRule="auto"/>
              <w:rPr>
                <w:b/>
                <w:sz w:val="22"/>
                <w:szCs w:val="22"/>
              </w:rPr>
            </w:pPr>
            <w:r w:rsidRPr="000E7F12">
              <w:rPr>
                <w:b/>
                <w:sz w:val="22"/>
                <w:szCs w:val="22"/>
              </w:rPr>
              <w:t>Брой места</w:t>
            </w:r>
          </w:p>
        </w:tc>
        <w:tc>
          <w:tcPr>
            <w:tcW w:w="2268" w:type="dxa"/>
            <w:shd w:val="clear" w:color="auto" w:fill="D9D9D9"/>
          </w:tcPr>
          <w:p w14:paraId="25B38D85" w14:textId="77777777" w:rsidR="00760FCD" w:rsidRPr="000E7F12" w:rsidRDefault="00760FCD"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shd w:val="clear" w:color="auto" w:fill="D9D9D9"/>
          </w:tcPr>
          <w:p w14:paraId="7448F6E3" w14:textId="77777777" w:rsidR="00760FCD" w:rsidRPr="000E7F12" w:rsidRDefault="00760FCD"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2E345EEC" w14:textId="77777777" w:rsidR="00760FCD" w:rsidRPr="000E7F12" w:rsidRDefault="00760FCD" w:rsidP="00EB0E12">
            <w:pPr>
              <w:spacing w:after="0" w:line="276" w:lineRule="auto"/>
              <w:rPr>
                <w:b/>
                <w:sz w:val="22"/>
                <w:szCs w:val="22"/>
              </w:rPr>
            </w:pPr>
            <w:r w:rsidRPr="000E7F12">
              <w:rPr>
                <w:b/>
                <w:sz w:val="22"/>
                <w:szCs w:val="22"/>
              </w:rPr>
              <w:t>Териториален обхват</w:t>
            </w:r>
          </w:p>
        </w:tc>
      </w:tr>
      <w:tr w:rsidR="00760FCD" w:rsidRPr="000E7F12" w14:paraId="33C16638" w14:textId="77777777" w:rsidTr="009D2CBE">
        <w:trPr>
          <w:gridAfter w:val="1"/>
          <w:wAfter w:w="54" w:type="dxa"/>
        </w:trPr>
        <w:tc>
          <w:tcPr>
            <w:tcW w:w="1838" w:type="dxa"/>
            <w:shd w:val="clear" w:color="auto" w:fill="auto"/>
          </w:tcPr>
          <w:p w14:paraId="34A57579" w14:textId="77777777" w:rsidR="00760FCD" w:rsidRPr="000E7F12" w:rsidRDefault="00760FCD" w:rsidP="00EB0E12">
            <w:pPr>
              <w:spacing w:after="0" w:line="276" w:lineRule="auto"/>
              <w:rPr>
                <w:sz w:val="22"/>
                <w:szCs w:val="22"/>
              </w:rPr>
            </w:pPr>
            <w:r w:rsidRPr="000E7F12">
              <w:rPr>
                <w:sz w:val="22"/>
                <w:szCs w:val="22"/>
              </w:rPr>
              <w:t xml:space="preserve">Адрес: гр. София, кв. Факултета, ул. </w:t>
            </w:r>
            <w:r w:rsidRPr="000E7F12">
              <w:rPr>
                <w:sz w:val="22"/>
                <w:szCs w:val="22"/>
              </w:rPr>
              <w:lastRenderedPageBreak/>
              <w:t xml:space="preserve">Георги </w:t>
            </w:r>
            <w:proofErr w:type="spellStart"/>
            <w:r w:rsidRPr="000E7F12">
              <w:rPr>
                <w:sz w:val="22"/>
                <w:szCs w:val="22"/>
              </w:rPr>
              <w:t>Папанчев</w:t>
            </w:r>
            <w:proofErr w:type="spellEnd"/>
            <w:r w:rsidRPr="000E7F12">
              <w:rPr>
                <w:sz w:val="22"/>
                <w:szCs w:val="22"/>
              </w:rPr>
              <w:t xml:space="preserve"> №14 </w:t>
            </w:r>
          </w:p>
        </w:tc>
        <w:tc>
          <w:tcPr>
            <w:tcW w:w="3119" w:type="dxa"/>
            <w:shd w:val="clear" w:color="auto" w:fill="auto"/>
          </w:tcPr>
          <w:p w14:paraId="4A9880B1" w14:textId="77777777" w:rsidR="00760FCD" w:rsidRPr="000E7F12" w:rsidRDefault="00760FCD" w:rsidP="00EB0E12">
            <w:pPr>
              <w:spacing w:after="0" w:line="276" w:lineRule="auto"/>
              <w:rPr>
                <w:sz w:val="22"/>
                <w:szCs w:val="22"/>
              </w:rPr>
            </w:pPr>
            <w:r w:rsidRPr="000E7F12">
              <w:rPr>
                <w:b/>
                <w:bCs/>
                <w:sz w:val="22"/>
                <w:szCs w:val="22"/>
              </w:rPr>
              <w:lastRenderedPageBreak/>
              <w:t>Деца и техните семейства</w:t>
            </w:r>
            <w:r w:rsidRPr="000E7F12">
              <w:rPr>
                <w:sz w:val="22"/>
                <w:szCs w:val="22"/>
              </w:rPr>
              <w:t xml:space="preserve"> - </w:t>
            </w:r>
          </w:p>
          <w:p w14:paraId="578DE90E" w14:textId="77777777" w:rsidR="00760FCD" w:rsidRPr="000E7F12" w:rsidRDefault="00760FCD" w:rsidP="00EB0E12">
            <w:pPr>
              <w:spacing w:after="0" w:line="276" w:lineRule="auto"/>
              <w:rPr>
                <w:sz w:val="22"/>
                <w:szCs w:val="22"/>
              </w:rPr>
            </w:pPr>
            <w:r w:rsidRPr="000E7F12">
              <w:rPr>
                <w:sz w:val="22"/>
                <w:szCs w:val="22"/>
              </w:rPr>
              <w:t xml:space="preserve">деца до 18 годишна възраст, техните семейства и близко </w:t>
            </w:r>
            <w:r w:rsidRPr="000E7F12">
              <w:rPr>
                <w:sz w:val="22"/>
                <w:szCs w:val="22"/>
              </w:rPr>
              <w:lastRenderedPageBreak/>
              <w:t>обкръжение от маргинализирани или други общности. Услуги, свързани с превенция на попадането на деца на улицата и отпадане от училище, социално неглижирани, чрез</w:t>
            </w:r>
          </w:p>
          <w:p w14:paraId="7A32A75B" w14:textId="77777777" w:rsidR="00760FCD" w:rsidRPr="000E7F12" w:rsidRDefault="00760FCD" w:rsidP="00EB0E12">
            <w:pPr>
              <w:spacing w:after="0" w:line="276" w:lineRule="auto"/>
              <w:rPr>
                <w:sz w:val="22"/>
                <w:szCs w:val="22"/>
              </w:rPr>
            </w:pPr>
            <w:r w:rsidRPr="000E7F12">
              <w:rPr>
                <w:sz w:val="22"/>
                <w:szCs w:val="22"/>
              </w:rPr>
              <w:t>индивидуална работа с детето и неговото семейство, семейно консултиране и подкрепа,</w:t>
            </w:r>
          </w:p>
          <w:p w14:paraId="044B5622" w14:textId="77777777" w:rsidR="00760FCD" w:rsidRPr="000E7F12" w:rsidRDefault="00760FCD" w:rsidP="00EB0E12">
            <w:pPr>
              <w:spacing w:after="0" w:line="276" w:lineRule="auto"/>
              <w:rPr>
                <w:sz w:val="22"/>
                <w:szCs w:val="22"/>
              </w:rPr>
            </w:pPr>
            <w:r w:rsidRPr="000E7F12">
              <w:rPr>
                <w:sz w:val="22"/>
                <w:szCs w:val="22"/>
              </w:rPr>
              <w:t>медицински и санитарно-хигиенни услуги, ограмотяване на децата, обучение в родителски</w:t>
            </w:r>
          </w:p>
          <w:p w14:paraId="5934046E" w14:textId="77777777" w:rsidR="00760FCD" w:rsidRPr="000E7F12" w:rsidRDefault="00760FCD" w:rsidP="00EB0E12">
            <w:pPr>
              <w:spacing w:after="0" w:line="276" w:lineRule="auto"/>
              <w:rPr>
                <w:sz w:val="22"/>
                <w:szCs w:val="22"/>
              </w:rPr>
            </w:pPr>
            <w:r w:rsidRPr="000E7F12">
              <w:rPr>
                <w:sz w:val="22"/>
                <w:szCs w:val="22"/>
              </w:rPr>
              <w:t>умения.</w:t>
            </w:r>
          </w:p>
        </w:tc>
        <w:tc>
          <w:tcPr>
            <w:tcW w:w="1417" w:type="dxa"/>
            <w:shd w:val="clear" w:color="auto" w:fill="auto"/>
          </w:tcPr>
          <w:p w14:paraId="3B9AE500" w14:textId="77777777" w:rsidR="00760FCD" w:rsidRPr="000E7F12" w:rsidRDefault="00760FCD" w:rsidP="00EB0E12">
            <w:pPr>
              <w:spacing w:after="0" w:line="276" w:lineRule="auto"/>
              <w:rPr>
                <w:sz w:val="22"/>
                <w:szCs w:val="22"/>
              </w:rPr>
            </w:pPr>
            <w:r w:rsidRPr="000E7F12">
              <w:rPr>
                <w:sz w:val="22"/>
                <w:szCs w:val="22"/>
              </w:rPr>
              <w:lastRenderedPageBreak/>
              <w:t>30</w:t>
            </w:r>
          </w:p>
        </w:tc>
        <w:tc>
          <w:tcPr>
            <w:tcW w:w="2268" w:type="dxa"/>
            <w:shd w:val="clear" w:color="auto" w:fill="auto"/>
          </w:tcPr>
          <w:p w14:paraId="40500033" w14:textId="77777777" w:rsidR="00760FCD" w:rsidRPr="000E7F12" w:rsidRDefault="00760FCD" w:rsidP="00EB0E12">
            <w:pPr>
              <w:spacing w:after="0" w:line="276" w:lineRule="auto"/>
              <w:rPr>
                <w:sz w:val="22"/>
                <w:szCs w:val="22"/>
              </w:rPr>
            </w:pPr>
            <w:r w:rsidRPr="000E7F12">
              <w:rPr>
                <w:sz w:val="22"/>
                <w:szCs w:val="22"/>
              </w:rPr>
              <w:t>36</w:t>
            </w:r>
          </w:p>
        </w:tc>
        <w:tc>
          <w:tcPr>
            <w:tcW w:w="4678" w:type="dxa"/>
            <w:shd w:val="clear" w:color="auto" w:fill="auto"/>
          </w:tcPr>
          <w:p w14:paraId="58247E24" w14:textId="77777777" w:rsidR="00760FCD" w:rsidRPr="000E7F12" w:rsidRDefault="00760FCD" w:rsidP="00EB0E12">
            <w:pPr>
              <w:spacing w:after="0" w:line="276" w:lineRule="auto"/>
              <w:rPr>
                <w:sz w:val="22"/>
                <w:szCs w:val="22"/>
              </w:rPr>
            </w:pPr>
            <w:r w:rsidRPr="000E7F12">
              <w:rPr>
                <w:sz w:val="22"/>
                <w:szCs w:val="22"/>
              </w:rPr>
              <w:t>1. информиране и консултиране;</w:t>
            </w:r>
          </w:p>
          <w:p w14:paraId="0B080E36" w14:textId="77777777" w:rsidR="00760FCD" w:rsidRPr="000E7F12" w:rsidRDefault="00760FCD" w:rsidP="00EB0E12">
            <w:pPr>
              <w:spacing w:after="0" w:line="276" w:lineRule="auto"/>
              <w:rPr>
                <w:sz w:val="22"/>
                <w:szCs w:val="22"/>
              </w:rPr>
            </w:pPr>
            <w:r w:rsidRPr="000E7F12">
              <w:rPr>
                <w:sz w:val="22"/>
                <w:szCs w:val="22"/>
              </w:rPr>
              <w:t>2. общностна работа;</w:t>
            </w:r>
          </w:p>
          <w:p w14:paraId="4F15ED02" w14:textId="77777777" w:rsidR="00760FCD" w:rsidRPr="000E7F12" w:rsidRDefault="00760FCD" w:rsidP="00EB0E12">
            <w:pPr>
              <w:spacing w:after="0" w:line="276" w:lineRule="auto"/>
              <w:rPr>
                <w:sz w:val="22"/>
                <w:szCs w:val="22"/>
              </w:rPr>
            </w:pPr>
            <w:r w:rsidRPr="000E7F12">
              <w:rPr>
                <w:sz w:val="22"/>
                <w:szCs w:val="22"/>
              </w:rPr>
              <w:t>3. застъпничество и посредничество;</w:t>
            </w:r>
          </w:p>
          <w:p w14:paraId="173232D5" w14:textId="77777777" w:rsidR="00760FCD" w:rsidRPr="000E7F12" w:rsidRDefault="00760FCD" w:rsidP="00EB0E12">
            <w:pPr>
              <w:spacing w:after="0" w:line="276" w:lineRule="auto"/>
              <w:rPr>
                <w:sz w:val="22"/>
                <w:szCs w:val="22"/>
              </w:rPr>
            </w:pPr>
            <w:r w:rsidRPr="000E7F12">
              <w:rPr>
                <w:sz w:val="22"/>
                <w:szCs w:val="22"/>
              </w:rPr>
              <w:lastRenderedPageBreak/>
              <w:t>4. терапия и рехабилитация;</w:t>
            </w:r>
          </w:p>
          <w:p w14:paraId="7BD4C554" w14:textId="77777777" w:rsidR="00760FCD" w:rsidRPr="000E7F12" w:rsidRDefault="00760FCD" w:rsidP="00EB0E12">
            <w:pPr>
              <w:spacing w:after="0" w:line="276" w:lineRule="auto"/>
              <w:rPr>
                <w:sz w:val="22"/>
                <w:szCs w:val="22"/>
              </w:rPr>
            </w:pPr>
            <w:r w:rsidRPr="000E7F12">
              <w:rPr>
                <w:sz w:val="22"/>
                <w:szCs w:val="22"/>
              </w:rPr>
              <w:t>5. обучение за придобиване на умения;</w:t>
            </w:r>
          </w:p>
          <w:p w14:paraId="2CA3314F" w14:textId="6D03CCB3" w:rsidR="00760FCD" w:rsidRPr="000E7F12" w:rsidRDefault="00760FCD" w:rsidP="00EB0E12">
            <w:pPr>
              <w:spacing w:after="0" w:line="276" w:lineRule="auto"/>
              <w:rPr>
                <w:sz w:val="22"/>
                <w:szCs w:val="22"/>
              </w:rPr>
            </w:pPr>
          </w:p>
        </w:tc>
        <w:tc>
          <w:tcPr>
            <w:tcW w:w="1984" w:type="dxa"/>
            <w:shd w:val="clear" w:color="auto" w:fill="auto"/>
          </w:tcPr>
          <w:p w14:paraId="0BA77F0A" w14:textId="77777777" w:rsidR="00760FCD" w:rsidRPr="000E7F12" w:rsidRDefault="00760FCD" w:rsidP="00EB0E12">
            <w:pPr>
              <w:spacing w:after="0" w:line="276" w:lineRule="auto"/>
              <w:rPr>
                <w:sz w:val="22"/>
                <w:szCs w:val="22"/>
              </w:rPr>
            </w:pPr>
            <w:r w:rsidRPr="000E7F12">
              <w:rPr>
                <w:sz w:val="22"/>
                <w:szCs w:val="22"/>
              </w:rPr>
              <w:lastRenderedPageBreak/>
              <w:t>Общинско ниво</w:t>
            </w:r>
          </w:p>
        </w:tc>
      </w:tr>
    </w:tbl>
    <w:p w14:paraId="644AE98E" w14:textId="097D1819" w:rsidR="004249FB" w:rsidRPr="000E7F12" w:rsidRDefault="004249FB"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1275"/>
        <w:gridCol w:w="1418"/>
        <w:gridCol w:w="6804"/>
        <w:gridCol w:w="1984"/>
      </w:tblGrid>
      <w:tr w:rsidR="001A06AA" w:rsidRPr="000E7F12" w14:paraId="46782566" w14:textId="77777777" w:rsidTr="00920E1F">
        <w:trPr>
          <w:trHeight w:val="259"/>
        </w:trPr>
        <w:tc>
          <w:tcPr>
            <w:tcW w:w="15304" w:type="dxa"/>
            <w:gridSpan w:val="6"/>
            <w:shd w:val="clear" w:color="auto" w:fill="D9D9D9"/>
          </w:tcPr>
          <w:p w14:paraId="28EDD103" w14:textId="08F25DA5" w:rsidR="001A06AA" w:rsidRPr="000E7F12" w:rsidRDefault="001A06AA" w:rsidP="00EB0E12">
            <w:pPr>
              <w:spacing w:after="0" w:line="276" w:lineRule="auto"/>
              <w:rPr>
                <w:b/>
                <w:bCs/>
                <w:sz w:val="22"/>
                <w:szCs w:val="22"/>
              </w:rPr>
            </w:pPr>
            <w:r w:rsidRPr="000E7F12">
              <w:rPr>
                <w:b/>
                <w:bCs/>
                <w:sz w:val="22"/>
                <w:szCs w:val="22"/>
              </w:rPr>
              <w:t xml:space="preserve">Център за работа с деца на улицата </w:t>
            </w:r>
          </w:p>
        </w:tc>
      </w:tr>
      <w:tr w:rsidR="001A06AA" w:rsidRPr="000E7F12" w14:paraId="7D5BA32A" w14:textId="77777777" w:rsidTr="00920E1F">
        <w:tc>
          <w:tcPr>
            <w:tcW w:w="1980" w:type="dxa"/>
            <w:shd w:val="clear" w:color="auto" w:fill="D9D9D9"/>
          </w:tcPr>
          <w:p w14:paraId="0A3F9492" w14:textId="77777777" w:rsidR="001A06AA" w:rsidRPr="000E7F12" w:rsidRDefault="001A06AA" w:rsidP="00EB0E12">
            <w:pPr>
              <w:spacing w:after="0" w:line="276" w:lineRule="auto"/>
              <w:rPr>
                <w:b/>
                <w:sz w:val="22"/>
                <w:szCs w:val="22"/>
              </w:rPr>
            </w:pPr>
            <w:r w:rsidRPr="000E7F12">
              <w:rPr>
                <w:b/>
                <w:sz w:val="22"/>
                <w:szCs w:val="22"/>
              </w:rPr>
              <w:t>Място</w:t>
            </w:r>
          </w:p>
        </w:tc>
        <w:tc>
          <w:tcPr>
            <w:tcW w:w="1843" w:type="dxa"/>
            <w:shd w:val="clear" w:color="auto" w:fill="D9D9D9"/>
          </w:tcPr>
          <w:p w14:paraId="443368B3" w14:textId="77777777" w:rsidR="001A06AA" w:rsidRPr="000E7F12" w:rsidRDefault="001A06AA" w:rsidP="00EB0E12">
            <w:pPr>
              <w:spacing w:after="0" w:line="276" w:lineRule="auto"/>
              <w:rPr>
                <w:b/>
                <w:sz w:val="22"/>
                <w:szCs w:val="22"/>
              </w:rPr>
            </w:pPr>
            <w:r w:rsidRPr="000E7F12">
              <w:rPr>
                <w:b/>
                <w:sz w:val="22"/>
                <w:szCs w:val="22"/>
              </w:rPr>
              <w:t>Целева група</w:t>
            </w:r>
          </w:p>
        </w:tc>
        <w:tc>
          <w:tcPr>
            <w:tcW w:w="1275" w:type="dxa"/>
            <w:shd w:val="clear" w:color="auto" w:fill="D9D9D9"/>
          </w:tcPr>
          <w:p w14:paraId="034475B2" w14:textId="77777777" w:rsidR="001A06AA" w:rsidRPr="000E7F12" w:rsidRDefault="001A06AA" w:rsidP="00EB0E12">
            <w:pPr>
              <w:spacing w:after="0" w:line="276" w:lineRule="auto"/>
              <w:rPr>
                <w:b/>
                <w:sz w:val="22"/>
                <w:szCs w:val="22"/>
              </w:rPr>
            </w:pPr>
            <w:r w:rsidRPr="000E7F12">
              <w:rPr>
                <w:b/>
                <w:sz w:val="22"/>
                <w:szCs w:val="22"/>
              </w:rPr>
              <w:t>Брой места</w:t>
            </w:r>
          </w:p>
        </w:tc>
        <w:tc>
          <w:tcPr>
            <w:tcW w:w="1418" w:type="dxa"/>
            <w:shd w:val="clear" w:color="auto" w:fill="D9D9D9"/>
          </w:tcPr>
          <w:p w14:paraId="7463D8E5" w14:textId="77777777" w:rsidR="001A06AA" w:rsidRPr="000E7F12" w:rsidRDefault="001A06AA" w:rsidP="00EB0E12">
            <w:pPr>
              <w:spacing w:after="0" w:line="276" w:lineRule="auto"/>
              <w:rPr>
                <w:b/>
                <w:sz w:val="22"/>
                <w:szCs w:val="22"/>
              </w:rPr>
            </w:pPr>
            <w:r w:rsidRPr="000E7F12">
              <w:rPr>
                <w:b/>
                <w:sz w:val="22"/>
                <w:szCs w:val="22"/>
              </w:rPr>
              <w:t>Посочва се средногодишна заетост за 2022 г. в брой.</w:t>
            </w:r>
          </w:p>
        </w:tc>
        <w:tc>
          <w:tcPr>
            <w:tcW w:w="6804" w:type="dxa"/>
            <w:shd w:val="clear" w:color="auto" w:fill="D9D9D9"/>
          </w:tcPr>
          <w:p w14:paraId="3584C1FB" w14:textId="77777777" w:rsidR="001A06AA" w:rsidRPr="000E7F12" w:rsidRDefault="001A06AA"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41127D3F" w14:textId="77777777" w:rsidR="001A06AA" w:rsidRPr="000E7F12" w:rsidRDefault="001A06AA" w:rsidP="00EB0E12">
            <w:pPr>
              <w:spacing w:after="0" w:line="276" w:lineRule="auto"/>
              <w:rPr>
                <w:b/>
                <w:sz w:val="22"/>
                <w:szCs w:val="22"/>
              </w:rPr>
            </w:pPr>
            <w:r w:rsidRPr="000E7F12">
              <w:rPr>
                <w:b/>
                <w:sz w:val="22"/>
                <w:szCs w:val="22"/>
              </w:rPr>
              <w:t>Териториален обхват</w:t>
            </w:r>
          </w:p>
        </w:tc>
      </w:tr>
      <w:tr w:rsidR="001A06AA" w:rsidRPr="000E7F12" w14:paraId="0CD5807C" w14:textId="77777777" w:rsidTr="00920E1F">
        <w:tc>
          <w:tcPr>
            <w:tcW w:w="1980" w:type="dxa"/>
            <w:shd w:val="clear" w:color="auto" w:fill="auto"/>
          </w:tcPr>
          <w:p w14:paraId="3F8F74D3" w14:textId="77777777" w:rsidR="001A06AA" w:rsidRPr="000E7F12" w:rsidRDefault="001A06AA" w:rsidP="00EB0E12">
            <w:pPr>
              <w:spacing w:after="0" w:line="276" w:lineRule="auto"/>
              <w:rPr>
                <w:sz w:val="22"/>
                <w:szCs w:val="22"/>
              </w:rPr>
            </w:pPr>
            <w:r w:rsidRPr="000E7F12">
              <w:rPr>
                <w:sz w:val="22"/>
                <w:szCs w:val="22"/>
              </w:rPr>
              <w:t>Адрес:</w:t>
            </w:r>
          </w:p>
          <w:p w14:paraId="7D819226" w14:textId="05E52A6D" w:rsidR="001A06AA" w:rsidRPr="000E7F12" w:rsidRDefault="001A06AA" w:rsidP="00EB0E12">
            <w:pPr>
              <w:spacing w:after="0" w:line="276" w:lineRule="auto"/>
              <w:rPr>
                <w:bCs/>
                <w:sz w:val="22"/>
                <w:szCs w:val="22"/>
              </w:rPr>
            </w:pPr>
            <w:r w:rsidRPr="000E7F12">
              <w:rPr>
                <w:bCs/>
                <w:sz w:val="22"/>
                <w:szCs w:val="22"/>
              </w:rPr>
              <w:t xml:space="preserve">гр. София, ул. Вела </w:t>
            </w:r>
            <w:proofErr w:type="spellStart"/>
            <w:r w:rsidRPr="000E7F12">
              <w:rPr>
                <w:bCs/>
                <w:sz w:val="22"/>
                <w:szCs w:val="22"/>
              </w:rPr>
              <w:t>Чорбова</w:t>
            </w:r>
            <w:proofErr w:type="spellEnd"/>
            <w:r w:rsidRPr="000E7F12">
              <w:rPr>
                <w:bCs/>
                <w:sz w:val="22"/>
                <w:szCs w:val="22"/>
              </w:rPr>
              <w:t xml:space="preserve"> 28а.</w:t>
            </w:r>
          </w:p>
        </w:tc>
        <w:tc>
          <w:tcPr>
            <w:tcW w:w="1843" w:type="dxa"/>
            <w:shd w:val="clear" w:color="auto" w:fill="auto"/>
          </w:tcPr>
          <w:p w14:paraId="6ED0B14A" w14:textId="755E5736" w:rsidR="001A06AA" w:rsidRPr="000E7F12" w:rsidRDefault="001A06AA" w:rsidP="00EB0E12">
            <w:pPr>
              <w:spacing w:after="0" w:line="276" w:lineRule="auto"/>
              <w:rPr>
                <w:bCs/>
                <w:sz w:val="22"/>
                <w:szCs w:val="22"/>
              </w:rPr>
            </w:pPr>
            <w:r w:rsidRPr="000E7F12">
              <w:rPr>
                <w:bCs/>
                <w:sz w:val="22"/>
                <w:szCs w:val="22"/>
              </w:rPr>
              <w:t>деца</w:t>
            </w:r>
          </w:p>
        </w:tc>
        <w:tc>
          <w:tcPr>
            <w:tcW w:w="1275" w:type="dxa"/>
            <w:shd w:val="clear" w:color="auto" w:fill="auto"/>
          </w:tcPr>
          <w:p w14:paraId="572E5CE4" w14:textId="77777777" w:rsidR="001A06AA" w:rsidRPr="000E7F12" w:rsidRDefault="001A06AA" w:rsidP="00EB0E12">
            <w:pPr>
              <w:spacing w:after="0" w:line="276" w:lineRule="auto"/>
              <w:rPr>
                <w:bCs/>
                <w:sz w:val="22"/>
                <w:szCs w:val="22"/>
              </w:rPr>
            </w:pPr>
            <w:r w:rsidRPr="000E7F12">
              <w:rPr>
                <w:bCs/>
                <w:sz w:val="22"/>
                <w:szCs w:val="22"/>
              </w:rPr>
              <w:t>25</w:t>
            </w:r>
          </w:p>
        </w:tc>
        <w:tc>
          <w:tcPr>
            <w:tcW w:w="1418" w:type="dxa"/>
            <w:shd w:val="clear" w:color="auto" w:fill="auto"/>
          </w:tcPr>
          <w:p w14:paraId="28AE7E28" w14:textId="77777777" w:rsidR="001A06AA" w:rsidRPr="000E7F12" w:rsidRDefault="001A06AA" w:rsidP="00EB0E12">
            <w:pPr>
              <w:spacing w:after="0" w:line="276" w:lineRule="auto"/>
              <w:rPr>
                <w:bCs/>
                <w:sz w:val="22"/>
                <w:szCs w:val="22"/>
              </w:rPr>
            </w:pPr>
            <w:r w:rsidRPr="000E7F12">
              <w:rPr>
                <w:bCs/>
                <w:sz w:val="22"/>
                <w:szCs w:val="22"/>
              </w:rPr>
              <w:t>26 (с насочвания от ОЗД)</w:t>
            </w:r>
          </w:p>
        </w:tc>
        <w:tc>
          <w:tcPr>
            <w:tcW w:w="6804" w:type="dxa"/>
            <w:shd w:val="clear" w:color="auto" w:fill="auto"/>
          </w:tcPr>
          <w:p w14:paraId="492A8A84" w14:textId="77777777" w:rsidR="001A06AA" w:rsidRPr="000E7F12" w:rsidRDefault="001A06AA" w:rsidP="00EB0E12">
            <w:pPr>
              <w:spacing w:after="0" w:line="276" w:lineRule="auto"/>
              <w:rPr>
                <w:sz w:val="22"/>
                <w:szCs w:val="22"/>
              </w:rPr>
            </w:pPr>
            <w:r w:rsidRPr="000E7F12">
              <w:rPr>
                <w:sz w:val="22"/>
                <w:szCs w:val="22"/>
              </w:rPr>
              <w:t>1. информиране и консултиране;</w:t>
            </w:r>
          </w:p>
          <w:p w14:paraId="0010B676" w14:textId="77777777" w:rsidR="001A06AA" w:rsidRPr="000E7F12" w:rsidRDefault="001A06AA" w:rsidP="00EB0E12">
            <w:pPr>
              <w:spacing w:after="0" w:line="276" w:lineRule="auto"/>
              <w:rPr>
                <w:sz w:val="22"/>
                <w:szCs w:val="22"/>
              </w:rPr>
            </w:pPr>
            <w:r w:rsidRPr="000E7F12">
              <w:rPr>
                <w:sz w:val="22"/>
                <w:szCs w:val="22"/>
              </w:rPr>
              <w:t>2. общностна работа;</w:t>
            </w:r>
          </w:p>
          <w:p w14:paraId="1C346B71" w14:textId="77777777" w:rsidR="001A06AA" w:rsidRPr="000E7F12" w:rsidRDefault="001A06AA" w:rsidP="00EB0E12">
            <w:pPr>
              <w:spacing w:after="0" w:line="276" w:lineRule="auto"/>
              <w:rPr>
                <w:sz w:val="22"/>
                <w:szCs w:val="22"/>
              </w:rPr>
            </w:pPr>
            <w:r w:rsidRPr="000E7F12">
              <w:rPr>
                <w:sz w:val="22"/>
                <w:szCs w:val="22"/>
              </w:rPr>
              <w:t>3. застъпничество и посредничество;</w:t>
            </w:r>
          </w:p>
          <w:p w14:paraId="220A85BA" w14:textId="77777777" w:rsidR="001A06AA" w:rsidRPr="000E7F12" w:rsidRDefault="001A06AA" w:rsidP="00EB0E12">
            <w:pPr>
              <w:spacing w:after="0" w:line="276" w:lineRule="auto"/>
              <w:rPr>
                <w:sz w:val="22"/>
                <w:szCs w:val="22"/>
              </w:rPr>
            </w:pPr>
            <w:r w:rsidRPr="000E7F12">
              <w:rPr>
                <w:sz w:val="22"/>
                <w:szCs w:val="22"/>
              </w:rPr>
              <w:t>4. терапия и рехабилитация;</w:t>
            </w:r>
          </w:p>
          <w:p w14:paraId="39E03D36" w14:textId="099D2792" w:rsidR="001A06AA" w:rsidRPr="000E7F12" w:rsidRDefault="001A06AA" w:rsidP="00EB0E12">
            <w:pPr>
              <w:spacing w:after="0" w:line="276" w:lineRule="auto"/>
              <w:rPr>
                <w:sz w:val="22"/>
                <w:szCs w:val="22"/>
              </w:rPr>
            </w:pPr>
            <w:r w:rsidRPr="000E7F12">
              <w:rPr>
                <w:sz w:val="22"/>
                <w:szCs w:val="22"/>
              </w:rPr>
              <w:t>5. обучение за придобиване на умения;</w:t>
            </w:r>
          </w:p>
        </w:tc>
        <w:tc>
          <w:tcPr>
            <w:tcW w:w="1984" w:type="dxa"/>
            <w:shd w:val="clear" w:color="auto" w:fill="auto"/>
          </w:tcPr>
          <w:p w14:paraId="6A990EB1" w14:textId="77777777" w:rsidR="001A06AA" w:rsidRPr="000E7F12" w:rsidRDefault="001A06AA" w:rsidP="00EB0E12">
            <w:pPr>
              <w:spacing w:after="0" w:line="276" w:lineRule="auto"/>
              <w:rPr>
                <w:bCs/>
                <w:sz w:val="22"/>
                <w:szCs w:val="22"/>
              </w:rPr>
            </w:pPr>
            <w:r w:rsidRPr="000E7F12">
              <w:rPr>
                <w:bCs/>
                <w:sz w:val="22"/>
                <w:szCs w:val="22"/>
              </w:rPr>
              <w:t>София град</w:t>
            </w:r>
          </w:p>
        </w:tc>
      </w:tr>
    </w:tbl>
    <w:p w14:paraId="1F121EB9" w14:textId="69FFAAF4" w:rsidR="00760FCD" w:rsidRDefault="00760FCD" w:rsidP="00EB0E12">
      <w:pPr>
        <w:spacing w:after="0" w:line="276" w:lineRule="auto"/>
        <w:rPr>
          <w:sz w:val="22"/>
          <w:szCs w:val="22"/>
        </w:rPr>
      </w:pPr>
    </w:p>
    <w:p w14:paraId="104E4ECD" w14:textId="2731C120" w:rsidR="00AB4155" w:rsidRDefault="00AB4155" w:rsidP="00EB0E12">
      <w:pPr>
        <w:spacing w:after="0" w:line="276" w:lineRule="auto"/>
        <w:rPr>
          <w:sz w:val="22"/>
          <w:szCs w:val="22"/>
        </w:rPr>
      </w:pPr>
    </w:p>
    <w:p w14:paraId="3ACABA5F" w14:textId="77777777" w:rsidR="00AB4155" w:rsidRPr="000E7F12" w:rsidRDefault="00AB4155"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685"/>
        <w:gridCol w:w="1701"/>
        <w:gridCol w:w="1843"/>
        <w:gridCol w:w="4678"/>
        <w:gridCol w:w="1984"/>
      </w:tblGrid>
      <w:tr w:rsidR="00263204" w:rsidRPr="000E7F12" w14:paraId="6A0CB21E" w14:textId="77777777" w:rsidTr="00653326">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77AAAF1C" w14:textId="54FF2987" w:rsidR="00263204" w:rsidRPr="000E7F12" w:rsidRDefault="00263204" w:rsidP="00EB0E12">
            <w:pPr>
              <w:spacing w:after="0" w:line="276" w:lineRule="auto"/>
              <w:rPr>
                <w:b/>
                <w:bCs/>
                <w:sz w:val="22"/>
                <w:szCs w:val="22"/>
                <w:lang w:eastAsia="en-US"/>
              </w:rPr>
            </w:pPr>
            <w:r w:rsidRPr="000E7F12">
              <w:rPr>
                <w:b/>
                <w:bCs/>
                <w:sz w:val="22"/>
                <w:szCs w:val="22"/>
              </w:rPr>
              <w:lastRenderedPageBreak/>
              <w:t xml:space="preserve">Център за работа с деца на улицата </w:t>
            </w:r>
          </w:p>
        </w:tc>
      </w:tr>
      <w:tr w:rsidR="00263204" w:rsidRPr="000E7F12" w14:paraId="2C9E358E" w14:textId="77777777" w:rsidTr="00E57BB7">
        <w:tc>
          <w:tcPr>
            <w:tcW w:w="1413" w:type="dxa"/>
            <w:tcBorders>
              <w:top w:val="single" w:sz="4" w:space="0" w:color="auto"/>
              <w:left w:val="single" w:sz="4" w:space="0" w:color="auto"/>
              <w:bottom w:val="single" w:sz="4" w:space="0" w:color="auto"/>
              <w:right w:val="single" w:sz="4" w:space="0" w:color="auto"/>
            </w:tcBorders>
            <w:shd w:val="clear" w:color="auto" w:fill="D9D9D9"/>
            <w:hideMark/>
          </w:tcPr>
          <w:p w14:paraId="041A06F0" w14:textId="77777777" w:rsidR="00263204" w:rsidRPr="000E7F12" w:rsidRDefault="00263204" w:rsidP="00EB0E12">
            <w:pPr>
              <w:spacing w:after="0" w:line="276" w:lineRule="auto"/>
              <w:rPr>
                <w:b/>
                <w:sz w:val="22"/>
                <w:szCs w:val="22"/>
              </w:rPr>
            </w:pPr>
            <w:r w:rsidRPr="000E7F12">
              <w:rPr>
                <w:b/>
                <w:sz w:val="22"/>
                <w:szCs w:val="22"/>
              </w:rPr>
              <w:t>Място</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7588D716" w14:textId="77777777" w:rsidR="00263204" w:rsidRPr="000E7F12" w:rsidRDefault="00263204" w:rsidP="00EB0E12">
            <w:pPr>
              <w:spacing w:after="0" w:line="276" w:lineRule="auto"/>
              <w:rPr>
                <w:b/>
                <w:sz w:val="22"/>
                <w:szCs w:val="22"/>
              </w:rPr>
            </w:pPr>
            <w:r w:rsidRPr="000E7F12">
              <w:rPr>
                <w:b/>
                <w:sz w:val="22"/>
                <w:szCs w:val="22"/>
              </w:rPr>
              <w:t>Целева група</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1DB06626" w14:textId="77777777" w:rsidR="00263204" w:rsidRPr="000E7F12" w:rsidRDefault="00263204" w:rsidP="00EB0E12">
            <w:pPr>
              <w:spacing w:after="0" w:line="276" w:lineRule="auto"/>
              <w:rPr>
                <w:b/>
                <w:sz w:val="22"/>
                <w:szCs w:val="22"/>
              </w:rPr>
            </w:pPr>
            <w:r w:rsidRPr="000E7F12">
              <w:rPr>
                <w:b/>
                <w:sz w:val="22"/>
                <w:szCs w:val="22"/>
              </w:rPr>
              <w:t>Брой места</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134B7CB9" w14:textId="77777777" w:rsidR="00263204" w:rsidRPr="000E7F12" w:rsidRDefault="00263204"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51FC9288" w14:textId="77777777" w:rsidR="00263204" w:rsidRPr="000E7F12" w:rsidRDefault="00263204"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618E56A0" w14:textId="77777777" w:rsidR="00263204" w:rsidRPr="000E7F12" w:rsidRDefault="00263204" w:rsidP="00EB0E12">
            <w:pPr>
              <w:spacing w:after="0" w:line="276" w:lineRule="auto"/>
              <w:rPr>
                <w:b/>
                <w:sz w:val="22"/>
                <w:szCs w:val="22"/>
              </w:rPr>
            </w:pPr>
            <w:r w:rsidRPr="000E7F12">
              <w:rPr>
                <w:b/>
                <w:sz w:val="22"/>
                <w:szCs w:val="22"/>
              </w:rPr>
              <w:t>Териториален обхват</w:t>
            </w:r>
          </w:p>
        </w:tc>
      </w:tr>
      <w:tr w:rsidR="00263204" w:rsidRPr="000E7F12" w14:paraId="1DE9CD7B" w14:textId="77777777" w:rsidTr="00E57BB7">
        <w:tc>
          <w:tcPr>
            <w:tcW w:w="1413" w:type="dxa"/>
            <w:tcBorders>
              <w:top w:val="single" w:sz="4" w:space="0" w:color="auto"/>
              <w:left w:val="single" w:sz="4" w:space="0" w:color="auto"/>
              <w:bottom w:val="single" w:sz="4" w:space="0" w:color="auto"/>
              <w:right w:val="single" w:sz="4" w:space="0" w:color="auto"/>
            </w:tcBorders>
            <w:hideMark/>
          </w:tcPr>
          <w:p w14:paraId="4C7964F9" w14:textId="77777777" w:rsidR="00263204" w:rsidRPr="000E7F12" w:rsidRDefault="00263204" w:rsidP="00EB0E12">
            <w:pPr>
              <w:spacing w:after="0" w:line="276" w:lineRule="auto"/>
              <w:rPr>
                <w:sz w:val="22"/>
                <w:szCs w:val="22"/>
              </w:rPr>
            </w:pPr>
            <w:r w:rsidRPr="000E7F12">
              <w:rPr>
                <w:sz w:val="22"/>
                <w:szCs w:val="22"/>
              </w:rPr>
              <w:t xml:space="preserve">Адрес: гр. София, жк Филиповци </w:t>
            </w:r>
          </w:p>
        </w:tc>
        <w:tc>
          <w:tcPr>
            <w:tcW w:w="3685" w:type="dxa"/>
            <w:tcBorders>
              <w:top w:val="single" w:sz="4" w:space="0" w:color="auto"/>
              <w:left w:val="single" w:sz="4" w:space="0" w:color="auto"/>
              <w:bottom w:val="single" w:sz="4" w:space="0" w:color="auto"/>
              <w:right w:val="single" w:sz="4" w:space="0" w:color="auto"/>
            </w:tcBorders>
            <w:hideMark/>
          </w:tcPr>
          <w:p w14:paraId="68237CDF" w14:textId="77777777" w:rsidR="00263204" w:rsidRPr="000E7F12" w:rsidRDefault="00263204" w:rsidP="00EB0E12">
            <w:pPr>
              <w:spacing w:after="0" w:line="276" w:lineRule="auto"/>
              <w:rPr>
                <w:sz w:val="22"/>
                <w:szCs w:val="22"/>
              </w:rPr>
            </w:pPr>
            <w:r w:rsidRPr="000E7F12">
              <w:rPr>
                <w:b/>
                <w:bCs/>
                <w:sz w:val="22"/>
                <w:szCs w:val="22"/>
              </w:rPr>
              <w:t>Деца и техните семейства</w:t>
            </w:r>
            <w:r w:rsidRPr="000E7F12">
              <w:rPr>
                <w:sz w:val="22"/>
                <w:szCs w:val="22"/>
              </w:rPr>
              <w:t xml:space="preserve"> - </w:t>
            </w:r>
          </w:p>
          <w:p w14:paraId="347A5DBD" w14:textId="77777777" w:rsidR="00263204" w:rsidRPr="000E7F12" w:rsidRDefault="00263204" w:rsidP="00EB0E12">
            <w:pPr>
              <w:spacing w:after="0" w:line="276" w:lineRule="auto"/>
              <w:rPr>
                <w:sz w:val="22"/>
                <w:szCs w:val="22"/>
              </w:rPr>
            </w:pPr>
            <w:r w:rsidRPr="000E7F12">
              <w:rPr>
                <w:sz w:val="22"/>
                <w:szCs w:val="22"/>
              </w:rPr>
              <w:t>деца до 18 годишна възраст, техните семейства и близко обкръжение от маргинализирани или други общности. Услуги, свързани с превенция на попадането на деца на улицата и отпадане от училище, социално неглижирани, чрез</w:t>
            </w:r>
          </w:p>
          <w:p w14:paraId="556AF69F" w14:textId="77777777" w:rsidR="00263204" w:rsidRPr="000E7F12" w:rsidRDefault="00263204" w:rsidP="00EB0E12">
            <w:pPr>
              <w:spacing w:after="0" w:line="276" w:lineRule="auto"/>
              <w:rPr>
                <w:sz w:val="22"/>
                <w:szCs w:val="22"/>
              </w:rPr>
            </w:pPr>
            <w:r w:rsidRPr="000E7F12">
              <w:rPr>
                <w:sz w:val="22"/>
                <w:szCs w:val="22"/>
              </w:rPr>
              <w:t>индивидуална работа с детето и неговото семейство, семейно консултиране и подкрепа,</w:t>
            </w:r>
          </w:p>
          <w:p w14:paraId="03841F3C" w14:textId="77777777" w:rsidR="00263204" w:rsidRPr="000E7F12" w:rsidRDefault="00263204" w:rsidP="00EB0E12">
            <w:pPr>
              <w:spacing w:after="0" w:line="276" w:lineRule="auto"/>
              <w:rPr>
                <w:sz w:val="22"/>
                <w:szCs w:val="22"/>
              </w:rPr>
            </w:pPr>
            <w:r w:rsidRPr="000E7F12">
              <w:rPr>
                <w:sz w:val="22"/>
                <w:szCs w:val="22"/>
              </w:rPr>
              <w:t>медицински и санитарно-хигиенни услуги, ограмотяване на децата, обучение в родителски</w:t>
            </w:r>
          </w:p>
          <w:p w14:paraId="7EAF02BB" w14:textId="77777777" w:rsidR="00263204" w:rsidRPr="000E7F12" w:rsidRDefault="00263204" w:rsidP="00EB0E12">
            <w:pPr>
              <w:spacing w:after="0" w:line="276" w:lineRule="auto"/>
              <w:rPr>
                <w:sz w:val="22"/>
                <w:szCs w:val="22"/>
              </w:rPr>
            </w:pPr>
            <w:r w:rsidRPr="000E7F12">
              <w:rPr>
                <w:sz w:val="22"/>
                <w:szCs w:val="22"/>
              </w:rPr>
              <w:t>умения.</w:t>
            </w:r>
          </w:p>
        </w:tc>
        <w:tc>
          <w:tcPr>
            <w:tcW w:w="1701" w:type="dxa"/>
            <w:tcBorders>
              <w:top w:val="single" w:sz="4" w:space="0" w:color="auto"/>
              <w:left w:val="single" w:sz="4" w:space="0" w:color="auto"/>
              <w:bottom w:val="single" w:sz="4" w:space="0" w:color="auto"/>
              <w:right w:val="single" w:sz="4" w:space="0" w:color="auto"/>
            </w:tcBorders>
            <w:hideMark/>
          </w:tcPr>
          <w:p w14:paraId="1B08BA25" w14:textId="77777777" w:rsidR="00263204" w:rsidRPr="000E7F12" w:rsidRDefault="00263204" w:rsidP="00EB0E12">
            <w:pPr>
              <w:spacing w:after="0" w:line="276" w:lineRule="auto"/>
              <w:rPr>
                <w:sz w:val="22"/>
                <w:szCs w:val="22"/>
              </w:rPr>
            </w:pPr>
            <w:r w:rsidRPr="000E7F12">
              <w:rPr>
                <w:sz w:val="22"/>
                <w:szCs w:val="22"/>
              </w:rPr>
              <w:t>25</w:t>
            </w:r>
          </w:p>
        </w:tc>
        <w:tc>
          <w:tcPr>
            <w:tcW w:w="1843" w:type="dxa"/>
            <w:tcBorders>
              <w:top w:val="single" w:sz="4" w:space="0" w:color="auto"/>
              <w:left w:val="single" w:sz="4" w:space="0" w:color="auto"/>
              <w:bottom w:val="single" w:sz="4" w:space="0" w:color="auto"/>
              <w:right w:val="single" w:sz="4" w:space="0" w:color="auto"/>
            </w:tcBorders>
            <w:hideMark/>
          </w:tcPr>
          <w:p w14:paraId="38D9DACF" w14:textId="77777777" w:rsidR="00263204" w:rsidRPr="000E7F12" w:rsidRDefault="00263204" w:rsidP="00EB0E12">
            <w:pPr>
              <w:spacing w:after="0" w:line="276" w:lineRule="auto"/>
              <w:rPr>
                <w:sz w:val="22"/>
                <w:szCs w:val="22"/>
              </w:rPr>
            </w:pPr>
            <w:r w:rsidRPr="000E7F12">
              <w:rPr>
                <w:sz w:val="22"/>
                <w:szCs w:val="22"/>
              </w:rPr>
              <w:t>26</w:t>
            </w:r>
          </w:p>
        </w:tc>
        <w:tc>
          <w:tcPr>
            <w:tcW w:w="4678" w:type="dxa"/>
            <w:tcBorders>
              <w:top w:val="single" w:sz="4" w:space="0" w:color="auto"/>
              <w:left w:val="single" w:sz="4" w:space="0" w:color="auto"/>
              <w:bottom w:val="single" w:sz="4" w:space="0" w:color="auto"/>
              <w:right w:val="single" w:sz="4" w:space="0" w:color="auto"/>
            </w:tcBorders>
            <w:hideMark/>
          </w:tcPr>
          <w:p w14:paraId="18AC07FA" w14:textId="77777777" w:rsidR="00263204" w:rsidRPr="000E7F12" w:rsidRDefault="00263204" w:rsidP="00EB0E12">
            <w:pPr>
              <w:spacing w:after="0" w:line="276" w:lineRule="auto"/>
              <w:rPr>
                <w:sz w:val="22"/>
                <w:szCs w:val="22"/>
              </w:rPr>
            </w:pPr>
            <w:r w:rsidRPr="000E7F12">
              <w:rPr>
                <w:sz w:val="22"/>
                <w:szCs w:val="22"/>
              </w:rPr>
              <w:t>1. информиране и консултиране;</w:t>
            </w:r>
          </w:p>
          <w:p w14:paraId="1ABAADF5" w14:textId="77777777" w:rsidR="00263204" w:rsidRPr="000E7F12" w:rsidRDefault="00263204" w:rsidP="00EB0E12">
            <w:pPr>
              <w:spacing w:after="0" w:line="276" w:lineRule="auto"/>
              <w:rPr>
                <w:sz w:val="22"/>
                <w:szCs w:val="22"/>
              </w:rPr>
            </w:pPr>
            <w:r w:rsidRPr="000E7F12">
              <w:rPr>
                <w:sz w:val="22"/>
                <w:szCs w:val="22"/>
              </w:rPr>
              <w:t>2. общностна работа;</w:t>
            </w:r>
          </w:p>
          <w:p w14:paraId="06B042F5" w14:textId="77777777" w:rsidR="00263204" w:rsidRPr="000E7F12" w:rsidRDefault="00263204" w:rsidP="00EB0E12">
            <w:pPr>
              <w:spacing w:after="0" w:line="276" w:lineRule="auto"/>
              <w:rPr>
                <w:sz w:val="22"/>
                <w:szCs w:val="22"/>
              </w:rPr>
            </w:pPr>
            <w:r w:rsidRPr="000E7F12">
              <w:rPr>
                <w:sz w:val="22"/>
                <w:szCs w:val="22"/>
              </w:rPr>
              <w:t>3. застъпничество и посредничество;</w:t>
            </w:r>
          </w:p>
          <w:p w14:paraId="33057843" w14:textId="77777777" w:rsidR="00263204" w:rsidRPr="000E7F12" w:rsidRDefault="00263204" w:rsidP="00EB0E12">
            <w:pPr>
              <w:spacing w:after="0" w:line="276" w:lineRule="auto"/>
              <w:rPr>
                <w:sz w:val="22"/>
                <w:szCs w:val="22"/>
              </w:rPr>
            </w:pPr>
            <w:r w:rsidRPr="000E7F12">
              <w:rPr>
                <w:sz w:val="22"/>
                <w:szCs w:val="22"/>
              </w:rPr>
              <w:t>4. терапия и рехабилитация;</w:t>
            </w:r>
          </w:p>
          <w:p w14:paraId="73E37236" w14:textId="77777777" w:rsidR="00263204" w:rsidRPr="000E7F12" w:rsidRDefault="00263204" w:rsidP="00EB0E12">
            <w:pPr>
              <w:spacing w:after="0" w:line="276" w:lineRule="auto"/>
              <w:rPr>
                <w:sz w:val="22"/>
                <w:szCs w:val="22"/>
              </w:rPr>
            </w:pPr>
            <w:r w:rsidRPr="000E7F12">
              <w:rPr>
                <w:sz w:val="22"/>
                <w:szCs w:val="22"/>
              </w:rPr>
              <w:t>5. обучение за придобиване на умения;</w:t>
            </w:r>
          </w:p>
          <w:p w14:paraId="77A17394" w14:textId="1D96D2B5" w:rsidR="00263204" w:rsidRPr="000E7F12" w:rsidRDefault="00263204" w:rsidP="00EB0E12">
            <w:pPr>
              <w:spacing w:after="0" w:line="276" w:lineRule="auto"/>
              <w:rPr>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14:paraId="07DBFF9D" w14:textId="77777777" w:rsidR="00263204" w:rsidRPr="000E7F12" w:rsidRDefault="00263204" w:rsidP="00EB0E12">
            <w:pPr>
              <w:spacing w:after="0" w:line="276" w:lineRule="auto"/>
              <w:rPr>
                <w:sz w:val="22"/>
                <w:szCs w:val="22"/>
              </w:rPr>
            </w:pPr>
            <w:r w:rsidRPr="000E7F12">
              <w:rPr>
                <w:sz w:val="22"/>
                <w:szCs w:val="22"/>
              </w:rPr>
              <w:t>Общинско ниво</w:t>
            </w:r>
          </w:p>
        </w:tc>
      </w:tr>
    </w:tbl>
    <w:p w14:paraId="5D647E3D" w14:textId="734BCB57" w:rsidR="00263204" w:rsidRPr="000E7F12" w:rsidRDefault="00263204"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685"/>
        <w:gridCol w:w="1559"/>
        <w:gridCol w:w="1843"/>
        <w:gridCol w:w="4678"/>
        <w:gridCol w:w="1984"/>
      </w:tblGrid>
      <w:tr w:rsidR="00263204" w:rsidRPr="000E7F12" w14:paraId="4462BF24" w14:textId="77777777" w:rsidTr="00E57BB7">
        <w:trPr>
          <w:trHeight w:val="259"/>
        </w:trPr>
        <w:tc>
          <w:tcPr>
            <w:tcW w:w="15304" w:type="dxa"/>
            <w:gridSpan w:val="6"/>
            <w:shd w:val="clear" w:color="auto" w:fill="D9D9D9"/>
          </w:tcPr>
          <w:p w14:paraId="3B298F14" w14:textId="5BE90EC9" w:rsidR="00263204" w:rsidRPr="000E7F12" w:rsidRDefault="00263204" w:rsidP="00EB0E12">
            <w:pPr>
              <w:spacing w:after="0" w:line="276" w:lineRule="auto"/>
              <w:rPr>
                <w:b/>
                <w:bCs/>
                <w:sz w:val="22"/>
                <w:szCs w:val="22"/>
              </w:rPr>
            </w:pPr>
            <w:r w:rsidRPr="000E7F12">
              <w:rPr>
                <w:b/>
                <w:bCs/>
                <w:sz w:val="22"/>
                <w:szCs w:val="22"/>
              </w:rPr>
              <w:t xml:space="preserve">Център за работа с деца на улицата </w:t>
            </w:r>
          </w:p>
        </w:tc>
      </w:tr>
      <w:tr w:rsidR="00263204" w:rsidRPr="000E7F12" w14:paraId="19EF64ED" w14:textId="77777777" w:rsidTr="00E57BB7">
        <w:tc>
          <w:tcPr>
            <w:tcW w:w="1555" w:type="dxa"/>
            <w:shd w:val="clear" w:color="auto" w:fill="D9D9D9"/>
          </w:tcPr>
          <w:p w14:paraId="1B4BAFDB" w14:textId="77777777" w:rsidR="00263204" w:rsidRPr="000E7F12" w:rsidRDefault="00263204" w:rsidP="00EB0E12">
            <w:pPr>
              <w:spacing w:after="0" w:line="276" w:lineRule="auto"/>
              <w:rPr>
                <w:b/>
                <w:sz w:val="22"/>
                <w:szCs w:val="22"/>
              </w:rPr>
            </w:pPr>
            <w:r w:rsidRPr="000E7F12">
              <w:rPr>
                <w:b/>
                <w:sz w:val="22"/>
                <w:szCs w:val="22"/>
              </w:rPr>
              <w:t>Място</w:t>
            </w:r>
          </w:p>
        </w:tc>
        <w:tc>
          <w:tcPr>
            <w:tcW w:w="3685" w:type="dxa"/>
            <w:shd w:val="clear" w:color="auto" w:fill="D9D9D9"/>
          </w:tcPr>
          <w:p w14:paraId="41A62DFD" w14:textId="77777777" w:rsidR="00263204" w:rsidRPr="000E7F12" w:rsidRDefault="00263204" w:rsidP="00EB0E12">
            <w:pPr>
              <w:spacing w:after="0" w:line="276" w:lineRule="auto"/>
              <w:rPr>
                <w:b/>
                <w:sz w:val="22"/>
                <w:szCs w:val="22"/>
              </w:rPr>
            </w:pPr>
            <w:r w:rsidRPr="000E7F12">
              <w:rPr>
                <w:b/>
                <w:sz w:val="22"/>
                <w:szCs w:val="22"/>
              </w:rPr>
              <w:t>Целева група</w:t>
            </w:r>
          </w:p>
        </w:tc>
        <w:tc>
          <w:tcPr>
            <w:tcW w:w="1559" w:type="dxa"/>
            <w:shd w:val="clear" w:color="auto" w:fill="D9D9D9"/>
          </w:tcPr>
          <w:p w14:paraId="1F3F1D0D" w14:textId="77777777" w:rsidR="00263204" w:rsidRPr="000E7F12" w:rsidRDefault="00263204" w:rsidP="00EB0E12">
            <w:pPr>
              <w:spacing w:after="0" w:line="276" w:lineRule="auto"/>
              <w:rPr>
                <w:b/>
                <w:sz w:val="22"/>
                <w:szCs w:val="22"/>
              </w:rPr>
            </w:pPr>
            <w:r w:rsidRPr="000E7F12">
              <w:rPr>
                <w:b/>
                <w:sz w:val="22"/>
                <w:szCs w:val="22"/>
              </w:rPr>
              <w:t>Брой места</w:t>
            </w:r>
          </w:p>
        </w:tc>
        <w:tc>
          <w:tcPr>
            <w:tcW w:w="1843" w:type="dxa"/>
            <w:shd w:val="clear" w:color="auto" w:fill="D9D9D9"/>
          </w:tcPr>
          <w:p w14:paraId="534A42E7" w14:textId="77777777" w:rsidR="00263204" w:rsidRPr="000E7F12" w:rsidRDefault="00263204"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shd w:val="clear" w:color="auto" w:fill="D9D9D9"/>
          </w:tcPr>
          <w:p w14:paraId="62F5872F" w14:textId="77777777" w:rsidR="00263204" w:rsidRPr="000E7F12" w:rsidRDefault="00263204"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00500C2A" w14:textId="77777777" w:rsidR="00263204" w:rsidRPr="000E7F12" w:rsidRDefault="00263204" w:rsidP="00EB0E12">
            <w:pPr>
              <w:spacing w:after="0" w:line="276" w:lineRule="auto"/>
              <w:rPr>
                <w:b/>
                <w:sz w:val="22"/>
                <w:szCs w:val="22"/>
              </w:rPr>
            </w:pPr>
            <w:r w:rsidRPr="000E7F12">
              <w:rPr>
                <w:b/>
                <w:sz w:val="22"/>
                <w:szCs w:val="22"/>
              </w:rPr>
              <w:t>Териториален обхват</w:t>
            </w:r>
          </w:p>
        </w:tc>
      </w:tr>
      <w:tr w:rsidR="00263204" w:rsidRPr="000E7F12" w14:paraId="5C50377A" w14:textId="77777777" w:rsidTr="00E57BB7">
        <w:tc>
          <w:tcPr>
            <w:tcW w:w="1555" w:type="dxa"/>
            <w:shd w:val="clear" w:color="auto" w:fill="auto"/>
          </w:tcPr>
          <w:p w14:paraId="0FFF9E63" w14:textId="77777777" w:rsidR="00263204" w:rsidRPr="000E7F12" w:rsidRDefault="00263204" w:rsidP="00EB0E12">
            <w:pPr>
              <w:spacing w:after="0" w:line="276" w:lineRule="auto"/>
              <w:rPr>
                <w:bCs/>
                <w:sz w:val="22"/>
                <w:szCs w:val="22"/>
              </w:rPr>
            </w:pPr>
            <w:r w:rsidRPr="000E7F12">
              <w:rPr>
                <w:sz w:val="22"/>
                <w:szCs w:val="22"/>
              </w:rPr>
              <w:t xml:space="preserve">Адрес: гр. София, жк. „Надежда“ 2, ул. </w:t>
            </w:r>
            <w:r w:rsidRPr="000E7F12">
              <w:rPr>
                <w:sz w:val="22"/>
                <w:szCs w:val="22"/>
              </w:rPr>
              <w:lastRenderedPageBreak/>
              <w:t>„</w:t>
            </w:r>
            <w:proofErr w:type="spellStart"/>
            <w:r w:rsidRPr="000E7F12">
              <w:rPr>
                <w:sz w:val="22"/>
                <w:szCs w:val="22"/>
              </w:rPr>
              <w:t>Свободнаа</w:t>
            </w:r>
            <w:proofErr w:type="spellEnd"/>
            <w:r w:rsidRPr="000E7F12">
              <w:rPr>
                <w:sz w:val="22"/>
                <w:szCs w:val="22"/>
              </w:rPr>
              <w:t>“ 30</w:t>
            </w:r>
          </w:p>
        </w:tc>
        <w:tc>
          <w:tcPr>
            <w:tcW w:w="3685" w:type="dxa"/>
            <w:shd w:val="clear" w:color="auto" w:fill="auto"/>
          </w:tcPr>
          <w:p w14:paraId="5C6BE5FB" w14:textId="77777777" w:rsidR="00263204" w:rsidRPr="000E7F12" w:rsidRDefault="00263204" w:rsidP="00EB0E12">
            <w:pPr>
              <w:spacing w:after="0" w:line="276" w:lineRule="auto"/>
              <w:rPr>
                <w:bCs/>
                <w:sz w:val="22"/>
                <w:szCs w:val="22"/>
              </w:rPr>
            </w:pPr>
            <w:r w:rsidRPr="000E7F12">
              <w:rPr>
                <w:bCs/>
                <w:sz w:val="22"/>
                <w:szCs w:val="22"/>
              </w:rPr>
              <w:lastRenderedPageBreak/>
              <w:t>Деца в риск /изпаднали в безнадзорност, риск от отпадане от образователната  система, жертви на насилие и др./</w:t>
            </w:r>
          </w:p>
        </w:tc>
        <w:tc>
          <w:tcPr>
            <w:tcW w:w="1559" w:type="dxa"/>
            <w:shd w:val="clear" w:color="auto" w:fill="auto"/>
          </w:tcPr>
          <w:p w14:paraId="3262AC0D" w14:textId="77777777" w:rsidR="00263204" w:rsidRPr="000E7F12" w:rsidRDefault="00263204" w:rsidP="00EB0E12">
            <w:pPr>
              <w:spacing w:after="0" w:line="276" w:lineRule="auto"/>
              <w:rPr>
                <w:bCs/>
                <w:sz w:val="22"/>
                <w:szCs w:val="22"/>
              </w:rPr>
            </w:pPr>
            <w:r w:rsidRPr="000E7F12">
              <w:rPr>
                <w:bCs/>
                <w:sz w:val="22"/>
                <w:szCs w:val="22"/>
              </w:rPr>
              <w:t>8</w:t>
            </w:r>
          </w:p>
        </w:tc>
        <w:tc>
          <w:tcPr>
            <w:tcW w:w="1843" w:type="dxa"/>
            <w:shd w:val="clear" w:color="auto" w:fill="auto"/>
          </w:tcPr>
          <w:p w14:paraId="0E6F40EC" w14:textId="77777777" w:rsidR="00263204" w:rsidRPr="000E7F12" w:rsidRDefault="00263204" w:rsidP="00EB0E12">
            <w:pPr>
              <w:spacing w:after="0" w:line="276" w:lineRule="auto"/>
              <w:rPr>
                <w:bCs/>
                <w:sz w:val="22"/>
                <w:szCs w:val="22"/>
              </w:rPr>
            </w:pPr>
            <w:r w:rsidRPr="000E7F12">
              <w:rPr>
                <w:bCs/>
                <w:sz w:val="22"/>
                <w:szCs w:val="22"/>
              </w:rPr>
              <w:t>8</w:t>
            </w:r>
          </w:p>
        </w:tc>
        <w:tc>
          <w:tcPr>
            <w:tcW w:w="4678" w:type="dxa"/>
            <w:shd w:val="clear" w:color="auto" w:fill="auto"/>
          </w:tcPr>
          <w:p w14:paraId="5D1A5B2D" w14:textId="77777777" w:rsidR="00263204" w:rsidRPr="000E7F12" w:rsidRDefault="00263204" w:rsidP="00EB0E12">
            <w:pPr>
              <w:spacing w:after="0" w:line="276" w:lineRule="auto"/>
              <w:rPr>
                <w:sz w:val="22"/>
                <w:szCs w:val="22"/>
              </w:rPr>
            </w:pPr>
            <w:r w:rsidRPr="000E7F12">
              <w:rPr>
                <w:sz w:val="22"/>
                <w:szCs w:val="22"/>
              </w:rPr>
              <w:t>1. информиране и консултиране;</w:t>
            </w:r>
          </w:p>
          <w:p w14:paraId="5728A516" w14:textId="77777777" w:rsidR="00263204" w:rsidRPr="000E7F12" w:rsidRDefault="00263204" w:rsidP="00EB0E12">
            <w:pPr>
              <w:spacing w:after="0" w:line="276" w:lineRule="auto"/>
              <w:rPr>
                <w:sz w:val="22"/>
                <w:szCs w:val="22"/>
              </w:rPr>
            </w:pPr>
            <w:r w:rsidRPr="000E7F12">
              <w:rPr>
                <w:sz w:val="22"/>
                <w:szCs w:val="22"/>
              </w:rPr>
              <w:t>2. общностна работа;</w:t>
            </w:r>
          </w:p>
          <w:p w14:paraId="4D5231BB" w14:textId="77777777" w:rsidR="00263204" w:rsidRPr="000E7F12" w:rsidRDefault="00263204" w:rsidP="00EB0E12">
            <w:pPr>
              <w:spacing w:after="0" w:line="276" w:lineRule="auto"/>
              <w:rPr>
                <w:sz w:val="22"/>
                <w:szCs w:val="22"/>
              </w:rPr>
            </w:pPr>
            <w:r w:rsidRPr="000E7F12">
              <w:rPr>
                <w:sz w:val="22"/>
                <w:szCs w:val="22"/>
              </w:rPr>
              <w:t>3. застъпничество и посредничество;</w:t>
            </w:r>
          </w:p>
          <w:p w14:paraId="654AAC9F" w14:textId="77777777" w:rsidR="00263204" w:rsidRPr="000E7F12" w:rsidRDefault="00263204" w:rsidP="00EB0E12">
            <w:pPr>
              <w:spacing w:after="0" w:line="276" w:lineRule="auto"/>
              <w:rPr>
                <w:sz w:val="22"/>
                <w:szCs w:val="22"/>
              </w:rPr>
            </w:pPr>
            <w:r w:rsidRPr="000E7F12">
              <w:rPr>
                <w:sz w:val="22"/>
                <w:szCs w:val="22"/>
              </w:rPr>
              <w:t>4. обучение за придобиване на умения;</w:t>
            </w:r>
          </w:p>
          <w:p w14:paraId="7CCD39DB" w14:textId="77777777" w:rsidR="00263204" w:rsidRPr="000E7F12" w:rsidRDefault="00263204" w:rsidP="00EB0E12">
            <w:pPr>
              <w:spacing w:after="0" w:line="276" w:lineRule="auto"/>
              <w:rPr>
                <w:sz w:val="22"/>
                <w:szCs w:val="22"/>
              </w:rPr>
            </w:pPr>
            <w:r w:rsidRPr="000E7F12">
              <w:rPr>
                <w:sz w:val="22"/>
                <w:szCs w:val="22"/>
              </w:rPr>
              <w:lastRenderedPageBreak/>
              <w:t>5. терапия и рехабилитация</w:t>
            </w:r>
          </w:p>
          <w:p w14:paraId="68318E8D" w14:textId="77777777" w:rsidR="00263204" w:rsidRPr="000E7F12" w:rsidRDefault="00263204" w:rsidP="00EB0E12">
            <w:pPr>
              <w:spacing w:after="0" w:line="276" w:lineRule="auto"/>
              <w:rPr>
                <w:sz w:val="22"/>
                <w:szCs w:val="22"/>
              </w:rPr>
            </w:pPr>
          </w:p>
        </w:tc>
        <w:tc>
          <w:tcPr>
            <w:tcW w:w="1984" w:type="dxa"/>
            <w:shd w:val="clear" w:color="auto" w:fill="auto"/>
          </w:tcPr>
          <w:p w14:paraId="5036AB23" w14:textId="569CE3E5" w:rsidR="00263204" w:rsidRPr="000E7F12" w:rsidRDefault="00F966DE" w:rsidP="00EB0E12">
            <w:pPr>
              <w:spacing w:after="0" w:line="276" w:lineRule="auto"/>
              <w:rPr>
                <w:bCs/>
                <w:sz w:val="22"/>
                <w:szCs w:val="22"/>
              </w:rPr>
            </w:pPr>
            <w:r w:rsidRPr="000E7F12">
              <w:rPr>
                <w:bCs/>
                <w:sz w:val="22"/>
                <w:szCs w:val="22"/>
              </w:rPr>
              <w:lastRenderedPageBreak/>
              <w:t>С</w:t>
            </w:r>
            <w:r w:rsidR="00263204" w:rsidRPr="000E7F12">
              <w:rPr>
                <w:bCs/>
                <w:sz w:val="22"/>
                <w:szCs w:val="22"/>
              </w:rPr>
              <w:t>офия</w:t>
            </w:r>
          </w:p>
        </w:tc>
      </w:tr>
    </w:tbl>
    <w:p w14:paraId="3DE2F12C" w14:textId="459B9C6B" w:rsidR="00263204" w:rsidRPr="000E7F12" w:rsidRDefault="00263204" w:rsidP="00EB0E12">
      <w:pPr>
        <w:spacing w:after="0" w:line="276" w:lineRule="auto"/>
        <w:rPr>
          <w:i/>
          <w:iCs/>
          <w:sz w:val="22"/>
          <w:szCs w:val="22"/>
        </w:rPr>
      </w:pPr>
      <w:r w:rsidRPr="000E7F12">
        <w:rPr>
          <w:i/>
          <w:iCs/>
          <w:sz w:val="22"/>
          <w:szCs w:val="22"/>
        </w:rPr>
        <w:t xml:space="preserve">* ЦРДУ функционира от 01.06.2022 г., като до юли месец същата година се предоставя  на адрес: гр. София, ул. „Павлина </w:t>
      </w:r>
      <w:proofErr w:type="spellStart"/>
      <w:r w:rsidRPr="000E7F12">
        <w:rPr>
          <w:i/>
          <w:iCs/>
          <w:sz w:val="22"/>
          <w:szCs w:val="22"/>
        </w:rPr>
        <w:t>Унуфриева</w:t>
      </w:r>
      <w:proofErr w:type="spellEnd"/>
      <w:r w:rsidRPr="000E7F12">
        <w:rPr>
          <w:i/>
          <w:iCs/>
          <w:sz w:val="22"/>
          <w:szCs w:val="22"/>
        </w:rPr>
        <w:t>“ 4.  Поради смяна на адрес, подготовка за преместване и преместване, процеса с издаване на направления и насочвания от О“ЗД“ се забавя. През периода на откриване и разработване на ЦРДУ, услугата работи интензивно с потребители на Кризисен център /с приоритет деца пострадали от насилие/ и техни родители, разширено семейство. Всички клиенти са вписвани в регистър за доброволни такива, поради липса на направления. Към 31.12.2022 г. има налични 2 бр. направления от О“ЗД“-Сердика и подадени 6 бр. молби към О“ЗД“ за издаване на такива.</w:t>
      </w:r>
    </w:p>
    <w:p w14:paraId="464AF442" w14:textId="77777777" w:rsidR="00263204" w:rsidRPr="000E7F12" w:rsidRDefault="00263204"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685"/>
        <w:gridCol w:w="1559"/>
        <w:gridCol w:w="1843"/>
        <w:gridCol w:w="4678"/>
        <w:gridCol w:w="1984"/>
      </w:tblGrid>
      <w:tr w:rsidR="00F966DE" w:rsidRPr="000E7F12" w14:paraId="6663B2CA" w14:textId="77777777" w:rsidTr="00E57BB7">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81345A6" w14:textId="16E920B2" w:rsidR="00F966DE" w:rsidRPr="000E7F12" w:rsidRDefault="00F966DE" w:rsidP="00EB0E12">
            <w:pPr>
              <w:spacing w:after="0" w:line="276" w:lineRule="auto"/>
              <w:rPr>
                <w:b/>
                <w:bCs/>
                <w:sz w:val="22"/>
                <w:szCs w:val="22"/>
              </w:rPr>
            </w:pPr>
            <w:r w:rsidRPr="000E7F12">
              <w:rPr>
                <w:b/>
                <w:bCs/>
                <w:sz w:val="22"/>
                <w:szCs w:val="22"/>
              </w:rPr>
              <w:t xml:space="preserve">Център за работа с деца на улицата </w:t>
            </w:r>
          </w:p>
        </w:tc>
      </w:tr>
      <w:tr w:rsidR="00F966DE" w:rsidRPr="000E7F12" w14:paraId="4069BA6F" w14:textId="77777777" w:rsidTr="00E57BB7">
        <w:tc>
          <w:tcPr>
            <w:tcW w:w="1555" w:type="dxa"/>
            <w:tcBorders>
              <w:top w:val="single" w:sz="4" w:space="0" w:color="auto"/>
              <w:left w:val="single" w:sz="4" w:space="0" w:color="auto"/>
              <w:bottom w:val="single" w:sz="4" w:space="0" w:color="auto"/>
              <w:right w:val="single" w:sz="4" w:space="0" w:color="auto"/>
            </w:tcBorders>
            <w:shd w:val="clear" w:color="auto" w:fill="D9D9D9"/>
            <w:hideMark/>
          </w:tcPr>
          <w:p w14:paraId="19CEE626" w14:textId="77777777" w:rsidR="00F966DE" w:rsidRPr="000E7F12" w:rsidRDefault="00F966DE" w:rsidP="00EB0E12">
            <w:pPr>
              <w:spacing w:after="0" w:line="276" w:lineRule="auto"/>
              <w:rPr>
                <w:b/>
                <w:sz w:val="22"/>
                <w:szCs w:val="22"/>
              </w:rPr>
            </w:pPr>
            <w:r w:rsidRPr="000E7F12">
              <w:rPr>
                <w:b/>
                <w:sz w:val="22"/>
                <w:szCs w:val="22"/>
              </w:rPr>
              <w:t>Място</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315FEF76" w14:textId="77777777" w:rsidR="00F966DE" w:rsidRPr="000E7F12" w:rsidRDefault="00F966DE" w:rsidP="00EB0E12">
            <w:pPr>
              <w:spacing w:after="0" w:line="276" w:lineRule="auto"/>
              <w:rPr>
                <w:b/>
                <w:sz w:val="22"/>
                <w:szCs w:val="22"/>
              </w:rPr>
            </w:pPr>
            <w:r w:rsidRPr="000E7F12">
              <w:rPr>
                <w:b/>
                <w:sz w:val="22"/>
                <w:szCs w:val="22"/>
              </w:rPr>
              <w:t>Целева група</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872496C" w14:textId="77777777" w:rsidR="00F966DE" w:rsidRPr="000E7F12" w:rsidRDefault="00F966DE" w:rsidP="00EB0E12">
            <w:pPr>
              <w:spacing w:after="0" w:line="276" w:lineRule="auto"/>
              <w:rPr>
                <w:b/>
                <w:sz w:val="22"/>
                <w:szCs w:val="22"/>
              </w:rPr>
            </w:pPr>
            <w:r w:rsidRPr="000E7F12">
              <w:rPr>
                <w:b/>
                <w:sz w:val="22"/>
                <w:szCs w:val="22"/>
              </w:rPr>
              <w:t>Брой места</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63779FFB" w14:textId="77777777" w:rsidR="00F966DE" w:rsidRPr="000E7F12" w:rsidRDefault="00F966DE"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7F4141A9" w14:textId="77777777" w:rsidR="00F966DE" w:rsidRPr="000E7F12" w:rsidRDefault="00F966DE"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0580FCAA" w14:textId="77777777" w:rsidR="00F966DE" w:rsidRPr="000E7F12" w:rsidRDefault="00F966DE" w:rsidP="00EB0E12">
            <w:pPr>
              <w:spacing w:after="0" w:line="276" w:lineRule="auto"/>
              <w:rPr>
                <w:b/>
                <w:sz w:val="22"/>
                <w:szCs w:val="22"/>
              </w:rPr>
            </w:pPr>
            <w:r w:rsidRPr="000E7F12">
              <w:rPr>
                <w:b/>
                <w:sz w:val="22"/>
                <w:szCs w:val="22"/>
              </w:rPr>
              <w:t>Териториален обхват</w:t>
            </w:r>
          </w:p>
        </w:tc>
      </w:tr>
      <w:tr w:rsidR="00F966DE" w:rsidRPr="000E7F12" w14:paraId="275DE6B7" w14:textId="77777777" w:rsidTr="00E57BB7">
        <w:tc>
          <w:tcPr>
            <w:tcW w:w="1555" w:type="dxa"/>
            <w:tcBorders>
              <w:top w:val="single" w:sz="4" w:space="0" w:color="auto"/>
              <w:left w:val="single" w:sz="4" w:space="0" w:color="auto"/>
              <w:bottom w:val="single" w:sz="4" w:space="0" w:color="auto"/>
              <w:right w:val="single" w:sz="4" w:space="0" w:color="auto"/>
            </w:tcBorders>
            <w:hideMark/>
          </w:tcPr>
          <w:p w14:paraId="33220267" w14:textId="77777777" w:rsidR="00F966DE" w:rsidRPr="000E7F12" w:rsidRDefault="00F966DE" w:rsidP="00EB0E12">
            <w:pPr>
              <w:spacing w:after="0" w:line="276" w:lineRule="auto"/>
              <w:rPr>
                <w:sz w:val="22"/>
                <w:szCs w:val="22"/>
              </w:rPr>
            </w:pPr>
            <w:r w:rsidRPr="000E7F12">
              <w:rPr>
                <w:sz w:val="22"/>
                <w:szCs w:val="22"/>
              </w:rPr>
              <w:t xml:space="preserve">Адрес: гр. София, кв. Факултета, ул. </w:t>
            </w:r>
            <w:proofErr w:type="spellStart"/>
            <w:r w:rsidRPr="000E7F12">
              <w:rPr>
                <w:sz w:val="22"/>
                <w:szCs w:val="22"/>
              </w:rPr>
              <w:t>Суходолска</w:t>
            </w:r>
            <w:proofErr w:type="spellEnd"/>
            <w:r w:rsidRPr="000E7F12">
              <w:rPr>
                <w:sz w:val="22"/>
                <w:szCs w:val="22"/>
              </w:rPr>
              <w:t xml:space="preserve"> №137В</w:t>
            </w:r>
          </w:p>
        </w:tc>
        <w:tc>
          <w:tcPr>
            <w:tcW w:w="3685" w:type="dxa"/>
            <w:tcBorders>
              <w:top w:val="single" w:sz="4" w:space="0" w:color="auto"/>
              <w:left w:val="single" w:sz="4" w:space="0" w:color="auto"/>
              <w:bottom w:val="single" w:sz="4" w:space="0" w:color="auto"/>
              <w:right w:val="single" w:sz="4" w:space="0" w:color="auto"/>
            </w:tcBorders>
            <w:hideMark/>
          </w:tcPr>
          <w:p w14:paraId="3AC2E73C" w14:textId="77777777" w:rsidR="00F966DE" w:rsidRPr="000E7F12" w:rsidRDefault="00F966DE" w:rsidP="00EB0E12">
            <w:pPr>
              <w:spacing w:after="0" w:line="276" w:lineRule="auto"/>
              <w:rPr>
                <w:sz w:val="22"/>
                <w:szCs w:val="22"/>
              </w:rPr>
            </w:pPr>
            <w:r w:rsidRPr="000E7F12">
              <w:rPr>
                <w:b/>
                <w:bCs/>
                <w:sz w:val="22"/>
                <w:szCs w:val="22"/>
              </w:rPr>
              <w:t>Деца и техните семейства</w:t>
            </w:r>
            <w:r w:rsidRPr="000E7F12">
              <w:rPr>
                <w:sz w:val="22"/>
                <w:szCs w:val="22"/>
              </w:rPr>
              <w:t xml:space="preserve"> - </w:t>
            </w:r>
          </w:p>
          <w:p w14:paraId="622DBD04" w14:textId="77777777" w:rsidR="00F966DE" w:rsidRPr="000E7F12" w:rsidRDefault="00F966DE" w:rsidP="00EB0E12">
            <w:pPr>
              <w:spacing w:after="0" w:line="276" w:lineRule="auto"/>
              <w:rPr>
                <w:sz w:val="22"/>
                <w:szCs w:val="22"/>
              </w:rPr>
            </w:pPr>
            <w:r w:rsidRPr="000E7F12">
              <w:rPr>
                <w:sz w:val="22"/>
                <w:szCs w:val="22"/>
              </w:rPr>
              <w:t>деца до 18 годишна възраст, техните семейства и близко обкръжение от маргинализирани или други общности. Услуги, свързани с превенция на попадането на деца на улицата и отпадане от училище, социално неглижирани, чрез</w:t>
            </w:r>
          </w:p>
          <w:p w14:paraId="0FB92297" w14:textId="77777777" w:rsidR="00F966DE" w:rsidRPr="000E7F12" w:rsidRDefault="00F966DE" w:rsidP="00EB0E12">
            <w:pPr>
              <w:spacing w:after="0" w:line="276" w:lineRule="auto"/>
              <w:rPr>
                <w:sz w:val="22"/>
                <w:szCs w:val="22"/>
              </w:rPr>
            </w:pPr>
            <w:r w:rsidRPr="000E7F12">
              <w:rPr>
                <w:sz w:val="22"/>
                <w:szCs w:val="22"/>
              </w:rPr>
              <w:t>индивидуална работа с детето и неговото семейство, семейно консултиране и подкрепа,</w:t>
            </w:r>
          </w:p>
          <w:p w14:paraId="4C70B00E" w14:textId="77777777" w:rsidR="00F966DE" w:rsidRPr="000E7F12" w:rsidRDefault="00F966DE" w:rsidP="00EB0E12">
            <w:pPr>
              <w:spacing w:after="0" w:line="276" w:lineRule="auto"/>
              <w:rPr>
                <w:sz w:val="22"/>
                <w:szCs w:val="22"/>
              </w:rPr>
            </w:pPr>
            <w:r w:rsidRPr="000E7F12">
              <w:rPr>
                <w:sz w:val="22"/>
                <w:szCs w:val="22"/>
              </w:rPr>
              <w:t>медицински и санитарно-хигиенни услуги, ограмотяване на децата, обучение в родителски</w:t>
            </w:r>
          </w:p>
          <w:p w14:paraId="1A1EE194" w14:textId="77777777" w:rsidR="00F966DE" w:rsidRPr="000E7F12" w:rsidRDefault="00F966DE" w:rsidP="00EB0E12">
            <w:pPr>
              <w:spacing w:after="0" w:line="276" w:lineRule="auto"/>
              <w:rPr>
                <w:sz w:val="22"/>
                <w:szCs w:val="22"/>
              </w:rPr>
            </w:pPr>
            <w:r w:rsidRPr="000E7F12">
              <w:rPr>
                <w:sz w:val="22"/>
                <w:szCs w:val="22"/>
              </w:rPr>
              <w:t>умения.</w:t>
            </w:r>
          </w:p>
        </w:tc>
        <w:tc>
          <w:tcPr>
            <w:tcW w:w="1559" w:type="dxa"/>
            <w:tcBorders>
              <w:top w:val="single" w:sz="4" w:space="0" w:color="auto"/>
              <w:left w:val="single" w:sz="4" w:space="0" w:color="auto"/>
              <w:bottom w:val="single" w:sz="4" w:space="0" w:color="auto"/>
              <w:right w:val="single" w:sz="4" w:space="0" w:color="auto"/>
            </w:tcBorders>
            <w:hideMark/>
          </w:tcPr>
          <w:p w14:paraId="2DC0B219" w14:textId="77777777" w:rsidR="00F966DE" w:rsidRPr="000E7F12" w:rsidRDefault="00F966DE" w:rsidP="00EB0E12">
            <w:pPr>
              <w:spacing w:after="0" w:line="276" w:lineRule="auto"/>
              <w:rPr>
                <w:sz w:val="22"/>
                <w:szCs w:val="22"/>
              </w:rPr>
            </w:pPr>
            <w:r w:rsidRPr="000E7F12">
              <w:rPr>
                <w:sz w:val="22"/>
                <w:szCs w:val="22"/>
              </w:rPr>
              <w:t>30</w:t>
            </w:r>
          </w:p>
        </w:tc>
        <w:tc>
          <w:tcPr>
            <w:tcW w:w="1843" w:type="dxa"/>
            <w:tcBorders>
              <w:top w:val="single" w:sz="4" w:space="0" w:color="auto"/>
              <w:left w:val="single" w:sz="4" w:space="0" w:color="auto"/>
              <w:bottom w:val="single" w:sz="4" w:space="0" w:color="auto"/>
              <w:right w:val="single" w:sz="4" w:space="0" w:color="auto"/>
            </w:tcBorders>
            <w:hideMark/>
          </w:tcPr>
          <w:p w14:paraId="547D3FEC" w14:textId="77777777" w:rsidR="00F966DE" w:rsidRPr="000E7F12" w:rsidRDefault="00F966DE" w:rsidP="00EB0E12">
            <w:pPr>
              <w:spacing w:after="0" w:line="276" w:lineRule="auto"/>
              <w:rPr>
                <w:sz w:val="22"/>
                <w:szCs w:val="22"/>
              </w:rPr>
            </w:pPr>
            <w:r w:rsidRPr="000E7F12">
              <w:rPr>
                <w:sz w:val="22"/>
                <w:szCs w:val="22"/>
              </w:rPr>
              <w:t>35</w:t>
            </w:r>
          </w:p>
        </w:tc>
        <w:tc>
          <w:tcPr>
            <w:tcW w:w="4678" w:type="dxa"/>
            <w:tcBorders>
              <w:top w:val="single" w:sz="4" w:space="0" w:color="auto"/>
              <w:left w:val="single" w:sz="4" w:space="0" w:color="auto"/>
              <w:bottom w:val="single" w:sz="4" w:space="0" w:color="auto"/>
              <w:right w:val="single" w:sz="4" w:space="0" w:color="auto"/>
            </w:tcBorders>
            <w:hideMark/>
          </w:tcPr>
          <w:p w14:paraId="640A2E94" w14:textId="77777777" w:rsidR="00F966DE" w:rsidRPr="000E7F12" w:rsidRDefault="00F966DE" w:rsidP="00EB0E12">
            <w:pPr>
              <w:spacing w:after="0" w:line="276" w:lineRule="auto"/>
              <w:rPr>
                <w:sz w:val="22"/>
                <w:szCs w:val="22"/>
              </w:rPr>
            </w:pPr>
            <w:r w:rsidRPr="000E7F12">
              <w:rPr>
                <w:sz w:val="22"/>
                <w:szCs w:val="22"/>
              </w:rPr>
              <w:t>1. информиране и консултиране;</w:t>
            </w:r>
          </w:p>
          <w:p w14:paraId="75A9C88B" w14:textId="77777777" w:rsidR="00F966DE" w:rsidRPr="000E7F12" w:rsidRDefault="00F966DE" w:rsidP="00EB0E12">
            <w:pPr>
              <w:spacing w:after="0" w:line="276" w:lineRule="auto"/>
              <w:rPr>
                <w:sz w:val="22"/>
                <w:szCs w:val="22"/>
              </w:rPr>
            </w:pPr>
            <w:r w:rsidRPr="000E7F12">
              <w:rPr>
                <w:sz w:val="22"/>
                <w:szCs w:val="22"/>
              </w:rPr>
              <w:t>2. общностна работа;</w:t>
            </w:r>
          </w:p>
          <w:p w14:paraId="0D7F621A" w14:textId="77777777" w:rsidR="00F966DE" w:rsidRPr="000E7F12" w:rsidRDefault="00F966DE" w:rsidP="00EB0E12">
            <w:pPr>
              <w:spacing w:after="0" w:line="276" w:lineRule="auto"/>
              <w:rPr>
                <w:sz w:val="22"/>
                <w:szCs w:val="22"/>
              </w:rPr>
            </w:pPr>
            <w:r w:rsidRPr="000E7F12">
              <w:rPr>
                <w:sz w:val="22"/>
                <w:szCs w:val="22"/>
              </w:rPr>
              <w:t>3. застъпничество и посредничество;</w:t>
            </w:r>
          </w:p>
          <w:p w14:paraId="6AE33E9C" w14:textId="77777777" w:rsidR="00F966DE" w:rsidRPr="000E7F12" w:rsidRDefault="00F966DE" w:rsidP="00EB0E12">
            <w:pPr>
              <w:spacing w:after="0" w:line="276" w:lineRule="auto"/>
              <w:rPr>
                <w:sz w:val="22"/>
                <w:szCs w:val="22"/>
              </w:rPr>
            </w:pPr>
            <w:r w:rsidRPr="000E7F12">
              <w:rPr>
                <w:sz w:val="22"/>
                <w:szCs w:val="22"/>
              </w:rPr>
              <w:t>4. терапия и рехабилитация;</w:t>
            </w:r>
          </w:p>
          <w:p w14:paraId="2AE5C53C" w14:textId="77777777" w:rsidR="00F966DE" w:rsidRPr="000E7F12" w:rsidRDefault="00F966DE" w:rsidP="00EB0E12">
            <w:pPr>
              <w:spacing w:after="0" w:line="276" w:lineRule="auto"/>
              <w:rPr>
                <w:sz w:val="22"/>
                <w:szCs w:val="22"/>
              </w:rPr>
            </w:pPr>
            <w:r w:rsidRPr="000E7F12">
              <w:rPr>
                <w:sz w:val="22"/>
                <w:szCs w:val="22"/>
              </w:rPr>
              <w:t>5. обучение за придобиване на умения;</w:t>
            </w:r>
          </w:p>
          <w:p w14:paraId="4BCC4B43" w14:textId="45D0E5DD" w:rsidR="00F966DE" w:rsidRPr="000E7F12" w:rsidRDefault="00F966DE" w:rsidP="00EB0E12">
            <w:pPr>
              <w:spacing w:after="0" w:line="276" w:lineRule="auto"/>
              <w:rPr>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14:paraId="77703994" w14:textId="77777777" w:rsidR="00F966DE" w:rsidRPr="000E7F12" w:rsidRDefault="00F966DE" w:rsidP="00EB0E12">
            <w:pPr>
              <w:spacing w:after="0" w:line="276" w:lineRule="auto"/>
              <w:rPr>
                <w:sz w:val="22"/>
                <w:szCs w:val="22"/>
              </w:rPr>
            </w:pPr>
            <w:r w:rsidRPr="000E7F12">
              <w:rPr>
                <w:sz w:val="22"/>
                <w:szCs w:val="22"/>
              </w:rPr>
              <w:t>Общинско ниво</w:t>
            </w:r>
          </w:p>
        </w:tc>
      </w:tr>
    </w:tbl>
    <w:p w14:paraId="1C1E7BB7" w14:textId="0E5CAEDF" w:rsidR="00263204" w:rsidRDefault="00263204" w:rsidP="00EB0E12">
      <w:pPr>
        <w:spacing w:after="0" w:line="276" w:lineRule="auto"/>
        <w:rPr>
          <w:sz w:val="22"/>
          <w:szCs w:val="22"/>
        </w:rPr>
      </w:pPr>
    </w:p>
    <w:p w14:paraId="14AD6B1E" w14:textId="77777777" w:rsidR="00AB4155" w:rsidRPr="000E7F12" w:rsidRDefault="00AB4155"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21"/>
        <w:gridCol w:w="1134"/>
        <w:gridCol w:w="1418"/>
        <w:gridCol w:w="8505"/>
        <w:gridCol w:w="1984"/>
      </w:tblGrid>
      <w:tr w:rsidR="00F966DE" w:rsidRPr="000E7F12" w14:paraId="627B1D82" w14:textId="77777777" w:rsidTr="00796A47">
        <w:trPr>
          <w:trHeight w:val="259"/>
        </w:trPr>
        <w:tc>
          <w:tcPr>
            <w:tcW w:w="15304" w:type="dxa"/>
            <w:gridSpan w:val="6"/>
            <w:shd w:val="clear" w:color="auto" w:fill="D9D9D9"/>
          </w:tcPr>
          <w:p w14:paraId="79AC4FB7" w14:textId="089800D1" w:rsidR="00F966DE" w:rsidRPr="000E7F12" w:rsidRDefault="00F966DE" w:rsidP="00EB0E12">
            <w:pPr>
              <w:spacing w:after="0" w:line="276" w:lineRule="auto"/>
              <w:rPr>
                <w:b/>
                <w:bCs/>
                <w:sz w:val="22"/>
                <w:szCs w:val="22"/>
              </w:rPr>
            </w:pPr>
            <w:r w:rsidRPr="000E7F12">
              <w:rPr>
                <w:b/>
                <w:bCs/>
                <w:sz w:val="22"/>
                <w:szCs w:val="22"/>
              </w:rPr>
              <w:lastRenderedPageBreak/>
              <w:t xml:space="preserve">Център за настаняване от семеен тип за деца без увреждания </w:t>
            </w:r>
          </w:p>
        </w:tc>
      </w:tr>
      <w:tr w:rsidR="00F966DE" w:rsidRPr="000E7F12" w14:paraId="40B3B14D" w14:textId="77777777" w:rsidTr="00796A47">
        <w:tc>
          <w:tcPr>
            <w:tcW w:w="1242" w:type="dxa"/>
            <w:shd w:val="clear" w:color="auto" w:fill="D9D9D9"/>
          </w:tcPr>
          <w:p w14:paraId="2827F226" w14:textId="77777777" w:rsidR="00F966DE" w:rsidRPr="000E7F12" w:rsidRDefault="00F966DE" w:rsidP="00EB0E12">
            <w:pPr>
              <w:spacing w:after="0" w:line="276" w:lineRule="auto"/>
              <w:rPr>
                <w:b/>
                <w:sz w:val="22"/>
                <w:szCs w:val="22"/>
              </w:rPr>
            </w:pPr>
            <w:r w:rsidRPr="000E7F12">
              <w:rPr>
                <w:b/>
                <w:sz w:val="22"/>
                <w:szCs w:val="22"/>
              </w:rPr>
              <w:t>Място</w:t>
            </w:r>
          </w:p>
        </w:tc>
        <w:tc>
          <w:tcPr>
            <w:tcW w:w="1021" w:type="dxa"/>
            <w:shd w:val="clear" w:color="auto" w:fill="D9D9D9"/>
          </w:tcPr>
          <w:p w14:paraId="1F816131" w14:textId="77777777" w:rsidR="00F966DE" w:rsidRPr="000E7F12" w:rsidRDefault="00F966DE" w:rsidP="00EB0E12">
            <w:pPr>
              <w:spacing w:after="0" w:line="276" w:lineRule="auto"/>
              <w:rPr>
                <w:b/>
                <w:sz w:val="22"/>
                <w:szCs w:val="22"/>
              </w:rPr>
            </w:pPr>
            <w:r w:rsidRPr="000E7F12">
              <w:rPr>
                <w:b/>
                <w:sz w:val="22"/>
                <w:szCs w:val="22"/>
              </w:rPr>
              <w:t>Целева група</w:t>
            </w:r>
          </w:p>
        </w:tc>
        <w:tc>
          <w:tcPr>
            <w:tcW w:w="1134" w:type="dxa"/>
            <w:shd w:val="clear" w:color="auto" w:fill="D9D9D9"/>
          </w:tcPr>
          <w:p w14:paraId="417A4FEB" w14:textId="77777777" w:rsidR="00F966DE" w:rsidRPr="000E7F12" w:rsidRDefault="00F966DE" w:rsidP="00EB0E12">
            <w:pPr>
              <w:spacing w:after="0" w:line="276" w:lineRule="auto"/>
              <w:rPr>
                <w:b/>
                <w:sz w:val="22"/>
                <w:szCs w:val="22"/>
              </w:rPr>
            </w:pPr>
            <w:r w:rsidRPr="000E7F12">
              <w:rPr>
                <w:b/>
                <w:sz w:val="22"/>
                <w:szCs w:val="22"/>
              </w:rPr>
              <w:t>Брой места</w:t>
            </w:r>
          </w:p>
        </w:tc>
        <w:tc>
          <w:tcPr>
            <w:tcW w:w="1418" w:type="dxa"/>
            <w:shd w:val="clear" w:color="auto" w:fill="D9D9D9"/>
          </w:tcPr>
          <w:p w14:paraId="0C58D047" w14:textId="77777777" w:rsidR="00F966DE" w:rsidRPr="000E7F12" w:rsidRDefault="00F966DE" w:rsidP="00EB0E12">
            <w:pPr>
              <w:spacing w:after="0" w:line="276" w:lineRule="auto"/>
              <w:rPr>
                <w:b/>
                <w:sz w:val="22"/>
                <w:szCs w:val="22"/>
              </w:rPr>
            </w:pPr>
            <w:r w:rsidRPr="000E7F12">
              <w:rPr>
                <w:b/>
                <w:sz w:val="22"/>
                <w:szCs w:val="22"/>
              </w:rPr>
              <w:t>Посочва се средногодишна заетост за 2022 г. в брой.</w:t>
            </w:r>
          </w:p>
        </w:tc>
        <w:tc>
          <w:tcPr>
            <w:tcW w:w="8505" w:type="dxa"/>
            <w:shd w:val="clear" w:color="auto" w:fill="D9D9D9"/>
          </w:tcPr>
          <w:p w14:paraId="463AE878" w14:textId="77777777" w:rsidR="00F966DE" w:rsidRPr="000E7F12" w:rsidRDefault="00F966DE"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5CF511AB" w14:textId="77777777" w:rsidR="00F966DE" w:rsidRPr="000E7F12" w:rsidRDefault="00F966DE" w:rsidP="00EB0E12">
            <w:pPr>
              <w:spacing w:after="0" w:line="276" w:lineRule="auto"/>
              <w:rPr>
                <w:b/>
                <w:sz w:val="22"/>
                <w:szCs w:val="22"/>
              </w:rPr>
            </w:pPr>
            <w:r w:rsidRPr="000E7F12">
              <w:rPr>
                <w:b/>
                <w:sz w:val="22"/>
                <w:szCs w:val="22"/>
              </w:rPr>
              <w:t>Териториален обхват</w:t>
            </w:r>
          </w:p>
        </w:tc>
      </w:tr>
      <w:tr w:rsidR="00F966DE" w:rsidRPr="000E7F12" w14:paraId="0B8F2275" w14:textId="77777777" w:rsidTr="00796A47">
        <w:tc>
          <w:tcPr>
            <w:tcW w:w="1242" w:type="dxa"/>
            <w:shd w:val="clear" w:color="auto" w:fill="auto"/>
          </w:tcPr>
          <w:p w14:paraId="48A5AB31" w14:textId="77777777" w:rsidR="00F966DE" w:rsidRPr="000E7F12" w:rsidRDefault="00F966DE" w:rsidP="00EB0E12">
            <w:pPr>
              <w:spacing w:after="0" w:line="276" w:lineRule="auto"/>
              <w:rPr>
                <w:bCs/>
                <w:sz w:val="22"/>
                <w:szCs w:val="22"/>
              </w:rPr>
            </w:pPr>
            <w:r w:rsidRPr="000E7F12">
              <w:rPr>
                <w:sz w:val="22"/>
                <w:szCs w:val="22"/>
              </w:rPr>
              <w:t>Адрес: гр. София, ул. „Пиротска“ № 175</w:t>
            </w:r>
          </w:p>
        </w:tc>
        <w:tc>
          <w:tcPr>
            <w:tcW w:w="1021" w:type="dxa"/>
            <w:shd w:val="clear" w:color="auto" w:fill="auto"/>
          </w:tcPr>
          <w:p w14:paraId="16A556F0" w14:textId="77777777" w:rsidR="00F966DE" w:rsidRPr="000E7F12" w:rsidRDefault="00F966DE" w:rsidP="00EB0E12">
            <w:pPr>
              <w:spacing w:after="0" w:line="276" w:lineRule="auto"/>
              <w:jc w:val="center"/>
              <w:rPr>
                <w:bCs/>
                <w:sz w:val="22"/>
                <w:szCs w:val="22"/>
              </w:rPr>
            </w:pPr>
            <w:r w:rsidRPr="000E7F12">
              <w:rPr>
                <w:bCs/>
                <w:sz w:val="22"/>
                <w:szCs w:val="22"/>
              </w:rPr>
              <w:t>Деца без увреждане от 7-18г.</w:t>
            </w:r>
          </w:p>
        </w:tc>
        <w:tc>
          <w:tcPr>
            <w:tcW w:w="1134" w:type="dxa"/>
            <w:shd w:val="clear" w:color="auto" w:fill="auto"/>
          </w:tcPr>
          <w:p w14:paraId="6004EA63" w14:textId="77777777" w:rsidR="00F966DE" w:rsidRPr="000E7F12" w:rsidRDefault="00F966DE" w:rsidP="00EB0E12">
            <w:pPr>
              <w:spacing w:after="0" w:line="276" w:lineRule="auto"/>
              <w:jc w:val="center"/>
              <w:rPr>
                <w:bCs/>
                <w:sz w:val="22"/>
                <w:szCs w:val="22"/>
              </w:rPr>
            </w:pPr>
            <w:r w:rsidRPr="000E7F12">
              <w:rPr>
                <w:bCs/>
                <w:sz w:val="22"/>
                <w:szCs w:val="22"/>
              </w:rPr>
              <w:t>12</w:t>
            </w:r>
          </w:p>
        </w:tc>
        <w:tc>
          <w:tcPr>
            <w:tcW w:w="1418" w:type="dxa"/>
            <w:shd w:val="clear" w:color="auto" w:fill="auto"/>
          </w:tcPr>
          <w:p w14:paraId="37A0B075" w14:textId="77777777" w:rsidR="00F966DE" w:rsidRPr="000E7F12" w:rsidRDefault="00F966DE" w:rsidP="00EB0E12">
            <w:pPr>
              <w:spacing w:after="0" w:line="276" w:lineRule="auto"/>
              <w:jc w:val="center"/>
              <w:rPr>
                <w:bCs/>
                <w:sz w:val="22"/>
                <w:szCs w:val="22"/>
              </w:rPr>
            </w:pPr>
            <w:r w:rsidRPr="000E7F12">
              <w:rPr>
                <w:bCs/>
                <w:sz w:val="22"/>
                <w:szCs w:val="22"/>
              </w:rPr>
              <w:t>10</w:t>
            </w:r>
          </w:p>
        </w:tc>
        <w:tc>
          <w:tcPr>
            <w:tcW w:w="8505" w:type="dxa"/>
            <w:shd w:val="clear" w:color="auto" w:fill="auto"/>
          </w:tcPr>
          <w:p w14:paraId="2A9E3FD6" w14:textId="77777777" w:rsidR="00F966DE" w:rsidRPr="000E7F12" w:rsidRDefault="00F966DE" w:rsidP="00EB0E12">
            <w:pPr>
              <w:pStyle w:val="ListParagraph"/>
              <w:numPr>
                <w:ilvl w:val="0"/>
                <w:numId w:val="10"/>
              </w:numPr>
              <w:spacing w:after="0"/>
              <w:jc w:val="both"/>
              <w:rPr>
                <w:rFonts w:ascii="Times New Roman" w:hAnsi="Times New Roman"/>
              </w:rPr>
            </w:pPr>
            <w:r w:rsidRPr="000E7F12">
              <w:rPr>
                <w:rFonts w:ascii="Times New Roman" w:hAnsi="Times New Roman"/>
              </w:rPr>
              <w:t>Резидентна грижа – ЦНСТДБУ „Детелина“ е резидентна грижа за деца без увреждане от 7 до 18 годишна възраст.</w:t>
            </w:r>
          </w:p>
          <w:p w14:paraId="1403CB96" w14:textId="77777777" w:rsidR="00F966DE" w:rsidRPr="000E7F12" w:rsidRDefault="00F966DE" w:rsidP="00EB0E12">
            <w:pPr>
              <w:spacing w:after="0" w:line="276" w:lineRule="auto"/>
              <w:ind w:left="774" w:hanging="426"/>
              <w:rPr>
                <w:sz w:val="22"/>
                <w:szCs w:val="22"/>
              </w:rPr>
            </w:pPr>
            <w:r w:rsidRPr="000E7F12">
              <w:rPr>
                <w:sz w:val="22"/>
                <w:szCs w:val="22"/>
              </w:rPr>
              <w:t>2. информиране и консултиране – ЦНСТДБУ „Детелина“ ползва информиране и консултиране с НПО организации, която работа е насочена към подкрепа на децата и младежите в услугата.</w:t>
            </w:r>
          </w:p>
          <w:p w14:paraId="2B80353D" w14:textId="77777777" w:rsidR="00F966DE" w:rsidRPr="000E7F12" w:rsidRDefault="00F966DE" w:rsidP="00EB0E12">
            <w:pPr>
              <w:spacing w:after="0" w:line="276" w:lineRule="auto"/>
              <w:ind w:left="774" w:hanging="426"/>
              <w:rPr>
                <w:sz w:val="22"/>
                <w:szCs w:val="22"/>
              </w:rPr>
            </w:pPr>
            <w:r w:rsidRPr="000E7F12">
              <w:rPr>
                <w:sz w:val="22"/>
                <w:szCs w:val="22"/>
              </w:rPr>
              <w:t>4.     обучение за придобиване на умения. Към дата 31.12.22 г. са организирани различни вътрешни обучения за потребителите на услугата. Също така към датата на изследване са осъществени вътрешни и външни обучения за служителите в ЦНСТДБУ „Детелина“.</w:t>
            </w:r>
          </w:p>
        </w:tc>
        <w:tc>
          <w:tcPr>
            <w:tcW w:w="1984" w:type="dxa"/>
            <w:shd w:val="clear" w:color="auto" w:fill="auto"/>
          </w:tcPr>
          <w:p w14:paraId="70872479" w14:textId="32130A33" w:rsidR="00F966DE" w:rsidRPr="000E7F12" w:rsidRDefault="00F966DE" w:rsidP="00EB0E12">
            <w:pPr>
              <w:spacing w:after="0" w:line="276" w:lineRule="auto"/>
              <w:rPr>
                <w:bCs/>
                <w:sz w:val="22"/>
                <w:szCs w:val="22"/>
              </w:rPr>
            </w:pPr>
            <w:r w:rsidRPr="000E7F12">
              <w:rPr>
                <w:bCs/>
                <w:sz w:val="22"/>
                <w:szCs w:val="22"/>
              </w:rPr>
              <w:t xml:space="preserve">Общинско ниво </w:t>
            </w:r>
          </w:p>
        </w:tc>
      </w:tr>
    </w:tbl>
    <w:p w14:paraId="481F1309" w14:textId="434B4A84" w:rsidR="00263204" w:rsidRPr="000E7F12" w:rsidRDefault="00263204"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92"/>
        <w:gridCol w:w="1418"/>
        <w:gridCol w:w="1701"/>
        <w:gridCol w:w="7371"/>
        <w:gridCol w:w="1984"/>
      </w:tblGrid>
      <w:tr w:rsidR="006F1606" w:rsidRPr="000E7F12" w14:paraId="771E2859" w14:textId="77777777" w:rsidTr="00796A47">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03EDFD8" w14:textId="4A641596" w:rsidR="006F1606" w:rsidRPr="000E7F12" w:rsidRDefault="006F1606" w:rsidP="00EB0E12">
            <w:pPr>
              <w:spacing w:after="0" w:line="276" w:lineRule="auto"/>
              <w:rPr>
                <w:b/>
                <w:bCs/>
                <w:sz w:val="22"/>
                <w:szCs w:val="22"/>
              </w:rPr>
            </w:pPr>
            <w:r w:rsidRPr="000E7F12">
              <w:rPr>
                <w:b/>
                <w:bCs/>
                <w:sz w:val="22"/>
                <w:szCs w:val="22"/>
              </w:rPr>
              <w:t xml:space="preserve">Център за настаняване от семеен тип за деца без увреждания </w:t>
            </w:r>
          </w:p>
        </w:tc>
      </w:tr>
      <w:tr w:rsidR="006F1606" w:rsidRPr="000E7F12" w14:paraId="5C20C93F" w14:textId="77777777" w:rsidTr="00796A47">
        <w:tc>
          <w:tcPr>
            <w:tcW w:w="1838" w:type="dxa"/>
            <w:tcBorders>
              <w:top w:val="single" w:sz="4" w:space="0" w:color="auto"/>
              <w:left w:val="single" w:sz="4" w:space="0" w:color="auto"/>
              <w:bottom w:val="single" w:sz="4" w:space="0" w:color="auto"/>
              <w:right w:val="single" w:sz="4" w:space="0" w:color="auto"/>
            </w:tcBorders>
            <w:shd w:val="clear" w:color="auto" w:fill="D9D9D9"/>
            <w:hideMark/>
          </w:tcPr>
          <w:p w14:paraId="5AFED817" w14:textId="77777777" w:rsidR="006F1606" w:rsidRPr="000E7F12" w:rsidRDefault="006F1606" w:rsidP="00EB0E12">
            <w:pPr>
              <w:spacing w:after="0" w:line="276" w:lineRule="auto"/>
              <w:rPr>
                <w:b/>
                <w:sz w:val="22"/>
                <w:szCs w:val="22"/>
              </w:rPr>
            </w:pPr>
            <w:r w:rsidRPr="000E7F12">
              <w:rPr>
                <w:b/>
                <w:sz w:val="22"/>
                <w:szCs w:val="22"/>
              </w:rPr>
              <w:t>Място</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7DB4CAA3" w14:textId="77777777" w:rsidR="006F1606" w:rsidRPr="000E7F12" w:rsidRDefault="006F1606" w:rsidP="00EB0E12">
            <w:pPr>
              <w:spacing w:after="0" w:line="276" w:lineRule="auto"/>
              <w:rPr>
                <w:b/>
                <w:sz w:val="22"/>
                <w:szCs w:val="22"/>
              </w:rPr>
            </w:pPr>
            <w:r w:rsidRPr="000E7F12">
              <w:rPr>
                <w:b/>
                <w:sz w:val="22"/>
                <w:szCs w:val="22"/>
              </w:rPr>
              <w:t>Целева група</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1BCEB8B7" w14:textId="77777777" w:rsidR="006F1606" w:rsidRPr="000E7F12" w:rsidRDefault="006F1606" w:rsidP="00EB0E12">
            <w:pPr>
              <w:spacing w:after="0" w:line="276" w:lineRule="auto"/>
              <w:rPr>
                <w:b/>
                <w:sz w:val="22"/>
                <w:szCs w:val="22"/>
              </w:rPr>
            </w:pPr>
            <w:r w:rsidRPr="000E7F12">
              <w:rPr>
                <w:b/>
                <w:sz w:val="22"/>
                <w:szCs w:val="22"/>
              </w:rPr>
              <w:t>Брой места</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649114BA" w14:textId="77777777" w:rsidR="006F1606" w:rsidRPr="000E7F12" w:rsidRDefault="006F1606" w:rsidP="00EB0E12">
            <w:pPr>
              <w:spacing w:after="0" w:line="276" w:lineRule="auto"/>
              <w:rPr>
                <w:b/>
                <w:sz w:val="22"/>
                <w:szCs w:val="22"/>
              </w:rPr>
            </w:pPr>
            <w:r w:rsidRPr="000E7F12">
              <w:rPr>
                <w:b/>
                <w:sz w:val="22"/>
                <w:szCs w:val="22"/>
              </w:rPr>
              <w:t>Посочва се средногодишна заетост за 2022 г. в брой.</w:t>
            </w:r>
          </w:p>
        </w:tc>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2CD51204" w14:textId="77777777" w:rsidR="006F1606" w:rsidRPr="000E7F12" w:rsidRDefault="006F1606"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0520F341" w14:textId="77777777" w:rsidR="006F1606" w:rsidRPr="000E7F12" w:rsidRDefault="006F1606" w:rsidP="00EB0E12">
            <w:pPr>
              <w:spacing w:after="0" w:line="276" w:lineRule="auto"/>
              <w:rPr>
                <w:b/>
                <w:sz w:val="22"/>
                <w:szCs w:val="22"/>
              </w:rPr>
            </w:pPr>
            <w:r w:rsidRPr="000E7F12">
              <w:rPr>
                <w:b/>
                <w:sz w:val="22"/>
                <w:szCs w:val="22"/>
              </w:rPr>
              <w:t>Териториален обхват</w:t>
            </w:r>
          </w:p>
        </w:tc>
      </w:tr>
      <w:tr w:rsidR="006F1606" w:rsidRPr="000E7F12" w14:paraId="2B4F1F56" w14:textId="77777777" w:rsidTr="00796A47">
        <w:tc>
          <w:tcPr>
            <w:tcW w:w="1838" w:type="dxa"/>
            <w:tcBorders>
              <w:top w:val="single" w:sz="4" w:space="0" w:color="auto"/>
              <w:left w:val="single" w:sz="4" w:space="0" w:color="auto"/>
              <w:bottom w:val="single" w:sz="4" w:space="0" w:color="auto"/>
              <w:right w:val="single" w:sz="4" w:space="0" w:color="auto"/>
            </w:tcBorders>
            <w:hideMark/>
          </w:tcPr>
          <w:p w14:paraId="70D55E69" w14:textId="77777777" w:rsidR="006F1606" w:rsidRPr="000E7F12" w:rsidRDefault="006F1606" w:rsidP="00EB0E12">
            <w:pPr>
              <w:spacing w:after="0" w:line="276" w:lineRule="auto"/>
              <w:rPr>
                <w:sz w:val="22"/>
                <w:szCs w:val="22"/>
              </w:rPr>
            </w:pPr>
            <w:r w:rsidRPr="000E7F12">
              <w:rPr>
                <w:sz w:val="22"/>
                <w:szCs w:val="22"/>
              </w:rPr>
              <w:t>Адрес:</w:t>
            </w:r>
          </w:p>
          <w:p w14:paraId="4493CAE5" w14:textId="77777777" w:rsidR="006F1606" w:rsidRPr="000E7F12" w:rsidRDefault="006F1606" w:rsidP="00EB0E12">
            <w:pPr>
              <w:spacing w:after="0" w:line="276" w:lineRule="auto"/>
              <w:rPr>
                <w:bCs/>
                <w:sz w:val="22"/>
                <w:szCs w:val="22"/>
              </w:rPr>
            </w:pPr>
            <w:r w:rsidRPr="000E7F12">
              <w:rPr>
                <w:bCs/>
                <w:sz w:val="22"/>
                <w:szCs w:val="22"/>
              </w:rPr>
              <w:t>1303 София, ж.к. Сердика, ул. Охридско езеро №2</w:t>
            </w:r>
          </w:p>
        </w:tc>
        <w:tc>
          <w:tcPr>
            <w:tcW w:w="992" w:type="dxa"/>
            <w:tcBorders>
              <w:top w:val="single" w:sz="4" w:space="0" w:color="auto"/>
              <w:left w:val="single" w:sz="4" w:space="0" w:color="auto"/>
              <w:bottom w:val="single" w:sz="4" w:space="0" w:color="auto"/>
              <w:right w:val="single" w:sz="4" w:space="0" w:color="auto"/>
            </w:tcBorders>
            <w:hideMark/>
          </w:tcPr>
          <w:p w14:paraId="74DB8AA1" w14:textId="77777777" w:rsidR="006F1606" w:rsidRPr="000E7F12" w:rsidRDefault="006F1606" w:rsidP="00EB0E12">
            <w:pPr>
              <w:spacing w:after="0" w:line="276" w:lineRule="auto"/>
              <w:rPr>
                <w:bCs/>
                <w:sz w:val="22"/>
                <w:szCs w:val="22"/>
              </w:rPr>
            </w:pPr>
            <w:r w:rsidRPr="000E7F12">
              <w:rPr>
                <w:bCs/>
                <w:sz w:val="22"/>
                <w:szCs w:val="22"/>
              </w:rPr>
              <w:t>Деца в риск</w:t>
            </w:r>
          </w:p>
        </w:tc>
        <w:tc>
          <w:tcPr>
            <w:tcW w:w="1418" w:type="dxa"/>
            <w:tcBorders>
              <w:top w:val="single" w:sz="4" w:space="0" w:color="auto"/>
              <w:left w:val="single" w:sz="4" w:space="0" w:color="auto"/>
              <w:bottom w:val="single" w:sz="4" w:space="0" w:color="auto"/>
              <w:right w:val="single" w:sz="4" w:space="0" w:color="auto"/>
            </w:tcBorders>
            <w:hideMark/>
          </w:tcPr>
          <w:p w14:paraId="256241B8" w14:textId="5D1906AF" w:rsidR="006F1606" w:rsidRPr="000E7F12" w:rsidRDefault="006F1606" w:rsidP="00EB0E12">
            <w:pPr>
              <w:spacing w:after="0" w:line="276" w:lineRule="auto"/>
              <w:rPr>
                <w:bCs/>
                <w:sz w:val="22"/>
                <w:szCs w:val="22"/>
              </w:rPr>
            </w:pPr>
            <w:r w:rsidRPr="000E7F12">
              <w:rPr>
                <w:bCs/>
                <w:sz w:val="22"/>
                <w:szCs w:val="22"/>
              </w:rPr>
              <w:t xml:space="preserve">8 </w:t>
            </w:r>
          </w:p>
        </w:tc>
        <w:tc>
          <w:tcPr>
            <w:tcW w:w="1701" w:type="dxa"/>
            <w:tcBorders>
              <w:top w:val="single" w:sz="4" w:space="0" w:color="auto"/>
              <w:left w:val="single" w:sz="4" w:space="0" w:color="auto"/>
              <w:bottom w:val="single" w:sz="4" w:space="0" w:color="auto"/>
              <w:right w:val="single" w:sz="4" w:space="0" w:color="auto"/>
            </w:tcBorders>
            <w:hideMark/>
          </w:tcPr>
          <w:p w14:paraId="457FF3CE" w14:textId="77777777" w:rsidR="006F1606" w:rsidRPr="000E7F12" w:rsidRDefault="006F1606" w:rsidP="00EB0E12">
            <w:pPr>
              <w:spacing w:after="0" w:line="276" w:lineRule="auto"/>
              <w:rPr>
                <w:bCs/>
                <w:sz w:val="22"/>
                <w:szCs w:val="22"/>
              </w:rPr>
            </w:pPr>
            <w:r w:rsidRPr="000E7F12">
              <w:rPr>
                <w:bCs/>
                <w:sz w:val="22"/>
                <w:szCs w:val="22"/>
              </w:rPr>
              <w:t>6</w:t>
            </w:r>
          </w:p>
        </w:tc>
        <w:tc>
          <w:tcPr>
            <w:tcW w:w="7371" w:type="dxa"/>
            <w:tcBorders>
              <w:top w:val="single" w:sz="4" w:space="0" w:color="auto"/>
              <w:left w:val="single" w:sz="4" w:space="0" w:color="auto"/>
              <w:bottom w:val="single" w:sz="4" w:space="0" w:color="auto"/>
              <w:right w:val="single" w:sz="4" w:space="0" w:color="auto"/>
            </w:tcBorders>
            <w:hideMark/>
          </w:tcPr>
          <w:p w14:paraId="58B8F602" w14:textId="77777777" w:rsidR="006F1606" w:rsidRPr="000E7F12" w:rsidRDefault="006F1606" w:rsidP="00EB0E12">
            <w:pPr>
              <w:spacing w:after="0" w:line="276" w:lineRule="auto"/>
              <w:rPr>
                <w:sz w:val="22"/>
                <w:szCs w:val="22"/>
              </w:rPr>
            </w:pPr>
            <w:r w:rsidRPr="000E7F12">
              <w:rPr>
                <w:sz w:val="22"/>
                <w:szCs w:val="22"/>
              </w:rPr>
              <w:t>1. резидентна грижа;</w:t>
            </w:r>
          </w:p>
          <w:p w14:paraId="4AC29234" w14:textId="77777777" w:rsidR="006F1606" w:rsidRPr="000E7F12" w:rsidRDefault="006F1606" w:rsidP="00EB0E12">
            <w:pPr>
              <w:spacing w:after="0" w:line="276" w:lineRule="auto"/>
              <w:rPr>
                <w:sz w:val="22"/>
                <w:szCs w:val="22"/>
              </w:rPr>
            </w:pPr>
            <w:r w:rsidRPr="000E7F12">
              <w:rPr>
                <w:sz w:val="22"/>
                <w:szCs w:val="22"/>
              </w:rPr>
              <w:t xml:space="preserve">2. информиране и консултиране </w:t>
            </w:r>
          </w:p>
          <w:p w14:paraId="256FA8D0" w14:textId="77777777" w:rsidR="006F1606" w:rsidRPr="000E7F12" w:rsidRDefault="006F1606" w:rsidP="00EB0E12">
            <w:pPr>
              <w:spacing w:after="0" w:line="276" w:lineRule="auto"/>
              <w:rPr>
                <w:sz w:val="22"/>
                <w:szCs w:val="22"/>
              </w:rPr>
            </w:pPr>
            <w:r w:rsidRPr="000E7F12">
              <w:rPr>
                <w:sz w:val="22"/>
                <w:szCs w:val="22"/>
              </w:rPr>
              <w:t>3. обучение за придобиване на умения.</w:t>
            </w:r>
          </w:p>
        </w:tc>
        <w:tc>
          <w:tcPr>
            <w:tcW w:w="1984" w:type="dxa"/>
            <w:tcBorders>
              <w:top w:val="single" w:sz="4" w:space="0" w:color="auto"/>
              <w:left w:val="single" w:sz="4" w:space="0" w:color="auto"/>
              <w:bottom w:val="single" w:sz="4" w:space="0" w:color="auto"/>
              <w:right w:val="single" w:sz="4" w:space="0" w:color="auto"/>
            </w:tcBorders>
            <w:hideMark/>
          </w:tcPr>
          <w:p w14:paraId="47ABF7D2" w14:textId="179B33DD" w:rsidR="006F1606" w:rsidRPr="000E7F12" w:rsidRDefault="006F1606" w:rsidP="00EB0E12">
            <w:pPr>
              <w:spacing w:after="0" w:line="276" w:lineRule="auto"/>
              <w:rPr>
                <w:bCs/>
                <w:sz w:val="22"/>
                <w:szCs w:val="22"/>
              </w:rPr>
            </w:pPr>
            <w:r w:rsidRPr="000E7F12">
              <w:rPr>
                <w:bCs/>
                <w:sz w:val="22"/>
                <w:szCs w:val="22"/>
              </w:rPr>
              <w:t>Социална услуга на областно ниво за удовлетворяване на потребностите лица от цялата страна</w:t>
            </w:r>
          </w:p>
        </w:tc>
      </w:tr>
    </w:tbl>
    <w:p w14:paraId="3A7679C1" w14:textId="0D7A9CCC" w:rsidR="006F1606" w:rsidRPr="000E7F12" w:rsidRDefault="006F1606" w:rsidP="00EB0E12">
      <w:pPr>
        <w:spacing w:after="0" w:line="276" w:lineRule="auto"/>
        <w:rPr>
          <w:sz w:val="22"/>
          <w:szCs w:val="22"/>
        </w:rPr>
      </w:pPr>
      <w:r w:rsidRPr="000E7F12">
        <w:rPr>
          <w:bCs/>
          <w:sz w:val="22"/>
          <w:szCs w:val="22"/>
        </w:rPr>
        <w:t>* Капацитетът е увеличен от 6 на 8 броя места през м. август 2022г.</w:t>
      </w:r>
    </w:p>
    <w:p w14:paraId="4B0FE0A2" w14:textId="77777777" w:rsidR="00263204" w:rsidRPr="000E7F12" w:rsidRDefault="00263204" w:rsidP="00EB0E12">
      <w:pPr>
        <w:spacing w:after="0" w:line="276" w:lineRule="auto"/>
        <w:rPr>
          <w:sz w:val="22"/>
          <w:szCs w:val="22"/>
        </w:rPr>
      </w:pPr>
    </w:p>
    <w:tbl>
      <w:tblPr>
        <w:tblW w:w="15304" w:type="dxa"/>
        <w:tblLook w:val="04A0" w:firstRow="1" w:lastRow="0" w:firstColumn="1" w:lastColumn="0" w:noHBand="0" w:noVBand="1"/>
      </w:tblPr>
      <w:tblGrid>
        <w:gridCol w:w="1980"/>
        <w:gridCol w:w="2551"/>
        <w:gridCol w:w="1418"/>
        <w:gridCol w:w="3118"/>
        <w:gridCol w:w="4253"/>
        <w:gridCol w:w="1984"/>
      </w:tblGrid>
      <w:tr w:rsidR="0069550C" w:rsidRPr="000E7F12" w14:paraId="27E92A9B" w14:textId="77777777" w:rsidTr="00784B6B">
        <w:trPr>
          <w:trHeight w:val="259"/>
        </w:trPr>
        <w:tc>
          <w:tcPr>
            <w:tcW w:w="15304" w:type="dxa"/>
            <w:gridSpan w:val="6"/>
            <w:tcBorders>
              <w:top w:val="single" w:sz="4" w:space="0" w:color="000000"/>
              <w:left w:val="single" w:sz="4" w:space="0" w:color="000000"/>
              <w:bottom w:val="single" w:sz="4" w:space="0" w:color="000000"/>
              <w:right w:val="single" w:sz="4" w:space="0" w:color="000000"/>
            </w:tcBorders>
            <w:shd w:val="clear" w:color="auto" w:fill="D9D9D9"/>
          </w:tcPr>
          <w:p w14:paraId="577B1533" w14:textId="7C9CF627" w:rsidR="0069550C" w:rsidRPr="000E7F12" w:rsidRDefault="0069550C" w:rsidP="00EB0E12">
            <w:pPr>
              <w:spacing w:after="0" w:line="276" w:lineRule="auto"/>
              <w:rPr>
                <w:b/>
                <w:bCs/>
                <w:sz w:val="22"/>
                <w:szCs w:val="22"/>
              </w:rPr>
            </w:pPr>
            <w:r w:rsidRPr="000E7F12">
              <w:rPr>
                <w:b/>
                <w:bCs/>
                <w:sz w:val="22"/>
                <w:szCs w:val="22"/>
              </w:rPr>
              <w:lastRenderedPageBreak/>
              <w:t xml:space="preserve">Център за настаняване от семеен тип за деца без увреждания </w:t>
            </w:r>
          </w:p>
        </w:tc>
      </w:tr>
      <w:tr w:rsidR="0069550C" w:rsidRPr="000E7F12" w14:paraId="37337E79" w14:textId="77777777" w:rsidTr="00784B6B">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3714576C" w14:textId="77777777" w:rsidR="0069550C" w:rsidRPr="000E7F12" w:rsidRDefault="0069550C" w:rsidP="00EB0E12">
            <w:pPr>
              <w:spacing w:after="0" w:line="276" w:lineRule="auto"/>
              <w:rPr>
                <w:b/>
                <w:sz w:val="22"/>
                <w:szCs w:val="22"/>
              </w:rPr>
            </w:pPr>
            <w:r w:rsidRPr="000E7F12">
              <w:rPr>
                <w:b/>
                <w:sz w:val="22"/>
                <w:szCs w:val="22"/>
              </w:rPr>
              <w:t>Място</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226A9F48" w14:textId="77777777" w:rsidR="0069550C" w:rsidRPr="000E7F12" w:rsidRDefault="0069550C" w:rsidP="00EB0E12">
            <w:pPr>
              <w:spacing w:after="0" w:line="276" w:lineRule="auto"/>
              <w:rPr>
                <w:b/>
                <w:sz w:val="22"/>
                <w:szCs w:val="22"/>
              </w:rPr>
            </w:pPr>
            <w:r w:rsidRPr="000E7F12">
              <w:rPr>
                <w:b/>
                <w:sz w:val="22"/>
                <w:szCs w:val="22"/>
              </w:rPr>
              <w:t>Целева група</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F6D46D9" w14:textId="77777777" w:rsidR="0069550C" w:rsidRPr="000E7F12" w:rsidRDefault="0069550C" w:rsidP="00EB0E12">
            <w:pPr>
              <w:spacing w:after="0" w:line="276" w:lineRule="auto"/>
              <w:rPr>
                <w:b/>
                <w:sz w:val="22"/>
                <w:szCs w:val="22"/>
              </w:rPr>
            </w:pPr>
            <w:r w:rsidRPr="000E7F12">
              <w:rPr>
                <w:b/>
                <w:sz w:val="22"/>
                <w:szCs w:val="22"/>
              </w:rPr>
              <w:t>Брой места</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4E43EDCA" w14:textId="77777777" w:rsidR="0069550C" w:rsidRPr="000E7F12" w:rsidRDefault="0069550C" w:rsidP="00EB0E12">
            <w:pPr>
              <w:spacing w:after="0" w:line="276" w:lineRule="auto"/>
              <w:rPr>
                <w:b/>
                <w:sz w:val="22"/>
                <w:szCs w:val="22"/>
              </w:rPr>
            </w:pPr>
            <w:r w:rsidRPr="000E7F12">
              <w:rPr>
                <w:b/>
                <w:sz w:val="22"/>
                <w:szCs w:val="22"/>
              </w:rPr>
              <w:t>Посочва се средногодишна заетост за 2022 г. в брой.</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1F063B12" w14:textId="77777777" w:rsidR="0069550C" w:rsidRPr="000E7F12" w:rsidRDefault="0069550C"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4D14EF77" w14:textId="77777777" w:rsidR="0069550C" w:rsidRPr="000E7F12" w:rsidRDefault="0069550C" w:rsidP="00EB0E12">
            <w:pPr>
              <w:spacing w:after="0" w:line="276" w:lineRule="auto"/>
              <w:rPr>
                <w:b/>
                <w:sz w:val="22"/>
                <w:szCs w:val="22"/>
              </w:rPr>
            </w:pPr>
            <w:r w:rsidRPr="000E7F12">
              <w:rPr>
                <w:b/>
                <w:sz w:val="22"/>
                <w:szCs w:val="22"/>
              </w:rPr>
              <w:t>Териториален обхват</w:t>
            </w:r>
          </w:p>
        </w:tc>
      </w:tr>
      <w:tr w:rsidR="0069550C" w:rsidRPr="000E7F12" w14:paraId="620EEBB8" w14:textId="77777777" w:rsidTr="00784B6B">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D87C46B" w14:textId="77777777" w:rsidR="0069550C" w:rsidRPr="000E7F12" w:rsidRDefault="0069550C" w:rsidP="00EB0E12">
            <w:pPr>
              <w:spacing w:after="0" w:line="276" w:lineRule="auto"/>
              <w:rPr>
                <w:sz w:val="22"/>
                <w:szCs w:val="22"/>
              </w:rPr>
            </w:pPr>
            <w:r w:rsidRPr="000E7F12">
              <w:rPr>
                <w:sz w:val="22"/>
                <w:szCs w:val="22"/>
              </w:rPr>
              <w:t>Адрес:</w:t>
            </w:r>
          </w:p>
          <w:p w14:paraId="1653CC39" w14:textId="1AF9030E" w:rsidR="0069550C" w:rsidRPr="000E7F12" w:rsidRDefault="0069550C" w:rsidP="00EB0E12">
            <w:pPr>
              <w:spacing w:after="0" w:line="276" w:lineRule="auto"/>
              <w:rPr>
                <w:sz w:val="22"/>
                <w:szCs w:val="22"/>
              </w:rPr>
            </w:pPr>
            <w:r w:rsidRPr="000E7F12">
              <w:rPr>
                <w:sz w:val="22"/>
                <w:szCs w:val="22"/>
              </w:rPr>
              <w:t>гр. София, ул. Княжевска 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CE5BAF" w14:textId="77777777" w:rsidR="0069550C" w:rsidRPr="000E7F12" w:rsidRDefault="0069550C" w:rsidP="00EB0E12">
            <w:pPr>
              <w:shd w:val="clear" w:color="auto" w:fill="FEFEFE"/>
              <w:spacing w:after="0" w:line="276" w:lineRule="auto"/>
              <w:rPr>
                <w:bCs/>
                <w:color w:val="000000"/>
                <w:sz w:val="22"/>
                <w:szCs w:val="22"/>
              </w:rPr>
            </w:pPr>
            <w:r w:rsidRPr="000E7F12">
              <w:rPr>
                <w:bCs/>
                <w:color w:val="000000"/>
                <w:sz w:val="22"/>
                <w:szCs w:val="22"/>
              </w:rPr>
              <w:t>Деца в риск по смисъла на §1, т.11 от Закона за закрила на детето /0-6 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A00C29" w14:textId="77777777" w:rsidR="0069550C" w:rsidRPr="000E7F12" w:rsidRDefault="0069550C" w:rsidP="00EB0E12">
            <w:pPr>
              <w:spacing w:after="0" w:line="276" w:lineRule="auto"/>
              <w:rPr>
                <w:bCs/>
                <w:sz w:val="22"/>
                <w:szCs w:val="22"/>
              </w:rPr>
            </w:pPr>
            <w:r w:rsidRPr="000E7F12">
              <w:rPr>
                <w:bCs/>
                <w:sz w:val="22"/>
                <w:szCs w:val="22"/>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FF5497" w14:textId="77777777" w:rsidR="0069550C" w:rsidRPr="000E7F12" w:rsidRDefault="0069550C" w:rsidP="00EB0E12">
            <w:pPr>
              <w:spacing w:after="0" w:line="276" w:lineRule="auto"/>
              <w:rPr>
                <w:bCs/>
                <w:sz w:val="22"/>
                <w:szCs w:val="22"/>
              </w:rPr>
            </w:pPr>
            <w:r w:rsidRPr="000E7F12">
              <w:rPr>
                <w:bCs/>
                <w:sz w:val="22"/>
                <w:szCs w:val="22"/>
              </w:rPr>
              <w:t>5.5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5CFA93" w14:textId="77777777" w:rsidR="0069550C" w:rsidRPr="000E7F12" w:rsidRDefault="0069550C" w:rsidP="00EB0E12">
            <w:pPr>
              <w:spacing w:after="0" w:line="276" w:lineRule="auto"/>
              <w:rPr>
                <w:sz w:val="22"/>
                <w:szCs w:val="22"/>
              </w:rPr>
            </w:pPr>
            <w:r w:rsidRPr="000E7F12">
              <w:rPr>
                <w:sz w:val="22"/>
                <w:szCs w:val="22"/>
              </w:rPr>
              <w:t>1. резидентна грижа;</w:t>
            </w:r>
          </w:p>
          <w:p w14:paraId="7005AB72" w14:textId="77777777" w:rsidR="0069550C" w:rsidRPr="000E7F12" w:rsidRDefault="0069550C" w:rsidP="00EB0E12">
            <w:pPr>
              <w:spacing w:after="0" w:line="276" w:lineRule="auto"/>
              <w:rPr>
                <w:sz w:val="22"/>
                <w:szCs w:val="22"/>
              </w:rPr>
            </w:pPr>
            <w:r w:rsidRPr="000E7F12">
              <w:rPr>
                <w:sz w:val="22"/>
                <w:szCs w:val="22"/>
              </w:rPr>
              <w:t xml:space="preserve">2. информиране и консултиране </w:t>
            </w:r>
          </w:p>
          <w:p w14:paraId="248F30A6" w14:textId="77777777" w:rsidR="0069550C" w:rsidRPr="000E7F12" w:rsidRDefault="0069550C" w:rsidP="00EB0E12">
            <w:pPr>
              <w:spacing w:after="0" w:line="276" w:lineRule="auto"/>
              <w:rPr>
                <w:sz w:val="22"/>
                <w:szCs w:val="22"/>
              </w:rPr>
            </w:pPr>
            <w:r w:rsidRPr="000E7F12">
              <w:rPr>
                <w:sz w:val="22"/>
                <w:szCs w:val="22"/>
              </w:rPr>
              <w:t>3. застъпничество и посредничество;</w:t>
            </w:r>
          </w:p>
          <w:p w14:paraId="244A0A14" w14:textId="77777777" w:rsidR="0069550C" w:rsidRPr="000E7F12" w:rsidRDefault="0069550C" w:rsidP="00EB0E12">
            <w:pPr>
              <w:spacing w:after="0" w:line="276" w:lineRule="auto"/>
              <w:rPr>
                <w:sz w:val="22"/>
                <w:szCs w:val="22"/>
              </w:rPr>
            </w:pPr>
            <w:r w:rsidRPr="000E7F12">
              <w:rPr>
                <w:sz w:val="22"/>
                <w:szCs w:val="22"/>
              </w:rPr>
              <w:t>4. обучение за придобиване на умения.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715677" w14:textId="77777777" w:rsidR="0069550C" w:rsidRPr="000E7F12" w:rsidRDefault="0069550C" w:rsidP="00EB0E12">
            <w:pPr>
              <w:spacing w:after="0" w:line="276" w:lineRule="auto"/>
              <w:rPr>
                <w:bCs/>
                <w:sz w:val="22"/>
                <w:szCs w:val="22"/>
              </w:rPr>
            </w:pPr>
            <w:r w:rsidRPr="000E7F12">
              <w:rPr>
                <w:bCs/>
                <w:sz w:val="22"/>
                <w:szCs w:val="22"/>
              </w:rPr>
              <w:t>София град и София-област</w:t>
            </w:r>
          </w:p>
        </w:tc>
      </w:tr>
    </w:tbl>
    <w:p w14:paraId="20BF2F6E" w14:textId="7B52162D" w:rsidR="00760FCD" w:rsidRPr="000E7F12" w:rsidRDefault="00760FCD"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1418"/>
        <w:gridCol w:w="3118"/>
        <w:gridCol w:w="4253"/>
        <w:gridCol w:w="1984"/>
      </w:tblGrid>
      <w:tr w:rsidR="0069550C" w:rsidRPr="000E7F12" w14:paraId="73837553" w14:textId="77777777" w:rsidTr="00AD0E74">
        <w:trPr>
          <w:trHeight w:val="259"/>
        </w:trPr>
        <w:tc>
          <w:tcPr>
            <w:tcW w:w="15304" w:type="dxa"/>
            <w:gridSpan w:val="6"/>
            <w:shd w:val="clear" w:color="auto" w:fill="D9D9D9"/>
          </w:tcPr>
          <w:p w14:paraId="56EA3F19" w14:textId="2C9C2E21" w:rsidR="0069550C" w:rsidRPr="000E7F12" w:rsidRDefault="0069550C" w:rsidP="00EB0E12">
            <w:pPr>
              <w:spacing w:after="0" w:line="276" w:lineRule="auto"/>
              <w:rPr>
                <w:b/>
                <w:bCs/>
                <w:sz w:val="22"/>
                <w:szCs w:val="22"/>
              </w:rPr>
            </w:pPr>
            <w:r w:rsidRPr="000E7F12">
              <w:rPr>
                <w:b/>
                <w:bCs/>
                <w:sz w:val="22"/>
                <w:szCs w:val="22"/>
              </w:rPr>
              <w:t xml:space="preserve">Център за настаняване от семеен тип за деца без увреждания </w:t>
            </w:r>
          </w:p>
        </w:tc>
      </w:tr>
      <w:tr w:rsidR="0069550C" w:rsidRPr="000E7F12" w14:paraId="6C604058" w14:textId="77777777" w:rsidTr="00AD0E74">
        <w:tc>
          <w:tcPr>
            <w:tcW w:w="1980" w:type="dxa"/>
            <w:shd w:val="clear" w:color="auto" w:fill="D9D9D9"/>
          </w:tcPr>
          <w:p w14:paraId="1538E9CA" w14:textId="77777777" w:rsidR="0069550C" w:rsidRPr="000E7F12" w:rsidRDefault="0069550C" w:rsidP="00EB0E12">
            <w:pPr>
              <w:spacing w:after="0" w:line="276" w:lineRule="auto"/>
              <w:rPr>
                <w:b/>
                <w:sz w:val="22"/>
                <w:szCs w:val="22"/>
              </w:rPr>
            </w:pPr>
            <w:r w:rsidRPr="000E7F12">
              <w:rPr>
                <w:b/>
                <w:sz w:val="22"/>
                <w:szCs w:val="22"/>
              </w:rPr>
              <w:t>Място</w:t>
            </w:r>
          </w:p>
        </w:tc>
        <w:tc>
          <w:tcPr>
            <w:tcW w:w="2551" w:type="dxa"/>
            <w:shd w:val="clear" w:color="auto" w:fill="D9D9D9"/>
          </w:tcPr>
          <w:p w14:paraId="436DAEF1" w14:textId="77777777" w:rsidR="0069550C" w:rsidRPr="000E7F12" w:rsidRDefault="0069550C" w:rsidP="00EB0E12">
            <w:pPr>
              <w:spacing w:after="0" w:line="276" w:lineRule="auto"/>
              <w:rPr>
                <w:b/>
                <w:sz w:val="22"/>
                <w:szCs w:val="22"/>
              </w:rPr>
            </w:pPr>
            <w:r w:rsidRPr="000E7F12">
              <w:rPr>
                <w:b/>
                <w:sz w:val="22"/>
                <w:szCs w:val="22"/>
              </w:rPr>
              <w:t>Целева група</w:t>
            </w:r>
          </w:p>
        </w:tc>
        <w:tc>
          <w:tcPr>
            <w:tcW w:w="1418" w:type="dxa"/>
            <w:shd w:val="clear" w:color="auto" w:fill="D9D9D9"/>
          </w:tcPr>
          <w:p w14:paraId="61DD351B" w14:textId="77777777" w:rsidR="0069550C" w:rsidRPr="000E7F12" w:rsidRDefault="0069550C" w:rsidP="00EB0E12">
            <w:pPr>
              <w:spacing w:after="0" w:line="276" w:lineRule="auto"/>
              <w:rPr>
                <w:b/>
                <w:sz w:val="22"/>
                <w:szCs w:val="22"/>
              </w:rPr>
            </w:pPr>
            <w:r w:rsidRPr="000E7F12">
              <w:rPr>
                <w:b/>
                <w:sz w:val="22"/>
                <w:szCs w:val="22"/>
              </w:rPr>
              <w:t>Брой места</w:t>
            </w:r>
          </w:p>
        </w:tc>
        <w:tc>
          <w:tcPr>
            <w:tcW w:w="3118" w:type="dxa"/>
            <w:shd w:val="clear" w:color="auto" w:fill="D9D9D9"/>
          </w:tcPr>
          <w:p w14:paraId="7E4B39AD" w14:textId="77777777" w:rsidR="0069550C" w:rsidRPr="000E7F12" w:rsidRDefault="0069550C" w:rsidP="00EB0E12">
            <w:pPr>
              <w:spacing w:after="0" w:line="276" w:lineRule="auto"/>
              <w:rPr>
                <w:b/>
                <w:sz w:val="22"/>
                <w:szCs w:val="22"/>
              </w:rPr>
            </w:pPr>
            <w:r w:rsidRPr="000E7F12">
              <w:rPr>
                <w:b/>
                <w:sz w:val="22"/>
                <w:szCs w:val="22"/>
              </w:rPr>
              <w:t>Посочва се средногодишна заетост за 2022 г. в брой.</w:t>
            </w:r>
          </w:p>
        </w:tc>
        <w:tc>
          <w:tcPr>
            <w:tcW w:w="4253" w:type="dxa"/>
            <w:shd w:val="clear" w:color="auto" w:fill="D9D9D9"/>
          </w:tcPr>
          <w:p w14:paraId="26F09F21" w14:textId="77777777" w:rsidR="0069550C" w:rsidRPr="000E7F12" w:rsidRDefault="0069550C"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shd w:val="clear" w:color="auto" w:fill="D9D9D9"/>
          </w:tcPr>
          <w:p w14:paraId="7815836F" w14:textId="77777777" w:rsidR="0069550C" w:rsidRPr="000E7F12" w:rsidRDefault="0069550C" w:rsidP="00EB0E12">
            <w:pPr>
              <w:spacing w:after="0" w:line="276" w:lineRule="auto"/>
              <w:rPr>
                <w:b/>
                <w:sz w:val="22"/>
                <w:szCs w:val="22"/>
              </w:rPr>
            </w:pPr>
            <w:r w:rsidRPr="000E7F12">
              <w:rPr>
                <w:b/>
                <w:sz w:val="22"/>
                <w:szCs w:val="22"/>
              </w:rPr>
              <w:t>Териториален обхват</w:t>
            </w:r>
          </w:p>
        </w:tc>
      </w:tr>
      <w:tr w:rsidR="0069550C" w:rsidRPr="000E7F12" w14:paraId="08F2DF3A" w14:textId="77777777" w:rsidTr="00AD0E74">
        <w:tc>
          <w:tcPr>
            <w:tcW w:w="1980" w:type="dxa"/>
            <w:shd w:val="clear" w:color="auto" w:fill="auto"/>
          </w:tcPr>
          <w:p w14:paraId="43915619" w14:textId="77777777" w:rsidR="0069550C" w:rsidRPr="000E7F12" w:rsidRDefault="0069550C" w:rsidP="00EB0E12">
            <w:pPr>
              <w:spacing w:after="0" w:line="276" w:lineRule="auto"/>
              <w:rPr>
                <w:sz w:val="22"/>
                <w:szCs w:val="22"/>
              </w:rPr>
            </w:pPr>
            <w:r w:rsidRPr="000E7F12">
              <w:rPr>
                <w:sz w:val="22"/>
                <w:szCs w:val="22"/>
              </w:rPr>
              <w:t>Адрес:</w:t>
            </w:r>
          </w:p>
          <w:p w14:paraId="39A0C6BD" w14:textId="44A1FE25" w:rsidR="0069550C" w:rsidRPr="000E7F12" w:rsidRDefault="0069550C" w:rsidP="00EB0E12">
            <w:pPr>
              <w:spacing w:after="0" w:line="276" w:lineRule="auto"/>
              <w:rPr>
                <w:sz w:val="22"/>
                <w:szCs w:val="22"/>
              </w:rPr>
            </w:pPr>
            <w:r w:rsidRPr="000E7F12">
              <w:rPr>
                <w:sz w:val="22"/>
                <w:szCs w:val="22"/>
              </w:rPr>
              <w:t>гр. София</w:t>
            </w:r>
          </w:p>
          <w:p w14:paraId="67F50957" w14:textId="77777777" w:rsidR="0069550C" w:rsidRPr="000E7F12" w:rsidRDefault="0069550C" w:rsidP="00EB0E12">
            <w:pPr>
              <w:spacing w:after="0" w:line="276" w:lineRule="auto"/>
              <w:rPr>
                <w:sz w:val="22"/>
                <w:szCs w:val="22"/>
              </w:rPr>
            </w:pPr>
            <w:r w:rsidRPr="000E7F12">
              <w:rPr>
                <w:sz w:val="22"/>
                <w:szCs w:val="22"/>
              </w:rPr>
              <w:t>ж.к. Славия</w:t>
            </w:r>
          </w:p>
          <w:p w14:paraId="3E742FCA" w14:textId="0AFA0C2C" w:rsidR="0069550C" w:rsidRPr="000E7F12" w:rsidRDefault="0069550C" w:rsidP="00EB0E12">
            <w:pPr>
              <w:spacing w:after="0" w:line="276" w:lineRule="auto"/>
              <w:rPr>
                <w:bCs/>
                <w:sz w:val="22"/>
                <w:szCs w:val="22"/>
              </w:rPr>
            </w:pPr>
            <w:r w:rsidRPr="000E7F12">
              <w:rPr>
                <w:sz w:val="22"/>
                <w:szCs w:val="22"/>
              </w:rPr>
              <w:t>бул.</w:t>
            </w:r>
            <w:r w:rsidR="00EE6A98">
              <w:rPr>
                <w:sz w:val="22"/>
                <w:szCs w:val="22"/>
              </w:rPr>
              <w:t xml:space="preserve"> </w:t>
            </w:r>
            <w:r w:rsidRPr="000E7F12">
              <w:rPr>
                <w:sz w:val="22"/>
                <w:szCs w:val="22"/>
              </w:rPr>
              <w:t>“Цар Борис III“ №128</w:t>
            </w:r>
          </w:p>
        </w:tc>
        <w:tc>
          <w:tcPr>
            <w:tcW w:w="2551" w:type="dxa"/>
            <w:shd w:val="clear" w:color="auto" w:fill="auto"/>
          </w:tcPr>
          <w:p w14:paraId="0A5A226A" w14:textId="77777777" w:rsidR="0069550C" w:rsidRPr="000E7F12" w:rsidRDefault="0069550C" w:rsidP="00EB0E12">
            <w:pPr>
              <w:spacing w:after="0" w:line="276" w:lineRule="auto"/>
              <w:rPr>
                <w:bCs/>
                <w:sz w:val="22"/>
                <w:szCs w:val="22"/>
              </w:rPr>
            </w:pPr>
            <w:r w:rsidRPr="000E7F12">
              <w:rPr>
                <w:bCs/>
                <w:sz w:val="22"/>
                <w:szCs w:val="22"/>
              </w:rPr>
              <w:t>Деца без увреждания от 3 до18/20/год.</w:t>
            </w:r>
          </w:p>
        </w:tc>
        <w:tc>
          <w:tcPr>
            <w:tcW w:w="1418" w:type="dxa"/>
            <w:shd w:val="clear" w:color="auto" w:fill="auto"/>
          </w:tcPr>
          <w:p w14:paraId="3EE701AB" w14:textId="77777777" w:rsidR="0069550C" w:rsidRPr="000E7F12" w:rsidRDefault="0069550C" w:rsidP="00EB0E12">
            <w:pPr>
              <w:spacing w:after="0" w:line="276" w:lineRule="auto"/>
              <w:rPr>
                <w:bCs/>
                <w:sz w:val="22"/>
                <w:szCs w:val="22"/>
              </w:rPr>
            </w:pPr>
            <w:r w:rsidRPr="000E7F12">
              <w:rPr>
                <w:bCs/>
                <w:sz w:val="22"/>
                <w:szCs w:val="22"/>
              </w:rPr>
              <w:t>10</w:t>
            </w:r>
          </w:p>
        </w:tc>
        <w:tc>
          <w:tcPr>
            <w:tcW w:w="3118" w:type="dxa"/>
            <w:shd w:val="clear" w:color="auto" w:fill="auto"/>
          </w:tcPr>
          <w:p w14:paraId="3F37C9B3" w14:textId="77777777" w:rsidR="0069550C" w:rsidRPr="000E7F12" w:rsidRDefault="0069550C" w:rsidP="00EB0E12">
            <w:pPr>
              <w:spacing w:after="0" w:line="276" w:lineRule="auto"/>
              <w:rPr>
                <w:bCs/>
                <w:sz w:val="22"/>
                <w:szCs w:val="22"/>
              </w:rPr>
            </w:pPr>
            <w:r w:rsidRPr="000E7F12">
              <w:rPr>
                <w:bCs/>
                <w:sz w:val="22"/>
                <w:szCs w:val="22"/>
              </w:rPr>
              <w:t>10</w:t>
            </w:r>
          </w:p>
        </w:tc>
        <w:tc>
          <w:tcPr>
            <w:tcW w:w="4253" w:type="dxa"/>
            <w:shd w:val="clear" w:color="auto" w:fill="auto"/>
          </w:tcPr>
          <w:p w14:paraId="5A41A3EE" w14:textId="77777777" w:rsidR="0069550C" w:rsidRPr="000E7F12" w:rsidRDefault="0069550C" w:rsidP="00EB0E12">
            <w:pPr>
              <w:spacing w:after="0" w:line="276" w:lineRule="auto"/>
              <w:rPr>
                <w:sz w:val="22"/>
                <w:szCs w:val="22"/>
              </w:rPr>
            </w:pPr>
            <w:r w:rsidRPr="000E7F12">
              <w:rPr>
                <w:sz w:val="22"/>
                <w:szCs w:val="22"/>
              </w:rPr>
              <w:t>1. резидентна грижа;</w:t>
            </w:r>
          </w:p>
          <w:p w14:paraId="233ABB61" w14:textId="77777777" w:rsidR="0069550C" w:rsidRPr="000E7F12" w:rsidRDefault="0069550C" w:rsidP="00EB0E12">
            <w:pPr>
              <w:spacing w:after="0" w:line="276" w:lineRule="auto"/>
              <w:rPr>
                <w:sz w:val="22"/>
                <w:szCs w:val="22"/>
              </w:rPr>
            </w:pPr>
            <w:r w:rsidRPr="000E7F12">
              <w:rPr>
                <w:sz w:val="22"/>
                <w:szCs w:val="22"/>
              </w:rPr>
              <w:t>2. обучение за придобиване на умения.</w:t>
            </w:r>
          </w:p>
        </w:tc>
        <w:tc>
          <w:tcPr>
            <w:tcW w:w="1984" w:type="dxa"/>
            <w:shd w:val="clear" w:color="auto" w:fill="auto"/>
          </w:tcPr>
          <w:p w14:paraId="1F332A84" w14:textId="77777777" w:rsidR="0069550C" w:rsidRPr="000E7F12" w:rsidRDefault="0069550C" w:rsidP="00EB0E12">
            <w:pPr>
              <w:spacing w:after="0" w:line="276" w:lineRule="auto"/>
              <w:rPr>
                <w:bCs/>
                <w:sz w:val="22"/>
                <w:szCs w:val="22"/>
              </w:rPr>
            </w:pPr>
            <w:r w:rsidRPr="000E7F12">
              <w:rPr>
                <w:bCs/>
                <w:sz w:val="22"/>
                <w:szCs w:val="22"/>
              </w:rPr>
              <w:t>София - град</w:t>
            </w:r>
          </w:p>
        </w:tc>
      </w:tr>
    </w:tbl>
    <w:p w14:paraId="1729B390" w14:textId="225EBE97" w:rsidR="0069550C" w:rsidRPr="000E7F12" w:rsidRDefault="0069550C"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1418"/>
        <w:gridCol w:w="2551"/>
        <w:gridCol w:w="4536"/>
        <w:gridCol w:w="2268"/>
      </w:tblGrid>
      <w:tr w:rsidR="00433003" w:rsidRPr="000E7F12" w14:paraId="1DA25546" w14:textId="77777777" w:rsidTr="00AD0E74">
        <w:trPr>
          <w:trHeight w:val="259"/>
        </w:trPr>
        <w:tc>
          <w:tcPr>
            <w:tcW w:w="15304" w:type="dxa"/>
            <w:gridSpan w:val="6"/>
            <w:shd w:val="clear" w:color="auto" w:fill="D9D9D9"/>
          </w:tcPr>
          <w:p w14:paraId="6AECE88D" w14:textId="7EA27A7B" w:rsidR="00433003" w:rsidRPr="000E7F12" w:rsidRDefault="00433003" w:rsidP="00EB0E12">
            <w:pPr>
              <w:spacing w:after="0" w:line="276" w:lineRule="auto"/>
              <w:rPr>
                <w:b/>
                <w:bCs/>
                <w:sz w:val="22"/>
                <w:szCs w:val="22"/>
              </w:rPr>
            </w:pPr>
            <w:r w:rsidRPr="000E7F12">
              <w:rPr>
                <w:b/>
                <w:bCs/>
                <w:sz w:val="22"/>
                <w:szCs w:val="22"/>
              </w:rPr>
              <w:t xml:space="preserve">Център за настаняване от семеен тип за деца без увреждания </w:t>
            </w:r>
          </w:p>
        </w:tc>
      </w:tr>
      <w:tr w:rsidR="00433003" w:rsidRPr="000E7F12" w14:paraId="398A4148" w14:textId="77777777" w:rsidTr="00AD0E74">
        <w:tc>
          <w:tcPr>
            <w:tcW w:w="1980" w:type="dxa"/>
            <w:shd w:val="clear" w:color="auto" w:fill="D9D9D9"/>
          </w:tcPr>
          <w:p w14:paraId="77AE0F34" w14:textId="77777777" w:rsidR="00433003" w:rsidRPr="000E7F12" w:rsidRDefault="00433003" w:rsidP="00EB0E12">
            <w:pPr>
              <w:spacing w:after="0" w:line="276" w:lineRule="auto"/>
              <w:rPr>
                <w:b/>
                <w:sz w:val="22"/>
                <w:szCs w:val="22"/>
              </w:rPr>
            </w:pPr>
            <w:r w:rsidRPr="000E7F12">
              <w:rPr>
                <w:b/>
                <w:sz w:val="22"/>
                <w:szCs w:val="22"/>
              </w:rPr>
              <w:t>Място</w:t>
            </w:r>
          </w:p>
        </w:tc>
        <w:tc>
          <w:tcPr>
            <w:tcW w:w="2551" w:type="dxa"/>
            <w:shd w:val="clear" w:color="auto" w:fill="D9D9D9"/>
          </w:tcPr>
          <w:p w14:paraId="6B8A479B" w14:textId="77777777" w:rsidR="00433003" w:rsidRPr="000E7F12" w:rsidRDefault="00433003" w:rsidP="00EB0E12">
            <w:pPr>
              <w:spacing w:after="0" w:line="276" w:lineRule="auto"/>
              <w:rPr>
                <w:b/>
                <w:sz w:val="22"/>
                <w:szCs w:val="22"/>
              </w:rPr>
            </w:pPr>
            <w:r w:rsidRPr="000E7F12">
              <w:rPr>
                <w:b/>
                <w:sz w:val="22"/>
                <w:szCs w:val="22"/>
              </w:rPr>
              <w:t>Целева група</w:t>
            </w:r>
          </w:p>
        </w:tc>
        <w:tc>
          <w:tcPr>
            <w:tcW w:w="1418" w:type="dxa"/>
            <w:shd w:val="clear" w:color="auto" w:fill="D9D9D9"/>
          </w:tcPr>
          <w:p w14:paraId="32EA001E" w14:textId="77777777" w:rsidR="00433003" w:rsidRPr="000E7F12" w:rsidRDefault="00433003" w:rsidP="00EB0E12">
            <w:pPr>
              <w:spacing w:after="0" w:line="276" w:lineRule="auto"/>
              <w:rPr>
                <w:b/>
                <w:sz w:val="22"/>
                <w:szCs w:val="22"/>
              </w:rPr>
            </w:pPr>
            <w:r w:rsidRPr="000E7F12">
              <w:rPr>
                <w:b/>
                <w:sz w:val="22"/>
                <w:szCs w:val="22"/>
              </w:rPr>
              <w:t>Брой места</w:t>
            </w:r>
          </w:p>
        </w:tc>
        <w:tc>
          <w:tcPr>
            <w:tcW w:w="2551" w:type="dxa"/>
            <w:shd w:val="clear" w:color="auto" w:fill="D9D9D9"/>
          </w:tcPr>
          <w:p w14:paraId="56134DA6" w14:textId="77777777" w:rsidR="00433003" w:rsidRPr="000E7F12" w:rsidRDefault="00433003"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shd w:val="clear" w:color="auto" w:fill="D9D9D9"/>
          </w:tcPr>
          <w:p w14:paraId="3D96AF79" w14:textId="77777777" w:rsidR="00433003" w:rsidRPr="000E7F12" w:rsidRDefault="00433003"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shd w:val="clear" w:color="auto" w:fill="D9D9D9"/>
          </w:tcPr>
          <w:p w14:paraId="58D68A73" w14:textId="77777777" w:rsidR="00433003" w:rsidRPr="000E7F12" w:rsidRDefault="00433003" w:rsidP="00EB0E12">
            <w:pPr>
              <w:spacing w:after="0" w:line="276" w:lineRule="auto"/>
              <w:rPr>
                <w:b/>
                <w:sz w:val="22"/>
                <w:szCs w:val="22"/>
              </w:rPr>
            </w:pPr>
            <w:r w:rsidRPr="000E7F12">
              <w:rPr>
                <w:b/>
                <w:sz w:val="22"/>
                <w:szCs w:val="22"/>
              </w:rPr>
              <w:t>Териториален обхват</w:t>
            </w:r>
          </w:p>
        </w:tc>
      </w:tr>
      <w:tr w:rsidR="00433003" w:rsidRPr="000E7F12" w14:paraId="5AA0D0FC" w14:textId="77777777" w:rsidTr="00AD0E74">
        <w:tc>
          <w:tcPr>
            <w:tcW w:w="1980" w:type="dxa"/>
            <w:shd w:val="clear" w:color="auto" w:fill="auto"/>
          </w:tcPr>
          <w:p w14:paraId="07F74964" w14:textId="10ED1485" w:rsidR="00433003" w:rsidRPr="000E7F12" w:rsidRDefault="00433003" w:rsidP="00EB0E12">
            <w:pPr>
              <w:spacing w:after="0" w:line="276" w:lineRule="auto"/>
              <w:rPr>
                <w:bCs/>
                <w:sz w:val="22"/>
                <w:szCs w:val="22"/>
              </w:rPr>
            </w:pPr>
            <w:r w:rsidRPr="000E7F12">
              <w:rPr>
                <w:sz w:val="22"/>
                <w:szCs w:val="22"/>
              </w:rPr>
              <w:t xml:space="preserve">Адрес: </w:t>
            </w:r>
            <w:r w:rsidR="00AC6F74" w:rsidRPr="000E7F12">
              <w:rPr>
                <w:sz w:val="22"/>
                <w:szCs w:val="22"/>
              </w:rPr>
              <w:t xml:space="preserve">гр. София, </w:t>
            </w:r>
            <w:r w:rsidRPr="000E7F12">
              <w:rPr>
                <w:sz w:val="22"/>
                <w:szCs w:val="22"/>
              </w:rPr>
              <w:t>ул. „Лиляче“ 7А;</w:t>
            </w:r>
          </w:p>
        </w:tc>
        <w:tc>
          <w:tcPr>
            <w:tcW w:w="2551" w:type="dxa"/>
            <w:shd w:val="clear" w:color="auto" w:fill="auto"/>
          </w:tcPr>
          <w:p w14:paraId="34C739D3" w14:textId="77777777" w:rsidR="00433003" w:rsidRPr="000E7F12" w:rsidRDefault="00433003" w:rsidP="00EB0E12">
            <w:pPr>
              <w:spacing w:after="0" w:line="276" w:lineRule="auto"/>
              <w:rPr>
                <w:bCs/>
                <w:sz w:val="22"/>
                <w:szCs w:val="22"/>
              </w:rPr>
            </w:pPr>
            <w:r w:rsidRPr="000E7F12">
              <w:rPr>
                <w:bCs/>
                <w:sz w:val="22"/>
                <w:szCs w:val="22"/>
              </w:rPr>
              <w:t>14-18/20</w:t>
            </w:r>
          </w:p>
        </w:tc>
        <w:tc>
          <w:tcPr>
            <w:tcW w:w="1418" w:type="dxa"/>
            <w:shd w:val="clear" w:color="auto" w:fill="auto"/>
          </w:tcPr>
          <w:p w14:paraId="5A022BD7" w14:textId="77777777" w:rsidR="00433003" w:rsidRPr="000E7F12" w:rsidRDefault="00433003" w:rsidP="00EB0E12">
            <w:pPr>
              <w:spacing w:after="0" w:line="276" w:lineRule="auto"/>
              <w:rPr>
                <w:bCs/>
                <w:sz w:val="22"/>
                <w:szCs w:val="22"/>
              </w:rPr>
            </w:pPr>
            <w:r w:rsidRPr="000E7F12">
              <w:rPr>
                <w:bCs/>
                <w:sz w:val="22"/>
                <w:szCs w:val="22"/>
              </w:rPr>
              <w:t>6</w:t>
            </w:r>
          </w:p>
        </w:tc>
        <w:tc>
          <w:tcPr>
            <w:tcW w:w="2551" w:type="dxa"/>
            <w:shd w:val="clear" w:color="auto" w:fill="auto"/>
          </w:tcPr>
          <w:p w14:paraId="2058CF4B" w14:textId="1439F31C" w:rsidR="00433003" w:rsidRPr="000E7F12" w:rsidRDefault="00AC6F74" w:rsidP="00EB0E12">
            <w:pPr>
              <w:spacing w:after="0" w:line="276" w:lineRule="auto"/>
              <w:rPr>
                <w:bCs/>
                <w:sz w:val="22"/>
                <w:szCs w:val="22"/>
              </w:rPr>
            </w:pPr>
            <w:r w:rsidRPr="000E7F12">
              <w:rPr>
                <w:bCs/>
                <w:sz w:val="22"/>
                <w:szCs w:val="22"/>
              </w:rPr>
              <w:t>4,4</w:t>
            </w:r>
          </w:p>
        </w:tc>
        <w:tc>
          <w:tcPr>
            <w:tcW w:w="4536" w:type="dxa"/>
            <w:shd w:val="clear" w:color="auto" w:fill="auto"/>
          </w:tcPr>
          <w:p w14:paraId="0A153136" w14:textId="77777777" w:rsidR="00433003" w:rsidRPr="000E7F12" w:rsidRDefault="00433003" w:rsidP="00EB0E12">
            <w:pPr>
              <w:spacing w:after="0" w:line="276" w:lineRule="auto"/>
              <w:rPr>
                <w:sz w:val="22"/>
                <w:szCs w:val="22"/>
              </w:rPr>
            </w:pPr>
            <w:r w:rsidRPr="000E7F12">
              <w:rPr>
                <w:sz w:val="22"/>
                <w:szCs w:val="22"/>
              </w:rPr>
              <w:t>1. резидентна грижа;</w:t>
            </w:r>
          </w:p>
          <w:p w14:paraId="6A0DAA99" w14:textId="77777777" w:rsidR="00433003" w:rsidRPr="000E7F12" w:rsidRDefault="00433003" w:rsidP="00EB0E12">
            <w:pPr>
              <w:spacing w:after="0" w:line="276" w:lineRule="auto"/>
              <w:rPr>
                <w:sz w:val="22"/>
                <w:szCs w:val="22"/>
              </w:rPr>
            </w:pPr>
            <w:r w:rsidRPr="000E7F12">
              <w:rPr>
                <w:sz w:val="22"/>
                <w:szCs w:val="22"/>
              </w:rPr>
              <w:t xml:space="preserve">2. информиране и консултиране </w:t>
            </w:r>
          </w:p>
          <w:p w14:paraId="2956A273" w14:textId="77777777" w:rsidR="00433003" w:rsidRPr="000E7F12" w:rsidRDefault="00433003" w:rsidP="00EB0E12">
            <w:pPr>
              <w:spacing w:after="0" w:line="276" w:lineRule="auto"/>
              <w:rPr>
                <w:sz w:val="22"/>
                <w:szCs w:val="22"/>
              </w:rPr>
            </w:pPr>
            <w:r w:rsidRPr="000E7F12">
              <w:rPr>
                <w:sz w:val="22"/>
                <w:szCs w:val="22"/>
              </w:rPr>
              <w:t>3. застъпничество и посредничество;</w:t>
            </w:r>
          </w:p>
          <w:p w14:paraId="7BA2DAB5" w14:textId="77777777" w:rsidR="00433003" w:rsidRPr="000E7F12" w:rsidRDefault="00433003" w:rsidP="00EB0E12">
            <w:pPr>
              <w:spacing w:after="0" w:line="276" w:lineRule="auto"/>
              <w:rPr>
                <w:sz w:val="22"/>
                <w:szCs w:val="22"/>
              </w:rPr>
            </w:pPr>
            <w:r w:rsidRPr="000E7F12">
              <w:rPr>
                <w:sz w:val="22"/>
                <w:szCs w:val="22"/>
              </w:rPr>
              <w:t>4. обучение за придобиване на умения.</w:t>
            </w:r>
          </w:p>
          <w:p w14:paraId="31AD5627" w14:textId="77777777" w:rsidR="00433003" w:rsidRPr="000E7F12" w:rsidRDefault="00433003" w:rsidP="00EB0E12">
            <w:pPr>
              <w:spacing w:after="0" w:line="276" w:lineRule="auto"/>
              <w:rPr>
                <w:sz w:val="22"/>
                <w:szCs w:val="22"/>
              </w:rPr>
            </w:pPr>
            <w:r w:rsidRPr="000E7F12">
              <w:rPr>
                <w:sz w:val="22"/>
                <w:szCs w:val="22"/>
              </w:rPr>
              <w:t>5. подкрепа за придобиване на трудови умения;</w:t>
            </w:r>
          </w:p>
        </w:tc>
        <w:tc>
          <w:tcPr>
            <w:tcW w:w="2268" w:type="dxa"/>
            <w:shd w:val="clear" w:color="auto" w:fill="auto"/>
          </w:tcPr>
          <w:p w14:paraId="61CEEE82" w14:textId="77777777" w:rsidR="00433003" w:rsidRPr="000E7F12" w:rsidRDefault="00433003" w:rsidP="00EB0E12">
            <w:pPr>
              <w:spacing w:after="0" w:line="276" w:lineRule="auto"/>
              <w:rPr>
                <w:bCs/>
                <w:sz w:val="22"/>
                <w:szCs w:val="22"/>
              </w:rPr>
            </w:pPr>
            <w:r w:rsidRPr="000E7F12">
              <w:rPr>
                <w:bCs/>
                <w:sz w:val="22"/>
                <w:szCs w:val="22"/>
              </w:rPr>
              <w:t>Социална услуга на общинско ниво за удовлетворяване на потребностите на селението в общината</w:t>
            </w:r>
          </w:p>
        </w:tc>
      </w:tr>
    </w:tbl>
    <w:p w14:paraId="27C27AC7" w14:textId="5BF32A06" w:rsidR="00433003" w:rsidRDefault="00433003" w:rsidP="00EB0E12">
      <w:pPr>
        <w:spacing w:after="0" w:line="276" w:lineRule="auto"/>
        <w:rPr>
          <w:sz w:val="22"/>
          <w:szCs w:val="22"/>
        </w:rPr>
      </w:pPr>
    </w:p>
    <w:p w14:paraId="1AA01700" w14:textId="0A9F2748" w:rsidR="00AB4155" w:rsidRDefault="00AB4155" w:rsidP="00EB0E12">
      <w:pPr>
        <w:spacing w:after="0" w:line="276" w:lineRule="auto"/>
        <w:rPr>
          <w:sz w:val="22"/>
          <w:szCs w:val="22"/>
        </w:rPr>
      </w:pPr>
    </w:p>
    <w:p w14:paraId="16B2A530" w14:textId="77777777" w:rsidR="00AB4155" w:rsidRPr="000E7F12" w:rsidRDefault="00AB4155"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1418"/>
        <w:gridCol w:w="2551"/>
        <w:gridCol w:w="4536"/>
        <w:gridCol w:w="2268"/>
      </w:tblGrid>
      <w:tr w:rsidR="00AC6F74" w:rsidRPr="000E7F12" w14:paraId="4925E0ED" w14:textId="77777777" w:rsidTr="00C20DAB">
        <w:trPr>
          <w:trHeight w:val="259"/>
        </w:trPr>
        <w:tc>
          <w:tcPr>
            <w:tcW w:w="15304" w:type="dxa"/>
            <w:gridSpan w:val="6"/>
            <w:shd w:val="clear" w:color="auto" w:fill="D9D9D9"/>
          </w:tcPr>
          <w:p w14:paraId="0F6FA551" w14:textId="3A41C05D" w:rsidR="00AC6F74" w:rsidRPr="000E7F12" w:rsidRDefault="00AC6F74" w:rsidP="00EB0E12">
            <w:pPr>
              <w:spacing w:after="0" w:line="276" w:lineRule="auto"/>
              <w:rPr>
                <w:b/>
                <w:bCs/>
                <w:sz w:val="22"/>
                <w:szCs w:val="22"/>
              </w:rPr>
            </w:pPr>
            <w:r w:rsidRPr="000E7F12">
              <w:rPr>
                <w:b/>
                <w:bCs/>
                <w:sz w:val="22"/>
                <w:szCs w:val="22"/>
              </w:rPr>
              <w:lastRenderedPageBreak/>
              <w:t xml:space="preserve">Център за настаняване от семеен тип за деца без увреждания </w:t>
            </w:r>
          </w:p>
        </w:tc>
      </w:tr>
      <w:tr w:rsidR="00AC6F74" w:rsidRPr="000E7F12" w14:paraId="63AD78AB" w14:textId="77777777" w:rsidTr="00C20DAB">
        <w:tc>
          <w:tcPr>
            <w:tcW w:w="1980" w:type="dxa"/>
            <w:shd w:val="clear" w:color="auto" w:fill="D9D9D9"/>
          </w:tcPr>
          <w:p w14:paraId="4D32CF65" w14:textId="77777777" w:rsidR="00AC6F74" w:rsidRPr="000E7F12" w:rsidRDefault="00AC6F74" w:rsidP="00EB0E12">
            <w:pPr>
              <w:spacing w:after="0" w:line="276" w:lineRule="auto"/>
              <w:rPr>
                <w:b/>
                <w:sz w:val="22"/>
                <w:szCs w:val="22"/>
              </w:rPr>
            </w:pPr>
            <w:r w:rsidRPr="000E7F12">
              <w:rPr>
                <w:b/>
                <w:sz w:val="22"/>
                <w:szCs w:val="22"/>
              </w:rPr>
              <w:t>Място</w:t>
            </w:r>
          </w:p>
        </w:tc>
        <w:tc>
          <w:tcPr>
            <w:tcW w:w="2551" w:type="dxa"/>
            <w:shd w:val="clear" w:color="auto" w:fill="D9D9D9"/>
          </w:tcPr>
          <w:p w14:paraId="314B33BA" w14:textId="77777777" w:rsidR="00AC6F74" w:rsidRPr="000E7F12" w:rsidRDefault="00AC6F74" w:rsidP="00EB0E12">
            <w:pPr>
              <w:spacing w:after="0" w:line="276" w:lineRule="auto"/>
              <w:rPr>
                <w:b/>
                <w:sz w:val="22"/>
                <w:szCs w:val="22"/>
              </w:rPr>
            </w:pPr>
            <w:r w:rsidRPr="000E7F12">
              <w:rPr>
                <w:b/>
                <w:sz w:val="22"/>
                <w:szCs w:val="22"/>
              </w:rPr>
              <w:t>Целева група</w:t>
            </w:r>
          </w:p>
        </w:tc>
        <w:tc>
          <w:tcPr>
            <w:tcW w:w="1418" w:type="dxa"/>
            <w:shd w:val="clear" w:color="auto" w:fill="D9D9D9"/>
          </w:tcPr>
          <w:p w14:paraId="2D0C3ED6" w14:textId="77777777" w:rsidR="00AC6F74" w:rsidRPr="000E7F12" w:rsidRDefault="00AC6F74" w:rsidP="00EB0E12">
            <w:pPr>
              <w:spacing w:after="0" w:line="276" w:lineRule="auto"/>
              <w:rPr>
                <w:b/>
                <w:sz w:val="22"/>
                <w:szCs w:val="22"/>
              </w:rPr>
            </w:pPr>
            <w:r w:rsidRPr="000E7F12">
              <w:rPr>
                <w:b/>
                <w:sz w:val="22"/>
                <w:szCs w:val="22"/>
              </w:rPr>
              <w:t>Брой места</w:t>
            </w:r>
          </w:p>
        </w:tc>
        <w:tc>
          <w:tcPr>
            <w:tcW w:w="2551" w:type="dxa"/>
            <w:shd w:val="clear" w:color="auto" w:fill="D9D9D9"/>
          </w:tcPr>
          <w:p w14:paraId="49D37088" w14:textId="77777777" w:rsidR="00AC6F74" w:rsidRPr="000E7F12" w:rsidRDefault="00AC6F74"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shd w:val="clear" w:color="auto" w:fill="D9D9D9"/>
          </w:tcPr>
          <w:p w14:paraId="4F90F49C" w14:textId="77777777" w:rsidR="00AC6F74" w:rsidRPr="000E7F12" w:rsidRDefault="00AC6F74"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shd w:val="clear" w:color="auto" w:fill="D9D9D9"/>
          </w:tcPr>
          <w:p w14:paraId="0704F166" w14:textId="77777777" w:rsidR="00AC6F74" w:rsidRPr="000E7F12" w:rsidRDefault="00AC6F74" w:rsidP="00EB0E12">
            <w:pPr>
              <w:spacing w:after="0" w:line="276" w:lineRule="auto"/>
              <w:rPr>
                <w:b/>
                <w:sz w:val="22"/>
                <w:szCs w:val="22"/>
              </w:rPr>
            </w:pPr>
            <w:r w:rsidRPr="000E7F12">
              <w:rPr>
                <w:b/>
                <w:sz w:val="22"/>
                <w:szCs w:val="22"/>
              </w:rPr>
              <w:t>Териториален обхват</w:t>
            </w:r>
          </w:p>
        </w:tc>
      </w:tr>
      <w:tr w:rsidR="00AC6F74" w:rsidRPr="000E7F12" w14:paraId="21FF93A0" w14:textId="77777777" w:rsidTr="00C20DAB">
        <w:tc>
          <w:tcPr>
            <w:tcW w:w="1980" w:type="dxa"/>
            <w:shd w:val="clear" w:color="auto" w:fill="auto"/>
          </w:tcPr>
          <w:p w14:paraId="10FB352E" w14:textId="3BCDF352" w:rsidR="00AC6F74" w:rsidRPr="000E7F12" w:rsidRDefault="00AC6F74" w:rsidP="00EB0E12">
            <w:pPr>
              <w:spacing w:after="0" w:line="276" w:lineRule="auto"/>
              <w:rPr>
                <w:bCs/>
                <w:sz w:val="22"/>
                <w:szCs w:val="22"/>
              </w:rPr>
            </w:pPr>
            <w:r w:rsidRPr="000E7F12">
              <w:rPr>
                <w:sz w:val="22"/>
                <w:szCs w:val="22"/>
              </w:rPr>
              <w:t>Адрес: гр. София, ул. „Боряна“ 32, вх. А;</w:t>
            </w:r>
          </w:p>
        </w:tc>
        <w:tc>
          <w:tcPr>
            <w:tcW w:w="2551" w:type="dxa"/>
            <w:shd w:val="clear" w:color="auto" w:fill="auto"/>
          </w:tcPr>
          <w:p w14:paraId="1033DF42" w14:textId="77777777" w:rsidR="00AC6F74" w:rsidRPr="000E7F12" w:rsidRDefault="00AC6F74" w:rsidP="00EB0E12">
            <w:pPr>
              <w:spacing w:after="0" w:line="276" w:lineRule="auto"/>
              <w:rPr>
                <w:bCs/>
                <w:sz w:val="22"/>
                <w:szCs w:val="22"/>
              </w:rPr>
            </w:pPr>
            <w:r w:rsidRPr="000E7F12">
              <w:rPr>
                <w:bCs/>
                <w:sz w:val="22"/>
                <w:szCs w:val="22"/>
              </w:rPr>
              <w:t>14-18/20</w:t>
            </w:r>
          </w:p>
        </w:tc>
        <w:tc>
          <w:tcPr>
            <w:tcW w:w="1418" w:type="dxa"/>
            <w:shd w:val="clear" w:color="auto" w:fill="auto"/>
          </w:tcPr>
          <w:p w14:paraId="3108ADA3" w14:textId="77777777" w:rsidR="00AC6F74" w:rsidRPr="000E7F12" w:rsidRDefault="00AC6F74" w:rsidP="00EB0E12">
            <w:pPr>
              <w:spacing w:after="0" w:line="276" w:lineRule="auto"/>
              <w:rPr>
                <w:bCs/>
                <w:sz w:val="22"/>
                <w:szCs w:val="22"/>
              </w:rPr>
            </w:pPr>
            <w:r w:rsidRPr="000E7F12">
              <w:rPr>
                <w:bCs/>
                <w:sz w:val="22"/>
                <w:szCs w:val="22"/>
              </w:rPr>
              <w:t>6</w:t>
            </w:r>
          </w:p>
        </w:tc>
        <w:tc>
          <w:tcPr>
            <w:tcW w:w="2551" w:type="dxa"/>
            <w:shd w:val="clear" w:color="auto" w:fill="auto"/>
          </w:tcPr>
          <w:p w14:paraId="34FA04B5" w14:textId="77777777" w:rsidR="00AC6F74" w:rsidRPr="000E7F12" w:rsidRDefault="00AC6F74" w:rsidP="00EB0E12">
            <w:pPr>
              <w:spacing w:after="0" w:line="276" w:lineRule="auto"/>
              <w:rPr>
                <w:bCs/>
                <w:sz w:val="22"/>
                <w:szCs w:val="22"/>
              </w:rPr>
            </w:pPr>
            <w:r w:rsidRPr="000E7F12">
              <w:rPr>
                <w:bCs/>
                <w:sz w:val="22"/>
                <w:szCs w:val="22"/>
              </w:rPr>
              <w:t>4,5</w:t>
            </w:r>
          </w:p>
        </w:tc>
        <w:tc>
          <w:tcPr>
            <w:tcW w:w="4536" w:type="dxa"/>
            <w:shd w:val="clear" w:color="auto" w:fill="auto"/>
          </w:tcPr>
          <w:p w14:paraId="769359F5" w14:textId="77777777" w:rsidR="00AC6F74" w:rsidRPr="000E7F12" w:rsidRDefault="00AC6F74" w:rsidP="00EB0E12">
            <w:pPr>
              <w:spacing w:after="0" w:line="276" w:lineRule="auto"/>
              <w:rPr>
                <w:sz w:val="22"/>
                <w:szCs w:val="22"/>
              </w:rPr>
            </w:pPr>
            <w:r w:rsidRPr="000E7F12">
              <w:rPr>
                <w:sz w:val="22"/>
                <w:szCs w:val="22"/>
              </w:rPr>
              <w:t>1. резидентна грижа;</w:t>
            </w:r>
          </w:p>
          <w:p w14:paraId="0DEF13C7" w14:textId="77777777" w:rsidR="00AC6F74" w:rsidRPr="000E7F12" w:rsidRDefault="00AC6F74" w:rsidP="00EB0E12">
            <w:pPr>
              <w:spacing w:after="0" w:line="276" w:lineRule="auto"/>
              <w:rPr>
                <w:sz w:val="22"/>
                <w:szCs w:val="22"/>
              </w:rPr>
            </w:pPr>
            <w:r w:rsidRPr="000E7F12">
              <w:rPr>
                <w:sz w:val="22"/>
                <w:szCs w:val="22"/>
              </w:rPr>
              <w:t xml:space="preserve">2. информиране и консултиране </w:t>
            </w:r>
          </w:p>
          <w:p w14:paraId="27D671DE" w14:textId="77777777" w:rsidR="00AC6F74" w:rsidRPr="000E7F12" w:rsidRDefault="00AC6F74" w:rsidP="00EB0E12">
            <w:pPr>
              <w:spacing w:after="0" w:line="276" w:lineRule="auto"/>
              <w:rPr>
                <w:sz w:val="22"/>
                <w:szCs w:val="22"/>
              </w:rPr>
            </w:pPr>
            <w:r w:rsidRPr="000E7F12">
              <w:rPr>
                <w:sz w:val="22"/>
                <w:szCs w:val="22"/>
              </w:rPr>
              <w:t>3. застъпничество и посредничество;</w:t>
            </w:r>
          </w:p>
          <w:p w14:paraId="68DB0A71" w14:textId="77777777" w:rsidR="00AC6F74" w:rsidRPr="000E7F12" w:rsidRDefault="00AC6F74" w:rsidP="00EB0E12">
            <w:pPr>
              <w:spacing w:after="0" w:line="276" w:lineRule="auto"/>
              <w:rPr>
                <w:sz w:val="22"/>
                <w:szCs w:val="22"/>
              </w:rPr>
            </w:pPr>
            <w:r w:rsidRPr="000E7F12">
              <w:rPr>
                <w:sz w:val="22"/>
                <w:szCs w:val="22"/>
              </w:rPr>
              <w:t>4. обучение за придобиване на умения.</w:t>
            </w:r>
          </w:p>
          <w:p w14:paraId="362C851E" w14:textId="77777777" w:rsidR="00AC6F74" w:rsidRPr="000E7F12" w:rsidRDefault="00AC6F74" w:rsidP="00EB0E12">
            <w:pPr>
              <w:spacing w:after="0" w:line="276" w:lineRule="auto"/>
              <w:rPr>
                <w:sz w:val="22"/>
                <w:szCs w:val="22"/>
              </w:rPr>
            </w:pPr>
            <w:r w:rsidRPr="000E7F12">
              <w:rPr>
                <w:sz w:val="22"/>
                <w:szCs w:val="22"/>
              </w:rPr>
              <w:t>5. подкрепа за придобиване на трудови умения;</w:t>
            </w:r>
          </w:p>
        </w:tc>
        <w:tc>
          <w:tcPr>
            <w:tcW w:w="2268" w:type="dxa"/>
            <w:shd w:val="clear" w:color="auto" w:fill="auto"/>
          </w:tcPr>
          <w:p w14:paraId="64FB913C" w14:textId="77777777" w:rsidR="00AC6F74" w:rsidRPr="000E7F12" w:rsidRDefault="00AC6F74" w:rsidP="00EB0E12">
            <w:pPr>
              <w:spacing w:after="0" w:line="276" w:lineRule="auto"/>
              <w:rPr>
                <w:bCs/>
                <w:sz w:val="22"/>
                <w:szCs w:val="22"/>
              </w:rPr>
            </w:pPr>
            <w:r w:rsidRPr="000E7F12">
              <w:rPr>
                <w:bCs/>
                <w:sz w:val="22"/>
                <w:szCs w:val="22"/>
              </w:rPr>
              <w:t>Социална услуга на общинско ниво за удовлетворяване на потребностите на селението в общината</w:t>
            </w:r>
          </w:p>
        </w:tc>
      </w:tr>
    </w:tbl>
    <w:p w14:paraId="1301ED93" w14:textId="00FE8A24" w:rsidR="0069550C" w:rsidRPr="000E7F12" w:rsidRDefault="0069550C" w:rsidP="00EB0E12">
      <w:pPr>
        <w:spacing w:after="0" w:line="276" w:lineRule="auto"/>
        <w:rPr>
          <w:sz w:val="22"/>
          <w:szCs w:val="22"/>
        </w:rPr>
      </w:pPr>
    </w:p>
    <w:tbl>
      <w:tblPr>
        <w:tblW w:w="15304" w:type="dxa"/>
        <w:tblLook w:val="04A0" w:firstRow="1" w:lastRow="0" w:firstColumn="1" w:lastColumn="0" w:noHBand="0" w:noVBand="1"/>
      </w:tblPr>
      <w:tblGrid>
        <w:gridCol w:w="1980"/>
        <w:gridCol w:w="2551"/>
        <w:gridCol w:w="1418"/>
        <w:gridCol w:w="2551"/>
        <w:gridCol w:w="4536"/>
        <w:gridCol w:w="2268"/>
      </w:tblGrid>
      <w:tr w:rsidR="00C46741" w:rsidRPr="000E7F12" w14:paraId="580E9570" w14:textId="77777777" w:rsidTr="00A379D6">
        <w:trPr>
          <w:trHeight w:val="259"/>
        </w:trPr>
        <w:tc>
          <w:tcPr>
            <w:tcW w:w="15304" w:type="dxa"/>
            <w:gridSpan w:val="6"/>
            <w:tcBorders>
              <w:top w:val="single" w:sz="4" w:space="0" w:color="000000"/>
              <w:left w:val="single" w:sz="4" w:space="0" w:color="000000"/>
              <w:bottom w:val="single" w:sz="4" w:space="0" w:color="000000"/>
              <w:right w:val="single" w:sz="4" w:space="0" w:color="000000"/>
            </w:tcBorders>
            <w:shd w:val="clear" w:color="auto" w:fill="D9D9D9"/>
          </w:tcPr>
          <w:p w14:paraId="53DCC8C2" w14:textId="077D770C" w:rsidR="00C46741" w:rsidRPr="000E7F12" w:rsidRDefault="00C46741" w:rsidP="00EB0E12">
            <w:pPr>
              <w:spacing w:after="0" w:line="276" w:lineRule="auto"/>
              <w:rPr>
                <w:b/>
                <w:bCs/>
                <w:sz w:val="22"/>
                <w:szCs w:val="22"/>
              </w:rPr>
            </w:pPr>
            <w:r w:rsidRPr="000E7F12">
              <w:rPr>
                <w:b/>
                <w:bCs/>
                <w:sz w:val="22"/>
                <w:szCs w:val="22"/>
              </w:rPr>
              <w:t xml:space="preserve">Център за настаняване от семеен тип за деца без увреждания </w:t>
            </w:r>
          </w:p>
        </w:tc>
      </w:tr>
      <w:tr w:rsidR="00C46741" w:rsidRPr="000E7F12" w14:paraId="1D9EC91A" w14:textId="77777777" w:rsidTr="00A379D6">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4287D728" w14:textId="77777777" w:rsidR="00C46741" w:rsidRPr="000E7F12" w:rsidRDefault="00C46741" w:rsidP="00EB0E12">
            <w:pPr>
              <w:spacing w:after="0" w:line="276" w:lineRule="auto"/>
              <w:rPr>
                <w:b/>
                <w:sz w:val="22"/>
                <w:szCs w:val="22"/>
              </w:rPr>
            </w:pPr>
            <w:r w:rsidRPr="000E7F12">
              <w:rPr>
                <w:b/>
                <w:sz w:val="22"/>
                <w:szCs w:val="22"/>
              </w:rPr>
              <w:t>Място</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705601D4" w14:textId="77777777" w:rsidR="00C46741" w:rsidRPr="000E7F12" w:rsidRDefault="00C46741" w:rsidP="00EB0E12">
            <w:pPr>
              <w:spacing w:after="0" w:line="276" w:lineRule="auto"/>
              <w:rPr>
                <w:b/>
                <w:sz w:val="22"/>
                <w:szCs w:val="22"/>
              </w:rPr>
            </w:pPr>
            <w:r w:rsidRPr="000E7F12">
              <w:rPr>
                <w:b/>
                <w:sz w:val="22"/>
                <w:szCs w:val="22"/>
              </w:rPr>
              <w:t>Целева група</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E911C3A" w14:textId="77777777" w:rsidR="00C46741" w:rsidRPr="000E7F12" w:rsidRDefault="00C46741" w:rsidP="00EB0E12">
            <w:pPr>
              <w:spacing w:after="0" w:line="276" w:lineRule="auto"/>
              <w:rPr>
                <w:b/>
                <w:sz w:val="22"/>
                <w:szCs w:val="22"/>
              </w:rPr>
            </w:pPr>
            <w:r w:rsidRPr="000E7F12">
              <w:rPr>
                <w:b/>
                <w:sz w:val="22"/>
                <w:szCs w:val="22"/>
              </w:rPr>
              <w:t>Брой места</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0FF49A71" w14:textId="77777777" w:rsidR="00C46741" w:rsidRPr="000E7F12" w:rsidRDefault="00C46741"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cPr>
          <w:p w14:paraId="35D58B76" w14:textId="77777777" w:rsidR="00C46741" w:rsidRPr="000E7F12" w:rsidRDefault="00C46741"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5C54005D" w14:textId="77777777" w:rsidR="00C46741" w:rsidRPr="000E7F12" w:rsidRDefault="00C46741" w:rsidP="00EB0E12">
            <w:pPr>
              <w:spacing w:after="0" w:line="276" w:lineRule="auto"/>
              <w:rPr>
                <w:b/>
                <w:sz w:val="22"/>
                <w:szCs w:val="22"/>
              </w:rPr>
            </w:pPr>
            <w:r w:rsidRPr="000E7F12">
              <w:rPr>
                <w:b/>
                <w:sz w:val="22"/>
                <w:szCs w:val="22"/>
              </w:rPr>
              <w:t>Териториален обхват</w:t>
            </w:r>
          </w:p>
        </w:tc>
      </w:tr>
      <w:tr w:rsidR="00C46741" w:rsidRPr="000E7F12" w14:paraId="0330E858" w14:textId="77777777" w:rsidTr="00A379D6">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F95B1B3" w14:textId="77777777" w:rsidR="00C46741" w:rsidRPr="000E7F12" w:rsidRDefault="00C46741" w:rsidP="00EB0E12">
            <w:pPr>
              <w:spacing w:after="0" w:line="276" w:lineRule="auto"/>
              <w:rPr>
                <w:sz w:val="22"/>
                <w:szCs w:val="22"/>
              </w:rPr>
            </w:pPr>
            <w:r w:rsidRPr="000E7F12">
              <w:rPr>
                <w:sz w:val="22"/>
                <w:szCs w:val="22"/>
              </w:rPr>
              <w:t>Адрес</w:t>
            </w:r>
          </w:p>
          <w:p w14:paraId="5CCF1643" w14:textId="35370323" w:rsidR="00C46741" w:rsidRPr="000E7F12" w:rsidRDefault="00C46741" w:rsidP="00EB0E12">
            <w:pPr>
              <w:spacing w:after="0" w:line="276" w:lineRule="auto"/>
              <w:rPr>
                <w:bCs/>
                <w:sz w:val="22"/>
                <w:szCs w:val="22"/>
              </w:rPr>
            </w:pPr>
            <w:r w:rsidRPr="000E7F12">
              <w:rPr>
                <w:sz w:val="22"/>
                <w:szCs w:val="22"/>
              </w:rPr>
              <w:t>гр. София, кв. Овча купел 1, ул. Ангелов връх №2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95FA75" w14:textId="77777777" w:rsidR="00C46741" w:rsidRPr="000E7F12" w:rsidRDefault="00C46741" w:rsidP="00EB0E12">
            <w:pPr>
              <w:shd w:val="clear" w:color="auto" w:fill="FEFEFE"/>
              <w:spacing w:after="0" w:line="276" w:lineRule="auto"/>
              <w:rPr>
                <w:sz w:val="22"/>
                <w:szCs w:val="22"/>
              </w:rPr>
            </w:pPr>
            <w:r w:rsidRPr="000E7F12">
              <w:rPr>
                <w:bCs/>
                <w:color w:val="000000"/>
                <w:sz w:val="22"/>
                <w:szCs w:val="22"/>
              </w:rPr>
              <w:t>Деца в риск по смисъла на §1, т.11 от Закона за закрила на детето /0-6 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B6267C" w14:textId="77777777" w:rsidR="00C46741" w:rsidRPr="000E7F12" w:rsidRDefault="00C46741" w:rsidP="00EB0E12">
            <w:pPr>
              <w:spacing w:after="0" w:line="276" w:lineRule="auto"/>
              <w:rPr>
                <w:bCs/>
                <w:sz w:val="22"/>
                <w:szCs w:val="22"/>
              </w:rPr>
            </w:pPr>
          </w:p>
          <w:p w14:paraId="71EF1D90" w14:textId="77777777" w:rsidR="00C46741" w:rsidRPr="000E7F12" w:rsidRDefault="00C46741" w:rsidP="00EB0E12">
            <w:pPr>
              <w:spacing w:after="0" w:line="276" w:lineRule="auto"/>
              <w:rPr>
                <w:bCs/>
                <w:sz w:val="22"/>
                <w:szCs w:val="22"/>
              </w:rPr>
            </w:pPr>
            <w:r w:rsidRPr="000E7F12">
              <w:rPr>
                <w:bCs/>
                <w:sz w:val="22"/>
                <w:szCs w:val="22"/>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4E1831" w14:textId="77777777" w:rsidR="00C46741" w:rsidRPr="000E7F12" w:rsidRDefault="00C46741" w:rsidP="00EB0E12">
            <w:pPr>
              <w:spacing w:after="0" w:line="276" w:lineRule="auto"/>
              <w:rPr>
                <w:bCs/>
                <w:sz w:val="22"/>
                <w:szCs w:val="22"/>
              </w:rPr>
            </w:pPr>
          </w:p>
          <w:p w14:paraId="38030BCF" w14:textId="77777777" w:rsidR="00C46741" w:rsidRPr="000E7F12" w:rsidRDefault="00C46741" w:rsidP="00EB0E12">
            <w:pPr>
              <w:spacing w:after="0" w:line="276" w:lineRule="auto"/>
              <w:rPr>
                <w:bCs/>
                <w:sz w:val="22"/>
                <w:szCs w:val="22"/>
              </w:rPr>
            </w:pPr>
            <w:r w:rsidRPr="000E7F12">
              <w:rPr>
                <w:bCs/>
                <w:sz w:val="22"/>
                <w:szCs w:val="22"/>
              </w:rPr>
              <w:t>7.2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7E8CF5A" w14:textId="77777777" w:rsidR="00C46741" w:rsidRPr="000E7F12" w:rsidRDefault="00C46741" w:rsidP="00EB0E12">
            <w:pPr>
              <w:spacing w:after="0" w:line="276" w:lineRule="auto"/>
              <w:rPr>
                <w:sz w:val="22"/>
                <w:szCs w:val="22"/>
              </w:rPr>
            </w:pPr>
            <w:r w:rsidRPr="000E7F12">
              <w:rPr>
                <w:sz w:val="22"/>
                <w:szCs w:val="22"/>
              </w:rPr>
              <w:t>1. резидентна грижа;</w:t>
            </w:r>
          </w:p>
          <w:p w14:paraId="696790A6" w14:textId="77777777" w:rsidR="00C46741" w:rsidRPr="000E7F12" w:rsidRDefault="00C46741" w:rsidP="00EB0E12">
            <w:pPr>
              <w:spacing w:after="0" w:line="276" w:lineRule="auto"/>
              <w:rPr>
                <w:sz w:val="22"/>
                <w:szCs w:val="22"/>
              </w:rPr>
            </w:pPr>
            <w:r w:rsidRPr="000E7F12">
              <w:rPr>
                <w:sz w:val="22"/>
                <w:szCs w:val="22"/>
              </w:rPr>
              <w:t xml:space="preserve">2. информиране и консултиране </w:t>
            </w:r>
          </w:p>
          <w:p w14:paraId="45253228" w14:textId="77777777" w:rsidR="00C46741" w:rsidRPr="000E7F12" w:rsidRDefault="00C46741" w:rsidP="00EB0E12">
            <w:pPr>
              <w:spacing w:after="0" w:line="276" w:lineRule="auto"/>
              <w:rPr>
                <w:sz w:val="22"/>
                <w:szCs w:val="22"/>
              </w:rPr>
            </w:pPr>
            <w:r w:rsidRPr="000E7F12">
              <w:rPr>
                <w:sz w:val="22"/>
                <w:szCs w:val="22"/>
              </w:rPr>
              <w:t>3. застъпничество и посредничество;</w:t>
            </w:r>
          </w:p>
          <w:p w14:paraId="3F01FA0E" w14:textId="77777777" w:rsidR="00C46741" w:rsidRPr="000E7F12" w:rsidRDefault="00C46741" w:rsidP="00EB0E12">
            <w:pPr>
              <w:spacing w:after="0" w:line="276" w:lineRule="auto"/>
              <w:rPr>
                <w:sz w:val="22"/>
                <w:szCs w:val="22"/>
              </w:rPr>
            </w:pPr>
            <w:r w:rsidRPr="000E7F12">
              <w:rPr>
                <w:sz w:val="22"/>
                <w:szCs w:val="22"/>
              </w:rPr>
              <w:t>4.общностна работа</w:t>
            </w:r>
          </w:p>
          <w:p w14:paraId="49E2B68A" w14:textId="77777777" w:rsidR="00C46741" w:rsidRPr="000E7F12" w:rsidRDefault="00C46741" w:rsidP="00EB0E12">
            <w:pPr>
              <w:spacing w:after="0" w:line="276" w:lineRule="auto"/>
              <w:rPr>
                <w:sz w:val="22"/>
                <w:szCs w:val="22"/>
              </w:rPr>
            </w:pPr>
            <w:r w:rsidRPr="000E7F12">
              <w:rPr>
                <w:sz w:val="22"/>
                <w:szCs w:val="22"/>
              </w:rPr>
              <w:t>5. терапия и рехабилитация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47B8F3" w14:textId="2C7E271C" w:rsidR="00C46741" w:rsidRPr="000E7F12" w:rsidRDefault="00C46741" w:rsidP="00EB0E12">
            <w:pPr>
              <w:spacing w:after="0" w:line="276" w:lineRule="auto"/>
              <w:rPr>
                <w:bCs/>
                <w:sz w:val="22"/>
                <w:szCs w:val="22"/>
              </w:rPr>
            </w:pPr>
            <w:r w:rsidRPr="000E7F12">
              <w:rPr>
                <w:bCs/>
                <w:sz w:val="22"/>
                <w:szCs w:val="22"/>
              </w:rPr>
              <w:t>София</w:t>
            </w:r>
          </w:p>
          <w:p w14:paraId="638F154C" w14:textId="77777777" w:rsidR="00C46741" w:rsidRPr="000E7F12" w:rsidRDefault="00C46741" w:rsidP="00EB0E12">
            <w:pPr>
              <w:spacing w:after="0" w:line="276" w:lineRule="auto"/>
              <w:rPr>
                <w:bCs/>
                <w:sz w:val="22"/>
                <w:szCs w:val="22"/>
              </w:rPr>
            </w:pPr>
            <w:r w:rsidRPr="000E7F12">
              <w:rPr>
                <w:bCs/>
                <w:sz w:val="22"/>
                <w:szCs w:val="22"/>
              </w:rPr>
              <w:t>София област</w:t>
            </w:r>
          </w:p>
        </w:tc>
      </w:tr>
    </w:tbl>
    <w:p w14:paraId="40063263" w14:textId="794EF67B" w:rsidR="0069550C" w:rsidRPr="000E7F12" w:rsidRDefault="0069550C"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1418"/>
        <w:gridCol w:w="2551"/>
        <w:gridCol w:w="4536"/>
        <w:gridCol w:w="2268"/>
      </w:tblGrid>
      <w:tr w:rsidR="00C46741" w:rsidRPr="000E7F12" w14:paraId="1BEF3A0E" w14:textId="77777777" w:rsidTr="001324ED">
        <w:trPr>
          <w:trHeight w:val="259"/>
        </w:trPr>
        <w:tc>
          <w:tcPr>
            <w:tcW w:w="15304" w:type="dxa"/>
            <w:gridSpan w:val="6"/>
            <w:shd w:val="clear" w:color="auto" w:fill="D9D9D9"/>
          </w:tcPr>
          <w:p w14:paraId="30ED5554" w14:textId="602A269D" w:rsidR="00C46741" w:rsidRPr="000E7F12" w:rsidRDefault="00C46741" w:rsidP="00EB0E12">
            <w:pPr>
              <w:spacing w:after="0" w:line="276" w:lineRule="auto"/>
              <w:rPr>
                <w:b/>
                <w:bCs/>
                <w:sz w:val="22"/>
                <w:szCs w:val="22"/>
              </w:rPr>
            </w:pPr>
            <w:r w:rsidRPr="000E7F12">
              <w:rPr>
                <w:b/>
                <w:bCs/>
                <w:sz w:val="22"/>
                <w:szCs w:val="22"/>
              </w:rPr>
              <w:t xml:space="preserve">Център за настаняване от семеен тип за деца без увреждания </w:t>
            </w:r>
          </w:p>
        </w:tc>
      </w:tr>
      <w:tr w:rsidR="00C46741" w:rsidRPr="000E7F12" w14:paraId="126E2C11" w14:textId="77777777" w:rsidTr="001324ED">
        <w:trPr>
          <w:trHeight w:val="1130"/>
        </w:trPr>
        <w:tc>
          <w:tcPr>
            <w:tcW w:w="1980" w:type="dxa"/>
            <w:shd w:val="clear" w:color="auto" w:fill="D9D9D9"/>
          </w:tcPr>
          <w:p w14:paraId="4392E9F3" w14:textId="77777777" w:rsidR="00C46741" w:rsidRPr="000E7F12" w:rsidRDefault="00C46741" w:rsidP="00EB0E12">
            <w:pPr>
              <w:spacing w:after="0" w:line="276" w:lineRule="auto"/>
              <w:rPr>
                <w:b/>
                <w:sz w:val="22"/>
                <w:szCs w:val="22"/>
              </w:rPr>
            </w:pPr>
            <w:r w:rsidRPr="000E7F12">
              <w:rPr>
                <w:b/>
                <w:sz w:val="22"/>
                <w:szCs w:val="22"/>
              </w:rPr>
              <w:t>Място</w:t>
            </w:r>
          </w:p>
        </w:tc>
        <w:tc>
          <w:tcPr>
            <w:tcW w:w="2551" w:type="dxa"/>
            <w:shd w:val="clear" w:color="auto" w:fill="D9D9D9"/>
          </w:tcPr>
          <w:p w14:paraId="7625F853" w14:textId="77777777" w:rsidR="00C46741" w:rsidRPr="000E7F12" w:rsidRDefault="00C46741" w:rsidP="00EB0E12">
            <w:pPr>
              <w:spacing w:after="0" w:line="276" w:lineRule="auto"/>
              <w:rPr>
                <w:b/>
                <w:sz w:val="22"/>
                <w:szCs w:val="22"/>
              </w:rPr>
            </w:pPr>
            <w:r w:rsidRPr="000E7F12">
              <w:rPr>
                <w:b/>
                <w:sz w:val="22"/>
                <w:szCs w:val="22"/>
              </w:rPr>
              <w:t>Целева група</w:t>
            </w:r>
          </w:p>
        </w:tc>
        <w:tc>
          <w:tcPr>
            <w:tcW w:w="1418" w:type="dxa"/>
            <w:shd w:val="clear" w:color="auto" w:fill="D9D9D9"/>
          </w:tcPr>
          <w:p w14:paraId="29B47B52" w14:textId="77777777" w:rsidR="00C46741" w:rsidRPr="000E7F12" w:rsidRDefault="00C46741" w:rsidP="00EB0E12">
            <w:pPr>
              <w:spacing w:after="0" w:line="276" w:lineRule="auto"/>
              <w:rPr>
                <w:b/>
                <w:sz w:val="22"/>
                <w:szCs w:val="22"/>
              </w:rPr>
            </w:pPr>
            <w:r w:rsidRPr="000E7F12">
              <w:rPr>
                <w:b/>
                <w:sz w:val="22"/>
                <w:szCs w:val="22"/>
              </w:rPr>
              <w:t>Брой места</w:t>
            </w:r>
          </w:p>
        </w:tc>
        <w:tc>
          <w:tcPr>
            <w:tcW w:w="2551" w:type="dxa"/>
            <w:shd w:val="clear" w:color="auto" w:fill="D9D9D9"/>
          </w:tcPr>
          <w:p w14:paraId="0BEBB350" w14:textId="77777777" w:rsidR="00C46741" w:rsidRPr="000E7F12" w:rsidRDefault="00C46741"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shd w:val="clear" w:color="auto" w:fill="D9D9D9"/>
          </w:tcPr>
          <w:p w14:paraId="6C4AB237" w14:textId="77777777" w:rsidR="00C46741" w:rsidRPr="000E7F12" w:rsidRDefault="00C46741"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shd w:val="clear" w:color="auto" w:fill="D9D9D9"/>
          </w:tcPr>
          <w:p w14:paraId="08A3E3FE" w14:textId="77777777" w:rsidR="00C46741" w:rsidRPr="000E7F12" w:rsidRDefault="00C46741" w:rsidP="00EB0E12">
            <w:pPr>
              <w:spacing w:after="0" w:line="276" w:lineRule="auto"/>
              <w:rPr>
                <w:b/>
                <w:sz w:val="22"/>
                <w:szCs w:val="22"/>
              </w:rPr>
            </w:pPr>
            <w:r w:rsidRPr="000E7F12">
              <w:rPr>
                <w:b/>
                <w:sz w:val="22"/>
                <w:szCs w:val="22"/>
              </w:rPr>
              <w:t>Териториален обхват</w:t>
            </w:r>
          </w:p>
        </w:tc>
      </w:tr>
      <w:tr w:rsidR="00C46741" w:rsidRPr="000E7F12" w14:paraId="2C4D7E62" w14:textId="77777777" w:rsidTr="001324ED">
        <w:tc>
          <w:tcPr>
            <w:tcW w:w="1980" w:type="dxa"/>
            <w:shd w:val="clear" w:color="auto" w:fill="auto"/>
          </w:tcPr>
          <w:p w14:paraId="279D42C6" w14:textId="4D62C566" w:rsidR="00C46741" w:rsidRPr="000E7F12" w:rsidRDefault="00C46741" w:rsidP="00EB0E12">
            <w:pPr>
              <w:spacing w:after="0" w:line="276" w:lineRule="auto"/>
              <w:rPr>
                <w:bCs/>
                <w:sz w:val="22"/>
                <w:szCs w:val="22"/>
              </w:rPr>
            </w:pPr>
            <w:r w:rsidRPr="000E7F12">
              <w:rPr>
                <w:sz w:val="22"/>
                <w:szCs w:val="22"/>
              </w:rPr>
              <w:t>Адрес: гр. София,ж.к.Люлин-8, ул. Крим № 30-30А</w:t>
            </w:r>
          </w:p>
        </w:tc>
        <w:tc>
          <w:tcPr>
            <w:tcW w:w="2551" w:type="dxa"/>
            <w:shd w:val="clear" w:color="auto" w:fill="auto"/>
          </w:tcPr>
          <w:p w14:paraId="57175B0E" w14:textId="77777777" w:rsidR="00C46741" w:rsidRPr="000E7F12" w:rsidRDefault="00C46741" w:rsidP="00EB0E12">
            <w:pPr>
              <w:spacing w:after="0" w:line="276" w:lineRule="auto"/>
              <w:rPr>
                <w:bCs/>
                <w:sz w:val="22"/>
                <w:szCs w:val="22"/>
              </w:rPr>
            </w:pPr>
            <w:r w:rsidRPr="000E7F12">
              <w:rPr>
                <w:bCs/>
                <w:sz w:val="22"/>
                <w:szCs w:val="22"/>
              </w:rPr>
              <w:t>Лица от 3 до 18 /20/-годишна възраст/деца/ без увреждания</w:t>
            </w:r>
          </w:p>
        </w:tc>
        <w:tc>
          <w:tcPr>
            <w:tcW w:w="1418" w:type="dxa"/>
            <w:shd w:val="clear" w:color="auto" w:fill="auto"/>
          </w:tcPr>
          <w:p w14:paraId="360CF99C" w14:textId="77777777" w:rsidR="00C46741" w:rsidRPr="000E7F12" w:rsidRDefault="00C46741" w:rsidP="00EB0E12">
            <w:pPr>
              <w:spacing w:after="0" w:line="276" w:lineRule="auto"/>
              <w:rPr>
                <w:bCs/>
                <w:sz w:val="22"/>
                <w:szCs w:val="22"/>
              </w:rPr>
            </w:pPr>
            <w:r w:rsidRPr="000E7F12">
              <w:rPr>
                <w:bCs/>
                <w:sz w:val="22"/>
                <w:szCs w:val="22"/>
              </w:rPr>
              <w:t xml:space="preserve"> 14</w:t>
            </w:r>
          </w:p>
        </w:tc>
        <w:tc>
          <w:tcPr>
            <w:tcW w:w="2551" w:type="dxa"/>
            <w:shd w:val="clear" w:color="auto" w:fill="auto"/>
          </w:tcPr>
          <w:p w14:paraId="2AD0A120" w14:textId="77777777" w:rsidR="00C46741" w:rsidRPr="000E7F12" w:rsidRDefault="00C46741" w:rsidP="00EB0E12">
            <w:pPr>
              <w:spacing w:after="0" w:line="276" w:lineRule="auto"/>
              <w:rPr>
                <w:bCs/>
                <w:sz w:val="22"/>
                <w:szCs w:val="22"/>
              </w:rPr>
            </w:pPr>
            <w:r w:rsidRPr="000E7F12">
              <w:rPr>
                <w:bCs/>
                <w:color w:val="FF0000"/>
                <w:sz w:val="22"/>
                <w:szCs w:val="22"/>
              </w:rPr>
              <w:t xml:space="preserve">      </w:t>
            </w:r>
            <w:r w:rsidRPr="000E7F12">
              <w:rPr>
                <w:bCs/>
                <w:color w:val="000000" w:themeColor="text1"/>
                <w:sz w:val="22"/>
                <w:szCs w:val="22"/>
              </w:rPr>
              <w:t>11</w:t>
            </w:r>
          </w:p>
        </w:tc>
        <w:tc>
          <w:tcPr>
            <w:tcW w:w="4536" w:type="dxa"/>
            <w:shd w:val="clear" w:color="auto" w:fill="auto"/>
          </w:tcPr>
          <w:p w14:paraId="20C21F18" w14:textId="77777777" w:rsidR="00C46741" w:rsidRPr="000E7F12" w:rsidRDefault="00C46741" w:rsidP="00EB0E12">
            <w:pPr>
              <w:spacing w:after="0" w:line="276" w:lineRule="auto"/>
              <w:rPr>
                <w:sz w:val="22"/>
                <w:szCs w:val="22"/>
              </w:rPr>
            </w:pPr>
            <w:r w:rsidRPr="000E7F12">
              <w:rPr>
                <w:sz w:val="22"/>
                <w:szCs w:val="22"/>
              </w:rPr>
              <w:t>1. резидентна грижа;</w:t>
            </w:r>
          </w:p>
          <w:p w14:paraId="522FA6B9" w14:textId="77777777" w:rsidR="00C46741" w:rsidRPr="000E7F12" w:rsidRDefault="00C46741" w:rsidP="00EB0E12">
            <w:pPr>
              <w:spacing w:after="0" w:line="276" w:lineRule="auto"/>
              <w:rPr>
                <w:sz w:val="22"/>
                <w:szCs w:val="22"/>
              </w:rPr>
            </w:pPr>
            <w:r w:rsidRPr="000E7F12">
              <w:rPr>
                <w:sz w:val="22"/>
                <w:szCs w:val="22"/>
              </w:rPr>
              <w:t xml:space="preserve">2. информиране и консултиране </w:t>
            </w:r>
          </w:p>
          <w:p w14:paraId="091BDA3B" w14:textId="77777777" w:rsidR="00C46741" w:rsidRPr="000E7F12" w:rsidRDefault="00C46741" w:rsidP="00EB0E12">
            <w:pPr>
              <w:spacing w:after="0" w:line="276" w:lineRule="auto"/>
              <w:rPr>
                <w:sz w:val="22"/>
                <w:szCs w:val="22"/>
              </w:rPr>
            </w:pPr>
            <w:r w:rsidRPr="000E7F12">
              <w:rPr>
                <w:sz w:val="22"/>
                <w:szCs w:val="22"/>
              </w:rPr>
              <w:t>3. застъпничество и посредничество;</w:t>
            </w:r>
          </w:p>
          <w:p w14:paraId="0C8FC6CE" w14:textId="77777777" w:rsidR="00C46741" w:rsidRPr="000E7F12" w:rsidRDefault="00C46741" w:rsidP="00EB0E12">
            <w:pPr>
              <w:spacing w:after="0" w:line="276" w:lineRule="auto"/>
              <w:rPr>
                <w:sz w:val="22"/>
                <w:szCs w:val="22"/>
              </w:rPr>
            </w:pPr>
            <w:r w:rsidRPr="000E7F12">
              <w:rPr>
                <w:sz w:val="22"/>
                <w:szCs w:val="22"/>
              </w:rPr>
              <w:t>4. обучение за придобиване на умения.</w:t>
            </w:r>
          </w:p>
        </w:tc>
        <w:tc>
          <w:tcPr>
            <w:tcW w:w="2268" w:type="dxa"/>
            <w:shd w:val="clear" w:color="auto" w:fill="auto"/>
          </w:tcPr>
          <w:p w14:paraId="02CA7740" w14:textId="77777777" w:rsidR="00C46741" w:rsidRPr="000E7F12" w:rsidRDefault="00C46741" w:rsidP="00EB0E12">
            <w:pPr>
              <w:spacing w:after="0" w:line="276" w:lineRule="auto"/>
              <w:rPr>
                <w:bCs/>
                <w:sz w:val="22"/>
                <w:szCs w:val="22"/>
              </w:rPr>
            </w:pPr>
            <w:r w:rsidRPr="000E7F12">
              <w:rPr>
                <w:bCs/>
                <w:sz w:val="22"/>
                <w:szCs w:val="22"/>
              </w:rPr>
              <w:t>София – град</w:t>
            </w:r>
          </w:p>
        </w:tc>
      </w:tr>
    </w:tbl>
    <w:p w14:paraId="6552D4AD" w14:textId="493C9303" w:rsidR="0069550C" w:rsidRPr="000E7F12" w:rsidRDefault="0069550C"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1418"/>
        <w:gridCol w:w="2551"/>
        <w:gridCol w:w="4536"/>
        <w:gridCol w:w="2268"/>
      </w:tblGrid>
      <w:tr w:rsidR="006132AD" w:rsidRPr="000E7F12" w14:paraId="15688B61" w14:textId="77777777" w:rsidTr="001324ED">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4E37767" w14:textId="4C183983" w:rsidR="006132AD" w:rsidRPr="000E7F12" w:rsidRDefault="006132AD" w:rsidP="00EB0E12">
            <w:pPr>
              <w:spacing w:after="0" w:line="276" w:lineRule="auto"/>
              <w:rPr>
                <w:b/>
                <w:bCs/>
                <w:sz w:val="22"/>
                <w:szCs w:val="22"/>
                <w:lang w:eastAsia="en-US"/>
              </w:rPr>
            </w:pPr>
            <w:r w:rsidRPr="000E7F12">
              <w:rPr>
                <w:b/>
                <w:bCs/>
                <w:sz w:val="22"/>
                <w:szCs w:val="22"/>
              </w:rPr>
              <w:lastRenderedPageBreak/>
              <w:t xml:space="preserve">Център за настаняване от семеен тип за деца без увреждания </w:t>
            </w:r>
          </w:p>
        </w:tc>
      </w:tr>
      <w:tr w:rsidR="006132AD" w:rsidRPr="000E7F12" w14:paraId="6A277075" w14:textId="77777777" w:rsidTr="001324ED">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66B7BD5C" w14:textId="77777777" w:rsidR="006132AD" w:rsidRPr="000E7F12" w:rsidRDefault="006132AD" w:rsidP="00EB0E12">
            <w:pPr>
              <w:spacing w:after="0" w:line="276" w:lineRule="auto"/>
              <w:rPr>
                <w:b/>
                <w:sz w:val="22"/>
                <w:szCs w:val="22"/>
              </w:rPr>
            </w:pPr>
            <w:r w:rsidRPr="000E7F12">
              <w:rPr>
                <w:b/>
                <w:sz w:val="22"/>
                <w:szCs w:val="22"/>
              </w:rPr>
              <w:t>Място</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1E86A4F" w14:textId="77777777" w:rsidR="006132AD" w:rsidRPr="000E7F12" w:rsidRDefault="006132AD" w:rsidP="00EB0E12">
            <w:pPr>
              <w:spacing w:after="0" w:line="276" w:lineRule="auto"/>
              <w:rPr>
                <w:b/>
                <w:sz w:val="22"/>
                <w:szCs w:val="22"/>
              </w:rPr>
            </w:pPr>
            <w:r w:rsidRPr="000E7F12">
              <w:rPr>
                <w:b/>
                <w:sz w:val="22"/>
                <w:szCs w:val="22"/>
              </w:rPr>
              <w:t>Целева група</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3C432427" w14:textId="77777777" w:rsidR="006132AD" w:rsidRPr="000E7F12" w:rsidRDefault="006132AD" w:rsidP="00EB0E12">
            <w:pPr>
              <w:spacing w:after="0" w:line="276" w:lineRule="auto"/>
              <w:rPr>
                <w:b/>
                <w:sz w:val="22"/>
                <w:szCs w:val="22"/>
              </w:rPr>
            </w:pPr>
            <w:r w:rsidRPr="000E7F12">
              <w:rPr>
                <w:b/>
                <w:sz w:val="22"/>
                <w:szCs w:val="22"/>
              </w:rPr>
              <w:t>Брой места</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76CEC2A2" w14:textId="77777777" w:rsidR="006132AD" w:rsidRPr="000E7F12" w:rsidRDefault="006132AD"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750DB237" w14:textId="77777777" w:rsidR="006132AD" w:rsidRPr="000E7F12" w:rsidRDefault="006132AD"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297AE171" w14:textId="77777777" w:rsidR="006132AD" w:rsidRPr="000E7F12" w:rsidRDefault="006132AD" w:rsidP="00EB0E12">
            <w:pPr>
              <w:spacing w:after="0" w:line="276" w:lineRule="auto"/>
              <w:rPr>
                <w:b/>
                <w:sz w:val="22"/>
                <w:szCs w:val="22"/>
              </w:rPr>
            </w:pPr>
            <w:r w:rsidRPr="000E7F12">
              <w:rPr>
                <w:b/>
                <w:sz w:val="22"/>
                <w:szCs w:val="22"/>
              </w:rPr>
              <w:t>Териториален обхват</w:t>
            </w:r>
          </w:p>
        </w:tc>
      </w:tr>
      <w:tr w:rsidR="006132AD" w:rsidRPr="000E7F12" w14:paraId="6D956DF2" w14:textId="77777777" w:rsidTr="001324ED">
        <w:tc>
          <w:tcPr>
            <w:tcW w:w="1980" w:type="dxa"/>
            <w:tcBorders>
              <w:top w:val="single" w:sz="4" w:space="0" w:color="auto"/>
              <w:left w:val="single" w:sz="4" w:space="0" w:color="auto"/>
              <w:bottom w:val="single" w:sz="4" w:space="0" w:color="auto"/>
              <w:right w:val="single" w:sz="4" w:space="0" w:color="auto"/>
            </w:tcBorders>
            <w:hideMark/>
          </w:tcPr>
          <w:p w14:paraId="0612327E" w14:textId="65A130B1" w:rsidR="006132AD" w:rsidRPr="000E7F12" w:rsidRDefault="006132AD" w:rsidP="00EB0E12">
            <w:pPr>
              <w:spacing w:after="0" w:line="276" w:lineRule="auto"/>
              <w:rPr>
                <w:bCs/>
                <w:sz w:val="22"/>
                <w:szCs w:val="22"/>
              </w:rPr>
            </w:pPr>
            <w:r w:rsidRPr="000E7F12">
              <w:rPr>
                <w:sz w:val="22"/>
                <w:szCs w:val="22"/>
              </w:rPr>
              <w:t xml:space="preserve">Адрес: гр. София,ж.к.Люлин-8, </w:t>
            </w:r>
            <w:proofErr w:type="spellStart"/>
            <w:r w:rsidRPr="000E7F12">
              <w:rPr>
                <w:sz w:val="22"/>
                <w:szCs w:val="22"/>
              </w:rPr>
              <w:t>ул</w:t>
            </w:r>
            <w:proofErr w:type="spellEnd"/>
            <w:r w:rsidRPr="000E7F12">
              <w:rPr>
                <w:sz w:val="22"/>
                <w:szCs w:val="22"/>
              </w:rPr>
              <w:t>.“Крим“№ 26-28</w:t>
            </w:r>
          </w:p>
        </w:tc>
        <w:tc>
          <w:tcPr>
            <w:tcW w:w="2551" w:type="dxa"/>
            <w:tcBorders>
              <w:top w:val="single" w:sz="4" w:space="0" w:color="auto"/>
              <w:left w:val="single" w:sz="4" w:space="0" w:color="auto"/>
              <w:bottom w:val="single" w:sz="4" w:space="0" w:color="auto"/>
              <w:right w:val="single" w:sz="4" w:space="0" w:color="auto"/>
            </w:tcBorders>
            <w:hideMark/>
          </w:tcPr>
          <w:p w14:paraId="0327B42A" w14:textId="77777777" w:rsidR="006132AD" w:rsidRPr="000E7F12" w:rsidRDefault="006132AD" w:rsidP="00EB0E12">
            <w:pPr>
              <w:spacing w:after="0" w:line="276" w:lineRule="auto"/>
              <w:rPr>
                <w:bCs/>
                <w:sz w:val="22"/>
                <w:szCs w:val="22"/>
              </w:rPr>
            </w:pPr>
            <w:r w:rsidRPr="000E7F12">
              <w:rPr>
                <w:bCs/>
                <w:sz w:val="22"/>
                <w:szCs w:val="22"/>
              </w:rPr>
              <w:t>Лица от 3 до 18 /20/-годишна възраст/деца/ без увреждания</w:t>
            </w:r>
          </w:p>
        </w:tc>
        <w:tc>
          <w:tcPr>
            <w:tcW w:w="1418" w:type="dxa"/>
            <w:tcBorders>
              <w:top w:val="single" w:sz="4" w:space="0" w:color="auto"/>
              <w:left w:val="single" w:sz="4" w:space="0" w:color="auto"/>
              <w:bottom w:val="single" w:sz="4" w:space="0" w:color="auto"/>
              <w:right w:val="single" w:sz="4" w:space="0" w:color="auto"/>
            </w:tcBorders>
            <w:hideMark/>
          </w:tcPr>
          <w:p w14:paraId="25375F10" w14:textId="77777777" w:rsidR="006132AD" w:rsidRPr="000E7F12" w:rsidRDefault="006132AD" w:rsidP="00EB0E12">
            <w:pPr>
              <w:spacing w:after="0" w:line="276" w:lineRule="auto"/>
              <w:rPr>
                <w:bCs/>
                <w:sz w:val="22"/>
                <w:szCs w:val="22"/>
              </w:rPr>
            </w:pPr>
            <w:r w:rsidRPr="000E7F12">
              <w:rPr>
                <w:bCs/>
                <w:sz w:val="22"/>
                <w:szCs w:val="22"/>
              </w:rPr>
              <w:t>14</w:t>
            </w:r>
          </w:p>
        </w:tc>
        <w:tc>
          <w:tcPr>
            <w:tcW w:w="2551" w:type="dxa"/>
            <w:tcBorders>
              <w:top w:val="single" w:sz="4" w:space="0" w:color="auto"/>
              <w:left w:val="single" w:sz="4" w:space="0" w:color="auto"/>
              <w:bottom w:val="single" w:sz="4" w:space="0" w:color="auto"/>
              <w:right w:val="single" w:sz="4" w:space="0" w:color="auto"/>
            </w:tcBorders>
            <w:hideMark/>
          </w:tcPr>
          <w:p w14:paraId="5846BE4F" w14:textId="77777777" w:rsidR="006132AD" w:rsidRPr="000E7F12" w:rsidRDefault="006132AD" w:rsidP="00EB0E12">
            <w:pPr>
              <w:spacing w:after="0" w:line="276" w:lineRule="auto"/>
              <w:rPr>
                <w:bCs/>
                <w:sz w:val="22"/>
                <w:szCs w:val="22"/>
              </w:rPr>
            </w:pPr>
            <w:r w:rsidRPr="000E7F12">
              <w:rPr>
                <w:bCs/>
                <w:color w:val="000000" w:themeColor="text1"/>
                <w:sz w:val="22"/>
                <w:szCs w:val="22"/>
              </w:rPr>
              <w:t xml:space="preserve">      14</w:t>
            </w:r>
          </w:p>
        </w:tc>
        <w:tc>
          <w:tcPr>
            <w:tcW w:w="4536" w:type="dxa"/>
            <w:tcBorders>
              <w:top w:val="single" w:sz="4" w:space="0" w:color="auto"/>
              <w:left w:val="single" w:sz="4" w:space="0" w:color="auto"/>
              <w:bottom w:val="single" w:sz="4" w:space="0" w:color="auto"/>
              <w:right w:val="single" w:sz="4" w:space="0" w:color="auto"/>
            </w:tcBorders>
            <w:hideMark/>
          </w:tcPr>
          <w:p w14:paraId="2CFFB0D8" w14:textId="77777777" w:rsidR="006132AD" w:rsidRPr="000E7F12" w:rsidRDefault="006132AD" w:rsidP="00EB0E12">
            <w:pPr>
              <w:spacing w:after="0" w:line="276" w:lineRule="auto"/>
              <w:rPr>
                <w:sz w:val="22"/>
                <w:szCs w:val="22"/>
              </w:rPr>
            </w:pPr>
            <w:r w:rsidRPr="000E7F12">
              <w:rPr>
                <w:sz w:val="22"/>
                <w:szCs w:val="22"/>
              </w:rPr>
              <w:t>1. резидентна грижа;</w:t>
            </w:r>
          </w:p>
          <w:p w14:paraId="683027A2" w14:textId="77777777" w:rsidR="006132AD" w:rsidRPr="000E7F12" w:rsidRDefault="006132AD" w:rsidP="00EB0E12">
            <w:pPr>
              <w:spacing w:after="0" w:line="276" w:lineRule="auto"/>
              <w:rPr>
                <w:sz w:val="22"/>
                <w:szCs w:val="22"/>
              </w:rPr>
            </w:pPr>
            <w:r w:rsidRPr="000E7F12">
              <w:rPr>
                <w:sz w:val="22"/>
                <w:szCs w:val="22"/>
              </w:rPr>
              <w:t xml:space="preserve">2. информиране и консултиране </w:t>
            </w:r>
          </w:p>
          <w:p w14:paraId="1A6D518A" w14:textId="77777777" w:rsidR="006132AD" w:rsidRPr="000E7F12" w:rsidRDefault="006132AD" w:rsidP="00EB0E12">
            <w:pPr>
              <w:spacing w:after="0" w:line="276" w:lineRule="auto"/>
              <w:rPr>
                <w:sz w:val="22"/>
                <w:szCs w:val="22"/>
              </w:rPr>
            </w:pPr>
            <w:r w:rsidRPr="000E7F12">
              <w:rPr>
                <w:sz w:val="22"/>
                <w:szCs w:val="22"/>
              </w:rPr>
              <w:t>3. застъпничество и посредничество;</w:t>
            </w:r>
          </w:p>
          <w:p w14:paraId="6EDDCCE2" w14:textId="77777777" w:rsidR="006132AD" w:rsidRPr="000E7F12" w:rsidRDefault="006132AD" w:rsidP="00EB0E12">
            <w:pPr>
              <w:spacing w:after="0" w:line="276" w:lineRule="auto"/>
              <w:rPr>
                <w:sz w:val="22"/>
                <w:szCs w:val="22"/>
              </w:rPr>
            </w:pPr>
            <w:r w:rsidRPr="000E7F12">
              <w:rPr>
                <w:sz w:val="22"/>
                <w:szCs w:val="22"/>
              </w:rPr>
              <w:t>4. обучение за придобиване на умения.</w:t>
            </w:r>
          </w:p>
        </w:tc>
        <w:tc>
          <w:tcPr>
            <w:tcW w:w="2268" w:type="dxa"/>
            <w:tcBorders>
              <w:top w:val="single" w:sz="4" w:space="0" w:color="auto"/>
              <w:left w:val="single" w:sz="4" w:space="0" w:color="auto"/>
              <w:bottom w:val="single" w:sz="4" w:space="0" w:color="auto"/>
              <w:right w:val="single" w:sz="4" w:space="0" w:color="auto"/>
            </w:tcBorders>
            <w:hideMark/>
          </w:tcPr>
          <w:p w14:paraId="4E09EB51" w14:textId="77777777" w:rsidR="006132AD" w:rsidRPr="000E7F12" w:rsidRDefault="006132AD" w:rsidP="00EB0E12">
            <w:pPr>
              <w:spacing w:after="0" w:line="276" w:lineRule="auto"/>
              <w:rPr>
                <w:bCs/>
                <w:sz w:val="22"/>
                <w:szCs w:val="22"/>
              </w:rPr>
            </w:pPr>
            <w:r w:rsidRPr="000E7F12">
              <w:rPr>
                <w:bCs/>
                <w:sz w:val="22"/>
                <w:szCs w:val="22"/>
              </w:rPr>
              <w:t>София – град</w:t>
            </w:r>
          </w:p>
        </w:tc>
      </w:tr>
    </w:tbl>
    <w:p w14:paraId="33E0B79A" w14:textId="01B42884" w:rsidR="0069550C" w:rsidRPr="000E7F12" w:rsidRDefault="0069550C"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1418"/>
        <w:gridCol w:w="2551"/>
        <w:gridCol w:w="4536"/>
        <w:gridCol w:w="2268"/>
      </w:tblGrid>
      <w:tr w:rsidR="006132AD" w:rsidRPr="000E7F12" w14:paraId="2E6979D9" w14:textId="77777777" w:rsidTr="002010B8">
        <w:trPr>
          <w:trHeight w:val="259"/>
        </w:trPr>
        <w:tc>
          <w:tcPr>
            <w:tcW w:w="15304" w:type="dxa"/>
            <w:gridSpan w:val="6"/>
            <w:shd w:val="clear" w:color="auto" w:fill="D9D9D9"/>
          </w:tcPr>
          <w:p w14:paraId="75A0A1BB" w14:textId="586346AE" w:rsidR="006132AD" w:rsidRPr="000E7F12" w:rsidRDefault="006132AD" w:rsidP="00EB0E12">
            <w:pPr>
              <w:spacing w:after="0" w:line="276" w:lineRule="auto"/>
              <w:rPr>
                <w:b/>
                <w:bCs/>
                <w:sz w:val="22"/>
                <w:szCs w:val="22"/>
              </w:rPr>
            </w:pPr>
            <w:r w:rsidRPr="000E7F12">
              <w:rPr>
                <w:b/>
                <w:bCs/>
                <w:sz w:val="22"/>
                <w:szCs w:val="22"/>
              </w:rPr>
              <w:t xml:space="preserve">Център за настаняване от семеен тип за деца без увреждания </w:t>
            </w:r>
          </w:p>
        </w:tc>
      </w:tr>
      <w:tr w:rsidR="006132AD" w:rsidRPr="000E7F12" w14:paraId="040CB9F8" w14:textId="77777777" w:rsidTr="002010B8">
        <w:tc>
          <w:tcPr>
            <w:tcW w:w="1980" w:type="dxa"/>
            <w:shd w:val="clear" w:color="auto" w:fill="D9D9D9"/>
          </w:tcPr>
          <w:p w14:paraId="1F743780" w14:textId="77777777" w:rsidR="006132AD" w:rsidRPr="000E7F12" w:rsidRDefault="006132AD" w:rsidP="00EB0E12">
            <w:pPr>
              <w:spacing w:after="0" w:line="276" w:lineRule="auto"/>
              <w:rPr>
                <w:b/>
                <w:sz w:val="22"/>
                <w:szCs w:val="22"/>
              </w:rPr>
            </w:pPr>
            <w:r w:rsidRPr="000E7F12">
              <w:rPr>
                <w:b/>
                <w:sz w:val="22"/>
                <w:szCs w:val="22"/>
              </w:rPr>
              <w:t>Място</w:t>
            </w:r>
          </w:p>
        </w:tc>
        <w:tc>
          <w:tcPr>
            <w:tcW w:w="2551" w:type="dxa"/>
            <w:shd w:val="clear" w:color="auto" w:fill="D9D9D9"/>
          </w:tcPr>
          <w:p w14:paraId="4881EFC8" w14:textId="77777777" w:rsidR="006132AD" w:rsidRPr="000E7F12" w:rsidRDefault="006132AD" w:rsidP="00EB0E12">
            <w:pPr>
              <w:spacing w:after="0" w:line="276" w:lineRule="auto"/>
              <w:rPr>
                <w:b/>
                <w:sz w:val="22"/>
                <w:szCs w:val="22"/>
              </w:rPr>
            </w:pPr>
            <w:r w:rsidRPr="000E7F12">
              <w:rPr>
                <w:b/>
                <w:sz w:val="22"/>
                <w:szCs w:val="22"/>
              </w:rPr>
              <w:t>Целева група</w:t>
            </w:r>
          </w:p>
        </w:tc>
        <w:tc>
          <w:tcPr>
            <w:tcW w:w="1418" w:type="dxa"/>
            <w:shd w:val="clear" w:color="auto" w:fill="D9D9D9"/>
          </w:tcPr>
          <w:p w14:paraId="3BD8B408" w14:textId="77777777" w:rsidR="006132AD" w:rsidRPr="000E7F12" w:rsidRDefault="006132AD" w:rsidP="00EB0E12">
            <w:pPr>
              <w:spacing w:after="0" w:line="276" w:lineRule="auto"/>
              <w:rPr>
                <w:b/>
                <w:sz w:val="22"/>
                <w:szCs w:val="22"/>
              </w:rPr>
            </w:pPr>
            <w:r w:rsidRPr="000E7F12">
              <w:rPr>
                <w:b/>
                <w:sz w:val="22"/>
                <w:szCs w:val="22"/>
              </w:rPr>
              <w:t>Брой места</w:t>
            </w:r>
          </w:p>
        </w:tc>
        <w:tc>
          <w:tcPr>
            <w:tcW w:w="2551" w:type="dxa"/>
            <w:shd w:val="clear" w:color="auto" w:fill="D9D9D9"/>
          </w:tcPr>
          <w:p w14:paraId="037F71B9" w14:textId="77777777" w:rsidR="006132AD" w:rsidRPr="000E7F12" w:rsidRDefault="006132AD"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shd w:val="clear" w:color="auto" w:fill="D9D9D9"/>
          </w:tcPr>
          <w:p w14:paraId="4B3A7F61" w14:textId="77777777" w:rsidR="006132AD" w:rsidRPr="000E7F12" w:rsidRDefault="006132AD"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shd w:val="clear" w:color="auto" w:fill="D9D9D9"/>
          </w:tcPr>
          <w:p w14:paraId="1E35766B" w14:textId="77777777" w:rsidR="006132AD" w:rsidRPr="000E7F12" w:rsidRDefault="006132AD" w:rsidP="00EB0E12">
            <w:pPr>
              <w:spacing w:after="0" w:line="276" w:lineRule="auto"/>
              <w:rPr>
                <w:b/>
                <w:sz w:val="22"/>
                <w:szCs w:val="22"/>
              </w:rPr>
            </w:pPr>
            <w:r w:rsidRPr="000E7F12">
              <w:rPr>
                <w:b/>
                <w:sz w:val="22"/>
                <w:szCs w:val="22"/>
              </w:rPr>
              <w:t>Териториален обхват</w:t>
            </w:r>
          </w:p>
        </w:tc>
      </w:tr>
      <w:tr w:rsidR="006132AD" w:rsidRPr="000E7F12" w14:paraId="24F23A03" w14:textId="77777777" w:rsidTr="002010B8">
        <w:tc>
          <w:tcPr>
            <w:tcW w:w="1980" w:type="dxa"/>
            <w:shd w:val="clear" w:color="auto" w:fill="auto"/>
          </w:tcPr>
          <w:p w14:paraId="7747236D" w14:textId="77777777" w:rsidR="006132AD" w:rsidRPr="000E7F12" w:rsidRDefault="006132AD" w:rsidP="00EB0E12">
            <w:pPr>
              <w:spacing w:after="0" w:line="276" w:lineRule="auto"/>
              <w:rPr>
                <w:bCs/>
                <w:sz w:val="22"/>
                <w:szCs w:val="22"/>
              </w:rPr>
            </w:pPr>
            <w:r w:rsidRPr="000E7F12">
              <w:rPr>
                <w:sz w:val="22"/>
                <w:szCs w:val="22"/>
              </w:rPr>
              <w:t>Адрес: гр. София, жк „Надежда“ – 1, ул. „Жорж Дантон“ №54</w:t>
            </w:r>
          </w:p>
        </w:tc>
        <w:tc>
          <w:tcPr>
            <w:tcW w:w="2551" w:type="dxa"/>
            <w:shd w:val="clear" w:color="auto" w:fill="auto"/>
          </w:tcPr>
          <w:p w14:paraId="7F26FF9C" w14:textId="77777777" w:rsidR="006132AD" w:rsidRPr="000E7F12" w:rsidRDefault="006132AD" w:rsidP="00EB0E12">
            <w:pPr>
              <w:spacing w:after="0" w:line="276" w:lineRule="auto"/>
              <w:rPr>
                <w:bCs/>
                <w:sz w:val="22"/>
                <w:szCs w:val="22"/>
              </w:rPr>
            </w:pPr>
            <w:r w:rsidRPr="000E7F12">
              <w:rPr>
                <w:bCs/>
                <w:sz w:val="22"/>
                <w:szCs w:val="22"/>
              </w:rPr>
              <w:t>Деца без увреждания от 3 г. до 18 г.</w:t>
            </w:r>
          </w:p>
        </w:tc>
        <w:tc>
          <w:tcPr>
            <w:tcW w:w="1418" w:type="dxa"/>
            <w:shd w:val="clear" w:color="auto" w:fill="auto"/>
          </w:tcPr>
          <w:p w14:paraId="1628FCFC" w14:textId="77777777" w:rsidR="006132AD" w:rsidRPr="000E7F12" w:rsidRDefault="006132AD" w:rsidP="00EB0E12">
            <w:pPr>
              <w:spacing w:after="0" w:line="276" w:lineRule="auto"/>
              <w:rPr>
                <w:bCs/>
                <w:sz w:val="22"/>
                <w:szCs w:val="22"/>
              </w:rPr>
            </w:pPr>
            <w:r w:rsidRPr="000E7F12">
              <w:rPr>
                <w:bCs/>
                <w:sz w:val="22"/>
                <w:szCs w:val="22"/>
              </w:rPr>
              <w:t>14</w:t>
            </w:r>
          </w:p>
        </w:tc>
        <w:tc>
          <w:tcPr>
            <w:tcW w:w="2551" w:type="dxa"/>
            <w:shd w:val="clear" w:color="auto" w:fill="auto"/>
          </w:tcPr>
          <w:p w14:paraId="3D7E0605" w14:textId="77777777" w:rsidR="006132AD" w:rsidRPr="000E7F12" w:rsidRDefault="006132AD" w:rsidP="00EB0E12">
            <w:pPr>
              <w:spacing w:after="0" w:line="276" w:lineRule="auto"/>
              <w:rPr>
                <w:bCs/>
                <w:sz w:val="22"/>
                <w:szCs w:val="22"/>
              </w:rPr>
            </w:pPr>
            <w:r w:rsidRPr="000E7F12">
              <w:rPr>
                <w:bCs/>
                <w:sz w:val="22"/>
                <w:szCs w:val="22"/>
              </w:rPr>
              <w:t>11</w:t>
            </w:r>
          </w:p>
        </w:tc>
        <w:tc>
          <w:tcPr>
            <w:tcW w:w="4536" w:type="dxa"/>
            <w:shd w:val="clear" w:color="auto" w:fill="auto"/>
          </w:tcPr>
          <w:p w14:paraId="26B9C9AE" w14:textId="77777777" w:rsidR="006132AD" w:rsidRPr="000E7F12" w:rsidRDefault="006132AD" w:rsidP="00EB0E12">
            <w:pPr>
              <w:spacing w:after="0" w:line="276" w:lineRule="auto"/>
              <w:rPr>
                <w:sz w:val="22"/>
                <w:szCs w:val="22"/>
              </w:rPr>
            </w:pPr>
            <w:r w:rsidRPr="000E7F12">
              <w:rPr>
                <w:sz w:val="22"/>
                <w:szCs w:val="22"/>
              </w:rPr>
              <w:t>1. резидентна грижа;</w:t>
            </w:r>
          </w:p>
          <w:p w14:paraId="407AE636" w14:textId="77777777" w:rsidR="006132AD" w:rsidRPr="000E7F12" w:rsidRDefault="006132AD" w:rsidP="00EB0E12">
            <w:pPr>
              <w:spacing w:after="0" w:line="276" w:lineRule="auto"/>
              <w:rPr>
                <w:sz w:val="22"/>
                <w:szCs w:val="22"/>
              </w:rPr>
            </w:pPr>
            <w:r w:rsidRPr="000E7F12">
              <w:rPr>
                <w:sz w:val="22"/>
                <w:szCs w:val="22"/>
              </w:rPr>
              <w:t xml:space="preserve">2. информиране и консултиране </w:t>
            </w:r>
          </w:p>
          <w:p w14:paraId="45DE82D4" w14:textId="77777777" w:rsidR="006132AD" w:rsidRPr="000E7F12" w:rsidRDefault="006132AD" w:rsidP="00EB0E12">
            <w:pPr>
              <w:spacing w:after="0" w:line="276" w:lineRule="auto"/>
              <w:rPr>
                <w:sz w:val="22"/>
                <w:szCs w:val="22"/>
              </w:rPr>
            </w:pPr>
            <w:r w:rsidRPr="000E7F12">
              <w:rPr>
                <w:sz w:val="22"/>
                <w:szCs w:val="22"/>
              </w:rPr>
              <w:t>3. застъпничество и посредничество;</w:t>
            </w:r>
          </w:p>
          <w:p w14:paraId="044DD75C" w14:textId="77777777" w:rsidR="006132AD" w:rsidRPr="000E7F12" w:rsidRDefault="006132AD" w:rsidP="00EB0E12">
            <w:pPr>
              <w:spacing w:after="0" w:line="276" w:lineRule="auto"/>
              <w:rPr>
                <w:sz w:val="22"/>
                <w:szCs w:val="22"/>
              </w:rPr>
            </w:pPr>
            <w:r w:rsidRPr="000E7F12">
              <w:rPr>
                <w:sz w:val="22"/>
                <w:szCs w:val="22"/>
              </w:rPr>
              <w:t>4. обучение за придобиване на умения.</w:t>
            </w:r>
          </w:p>
        </w:tc>
        <w:tc>
          <w:tcPr>
            <w:tcW w:w="2268" w:type="dxa"/>
            <w:shd w:val="clear" w:color="auto" w:fill="auto"/>
          </w:tcPr>
          <w:p w14:paraId="394B9DD1" w14:textId="77777777" w:rsidR="006132AD" w:rsidRPr="000E7F12" w:rsidRDefault="006132AD" w:rsidP="00EB0E12">
            <w:pPr>
              <w:spacing w:after="0" w:line="276" w:lineRule="auto"/>
              <w:rPr>
                <w:bCs/>
                <w:sz w:val="22"/>
                <w:szCs w:val="22"/>
              </w:rPr>
            </w:pPr>
            <w:r w:rsidRPr="000E7F12">
              <w:rPr>
                <w:bCs/>
                <w:sz w:val="22"/>
                <w:szCs w:val="22"/>
              </w:rPr>
              <w:t>Социална услуга на общинско ниво</w:t>
            </w:r>
          </w:p>
        </w:tc>
      </w:tr>
    </w:tbl>
    <w:p w14:paraId="7782F291" w14:textId="77777777" w:rsidR="006132AD" w:rsidRPr="000E7F12" w:rsidRDefault="006132AD"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1418"/>
        <w:gridCol w:w="2551"/>
        <w:gridCol w:w="4536"/>
        <w:gridCol w:w="2268"/>
      </w:tblGrid>
      <w:tr w:rsidR="0050616B" w:rsidRPr="000E7F12" w14:paraId="44F244FB" w14:textId="77777777" w:rsidTr="002010B8">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D8225D6" w14:textId="739B7738" w:rsidR="0050616B" w:rsidRPr="000E7F12" w:rsidRDefault="0050616B" w:rsidP="00EB0E12">
            <w:pPr>
              <w:spacing w:after="0" w:line="276" w:lineRule="auto"/>
              <w:rPr>
                <w:b/>
                <w:bCs/>
                <w:sz w:val="22"/>
                <w:szCs w:val="22"/>
                <w:lang w:eastAsia="en-US"/>
              </w:rPr>
            </w:pPr>
            <w:r w:rsidRPr="000E7F12">
              <w:rPr>
                <w:b/>
                <w:bCs/>
                <w:sz w:val="22"/>
                <w:szCs w:val="22"/>
              </w:rPr>
              <w:t xml:space="preserve">Център за настаняване от семеен тип за деца без увреждания </w:t>
            </w:r>
          </w:p>
        </w:tc>
      </w:tr>
      <w:tr w:rsidR="0050616B" w:rsidRPr="000E7F12" w14:paraId="1799F9DB" w14:textId="77777777" w:rsidTr="002010B8">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D4D1A8A" w14:textId="77777777" w:rsidR="0050616B" w:rsidRPr="000E7F12" w:rsidRDefault="0050616B" w:rsidP="00EB0E12">
            <w:pPr>
              <w:spacing w:after="0" w:line="276" w:lineRule="auto"/>
              <w:rPr>
                <w:b/>
                <w:sz w:val="22"/>
                <w:szCs w:val="22"/>
              </w:rPr>
            </w:pPr>
            <w:r w:rsidRPr="000E7F12">
              <w:rPr>
                <w:b/>
                <w:sz w:val="22"/>
                <w:szCs w:val="22"/>
              </w:rPr>
              <w:t>Място</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1FFF34E" w14:textId="77777777" w:rsidR="0050616B" w:rsidRPr="000E7F12" w:rsidRDefault="0050616B" w:rsidP="00EB0E12">
            <w:pPr>
              <w:spacing w:after="0" w:line="276" w:lineRule="auto"/>
              <w:rPr>
                <w:b/>
                <w:sz w:val="22"/>
                <w:szCs w:val="22"/>
              </w:rPr>
            </w:pPr>
            <w:r w:rsidRPr="000E7F12">
              <w:rPr>
                <w:b/>
                <w:sz w:val="22"/>
                <w:szCs w:val="22"/>
              </w:rPr>
              <w:t>Целева група</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4325C2A4" w14:textId="77777777" w:rsidR="0050616B" w:rsidRPr="000E7F12" w:rsidRDefault="0050616B" w:rsidP="00EB0E12">
            <w:pPr>
              <w:spacing w:after="0" w:line="276" w:lineRule="auto"/>
              <w:rPr>
                <w:b/>
                <w:sz w:val="22"/>
                <w:szCs w:val="22"/>
              </w:rPr>
            </w:pPr>
            <w:r w:rsidRPr="000E7F12">
              <w:rPr>
                <w:b/>
                <w:sz w:val="22"/>
                <w:szCs w:val="22"/>
              </w:rPr>
              <w:t>Брой места</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1AA8D61C" w14:textId="77777777" w:rsidR="0050616B" w:rsidRPr="000E7F12" w:rsidRDefault="0050616B"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5A2AC36A" w14:textId="77777777" w:rsidR="0050616B" w:rsidRPr="000E7F12" w:rsidRDefault="0050616B"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3597B225" w14:textId="77777777" w:rsidR="0050616B" w:rsidRPr="000E7F12" w:rsidRDefault="0050616B" w:rsidP="00EB0E12">
            <w:pPr>
              <w:spacing w:after="0" w:line="276" w:lineRule="auto"/>
              <w:rPr>
                <w:b/>
                <w:sz w:val="22"/>
                <w:szCs w:val="22"/>
              </w:rPr>
            </w:pPr>
            <w:r w:rsidRPr="000E7F12">
              <w:rPr>
                <w:b/>
                <w:sz w:val="22"/>
                <w:szCs w:val="22"/>
              </w:rPr>
              <w:t>Териториален обхват</w:t>
            </w:r>
          </w:p>
        </w:tc>
      </w:tr>
      <w:tr w:rsidR="0050616B" w:rsidRPr="000E7F12" w14:paraId="3D642469" w14:textId="77777777" w:rsidTr="002010B8">
        <w:tc>
          <w:tcPr>
            <w:tcW w:w="1980" w:type="dxa"/>
            <w:tcBorders>
              <w:top w:val="single" w:sz="4" w:space="0" w:color="auto"/>
              <w:left w:val="single" w:sz="4" w:space="0" w:color="auto"/>
              <w:bottom w:val="single" w:sz="4" w:space="0" w:color="auto"/>
              <w:right w:val="single" w:sz="4" w:space="0" w:color="auto"/>
            </w:tcBorders>
            <w:hideMark/>
          </w:tcPr>
          <w:p w14:paraId="0912F3D2" w14:textId="77777777" w:rsidR="0050616B" w:rsidRPr="000E7F12" w:rsidRDefault="0050616B" w:rsidP="00EB0E12">
            <w:pPr>
              <w:spacing w:after="0" w:line="276" w:lineRule="auto"/>
              <w:rPr>
                <w:sz w:val="22"/>
                <w:szCs w:val="22"/>
              </w:rPr>
            </w:pPr>
            <w:r w:rsidRPr="000E7F12">
              <w:rPr>
                <w:sz w:val="22"/>
                <w:szCs w:val="22"/>
              </w:rPr>
              <w:t>Адрес:</w:t>
            </w:r>
          </w:p>
          <w:p w14:paraId="372067AD" w14:textId="601EC8B6" w:rsidR="0050616B" w:rsidRPr="000E7F12" w:rsidRDefault="0050616B" w:rsidP="00EB0E12">
            <w:pPr>
              <w:spacing w:after="0" w:line="276" w:lineRule="auto"/>
              <w:rPr>
                <w:sz w:val="22"/>
                <w:szCs w:val="22"/>
              </w:rPr>
            </w:pPr>
            <w:r w:rsidRPr="000E7F12">
              <w:rPr>
                <w:sz w:val="22"/>
                <w:szCs w:val="22"/>
              </w:rPr>
              <w:t>гр. София, ул. „Методи Македонски“№11</w:t>
            </w:r>
          </w:p>
        </w:tc>
        <w:tc>
          <w:tcPr>
            <w:tcW w:w="2551" w:type="dxa"/>
            <w:tcBorders>
              <w:top w:val="single" w:sz="4" w:space="0" w:color="auto"/>
              <w:left w:val="single" w:sz="4" w:space="0" w:color="auto"/>
              <w:bottom w:val="single" w:sz="4" w:space="0" w:color="auto"/>
              <w:right w:val="single" w:sz="4" w:space="0" w:color="auto"/>
            </w:tcBorders>
            <w:hideMark/>
          </w:tcPr>
          <w:p w14:paraId="71362E03" w14:textId="77777777" w:rsidR="0050616B" w:rsidRPr="000E7F12" w:rsidRDefault="0050616B" w:rsidP="00EB0E12">
            <w:pPr>
              <w:spacing w:after="0" w:line="276" w:lineRule="auto"/>
              <w:rPr>
                <w:bCs/>
                <w:sz w:val="22"/>
                <w:szCs w:val="22"/>
              </w:rPr>
            </w:pPr>
            <w:r w:rsidRPr="000E7F12">
              <w:rPr>
                <w:bCs/>
                <w:sz w:val="22"/>
                <w:szCs w:val="22"/>
              </w:rPr>
              <w:t>Деца без увреждания</w:t>
            </w:r>
          </w:p>
        </w:tc>
        <w:tc>
          <w:tcPr>
            <w:tcW w:w="1418" w:type="dxa"/>
            <w:tcBorders>
              <w:top w:val="single" w:sz="4" w:space="0" w:color="auto"/>
              <w:left w:val="single" w:sz="4" w:space="0" w:color="auto"/>
              <w:bottom w:val="single" w:sz="4" w:space="0" w:color="auto"/>
              <w:right w:val="single" w:sz="4" w:space="0" w:color="auto"/>
            </w:tcBorders>
            <w:hideMark/>
          </w:tcPr>
          <w:p w14:paraId="469024F2" w14:textId="77777777" w:rsidR="0050616B" w:rsidRPr="000E7F12" w:rsidRDefault="0050616B" w:rsidP="00EB0E12">
            <w:pPr>
              <w:spacing w:after="0" w:line="276" w:lineRule="auto"/>
              <w:rPr>
                <w:bCs/>
                <w:sz w:val="22"/>
                <w:szCs w:val="22"/>
              </w:rPr>
            </w:pPr>
            <w:r w:rsidRPr="000E7F12">
              <w:rPr>
                <w:bCs/>
                <w:sz w:val="22"/>
                <w:szCs w:val="22"/>
              </w:rPr>
              <w:t>14</w:t>
            </w:r>
          </w:p>
        </w:tc>
        <w:tc>
          <w:tcPr>
            <w:tcW w:w="2551" w:type="dxa"/>
            <w:tcBorders>
              <w:top w:val="single" w:sz="4" w:space="0" w:color="auto"/>
              <w:left w:val="single" w:sz="4" w:space="0" w:color="auto"/>
              <w:bottom w:val="single" w:sz="4" w:space="0" w:color="auto"/>
              <w:right w:val="single" w:sz="4" w:space="0" w:color="auto"/>
            </w:tcBorders>
            <w:hideMark/>
          </w:tcPr>
          <w:p w14:paraId="22E63B7F" w14:textId="77777777" w:rsidR="0050616B" w:rsidRPr="000E7F12" w:rsidRDefault="0050616B" w:rsidP="00EB0E12">
            <w:pPr>
              <w:spacing w:after="0" w:line="276" w:lineRule="auto"/>
              <w:rPr>
                <w:bCs/>
                <w:sz w:val="22"/>
                <w:szCs w:val="22"/>
              </w:rPr>
            </w:pPr>
            <w:r w:rsidRPr="000E7F12">
              <w:rPr>
                <w:bCs/>
                <w:sz w:val="22"/>
                <w:szCs w:val="22"/>
              </w:rPr>
              <w:t>14</w:t>
            </w:r>
          </w:p>
        </w:tc>
        <w:tc>
          <w:tcPr>
            <w:tcW w:w="4536" w:type="dxa"/>
            <w:tcBorders>
              <w:top w:val="single" w:sz="4" w:space="0" w:color="auto"/>
              <w:left w:val="single" w:sz="4" w:space="0" w:color="auto"/>
              <w:bottom w:val="single" w:sz="4" w:space="0" w:color="auto"/>
              <w:right w:val="single" w:sz="4" w:space="0" w:color="auto"/>
            </w:tcBorders>
          </w:tcPr>
          <w:p w14:paraId="758539F8" w14:textId="77777777" w:rsidR="0050616B" w:rsidRPr="000E7F12" w:rsidRDefault="0050616B" w:rsidP="00EB0E12">
            <w:pPr>
              <w:spacing w:after="0" w:line="276" w:lineRule="auto"/>
              <w:rPr>
                <w:sz w:val="22"/>
                <w:szCs w:val="22"/>
              </w:rPr>
            </w:pPr>
            <w:r w:rsidRPr="000E7F12">
              <w:rPr>
                <w:sz w:val="22"/>
                <w:szCs w:val="22"/>
              </w:rPr>
              <w:t>1. резидентна грижа;</w:t>
            </w:r>
          </w:p>
          <w:p w14:paraId="130DE033" w14:textId="77777777" w:rsidR="0050616B" w:rsidRPr="000E7F12" w:rsidRDefault="0050616B" w:rsidP="00EB0E12">
            <w:pPr>
              <w:spacing w:after="0" w:line="276" w:lineRule="auto"/>
              <w:rPr>
                <w:sz w:val="22"/>
                <w:szCs w:val="22"/>
              </w:rPr>
            </w:pPr>
          </w:p>
          <w:p w14:paraId="165EB6CF" w14:textId="77777777" w:rsidR="0050616B" w:rsidRPr="000E7F12" w:rsidRDefault="0050616B" w:rsidP="00EB0E12">
            <w:pPr>
              <w:spacing w:after="0" w:line="276" w:lineRule="auto"/>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4A97D21B" w14:textId="77777777" w:rsidR="0050616B" w:rsidRPr="000E7F12" w:rsidRDefault="0050616B" w:rsidP="00EB0E12">
            <w:pPr>
              <w:spacing w:after="0" w:line="276" w:lineRule="auto"/>
              <w:rPr>
                <w:bCs/>
                <w:sz w:val="22"/>
                <w:szCs w:val="22"/>
              </w:rPr>
            </w:pPr>
            <w:r w:rsidRPr="000E7F12">
              <w:rPr>
                <w:bCs/>
                <w:sz w:val="22"/>
                <w:szCs w:val="22"/>
              </w:rPr>
              <w:t>Гр. София</w:t>
            </w:r>
          </w:p>
        </w:tc>
      </w:tr>
    </w:tbl>
    <w:p w14:paraId="6CB52F28" w14:textId="5E77E679" w:rsidR="0069550C" w:rsidRDefault="0069550C" w:rsidP="00EB0E12">
      <w:pPr>
        <w:spacing w:after="0" w:line="276" w:lineRule="auto"/>
        <w:rPr>
          <w:sz w:val="22"/>
          <w:szCs w:val="22"/>
        </w:rPr>
      </w:pPr>
    </w:p>
    <w:p w14:paraId="38D18719" w14:textId="5938AD70" w:rsidR="00AB4155" w:rsidRDefault="00AB4155" w:rsidP="00EB0E12">
      <w:pPr>
        <w:spacing w:after="0" w:line="276" w:lineRule="auto"/>
        <w:rPr>
          <w:sz w:val="22"/>
          <w:szCs w:val="22"/>
        </w:rPr>
      </w:pPr>
    </w:p>
    <w:p w14:paraId="6E6275FB" w14:textId="1ED0EE3C" w:rsidR="00AB4155" w:rsidRDefault="00AB4155" w:rsidP="00EB0E12">
      <w:pPr>
        <w:spacing w:after="0" w:line="276" w:lineRule="auto"/>
        <w:rPr>
          <w:sz w:val="22"/>
          <w:szCs w:val="22"/>
        </w:rPr>
      </w:pPr>
    </w:p>
    <w:p w14:paraId="5050379B" w14:textId="77777777" w:rsidR="00AB4155" w:rsidRPr="000E7F12" w:rsidRDefault="00AB4155"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1418"/>
        <w:gridCol w:w="2551"/>
        <w:gridCol w:w="4536"/>
        <w:gridCol w:w="2268"/>
      </w:tblGrid>
      <w:tr w:rsidR="0050616B" w:rsidRPr="000E7F12" w14:paraId="3B2BE4A5" w14:textId="77777777" w:rsidTr="00B47150">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6CB9550" w14:textId="2E39A2C5" w:rsidR="0050616B" w:rsidRPr="000E7F12" w:rsidRDefault="0050616B" w:rsidP="00EB0E12">
            <w:pPr>
              <w:spacing w:after="0" w:line="276" w:lineRule="auto"/>
              <w:rPr>
                <w:b/>
                <w:bCs/>
                <w:sz w:val="22"/>
                <w:szCs w:val="22"/>
                <w:lang w:eastAsia="en-US"/>
              </w:rPr>
            </w:pPr>
            <w:bookmarkStart w:id="15" w:name="_Hlk117619369"/>
            <w:r w:rsidRPr="000E7F12">
              <w:rPr>
                <w:b/>
                <w:bCs/>
                <w:sz w:val="22"/>
                <w:szCs w:val="22"/>
              </w:rPr>
              <w:lastRenderedPageBreak/>
              <w:t xml:space="preserve">Център за настаняване от семеен тип за деца и/или младежи с увреждания </w:t>
            </w:r>
          </w:p>
        </w:tc>
      </w:tr>
      <w:tr w:rsidR="0050616B" w:rsidRPr="000E7F12" w14:paraId="5DCF331E" w14:textId="77777777" w:rsidTr="00B47150">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DEF6BD4" w14:textId="77777777" w:rsidR="0050616B" w:rsidRPr="000E7F12" w:rsidRDefault="0050616B" w:rsidP="00EB0E12">
            <w:pPr>
              <w:spacing w:after="0" w:line="276" w:lineRule="auto"/>
              <w:rPr>
                <w:b/>
                <w:sz w:val="22"/>
                <w:szCs w:val="22"/>
              </w:rPr>
            </w:pPr>
            <w:r w:rsidRPr="000E7F12">
              <w:rPr>
                <w:b/>
                <w:sz w:val="22"/>
                <w:szCs w:val="22"/>
              </w:rPr>
              <w:t>Място</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05086E59" w14:textId="77777777" w:rsidR="0050616B" w:rsidRPr="000E7F12" w:rsidRDefault="0050616B" w:rsidP="00EB0E12">
            <w:pPr>
              <w:spacing w:after="0" w:line="276" w:lineRule="auto"/>
              <w:rPr>
                <w:b/>
                <w:sz w:val="22"/>
                <w:szCs w:val="22"/>
              </w:rPr>
            </w:pPr>
            <w:r w:rsidRPr="000E7F12">
              <w:rPr>
                <w:b/>
                <w:sz w:val="22"/>
                <w:szCs w:val="22"/>
              </w:rPr>
              <w:t>Целева група</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2F7E0701" w14:textId="77777777" w:rsidR="0050616B" w:rsidRPr="000E7F12" w:rsidRDefault="0050616B" w:rsidP="00EB0E12">
            <w:pPr>
              <w:spacing w:after="0" w:line="276" w:lineRule="auto"/>
              <w:rPr>
                <w:b/>
                <w:sz w:val="22"/>
                <w:szCs w:val="22"/>
              </w:rPr>
            </w:pPr>
            <w:r w:rsidRPr="000E7F12">
              <w:rPr>
                <w:b/>
                <w:sz w:val="22"/>
                <w:szCs w:val="22"/>
              </w:rPr>
              <w:t>Брой места</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10DF6D75" w14:textId="77777777" w:rsidR="0050616B" w:rsidRPr="000E7F12" w:rsidRDefault="0050616B"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6676EEE7" w14:textId="77777777" w:rsidR="0050616B" w:rsidRPr="000E7F12" w:rsidRDefault="0050616B"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7BB8061B" w14:textId="77777777" w:rsidR="0050616B" w:rsidRPr="000E7F12" w:rsidRDefault="0050616B" w:rsidP="00EB0E12">
            <w:pPr>
              <w:spacing w:after="0" w:line="276" w:lineRule="auto"/>
              <w:rPr>
                <w:b/>
                <w:sz w:val="22"/>
                <w:szCs w:val="22"/>
              </w:rPr>
            </w:pPr>
            <w:r w:rsidRPr="000E7F12">
              <w:rPr>
                <w:b/>
                <w:sz w:val="22"/>
                <w:szCs w:val="22"/>
              </w:rPr>
              <w:t>Териториален обхват</w:t>
            </w:r>
          </w:p>
        </w:tc>
      </w:tr>
      <w:tr w:rsidR="0050616B" w:rsidRPr="000E7F12" w14:paraId="7165E723" w14:textId="77777777" w:rsidTr="00B47150">
        <w:tc>
          <w:tcPr>
            <w:tcW w:w="1980" w:type="dxa"/>
            <w:tcBorders>
              <w:top w:val="single" w:sz="4" w:space="0" w:color="auto"/>
              <w:left w:val="single" w:sz="4" w:space="0" w:color="auto"/>
              <w:bottom w:val="single" w:sz="4" w:space="0" w:color="auto"/>
              <w:right w:val="single" w:sz="4" w:space="0" w:color="auto"/>
            </w:tcBorders>
            <w:hideMark/>
          </w:tcPr>
          <w:p w14:paraId="70E8E2BB" w14:textId="5DEEB8CC" w:rsidR="0050616B" w:rsidRPr="000E7F12" w:rsidRDefault="0050616B" w:rsidP="00EB0E12">
            <w:pPr>
              <w:spacing w:after="0" w:line="276" w:lineRule="auto"/>
              <w:rPr>
                <w:sz w:val="22"/>
                <w:szCs w:val="22"/>
              </w:rPr>
            </w:pPr>
            <w:r w:rsidRPr="000E7F12">
              <w:rPr>
                <w:sz w:val="22"/>
                <w:szCs w:val="22"/>
              </w:rPr>
              <w:t xml:space="preserve">Адрес: гр. София, </w:t>
            </w:r>
          </w:p>
          <w:p w14:paraId="314F2229" w14:textId="206A4342" w:rsidR="0050616B" w:rsidRPr="000E7F12" w:rsidRDefault="0050616B" w:rsidP="00EB0E12">
            <w:pPr>
              <w:spacing w:after="0" w:line="276" w:lineRule="auto"/>
              <w:rPr>
                <w:bCs/>
                <w:sz w:val="22"/>
                <w:szCs w:val="22"/>
              </w:rPr>
            </w:pPr>
            <w:r w:rsidRPr="000E7F12">
              <w:rPr>
                <w:sz w:val="22"/>
                <w:szCs w:val="22"/>
              </w:rPr>
              <w:t>ж.к. Люлин, бл. 015, вх.</w:t>
            </w:r>
            <w:r w:rsidR="00EE6A98">
              <w:rPr>
                <w:sz w:val="22"/>
                <w:szCs w:val="22"/>
              </w:rPr>
              <w:t xml:space="preserve"> </w:t>
            </w:r>
            <w:r w:rsidRPr="000E7F12">
              <w:rPr>
                <w:sz w:val="22"/>
                <w:szCs w:val="22"/>
              </w:rPr>
              <w:t>Б, ет.1, ап.19</w:t>
            </w:r>
          </w:p>
        </w:tc>
        <w:tc>
          <w:tcPr>
            <w:tcW w:w="2551" w:type="dxa"/>
            <w:tcBorders>
              <w:top w:val="single" w:sz="4" w:space="0" w:color="auto"/>
              <w:left w:val="single" w:sz="4" w:space="0" w:color="auto"/>
              <w:bottom w:val="single" w:sz="4" w:space="0" w:color="auto"/>
              <w:right w:val="single" w:sz="4" w:space="0" w:color="auto"/>
            </w:tcBorders>
            <w:hideMark/>
          </w:tcPr>
          <w:p w14:paraId="43DE4D0B" w14:textId="77777777" w:rsidR="0050616B" w:rsidRPr="000E7F12" w:rsidRDefault="0050616B" w:rsidP="00EB0E12">
            <w:pPr>
              <w:spacing w:after="0" w:line="276" w:lineRule="auto"/>
              <w:rPr>
                <w:bCs/>
                <w:sz w:val="22"/>
                <w:szCs w:val="22"/>
              </w:rPr>
            </w:pPr>
            <w:r w:rsidRPr="000E7F12">
              <w:rPr>
                <w:bCs/>
                <w:sz w:val="22"/>
                <w:szCs w:val="22"/>
              </w:rPr>
              <w:t>Деца и младежи с увреждания</w:t>
            </w:r>
          </w:p>
        </w:tc>
        <w:tc>
          <w:tcPr>
            <w:tcW w:w="1418" w:type="dxa"/>
            <w:tcBorders>
              <w:top w:val="single" w:sz="4" w:space="0" w:color="auto"/>
              <w:left w:val="single" w:sz="4" w:space="0" w:color="auto"/>
              <w:bottom w:val="single" w:sz="4" w:space="0" w:color="auto"/>
              <w:right w:val="single" w:sz="4" w:space="0" w:color="auto"/>
            </w:tcBorders>
            <w:hideMark/>
          </w:tcPr>
          <w:p w14:paraId="423E8A25" w14:textId="77777777" w:rsidR="0050616B" w:rsidRPr="000E7F12" w:rsidRDefault="0050616B" w:rsidP="00EB0E12">
            <w:pPr>
              <w:spacing w:after="0" w:line="276" w:lineRule="auto"/>
              <w:rPr>
                <w:bCs/>
                <w:sz w:val="22"/>
                <w:szCs w:val="22"/>
              </w:rPr>
            </w:pPr>
            <w:r w:rsidRPr="000E7F12">
              <w:rPr>
                <w:bCs/>
                <w:sz w:val="22"/>
                <w:szCs w:val="22"/>
              </w:rPr>
              <w:t>6</w:t>
            </w:r>
          </w:p>
        </w:tc>
        <w:tc>
          <w:tcPr>
            <w:tcW w:w="2551" w:type="dxa"/>
            <w:tcBorders>
              <w:top w:val="single" w:sz="4" w:space="0" w:color="auto"/>
              <w:left w:val="single" w:sz="4" w:space="0" w:color="auto"/>
              <w:bottom w:val="single" w:sz="4" w:space="0" w:color="auto"/>
              <w:right w:val="single" w:sz="4" w:space="0" w:color="auto"/>
            </w:tcBorders>
          </w:tcPr>
          <w:p w14:paraId="74467D89" w14:textId="6D75C0E0" w:rsidR="0050616B" w:rsidRPr="000E7F12" w:rsidRDefault="0050616B" w:rsidP="00EB0E12">
            <w:pPr>
              <w:spacing w:after="0" w:line="276" w:lineRule="auto"/>
              <w:rPr>
                <w:bCs/>
                <w:sz w:val="22"/>
                <w:szCs w:val="22"/>
              </w:rPr>
            </w:pPr>
            <w:r w:rsidRPr="000E7F12">
              <w:rPr>
                <w:bCs/>
                <w:sz w:val="22"/>
                <w:szCs w:val="22"/>
              </w:rPr>
              <w:t>6</w:t>
            </w:r>
          </w:p>
        </w:tc>
        <w:tc>
          <w:tcPr>
            <w:tcW w:w="4536" w:type="dxa"/>
            <w:tcBorders>
              <w:top w:val="single" w:sz="4" w:space="0" w:color="auto"/>
              <w:left w:val="single" w:sz="4" w:space="0" w:color="auto"/>
              <w:bottom w:val="single" w:sz="4" w:space="0" w:color="auto"/>
              <w:right w:val="single" w:sz="4" w:space="0" w:color="auto"/>
            </w:tcBorders>
          </w:tcPr>
          <w:p w14:paraId="4F4AF7A4" w14:textId="77777777" w:rsidR="0050616B" w:rsidRPr="000E7F12" w:rsidRDefault="0050616B" w:rsidP="00EB0E12">
            <w:pPr>
              <w:pStyle w:val="ListParagraph"/>
              <w:numPr>
                <w:ilvl w:val="0"/>
                <w:numId w:val="11"/>
              </w:numPr>
              <w:spacing w:after="0"/>
              <w:rPr>
                <w:rFonts w:ascii="Times New Roman" w:hAnsi="Times New Roman"/>
              </w:rPr>
            </w:pPr>
            <w:r w:rsidRPr="000E7F12">
              <w:rPr>
                <w:rFonts w:ascii="Times New Roman" w:hAnsi="Times New Roman"/>
              </w:rPr>
              <w:t>резидентна грижа;</w:t>
            </w:r>
          </w:p>
          <w:p w14:paraId="0A0B269F" w14:textId="77777777" w:rsidR="0050616B" w:rsidRPr="000E7F12" w:rsidRDefault="0050616B" w:rsidP="00EB0E12">
            <w:pPr>
              <w:pStyle w:val="ListParagraph"/>
              <w:numPr>
                <w:ilvl w:val="0"/>
                <w:numId w:val="11"/>
              </w:numPr>
              <w:spacing w:after="0"/>
              <w:rPr>
                <w:rFonts w:ascii="Times New Roman" w:hAnsi="Times New Roman"/>
              </w:rPr>
            </w:pPr>
            <w:r w:rsidRPr="000E7F12">
              <w:rPr>
                <w:rFonts w:ascii="Times New Roman" w:hAnsi="Times New Roman"/>
              </w:rPr>
              <w:t>застъпничество и посредничество</w:t>
            </w:r>
          </w:p>
          <w:p w14:paraId="68D565A5" w14:textId="77777777" w:rsidR="0050616B" w:rsidRPr="000E7F12" w:rsidRDefault="0050616B" w:rsidP="00EB0E12">
            <w:pPr>
              <w:pStyle w:val="ListParagraph"/>
              <w:numPr>
                <w:ilvl w:val="0"/>
                <w:numId w:val="11"/>
              </w:numPr>
              <w:spacing w:after="0"/>
              <w:rPr>
                <w:rFonts w:ascii="Times New Roman" w:hAnsi="Times New Roman"/>
              </w:rPr>
            </w:pPr>
            <w:r w:rsidRPr="000E7F12">
              <w:rPr>
                <w:rFonts w:ascii="Times New Roman" w:hAnsi="Times New Roman"/>
              </w:rPr>
              <w:t>обучения за придобиване на умения</w:t>
            </w:r>
          </w:p>
          <w:p w14:paraId="5DA95A82" w14:textId="77777777" w:rsidR="0050616B" w:rsidRPr="000E7F12" w:rsidRDefault="0050616B" w:rsidP="00EB0E12">
            <w:pPr>
              <w:spacing w:after="0" w:line="276" w:lineRule="auto"/>
              <w:rPr>
                <w:color w:val="FF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50218D3" w14:textId="77777777" w:rsidR="0050616B" w:rsidRPr="000E7F12" w:rsidRDefault="0050616B" w:rsidP="00EB0E12">
            <w:pPr>
              <w:spacing w:after="0" w:line="276" w:lineRule="auto"/>
              <w:rPr>
                <w:bCs/>
                <w:sz w:val="22"/>
                <w:szCs w:val="22"/>
              </w:rPr>
            </w:pPr>
            <w:r w:rsidRPr="000E7F12">
              <w:rPr>
                <w:bCs/>
                <w:sz w:val="22"/>
                <w:szCs w:val="22"/>
              </w:rPr>
              <w:t>Социална услуга на общинско ниво.</w:t>
            </w:r>
          </w:p>
          <w:p w14:paraId="7C7F2A32" w14:textId="77777777" w:rsidR="0050616B" w:rsidRPr="000E7F12" w:rsidRDefault="0050616B" w:rsidP="00EB0E12">
            <w:pPr>
              <w:spacing w:after="0" w:line="276" w:lineRule="auto"/>
              <w:rPr>
                <w:bCs/>
                <w:sz w:val="22"/>
                <w:szCs w:val="22"/>
              </w:rPr>
            </w:pPr>
          </w:p>
          <w:p w14:paraId="3582AE4F" w14:textId="77777777" w:rsidR="0050616B" w:rsidRPr="000E7F12" w:rsidRDefault="0050616B" w:rsidP="00EB0E12">
            <w:pPr>
              <w:spacing w:after="0" w:line="276" w:lineRule="auto"/>
              <w:rPr>
                <w:sz w:val="22"/>
                <w:szCs w:val="22"/>
              </w:rPr>
            </w:pPr>
          </w:p>
        </w:tc>
        <w:bookmarkEnd w:id="15"/>
      </w:tr>
    </w:tbl>
    <w:p w14:paraId="738B8EA8" w14:textId="4BECB9A4" w:rsidR="0050616B" w:rsidRPr="000E7F12" w:rsidRDefault="0050616B"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1418"/>
        <w:gridCol w:w="2551"/>
        <w:gridCol w:w="4536"/>
        <w:gridCol w:w="2268"/>
      </w:tblGrid>
      <w:tr w:rsidR="00F83CB3" w:rsidRPr="000E7F12" w14:paraId="60098F7E" w14:textId="77777777" w:rsidTr="00B9089A">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F99882B" w14:textId="74262A1E" w:rsidR="00F83CB3" w:rsidRPr="000E7F12" w:rsidRDefault="00F83CB3" w:rsidP="00EB0E12">
            <w:pPr>
              <w:spacing w:after="0" w:line="276" w:lineRule="auto"/>
              <w:rPr>
                <w:b/>
                <w:bCs/>
                <w:sz w:val="22"/>
                <w:szCs w:val="22"/>
              </w:rPr>
            </w:pPr>
            <w:r w:rsidRPr="000E7F12">
              <w:rPr>
                <w:b/>
                <w:bCs/>
                <w:sz w:val="22"/>
                <w:szCs w:val="22"/>
              </w:rPr>
              <w:t xml:space="preserve">Център за настаняване от семеен тип за деца и/или младежи с увреждания </w:t>
            </w:r>
          </w:p>
        </w:tc>
      </w:tr>
      <w:tr w:rsidR="00F83CB3" w:rsidRPr="000E7F12" w14:paraId="1CB91500" w14:textId="77777777" w:rsidTr="00B9089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69D2C59D" w14:textId="77777777" w:rsidR="00F83CB3" w:rsidRPr="000E7F12" w:rsidRDefault="00F83CB3" w:rsidP="00EB0E12">
            <w:pPr>
              <w:spacing w:after="0" w:line="276" w:lineRule="auto"/>
              <w:rPr>
                <w:b/>
                <w:sz w:val="22"/>
                <w:szCs w:val="22"/>
              </w:rPr>
            </w:pPr>
            <w:r w:rsidRPr="000E7F12">
              <w:rPr>
                <w:b/>
                <w:sz w:val="22"/>
                <w:szCs w:val="22"/>
              </w:rPr>
              <w:t>Място</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55F40701" w14:textId="77777777" w:rsidR="00F83CB3" w:rsidRPr="000E7F12" w:rsidRDefault="00F83CB3" w:rsidP="00EB0E12">
            <w:pPr>
              <w:spacing w:after="0" w:line="276" w:lineRule="auto"/>
              <w:rPr>
                <w:b/>
                <w:sz w:val="22"/>
                <w:szCs w:val="22"/>
              </w:rPr>
            </w:pPr>
            <w:r w:rsidRPr="000E7F12">
              <w:rPr>
                <w:b/>
                <w:sz w:val="22"/>
                <w:szCs w:val="22"/>
              </w:rPr>
              <w:t>Целева група</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0DBD8B95" w14:textId="77777777" w:rsidR="00F83CB3" w:rsidRPr="000E7F12" w:rsidRDefault="00F83CB3" w:rsidP="00EB0E12">
            <w:pPr>
              <w:spacing w:after="0" w:line="276" w:lineRule="auto"/>
              <w:rPr>
                <w:b/>
                <w:sz w:val="22"/>
                <w:szCs w:val="22"/>
              </w:rPr>
            </w:pPr>
            <w:r w:rsidRPr="000E7F12">
              <w:rPr>
                <w:b/>
                <w:sz w:val="22"/>
                <w:szCs w:val="22"/>
              </w:rPr>
              <w:t>Брой места</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BA07AEB" w14:textId="77777777" w:rsidR="00F83CB3" w:rsidRPr="000E7F12" w:rsidRDefault="00F83CB3"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16984E28" w14:textId="77777777" w:rsidR="00F83CB3" w:rsidRPr="000E7F12" w:rsidRDefault="00F83CB3"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6BFB24A1" w14:textId="77777777" w:rsidR="00F83CB3" w:rsidRPr="000E7F12" w:rsidRDefault="00F83CB3" w:rsidP="00EB0E12">
            <w:pPr>
              <w:spacing w:after="0" w:line="276" w:lineRule="auto"/>
              <w:rPr>
                <w:b/>
                <w:sz w:val="22"/>
                <w:szCs w:val="22"/>
              </w:rPr>
            </w:pPr>
            <w:r w:rsidRPr="000E7F12">
              <w:rPr>
                <w:b/>
                <w:sz w:val="22"/>
                <w:szCs w:val="22"/>
              </w:rPr>
              <w:t>Териториален обхват</w:t>
            </w:r>
          </w:p>
        </w:tc>
      </w:tr>
      <w:tr w:rsidR="00F83CB3" w:rsidRPr="000E7F12" w14:paraId="48DB2384" w14:textId="77777777" w:rsidTr="00B9089A">
        <w:tc>
          <w:tcPr>
            <w:tcW w:w="1980" w:type="dxa"/>
            <w:tcBorders>
              <w:top w:val="single" w:sz="4" w:space="0" w:color="auto"/>
              <w:left w:val="single" w:sz="4" w:space="0" w:color="auto"/>
              <w:bottom w:val="single" w:sz="4" w:space="0" w:color="auto"/>
              <w:right w:val="single" w:sz="4" w:space="0" w:color="auto"/>
            </w:tcBorders>
            <w:hideMark/>
          </w:tcPr>
          <w:p w14:paraId="036752AE" w14:textId="712707CA" w:rsidR="00F83CB3" w:rsidRPr="000E7F12" w:rsidRDefault="00F83CB3" w:rsidP="00EB0E12">
            <w:pPr>
              <w:spacing w:after="0" w:line="276" w:lineRule="auto"/>
              <w:rPr>
                <w:sz w:val="22"/>
                <w:szCs w:val="22"/>
              </w:rPr>
            </w:pPr>
            <w:r w:rsidRPr="000E7F12">
              <w:rPr>
                <w:sz w:val="22"/>
                <w:szCs w:val="22"/>
              </w:rPr>
              <w:t xml:space="preserve">Адрес: гр. София, </w:t>
            </w:r>
          </w:p>
          <w:p w14:paraId="2DDBA119" w14:textId="7E1F862C" w:rsidR="00F83CB3" w:rsidRPr="000E7F12" w:rsidRDefault="00D41A91" w:rsidP="00EB0E12">
            <w:pPr>
              <w:spacing w:after="0" w:line="276" w:lineRule="auto"/>
              <w:rPr>
                <w:bCs/>
                <w:sz w:val="22"/>
                <w:szCs w:val="22"/>
              </w:rPr>
            </w:pPr>
            <w:r>
              <w:rPr>
                <w:sz w:val="22"/>
                <w:szCs w:val="22"/>
              </w:rPr>
              <w:t>у</w:t>
            </w:r>
            <w:r w:rsidR="00F83CB3" w:rsidRPr="000E7F12">
              <w:rPr>
                <w:sz w:val="22"/>
                <w:szCs w:val="22"/>
              </w:rPr>
              <w:t xml:space="preserve">л. </w:t>
            </w:r>
            <w:proofErr w:type="spellStart"/>
            <w:r w:rsidR="00F83CB3" w:rsidRPr="000E7F12">
              <w:rPr>
                <w:sz w:val="22"/>
                <w:szCs w:val="22"/>
              </w:rPr>
              <w:t>Погледец</w:t>
            </w:r>
            <w:proofErr w:type="spellEnd"/>
            <w:r w:rsidR="00F83CB3" w:rsidRPr="000E7F12">
              <w:rPr>
                <w:sz w:val="22"/>
                <w:szCs w:val="22"/>
              </w:rPr>
              <w:t xml:space="preserve"> 21</w:t>
            </w:r>
          </w:p>
        </w:tc>
        <w:tc>
          <w:tcPr>
            <w:tcW w:w="2551" w:type="dxa"/>
            <w:tcBorders>
              <w:top w:val="single" w:sz="4" w:space="0" w:color="auto"/>
              <w:left w:val="single" w:sz="4" w:space="0" w:color="auto"/>
              <w:bottom w:val="single" w:sz="4" w:space="0" w:color="auto"/>
              <w:right w:val="single" w:sz="4" w:space="0" w:color="auto"/>
            </w:tcBorders>
            <w:hideMark/>
          </w:tcPr>
          <w:p w14:paraId="5DC00549" w14:textId="77777777" w:rsidR="00F83CB3" w:rsidRPr="000E7F12" w:rsidRDefault="00F83CB3" w:rsidP="00EB0E12">
            <w:pPr>
              <w:spacing w:after="0" w:line="276" w:lineRule="auto"/>
              <w:rPr>
                <w:bCs/>
                <w:sz w:val="22"/>
                <w:szCs w:val="22"/>
              </w:rPr>
            </w:pPr>
            <w:r w:rsidRPr="000E7F12">
              <w:rPr>
                <w:bCs/>
                <w:sz w:val="22"/>
                <w:szCs w:val="22"/>
              </w:rPr>
              <w:t>Деца и младежи с увреждания</w:t>
            </w:r>
          </w:p>
        </w:tc>
        <w:tc>
          <w:tcPr>
            <w:tcW w:w="1418" w:type="dxa"/>
            <w:tcBorders>
              <w:top w:val="single" w:sz="4" w:space="0" w:color="auto"/>
              <w:left w:val="single" w:sz="4" w:space="0" w:color="auto"/>
              <w:bottom w:val="single" w:sz="4" w:space="0" w:color="auto"/>
              <w:right w:val="single" w:sz="4" w:space="0" w:color="auto"/>
            </w:tcBorders>
            <w:hideMark/>
          </w:tcPr>
          <w:p w14:paraId="2A97AD1E" w14:textId="77777777" w:rsidR="00F83CB3" w:rsidRPr="000E7F12" w:rsidRDefault="00F83CB3" w:rsidP="00EB0E12">
            <w:pPr>
              <w:spacing w:after="0" w:line="276" w:lineRule="auto"/>
              <w:rPr>
                <w:bCs/>
                <w:sz w:val="22"/>
                <w:szCs w:val="22"/>
              </w:rPr>
            </w:pPr>
            <w:r w:rsidRPr="000E7F12">
              <w:rPr>
                <w:bCs/>
                <w:sz w:val="22"/>
                <w:szCs w:val="22"/>
              </w:rPr>
              <w:t>8</w:t>
            </w:r>
          </w:p>
        </w:tc>
        <w:tc>
          <w:tcPr>
            <w:tcW w:w="2551" w:type="dxa"/>
            <w:tcBorders>
              <w:top w:val="single" w:sz="4" w:space="0" w:color="auto"/>
              <w:left w:val="single" w:sz="4" w:space="0" w:color="auto"/>
              <w:bottom w:val="single" w:sz="4" w:space="0" w:color="auto"/>
              <w:right w:val="single" w:sz="4" w:space="0" w:color="auto"/>
            </w:tcBorders>
          </w:tcPr>
          <w:p w14:paraId="17D92B72" w14:textId="56C8911C" w:rsidR="00F83CB3" w:rsidRPr="000E7F12" w:rsidRDefault="00F83CB3" w:rsidP="00EB0E12">
            <w:pPr>
              <w:spacing w:after="0" w:line="276" w:lineRule="auto"/>
              <w:rPr>
                <w:bCs/>
                <w:sz w:val="22"/>
                <w:szCs w:val="22"/>
              </w:rPr>
            </w:pPr>
            <w:r w:rsidRPr="000E7F12">
              <w:rPr>
                <w:bCs/>
                <w:sz w:val="22"/>
                <w:szCs w:val="22"/>
              </w:rPr>
              <w:t>8</w:t>
            </w:r>
          </w:p>
        </w:tc>
        <w:tc>
          <w:tcPr>
            <w:tcW w:w="4536" w:type="dxa"/>
            <w:tcBorders>
              <w:top w:val="single" w:sz="4" w:space="0" w:color="auto"/>
              <w:left w:val="single" w:sz="4" w:space="0" w:color="auto"/>
              <w:bottom w:val="single" w:sz="4" w:space="0" w:color="auto"/>
              <w:right w:val="single" w:sz="4" w:space="0" w:color="auto"/>
            </w:tcBorders>
            <w:hideMark/>
          </w:tcPr>
          <w:p w14:paraId="01647C33" w14:textId="77777777" w:rsidR="00F83CB3" w:rsidRPr="000E7F12" w:rsidRDefault="00F83CB3" w:rsidP="00EB0E12">
            <w:pPr>
              <w:spacing w:after="0" w:line="276" w:lineRule="auto"/>
              <w:rPr>
                <w:color w:val="000000" w:themeColor="text1"/>
                <w:sz w:val="22"/>
                <w:szCs w:val="22"/>
              </w:rPr>
            </w:pPr>
            <w:r w:rsidRPr="000E7F12">
              <w:rPr>
                <w:sz w:val="22"/>
                <w:szCs w:val="22"/>
              </w:rPr>
              <w:t xml:space="preserve">1. </w:t>
            </w:r>
            <w:r w:rsidRPr="000E7F12">
              <w:rPr>
                <w:color w:val="000000" w:themeColor="text1"/>
                <w:sz w:val="22"/>
                <w:szCs w:val="22"/>
              </w:rPr>
              <w:t>резидентна грижа;</w:t>
            </w:r>
          </w:p>
          <w:p w14:paraId="06FD6475" w14:textId="77777777" w:rsidR="00F83CB3" w:rsidRPr="000E7F12" w:rsidRDefault="00F83CB3" w:rsidP="00EB0E12">
            <w:pPr>
              <w:spacing w:after="0" w:line="276" w:lineRule="auto"/>
              <w:rPr>
                <w:color w:val="000000" w:themeColor="text1"/>
                <w:sz w:val="22"/>
                <w:szCs w:val="22"/>
              </w:rPr>
            </w:pPr>
            <w:r w:rsidRPr="000E7F12">
              <w:rPr>
                <w:color w:val="000000" w:themeColor="text1"/>
                <w:sz w:val="22"/>
                <w:szCs w:val="22"/>
              </w:rPr>
              <w:t>2.застъпничество и посредничество</w:t>
            </w:r>
          </w:p>
          <w:p w14:paraId="42038B43" w14:textId="77777777" w:rsidR="00F83CB3" w:rsidRPr="000E7F12" w:rsidRDefault="00F83CB3" w:rsidP="00EB0E12">
            <w:pPr>
              <w:spacing w:after="0" w:line="276" w:lineRule="auto"/>
              <w:rPr>
                <w:color w:val="FF0000"/>
                <w:sz w:val="22"/>
                <w:szCs w:val="22"/>
              </w:rPr>
            </w:pPr>
            <w:r w:rsidRPr="000E7F12">
              <w:rPr>
                <w:color w:val="000000" w:themeColor="text1"/>
                <w:sz w:val="22"/>
                <w:szCs w:val="22"/>
              </w:rPr>
              <w:t>3.терапия и рехабилитация</w:t>
            </w:r>
          </w:p>
        </w:tc>
        <w:tc>
          <w:tcPr>
            <w:tcW w:w="2268" w:type="dxa"/>
            <w:tcBorders>
              <w:top w:val="single" w:sz="4" w:space="0" w:color="auto"/>
              <w:left w:val="single" w:sz="4" w:space="0" w:color="auto"/>
              <w:bottom w:val="single" w:sz="4" w:space="0" w:color="auto"/>
              <w:right w:val="single" w:sz="4" w:space="0" w:color="auto"/>
            </w:tcBorders>
          </w:tcPr>
          <w:p w14:paraId="1D025582" w14:textId="77777777" w:rsidR="00F83CB3" w:rsidRPr="000E7F12" w:rsidRDefault="00F83CB3" w:rsidP="00EB0E12">
            <w:pPr>
              <w:spacing w:after="0" w:line="276" w:lineRule="auto"/>
              <w:rPr>
                <w:bCs/>
                <w:sz w:val="22"/>
                <w:szCs w:val="22"/>
              </w:rPr>
            </w:pPr>
            <w:r w:rsidRPr="000E7F12">
              <w:rPr>
                <w:bCs/>
                <w:sz w:val="22"/>
                <w:szCs w:val="22"/>
              </w:rPr>
              <w:t>Социална услуга на общинско ниво.</w:t>
            </w:r>
          </w:p>
          <w:p w14:paraId="7D971505" w14:textId="77777777" w:rsidR="00F83CB3" w:rsidRPr="000E7F12" w:rsidRDefault="00F83CB3" w:rsidP="00EB0E12">
            <w:pPr>
              <w:spacing w:after="0" w:line="276" w:lineRule="auto"/>
              <w:rPr>
                <w:bCs/>
                <w:sz w:val="22"/>
                <w:szCs w:val="22"/>
              </w:rPr>
            </w:pPr>
          </w:p>
          <w:p w14:paraId="280E54E2" w14:textId="77777777" w:rsidR="00F83CB3" w:rsidRPr="000E7F12" w:rsidRDefault="00F83CB3" w:rsidP="00EB0E12">
            <w:pPr>
              <w:spacing w:after="0" w:line="276" w:lineRule="auto"/>
              <w:rPr>
                <w:sz w:val="22"/>
                <w:szCs w:val="22"/>
              </w:rPr>
            </w:pPr>
          </w:p>
        </w:tc>
      </w:tr>
    </w:tbl>
    <w:p w14:paraId="01BDDF89" w14:textId="6C354A75" w:rsidR="0050616B" w:rsidRPr="000E7F12" w:rsidRDefault="0050616B"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827"/>
        <w:gridCol w:w="992"/>
        <w:gridCol w:w="1701"/>
        <w:gridCol w:w="4536"/>
        <w:gridCol w:w="2268"/>
      </w:tblGrid>
      <w:tr w:rsidR="00F83CB3" w:rsidRPr="000E7F12" w14:paraId="73ACC10B" w14:textId="77777777" w:rsidTr="001F4FA1">
        <w:trPr>
          <w:trHeight w:val="259"/>
        </w:trPr>
        <w:tc>
          <w:tcPr>
            <w:tcW w:w="15304" w:type="dxa"/>
            <w:gridSpan w:val="6"/>
            <w:shd w:val="clear" w:color="auto" w:fill="D9D9D9"/>
          </w:tcPr>
          <w:p w14:paraId="4D3B36A9" w14:textId="3CB505FC" w:rsidR="00F83CB3" w:rsidRPr="000E7F12" w:rsidRDefault="00F83CB3" w:rsidP="00EB0E12">
            <w:pPr>
              <w:spacing w:after="0" w:line="276" w:lineRule="auto"/>
              <w:rPr>
                <w:b/>
                <w:bCs/>
                <w:sz w:val="22"/>
                <w:szCs w:val="22"/>
              </w:rPr>
            </w:pPr>
            <w:r w:rsidRPr="000E7F12">
              <w:rPr>
                <w:b/>
                <w:bCs/>
                <w:sz w:val="22"/>
                <w:szCs w:val="22"/>
              </w:rPr>
              <w:t xml:space="preserve">Център за настаняване от семеен тип за деца и/или младежи с увреждания </w:t>
            </w:r>
          </w:p>
        </w:tc>
      </w:tr>
      <w:tr w:rsidR="00F83CB3" w:rsidRPr="000E7F12" w14:paraId="61E63ABA" w14:textId="77777777" w:rsidTr="001F4FA1">
        <w:tc>
          <w:tcPr>
            <w:tcW w:w="1980" w:type="dxa"/>
            <w:shd w:val="clear" w:color="auto" w:fill="D9D9D9"/>
          </w:tcPr>
          <w:p w14:paraId="4576AB85" w14:textId="77777777" w:rsidR="00F83CB3" w:rsidRPr="000E7F12" w:rsidRDefault="00F83CB3" w:rsidP="00EB0E12">
            <w:pPr>
              <w:spacing w:after="0" w:line="276" w:lineRule="auto"/>
              <w:rPr>
                <w:b/>
                <w:sz w:val="22"/>
                <w:szCs w:val="22"/>
              </w:rPr>
            </w:pPr>
            <w:r w:rsidRPr="000E7F12">
              <w:rPr>
                <w:b/>
                <w:sz w:val="22"/>
                <w:szCs w:val="22"/>
              </w:rPr>
              <w:t>Място</w:t>
            </w:r>
          </w:p>
        </w:tc>
        <w:tc>
          <w:tcPr>
            <w:tcW w:w="3827" w:type="dxa"/>
            <w:shd w:val="clear" w:color="auto" w:fill="D9D9D9"/>
          </w:tcPr>
          <w:p w14:paraId="749EF623" w14:textId="77777777" w:rsidR="00F83CB3" w:rsidRPr="000E7F12" w:rsidRDefault="00F83CB3" w:rsidP="00EB0E12">
            <w:pPr>
              <w:spacing w:after="0" w:line="276" w:lineRule="auto"/>
              <w:rPr>
                <w:b/>
                <w:sz w:val="22"/>
                <w:szCs w:val="22"/>
              </w:rPr>
            </w:pPr>
            <w:r w:rsidRPr="000E7F12">
              <w:rPr>
                <w:b/>
                <w:sz w:val="22"/>
                <w:szCs w:val="22"/>
              </w:rPr>
              <w:t>Целева група</w:t>
            </w:r>
          </w:p>
        </w:tc>
        <w:tc>
          <w:tcPr>
            <w:tcW w:w="992" w:type="dxa"/>
            <w:shd w:val="clear" w:color="auto" w:fill="D9D9D9"/>
          </w:tcPr>
          <w:p w14:paraId="1155A157" w14:textId="77777777" w:rsidR="00F83CB3" w:rsidRPr="000E7F12" w:rsidRDefault="00F83CB3" w:rsidP="00EB0E12">
            <w:pPr>
              <w:spacing w:after="0" w:line="276" w:lineRule="auto"/>
              <w:rPr>
                <w:b/>
                <w:sz w:val="22"/>
                <w:szCs w:val="22"/>
              </w:rPr>
            </w:pPr>
            <w:r w:rsidRPr="000E7F12">
              <w:rPr>
                <w:b/>
                <w:sz w:val="22"/>
                <w:szCs w:val="22"/>
              </w:rPr>
              <w:t>Брой места</w:t>
            </w:r>
          </w:p>
        </w:tc>
        <w:tc>
          <w:tcPr>
            <w:tcW w:w="1701" w:type="dxa"/>
            <w:shd w:val="clear" w:color="auto" w:fill="D9D9D9"/>
          </w:tcPr>
          <w:p w14:paraId="1D1B4D91" w14:textId="77777777" w:rsidR="00F83CB3" w:rsidRPr="000E7F12" w:rsidRDefault="00F83CB3"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shd w:val="clear" w:color="auto" w:fill="D9D9D9"/>
          </w:tcPr>
          <w:p w14:paraId="3B7B67AD" w14:textId="77777777" w:rsidR="00F83CB3" w:rsidRPr="000E7F12" w:rsidRDefault="00F83CB3"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shd w:val="clear" w:color="auto" w:fill="D9D9D9"/>
          </w:tcPr>
          <w:p w14:paraId="084533F0" w14:textId="77777777" w:rsidR="00F83CB3" w:rsidRPr="000E7F12" w:rsidRDefault="00F83CB3" w:rsidP="00EB0E12">
            <w:pPr>
              <w:spacing w:after="0" w:line="276" w:lineRule="auto"/>
              <w:rPr>
                <w:b/>
                <w:sz w:val="22"/>
                <w:szCs w:val="22"/>
              </w:rPr>
            </w:pPr>
            <w:r w:rsidRPr="000E7F12">
              <w:rPr>
                <w:b/>
                <w:sz w:val="22"/>
                <w:szCs w:val="22"/>
              </w:rPr>
              <w:t>Териториален обхват</w:t>
            </w:r>
          </w:p>
        </w:tc>
      </w:tr>
      <w:tr w:rsidR="00F83CB3" w:rsidRPr="000E7F12" w14:paraId="17BA0DE1" w14:textId="77777777" w:rsidTr="001F4FA1">
        <w:tc>
          <w:tcPr>
            <w:tcW w:w="1980" w:type="dxa"/>
            <w:shd w:val="clear" w:color="auto" w:fill="auto"/>
          </w:tcPr>
          <w:p w14:paraId="5867E8C8" w14:textId="618E3EC3" w:rsidR="00F83CB3" w:rsidRPr="000E7F12" w:rsidRDefault="00F83CB3" w:rsidP="00EB0E12">
            <w:pPr>
              <w:spacing w:after="0" w:line="276" w:lineRule="auto"/>
              <w:rPr>
                <w:bCs/>
                <w:sz w:val="22"/>
                <w:szCs w:val="22"/>
              </w:rPr>
            </w:pPr>
            <w:r w:rsidRPr="000E7F12">
              <w:rPr>
                <w:sz w:val="22"/>
                <w:szCs w:val="22"/>
              </w:rPr>
              <w:t>Адрес: гр. София, кв. Факултета</w:t>
            </w:r>
            <w:r w:rsidR="0029325D">
              <w:rPr>
                <w:sz w:val="22"/>
                <w:szCs w:val="22"/>
              </w:rPr>
              <w:t xml:space="preserve">, </w:t>
            </w:r>
            <w:r w:rsidRPr="000E7F12">
              <w:rPr>
                <w:sz w:val="22"/>
                <w:szCs w:val="22"/>
              </w:rPr>
              <w:t>ул. Тумба №</w:t>
            </w:r>
            <w:r w:rsidR="00D41A91">
              <w:rPr>
                <w:sz w:val="22"/>
                <w:szCs w:val="22"/>
              </w:rPr>
              <w:t>7а</w:t>
            </w:r>
          </w:p>
        </w:tc>
        <w:tc>
          <w:tcPr>
            <w:tcW w:w="3827" w:type="dxa"/>
            <w:shd w:val="clear" w:color="auto" w:fill="auto"/>
          </w:tcPr>
          <w:p w14:paraId="255A1A1F" w14:textId="77777777" w:rsidR="00F83CB3" w:rsidRPr="000E7F12" w:rsidRDefault="00F83CB3" w:rsidP="00EB0E12">
            <w:pPr>
              <w:spacing w:after="0" w:line="276" w:lineRule="auto"/>
              <w:rPr>
                <w:bCs/>
                <w:sz w:val="22"/>
                <w:szCs w:val="22"/>
              </w:rPr>
            </w:pPr>
            <w:r w:rsidRPr="000E7F12">
              <w:rPr>
                <w:bCs/>
                <w:sz w:val="22"/>
                <w:szCs w:val="22"/>
              </w:rPr>
              <w:t>Деца и пълнолетни лица с увреждания, в т.ч. с психични разстройства, с агресивно поведение, с физически увреждания и с умствена изостаналост.</w:t>
            </w:r>
          </w:p>
        </w:tc>
        <w:tc>
          <w:tcPr>
            <w:tcW w:w="992" w:type="dxa"/>
            <w:shd w:val="clear" w:color="auto" w:fill="auto"/>
          </w:tcPr>
          <w:p w14:paraId="0CA8EC75" w14:textId="6DCC584A" w:rsidR="00F83CB3" w:rsidRPr="000E7F12" w:rsidRDefault="00F83CB3" w:rsidP="00EB0E12">
            <w:pPr>
              <w:spacing w:after="0" w:line="276" w:lineRule="auto"/>
              <w:rPr>
                <w:bCs/>
                <w:sz w:val="22"/>
                <w:szCs w:val="22"/>
              </w:rPr>
            </w:pPr>
            <w:r w:rsidRPr="000E7F12">
              <w:rPr>
                <w:bCs/>
                <w:sz w:val="22"/>
                <w:szCs w:val="22"/>
              </w:rPr>
              <w:t>1</w:t>
            </w:r>
            <w:r w:rsidR="0029325D">
              <w:rPr>
                <w:bCs/>
                <w:sz w:val="22"/>
                <w:szCs w:val="22"/>
              </w:rPr>
              <w:t>4</w:t>
            </w:r>
          </w:p>
        </w:tc>
        <w:tc>
          <w:tcPr>
            <w:tcW w:w="1701" w:type="dxa"/>
            <w:shd w:val="clear" w:color="auto" w:fill="auto"/>
          </w:tcPr>
          <w:p w14:paraId="47840C23" w14:textId="77777777" w:rsidR="00F83CB3" w:rsidRPr="000E7F12" w:rsidRDefault="00F83CB3" w:rsidP="00EB0E12">
            <w:pPr>
              <w:spacing w:after="0" w:line="276" w:lineRule="auto"/>
              <w:rPr>
                <w:bCs/>
                <w:sz w:val="22"/>
                <w:szCs w:val="22"/>
              </w:rPr>
            </w:pPr>
            <w:r w:rsidRPr="000E7F12">
              <w:rPr>
                <w:bCs/>
                <w:sz w:val="22"/>
                <w:szCs w:val="22"/>
              </w:rPr>
              <w:t>8</w:t>
            </w:r>
          </w:p>
        </w:tc>
        <w:tc>
          <w:tcPr>
            <w:tcW w:w="4536" w:type="dxa"/>
            <w:shd w:val="clear" w:color="auto" w:fill="auto"/>
          </w:tcPr>
          <w:p w14:paraId="2FD26711" w14:textId="77777777" w:rsidR="00F83CB3" w:rsidRPr="000E7F12" w:rsidRDefault="00F83CB3" w:rsidP="00EB0E12">
            <w:pPr>
              <w:spacing w:after="0" w:line="276" w:lineRule="auto"/>
              <w:rPr>
                <w:sz w:val="22"/>
                <w:szCs w:val="22"/>
              </w:rPr>
            </w:pPr>
            <w:r w:rsidRPr="000E7F12">
              <w:rPr>
                <w:sz w:val="22"/>
                <w:szCs w:val="22"/>
              </w:rPr>
              <w:t>1. резидентна грижа;</w:t>
            </w:r>
          </w:p>
          <w:p w14:paraId="35C8D48A" w14:textId="77777777" w:rsidR="00F83CB3" w:rsidRPr="000E7F12" w:rsidRDefault="00F83CB3" w:rsidP="00EB0E12">
            <w:pPr>
              <w:spacing w:after="0" w:line="276" w:lineRule="auto"/>
              <w:rPr>
                <w:sz w:val="22"/>
                <w:szCs w:val="22"/>
              </w:rPr>
            </w:pPr>
          </w:p>
        </w:tc>
        <w:tc>
          <w:tcPr>
            <w:tcW w:w="2268" w:type="dxa"/>
            <w:shd w:val="clear" w:color="auto" w:fill="auto"/>
          </w:tcPr>
          <w:p w14:paraId="748E720B" w14:textId="77777777" w:rsidR="00F83CB3" w:rsidRPr="000E7F12" w:rsidRDefault="00F83CB3" w:rsidP="00EB0E12">
            <w:pPr>
              <w:spacing w:after="0" w:line="276" w:lineRule="auto"/>
              <w:rPr>
                <w:bCs/>
                <w:sz w:val="22"/>
                <w:szCs w:val="22"/>
              </w:rPr>
            </w:pPr>
            <w:r w:rsidRPr="000E7F12">
              <w:rPr>
                <w:bCs/>
                <w:sz w:val="22"/>
                <w:szCs w:val="22"/>
              </w:rPr>
              <w:t>Столична община</w:t>
            </w:r>
          </w:p>
        </w:tc>
      </w:tr>
    </w:tbl>
    <w:p w14:paraId="7FD56124" w14:textId="7C1AFC2B" w:rsidR="0050616B" w:rsidRDefault="0050616B" w:rsidP="00EB0E12">
      <w:pPr>
        <w:spacing w:after="0" w:line="276" w:lineRule="auto"/>
        <w:rPr>
          <w:sz w:val="22"/>
          <w:szCs w:val="22"/>
        </w:rPr>
      </w:pPr>
    </w:p>
    <w:p w14:paraId="3248EF4A" w14:textId="77777777" w:rsidR="00AB4155" w:rsidRPr="000E7F12" w:rsidRDefault="00AB4155"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827"/>
        <w:gridCol w:w="992"/>
        <w:gridCol w:w="1701"/>
        <w:gridCol w:w="4536"/>
        <w:gridCol w:w="2268"/>
      </w:tblGrid>
      <w:tr w:rsidR="00DD000F" w:rsidRPr="000E7F12" w14:paraId="41639C4D" w14:textId="77777777" w:rsidTr="00604996">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19F2538" w14:textId="07B37116" w:rsidR="00DD000F" w:rsidRPr="000E7F12" w:rsidRDefault="00DD000F" w:rsidP="00EB0E12">
            <w:pPr>
              <w:spacing w:after="0" w:line="276" w:lineRule="auto"/>
              <w:rPr>
                <w:b/>
                <w:bCs/>
                <w:sz w:val="22"/>
                <w:szCs w:val="22"/>
                <w:lang w:eastAsia="en-US"/>
              </w:rPr>
            </w:pPr>
            <w:r w:rsidRPr="000E7F12">
              <w:rPr>
                <w:b/>
                <w:bCs/>
                <w:sz w:val="22"/>
                <w:szCs w:val="22"/>
              </w:rPr>
              <w:lastRenderedPageBreak/>
              <w:t xml:space="preserve">Център за настаняване от семеен тип за деца и/или младежи с увреждания </w:t>
            </w:r>
          </w:p>
        </w:tc>
      </w:tr>
      <w:tr w:rsidR="00DD000F" w:rsidRPr="000E7F12" w14:paraId="35449462" w14:textId="77777777" w:rsidTr="00604996">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25701057" w14:textId="77777777" w:rsidR="00DD000F" w:rsidRPr="000E7F12" w:rsidRDefault="00DD000F" w:rsidP="00EB0E12">
            <w:pPr>
              <w:spacing w:after="0" w:line="276" w:lineRule="auto"/>
              <w:rPr>
                <w:b/>
                <w:sz w:val="22"/>
                <w:szCs w:val="22"/>
              </w:rPr>
            </w:pPr>
            <w:r w:rsidRPr="000E7F12">
              <w:rPr>
                <w:b/>
                <w:sz w:val="22"/>
                <w:szCs w:val="22"/>
              </w:rPr>
              <w:t>Място</w:t>
            </w:r>
          </w:p>
        </w:tc>
        <w:tc>
          <w:tcPr>
            <w:tcW w:w="3827" w:type="dxa"/>
            <w:tcBorders>
              <w:top w:val="single" w:sz="4" w:space="0" w:color="auto"/>
              <w:left w:val="single" w:sz="4" w:space="0" w:color="auto"/>
              <w:bottom w:val="single" w:sz="4" w:space="0" w:color="auto"/>
              <w:right w:val="single" w:sz="4" w:space="0" w:color="auto"/>
            </w:tcBorders>
            <w:shd w:val="clear" w:color="auto" w:fill="D9D9D9"/>
            <w:hideMark/>
          </w:tcPr>
          <w:p w14:paraId="572F8F54" w14:textId="77777777" w:rsidR="00DD000F" w:rsidRPr="000E7F12" w:rsidRDefault="00DD000F" w:rsidP="00EB0E12">
            <w:pPr>
              <w:spacing w:after="0" w:line="276" w:lineRule="auto"/>
              <w:rPr>
                <w:b/>
                <w:sz w:val="22"/>
                <w:szCs w:val="22"/>
              </w:rPr>
            </w:pPr>
            <w:r w:rsidRPr="000E7F12">
              <w:rPr>
                <w:b/>
                <w:sz w:val="22"/>
                <w:szCs w:val="22"/>
              </w:rPr>
              <w:t>Целева група</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569A6C6B" w14:textId="77777777" w:rsidR="00DD000F" w:rsidRPr="000E7F12" w:rsidRDefault="00DD000F" w:rsidP="00EB0E12">
            <w:pPr>
              <w:spacing w:after="0" w:line="276" w:lineRule="auto"/>
              <w:rPr>
                <w:b/>
                <w:sz w:val="22"/>
                <w:szCs w:val="22"/>
              </w:rPr>
            </w:pPr>
            <w:r w:rsidRPr="000E7F12">
              <w:rPr>
                <w:b/>
                <w:sz w:val="22"/>
                <w:szCs w:val="22"/>
              </w:rPr>
              <w:t>Брой места</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7D3E3C14" w14:textId="77777777" w:rsidR="00DD000F" w:rsidRPr="000E7F12" w:rsidRDefault="00DD000F"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5793CB18" w14:textId="77777777" w:rsidR="00DD000F" w:rsidRPr="000E7F12" w:rsidRDefault="00DD000F"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5BE32D10" w14:textId="77777777" w:rsidR="00DD000F" w:rsidRPr="000E7F12" w:rsidRDefault="00DD000F" w:rsidP="00EB0E12">
            <w:pPr>
              <w:spacing w:after="0" w:line="276" w:lineRule="auto"/>
              <w:rPr>
                <w:b/>
                <w:sz w:val="22"/>
                <w:szCs w:val="22"/>
              </w:rPr>
            </w:pPr>
            <w:r w:rsidRPr="000E7F12">
              <w:rPr>
                <w:b/>
                <w:sz w:val="22"/>
                <w:szCs w:val="22"/>
              </w:rPr>
              <w:t>Териториален обхват</w:t>
            </w:r>
          </w:p>
        </w:tc>
      </w:tr>
      <w:tr w:rsidR="00DD000F" w:rsidRPr="000E7F12" w14:paraId="2D5B82FA" w14:textId="77777777" w:rsidTr="00604996">
        <w:tc>
          <w:tcPr>
            <w:tcW w:w="1980" w:type="dxa"/>
            <w:tcBorders>
              <w:top w:val="single" w:sz="4" w:space="0" w:color="auto"/>
              <w:left w:val="single" w:sz="4" w:space="0" w:color="auto"/>
              <w:bottom w:val="single" w:sz="4" w:space="0" w:color="auto"/>
              <w:right w:val="single" w:sz="4" w:space="0" w:color="auto"/>
            </w:tcBorders>
            <w:hideMark/>
          </w:tcPr>
          <w:p w14:paraId="22FD37B7" w14:textId="61EDD970" w:rsidR="00DD000F" w:rsidRPr="000E7F12" w:rsidRDefault="00DD000F" w:rsidP="00EB0E12">
            <w:pPr>
              <w:spacing w:after="0" w:line="276" w:lineRule="auto"/>
              <w:rPr>
                <w:bCs/>
                <w:sz w:val="22"/>
                <w:szCs w:val="22"/>
              </w:rPr>
            </w:pPr>
            <w:r w:rsidRPr="000E7F12">
              <w:rPr>
                <w:sz w:val="22"/>
                <w:szCs w:val="22"/>
              </w:rPr>
              <w:t>Адрес: гр. София, кв. Факултета. Тумба №</w:t>
            </w:r>
            <w:r w:rsidR="00D41A91">
              <w:rPr>
                <w:sz w:val="22"/>
                <w:szCs w:val="22"/>
              </w:rPr>
              <w:t>7б</w:t>
            </w:r>
          </w:p>
        </w:tc>
        <w:tc>
          <w:tcPr>
            <w:tcW w:w="3827" w:type="dxa"/>
            <w:tcBorders>
              <w:top w:val="single" w:sz="4" w:space="0" w:color="auto"/>
              <w:left w:val="single" w:sz="4" w:space="0" w:color="auto"/>
              <w:bottom w:val="single" w:sz="4" w:space="0" w:color="auto"/>
              <w:right w:val="single" w:sz="4" w:space="0" w:color="auto"/>
            </w:tcBorders>
            <w:hideMark/>
          </w:tcPr>
          <w:p w14:paraId="674F1F3A" w14:textId="77777777" w:rsidR="00DD000F" w:rsidRPr="000E7F12" w:rsidRDefault="00DD000F" w:rsidP="00EB0E12">
            <w:pPr>
              <w:spacing w:after="0" w:line="276" w:lineRule="auto"/>
              <w:rPr>
                <w:bCs/>
                <w:sz w:val="22"/>
                <w:szCs w:val="22"/>
              </w:rPr>
            </w:pPr>
            <w:r w:rsidRPr="000E7F12">
              <w:rPr>
                <w:bCs/>
                <w:sz w:val="22"/>
                <w:szCs w:val="22"/>
              </w:rPr>
              <w:t>Деца и/или пълнолетни лица с увреждания, в т.ч. с психични разстройства, с агресивно поведение и с умствена изостаналост.</w:t>
            </w:r>
          </w:p>
        </w:tc>
        <w:tc>
          <w:tcPr>
            <w:tcW w:w="992" w:type="dxa"/>
            <w:tcBorders>
              <w:top w:val="single" w:sz="4" w:space="0" w:color="auto"/>
              <w:left w:val="single" w:sz="4" w:space="0" w:color="auto"/>
              <w:bottom w:val="single" w:sz="4" w:space="0" w:color="auto"/>
              <w:right w:val="single" w:sz="4" w:space="0" w:color="auto"/>
            </w:tcBorders>
            <w:hideMark/>
          </w:tcPr>
          <w:p w14:paraId="616DD34D" w14:textId="3EFA23E1" w:rsidR="00DD000F" w:rsidRPr="000E7F12" w:rsidRDefault="00DD000F" w:rsidP="00EB0E12">
            <w:pPr>
              <w:spacing w:after="0" w:line="276" w:lineRule="auto"/>
              <w:rPr>
                <w:bCs/>
                <w:sz w:val="22"/>
                <w:szCs w:val="22"/>
              </w:rPr>
            </w:pPr>
            <w:r w:rsidRPr="000E7F12">
              <w:rPr>
                <w:bCs/>
                <w:sz w:val="22"/>
                <w:szCs w:val="22"/>
              </w:rPr>
              <w:t>1</w:t>
            </w:r>
            <w:r w:rsidR="0029325D">
              <w:rPr>
                <w:bCs/>
                <w:sz w:val="22"/>
                <w:szCs w:val="22"/>
              </w:rPr>
              <w:t>4</w:t>
            </w:r>
          </w:p>
        </w:tc>
        <w:tc>
          <w:tcPr>
            <w:tcW w:w="1701" w:type="dxa"/>
            <w:tcBorders>
              <w:top w:val="single" w:sz="4" w:space="0" w:color="auto"/>
              <w:left w:val="single" w:sz="4" w:space="0" w:color="auto"/>
              <w:bottom w:val="single" w:sz="4" w:space="0" w:color="auto"/>
              <w:right w:val="single" w:sz="4" w:space="0" w:color="auto"/>
            </w:tcBorders>
            <w:hideMark/>
          </w:tcPr>
          <w:p w14:paraId="4D502C01" w14:textId="77777777" w:rsidR="00DD000F" w:rsidRPr="000E7F12" w:rsidRDefault="00DD000F" w:rsidP="00EB0E12">
            <w:pPr>
              <w:spacing w:after="0" w:line="276" w:lineRule="auto"/>
              <w:rPr>
                <w:bCs/>
                <w:sz w:val="22"/>
                <w:szCs w:val="22"/>
              </w:rPr>
            </w:pPr>
            <w:r w:rsidRPr="000E7F12">
              <w:rPr>
                <w:bCs/>
                <w:sz w:val="22"/>
                <w:szCs w:val="22"/>
              </w:rPr>
              <w:t>11</w:t>
            </w:r>
          </w:p>
        </w:tc>
        <w:tc>
          <w:tcPr>
            <w:tcW w:w="4536" w:type="dxa"/>
            <w:tcBorders>
              <w:top w:val="single" w:sz="4" w:space="0" w:color="auto"/>
              <w:left w:val="single" w:sz="4" w:space="0" w:color="auto"/>
              <w:bottom w:val="single" w:sz="4" w:space="0" w:color="auto"/>
              <w:right w:val="single" w:sz="4" w:space="0" w:color="auto"/>
            </w:tcBorders>
          </w:tcPr>
          <w:p w14:paraId="17B505F2" w14:textId="77777777" w:rsidR="00DD000F" w:rsidRPr="000E7F12" w:rsidRDefault="00DD000F" w:rsidP="00EB0E12">
            <w:pPr>
              <w:spacing w:after="0" w:line="276" w:lineRule="auto"/>
              <w:rPr>
                <w:sz w:val="22"/>
                <w:szCs w:val="22"/>
              </w:rPr>
            </w:pPr>
            <w:r w:rsidRPr="000E7F12">
              <w:rPr>
                <w:sz w:val="22"/>
                <w:szCs w:val="22"/>
              </w:rPr>
              <w:t>1. резидентна грижа;</w:t>
            </w:r>
          </w:p>
          <w:p w14:paraId="16B1D7C1" w14:textId="77777777" w:rsidR="00DD000F" w:rsidRPr="000E7F12" w:rsidRDefault="00DD000F" w:rsidP="00EB0E12">
            <w:pPr>
              <w:spacing w:after="0" w:line="276" w:lineRule="auto"/>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3FAEBB7D" w14:textId="77777777" w:rsidR="00DD000F" w:rsidRPr="000E7F12" w:rsidRDefault="00DD000F" w:rsidP="00EB0E12">
            <w:pPr>
              <w:spacing w:after="0" w:line="276" w:lineRule="auto"/>
              <w:rPr>
                <w:bCs/>
                <w:sz w:val="22"/>
                <w:szCs w:val="22"/>
              </w:rPr>
            </w:pPr>
            <w:r w:rsidRPr="000E7F12">
              <w:rPr>
                <w:bCs/>
                <w:sz w:val="22"/>
                <w:szCs w:val="22"/>
              </w:rPr>
              <w:t>Столична община</w:t>
            </w:r>
          </w:p>
        </w:tc>
      </w:tr>
    </w:tbl>
    <w:p w14:paraId="625A571B" w14:textId="77777777" w:rsidR="00DD000F" w:rsidRPr="000E7F12" w:rsidRDefault="00DD000F"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827"/>
        <w:gridCol w:w="992"/>
        <w:gridCol w:w="1701"/>
        <w:gridCol w:w="4536"/>
        <w:gridCol w:w="2268"/>
      </w:tblGrid>
      <w:tr w:rsidR="00DD000F" w:rsidRPr="000E7F12" w14:paraId="4842A755" w14:textId="77777777" w:rsidTr="0008322C">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0848DDA" w14:textId="0A0618FC" w:rsidR="00DD000F" w:rsidRPr="000E7F12" w:rsidRDefault="00DD000F" w:rsidP="00EB0E12">
            <w:pPr>
              <w:spacing w:after="0" w:line="276" w:lineRule="auto"/>
              <w:rPr>
                <w:b/>
                <w:bCs/>
                <w:sz w:val="22"/>
                <w:szCs w:val="22"/>
              </w:rPr>
            </w:pPr>
            <w:r w:rsidRPr="000E7F12">
              <w:rPr>
                <w:b/>
                <w:bCs/>
                <w:sz w:val="22"/>
                <w:szCs w:val="22"/>
              </w:rPr>
              <w:t xml:space="preserve">Център за настаняване от семеен тип за деца и/или младежи с увреждания </w:t>
            </w:r>
          </w:p>
        </w:tc>
      </w:tr>
      <w:tr w:rsidR="00DD000F" w:rsidRPr="000E7F12" w14:paraId="0288E359" w14:textId="77777777" w:rsidTr="0008322C">
        <w:tc>
          <w:tcPr>
            <w:tcW w:w="1980" w:type="dxa"/>
            <w:tcBorders>
              <w:top w:val="single" w:sz="4" w:space="0" w:color="auto"/>
              <w:left w:val="single" w:sz="4" w:space="0" w:color="auto"/>
              <w:bottom w:val="single" w:sz="4" w:space="0" w:color="auto"/>
              <w:right w:val="single" w:sz="4" w:space="0" w:color="auto"/>
            </w:tcBorders>
            <w:shd w:val="clear" w:color="auto" w:fill="D9D9D9"/>
          </w:tcPr>
          <w:p w14:paraId="401A3821" w14:textId="77777777" w:rsidR="00DD000F" w:rsidRPr="000E7F12" w:rsidRDefault="00DD000F" w:rsidP="00EB0E12">
            <w:pPr>
              <w:spacing w:after="0" w:line="276" w:lineRule="auto"/>
              <w:rPr>
                <w:b/>
                <w:sz w:val="22"/>
                <w:szCs w:val="22"/>
              </w:rPr>
            </w:pPr>
            <w:r w:rsidRPr="000E7F12">
              <w:rPr>
                <w:b/>
                <w:sz w:val="22"/>
                <w:szCs w:val="22"/>
              </w:rPr>
              <w:t>Място</w:t>
            </w:r>
          </w:p>
          <w:p w14:paraId="48E81212" w14:textId="77777777" w:rsidR="00DD000F" w:rsidRPr="000E7F12" w:rsidRDefault="00DD000F" w:rsidP="00EB0E12">
            <w:pPr>
              <w:spacing w:after="0" w:line="276" w:lineRule="auto"/>
              <w:rPr>
                <w:b/>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hideMark/>
          </w:tcPr>
          <w:p w14:paraId="0A0A0C57" w14:textId="77777777" w:rsidR="00DD000F" w:rsidRPr="000E7F12" w:rsidRDefault="00DD000F" w:rsidP="00EB0E12">
            <w:pPr>
              <w:spacing w:after="0" w:line="276" w:lineRule="auto"/>
              <w:rPr>
                <w:b/>
                <w:sz w:val="22"/>
                <w:szCs w:val="22"/>
              </w:rPr>
            </w:pPr>
            <w:r w:rsidRPr="000E7F12">
              <w:rPr>
                <w:b/>
                <w:sz w:val="22"/>
                <w:szCs w:val="22"/>
              </w:rPr>
              <w:t>Целева група</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3E882A3D" w14:textId="77777777" w:rsidR="00DD000F" w:rsidRPr="000E7F12" w:rsidRDefault="00DD000F" w:rsidP="00EB0E12">
            <w:pPr>
              <w:spacing w:after="0" w:line="276" w:lineRule="auto"/>
              <w:rPr>
                <w:b/>
                <w:sz w:val="22"/>
                <w:szCs w:val="22"/>
              </w:rPr>
            </w:pPr>
            <w:r w:rsidRPr="000E7F12">
              <w:rPr>
                <w:b/>
                <w:sz w:val="22"/>
                <w:szCs w:val="22"/>
              </w:rPr>
              <w:t>Брой места</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08C94EB0" w14:textId="77777777" w:rsidR="00DD000F" w:rsidRPr="000E7F12" w:rsidRDefault="00DD000F"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2DDC7853" w14:textId="77777777" w:rsidR="00DD000F" w:rsidRPr="000E7F12" w:rsidRDefault="00DD000F"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7E00DF71" w14:textId="77777777" w:rsidR="00DD000F" w:rsidRPr="000E7F12" w:rsidRDefault="00DD000F" w:rsidP="00EB0E12">
            <w:pPr>
              <w:spacing w:after="0" w:line="276" w:lineRule="auto"/>
              <w:rPr>
                <w:b/>
                <w:sz w:val="22"/>
                <w:szCs w:val="22"/>
              </w:rPr>
            </w:pPr>
            <w:r w:rsidRPr="000E7F12">
              <w:rPr>
                <w:b/>
                <w:sz w:val="22"/>
                <w:szCs w:val="22"/>
              </w:rPr>
              <w:t>Териториален обхват</w:t>
            </w:r>
          </w:p>
        </w:tc>
      </w:tr>
      <w:tr w:rsidR="00DD000F" w:rsidRPr="000E7F12" w14:paraId="2CFDF20C" w14:textId="77777777" w:rsidTr="0008322C">
        <w:tc>
          <w:tcPr>
            <w:tcW w:w="1980" w:type="dxa"/>
            <w:tcBorders>
              <w:top w:val="single" w:sz="4" w:space="0" w:color="auto"/>
              <w:left w:val="single" w:sz="4" w:space="0" w:color="auto"/>
              <w:bottom w:val="single" w:sz="4" w:space="0" w:color="auto"/>
              <w:right w:val="single" w:sz="4" w:space="0" w:color="auto"/>
            </w:tcBorders>
            <w:hideMark/>
          </w:tcPr>
          <w:p w14:paraId="58867305" w14:textId="7CBB8E6A" w:rsidR="00DD000F" w:rsidRPr="000E7F12" w:rsidRDefault="00DD000F" w:rsidP="00EB0E12">
            <w:pPr>
              <w:spacing w:after="0" w:line="276" w:lineRule="auto"/>
              <w:rPr>
                <w:sz w:val="22"/>
                <w:szCs w:val="22"/>
              </w:rPr>
            </w:pPr>
            <w:r w:rsidRPr="000E7F12">
              <w:rPr>
                <w:sz w:val="22"/>
                <w:szCs w:val="22"/>
              </w:rPr>
              <w:t>Адрес: гр.</w:t>
            </w:r>
            <w:r w:rsidR="00D41A91">
              <w:rPr>
                <w:sz w:val="22"/>
                <w:szCs w:val="22"/>
              </w:rPr>
              <w:t xml:space="preserve"> </w:t>
            </w:r>
            <w:r w:rsidRPr="000E7F12">
              <w:rPr>
                <w:sz w:val="22"/>
                <w:szCs w:val="22"/>
              </w:rPr>
              <w:t xml:space="preserve">София, жк. Надежда-4, ул. </w:t>
            </w:r>
          </w:p>
          <w:p w14:paraId="38F76EAC" w14:textId="6FA25901" w:rsidR="00DD000F" w:rsidRPr="000E7F12" w:rsidRDefault="00DD000F" w:rsidP="00EB0E12">
            <w:pPr>
              <w:spacing w:after="0" w:line="276" w:lineRule="auto"/>
              <w:rPr>
                <w:bCs/>
                <w:sz w:val="22"/>
                <w:szCs w:val="22"/>
              </w:rPr>
            </w:pPr>
            <w:r w:rsidRPr="000E7F12">
              <w:rPr>
                <w:sz w:val="22"/>
                <w:szCs w:val="22"/>
              </w:rPr>
              <w:t>„Братя Шкорпил“№ 8</w:t>
            </w:r>
          </w:p>
        </w:tc>
        <w:tc>
          <w:tcPr>
            <w:tcW w:w="3827" w:type="dxa"/>
            <w:tcBorders>
              <w:top w:val="single" w:sz="4" w:space="0" w:color="auto"/>
              <w:left w:val="single" w:sz="4" w:space="0" w:color="auto"/>
              <w:bottom w:val="single" w:sz="4" w:space="0" w:color="auto"/>
              <w:right w:val="single" w:sz="4" w:space="0" w:color="auto"/>
            </w:tcBorders>
            <w:hideMark/>
          </w:tcPr>
          <w:p w14:paraId="075D7D87" w14:textId="77777777" w:rsidR="00DD000F" w:rsidRPr="000E7F12" w:rsidRDefault="00DD000F" w:rsidP="00EB0E12">
            <w:pPr>
              <w:spacing w:after="0" w:line="276" w:lineRule="auto"/>
              <w:rPr>
                <w:bCs/>
                <w:sz w:val="22"/>
                <w:szCs w:val="22"/>
              </w:rPr>
            </w:pPr>
            <w:r w:rsidRPr="000E7F12">
              <w:rPr>
                <w:bCs/>
                <w:sz w:val="22"/>
                <w:szCs w:val="22"/>
              </w:rPr>
              <w:t>Деца и младежи</w:t>
            </w:r>
          </w:p>
        </w:tc>
        <w:tc>
          <w:tcPr>
            <w:tcW w:w="992" w:type="dxa"/>
            <w:tcBorders>
              <w:top w:val="single" w:sz="4" w:space="0" w:color="auto"/>
              <w:left w:val="single" w:sz="4" w:space="0" w:color="auto"/>
              <w:bottom w:val="single" w:sz="4" w:space="0" w:color="auto"/>
              <w:right w:val="single" w:sz="4" w:space="0" w:color="auto"/>
            </w:tcBorders>
            <w:hideMark/>
          </w:tcPr>
          <w:p w14:paraId="28A54AA2" w14:textId="23264741" w:rsidR="00DD000F" w:rsidRPr="000E7F12" w:rsidRDefault="0029325D" w:rsidP="00EB0E12">
            <w:pPr>
              <w:spacing w:after="0" w:line="276" w:lineRule="auto"/>
              <w:rPr>
                <w:bCs/>
                <w:sz w:val="22"/>
                <w:szCs w:val="22"/>
              </w:rPr>
            </w:pPr>
            <w:r>
              <w:rPr>
                <w:bCs/>
                <w:sz w:val="22"/>
                <w:szCs w:val="22"/>
              </w:rPr>
              <w:t>14</w:t>
            </w:r>
          </w:p>
        </w:tc>
        <w:tc>
          <w:tcPr>
            <w:tcW w:w="1701" w:type="dxa"/>
            <w:tcBorders>
              <w:top w:val="single" w:sz="4" w:space="0" w:color="auto"/>
              <w:left w:val="single" w:sz="4" w:space="0" w:color="auto"/>
              <w:bottom w:val="single" w:sz="4" w:space="0" w:color="auto"/>
              <w:right w:val="single" w:sz="4" w:space="0" w:color="auto"/>
            </w:tcBorders>
            <w:hideMark/>
          </w:tcPr>
          <w:p w14:paraId="682CF13B" w14:textId="77777777" w:rsidR="00DD000F" w:rsidRPr="000E7F12" w:rsidRDefault="00DD000F" w:rsidP="00EB0E12">
            <w:pPr>
              <w:spacing w:after="0" w:line="276" w:lineRule="auto"/>
              <w:rPr>
                <w:bCs/>
                <w:sz w:val="22"/>
                <w:szCs w:val="22"/>
              </w:rPr>
            </w:pPr>
            <w:r w:rsidRPr="000E7F12">
              <w:rPr>
                <w:bCs/>
                <w:sz w:val="22"/>
                <w:szCs w:val="22"/>
              </w:rPr>
              <w:t>12</w:t>
            </w:r>
          </w:p>
        </w:tc>
        <w:tc>
          <w:tcPr>
            <w:tcW w:w="4536" w:type="dxa"/>
            <w:tcBorders>
              <w:top w:val="single" w:sz="4" w:space="0" w:color="auto"/>
              <w:left w:val="single" w:sz="4" w:space="0" w:color="auto"/>
              <w:bottom w:val="single" w:sz="4" w:space="0" w:color="auto"/>
              <w:right w:val="single" w:sz="4" w:space="0" w:color="auto"/>
            </w:tcBorders>
            <w:hideMark/>
          </w:tcPr>
          <w:p w14:paraId="1F2F501C" w14:textId="77777777" w:rsidR="00DD000F" w:rsidRPr="000E7F12" w:rsidRDefault="00DD000F" w:rsidP="00EB0E12">
            <w:pPr>
              <w:spacing w:after="0" w:line="276" w:lineRule="auto"/>
              <w:rPr>
                <w:sz w:val="22"/>
                <w:szCs w:val="22"/>
              </w:rPr>
            </w:pPr>
            <w:r w:rsidRPr="000E7F12">
              <w:rPr>
                <w:sz w:val="22"/>
                <w:szCs w:val="22"/>
              </w:rPr>
              <w:t>1. резидентна грижа - да;</w:t>
            </w:r>
          </w:p>
          <w:p w14:paraId="7520F652" w14:textId="77777777" w:rsidR="00DD000F" w:rsidRPr="000E7F12" w:rsidRDefault="00DD000F" w:rsidP="00EB0E12">
            <w:pPr>
              <w:spacing w:after="0" w:line="276" w:lineRule="auto"/>
              <w:rPr>
                <w:sz w:val="22"/>
                <w:szCs w:val="22"/>
              </w:rPr>
            </w:pPr>
            <w:r w:rsidRPr="000E7F12">
              <w:rPr>
                <w:sz w:val="22"/>
                <w:szCs w:val="22"/>
              </w:rPr>
              <w:t xml:space="preserve">2. информиране и консултиране-да </w:t>
            </w:r>
          </w:p>
          <w:p w14:paraId="0C9691D1" w14:textId="77777777" w:rsidR="00DD000F" w:rsidRPr="000E7F12" w:rsidRDefault="00DD000F" w:rsidP="00EB0E12">
            <w:pPr>
              <w:spacing w:after="0" w:line="276" w:lineRule="auto"/>
              <w:rPr>
                <w:sz w:val="22"/>
                <w:szCs w:val="22"/>
              </w:rPr>
            </w:pPr>
            <w:r w:rsidRPr="000E7F12">
              <w:rPr>
                <w:sz w:val="22"/>
                <w:szCs w:val="22"/>
              </w:rPr>
              <w:t>3. застъпничество и посредничество-да</w:t>
            </w:r>
          </w:p>
          <w:p w14:paraId="0764B34E" w14:textId="77777777" w:rsidR="00DD000F" w:rsidRPr="000E7F12" w:rsidRDefault="00DD000F" w:rsidP="00EB0E12">
            <w:pPr>
              <w:spacing w:after="0" w:line="276" w:lineRule="auto"/>
              <w:rPr>
                <w:sz w:val="22"/>
                <w:szCs w:val="22"/>
              </w:rPr>
            </w:pPr>
            <w:r w:rsidRPr="000E7F12">
              <w:rPr>
                <w:sz w:val="22"/>
                <w:szCs w:val="22"/>
              </w:rPr>
              <w:t>4. терапия и рехабилитация-да</w:t>
            </w:r>
          </w:p>
          <w:p w14:paraId="3D3F698A" w14:textId="77777777" w:rsidR="00DD000F" w:rsidRPr="000E7F12" w:rsidRDefault="00DD000F" w:rsidP="00EB0E12">
            <w:pPr>
              <w:spacing w:after="0" w:line="276" w:lineRule="auto"/>
              <w:rPr>
                <w:sz w:val="22"/>
                <w:szCs w:val="22"/>
              </w:rPr>
            </w:pPr>
            <w:r w:rsidRPr="000E7F12">
              <w:rPr>
                <w:sz w:val="22"/>
                <w:szCs w:val="22"/>
              </w:rPr>
              <w:t>5. обучение за придобиване на умения-да</w:t>
            </w:r>
          </w:p>
        </w:tc>
        <w:tc>
          <w:tcPr>
            <w:tcW w:w="2268" w:type="dxa"/>
            <w:tcBorders>
              <w:top w:val="single" w:sz="4" w:space="0" w:color="auto"/>
              <w:left w:val="single" w:sz="4" w:space="0" w:color="auto"/>
              <w:bottom w:val="single" w:sz="4" w:space="0" w:color="auto"/>
              <w:right w:val="single" w:sz="4" w:space="0" w:color="auto"/>
            </w:tcBorders>
            <w:hideMark/>
          </w:tcPr>
          <w:p w14:paraId="44C0A16F" w14:textId="69CA8302" w:rsidR="00DD000F" w:rsidRPr="000E7F12" w:rsidRDefault="00DD000F" w:rsidP="00EB0E12">
            <w:pPr>
              <w:spacing w:after="0" w:line="276" w:lineRule="auto"/>
              <w:rPr>
                <w:bCs/>
                <w:sz w:val="22"/>
                <w:szCs w:val="22"/>
              </w:rPr>
            </w:pPr>
            <w:r w:rsidRPr="000E7F12">
              <w:rPr>
                <w:color w:val="202122"/>
                <w:sz w:val="22"/>
                <w:szCs w:val="22"/>
                <w:shd w:val="clear" w:color="auto" w:fill="FFFFFF"/>
              </w:rPr>
              <w:t>гр. София</w:t>
            </w:r>
            <w:r w:rsidRPr="000E7F12">
              <w:rPr>
                <w:sz w:val="22"/>
                <w:szCs w:val="22"/>
                <w:shd w:val="clear" w:color="auto" w:fill="FFFFFF"/>
              </w:rPr>
              <w:t xml:space="preserve"> </w:t>
            </w:r>
          </w:p>
        </w:tc>
      </w:tr>
    </w:tbl>
    <w:p w14:paraId="50C1E36F" w14:textId="0E63158E" w:rsidR="0050616B" w:rsidRPr="000E7F12" w:rsidRDefault="0050616B"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10"/>
        <w:gridCol w:w="1417"/>
        <w:gridCol w:w="2693"/>
        <w:gridCol w:w="4536"/>
        <w:gridCol w:w="2268"/>
      </w:tblGrid>
      <w:tr w:rsidR="00590B89" w:rsidRPr="000E7F12" w14:paraId="4E5AE6C9" w14:textId="77777777" w:rsidTr="0008322C">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68A2FDD" w14:textId="26F933AC" w:rsidR="00590B89" w:rsidRPr="000E7F12" w:rsidRDefault="00590B89" w:rsidP="00EB0E12">
            <w:pPr>
              <w:spacing w:after="0" w:line="276" w:lineRule="auto"/>
              <w:rPr>
                <w:b/>
                <w:bCs/>
                <w:sz w:val="22"/>
                <w:szCs w:val="22"/>
                <w:lang w:eastAsia="en-US"/>
              </w:rPr>
            </w:pPr>
            <w:r w:rsidRPr="000E7F12">
              <w:rPr>
                <w:b/>
                <w:bCs/>
                <w:sz w:val="22"/>
                <w:szCs w:val="22"/>
              </w:rPr>
              <w:t xml:space="preserve">Център за настаняване от семеен тип за деца и/или младежи с увреждания </w:t>
            </w:r>
          </w:p>
        </w:tc>
      </w:tr>
      <w:tr w:rsidR="00590B89" w:rsidRPr="000E7F12" w14:paraId="5B245B53" w14:textId="77777777" w:rsidTr="0008322C">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547B06" w14:textId="77777777" w:rsidR="00590B89" w:rsidRPr="000E7F12" w:rsidRDefault="00590B89" w:rsidP="00EB0E12">
            <w:pPr>
              <w:spacing w:after="0" w:line="276" w:lineRule="auto"/>
              <w:rPr>
                <w:b/>
                <w:sz w:val="22"/>
                <w:szCs w:val="22"/>
              </w:rPr>
            </w:pPr>
            <w:r w:rsidRPr="000E7F12">
              <w:rPr>
                <w:b/>
                <w:sz w:val="22"/>
                <w:szCs w:val="22"/>
              </w:rPr>
              <w:t>Място</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14004C08" w14:textId="77777777" w:rsidR="00590B89" w:rsidRPr="000E7F12" w:rsidRDefault="00590B89" w:rsidP="00EB0E12">
            <w:pPr>
              <w:spacing w:after="0" w:line="276" w:lineRule="auto"/>
              <w:rPr>
                <w:b/>
                <w:sz w:val="22"/>
                <w:szCs w:val="22"/>
              </w:rPr>
            </w:pPr>
            <w:r w:rsidRPr="000E7F12">
              <w:rPr>
                <w:b/>
                <w:sz w:val="22"/>
                <w:szCs w:val="22"/>
              </w:rPr>
              <w:t>Целева група</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6A7180E2" w14:textId="77777777" w:rsidR="00590B89" w:rsidRPr="000E7F12" w:rsidRDefault="00590B89" w:rsidP="00EB0E12">
            <w:pPr>
              <w:spacing w:after="0" w:line="276" w:lineRule="auto"/>
              <w:rPr>
                <w:b/>
                <w:sz w:val="22"/>
                <w:szCs w:val="22"/>
              </w:rPr>
            </w:pPr>
            <w:r w:rsidRPr="000E7F12">
              <w:rPr>
                <w:b/>
                <w:sz w:val="22"/>
                <w:szCs w:val="22"/>
              </w:rPr>
              <w:t>Брой места</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1F6A3DDD" w14:textId="77777777" w:rsidR="00590B89" w:rsidRPr="000E7F12" w:rsidRDefault="00590B89"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49D40001" w14:textId="77777777" w:rsidR="00590B89" w:rsidRPr="000E7F12" w:rsidRDefault="00590B89"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65111375" w14:textId="77777777" w:rsidR="00590B89" w:rsidRPr="000E7F12" w:rsidRDefault="00590B89" w:rsidP="00EB0E12">
            <w:pPr>
              <w:spacing w:after="0" w:line="276" w:lineRule="auto"/>
              <w:rPr>
                <w:b/>
                <w:sz w:val="22"/>
                <w:szCs w:val="22"/>
              </w:rPr>
            </w:pPr>
            <w:r w:rsidRPr="000E7F12">
              <w:rPr>
                <w:b/>
                <w:sz w:val="22"/>
                <w:szCs w:val="22"/>
              </w:rPr>
              <w:t>Териториален обхват</w:t>
            </w:r>
          </w:p>
        </w:tc>
      </w:tr>
      <w:tr w:rsidR="00590B89" w:rsidRPr="000E7F12" w14:paraId="20673B0F" w14:textId="77777777" w:rsidTr="0008322C">
        <w:tc>
          <w:tcPr>
            <w:tcW w:w="1980" w:type="dxa"/>
            <w:tcBorders>
              <w:top w:val="single" w:sz="4" w:space="0" w:color="auto"/>
              <w:left w:val="single" w:sz="4" w:space="0" w:color="auto"/>
              <w:bottom w:val="single" w:sz="4" w:space="0" w:color="auto"/>
              <w:right w:val="single" w:sz="4" w:space="0" w:color="auto"/>
            </w:tcBorders>
            <w:hideMark/>
          </w:tcPr>
          <w:p w14:paraId="1CD0679B" w14:textId="77777777" w:rsidR="00590B89" w:rsidRPr="000E7F12" w:rsidRDefault="00590B89" w:rsidP="00EB0E12">
            <w:pPr>
              <w:spacing w:after="0" w:line="276" w:lineRule="auto"/>
              <w:rPr>
                <w:bCs/>
                <w:sz w:val="22"/>
                <w:szCs w:val="22"/>
              </w:rPr>
            </w:pPr>
            <w:r w:rsidRPr="000E7F12">
              <w:rPr>
                <w:sz w:val="22"/>
                <w:szCs w:val="22"/>
              </w:rPr>
              <w:t xml:space="preserve">Адрес: гр. София, кв. Бенковски </w:t>
            </w:r>
            <w:proofErr w:type="spellStart"/>
            <w:r w:rsidRPr="000E7F12">
              <w:rPr>
                <w:sz w:val="22"/>
                <w:szCs w:val="22"/>
              </w:rPr>
              <w:t>ул</w:t>
            </w:r>
            <w:proofErr w:type="spellEnd"/>
            <w:r w:rsidRPr="000E7F12">
              <w:rPr>
                <w:sz w:val="22"/>
                <w:szCs w:val="22"/>
              </w:rPr>
              <w:t>.”Хоризонт” 19</w:t>
            </w:r>
          </w:p>
        </w:tc>
        <w:tc>
          <w:tcPr>
            <w:tcW w:w="2410" w:type="dxa"/>
            <w:tcBorders>
              <w:top w:val="single" w:sz="4" w:space="0" w:color="auto"/>
              <w:left w:val="single" w:sz="4" w:space="0" w:color="auto"/>
              <w:bottom w:val="single" w:sz="4" w:space="0" w:color="auto"/>
              <w:right w:val="single" w:sz="4" w:space="0" w:color="auto"/>
            </w:tcBorders>
          </w:tcPr>
          <w:p w14:paraId="022360BB" w14:textId="1BF84B1C" w:rsidR="00590B89" w:rsidRPr="000E7F12" w:rsidRDefault="00590B89" w:rsidP="00EB0E12">
            <w:pPr>
              <w:spacing w:after="0" w:line="276" w:lineRule="auto"/>
              <w:rPr>
                <w:bCs/>
                <w:sz w:val="22"/>
                <w:szCs w:val="22"/>
              </w:rPr>
            </w:pPr>
            <w:r w:rsidRPr="000E7F12">
              <w:rPr>
                <w:bCs/>
                <w:sz w:val="22"/>
                <w:szCs w:val="22"/>
              </w:rPr>
              <w:t>Деца и младежи</w:t>
            </w:r>
          </w:p>
        </w:tc>
        <w:tc>
          <w:tcPr>
            <w:tcW w:w="1417" w:type="dxa"/>
            <w:tcBorders>
              <w:top w:val="single" w:sz="4" w:space="0" w:color="auto"/>
              <w:left w:val="single" w:sz="4" w:space="0" w:color="auto"/>
              <w:bottom w:val="single" w:sz="4" w:space="0" w:color="auto"/>
              <w:right w:val="single" w:sz="4" w:space="0" w:color="auto"/>
            </w:tcBorders>
            <w:hideMark/>
          </w:tcPr>
          <w:p w14:paraId="22429AFC" w14:textId="77777777" w:rsidR="00590B89" w:rsidRPr="000E7F12" w:rsidRDefault="00590B89" w:rsidP="00EB0E12">
            <w:pPr>
              <w:spacing w:after="0" w:line="276" w:lineRule="auto"/>
              <w:rPr>
                <w:bCs/>
                <w:sz w:val="22"/>
                <w:szCs w:val="22"/>
              </w:rPr>
            </w:pPr>
            <w:r w:rsidRPr="000E7F12">
              <w:rPr>
                <w:bCs/>
                <w:sz w:val="22"/>
                <w:szCs w:val="22"/>
              </w:rPr>
              <w:t>14</w:t>
            </w:r>
          </w:p>
        </w:tc>
        <w:tc>
          <w:tcPr>
            <w:tcW w:w="2693" w:type="dxa"/>
            <w:tcBorders>
              <w:top w:val="single" w:sz="4" w:space="0" w:color="auto"/>
              <w:left w:val="single" w:sz="4" w:space="0" w:color="auto"/>
              <w:bottom w:val="single" w:sz="4" w:space="0" w:color="auto"/>
              <w:right w:val="single" w:sz="4" w:space="0" w:color="auto"/>
            </w:tcBorders>
            <w:hideMark/>
          </w:tcPr>
          <w:p w14:paraId="7040801A" w14:textId="77777777" w:rsidR="00590B89" w:rsidRPr="000E7F12" w:rsidRDefault="00590B89" w:rsidP="00EB0E12">
            <w:pPr>
              <w:spacing w:after="0" w:line="276" w:lineRule="auto"/>
              <w:rPr>
                <w:bCs/>
                <w:sz w:val="22"/>
                <w:szCs w:val="22"/>
              </w:rPr>
            </w:pPr>
            <w:r w:rsidRPr="000E7F12">
              <w:rPr>
                <w:bCs/>
                <w:sz w:val="22"/>
                <w:szCs w:val="22"/>
              </w:rPr>
              <w:t>11</w:t>
            </w:r>
          </w:p>
        </w:tc>
        <w:tc>
          <w:tcPr>
            <w:tcW w:w="4536" w:type="dxa"/>
            <w:tcBorders>
              <w:top w:val="single" w:sz="4" w:space="0" w:color="auto"/>
              <w:left w:val="single" w:sz="4" w:space="0" w:color="auto"/>
              <w:bottom w:val="single" w:sz="4" w:space="0" w:color="auto"/>
              <w:right w:val="single" w:sz="4" w:space="0" w:color="auto"/>
            </w:tcBorders>
            <w:hideMark/>
          </w:tcPr>
          <w:p w14:paraId="757F4C05" w14:textId="77777777" w:rsidR="00590B89" w:rsidRPr="000E7F12" w:rsidRDefault="00590B89" w:rsidP="00EB0E12">
            <w:pPr>
              <w:spacing w:after="0" w:line="276" w:lineRule="auto"/>
              <w:rPr>
                <w:sz w:val="22"/>
                <w:szCs w:val="22"/>
              </w:rPr>
            </w:pPr>
            <w:r w:rsidRPr="000E7F12">
              <w:rPr>
                <w:sz w:val="22"/>
                <w:szCs w:val="22"/>
              </w:rPr>
              <w:t>1. резидентна грижа;</w:t>
            </w:r>
          </w:p>
          <w:p w14:paraId="2F944F48" w14:textId="77777777" w:rsidR="00590B89" w:rsidRPr="000E7F12" w:rsidRDefault="00590B89" w:rsidP="00EB0E12">
            <w:pPr>
              <w:spacing w:after="0" w:line="276" w:lineRule="auto"/>
              <w:rPr>
                <w:sz w:val="22"/>
                <w:szCs w:val="22"/>
              </w:rPr>
            </w:pPr>
            <w:r w:rsidRPr="000E7F12">
              <w:rPr>
                <w:sz w:val="22"/>
                <w:szCs w:val="22"/>
              </w:rPr>
              <w:t xml:space="preserve">2. информиране и консултиране; </w:t>
            </w:r>
          </w:p>
          <w:p w14:paraId="67B2538C" w14:textId="77777777" w:rsidR="00590B89" w:rsidRPr="000E7F12" w:rsidRDefault="00590B89" w:rsidP="00EB0E12">
            <w:pPr>
              <w:spacing w:after="0" w:line="276" w:lineRule="auto"/>
              <w:rPr>
                <w:sz w:val="22"/>
                <w:szCs w:val="22"/>
              </w:rPr>
            </w:pPr>
            <w:r w:rsidRPr="000E7F12">
              <w:rPr>
                <w:sz w:val="22"/>
                <w:szCs w:val="22"/>
              </w:rPr>
              <w:t>3. застъпничество и посредничество;</w:t>
            </w:r>
          </w:p>
          <w:p w14:paraId="3F3C0C42" w14:textId="77777777" w:rsidR="00590B89" w:rsidRPr="000E7F12" w:rsidRDefault="00590B89" w:rsidP="00EB0E12">
            <w:pPr>
              <w:spacing w:after="0" w:line="276" w:lineRule="auto"/>
              <w:rPr>
                <w:sz w:val="22"/>
                <w:szCs w:val="22"/>
              </w:rPr>
            </w:pPr>
            <w:r w:rsidRPr="000E7F12">
              <w:rPr>
                <w:sz w:val="22"/>
                <w:szCs w:val="22"/>
              </w:rPr>
              <w:t>4. терапия и рехабилитация;</w:t>
            </w:r>
          </w:p>
          <w:p w14:paraId="7DAF171D" w14:textId="77777777" w:rsidR="00590B89" w:rsidRPr="000E7F12" w:rsidRDefault="00590B89" w:rsidP="00EB0E12">
            <w:pPr>
              <w:spacing w:after="0" w:line="276" w:lineRule="auto"/>
              <w:rPr>
                <w:sz w:val="22"/>
                <w:szCs w:val="22"/>
              </w:rPr>
            </w:pPr>
            <w:r w:rsidRPr="000E7F12">
              <w:rPr>
                <w:sz w:val="22"/>
                <w:szCs w:val="22"/>
              </w:rPr>
              <w:t>5. обучение за придобиване на умения.</w:t>
            </w:r>
          </w:p>
        </w:tc>
        <w:tc>
          <w:tcPr>
            <w:tcW w:w="2268" w:type="dxa"/>
            <w:tcBorders>
              <w:top w:val="single" w:sz="4" w:space="0" w:color="auto"/>
              <w:left w:val="single" w:sz="4" w:space="0" w:color="auto"/>
              <w:bottom w:val="single" w:sz="4" w:space="0" w:color="auto"/>
              <w:right w:val="single" w:sz="4" w:space="0" w:color="auto"/>
            </w:tcBorders>
            <w:hideMark/>
          </w:tcPr>
          <w:p w14:paraId="4116BD41" w14:textId="77777777" w:rsidR="00590B89" w:rsidRPr="000E7F12" w:rsidRDefault="00590B89" w:rsidP="00EB0E12">
            <w:pPr>
              <w:spacing w:after="0" w:line="276" w:lineRule="auto"/>
              <w:rPr>
                <w:bCs/>
                <w:sz w:val="22"/>
                <w:szCs w:val="22"/>
              </w:rPr>
            </w:pPr>
            <w:r w:rsidRPr="000E7F12">
              <w:rPr>
                <w:bCs/>
                <w:sz w:val="22"/>
                <w:szCs w:val="22"/>
              </w:rPr>
              <w:t>София - град</w:t>
            </w:r>
          </w:p>
        </w:tc>
      </w:tr>
    </w:tbl>
    <w:p w14:paraId="0A3EB47E" w14:textId="229EF954" w:rsidR="00590B89" w:rsidRPr="000E7F12" w:rsidRDefault="00590B89"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1417"/>
        <w:gridCol w:w="2693"/>
        <w:gridCol w:w="4536"/>
        <w:gridCol w:w="2268"/>
      </w:tblGrid>
      <w:tr w:rsidR="002B24D3" w:rsidRPr="000E7F12" w14:paraId="32C4C53C" w14:textId="77777777" w:rsidTr="00A20488">
        <w:trPr>
          <w:trHeight w:val="259"/>
        </w:trPr>
        <w:tc>
          <w:tcPr>
            <w:tcW w:w="15304" w:type="dxa"/>
            <w:gridSpan w:val="6"/>
            <w:shd w:val="clear" w:color="auto" w:fill="D9D9D9"/>
          </w:tcPr>
          <w:p w14:paraId="2FE301B2" w14:textId="414002D5" w:rsidR="002B24D3" w:rsidRPr="000E7F12" w:rsidRDefault="002B24D3" w:rsidP="00EB0E12">
            <w:pPr>
              <w:spacing w:after="0" w:line="276" w:lineRule="auto"/>
              <w:rPr>
                <w:b/>
                <w:bCs/>
                <w:sz w:val="22"/>
                <w:szCs w:val="22"/>
              </w:rPr>
            </w:pPr>
            <w:r w:rsidRPr="000E7F12">
              <w:rPr>
                <w:b/>
                <w:bCs/>
                <w:sz w:val="22"/>
                <w:szCs w:val="22"/>
              </w:rPr>
              <w:t xml:space="preserve">Център за настаняване от семеен тип за деца и/или младежи с увреждания </w:t>
            </w:r>
          </w:p>
        </w:tc>
      </w:tr>
      <w:tr w:rsidR="002B24D3" w:rsidRPr="000E7F12" w14:paraId="3CC7FD34" w14:textId="77777777" w:rsidTr="00A20488">
        <w:tc>
          <w:tcPr>
            <w:tcW w:w="2122" w:type="dxa"/>
            <w:shd w:val="clear" w:color="auto" w:fill="D9D9D9"/>
          </w:tcPr>
          <w:p w14:paraId="41CF51C8" w14:textId="77777777" w:rsidR="002B24D3" w:rsidRPr="000E7F12" w:rsidRDefault="002B24D3" w:rsidP="00EB0E12">
            <w:pPr>
              <w:spacing w:after="0" w:line="276" w:lineRule="auto"/>
              <w:rPr>
                <w:b/>
                <w:sz w:val="22"/>
                <w:szCs w:val="22"/>
              </w:rPr>
            </w:pPr>
            <w:r w:rsidRPr="000E7F12">
              <w:rPr>
                <w:b/>
                <w:sz w:val="22"/>
                <w:szCs w:val="22"/>
              </w:rPr>
              <w:t>Място</w:t>
            </w:r>
          </w:p>
        </w:tc>
        <w:tc>
          <w:tcPr>
            <w:tcW w:w="2268" w:type="dxa"/>
            <w:shd w:val="clear" w:color="auto" w:fill="D9D9D9"/>
          </w:tcPr>
          <w:p w14:paraId="49814E55" w14:textId="77777777" w:rsidR="002B24D3" w:rsidRPr="000E7F12" w:rsidRDefault="002B24D3" w:rsidP="00EB0E12">
            <w:pPr>
              <w:spacing w:after="0" w:line="276" w:lineRule="auto"/>
              <w:rPr>
                <w:b/>
                <w:sz w:val="22"/>
                <w:szCs w:val="22"/>
              </w:rPr>
            </w:pPr>
            <w:r w:rsidRPr="000E7F12">
              <w:rPr>
                <w:b/>
                <w:sz w:val="22"/>
                <w:szCs w:val="22"/>
              </w:rPr>
              <w:t>Целева група</w:t>
            </w:r>
          </w:p>
        </w:tc>
        <w:tc>
          <w:tcPr>
            <w:tcW w:w="1417" w:type="dxa"/>
            <w:shd w:val="clear" w:color="auto" w:fill="D9D9D9"/>
          </w:tcPr>
          <w:p w14:paraId="00A6E335" w14:textId="77777777" w:rsidR="002B24D3" w:rsidRPr="000E7F12" w:rsidRDefault="002B24D3" w:rsidP="00EB0E12">
            <w:pPr>
              <w:spacing w:after="0" w:line="276" w:lineRule="auto"/>
              <w:rPr>
                <w:b/>
                <w:sz w:val="22"/>
                <w:szCs w:val="22"/>
              </w:rPr>
            </w:pPr>
            <w:r w:rsidRPr="000E7F12">
              <w:rPr>
                <w:b/>
                <w:sz w:val="22"/>
                <w:szCs w:val="22"/>
              </w:rPr>
              <w:t>Брой места</w:t>
            </w:r>
          </w:p>
        </w:tc>
        <w:tc>
          <w:tcPr>
            <w:tcW w:w="2693" w:type="dxa"/>
            <w:shd w:val="clear" w:color="auto" w:fill="D9D9D9"/>
          </w:tcPr>
          <w:p w14:paraId="1D6710F1" w14:textId="77777777" w:rsidR="002B24D3" w:rsidRPr="000E7F12" w:rsidRDefault="002B24D3"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shd w:val="clear" w:color="auto" w:fill="D9D9D9"/>
          </w:tcPr>
          <w:p w14:paraId="1601B93B" w14:textId="77777777" w:rsidR="002B24D3" w:rsidRPr="000E7F12" w:rsidRDefault="002B24D3"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shd w:val="clear" w:color="auto" w:fill="D9D9D9"/>
          </w:tcPr>
          <w:p w14:paraId="5B2BDCF1" w14:textId="77777777" w:rsidR="002B24D3" w:rsidRPr="000E7F12" w:rsidRDefault="002B24D3" w:rsidP="00EB0E12">
            <w:pPr>
              <w:spacing w:after="0" w:line="276" w:lineRule="auto"/>
              <w:rPr>
                <w:b/>
                <w:sz w:val="22"/>
                <w:szCs w:val="22"/>
              </w:rPr>
            </w:pPr>
            <w:r w:rsidRPr="000E7F12">
              <w:rPr>
                <w:b/>
                <w:sz w:val="22"/>
                <w:szCs w:val="22"/>
              </w:rPr>
              <w:t>Териториален обхват</w:t>
            </w:r>
          </w:p>
        </w:tc>
      </w:tr>
      <w:tr w:rsidR="002B24D3" w:rsidRPr="000E7F12" w14:paraId="38213E1A" w14:textId="77777777" w:rsidTr="00A20488">
        <w:tc>
          <w:tcPr>
            <w:tcW w:w="2122" w:type="dxa"/>
            <w:shd w:val="clear" w:color="auto" w:fill="auto"/>
          </w:tcPr>
          <w:p w14:paraId="5F498868" w14:textId="7A37B3DE" w:rsidR="002B24D3" w:rsidRPr="000E7F12" w:rsidRDefault="002B24D3" w:rsidP="00EB0E12">
            <w:pPr>
              <w:spacing w:after="0" w:line="276" w:lineRule="auto"/>
              <w:rPr>
                <w:bCs/>
                <w:sz w:val="22"/>
                <w:szCs w:val="22"/>
              </w:rPr>
            </w:pPr>
            <w:r w:rsidRPr="000E7F12">
              <w:rPr>
                <w:sz w:val="22"/>
                <w:szCs w:val="22"/>
              </w:rPr>
              <w:t>Адрес: гр. София, кв. Бенковски ул.</w:t>
            </w:r>
            <w:r w:rsidR="00D41A91">
              <w:rPr>
                <w:sz w:val="22"/>
                <w:szCs w:val="22"/>
              </w:rPr>
              <w:t xml:space="preserve"> </w:t>
            </w:r>
            <w:r w:rsidRPr="000E7F12">
              <w:rPr>
                <w:sz w:val="22"/>
                <w:szCs w:val="22"/>
              </w:rPr>
              <w:t>”Хоризонт” 23</w:t>
            </w:r>
          </w:p>
        </w:tc>
        <w:tc>
          <w:tcPr>
            <w:tcW w:w="2268" w:type="dxa"/>
            <w:shd w:val="clear" w:color="auto" w:fill="auto"/>
          </w:tcPr>
          <w:p w14:paraId="2302F9CA" w14:textId="2306F443" w:rsidR="002B24D3" w:rsidRPr="000E7F12" w:rsidRDefault="002B24D3" w:rsidP="00EB0E12">
            <w:pPr>
              <w:spacing w:after="0" w:line="276" w:lineRule="auto"/>
              <w:rPr>
                <w:bCs/>
                <w:sz w:val="22"/>
                <w:szCs w:val="22"/>
              </w:rPr>
            </w:pPr>
            <w:r w:rsidRPr="000E7F12">
              <w:rPr>
                <w:bCs/>
                <w:sz w:val="22"/>
                <w:szCs w:val="22"/>
              </w:rPr>
              <w:t>Деца и младежи</w:t>
            </w:r>
          </w:p>
        </w:tc>
        <w:tc>
          <w:tcPr>
            <w:tcW w:w="1417" w:type="dxa"/>
            <w:shd w:val="clear" w:color="auto" w:fill="auto"/>
          </w:tcPr>
          <w:p w14:paraId="44358576" w14:textId="77777777" w:rsidR="002B24D3" w:rsidRPr="000E7F12" w:rsidRDefault="002B24D3" w:rsidP="00EB0E12">
            <w:pPr>
              <w:spacing w:after="0" w:line="276" w:lineRule="auto"/>
              <w:rPr>
                <w:bCs/>
                <w:sz w:val="22"/>
                <w:szCs w:val="22"/>
              </w:rPr>
            </w:pPr>
            <w:r w:rsidRPr="000E7F12">
              <w:rPr>
                <w:bCs/>
                <w:sz w:val="22"/>
                <w:szCs w:val="22"/>
              </w:rPr>
              <w:t>14</w:t>
            </w:r>
          </w:p>
        </w:tc>
        <w:tc>
          <w:tcPr>
            <w:tcW w:w="2693" w:type="dxa"/>
            <w:shd w:val="clear" w:color="auto" w:fill="auto"/>
          </w:tcPr>
          <w:p w14:paraId="544DD9DB" w14:textId="77777777" w:rsidR="002B24D3" w:rsidRPr="000E7F12" w:rsidRDefault="002B24D3" w:rsidP="00EB0E12">
            <w:pPr>
              <w:spacing w:after="0" w:line="276" w:lineRule="auto"/>
              <w:rPr>
                <w:bCs/>
                <w:sz w:val="22"/>
                <w:szCs w:val="22"/>
              </w:rPr>
            </w:pPr>
            <w:r w:rsidRPr="000E7F12">
              <w:rPr>
                <w:bCs/>
                <w:sz w:val="22"/>
                <w:szCs w:val="22"/>
              </w:rPr>
              <w:t>12</w:t>
            </w:r>
          </w:p>
        </w:tc>
        <w:tc>
          <w:tcPr>
            <w:tcW w:w="4536" w:type="dxa"/>
            <w:shd w:val="clear" w:color="auto" w:fill="auto"/>
          </w:tcPr>
          <w:p w14:paraId="49AB862B" w14:textId="77777777" w:rsidR="002B24D3" w:rsidRPr="000E7F12" w:rsidRDefault="002B24D3" w:rsidP="00EB0E12">
            <w:pPr>
              <w:spacing w:after="0" w:line="276" w:lineRule="auto"/>
              <w:rPr>
                <w:sz w:val="22"/>
                <w:szCs w:val="22"/>
              </w:rPr>
            </w:pPr>
            <w:r w:rsidRPr="000E7F12">
              <w:rPr>
                <w:sz w:val="22"/>
                <w:szCs w:val="22"/>
              </w:rPr>
              <w:t>1. резидентна грижа;</w:t>
            </w:r>
          </w:p>
          <w:p w14:paraId="5446F0C4" w14:textId="77777777" w:rsidR="002B24D3" w:rsidRPr="000E7F12" w:rsidRDefault="002B24D3" w:rsidP="00EB0E12">
            <w:pPr>
              <w:spacing w:after="0" w:line="276" w:lineRule="auto"/>
              <w:rPr>
                <w:sz w:val="22"/>
                <w:szCs w:val="22"/>
              </w:rPr>
            </w:pPr>
            <w:r w:rsidRPr="000E7F12">
              <w:rPr>
                <w:sz w:val="22"/>
                <w:szCs w:val="22"/>
              </w:rPr>
              <w:t xml:space="preserve">2. информиране и консултиране; </w:t>
            </w:r>
          </w:p>
          <w:p w14:paraId="408F848B" w14:textId="77777777" w:rsidR="002B24D3" w:rsidRPr="000E7F12" w:rsidRDefault="002B24D3" w:rsidP="00EB0E12">
            <w:pPr>
              <w:spacing w:after="0" w:line="276" w:lineRule="auto"/>
              <w:rPr>
                <w:sz w:val="22"/>
                <w:szCs w:val="22"/>
              </w:rPr>
            </w:pPr>
            <w:r w:rsidRPr="000E7F12">
              <w:rPr>
                <w:sz w:val="22"/>
                <w:szCs w:val="22"/>
              </w:rPr>
              <w:t>3. застъпничество и посредничество;</w:t>
            </w:r>
          </w:p>
          <w:p w14:paraId="5CDC8D34" w14:textId="77777777" w:rsidR="002B24D3" w:rsidRPr="000E7F12" w:rsidRDefault="002B24D3" w:rsidP="00EB0E12">
            <w:pPr>
              <w:spacing w:after="0" w:line="276" w:lineRule="auto"/>
              <w:rPr>
                <w:sz w:val="22"/>
                <w:szCs w:val="22"/>
              </w:rPr>
            </w:pPr>
            <w:r w:rsidRPr="000E7F12">
              <w:rPr>
                <w:sz w:val="22"/>
                <w:szCs w:val="22"/>
              </w:rPr>
              <w:t>4. терапия и рехабилитация;</w:t>
            </w:r>
          </w:p>
          <w:p w14:paraId="1421F363" w14:textId="77777777" w:rsidR="002B24D3" w:rsidRPr="000E7F12" w:rsidRDefault="002B24D3" w:rsidP="00EB0E12">
            <w:pPr>
              <w:spacing w:after="0" w:line="276" w:lineRule="auto"/>
              <w:rPr>
                <w:sz w:val="22"/>
                <w:szCs w:val="22"/>
              </w:rPr>
            </w:pPr>
            <w:r w:rsidRPr="000E7F12">
              <w:rPr>
                <w:sz w:val="22"/>
                <w:szCs w:val="22"/>
              </w:rPr>
              <w:t>5. обучение за придобиване на умения.</w:t>
            </w:r>
          </w:p>
        </w:tc>
        <w:tc>
          <w:tcPr>
            <w:tcW w:w="2268" w:type="dxa"/>
            <w:shd w:val="clear" w:color="auto" w:fill="auto"/>
          </w:tcPr>
          <w:p w14:paraId="7582DB3A" w14:textId="77777777" w:rsidR="002B24D3" w:rsidRPr="000E7F12" w:rsidRDefault="002B24D3" w:rsidP="00EB0E12">
            <w:pPr>
              <w:spacing w:after="0" w:line="276" w:lineRule="auto"/>
              <w:rPr>
                <w:bCs/>
                <w:sz w:val="22"/>
                <w:szCs w:val="22"/>
              </w:rPr>
            </w:pPr>
            <w:r w:rsidRPr="000E7F12">
              <w:rPr>
                <w:bCs/>
                <w:sz w:val="22"/>
                <w:szCs w:val="22"/>
              </w:rPr>
              <w:t>София - град</w:t>
            </w:r>
          </w:p>
        </w:tc>
      </w:tr>
    </w:tbl>
    <w:p w14:paraId="47CFBDCB" w14:textId="3EDC9579" w:rsidR="00590B89" w:rsidRPr="000E7F12" w:rsidRDefault="00590B89"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1417"/>
        <w:gridCol w:w="2693"/>
        <w:gridCol w:w="4536"/>
        <w:gridCol w:w="2268"/>
      </w:tblGrid>
      <w:tr w:rsidR="002B24D3" w:rsidRPr="000E7F12" w14:paraId="3CE94B8C" w14:textId="77777777" w:rsidTr="00E418DC">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98E2333" w14:textId="4FB98BCE" w:rsidR="002B24D3" w:rsidRPr="000E7F12" w:rsidRDefault="002B24D3" w:rsidP="00EB0E12">
            <w:pPr>
              <w:spacing w:after="0" w:line="276" w:lineRule="auto"/>
              <w:rPr>
                <w:b/>
                <w:bCs/>
                <w:sz w:val="22"/>
                <w:szCs w:val="22"/>
                <w:lang w:eastAsia="en-US"/>
              </w:rPr>
            </w:pPr>
            <w:r w:rsidRPr="000E7F12">
              <w:rPr>
                <w:b/>
                <w:bCs/>
                <w:sz w:val="22"/>
                <w:szCs w:val="22"/>
              </w:rPr>
              <w:t xml:space="preserve">Център за настаняване от семеен тип за деца и/или младежи с увреждания </w:t>
            </w:r>
          </w:p>
        </w:tc>
      </w:tr>
      <w:tr w:rsidR="002B24D3" w:rsidRPr="000E7F12" w14:paraId="45EFEB3F" w14:textId="77777777" w:rsidTr="00E418DC">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5D04028A" w14:textId="77777777" w:rsidR="002B24D3" w:rsidRPr="000E7F12" w:rsidRDefault="002B24D3" w:rsidP="00EB0E12">
            <w:pPr>
              <w:spacing w:after="0" w:line="276" w:lineRule="auto"/>
              <w:rPr>
                <w:b/>
                <w:sz w:val="22"/>
                <w:szCs w:val="22"/>
              </w:rPr>
            </w:pPr>
            <w:r w:rsidRPr="000E7F12">
              <w:rPr>
                <w:b/>
                <w:sz w:val="22"/>
                <w:szCs w:val="22"/>
              </w:rPr>
              <w:t>Място</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7DE24950" w14:textId="77777777" w:rsidR="002B24D3" w:rsidRPr="000E7F12" w:rsidRDefault="002B24D3" w:rsidP="00EB0E12">
            <w:pPr>
              <w:spacing w:after="0" w:line="276" w:lineRule="auto"/>
              <w:rPr>
                <w:b/>
                <w:sz w:val="22"/>
                <w:szCs w:val="22"/>
              </w:rPr>
            </w:pPr>
            <w:r w:rsidRPr="000E7F12">
              <w:rPr>
                <w:b/>
                <w:sz w:val="22"/>
                <w:szCs w:val="22"/>
              </w:rPr>
              <w:t>Целева група</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6D237274" w14:textId="77777777" w:rsidR="002B24D3" w:rsidRPr="000E7F12" w:rsidRDefault="002B24D3" w:rsidP="00EB0E12">
            <w:pPr>
              <w:spacing w:after="0" w:line="276" w:lineRule="auto"/>
              <w:rPr>
                <w:b/>
                <w:sz w:val="22"/>
                <w:szCs w:val="22"/>
              </w:rPr>
            </w:pPr>
            <w:r w:rsidRPr="000E7F12">
              <w:rPr>
                <w:b/>
                <w:sz w:val="22"/>
                <w:szCs w:val="22"/>
              </w:rPr>
              <w:t>Брой места</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03EAB7AB" w14:textId="77777777" w:rsidR="002B24D3" w:rsidRPr="000E7F12" w:rsidRDefault="002B24D3" w:rsidP="00EB0E12">
            <w:pPr>
              <w:spacing w:after="0" w:line="276" w:lineRule="auto"/>
              <w:rPr>
                <w:b/>
                <w:sz w:val="22"/>
                <w:szCs w:val="22"/>
              </w:rPr>
            </w:pPr>
            <w:r w:rsidRPr="000E7F12">
              <w:rPr>
                <w:b/>
                <w:sz w:val="22"/>
                <w:szCs w:val="22"/>
              </w:rPr>
              <w:t>Посочва се средногодишна заетост за 2022 г. в брой.</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5E94C168" w14:textId="77777777" w:rsidR="002B24D3" w:rsidRPr="000E7F12" w:rsidRDefault="002B24D3"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0BCCAC05" w14:textId="77777777" w:rsidR="002B24D3" w:rsidRPr="000E7F12" w:rsidRDefault="002B24D3" w:rsidP="00EB0E12">
            <w:pPr>
              <w:spacing w:after="0" w:line="276" w:lineRule="auto"/>
              <w:rPr>
                <w:b/>
                <w:sz w:val="22"/>
                <w:szCs w:val="22"/>
              </w:rPr>
            </w:pPr>
            <w:r w:rsidRPr="000E7F12">
              <w:rPr>
                <w:b/>
                <w:sz w:val="22"/>
                <w:szCs w:val="22"/>
              </w:rPr>
              <w:t>Териториален обхват</w:t>
            </w:r>
          </w:p>
        </w:tc>
      </w:tr>
      <w:tr w:rsidR="002B24D3" w:rsidRPr="000E7F12" w14:paraId="06A8ECD3" w14:textId="77777777" w:rsidTr="00E418DC">
        <w:tc>
          <w:tcPr>
            <w:tcW w:w="2263" w:type="dxa"/>
            <w:tcBorders>
              <w:top w:val="single" w:sz="4" w:space="0" w:color="auto"/>
              <w:left w:val="single" w:sz="4" w:space="0" w:color="auto"/>
              <w:bottom w:val="single" w:sz="4" w:space="0" w:color="auto"/>
              <w:right w:val="single" w:sz="4" w:space="0" w:color="auto"/>
            </w:tcBorders>
            <w:hideMark/>
          </w:tcPr>
          <w:p w14:paraId="2020A8E7" w14:textId="77777777" w:rsidR="002B24D3" w:rsidRPr="000E7F12" w:rsidRDefault="002B24D3" w:rsidP="00EB0E12">
            <w:pPr>
              <w:spacing w:after="0" w:line="276" w:lineRule="auto"/>
              <w:rPr>
                <w:bCs/>
                <w:sz w:val="22"/>
                <w:szCs w:val="22"/>
              </w:rPr>
            </w:pPr>
            <w:r w:rsidRPr="000E7F12">
              <w:rPr>
                <w:sz w:val="22"/>
                <w:szCs w:val="22"/>
              </w:rPr>
              <w:t xml:space="preserve">Адрес: гр. София, кв. Овча купел, ул. </w:t>
            </w:r>
            <w:proofErr w:type="spellStart"/>
            <w:r w:rsidRPr="000E7F12">
              <w:rPr>
                <w:sz w:val="22"/>
                <w:szCs w:val="22"/>
              </w:rPr>
              <w:t>Земляне</w:t>
            </w:r>
            <w:proofErr w:type="spellEnd"/>
            <w:r w:rsidRPr="000E7F12">
              <w:rPr>
                <w:sz w:val="22"/>
                <w:szCs w:val="22"/>
              </w:rPr>
              <w:t xml:space="preserve"> № 9</w:t>
            </w:r>
          </w:p>
        </w:tc>
        <w:tc>
          <w:tcPr>
            <w:tcW w:w="2127" w:type="dxa"/>
            <w:tcBorders>
              <w:top w:val="single" w:sz="4" w:space="0" w:color="auto"/>
              <w:left w:val="single" w:sz="4" w:space="0" w:color="auto"/>
              <w:bottom w:val="single" w:sz="4" w:space="0" w:color="auto"/>
              <w:right w:val="single" w:sz="4" w:space="0" w:color="auto"/>
            </w:tcBorders>
            <w:hideMark/>
          </w:tcPr>
          <w:p w14:paraId="1FFC77AB" w14:textId="77777777" w:rsidR="002B24D3" w:rsidRPr="000E7F12" w:rsidRDefault="002B24D3" w:rsidP="00EB0E12">
            <w:pPr>
              <w:spacing w:after="0" w:line="276" w:lineRule="auto"/>
              <w:rPr>
                <w:bCs/>
                <w:sz w:val="22"/>
                <w:szCs w:val="22"/>
              </w:rPr>
            </w:pPr>
            <w:r w:rsidRPr="000E7F12">
              <w:rPr>
                <w:bCs/>
                <w:sz w:val="22"/>
                <w:szCs w:val="22"/>
              </w:rPr>
              <w:t>Потребители с умствена изостаналост</w:t>
            </w:r>
          </w:p>
        </w:tc>
        <w:tc>
          <w:tcPr>
            <w:tcW w:w="1417" w:type="dxa"/>
            <w:tcBorders>
              <w:top w:val="single" w:sz="4" w:space="0" w:color="auto"/>
              <w:left w:val="single" w:sz="4" w:space="0" w:color="auto"/>
              <w:bottom w:val="single" w:sz="4" w:space="0" w:color="auto"/>
              <w:right w:val="single" w:sz="4" w:space="0" w:color="auto"/>
            </w:tcBorders>
            <w:hideMark/>
          </w:tcPr>
          <w:p w14:paraId="3387951E" w14:textId="77777777" w:rsidR="002B24D3" w:rsidRPr="000E7F12" w:rsidRDefault="002B24D3" w:rsidP="00EB0E12">
            <w:pPr>
              <w:spacing w:after="0" w:line="276" w:lineRule="auto"/>
              <w:rPr>
                <w:bCs/>
                <w:sz w:val="22"/>
                <w:szCs w:val="22"/>
              </w:rPr>
            </w:pPr>
            <w:r w:rsidRPr="000E7F12">
              <w:rPr>
                <w:bCs/>
                <w:sz w:val="22"/>
                <w:szCs w:val="22"/>
              </w:rPr>
              <w:t>14</w:t>
            </w:r>
          </w:p>
        </w:tc>
        <w:tc>
          <w:tcPr>
            <w:tcW w:w="2693" w:type="dxa"/>
            <w:tcBorders>
              <w:top w:val="single" w:sz="4" w:space="0" w:color="auto"/>
              <w:left w:val="single" w:sz="4" w:space="0" w:color="auto"/>
              <w:bottom w:val="single" w:sz="4" w:space="0" w:color="auto"/>
              <w:right w:val="single" w:sz="4" w:space="0" w:color="auto"/>
            </w:tcBorders>
            <w:hideMark/>
          </w:tcPr>
          <w:p w14:paraId="73706A00" w14:textId="77777777" w:rsidR="002B24D3" w:rsidRPr="000E7F12" w:rsidRDefault="002B24D3" w:rsidP="00EB0E12">
            <w:pPr>
              <w:spacing w:after="0" w:line="276" w:lineRule="auto"/>
              <w:rPr>
                <w:bCs/>
                <w:sz w:val="22"/>
                <w:szCs w:val="22"/>
              </w:rPr>
            </w:pPr>
            <w:r w:rsidRPr="000E7F12">
              <w:rPr>
                <w:bCs/>
                <w:sz w:val="22"/>
                <w:szCs w:val="22"/>
              </w:rPr>
              <w:t>12</w:t>
            </w:r>
          </w:p>
        </w:tc>
        <w:tc>
          <w:tcPr>
            <w:tcW w:w="4536" w:type="dxa"/>
            <w:tcBorders>
              <w:top w:val="single" w:sz="4" w:space="0" w:color="auto"/>
              <w:left w:val="single" w:sz="4" w:space="0" w:color="auto"/>
              <w:bottom w:val="single" w:sz="4" w:space="0" w:color="auto"/>
              <w:right w:val="single" w:sz="4" w:space="0" w:color="auto"/>
            </w:tcBorders>
            <w:hideMark/>
          </w:tcPr>
          <w:p w14:paraId="3A9F747E" w14:textId="77777777" w:rsidR="002B24D3" w:rsidRPr="000E7F12" w:rsidRDefault="002B24D3" w:rsidP="00EB0E12">
            <w:pPr>
              <w:spacing w:after="0" w:line="276" w:lineRule="auto"/>
              <w:rPr>
                <w:sz w:val="22"/>
                <w:szCs w:val="22"/>
              </w:rPr>
            </w:pPr>
            <w:r w:rsidRPr="000E7F12">
              <w:rPr>
                <w:sz w:val="22"/>
                <w:szCs w:val="22"/>
              </w:rPr>
              <w:t>1. резидентна грижа;</w:t>
            </w:r>
          </w:p>
          <w:p w14:paraId="1244CE3B" w14:textId="77777777" w:rsidR="002B24D3" w:rsidRPr="000E7F12" w:rsidRDefault="002B24D3" w:rsidP="00EB0E12">
            <w:pPr>
              <w:spacing w:after="0" w:line="276" w:lineRule="auto"/>
              <w:rPr>
                <w:sz w:val="22"/>
                <w:szCs w:val="22"/>
              </w:rPr>
            </w:pPr>
            <w:r w:rsidRPr="000E7F12">
              <w:rPr>
                <w:sz w:val="22"/>
                <w:szCs w:val="22"/>
              </w:rPr>
              <w:t xml:space="preserve">2. информиране и консултиране; </w:t>
            </w:r>
          </w:p>
          <w:p w14:paraId="74A879B5" w14:textId="77777777" w:rsidR="002B24D3" w:rsidRPr="000E7F12" w:rsidRDefault="002B24D3" w:rsidP="00EB0E12">
            <w:pPr>
              <w:spacing w:after="0" w:line="276" w:lineRule="auto"/>
              <w:rPr>
                <w:sz w:val="22"/>
                <w:szCs w:val="22"/>
              </w:rPr>
            </w:pPr>
            <w:r w:rsidRPr="000E7F12">
              <w:rPr>
                <w:sz w:val="22"/>
                <w:szCs w:val="22"/>
              </w:rPr>
              <w:t>3. застъпничество и посредничество;</w:t>
            </w:r>
          </w:p>
          <w:p w14:paraId="7E521182" w14:textId="77777777" w:rsidR="002B24D3" w:rsidRPr="000E7F12" w:rsidRDefault="002B24D3" w:rsidP="00EB0E12">
            <w:pPr>
              <w:spacing w:after="0" w:line="276" w:lineRule="auto"/>
              <w:rPr>
                <w:sz w:val="22"/>
                <w:szCs w:val="22"/>
              </w:rPr>
            </w:pPr>
            <w:r w:rsidRPr="000E7F12">
              <w:rPr>
                <w:sz w:val="22"/>
                <w:szCs w:val="22"/>
              </w:rPr>
              <w:t>4. терапия и рехабилитация;</w:t>
            </w:r>
          </w:p>
          <w:p w14:paraId="2D7692B3" w14:textId="77777777" w:rsidR="002B24D3" w:rsidRPr="000E7F12" w:rsidRDefault="002B24D3" w:rsidP="00EB0E12">
            <w:pPr>
              <w:spacing w:after="0" w:line="276" w:lineRule="auto"/>
              <w:rPr>
                <w:sz w:val="22"/>
                <w:szCs w:val="22"/>
              </w:rPr>
            </w:pPr>
            <w:r w:rsidRPr="000E7F12">
              <w:rPr>
                <w:sz w:val="22"/>
                <w:szCs w:val="22"/>
              </w:rPr>
              <w:t>5. обучение за придобиване на умения.</w:t>
            </w:r>
          </w:p>
        </w:tc>
        <w:tc>
          <w:tcPr>
            <w:tcW w:w="2268" w:type="dxa"/>
            <w:tcBorders>
              <w:top w:val="single" w:sz="4" w:space="0" w:color="auto"/>
              <w:left w:val="single" w:sz="4" w:space="0" w:color="auto"/>
              <w:bottom w:val="single" w:sz="4" w:space="0" w:color="auto"/>
              <w:right w:val="single" w:sz="4" w:space="0" w:color="auto"/>
            </w:tcBorders>
            <w:hideMark/>
          </w:tcPr>
          <w:p w14:paraId="38E6BB37" w14:textId="77777777" w:rsidR="002B24D3" w:rsidRPr="000E7F12" w:rsidRDefault="002B24D3" w:rsidP="00EB0E12">
            <w:pPr>
              <w:spacing w:after="0" w:line="276" w:lineRule="auto"/>
              <w:rPr>
                <w:bCs/>
                <w:sz w:val="22"/>
                <w:szCs w:val="22"/>
              </w:rPr>
            </w:pPr>
            <w:r w:rsidRPr="000E7F12">
              <w:rPr>
                <w:bCs/>
                <w:sz w:val="22"/>
                <w:szCs w:val="22"/>
              </w:rPr>
              <w:t>Общинско ниво</w:t>
            </w:r>
          </w:p>
        </w:tc>
      </w:tr>
    </w:tbl>
    <w:p w14:paraId="2F5F09FE" w14:textId="25A6EF13" w:rsidR="002B24D3" w:rsidRPr="000E7F12" w:rsidRDefault="002B24D3"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1417"/>
        <w:gridCol w:w="2693"/>
        <w:gridCol w:w="4395"/>
        <w:gridCol w:w="2409"/>
      </w:tblGrid>
      <w:tr w:rsidR="002B24D3" w:rsidRPr="000E7F12" w14:paraId="7DE95DE4" w14:textId="77777777" w:rsidTr="000A002A">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7AADF051" w14:textId="1C35434B" w:rsidR="002B24D3" w:rsidRPr="000E7F12" w:rsidRDefault="002B24D3" w:rsidP="00EB0E12">
            <w:pPr>
              <w:spacing w:after="0" w:line="276" w:lineRule="auto"/>
              <w:rPr>
                <w:b/>
                <w:bCs/>
                <w:sz w:val="22"/>
                <w:szCs w:val="22"/>
                <w:lang w:eastAsia="en-US"/>
              </w:rPr>
            </w:pPr>
            <w:r w:rsidRPr="000E7F12">
              <w:rPr>
                <w:b/>
                <w:bCs/>
                <w:sz w:val="22"/>
                <w:szCs w:val="22"/>
              </w:rPr>
              <w:t xml:space="preserve">Център за настаняване от семеен тип за деца и/или младежи с увреждания </w:t>
            </w:r>
          </w:p>
        </w:tc>
      </w:tr>
      <w:tr w:rsidR="002B24D3" w:rsidRPr="000E7F12" w14:paraId="345160B5" w14:textId="77777777" w:rsidTr="000A002A">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7CC3FE84" w14:textId="77777777" w:rsidR="002B24D3" w:rsidRPr="000E7F12" w:rsidRDefault="002B24D3" w:rsidP="00EB0E12">
            <w:pPr>
              <w:spacing w:after="0" w:line="276" w:lineRule="auto"/>
              <w:rPr>
                <w:b/>
                <w:sz w:val="22"/>
                <w:szCs w:val="22"/>
              </w:rPr>
            </w:pPr>
            <w:r w:rsidRPr="000E7F12">
              <w:rPr>
                <w:b/>
                <w:sz w:val="22"/>
                <w:szCs w:val="22"/>
              </w:rPr>
              <w:t>Място</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0608168D" w14:textId="77777777" w:rsidR="002B24D3" w:rsidRPr="000E7F12" w:rsidRDefault="002B24D3" w:rsidP="00EB0E12">
            <w:pPr>
              <w:spacing w:after="0" w:line="276" w:lineRule="auto"/>
              <w:rPr>
                <w:b/>
                <w:sz w:val="22"/>
                <w:szCs w:val="22"/>
              </w:rPr>
            </w:pPr>
            <w:r w:rsidRPr="000E7F12">
              <w:rPr>
                <w:b/>
                <w:sz w:val="22"/>
                <w:szCs w:val="22"/>
              </w:rPr>
              <w:t>Целева група</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7F55D7CA" w14:textId="77777777" w:rsidR="002B24D3" w:rsidRPr="000E7F12" w:rsidRDefault="002B24D3" w:rsidP="00EB0E12">
            <w:pPr>
              <w:spacing w:after="0" w:line="276" w:lineRule="auto"/>
              <w:rPr>
                <w:b/>
                <w:sz w:val="22"/>
                <w:szCs w:val="22"/>
              </w:rPr>
            </w:pPr>
            <w:r w:rsidRPr="000E7F12">
              <w:rPr>
                <w:b/>
                <w:sz w:val="22"/>
                <w:szCs w:val="22"/>
              </w:rPr>
              <w:t>Брой места</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1B4465E8" w14:textId="77777777" w:rsidR="002B24D3" w:rsidRPr="000E7F12" w:rsidRDefault="002B24D3" w:rsidP="00EB0E12">
            <w:pPr>
              <w:spacing w:after="0" w:line="276" w:lineRule="auto"/>
              <w:rPr>
                <w:b/>
                <w:sz w:val="22"/>
                <w:szCs w:val="22"/>
              </w:rPr>
            </w:pPr>
            <w:r w:rsidRPr="000E7F12">
              <w:rPr>
                <w:b/>
                <w:sz w:val="22"/>
                <w:szCs w:val="22"/>
              </w:rPr>
              <w:t>Посочва се средногодишна заетост за 2022 г. в брой.</w:t>
            </w:r>
          </w:p>
        </w:tc>
        <w:tc>
          <w:tcPr>
            <w:tcW w:w="4395" w:type="dxa"/>
            <w:tcBorders>
              <w:top w:val="single" w:sz="4" w:space="0" w:color="auto"/>
              <w:left w:val="single" w:sz="4" w:space="0" w:color="auto"/>
              <w:bottom w:val="single" w:sz="4" w:space="0" w:color="auto"/>
              <w:right w:val="single" w:sz="4" w:space="0" w:color="auto"/>
            </w:tcBorders>
            <w:shd w:val="clear" w:color="auto" w:fill="D9D9D9"/>
            <w:hideMark/>
          </w:tcPr>
          <w:p w14:paraId="2A064322" w14:textId="77777777" w:rsidR="002B24D3" w:rsidRPr="000E7F12" w:rsidRDefault="002B24D3"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14:paraId="4D4A3EA0" w14:textId="77777777" w:rsidR="002B24D3" w:rsidRPr="000E7F12" w:rsidRDefault="002B24D3" w:rsidP="00EB0E12">
            <w:pPr>
              <w:spacing w:after="0" w:line="276" w:lineRule="auto"/>
              <w:rPr>
                <w:b/>
                <w:sz w:val="22"/>
                <w:szCs w:val="22"/>
              </w:rPr>
            </w:pPr>
            <w:r w:rsidRPr="000E7F12">
              <w:rPr>
                <w:b/>
                <w:sz w:val="22"/>
                <w:szCs w:val="22"/>
              </w:rPr>
              <w:t>Териториален обхват</w:t>
            </w:r>
          </w:p>
        </w:tc>
      </w:tr>
      <w:tr w:rsidR="002B24D3" w:rsidRPr="000E7F12" w14:paraId="20EDCFAE" w14:textId="77777777" w:rsidTr="000A002A">
        <w:tc>
          <w:tcPr>
            <w:tcW w:w="2263" w:type="dxa"/>
            <w:tcBorders>
              <w:top w:val="single" w:sz="4" w:space="0" w:color="auto"/>
              <w:left w:val="single" w:sz="4" w:space="0" w:color="auto"/>
              <w:bottom w:val="single" w:sz="4" w:space="0" w:color="auto"/>
              <w:right w:val="single" w:sz="4" w:space="0" w:color="auto"/>
            </w:tcBorders>
            <w:hideMark/>
          </w:tcPr>
          <w:p w14:paraId="30F7DEC4" w14:textId="77777777" w:rsidR="002B24D3" w:rsidRPr="000E7F12" w:rsidRDefault="002B24D3" w:rsidP="00EB0E12">
            <w:pPr>
              <w:spacing w:after="0" w:line="276" w:lineRule="auto"/>
              <w:rPr>
                <w:bCs/>
                <w:sz w:val="22"/>
                <w:szCs w:val="22"/>
              </w:rPr>
            </w:pPr>
            <w:r w:rsidRPr="000E7F12">
              <w:rPr>
                <w:sz w:val="22"/>
                <w:szCs w:val="22"/>
              </w:rPr>
              <w:t xml:space="preserve">Адрес: гр. София, кв. Овча купел, ул. </w:t>
            </w:r>
            <w:proofErr w:type="spellStart"/>
            <w:r w:rsidRPr="000E7F12">
              <w:rPr>
                <w:sz w:val="22"/>
                <w:szCs w:val="22"/>
              </w:rPr>
              <w:t>Земляне</w:t>
            </w:r>
            <w:proofErr w:type="spellEnd"/>
            <w:r w:rsidRPr="000E7F12">
              <w:rPr>
                <w:sz w:val="22"/>
                <w:szCs w:val="22"/>
              </w:rPr>
              <w:t xml:space="preserve"> № 9А</w:t>
            </w:r>
          </w:p>
        </w:tc>
        <w:tc>
          <w:tcPr>
            <w:tcW w:w="2127" w:type="dxa"/>
            <w:tcBorders>
              <w:top w:val="single" w:sz="4" w:space="0" w:color="auto"/>
              <w:left w:val="single" w:sz="4" w:space="0" w:color="auto"/>
              <w:bottom w:val="single" w:sz="4" w:space="0" w:color="auto"/>
              <w:right w:val="single" w:sz="4" w:space="0" w:color="auto"/>
            </w:tcBorders>
            <w:hideMark/>
          </w:tcPr>
          <w:p w14:paraId="3029C4F8" w14:textId="77777777" w:rsidR="002B24D3" w:rsidRPr="000E7F12" w:rsidRDefault="002B24D3" w:rsidP="00EB0E12">
            <w:pPr>
              <w:spacing w:after="0" w:line="276" w:lineRule="auto"/>
              <w:rPr>
                <w:bCs/>
                <w:sz w:val="22"/>
                <w:szCs w:val="22"/>
              </w:rPr>
            </w:pPr>
            <w:r w:rsidRPr="000E7F12">
              <w:rPr>
                <w:bCs/>
                <w:sz w:val="22"/>
                <w:szCs w:val="22"/>
              </w:rPr>
              <w:t>Потребители с умствена изостаналост</w:t>
            </w:r>
          </w:p>
        </w:tc>
        <w:tc>
          <w:tcPr>
            <w:tcW w:w="1417" w:type="dxa"/>
            <w:tcBorders>
              <w:top w:val="single" w:sz="4" w:space="0" w:color="auto"/>
              <w:left w:val="single" w:sz="4" w:space="0" w:color="auto"/>
              <w:bottom w:val="single" w:sz="4" w:space="0" w:color="auto"/>
              <w:right w:val="single" w:sz="4" w:space="0" w:color="auto"/>
            </w:tcBorders>
            <w:hideMark/>
          </w:tcPr>
          <w:p w14:paraId="4D7627AC" w14:textId="77777777" w:rsidR="002B24D3" w:rsidRPr="000E7F12" w:rsidRDefault="002B24D3" w:rsidP="00EB0E12">
            <w:pPr>
              <w:spacing w:after="0" w:line="276" w:lineRule="auto"/>
              <w:rPr>
                <w:bCs/>
                <w:sz w:val="22"/>
                <w:szCs w:val="22"/>
              </w:rPr>
            </w:pPr>
            <w:r w:rsidRPr="000E7F12">
              <w:rPr>
                <w:bCs/>
                <w:sz w:val="22"/>
                <w:szCs w:val="22"/>
              </w:rPr>
              <w:t>14</w:t>
            </w:r>
          </w:p>
        </w:tc>
        <w:tc>
          <w:tcPr>
            <w:tcW w:w="2693" w:type="dxa"/>
            <w:tcBorders>
              <w:top w:val="single" w:sz="4" w:space="0" w:color="auto"/>
              <w:left w:val="single" w:sz="4" w:space="0" w:color="auto"/>
              <w:bottom w:val="single" w:sz="4" w:space="0" w:color="auto"/>
              <w:right w:val="single" w:sz="4" w:space="0" w:color="auto"/>
            </w:tcBorders>
            <w:hideMark/>
          </w:tcPr>
          <w:p w14:paraId="48DCD98F" w14:textId="77777777" w:rsidR="002B24D3" w:rsidRPr="000E7F12" w:rsidRDefault="002B24D3" w:rsidP="00EB0E12">
            <w:pPr>
              <w:spacing w:after="0" w:line="276" w:lineRule="auto"/>
              <w:rPr>
                <w:bCs/>
                <w:sz w:val="22"/>
                <w:szCs w:val="22"/>
              </w:rPr>
            </w:pPr>
            <w:r w:rsidRPr="000E7F12">
              <w:rPr>
                <w:bCs/>
                <w:sz w:val="22"/>
                <w:szCs w:val="22"/>
              </w:rPr>
              <w:t>13</w:t>
            </w:r>
          </w:p>
        </w:tc>
        <w:tc>
          <w:tcPr>
            <w:tcW w:w="4395" w:type="dxa"/>
            <w:tcBorders>
              <w:top w:val="single" w:sz="4" w:space="0" w:color="auto"/>
              <w:left w:val="single" w:sz="4" w:space="0" w:color="auto"/>
              <w:bottom w:val="single" w:sz="4" w:space="0" w:color="auto"/>
              <w:right w:val="single" w:sz="4" w:space="0" w:color="auto"/>
            </w:tcBorders>
            <w:hideMark/>
          </w:tcPr>
          <w:p w14:paraId="5B932840" w14:textId="77777777" w:rsidR="002B24D3" w:rsidRPr="000E7F12" w:rsidRDefault="002B24D3" w:rsidP="00EB0E12">
            <w:pPr>
              <w:spacing w:after="0" w:line="276" w:lineRule="auto"/>
              <w:rPr>
                <w:sz w:val="22"/>
                <w:szCs w:val="22"/>
              </w:rPr>
            </w:pPr>
            <w:r w:rsidRPr="000E7F12">
              <w:rPr>
                <w:sz w:val="22"/>
                <w:szCs w:val="22"/>
              </w:rPr>
              <w:t>1. резидентна грижа;</w:t>
            </w:r>
          </w:p>
          <w:p w14:paraId="377C0F45" w14:textId="77777777" w:rsidR="002B24D3" w:rsidRPr="000E7F12" w:rsidRDefault="002B24D3" w:rsidP="00EB0E12">
            <w:pPr>
              <w:spacing w:after="0" w:line="276" w:lineRule="auto"/>
              <w:rPr>
                <w:sz w:val="22"/>
                <w:szCs w:val="22"/>
              </w:rPr>
            </w:pPr>
            <w:r w:rsidRPr="000E7F12">
              <w:rPr>
                <w:sz w:val="22"/>
                <w:szCs w:val="22"/>
              </w:rPr>
              <w:t xml:space="preserve">2. информиране и консултиране; </w:t>
            </w:r>
          </w:p>
          <w:p w14:paraId="2D6292C0" w14:textId="77777777" w:rsidR="002B24D3" w:rsidRPr="000E7F12" w:rsidRDefault="002B24D3" w:rsidP="00EB0E12">
            <w:pPr>
              <w:spacing w:after="0" w:line="276" w:lineRule="auto"/>
              <w:rPr>
                <w:sz w:val="22"/>
                <w:szCs w:val="22"/>
              </w:rPr>
            </w:pPr>
            <w:r w:rsidRPr="000E7F12">
              <w:rPr>
                <w:sz w:val="22"/>
                <w:szCs w:val="22"/>
              </w:rPr>
              <w:t>3. застъпничество и посредничество;</w:t>
            </w:r>
          </w:p>
          <w:p w14:paraId="39A48A92" w14:textId="77777777" w:rsidR="002B24D3" w:rsidRPr="000E7F12" w:rsidRDefault="002B24D3" w:rsidP="00EB0E12">
            <w:pPr>
              <w:spacing w:after="0" w:line="276" w:lineRule="auto"/>
              <w:rPr>
                <w:sz w:val="22"/>
                <w:szCs w:val="22"/>
              </w:rPr>
            </w:pPr>
            <w:r w:rsidRPr="000E7F12">
              <w:rPr>
                <w:sz w:val="22"/>
                <w:szCs w:val="22"/>
              </w:rPr>
              <w:t>4. терапия и рехабилитация;</w:t>
            </w:r>
          </w:p>
          <w:p w14:paraId="7864CD11" w14:textId="77777777" w:rsidR="002B24D3" w:rsidRPr="000E7F12" w:rsidRDefault="002B24D3" w:rsidP="00EB0E12">
            <w:pPr>
              <w:spacing w:after="0" w:line="276" w:lineRule="auto"/>
              <w:rPr>
                <w:sz w:val="22"/>
                <w:szCs w:val="22"/>
              </w:rPr>
            </w:pPr>
            <w:r w:rsidRPr="000E7F12">
              <w:rPr>
                <w:sz w:val="22"/>
                <w:szCs w:val="22"/>
              </w:rPr>
              <w:t>5. обучение за придобиване на умения.</w:t>
            </w:r>
          </w:p>
        </w:tc>
        <w:tc>
          <w:tcPr>
            <w:tcW w:w="2409" w:type="dxa"/>
            <w:tcBorders>
              <w:top w:val="single" w:sz="4" w:space="0" w:color="auto"/>
              <w:left w:val="single" w:sz="4" w:space="0" w:color="auto"/>
              <w:bottom w:val="single" w:sz="4" w:space="0" w:color="auto"/>
              <w:right w:val="single" w:sz="4" w:space="0" w:color="auto"/>
            </w:tcBorders>
            <w:hideMark/>
          </w:tcPr>
          <w:p w14:paraId="4E1BF0B3" w14:textId="77777777" w:rsidR="002B24D3" w:rsidRPr="000E7F12" w:rsidRDefault="002B24D3" w:rsidP="00EB0E12">
            <w:pPr>
              <w:spacing w:after="0" w:line="276" w:lineRule="auto"/>
              <w:rPr>
                <w:bCs/>
                <w:sz w:val="22"/>
                <w:szCs w:val="22"/>
              </w:rPr>
            </w:pPr>
            <w:r w:rsidRPr="000E7F12">
              <w:rPr>
                <w:bCs/>
                <w:sz w:val="22"/>
                <w:szCs w:val="22"/>
              </w:rPr>
              <w:t>Общинско ниво</w:t>
            </w:r>
          </w:p>
        </w:tc>
      </w:tr>
    </w:tbl>
    <w:p w14:paraId="102E6B5F" w14:textId="77777777" w:rsidR="002B24D3" w:rsidRPr="000E7F12" w:rsidRDefault="002B24D3"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1417"/>
        <w:gridCol w:w="2693"/>
        <w:gridCol w:w="4395"/>
        <w:gridCol w:w="2409"/>
      </w:tblGrid>
      <w:tr w:rsidR="002B24D3" w:rsidRPr="000E7F12" w14:paraId="71A330BE" w14:textId="77777777" w:rsidTr="00C312F3">
        <w:trPr>
          <w:trHeight w:val="259"/>
        </w:trPr>
        <w:tc>
          <w:tcPr>
            <w:tcW w:w="15304" w:type="dxa"/>
            <w:gridSpan w:val="6"/>
            <w:shd w:val="clear" w:color="auto" w:fill="D9D9D9"/>
          </w:tcPr>
          <w:p w14:paraId="3016B179" w14:textId="42634579" w:rsidR="002B24D3" w:rsidRPr="000E7F12" w:rsidRDefault="002B24D3" w:rsidP="00EB0E12">
            <w:pPr>
              <w:spacing w:after="0" w:line="276" w:lineRule="auto"/>
              <w:rPr>
                <w:b/>
                <w:bCs/>
                <w:sz w:val="22"/>
                <w:szCs w:val="22"/>
              </w:rPr>
            </w:pPr>
            <w:r w:rsidRPr="000E7F12">
              <w:rPr>
                <w:b/>
                <w:bCs/>
                <w:sz w:val="22"/>
                <w:szCs w:val="22"/>
              </w:rPr>
              <w:t xml:space="preserve">Център за настаняване от семеен тип за деца и/или младежи с увреждания </w:t>
            </w:r>
          </w:p>
        </w:tc>
      </w:tr>
      <w:tr w:rsidR="002B24D3" w:rsidRPr="000E7F12" w14:paraId="4B8A88CE" w14:textId="77777777" w:rsidTr="00C312F3">
        <w:tc>
          <w:tcPr>
            <w:tcW w:w="2263" w:type="dxa"/>
            <w:shd w:val="clear" w:color="auto" w:fill="D9D9D9"/>
          </w:tcPr>
          <w:p w14:paraId="1C91D54C" w14:textId="77777777" w:rsidR="002B24D3" w:rsidRPr="000E7F12" w:rsidRDefault="002B24D3" w:rsidP="00EB0E12">
            <w:pPr>
              <w:spacing w:after="0" w:line="276" w:lineRule="auto"/>
              <w:rPr>
                <w:b/>
                <w:sz w:val="22"/>
                <w:szCs w:val="22"/>
              </w:rPr>
            </w:pPr>
            <w:r w:rsidRPr="000E7F12">
              <w:rPr>
                <w:b/>
                <w:sz w:val="22"/>
                <w:szCs w:val="22"/>
              </w:rPr>
              <w:t>Място</w:t>
            </w:r>
          </w:p>
        </w:tc>
        <w:tc>
          <w:tcPr>
            <w:tcW w:w="2127" w:type="dxa"/>
            <w:shd w:val="clear" w:color="auto" w:fill="D9D9D9"/>
          </w:tcPr>
          <w:p w14:paraId="21B08A38" w14:textId="77777777" w:rsidR="002B24D3" w:rsidRPr="000E7F12" w:rsidRDefault="002B24D3" w:rsidP="00EB0E12">
            <w:pPr>
              <w:spacing w:after="0" w:line="276" w:lineRule="auto"/>
              <w:rPr>
                <w:b/>
                <w:sz w:val="22"/>
                <w:szCs w:val="22"/>
              </w:rPr>
            </w:pPr>
            <w:r w:rsidRPr="000E7F12">
              <w:rPr>
                <w:b/>
                <w:sz w:val="22"/>
                <w:szCs w:val="22"/>
              </w:rPr>
              <w:t>Целева група</w:t>
            </w:r>
          </w:p>
        </w:tc>
        <w:tc>
          <w:tcPr>
            <w:tcW w:w="1417" w:type="dxa"/>
            <w:shd w:val="clear" w:color="auto" w:fill="D9D9D9"/>
          </w:tcPr>
          <w:p w14:paraId="0CB3565F" w14:textId="77777777" w:rsidR="002B24D3" w:rsidRPr="000E7F12" w:rsidRDefault="002B24D3" w:rsidP="00EB0E12">
            <w:pPr>
              <w:spacing w:after="0" w:line="276" w:lineRule="auto"/>
              <w:rPr>
                <w:b/>
                <w:sz w:val="22"/>
                <w:szCs w:val="22"/>
              </w:rPr>
            </w:pPr>
            <w:r w:rsidRPr="000E7F12">
              <w:rPr>
                <w:b/>
                <w:sz w:val="22"/>
                <w:szCs w:val="22"/>
              </w:rPr>
              <w:t>Брой места</w:t>
            </w:r>
          </w:p>
        </w:tc>
        <w:tc>
          <w:tcPr>
            <w:tcW w:w="2693" w:type="dxa"/>
            <w:shd w:val="clear" w:color="auto" w:fill="D9D9D9"/>
          </w:tcPr>
          <w:p w14:paraId="57052DB0" w14:textId="77777777" w:rsidR="002B24D3" w:rsidRPr="000E7F12" w:rsidRDefault="002B24D3" w:rsidP="00EB0E12">
            <w:pPr>
              <w:spacing w:after="0" w:line="276" w:lineRule="auto"/>
              <w:rPr>
                <w:b/>
                <w:sz w:val="22"/>
                <w:szCs w:val="22"/>
              </w:rPr>
            </w:pPr>
            <w:r w:rsidRPr="000E7F12">
              <w:rPr>
                <w:b/>
                <w:sz w:val="22"/>
                <w:szCs w:val="22"/>
              </w:rPr>
              <w:t>Посочва се средногодишна заетост за 2022 г. в брой.</w:t>
            </w:r>
          </w:p>
        </w:tc>
        <w:tc>
          <w:tcPr>
            <w:tcW w:w="4395" w:type="dxa"/>
            <w:shd w:val="clear" w:color="auto" w:fill="D9D9D9"/>
          </w:tcPr>
          <w:p w14:paraId="7CB69519" w14:textId="77777777" w:rsidR="002B24D3" w:rsidRPr="000E7F12" w:rsidRDefault="002B24D3"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409" w:type="dxa"/>
            <w:shd w:val="clear" w:color="auto" w:fill="D9D9D9"/>
          </w:tcPr>
          <w:p w14:paraId="0382C9F6" w14:textId="77777777" w:rsidR="002B24D3" w:rsidRPr="000E7F12" w:rsidRDefault="002B24D3" w:rsidP="00EB0E12">
            <w:pPr>
              <w:spacing w:after="0" w:line="276" w:lineRule="auto"/>
              <w:rPr>
                <w:b/>
                <w:sz w:val="22"/>
                <w:szCs w:val="22"/>
              </w:rPr>
            </w:pPr>
            <w:r w:rsidRPr="000E7F12">
              <w:rPr>
                <w:b/>
                <w:sz w:val="22"/>
                <w:szCs w:val="22"/>
              </w:rPr>
              <w:t>Териториален обхват</w:t>
            </w:r>
          </w:p>
        </w:tc>
      </w:tr>
      <w:tr w:rsidR="002B24D3" w:rsidRPr="000E7F12" w14:paraId="6E91EBFE" w14:textId="77777777" w:rsidTr="00C312F3">
        <w:tc>
          <w:tcPr>
            <w:tcW w:w="2263" w:type="dxa"/>
            <w:shd w:val="clear" w:color="auto" w:fill="auto"/>
          </w:tcPr>
          <w:p w14:paraId="1CAF27A5" w14:textId="7E7089BF" w:rsidR="002B24D3" w:rsidRPr="000E7F12" w:rsidRDefault="002B24D3" w:rsidP="00EB0E12">
            <w:pPr>
              <w:spacing w:after="0" w:line="276" w:lineRule="auto"/>
              <w:rPr>
                <w:bCs/>
                <w:sz w:val="22"/>
                <w:szCs w:val="22"/>
              </w:rPr>
            </w:pPr>
            <w:r w:rsidRPr="000E7F12">
              <w:rPr>
                <w:sz w:val="22"/>
                <w:szCs w:val="22"/>
              </w:rPr>
              <w:t>Адрес: гр. София, ул. Царева ливада 5</w:t>
            </w:r>
          </w:p>
        </w:tc>
        <w:tc>
          <w:tcPr>
            <w:tcW w:w="2127" w:type="dxa"/>
            <w:shd w:val="clear" w:color="auto" w:fill="auto"/>
          </w:tcPr>
          <w:p w14:paraId="0690B27F" w14:textId="3949477F" w:rsidR="002B24D3" w:rsidRPr="000E7F12" w:rsidRDefault="002B24D3" w:rsidP="00EB0E12">
            <w:pPr>
              <w:spacing w:after="0" w:line="276" w:lineRule="auto"/>
              <w:rPr>
                <w:bCs/>
                <w:sz w:val="22"/>
                <w:szCs w:val="22"/>
              </w:rPr>
            </w:pPr>
            <w:r w:rsidRPr="000E7F12">
              <w:rPr>
                <w:bCs/>
                <w:sz w:val="22"/>
                <w:szCs w:val="22"/>
              </w:rPr>
              <w:t>Деца и младежи на възраст 3-25 години</w:t>
            </w:r>
          </w:p>
        </w:tc>
        <w:tc>
          <w:tcPr>
            <w:tcW w:w="1417" w:type="dxa"/>
            <w:shd w:val="clear" w:color="auto" w:fill="auto"/>
          </w:tcPr>
          <w:p w14:paraId="781C6589" w14:textId="3CBA4D6A" w:rsidR="002B24D3" w:rsidRPr="000E7F12" w:rsidRDefault="002B24D3" w:rsidP="00EB0E12">
            <w:pPr>
              <w:spacing w:after="0" w:line="276" w:lineRule="auto"/>
              <w:rPr>
                <w:bCs/>
                <w:sz w:val="22"/>
                <w:szCs w:val="22"/>
              </w:rPr>
            </w:pPr>
            <w:r w:rsidRPr="000E7F12">
              <w:rPr>
                <w:bCs/>
                <w:sz w:val="22"/>
                <w:szCs w:val="22"/>
              </w:rPr>
              <w:t>1</w:t>
            </w:r>
            <w:r w:rsidR="00842D61">
              <w:rPr>
                <w:bCs/>
                <w:sz w:val="22"/>
                <w:szCs w:val="22"/>
              </w:rPr>
              <w:t>4</w:t>
            </w:r>
          </w:p>
        </w:tc>
        <w:tc>
          <w:tcPr>
            <w:tcW w:w="2693" w:type="dxa"/>
            <w:shd w:val="clear" w:color="auto" w:fill="auto"/>
          </w:tcPr>
          <w:p w14:paraId="747029D5" w14:textId="77777777" w:rsidR="002B24D3" w:rsidRPr="000E7F12" w:rsidRDefault="002B24D3" w:rsidP="00EB0E12">
            <w:pPr>
              <w:spacing w:after="0" w:line="276" w:lineRule="auto"/>
              <w:rPr>
                <w:bCs/>
                <w:sz w:val="22"/>
                <w:szCs w:val="22"/>
              </w:rPr>
            </w:pPr>
            <w:r w:rsidRPr="000E7F12">
              <w:rPr>
                <w:bCs/>
                <w:sz w:val="22"/>
                <w:szCs w:val="22"/>
              </w:rPr>
              <w:t>11</w:t>
            </w:r>
          </w:p>
        </w:tc>
        <w:tc>
          <w:tcPr>
            <w:tcW w:w="4395" w:type="dxa"/>
            <w:shd w:val="clear" w:color="auto" w:fill="auto"/>
          </w:tcPr>
          <w:p w14:paraId="0E01D455" w14:textId="77777777" w:rsidR="002B24D3" w:rsidRPr="000E7F12" w:rsidRDefault="002B24D3" w:rsidP="00EB0E12">
            <w:pPr>
              <w:spacing w:after="0" w:line="276" w:lineRule="auto"/>
              <w:rPr>
                <w:sz w:val="22"/>
                <w:szCs w:val="22"/>
              </w:rPr>
            </w:pPr>
            <w:r w:rsidRPr="000E7F12">
              <w:rPr>
                <w:sz w:val="22"/>
                <w:szCs w:val="22"/>
              </w:rPr>
              <w:t>1. резидентна грижа;</w:t>
            </w:r>
          </w:p>
          <w:p w14:paraId="773B6F68" w14:textId="77777777" w:rsidR="002B24D3" w:rsidRPr="000E7F12" w:rsidRDefault="002B24D3" w:rsidP="00EB0E12">
            <w:pPr>
              <w:spacing w:after="0" w:line="276" w:lineRule="auto"/>
              <w:rPr>
                <w:sz w:val="22"/>
                <w:szCs w:val="22"/>
              </w:rPr>
            </w:pPr>
          </w:p>
          <w:p w14:paraId="3E2DE144" w14:textId="77777777" w:rsidR="002B24D3" w:rsidRPr="000E7F12" w:rsidRDefault="002B24D3" w:rsidP="00EB0E12">
            <w:pPr>
              <w:spacing w:after="0" w:line="276" w:lineRule="auto"/>
              <w:rPr>
                <w:sz w:val="22"/>
                <w:szCs w:val="22"/>
              </w:rPr>
            </w:pPr>
          </w:p>
        </w:tc>
        <w:tc>
          <w:tcPr>
            <w:tcW w:w="2409" w:type="dxa"/>
            <w:shd w:val="clear" w:color="auto" w:fill="auto"/>
          </w:tcPr>
          <w:p w14:paraId="0127CA8B" w14:textId="77777777" w:rsidR="002B24D3" w:rsidRPr="000E7F12" w:rsidRDefault="002B24D3" w:rsidP="00EB0E12">
            <w:pPr>
              <w:spacing w:after="0" w:line="276" w:lineRule="auto"/>
              <w:rPr>
                <w:bCs/>
                <w:sz w:val="22"/>
                <w:szCs w:val="22"/>
              </w:rPr>
            </w:pPr>
            <w:r w:rsidRPr="000E7F12">
              <w:rPr>
                <w:bCs/>
                <w:sz w:val="22"/>
                <w:szCs w:val="22"/>
              </w:rPr>
              <w:t>удовлетворяване на потребностите  на лица от цялата страна.</w:t>
            </w:r>
          </w:p>
        </w:tc>
      </w:tr>
    </w:tbl>
    <w:p w14:paraId="18EEF27E" w14:textId="43C15F8B" w:rsidR="002B24D3" w:rsidRPr="000E7F12" w:rsidRDefault="002B24D3" w:rsidP="00EB0E12">
      <w:pPr>
        <w:spacing w:after="0" w:line="276" w:lineRule="auto"/>
        <w:rPr>
          <w:sz w:val="22"/>
          <w:szCs w:val="22"/>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7"/>
        <w:gridCol w:w="1417"/>
        <w:gridCol w:w="2693"/>
        <w:gridCol w:w="4395"/>
        <w:gridCol w:w="2409"/>
      </w:tblGrid>
      <w:tr w:rsidR="002B24D3" w:rsidRPr="000E7F12" w14:paraId="7D9ECC36" w14:textId="77777777" w:rsidTr="00AB4155">
        <w:trPr>
          <w:trHeight w:val="259"/>
        </w:trPr>
        <w:tc>
          <w:tcPr>
            <w:tcW w:w="15167"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67D3D20" w14:textId="756D19C1" w:rsidR="002B24D3" w:rsidRPr="000E7F12" w:rsidRDefault="002B24D3" w:rsidP="00EB0E12">
            <w:pPr>
              <w:spacing w:after="0" w:line="276" w:lineRule="auto"/>
              <w:rPr>
                <w:b/>
                <w:bCs/>
                <w:sz w:val="22"/>
                <w:szCs w:val="22"/>
                <w:lang w:eastAsia="en-US"/>
              </w:rPr>
            </w:pPr>
            <w:r w:rsidRPr="000E7F12">
              <w:rPr>
                <w:b/>
                <w:bCs/>
                <w:sz w:val="22"/>
                <w:szCs w:val="22"/>
              </w:rPr>
              <w:t xml:space="preserve">Център за настаняване от семеен тип за деца и/или младежи с увреждания </w:t>
            </w:r>
          </w:p>
        </w:tc>
      </w:tr>
      <w:tr w:rsidR="002B24D3" w:rsidRPr="000E7F12" w14:paraId="2857927A" w14:textId="77777777" w:rsidTr="00AB4155">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500D40C8" w14:textId="77777777" w:rsidR="002B24D3" w:rsidRPr="000E7F12" w:rsidRDefault="002B24D3" w:rsidP="00EB0E12">
            <w:pPr>
              <w:spacing w:after="0" w:line="276" w:lineRule="auto"/>
              <w:rPr>
                <w:b/>
                <w:sz w:val="22"/>
                <w:szCs w:val="22"/>
              </w:rPr>
            </w:pPr>
            <w:r w:rsidRPr="000E7F12">
              <w:rPr>
                <w:b/>
                <w:sz w:val="22"/>
                <w:szCs w:val="22"/>
              </w:rPr>
              <w:t>Място</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277B1A97" w14:textId="77777777" w:rsidR="002B24D3" w:rsidRPr="000E7F12" w:rsidRDefault="002B24D3" w:rsidP="00EB0E12">
            <w:pPr>
              <w:spacing w:after="0" w:line="276" w:lineRule="auto"/>
              <w:rPr>
                <w:b/>
                <w:sz w:val="22"/>
                <w:szCs w:val="22"/>
              </w:rPr>
            </w:pPr>
            <w:r w:rsidRPr="000E7F12">
              <w:rPr>
                <w:b/>
                <w:sz w:val="22"/>
                <w:szCs w:val="22"/>
              </w:rPr>
              <w:t>Целева група</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38B7D5D8" w14:textId="77777777" w:rsidR="002B24D3" w:rsidRPr="000E7F12" w:rsidRDefault="002B24D3" w:rsidP="00EB0E12">
            <w:pPr>
              <w:spacing w:after="0" w:line="276" w:lineRule="auto"/>
              <w:rPr>
                <w:b/>
                <w:sz w:val="22"/>
                <w:szCs w:val="22"/>
              </w:rPr>
            </w:pPr>
            <w:r w:rsidRPr="000E7F12">
              <w:rPr>
                <w:b/>
                <w:sz w:val="22"/>
                <w:szCs w:val="22"/>
              </w:rPr>
              <w:t>Брой места</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F9381C7" w14:textId="77777777" w:rsidR="002B24D3" w:rsidRPr="000E7F12" w:rsidRDefault="002B24D3" w:rsidP="00EB0E12">
            <w:pPr>
              <w:spacing w:after="0" w:line="276" w:lineRule="auto"/>
              <w:rPr>
                <w:b/>
                <w:sz w:val="22"/>
                <w:szCs w:val="22"/>
              </w:rPr>
            </w:pPr>
            <w:r w:rsidRPr="000E7F12">
              <w:rPr>
                <w:b/>
                <w:sz w:val="22"/>
                <w:szCs w:val="22"/>
              </w:rPr>
              <w:t>Посочва се средногодишна заетост за 2022 г. в брой.</w:t>
            </w:r>
          </w:p>
        </w:tc>
        <w:tc>
          <w:tcPr>
            <w:tcW w:w="4395" w:type="dxa"/>
            <w:tcBorders>
              <w:top w:val="single" w:sz="4" w:space="0" w:color="auto"/>
              <w:left w:val="single" w:sz="4" w:space="0" w:color="auto"/>
              <w:bottom w:val="single" w:sz="4" w:space="0" w:color="auto"/>
              <w:right w:val="single" w:sz="4" w:space="0" w:color="auto"/>
            </w:tcBorders>
            <w:shd w:val="clear" w:color="auto" w:fill="D9D9D9"/>
            <w:hideMark/>
          </w:tcPr>
          <w:p w14:paraId="58E6A5FA" w14:textId="77777777" w:rsidR="002B24D3" w:rsidRPr="000E7F12" w:rsidRDefault="002B24D3"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14:paraId="237A5D3C" w14:textId="77777777" w:rsidR="002B24D3" w:rsidRPr="000E7F12" w:rsidRDefault="002B24D3" w:rsidP="00EB0E12">
            <w:pPr>
              <w:spacing w:after="0" w:line="276" w:lineRule="auto"/>
              <w:rPr>
                <w:b/>
                <w:sz w:val="22"/>
                <w:szCs w:val="22"/>
              </w:rPr>
            </w:pPr>
            <w:r w:rsidRPr="000E7F12">
              <w:rPr>
                <w:b/>
                <w:sz w:val="22"/>
                <w:szCs w:val="22"/>
              </w:rPr>
              <w:t>Териториален обхват</w:t>
            </w:r>
          </w:p>
        </w:tc>
      </w:tr>
      <w:tr w:rsidR="002B24D3" w:rsidRPr="000E7F12" w14:paraId="1B43966A" w14:textId="77777777" w:rsidTr="00AB4155">
        <w:tc>
          <w:tcPr>
            <w:tcW w:w="2126" w:type="dxa"/>
            <w:tcBorders>
              <w:top w:val="single" w:sz="4" w:space="0" w:color="auto"/>
              <w:left w:val="single" w:sz="4" w:space="0" w:color="auto"/>
              <w:bottom w:val="single" w:sz="4" w:space="0" w:color="auto"/>
              <w:right w:val="single" w:sz="4" w:space="0" w:color="auto"/>
            </w:tcBorders>
            <w:hideMark/>
          </w:tcPr>
          <w:p w14:paraId="429B1754" w14:textId="36D2B1E9" w:rsidR="002B24D3" w:rsidRPr="000E7F12" w:rsidRDefault="002B24D3" w:rsidP="00EB0E12">
            <w:pPr>
              <w:spacing w:after="0" w:line="276" w:lineRule="auto"/>
              <w:rPr>
                <w:bCs/>
                <w:sz w:val="22"/>
                <w:szCs w:val="22"/>
              </w:rPr>
            </w:pPr>
            <w:r w:rsidRPr="000E7F12">
              <w:rPr>
                <w:sz w:val="22"/>
                <w:szCs w:val="22"/>
              </w:rPr>
              <w:t>Адрес: гр. София, ул. Царева ливада 3</w:t>
            </w:r>
          </w:p>
        </w:tc>
        <w:tc>
          <w:tcPr>
            <w:tcW w:w="2127" w:type="dxa"/>
            <w:tcBorders>
              <w:top w:val="single" w:sz="4" w:space="0" w:color="auto"/>
              <w:left w:val="single" w:sz="4" w:space="0" w:color="auto"/>
              <w:bottom w:val="single" w:sz="4" w:space="0" w:color="auto"/>
              <w:right w:val="single" w:sz="4" w:space="0" w:color="auto"/>
            </w:tcBorders>
            <w:hideMark/>
          </w:tcPr>
          <w:p w14:paraId="52DAD685" w14:textId="779A5336" w:rsidR="002B24D3" w:rsidRPr="000E7F12" w:rsidRDefault="002B24D3" w:rsidP="00EB0E12">
            <w:pPr>
              <w:spacing w:after="0" w:line="276" w:lineRule="auto"/>
              <w:rPr>
                <w:bCs/>
                <w:sz w:val="22"/>
                <w:szCs w:val="22"/>
              </w:rPr>
            </w:pPr>
            <w:r w:rsidRPr="000E7F12">
              <w:rPr>
                <w:bCs/>
                <w:sz w:val="22"/>
                <w:szCs w:val="22"/>
              </w:rPr>
              <w:t>Деца и младежи на възраст 3-25 години</w:t>
            </w:r>
          </w:p>
        </w:tc>
        <w:tc>
          <w:tcPr>
            <w:tcW w:w="1417" w:type="dxa"/>
            <w:tcBorders>
              <w:top w:val="single" w:sz="4" w:space="0" w:color="auto"/>
              <w:left w:val="single" w:sz="4" w:space="0" w:color="auto"/>
              <w:bottom w:val="single" w:sz="4" w:space="0" w:color="auto"/>
              <w:right w:val="single" w:sz="4" w:space="0" w:color="auto"/>
            </w:tcBorders>
            <w:hideMark/>
          </w:tcPr>
          <w:p w14:paraId="30648076" w14:textId="652D2205" w:rsidR="002B24D3" w:rsidRPr="000E7F12" w:rsidRDefault="002B24D3" w:rsidP="00EB0E12">
            <w:pPr>
              <w:spacing w:after="0" w:line="276" w:lineRule="auto"/>
              <w:rPr>
                <w:bCs/>
                <w:sz w:val="22"/>
                <w:szCs w:val="22"/>
              </w:rPr>
            </w:pPr>
            <w:r w:rsidRPr="000E7F12">
              <w:rPr>
                <w:bCs/>
                <w:sz w:val="22"/>
                <w:szCs w:val="22"/>
              </w:rPr>
              <w:t>1</w:t>
            </w:r>
            <w:r w:rsidR="00842D61">
              <w:rPr>
                <w:bCs/>
                <w:sz w:val="22"/>
                <w:szCs w:val="22"/>
              </w:rPr>
              <w:t>4</w:t>
            </w:r>
          </w:p>
        </w:tc>
        <w:tc>
          <w:tcPr>
            <w:tcW w:w="2693" w:type="dxa"/>
            <w:tcBorders>
              <w:top w:val="single" w:sz="4" w:space="0" w:color="auto"/>
              <w:left w:val="single" w:sz="4" w:space="0" w:color="auto"/>
              <w:bottom w:val="single" w:sz="4" w:space="0" w:color="auto"/>
              <w:right w:val="single" w:sz="4" w:space="0" w:color="auto"/>
            </w:tcBorders>
            <w:hideMark/>
          </w:tcPr>
          <w:p w14:paraId="1AA10809" w14:textId="77777777" w:rsidR="002B24D3" w:rsidRPr="000E7F12" w:rsidRDefault="002B24D3" w:rsidP="00EB0E12">
            <w:pPr>
              <w:spacing w:after="0" w:line="276" w:lineRule="auto"/>
              <w:rPr>
                <w:bCs/>
                <w:sz w:val="22"/>
                <w:szCs w:val="22"/>
              </w:rPr>
            </w:pPr>
            <w:r w:rsidRPr="000E7F12">
              <w:rPr>
                <w:bCs/>
                <w:sz w:val="22"/>
                <w:szCs w:val="22"/>
              </w:rPr>
              <w:t>10</w:t>
            </w:r>
          </w:p>
        </w:tc>
        <w:tc>
          <w:tcPr>
            <w:tcW w:w="4395" w:type="dxa"/>
            <w:tcBorders>
              <w:top w:val="single" w:sz="4" w:space="0" w:color="auto"/>
              <w:left w:val="single" w:sz="4" w:space="0" w:color="auto"/>
              <w:bottom w:val="single" w:sz="4" w:space="0" w:color="auto"/>
              <w:right w:val="single" w:sz="4" w:space="0" w:color="auto"/>
            </w:tcBorders>
          </w:tcPr>
          <w:p w14:paraId="2EBDFA97" w14:textId="77777777" w:rsidR="002B24D3" w:rsidRPr="000E7F12" w:rsidRDefault="002B24D3" w:rsidP="00EB0E12">
            <w:pPr>
              <w:spacing w:after="0" w:line="276" w:lineRule="auto"/>
              <w:rPr>
                <w:sz w:val="22"/>
                <w:szCs w:val="22"/>
              </w:rPr>
            </w:pPr>
            <w:r w:rsidRPr="000E7F12">
              <w:rPr>
                <w:sz w:val="22"/>
                <w:szCs w:val="22"/>
              </w:rPr>
              <w:t>1. резидентна грижа;</w:t>
            </w:r>
          </w:p>
          <w:p w14:paraId="49434AF9" w14:textId="77777777" w:rsidR="002B24D3" w:rsidRPr="000E7F12" w:rsidRDefault="002B24D3" w:rsidP="00EB0E12">
            <w:pPr>
              <w:spacing w:after="0" w:line="276" w:lineRule="auto"/>
              <w:rPr>
                <w:sz w:val="22"/>
                <w:szCs w:val="22"/>
              </w:rPr>
            </w:pPr>
          </w:p>
          <w:p w14:paraId="359FFD50" w14:textId="77777777" w:rsidR="002B24D3" w:rsidRPr="000E7F12" w:rsidRDefault="002B24D3" w:rsidP="00EB0E12">
            <w:pPr>
              <w:spacing w:after="0" w:line="276" w:lineRule="auto"/>
              <w:rPr>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5C5AB25" w14:textId="77777777" w:rsidR="002B24D3" w:rsidRPr="000E7F12" w:rsidRDefault="002B24D3" w:rsidP="00EB0E12">
            <w:pPr>
              <w:spacing w:after="0" w:line="276" w:lineRule="auto"/>
              <w:rPr>
                <w:bCs/>
                <w:sz w:val="22"/>
                <w:szCs w:val="22"/>
              </w:rPr>
            </w:pPr>
            <w:r w:rsidRPr="000E7F12">
              <w:rPr>
                <w:bCs/>
                <w:sz w:val="22"/>
                <w:szCs w:val="22"/>
              </w:rPr>
              <w:t>удовлетворяване на потребностите  на лица от цялата страна.</w:t>
            </w:r>
          </w:p>
        </w:tc>
      </w:tr>
    </w:tbl>
    <w:p w14:paraId="6C7B2A84" w14:textId="4C1AEDAF" w:rsidR="002B24D3" w:rsidRPr="000E7F12" w:rsidRDefault="002B24D3" w:rsidP="00EB0E12">
      <w:pPr>
        <w:spacing w:after="0" w:line="276" w:lineRule="auto"/>
        <w:rPr>
          <w:sz w:val="22"/>
          <w:szCs w:val="22"/>
        </w:rPr>
      </w:pPr>
    </w:p>
    <w:tbl>
      <w:tblPr>
        <w:tblW w:w="151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55"/>
        <w:gridCol w:w="2127"/>
        <w:gridCol w:w="1417"/>
        <w:gridCol w:w="2693"/>
        <w:gridCol w:w="4395"/>
        <w:gridCol w:w="2409"/>
      </w:tblGrid>
      <w:tr w:rsidR="00622CF9" w:rsidRPr="000E7F12" w14:paraId="7B0FC684" w14:textId="77777777" w:rsidTr="00EE39C4">
        <w:trPr>
          <w:trHeight w:val="241"/>
        </w:trPr>
        <w:tc>
          <w:tcPr>
            <w:tcW w:w="15196" w:type="dxa"/>
            <w:gridSpan w:val="6"/>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14:paraId="2C9213D6" w14:textId="75820968" w:rsidR="00622CF9" w:rsidRPr="000E7F12" w:rsidRDefault="00622CF9" w:rsidP="00EB0E12">
            <w:pPr>
              <w:pStyle w:val="Body"/>
              <w:spacing w:after="0" w:line="276" w:lineRule="auto"/>
              <w:rPr>
                <w:lang w:val="bg-BG"/>
              </w:rPr>
            </w:pPr>
            <w:r w:rsidRPr="000E7F12">
              <w:rPr>
                <w:rFonts w:ascii="Times New Roman" w:hAnsi="Times New Roman"/>
                <w:b/>
                <w:bCs/>
                <w:lang w:val="bg-BG"/>
              </w:rPr>
              <w:t xml:space="preserve">Център за настаняване от семеен тип за деца без увреждания </w:t>
            </w:r>
          </w:p>
        </w:tc>
      </w:tr>
      <w:tr w:rsidR="00622CF9" w:rsidRPr="000E7F12" w14:paraId="0F42F0EB" w14:textId="77777777" w:rsidTr="00EE39C4">
        <w:trPr>
          <w:trHeight w:val="802"/>
        </w:trPr>
        <w:tc>
          <w:tcPr>
            <w:tcW w:w="21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14:paraId="273FA4A0" w14:textId="77777777" w:rsidR="00622CF9" w:rsidRPr="000E7F12" w:rsidRDefault="00622CF9" w:rsidP="00EB0E12">
            <w:pPr>
              <w:pStyle w:val="Body"/>
              <w:spacing w:after="0" w:line="276" w:lineRule="auto"/>
              <w:rPr>
                <w:lang w:val="bg-BG"/>
              </w:rPr>
            </w:pPr>
            <w:r w:rsidRPr="000E7F12">
              <w:rPr>
                <w:rFonts w:ascii="Times New Roman" w:hAnsi="Times New Roman"/>
                <w:b/>
                <w:bCs/>
                <w:lang w:val="bg-BG"/>
              </w:rPr>
              <w:t>Място</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14:paraId="4F9B4C8A" w14:textId="77777777" w:rsidR="00622CF9" w:rsidRPr="000E7F12" w:rsidRDefault="00622CF9" w:rsidP="00EB0E12">
            <w:pPr>
              <w:pStyle w:val="Body"/>
              <w:spacing w:after="0" w:line="276" w:lineRule="auto"/>
              <w:rPr>
                <w:lang w:val="bg-BG"/>
              </w:rPr>
            </w:pPr>
            <w:r w:rsidRPr="000E7F12">
              <w:rPr>
                <w:rFonts w:ascii="Times New Roman" w:hAnsi="Times New Roman"/>
                <w:b/>
                <w:bCs/>
                <w:lang w:val="bg-BG"/>
              </w:rPr>
              <w:t>Целева група</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14:paraId="13D42FBD" w14:textId="77777777" w:rsidR="00622CF9" w:rsidRPr="000E7F12" w:rsidRDefault="00622CF9" w:rsidP="00EB0E12">
            <w:pPr>
              <w:pStyle w:val="Body"/>
              <w:spacing w:after="0" w:line="276" w:lineRule="auto"/>
              <w:rPr>
                <w:lang w:val="bg-BG"/>
              </w:rPr>
            </w:pPr>
            <w:r w:rsidRPr="000E7F12">
              <w:rPr>
                <w:rFonts w:ascii="Times New Roman" w:hAnsi="Times New Roman"/>
                <w:b/>
                <w:bCs/>
                <w:lang w:val="bg-BG"/>
              </w:rPr>
              <w:t>Брой места</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14:paraId="4E3824D3" w14:textId="77777777" w:rsidR="00622CF9" w:rsidRPr="000E7F12" w:rsidRDefault="00622CF9" w:rsidP="00EB0E12">
            <w:pPr>
              <w:pStyle w:val="Body"/>
              <w:spacing w:after="0" w:line="276" w:lineRule="auto"/>
              <w:rPr>
                <w:lang w:val="bg-BG"/>
              </w:rPr>
            </w:pPr>
            <w:r w:rsidRPr="000E7F12">
              <w:rPr>
                <w:rFonts w:ascii="Times New Roman" w:hAnsi="Times New Roman"/>
                <w:b/>
                <w:bCs/>
                <w:lang w:val="bg-BG"/>
              </w:rPr>
              <w:t>Посочва се средногодишна заетост за 2022 г. в брой.</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14:paraId="5AE99136" w14:textId="77777777" w:rsidR="00622CF9" w:rsidRPr="000E7F12" w:rsidRDefault="00622CF9" w:rsidP="00EB0E12">
            <w:pPr>
              <w:pStyle w:val="Body"/>
              <w:spacing w:after="0" w:line="276" w:lineRule="auto"/>
              <w:rPr>
                <w:lang w:val="bg-BG"/>
              </w:rPr>
            </w:pPr>
            <w:r w:rsidRPr="000E7F12">
              <w:rPr>
                <w:rFonts w:ascii="Times New Roman" w:hAnsi="Times New Roman"/>
                <w:b/>
                <w:bCs/>
                <w:lang w:val="bg-BG"/>
              </w:rPr>
              <w:t xml:space="preserve">Извършвани дейности, </w:t>
            </w:r>
            <w:proofErr w:type="spellStart"/>
            <w:r w:rsidRPr="000E7F12">
              <w:rPr>
                <w:rFonts w:ascii="Times New Roman" w:hAnsi="Times New Roman"/>
                <w:b/>
                <w:bCs/>
                <w:lang w:val="bg-BG"/>
              </w:rPr>
              <w:t>съотносими</w:t>
            </w:r>
            <w:proofErr w:type="spellEnd"/>
            <w:r w:rsidRPr="000E7F12">
              <w:rPr>
                <w:rFonts w:ascii="Times New Roman" w:hAnsi="Times New Roman"/>
                <w:b/>
                <w:bCs/>
                <w:lang w:val="bg-BG"/>
              </w:rPr>
              <w:t xml:space="preserve"> към услугите по чл. 15 от ЗСУ</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14:paraId="4D74A74C" w14:textId="77777777" w:rsidR="00622CF9" w:rsidRPr="000E7F12" w:rsidRDefault="00622CF9" w:rsidP="00EB0E12">
            <w:pPr>
              <w:pStyle w:val="Body"/>
              <w:spacing w:after="0" w:line="276" w:lineRule="auto"/>
              <w:rPr>
                <w:lang w:val="bg-BG"/>
              </w:rPr>
            </w:pPr>
            <w:r w:rsidRPr="000E7F12">
              <w:rPr>
                <w:rFonts w:ascii="Times New Roman" w:hAnsi="Times New Roman"/>
                <w:b/>
                <w:bCs/>
                <w:lang w:val="bg-BG"/>
              </w:rPr>
              <w:t>Териториален обхват</w:t>
            </w:r>
          </w:p>
        </w:tc>
      </w:tr>
      <w:tr w:rsidR="00622CF9" w:rsidRPr="000E7F12" w14:paraId="6782D5CB" w14:textId="77777777" w:rsidTr="00EE39C4">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62126D7" w14:textId="4B490C05" w:rsidR="00622CF9" w:rsidRPr="000E7F12" w:rsidRDefault="00622CF9" w:rsidP="00EB0E12">
            <w:pPr>
              <w:pStyle w:val="Body"/>
              <w:spacing w:after="0" w:line="276" w:lineRule="auto"/>
              <w:rPr>
                <w:lang w:val="bg-BG"/>
              </w:rPr>
            </w:pPr>
            <w:r w:rsidRPr="000E7F12">
              <w:rPr>
                <w:rFonts w:ascii="Times New Roman" w:hAnsi="Times New Roman"/>
                <w:lang w:val="bg-BG"/>
              </w:rPr>
              <w:t>Адрес: гр. София, ул. Церова гора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DBB3D1" w14:textId="77777777" w:rsidR="00622CF9" w:rsidRPr="000E7F12" w:rsidRDefault="00622CF9" w:rsidP="00EB0E12">
            <w:pPr>
              <w:spacing w:after="0" w:line="276" w:lineRule="auto"/>
              <w:rPr>
                <w:sz w:val="22"/>
                <w:szCs w:val="22"/>
              </w:rPr>
            </w:pPr>
            <w:r w:rsidRPr="000E7F12">
              <w:rPr>
                <w:rFonts w:cs="Arial Unicode MS"/>
                <w:color w:val="000000"/>
                <w:sz w:val="22"/>
                <w:szCs w:val="22"/>
                <w14:textOutline w14:w="0" w14:cap="flat" w14:cmpd="sng" w14:algn="ctr">
                  <w14:noFill/>
                  <w14:prstDash w14:val="solid"/>
                  <w14:bevel/>
                </w14:textOutline>
              </w:rPr>
              <w:t>Деца и младежи от 6-18 години, ако учат до навършване на средното образование, но не повече от 20 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8E04C2" w14:textId="77777777" w:rsidR="00622CF9" w:rsidRPr="000E7F12" w:rsidRDefault="00622CF9" w:rsidP="00EB0E12">
            <w:pPr>
              <w:spacing w:after="0" w:line="276" w:lineRule="auto"/>
              <w:rPr>
                <w:sz w:val="22"/>
                <w:szCs w:val="22"/>
              </w:rPr>
            </w:pPr>
            <w:r w:rsidRPr="000E7F12">
              <w:rPr>
                <w:rFonts w:cs="Arial Unicode MS"/>
                <w:color w:val="000000"/>
                <w:sz w:val="22"/>
                <w:szCs w:val="22"/>
                <w14:textOutline w14:w="0" w14:cap="flat" w14:cmpd="sng" w14:algn="ctr">
                  <w14:noFill/>
                  <w14:prstDash w14:val="solid"/>
                  <w14:bevel/>
                </w14:textOutline>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E596A47" w14:textId="77777777" w:rsidR="00622CF9" w:rsidRPr="000E7F12" w:rsidRDefault="00622CF9" w:rsidP="00EB0E12">
            <w:pPr>
              <w:spacing w:after="0" w:line="276" w:lineRule="auto"/>
              <w:rPr>
                <w:sz w:val="22"/>
                <w:szCs w:val="22"/>
              </w:rPr>
            </w:pPr>
            <w:r w:rsidRPr="000E7F12">
              <w:rPr>
                <w:rFonts w:cs="Arial Unicode MS"/>
                <w:color w:val="000000"/>
                <w:sz w:val="22"/>
                <w:szCs w:val="22"/>
                <w14:textOutline w14:w="0" w14:cap="flat" w14:cmpd="sng" w14:algn="ctr">
                  <w14:noFill/>
                  <w14:prstDash w14:val="solid"/>
                  <w14:bevel/>
                </w14:textOutline>
              </w:rPr>
              <w:t>8</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74F23E6" w14:textId="77777777" w:rsidR="00622CF9" w:rsidRPr="000E7F12" w:rsidRDefault="00622CF9" w:rsidP="00EB0E12">
            <w:pPr>
              <w:pStyle w:val="Body"/>
              <w:spacing w:after="0" w:line="276" w:lineRule="auto"/>
              <w:rPr>
                <w:rFonts w:ascii="Times New Roman" w:eastAsia="Times New Roman" w:hAnsi="Times New Roman" w:cs="Times New Roman"/>
                <w:lang w:val="bg-BG"/>
              </w:rPr>
            </w:pPr>
            <w:r w:rsidRPr="000E7F12">
              <w:rPr>
                <w:rFonts w:ascii="Times New Roman" w:hAnsi="Times New Roman"/>
                <w:lang w:val="bg-BG"/>
              </w:rPr>
              <w:t>1. резидентна грижа;</w:t>
            </w:r>
          </w:p>
          <w:p w14:paraId="4220FD01" w14:textId="77777777" w:rsidR="00622CF9" w:rsidRPr="000E7F12" w:rsidRDefault="00622CF9" w:rsidP="00EB0E12">
            <w:pPr>
              <w:pStyle w:val="Body"/>
              <w:spacing w:after="0" w:line="276" w:lineRule="auto"/>
              <w:rPr>
                <w:lang w:val="bg-BG"/>
              </w:rPr>
            </w:pPr>
            <w:r w:rsidRPr="000E7F12">
              <w:rPr>
                <w:rFonts w:ascii="Times New Roman" w:hAnsi="Times New Roman"/>
                <w:lang w:val="bg-BG"/>
              </w:rPr>
              <w:t xml:space="preserve">2. информиране и консултиране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696F006" w14:textId="77777777" w:rsidR="00622CF9" w:rsidRPr="000E7F12" w:rsidRDefault="00622CF9" w:rsidP="00EB0E12">
            <w:pPr>
              <w:spacing w:after="0" w:line="276" w:lineRule="auto"/>
              <w:rPr>
                <w:sz w:val="22"/>
                <w:szCs w:val="22"/>
              </w:rPr>
            </w:pPr>
            <w:r w:rsidRPr="000E7F12">
              <w:rPr>
                <w:rFonts w:cs="Arial Unicode MS"/>
                <w:color w:val="000000"/>
                <w:sz w:val="22"/>
                <w:szCs w:val="22"/>
                <w14:textOutline w14:w="0" w14:cap="flat" w14:cmpd="sng" w14:algn="ctr">
                  <w14:noFill/>
                  <w14:prstDash w14:val="solid"/>
                  <w14:bevel/>
                </w14:textOutline>
              </w:rPr>
              <w:t>София - град</w:t>
            </w:r>
          </w:p>
        </w:tc>
      </w:tr>
    </w:tbl>
    <w:p w14:paraId="401D236C" w14:textId="4DF7B1A8" w:rsidR="002B24D3" w:rsidRDefault="002B24D3" w:rsidP="00EB0E12">
      <w:pPr>
        <w:spacing w:after="0" w:line="276" w:lineRule="auto"/>
        <w:rPr>
          <w:sz w:val="22"/>
          <w:szCs w:val="22"/>
        </w:rPr>
      </w:pPr>
    </w:p>
    <w:p w14:paraId="32676029" w14:textId="77777777" w:rsidR="00AB4155" w:rsidRPr="000E7F12" w:rsidRDefault="00AB4155" w:rsidP="00EB0E12">
      <w:pPr>
        <w:spacing w:after="0" w:line="276" w:lineRule="auto"/>
        <w:rPr>
          <w:sz w:val="22"/>
          <w:szCs w:val="22"/>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7"/>
        <w:gridCol w:w="1417"/>
        <w:gridCol w:w="2693"/>
        <w:gridCol w:w="4395"/>
        <w:gridCol w:w="2409"/>
      </w:tblGrid>
      <w:tr w:rsidR="00622CF9" w:rsidRPr="000E7F12" w14:paraId="1C14C4A7" w14:textId="77777777" w:rsidTr="00EE39C4">
        <w:trPr>
          <w:trHeight w:val="259"/>
        </w:trPr>
        <w:tc>
          <w:tcPr>
            <w:tcW w:w="15167"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6E64C96" w14:textId="18AFC435" w:rsidR="00622CF9" w:rsidRPr="000E7F12" w:rsidRDefault="00622CF9" w:rsidP="00EB0E12">
            <w:pPr>
              <w:spacing w:after="0" w:line="276" w:lineRule="auto"/>
              <w:rPr>
                <w:b/>
                <w:bCs/>
                <w:sz w:val="22"/>
                <w:szCs w:val="22"/>
                <w:lang w:eastAsia="en-US"/>
              </w:rPr>
            </w:pPr>
            <w:r w:rsidRPr="000E7F12">
              <w:rPr>
                <w:b/>
                <w:bCs/>
                <w:sz w:val="22"/>
                <w:szCs w:val="22"/>
              </w:rPr>
              <w:lastRenderedPageBreak/>
              <w:t xml:space="preserve">Център за настаняване от семеен тип за пълнолетни лица с физически увреждания </w:t>
            </w:r>
          </w:p>
        </w:tc>
      </w:tr>
      <w:tr w:rsidR="00622CF9" w:rsidRPr="000E7F12" w14:paraId="749F5135" w14:textId="77777777" w:rsidTr="00EE39C4">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63C8E9F2" w14:textId="77777777" w:rsidR="00622CF9" w:rsidRPr="000E7F12" w:rsidRDefault="00622CF9" w:rsidP="00EB0E12">
            <w:pPr>
              <w:spacing w:after="0" w:line="276" w:lineRule="auto"/>
              <w:rPr>
                <w:b/>
                <w:sz w:val="22"/>
                <w:szCs w:val="22"/>
              </w:rPr>
            </w:pPr>
            <w:r w:rsidRPr="000E7F12">
              <w:rPr>
                <w:b/>
                <w:sz w:val="22"/>
                <w:szCs w:val="22"/>
              </w:rPr>
              <w:t>Място</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2DC3DA5B" w14:textId="77777777" w:rsidR="00622CF9" w:rsidRPr="000E7F12" w:rsidRDefault="00622CF9" w:rsidP="00EB0E12">
            <w:pPr>
              <w:spacing w:after="0" w:line="276" w:lineRule="auto"/>
              <w:rPr>
                <w:b/>
                <w:sz w:val="22"/>
                <w:szCs w:val="22"/>
              </w:rPr>
            </w:pPr>
            <w:r w:rsidRPr="000E7F12">
              <w:rPr>
                <w:b/>
                <w:sz w:val="22"/>
                <w:szCs w:val="22"/>
              </w:rPr>
              <w:t>Целева група</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4D9CAF0C" w14:textId="77777777" w:rsidR="00622CF9" w:rsidRPr="000E7F12" w:rsidRDefault="00622CF9" w:rsidP="00EB0E12">
            <w:pPr>
              <w:spacing w:after="0" w:line="276" w:lineRule="auto"/>
              <w:rPr>
                <w:b/>
                <w:sz w:val="22"/>
                <w:szCs w:val="22"/>
              </w:rPr>
            </w:pPr>
            <w:r w:rsidRPr="000E7F12">
              <w:rPr>
                <w:b/>
                <w:sz w:val="22"/>
                <w:szCs w:val="22"/>
              </w:rPr>
              <w:t>Брой места</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0EF43EF9" w14:textId="77777777" w:rsidR="00622CF9" w:rsidRPr="000E7F12" w:rsidRDefault="00622CF9" w:rsidP="00EB0E12">
            <w:pPr>
              <w:spacing w:after="0" w:line="276" w:lineRule="auto"/>
              <w:rPr>
                <w:b/>
                <w:sz w:val="22"/>
                <w:szCs w:val="22"/>
              </w:rPr>
            </w:pPr>
            <w:r w:rsidRPr="000E7F12">
              <w:rPr>
                <w:b/>
                <w:sz w:val="22"/>
                <w:szCs w:val="22"/>
              </w:rPr>
              <w:t>Посочва се средногодишна заетост за 2022 г. в брой.</w:t>
            </w:r>
          </w:p>
        </w:tc>
        <w:tc>
          <w:tcPr>
            <w:tcW w:w="4395" w:type="dxa"/>
            <w:tcBorders>
              <w:top w:val="single" w:sz="4" w:space="0" w:color="auto"/>
              <w:left w:val="single" w:sz="4" w:space="0" w:color="auto"/>
              <w:bottom w:val="single" w:sz="4" w:space="0" w:color="auto"/>
              <w:right w:val="single" w:sz="4" w:space="0" w:color="auto"/>
            </w:tcBorders>
            <w:shd w:val="clear" w:color="auto" w:fill="D9D9D9"/>
            <w:hideMark/>
          </w:tcPr>
          <w:p w14:paraId="4B20813E" w14:textId="77777777" w:rsidR="00622CF9" w:rsidRPr="000E7F12" w:rsidRDefault="00622CF9"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14:paraId="390AF680" w14:textId="77777777" w:rsidR="00622CF9" w:rsidRPr="000E7F12" w:rsidRDefault="00622CF9" w:rsidP="00EB0E12">
            <w:pPr>
              <w:spacing w:after="0" w:line="276" w:lineRule="auto"/>
              <w:rPr>
                <w:b/>
                <w:sz w:val="22"/>
                <w:szCs w:val="22"/>
              </w:rPr>
            </w:pPr>
            <w:r w:rsidRPr="000E7F12">
              <w:rPr>
                <w:b/>
                <w:sz w:val="22"/>
                <w:szCs w:val="22"/>
              </w:rPr>
              <w:t>Териториален обхват</w:t>
            </w:r>
          </w:p>
        </w:tc>
      </w:tr>
      <w:tr w:rsidR="00622CF9" w:rsidRPr="000E7F12" w14:paraId="2BCB09B4" w14:textId="77777777" w:rsidTr="00EE39C4">
        <w:tc>
          <w:tcPr>
            <w:tcW w:w="2126" w:type="dxa"/>
            <w:tcBorders>
              <w:top w:val="single" w:sz="4" w:space="0" w:color="auto"/>
              <w:left w:val="single" w:sz="4" w:space="0" w:color="auto"/>
              <w:bottom w:val="single" w:sz="4" w:space="0" w:color="auto"/>
              <w:right w:val="single" w:sz="4" w:space="0" w:color="auto"/>
            </w:tcBorders>
            <w:hideMark/>
          </w:tcPr>
          <w:p w14:paraId="1EFB4DC0" w14:textId="693E428B" w:rsidR="00622CF9" w:rsidRPr="000E7F12" w:rsidRDefault="00622CF9" w:rsidP="00EB0E12">
            <w:pPr>
              <w:spacing w:after="0" w:line="276" w:lineRule="auto"/>
              <w:rPr>
                <w:bCs/>
                <w:sz w:val="22"/>
                <w:szCs w:val="22"/>
              </w:rPr>
            </w:pPr>
            <w:r w:rsidRPr="000E7F12">
              <w:rPr>
                <w:sz w:val="22"/>
                <w:szCs w:val="22"/>
              </w:rPr>
              <w:t>Адрес: гр. София, кв. Хр. Смирненски, ул. „Слатинска” № 26</w:t>
            </w:r>
          </w:p>
        </w:tc>
        <w:tc>
          <w:tcPr>
            <w:tcW w:w="2127" w:type="dxa"/>
            <w:tcBorders>
              <w:top w:val="single" w:sz="4" w:space="0" w:color="auto"/>
              <w:left w:val="single" w:sz="4" w:space="0" w:color="auto"/>
              <w:bottom w:val="single" w:sz="4" w:space="0" w:color="auto"/>
              <w:right w:val="single" w:sz="4" w:space="0" w:color="auto"/>
            </w:tcBorders>
            <w:hideMark/>
          </w:tcPr>
          <w:p w14:paraId="29E27D04" w14:textId="77777777" w:rsidR="00622CF9" w:rsidRPr="000E7F12" w:rsidRDefault="00622CF9" w:rsidP="00EB0E12">
            <w:pPr>
              <w:spacing w:after="0" w:line="276" w:lineRule="auto"/>
              <w:rPr>
                <w:bCs/>
                <w:sz w:val="22"/>
                <w:szCs w:val="22"/>
              </w:rPr>
            </w:pPr>
            <w:r w:rsidRPr="000E7F12">
              <w:rPr>
                <w:bCs/>
                <w:sz w:val="22"/>
                <w:szCs w:val="22"/>
              </w:rPr>
              <w:t>пълнолетни лица с физически увреждания, доказани с ЕР  ТЕЛК</w:t>
            </w:r>
          </w:p>
        </w:tc>
        <w:tc>
          <w:tcPr>
            <w:tcW w:w="1417" w:type="dxa"/>
            <w:tcBorders>
              <w:top w:val="single" w:sz="4" w:space="0" w:color="auto"/>
              <w:left w:val="single" w:sz="4" w:space="0" w:color="auto"/>
              <w:bottom w:val="single" w:sz="4" w:space="0" w:color="auto"/>
              <w:right w:val="single" w:sz="4" w:space="0" w:color="auto"/>
            </w:tcBorders>
            <w:hideMark/>
          </w:tcPr>
          <w:p w14:paraId="70E2DA1E" w14:textId="77777777" w:rsidR="00622CF9" w:rsidRPr="000E7F12" w:rsidRDefault="00622CF9" w:rsidP="00EB0E12">
            <w:pPr>
              <w:spacing w:after="0" w:line="276" w:lineRule="auto"/>
              <w:rPr>
                <w:bCs/>
                <w:sz w:val="22"/>
                <w:szCs w:val="22"/>
              </w:rPr>
            </w:pPr>
            <w:r w:rsidRPr="000E7F12">
              <w:rPr>
                <w:bCs/>
                <w:sz w:val="22"/>
                <w:szCs w:val="22"/>
              </w:rPr>
              <w:t>8</w:t>
            </w:r>
          </w:p>
        </w:tc>
        <w:tc>
          <w:tcPr>
            <w:tcW w:w="2693" w:type="dxa"/>
            <w:tcBorders>
              <w:top w:val="single" w:sz="4" w:space="0" w:color="auto"/>
              <w:left w:val="single" w:sz="4" w:space="0" w:color="auto"/>
              <w:bottom w:val="single" w:sz="4" w:space="0" w:color="auto"/>
              <w:right w:val="single" w:sz="4" w:space="0" w:color="auto"/>
            </w:tcBorders>
            <w:hideMark/>
          </w:tcPr>
          <w:p w14:paraId="49D69EAB" w14:textId="77777777" w:rsidR="00622CF9" w:rsidRPr="000E7F12" w:rsidRDefault="00622CF9" w:rsidP="00EB0E12">
            <w:pPr>
              <w:spacing w:after="0" w:line="276" w:lineRule="auto"/>
              <w:rPr>
                <w:bCs/>
                <w:sz w:val="22"/>
                <w:szCs w:val="22"/>
              </w:rPr>
            </w:pPr>
            <w:r w:rsidRPr="000E7F12">
              <w:rPr>
                <w:bCs/>
                <w:sz w:val="22"/>
                <w:szCs w:val="22"/>
              </w:rPr>
              <w:t xml:space="preserve">6 </w:t>
            </w:r>
          </w:p>
        </w:tc>
        <w:tc>
          <w:tcPr>
            <w:tcW w:w="4395" w:type="dxa"/>
            <w:tcBorders>
              <w:top w:val="single" w:sz="4" w:space="0" w:color="auto"/>
              <w:left w:val="single" w:sz="4" w:space="0" w:color="auto"/>
              <w:bottom w:val="single" w:sz="4" w:space="0" w:color="auto"/>
              <w:right w:val="single" w:sz="4" w:space="0" w:color="auto"/>
            </w:tcBorders>
          </w:tcPr>
          <w:p w14:paraId="4991E402" w14:textId="77777777" w:rsidR="00622CF9" w:rsidRPr="000E7F12" w:rsidRDefault="00622CF9" w:rsidP="00EB0E12">
            <w:pPr>
              <w:spacing w:after="0" w:line="276" w:lineRule="auto"/>
              <w:rPr>
                <w:sz w:val="22"/>
                <w:szCs w:val="22"/>
              </w:rPr>
            </w:pPr>
            <w:r w:rsidRPr="000E7F12">
              <w:rPr>
                <w:sz w:val="22"/>
                <w:szCs w:val="22"/>
              </w:rPr>
              <w:t>1. резидентна грижа;</w:t>
            </w:r>
          </w:p>
          <w:p w14:paraId="7CE4EB0D" w14:textId="77777777" w:rsidR="00622CF9" w:rsidRPr="000E7F12" w:rsidRDefault="00622CF9" w:rsidP="00EB0E12">
            <w:pPr>
              <w:spacing w:after="0" w:line="276" w:lineRule="auto"/>
              <w:rPr>
                <w:sz w:val="22"/>
                <w:szCs w:val="22"/>
              </w:rPr>
            </w:pPr>
            <w:r w:rsidRPr="000E7F12">
              <w:rPr>
                <w:sz w:val="22"/>
                <w:szCs w:val="22"/>
              </w:rPr>
              <w:t>2. информиране и консултиране;</w:t>
            </w:r>
          </w:p>
          <w:p w14:paraId="751A591D" w14:textId="77777777" w:rsidR="00622CF9" w:rsidRPr="000E7F12" w:rsidRDefault="00622CF9" w:rsidP="00EB0E12">
            <w:pPr>
              <w:spacing w:after="0" w:line="276" w:lineRule="auto"/>
              <w:rPr>
                <w:sz w:val="22"/>
                <w:szCs w:val="22"/>
              </w:rPr>
            </w:pPr>
            <w:r w:rsidRPr="000E7F12">
              <w:rPr>
                <w:sz w:val="22"/>
                <w:szCs w:val="22"/>
              </w:rPr>
              <w:t>3. застъпничество и посредничество;</w:t>
            </w:r>
          </w:p>
          <w:p w14:paraId="0ED9B66F" w14:textId="77777777" w:rsidR="00622CF9" w:rsidRPr="000E7F12" w:rsidRDefault="00622CF9" w:rsidP="00EB0E12">
            <w:pPr>
              <w:spacing w:after="0" w:line="276" w:lineRule="auto"/>
              <w:rPr>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386E68" w14:textId="77777777" w:rsidR="00622CF9" w:rsidRPr="000E7F12" w:rsidRDefault="00622CF9" w:rsidP="00EB0E12">
            <w:pPr>
              <w:numPr>
                <w:ilvl w:val="0"/>
                <w:numId w:val="14"/>
              </w:numPr>
              <w:shd w:val="clear" w:color="auto" w:fill="FFFFFF" w:themeFill="background1"/>
              <w:tabs>
                <w:tab w:val="left" w:pos="284"/>
              </w:tabs>
              <w:spacing w:after="0" w:line="276" w:lineRule="auto"/>
              <w:ind w:left="0" w:firstLine="0"/>
              <w:rPr>
                <w:i/>
                <w:iCs/>
                <w:sz w:val="22"/>
                <w:szCs w:val="22"/>
              </w:rPr>
            </w:pPr>
            <w:r w:rsidRPr="000E7F12">
              <w:rPr>
                <w:i/>
                <w:iCs/>
                <w:sz w:val="22"/>
                <w:szCs w:val="22"/>
                <w:shd w:val="clear" w:color="auto" w:fill="FFFFFF" w:themeFill="background1"/>
              </w:rPr>
              <w:t>Социална услуга на областно ниво</w:t>
            </w:r>
            <w:r w:rsidRPr="000E7F12">
              <w:rPr>
                <w:i/>
                <w:iCs/>
                <w:sz w:val="22"/>
                <w:szCs w:val="22"/>
              </w:rPr>
              <w:t xml:space="preserve"> за удовлетворяване на </w:t>
            </w:r>
            <w:r w:rsidRPr="000E7F12">
              <w:rPr>
                <w:i/>
                <w:iCs/>
                <w:sz w:val="22"/>
                <w:szCs w:val="22"/>
                <w:shd w:val="clear" w:color="auto" w:fill="FFFFFF" w:themeFill="background1"/>
              </w:rPr>
              <w:t>потребностите лица от цялата страна.</w:t>
            </w:r>
          </w:p>
          <w:p w14:paraId="7CF05A74" w14:textId="77777777" w:rsidR="00622CF9" w:rsidRPr="000E7F12" w:rsidRDefault="00622CF9" w:rsidP="00EB0E12">
            <w:pPr>
              <w:spacing w:after="0" w:line="276" w:lineRule="auto"/>
              <w:rPr>
                <w:bCs/>
                <w:sz w:val="22"/>
                <w:szCs w:val="22"/>
              </w:rPr>
            </w:pPr>
          </w:p>
        </w:tc>
      </w:tr>
    </w:tbl>
    <w:p w14:paraId="7C1A6C0F" w14:textId="77777777" w:rsidR="002B24D3" w:rsidRPr="000E7F12" w:rsidRDefault="002B24D3"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1417"/>
        <w:gridCol w:w="1418"/>
        <w:gridCol w:w="5670"/>
        <w:gridCol w:w="2409"/>
      </w:tblGrid>
      <w:tr w:rsidR="00C07C84" w:rsidRPr="000E7F12" w14:paraId="07999F21" w14:textId="77777777" w:rsidTr="00160378">
        <w:trPr>
          <w:trHeight w:val="259"/>
        </w:trPr>
        <w:tc>
          <w:tcPr>
            <w:tcW w:w="15304" w:type="dxa"/>
            <w:gridSpan w:val="6"/>
            <w:shd w:val="clear" w:color="auto" w:fill="D9D9D9"/>
          </w:tcPr>
          <w:p w14:paraId="3593F137" w14:textId="2A06EE9C" w:rsidR="00C07C84" w:rsidRPr="000E7F12" w:rsidRDefault="00C07C84" w:rsidP="00EB0E12">
            <w:pPr>
              <w:spacing w:after="0" w:line="276" w:lineRule="auto"/>
              <w:rPr>
                <w:b/>
                <w:bCs/>
                <w:sz w:val="22"/>
                <w:szCs w:val="22"/>
              </w:rPr>
            </w:pPr>
            <w:r w:rsidRPr="000E7F12">
              <w:rPr>
                <w:b/>
                <w:bCs/>
                <w:sz w:val="22"/>
                <w:szCs w:val="22"/>
              </w:rPr>
              <w:t xml:space="preserve">Звено „Майка и бебе“ </w:t>
            </w:r>
          </w:p>
        </w:tc>
      </w:tr>
      <w:tr w:rsidR="00C07C84" w:rsidRPr="000E7F12" w14:paraId="25C02A7A" w14:textId="77777777" w:rsidTr="00160378">
        <w:tc>
          <w:tcPr>
            <w:tcW w:w="2122" w:type="dxa"/>
            <w:shd w:val="clear" w:color="auto" w:fill="D9D9D9"/>
          </w:tcPr>
          <w:p w14:paraId="2B7A67CB" w14:textId="77777777" w:rsidR="00C07C84" w:rsidRPr="000E7F12" w:rsidRDefault="00C07C84" w:rsidP="00EB0E12">
            <w:pPr>
              <w:spacing w:after="0" w:line="276" w:lineRule="auto"/>
              <w:rPr>
                <w:b/>
                <w:sz w:val="22"/>
                <w:szCs w:val="22"/>
              </w:rPr>
            </w:pPr>
            <w:r w:rsidRPr="000E7F12">
              <w:rPr>
                <w:b/>
                <w:sz w:val="22"/>
                <w:szCs w:val="22"/>
              </w:rPr>
              <w:t>Място</w:t>
            </w:r>
          </w:p>
        </w:tc>
        <w:tc>
          <w:tcPr>
            <w:tcW w:w="2268" w:type="dxa"/>
            <w:shd w:val="clear" w:color="auto" w:fill="D9D9D9"/>
          </w:tcPr>
          <w:p w14:paraId="11EC9012" w14:textId="77777777" w:rsidR="00C07C84" w:rsidRPr="000E7F12" w:rsidRDefault="00C07C84" w:rsidP="00EB0E12">
            <w:pPr>
              <w:spacing w:after="0" w:line="276" w:lineRule="auto"/>
              <w:rPr>
                <w:b/>
                <w:sz w:val="22"/>
                <w:szCs w:val="22"/>
              </w:rPr>
            </w:pPr>
            <w:r w:rsidRPr="000E7F12">
              <w:rPr>
                <w:b/>
                <w:sz w:val="22"/>
                <w:szCs w:val="22"/>
              </w:rPr>
              <w:t>Целева група</w:t>
            </w:r>
          </w:p>
        </w:tc>
        <w:tc>
          <w:tcPr>
            <w:tcW w:w="1417" w:type="dxa"/>
            <w:shd w:val="clear" w:color="auto" w:fill="D9D9D9"/>
          </w:tcPr>
          <w:p w14:paraId="3B5FB44B" w14:textId="77777777" w:rsidR="00C07C84" w:rsidRPr="000E7F12" w:rsidRDefault="00C07C84" w:rsidP="00EB0E12">
            <w:pPr>
              <w:spacing w:after="0" w:line="276" w:lineRule="auto"/>
              <w:rPr>
                <w:b/>
                <w:sz w:val="22"/>
                <w:szCs w:val="22"/>
              </w:rPr>
            </w:pPr>
            <w:r w:rsidRPr="000E7F12">
              <w:rPr>
                <w:b/>
                <w:sz w:val="22"/>
                <w:szCs w:val="22"/>
              </w:rPr>
              <w:t>Брой места</w:t>
            </w:r>
          </w:p>
        </w:tc>
        <w:tc>
          <w:tcPr>
            <w:tcW w:w="1418" w:type="dxa"/>
            <w:shd w:val="clear" w:color="auto" w:fill="D9D9D9"/>
          </w:tcPr>
          <w:p w14:paraId="61946C19" w14:textId="77777777" w:rsidR="00C07C84" w:rsidRPr="000E7F12" w:rsidRDefault="00C07C84" w:rsidP="00EB0E12">
            <w:pPr>
              <w:spacing w:after="0" w:line="276" w:lineRule="auto"/>
              <w:rPr>
                <w:b/>
                <w:sz w:val="22"/>
                <w:szCs w:val="22"/>
              </w:rPr>
            </w:pPr>
            <w:r w:rsidRPr="000E7F12">
              <w:rPr>
                <w:b/>
                <w:sz w:val="22"/>
                <w:szCs w:val="22"/>
              </w:rPr>
              <w:t>Посочва се средногодишна заетост за 2022 г. в брой.</w:t>
            </w:r>
          </w:p>
        </w:tc>
        <w:tc>
          <w:tcPr>
            <w:tcW w:w="5670" w:type="dxa"/>
            <w:shd w:val="clear" w:color="auto" w:fill="D9D9D9"/>
          </w:tcPr>
          <w:p w14:paraId="1603E688" w14:textId="77777777" w:rsidR="00C07C84" w:rsidRPr="000E7F12" w:rsidRDefault="00C07C84"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409" w:type="dxa"/>
            <w:shd w:val="clear" w:color="auto" w:fill="D9D9D9"/>
          </w:tcPr>
          <w:p w14:paraId="2EAFB504" w14:textId="77777777" w:rsidR="00C07C84" w:rsidRPr="000E7F12" w:rsidRDefault="00C07C84" w:rsidP="00EB0E12">
            <w:pPr>
              <w:spacing w:after="0" w:line="276" w:lineRule="auto"/>
              <w:rPr>
                <w:b/>
                <w:sz w:val="22"/>
                <w:szCs w:val="22"/>
              </w:rPr>
            </w:pPr>
            <w:r w:rsidRPr="000E7F12">
              <w:rPr>
                <w:b/>
                <w:sz w:val="22"/>
                <w:szCs w:val="22"/>
              </w:rPr>
              <w:t>Териториален обхват</w:t>
            </w:r>
          </w:p>
        </w:tc>
      </w:tr>
      <w:tr w:rsidR="00C07C84" w:rsidRPr="000E7F12" w14:paraId="77818965" w14:textId="77777777" w:rsidTr="00160378">
        <w:tc>
          <w:tcPr>
            <w:tcW w:w="2122" w:type="dxa"/>
            <w:shd w:val="clear" w:color="auto" w:fill="auto"/>
          </w:tcPr>
          <w:p w14:paraId="582A63DC" w14:textId="51E5584B" w:rsidR="00C07C84" w:rsidRPr="000E7F12" w:rsidRDefault="00C07C84" w:rsidP="00EB0E12">
            <w:pPr>
              <w:spacing w:after="0" w:line="276" w:lineRule="auto"/>
              <w:rPr>
                <w:sz w:val="22"/>
                <w:szCs w:val="22"/>
              </w:rPr>
            </w:pPr>
            <w:r w:rsidRPr="000E7F12">
              <w:rPr>
                <w:sz w:val="22"/>
                <w:szCs w:val="22"/>
              </w:rPr>
              <w:t xml:space="preserve">Адрес: гр. София </w:t>
            </w:r>
          </w:p>
          <w:p w14:paraId="6D45CB15" w14:textId="77777777" w:rsidR="00C07C84" w:rsidRPr="000E7F12" w:rsidRDefault="00C07C84" w:rsidP="00EB0E12">
            <w:pPr>
              <w:spacing w:after="0" w:line="276" w:lineRule="auto"/>
              <w:rPr>
                <w:bCs/>
                <w:sz w:val="22"/>
                <w:szCs w:val="22"/>
              </w:rPr>
            </w:pPr>
            <w:r w:rsidRPr="000E7F12">
              <w:rPr>
                <w:sz w:val="22"/>
                <w:szCs w:val="22"/>
              </w:rPr>
              <w:t>Ул. „Лада“ №2</w:t>
            </w:r>
          </w:p>
        </w:tc>
        <w:tc>
          <w:tcPr>
            <w:tcW w:w="2268" w:type="dxa"/>
            <w:shd w:val="clear" w:color="auto" w:fill="auto"/>
          </w:tcPr>
          <w:p w14:paraId="298CCE81" w14:textId="163EB2B2" w:rsidR="00C07C84" w:rsidRPr="000E7F12" w:rsidRDefault="00C07C84" w:rsidP="00EB0E12">
            <w:pPr>
              <w:spacing w:after="0" w:line="276" w:lineRule="auto"/>
              <w:rPr>
                <w:bCs/>
                <w:sz w:val="22"/>
                <w:szCs w:val="22"/>
              </w:rPr>
            </w:pPr>
            <w:r w:rsidRPr="000E7F12">
              <w:rPr>
                <w:bCs/>
                <w:sz w:val="22"/>
                <w:szCs w:val="22"/>
              </w:rPr>
              <w:t>бременни жени, майки с деца до тригодишна възраст, както и за другите деца, които придружават майката и са навършили тригодишна възраст</w:t>
            </w:r>
          </w:p>
        </w:tc>
        <w:tc>
          <w:tcPr>
            <w:tcW w:w="1417" w:type="dxa"/>
            <w:shd w:val="clear" w:color="auto" w:fill="auto"/>
          </w:tcPr>
          <w:p w14:paraId="19DAF7AB" w14:textId="77777777" w:rsidR="00C07C84" w:rsidRPr="000E7F12" w:rsidRDefault="00C07C84" w:rsidP="00EB0E12">
            <w:pPr>
              <w:spacing w:after="0" w:line="276" w:lineRule="auto"/>
              <w:rPr>
                <w:bCs/>
                <w:sz w:val="22"/>
                <w:szCs w:val="22"/>
              </w:rPr>
            </w:pPr>
            <w:r w:rsidRPr="000E7F12">
              <w:rPr>
                <w:bCs/>
                <w:sz w:val="22"/>
                <w:szCs w:val="22"/>
              </w:rPr>
              <w:t>10 майки и деца</w:t>
            </w:r>
          </w:p>
          <w:p w14:paraId="005C1592" w14:textId="77777777" w:rsidR="00C07C84" w:rsidRPr="000E7F12" w:rsidRDefault="00C07C84" w:rsidP="00EB0E12">
            <w:pPr>
              <w:spacing w:after="0" w:line="276" w:lineRule="auto"/>
              <w:rPr>
                <w:bCs/>
                <w:color w:val="FF0000"/>
                <w:sz w:val="22"/>
                <w:szCs w:val="22"/>
              </w:rPr>
            </w:pPr>
          </w:p>
          <w:p w14:paraId="67B42939" w14:textId="77777777" w:rsidR="00C07C84" w:rsidRPr="000E7F12" w:rsidRDefault="00C07C84" w:rsidP="00EB0E12">
            <w:pPr>
              <w:spacing w:after="0" w:line="276" w:lineRule="auto"/>
              <w:rPr>
                <w:bCs/>
                <w:sz w:val="22"/>
                <w:szCs w:val="22"/>
              </w:rPr>
            </w:pPr>
          </w:p>
        </w:tc>
        <w:tc>
          <w:tcPr>
            <w:tcW w:w="1418" w:type="dxa"/>
            <w:shd w:val="clear" w:color="auto" w:fill="auto"/>
          </w:tcPr>
          <w:p w14:paraId="059E6FD7" w14:textId="77777777" w:rsidR="00C07C84" w:rsidRPr="000E7F12" w:rsidRDefault="00C07C84" w:rsidP="00EB0E12">
            <w:pPr>
              <w:spacing w:after="0" w:line="276" w:lineRule="auto"/>
              <w:rPr>
                <w:bCs/>
                <w:sz w:val="22"/>
                <w:szCs w:val="22"/>
              </w:rPr>
            </w:pPr>
            <w:r w:rsidRPr="000E7F12">
              <w:rPr>
                <w:bCs/>
                <w:sz w:val="22"/>
                <w:szCs w:val="22"/>
              </w:rPr>
              <w:t>6 майки и 10деца</w:t>
            </w:r>
          </w:p>
        </w:tc>
        <w:tc>
          <w:tcPr>
            <w:tcW w:w="5670" w:type="dxa"/>
            <w:shd w:val="clear" w:color="auto" w:fill="auto"/>
          </w:tcPr>
          <w:p w14:paraId="2A353DD5" w14:textId="77777777" w:rsidR="00C07C84" w:rsidRPr="000E7F12" w:rsidRDefault="00C07C84" w:rsidP="00EB0E12">
            <w:pPr>
              <w:spacing w:after="0" w:line="276" w:lineRule="auto"/>
              <w:rPr>
                <w:sz w:val="22"/>
                <w:szCs w:val="22"/>
              </w:rPr>
            </w:pPr>
            <w:r w:rsidRPr="000E7F12">
              <w:rPr>
                <w:sz w:val="22"/>
                <w:szCs w:val="22"/>
              </w:rPr>
              <w:t>1. информиране и консултиране;</w:t>
            </w:r>
          </w:p>
          <w:p w14:paraId="5791ED18" w14:textId="77777777" w:rsidR="00C07C84" w:rsidRPr="000E7F12" w:rsidRDefault="00C07C84" w:rsidP="00EB0E12">
            <w:pPr>
              <w:spacing w:after="0" w:line="276" w:lineRule="auto"/>
              <w:rPr>
                <w:sz w:val="22"/>
                <w:szCs w:val="22"/>
              </w:rPr>
            </w:pPr>
            <w:r w:rsidRPr="000E7F12">
              <w:rPr>
                <w:sz w:val="22"/>
                <w:szCs w:val="22"/>
              </w:rPr>
              <w:t>2. застъпничество и посредничество;</w:t>
            </w:r>
          </w:p>
          <w:p w14:paraId="14418DF5" w14:textId="77777777" w:rsidR="00C07C84" w:rsidRPr="000E7F12" w:rsidRDefault="00C07C84" w:rsidP="00EB0E12">
            <w:pPr>
              <w:spacing w:after="0" w:line="276" w:lineRule="auto"/>
              <w:rPr>
                <w:sz w:val="22"/>
                <w:szCs w:val="22"/>
              </w:rPr>
            </w:pPr>
            <w:r w:rsidRPr="000E7F12">
              <w:rPr>
                <w:sz w:val="22"/>
                <w:szCs w:val="22"/>
              </w:rPr>
              <w:t>3. терапия и рехабилитация (само стандартите за терапия;</w:t>
            </w:r>
          </w:p>
          <w:p w14:paraId="31EFBA7C" w14:textId="77777777" w:rsidR="00C07C84" w:rsidRPr="000E7F12" w:rsidRDefault="00C07C84" w:rsidP="00EB0E12">
            <w:pPr>
              <w:spacing w:after="0" w:line="276" w:lineRule="auto"/>
              <w:rPr>
                <w:sz w:val="22"/>
                <w:szCs w:val="22"/>
              </w:rPr>
            </w:pPr>
            <w:r w:rsidRPr="000E7F12">
              <w:rPr>
                <w:sz w:val="22"/>
                <w:szCs w:val="22"/>
              </w:rPr>
              <w:t>4. обучение за придобиване на умения;</w:t>
            </w:r>
          </w:p>
          <w:p w14:paraId="54D1EFA7" w14:textId="77777777" w:rsidR="00C07C84" w:rsidRPr="000E7F12" w:rsidRDefault="00C07C84" w:rsidP="00EB0E12">
            <w:pPr>
              <w:spacing w:after="0" w:line="276" w:lineRule="auto"/>
              <w:rPr>
                <w:sz w:val="22"/>
                <w:szCs w:val="22"/>
              </w:rPr>
            </w:pPr>
            <w:r w:rsidRPr="000E7F12">
              <w:rPr>
                <w:sz w:val="22"/>
                <w:szCs w:val="22"/>
              </w:rPr>
              <w:t>5. осигуряване на подслон (за бременни жени, за майки с деца до 3-годишна възраст, както и за другите деца, които придружават майката и са навършили 3-годишна възраст).</w:t>
            </w:r>
          </w:p>
          <w:p w14:paraId="14E3B3E2" w14:textId="77777777" w:rsidR="00C07C84" w:rsidRPr="000E7F12" w:rsidRDefault="00C07C84" w:rsidP="00EB0E12">
            <w:pPr>
              <w:spacing w:after="0" w:line="276" w:lineRule="auto"/>
              <w:rPr>
                <w:sz w:val="22"/>
                <w:szCs w:val="22"/>
              </w:rPr>
            </w:pPr>
            <w:r w:rsidRPr="000E7F12">
              <w:rPr>
                <w:sz w:val="22"/>
                <w:szCs w:val="22"/>
              </w:rPr>
              <w:t xml:space="preserve">6. общностна работа  </w:t>
            </w:r>
          </w:p>
        </w:tc>
        <w:tc>
          <w:tcPr>
            <w:tcW w:w="2409" w:type="dxa"/>
            <w:shd w:val="clear" w:color="auto" w:fill="auto"/>
          </w:tcPr>
          <w:p w14:paraId="7E78B340" w14:textId="77777777" w:rsidR="00C07C84" w:rsidRPr="000E7F12" w:rsidRDefault="00C07C84" w:rsidP="00EB0E12">
            <w:pPr>
              <w:spacing w:after="0" w:line="276" w:lineRule="auto"/>
              <w:rPr>
                <w:bCs/>
                <w:sz w:val="22"/>
                <w:szCs w:val="22"/>
              </w:rPr>
            </w:pPr>
            <w:r w:rsidRPr="000E7F12">
              <w:rPr>
                <w:bCs/>
                <w:sz w:val="22"/>
                <w:szCs w:val="22"/>
              </w:rPr>
              <w:t>Услуга на общинско ниво, в случая равностойна на областно ниво</w:t>
            </w:r>
          </w:p>
        </w:tc>
      </w:tr>
    </w:tbl>
    <w:p w14:paraId="72BED1CD" w14:textId="47571579" w:rsidR="002B24D3" w:rsidRPr="000E7F12" w:rsidRDefault="002B24D3"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1701"/>
        <w:gridCol w:w="2976"/>
        <w:gridCol w:w="3828"/>
        <w:gridCol w:w="2409"/>
      </w:tblGrid>
      <w:tr w:rsidR="00C07C84" w:rsidRPr="000E7F12" w14:paraId="6AEF6282" w14:textId="77777777" w:rsidTr="0087254F">
        <w:trPr>
          <w:trHeight w:val="259"/>
        </w:trPr>
        <w:tc>
          <w:tcPr>
            <w:tcW w:w="15304" w:type="dxa"/>
            <w:gridSpan w:val="6"/>
            <w:shd w:val="clear" w:color="auto" w:fill="D9D9D9"/>
          </w:tcPr>
          <w:p w14:paraId="0C27B8F6" w14:textId="66FCA9D7" w:rsidR="00C07C84" w:rsidRPr="000E7F12" w:rsidRDefault="00C07C84" w:rsidP="00EB0E12">
            <w:pPr>
              <w:spacing w:after="0" w:line="276" w:lineRule="auto"/>
              <w:rPr>
                <w:sz w:val="22"/>
                <w:szCs w:val="22"/>
              </w:rPr>
            </w:pPr>
            <w:r w:rsidRPr="000E7F12">
              <w:rPr>
                <w:b/>
                <w:bCs/>
                <w:sz w:val="22"/>
                <w:szCs w:val="22"/>
              </w:rPr>
              <w:t xml:space="preserve">Защитено жилище за лица с умствена изостаналост </w:t>
            </w:r>
          </w:p>
        </w:tc>
      </w:tr>
      <w:tr w:rsidR="00C07C84" w:rsidRPr="000E7F12" w14:paraId="2915D3F2" w14:textId="77777777" w:rsidTr="0087254F">
        <w:tc>
          <w:tcPr>
            <w:tcW w:w="2122" w:type="dxa"/>
            <w:shd w:val="clear" w:color="auto" w:fill="D9D9D9"/>
          </w:tcPr>
          <w:p w14:paraId="7CA31311" w14:textId="77777777" w:rsidR="00C07C84" w:rsidRPr="000E7F12" w:rsidRDefault="00C07C84" w:rsidP="00EB0E12">
            <w:pPr>
              <w:spacing w:after="0" w:line="276" w:lineRule="auto"/>
              <w:rPr>
                <w:b/>
                <w:sz w:val="22"/>
                <w:szCs w:val="22"/>
              </w:rPr>
            </w:pPr>
            <w:r w:rsidRPr="000E7F12">
              <w:rPr>
                <w:b/>
                <w:sz w:val="22"/>
                <w:szCs w:val="22"/>
              </w:rPr>
              <w:t>Място</w:t>
            </w:r>
          </w:p>
        </w:tc>
        <w:tc>
          <w:tcPr>
            <w:tcW w:w="2268" w:type="dxa"/>
            <w:shd w:val="clear" w:color="auto" w:fill="D9D9D9"/>
          </w:tcPr>
          <w:p w14:paraId="171F62BF" w14:textId="77777777" w:rsidR="00C07C84" w:rsidRPr="000E7F12" w:rsidRDefault="00C07C84" w:rsidP="00EB0E12">
            <w:pPr>
              <w:spacing w:after="0" w:line="276" w:lineRule="auto"/>
              <w:rPr>
                <w:b/>
                <w:sz w:val="22"/>
                <w:szCs w:val="22"/>
              </w:rPr>
            </w:pPr>
            <w:r w:rsidRPr="000E7F12">
              <w:rPr>
                <w:b/>
                <w:sz w:val="22"/>
                <w:szCs w:val="22"/>
              </w:rPr>
              <w:t>Целева група</w:t>
            </w:r>
          </w:p>
        </w:tc>
        <w:tc>
          <w:tcPr>
            <w:tcW w:w="1701" w:type="dxa"/>
            <w:shd w:val="clear" w:color="auto" w:fill="D9D9D9"/>
          </w:tcPr>
          <w:p w14:paraId="2A1BFEB2" w14:textId="77777777" w:rsidR="00C07C84" w:rsidRPr="000E7F12" w:rsidRDefault="00C07C84" w:rsidP="00EB0E12">
            <w:pPr>
              <w:spacing w:after="0" w:line="276" w:lineRule="auto"/>
              <w:rPr>
                <w:b/>
                <w:sz w:val="22"/>
                <w:szCs w:val="22"/>
              </w:rPr>
            </w:pPr>
            <w:r w:rsidRPr="000E7F12">
              <w:rPr>
                <w:b/>
                <w:sz w:val="22"/>
                <w:szCs w:val="22"/>
              </w:rPr>
              <w:t>Брой места</w:t>
            </w:r>
          </w:p>
        </w:tc>
        <w:tc>
          <w:tcPr>
            <w:tcW w:w="2976" w:type="dxa"/>
            <w:shd w:val="clear" w:color="auto" w:fill="D9D9D9"/>
          </w:tcPr>
          <w:p w14:paraId="0F06CD2E" w14:textId="77777777" w:rsidR="00C07C84" w:rsidRPr="000E7F12" w:rsidRDefault="00C07C84" w:rsidP="00EB0E12">
            <w:pPr>
              <w:spacing w:after="0" w:line="276" w:lineRule="auto"/>
              <w:rPr>
                <w:b/>
                <w:sz w:val="22"/>
                <w:szCs w:val="22"/>
              </w:rPr>
            </w:pPr>
            <w:r w:rsidRPr="000E7F12">
              <w:rPr>
                <w:b/>
                <w:sz w:val="22"/>
                <w:szCs w:val="22"/>
              </w:rPr>
              <w:t>Посочва се средногодишна заетост за 2022 г. в брой.</w:t>
            </w:r>
          </w:p>
        </w:tc>
        <w:tc>
          <w:tcPr>
            <w:tcW w:w="3828" w:type="dxa"/>
            <w:shd w:val="clear" w:color="auto" w:fill="D9D9D9"/>
          </w:tcPr>
          <w:p w14:paraId="12FA2160" w14:textId="77777777" w:rsidR="00C07C84" w:rsidRPr="000E7F12" w:rsidRDefault="00C07C84"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409" w:type="dxa"/>
            <w:shd w:val="clear" w:color="auto" w:fill="D9D9D9"/>
          </w:tcPr>
          <w:p w14:paraId="20DF142D" w14:textId="77777777" w:rsidR="00C07C84" w:rsidRPr="000E7F12" w:rsidRDefault="00C07C84" w:rsidP="00EB0E12">
            <w:pPr>
              <w:spacing w:after="0" w:line="276" w:lineRule="auto"/>
              <w:rPr>
                <w:b/>
                <w:sz w:val="22"/>
                <w:szCs w:val="22"/>
              </w:rPr>
            </w:pPr>
            <w:r w:rsidRPr="000E7F12">
              <w:rPr>
                <w:b/>
                <w:sz w:val="22"/>
                <w:szCs w:val="22"/>
              </w:rPr>
              <w:t>Териториален обхват</w:t>
            </w:r>
          </w:p>
        </w:tc>
      </w:tr>
      <w:tr w:rsidR="00C07C84" w:rsidRPr="000E7F12" w14:paraId="2B0ECBB9" w14:textId="77777777" w:rsidTr="0087254F">
        <w:tc>
          <w:tcPr>
            <w:tcW w:w="2122" w:type="dxa"/>
            <w:shd w:val="clear" w:color="auto" w:fill="auto"/>
          </w:tcPr>
          <w:p w14:paraId="4570BD56" w14:textId="4093F43B" w:rsidR="00C07C84" w:rsidRPr="000E7F12" w:rsidRDefault="00C07C84" w:rsidP="00EB0E12">
            <w:pPr>
              <w:spacing w:after="0" w:line="276" w:lineRule="auto"/>
              <w:rPr>
                <w:bCs/>
                <w:sz w:val="22"/>
                <w:szCs w:val="22"/>
              </w:rPr>
            </w:pPr>
            <w:r w:rsidRPr="000E7F12">
              <w:rPr>
                <w:sz w:val="22"/>
                <w:szCs w:val="22"/>
              </w:rPr>
              <w:lastRenderedPageBreak/>
              <w:t>Адрес: гр. София, ул.</w:t>
            </w:r>
            <w:r w:rsidR="0087254F">
              <w:rPr>
                <w:sz w:val="22"/>
                <w:szCs w:val="22"/>
              </w:rPr>
              <w:t xml:space="preserve"> </w:t>
            </w:r>
            <w:r w:rsidRPr="000E7F12">
              <w:rPr>
                <w:sz w:val="22"/>
                <w:szCs w:val="22"/>
              </w:rPr>
              <w:t>Царибродска” 33</w:t>
            </w:r>
          </w:p>
        </w:tc>
        <w:tc>
          <w:tcPr>
            <w:tcW w:w="2268" w:type="dxa"/>
            <w:shd w:val="clear" w:color="auto" w:fill="auto"/>
          </w:tcPr>
          <w:p w14:paraId="111C5E97" w14:textId="2BCF8164" w:rsidR="00C07C84" w:rsidRPr="000E7F12" w:rsidRDefault="00C07C84" w:rsidP="00EB0E12">
            <w:pPr>
              <w:spacing w:after="0" w:line="276" w:lineRule="auto"/>
              <w:rPr>
                <w:sz w:val="22"/>
                <w:szCs w:val="22"/>
              </w:rPr>
            </w:pPr>
            <w:r w:rsidRPr="000E7F12">
              <w:rPr>
                <w:sz w:val="22"/>
                <w:szCs w:val="22"/>
              </w:rPr>
              <w:t>лица с умствена изостаналост</w:t>
            </w:r>
          </w:p>
        </w:tc>
        <w:tc>
          <w:tcPr>
            <w:tcW w:w="1701" w:type="dxa"/>
            <w:shd w:val="clear" w:color="auto" w:fill="auto"/>
          </w:tcPr>
          <w:p w14:paraId="0865923D" w14:textId="77777777" w:rsidR="00C07C84" w:rsidRPr="000E7F12" w:rsidRDefault="00C07C84" w:rsidP="00EB0E12">
            <w:pPr>
              <w:spacing w:after="0" w:line="276" w:lineRule="auto"/>
              <w:rPr>
                <w:bCs/>
                <w:sz w:val="22"/>
                <w:szCs w:val="22"/>
              </w:rPr>
            </w:pPr>
            <w:r w:rsidRPr="000E7F12">
              <w:rPr>
                <w:bCs/>
                <w:sz w:val="22"/>
                <w:szCs w:val="22"/>
              </w:rPr>
              <w:t>8</w:t>
            </w:r>
          </w:p>
        </w:tc>
        <w:tc>
          <w:tcPr>
            <w:tcW w:w="2976" w:type="dxa"/>
            <w:shd w:val="clear" w:color="auto" w:fill="auto"/>
          </w:tcPr>
          <w:p w14:paraId="3BA7D74C" w14:textId="77777777" w:rsidR="00C07C84" w:rsidRPr="000E7F12" w:rsidRDefault="00C07C84" w:rsidP="00EB0E12">
            <w:pPr>
              <w:spacing w:after="0" w:line="276" w:lineRule="auto"/>
              <w:rPr>
                <w:bCs/>
                <w:sz w:val="22"/>
                <w:szCs w:val="22"/>
              </w:rPr>
            </w:pPr>
            <w:r w:rsidRPr="000E7F12">
              <w:rPr>
                <w:bCs/>
                <w:sz w:val="22"/>
                <w:szCs w:val="22"/>
              </w:rPr>
              <w:t>8</w:t>
            </w:r>
          </w:p>
        </w:tc>
        <w:tc>
          <w:tcPr>
            <w:tcW w:w="3828" w:type="dxa"/>
            <w:shd w:val="clear" w:color="auto" w:fill="auto"/>
          </w:tcPr>
          <w:p w14:paraId="30FB4DBC" w14:textId="77777777" w:rsidR="00C07C84" w:rsidRPr="000E7F12" w:rsidRDefault="00C07C84" w:rsidP="00EB0E12">
            <w:pPr>
              <w:spacing w:after="0" w:line="276" w:lineRule="auto"/>
              <w:rPr>
                <w:sz w:val="22"/>
                <w:szCs w:val="22"/>
              </w:rPr>
            </w:pPr>
            <w:r w:rsidRPr="000E7F12">
              <w:rPr>
                <w:sz w:val="22"/>
                <w:szCs w:val="22"/>
              </w:rPr>
              <w:t>1. резидентна грижа;</w:t>
            </w:r>
          </w:p>
          <w:p w14:paraId="33E1F7F2" w14:textId="77777777" w:rsidR="00C07C84" w:rsidRPr="000E7F12" w:rsidRDefault="00C07C84" w:rsidP="00EB0E12">
            <w:pPr>
              <w:spacing w:after="0" w:line="276" w:lineRule="auto"/>
              <w:rPr>
                <w:sz w:val="22"/>
                <w:szCs w:val="22"/>
              </w:rPr>
            </w:pPr>
            <w:r w:rsidRPr="000E7F12">
              <w:rPr>
                <w:sz w:val="22"/>
                <w:szCs w:val="22"/>
              </w:rPr>
              <w:t>2. информиране и консултиране ;</w:t>
            </w:r>
          </w:p>
          <w:p w14:paraId="7EF1BFCC" w14:textId="77777777" w:rsidR="00C07C84" w:rsidRPr="000E7F12" w:rsidRDefault="00C07C84" w:rsidP="00EB0E12">
            <w:pPr>
              <w:spacing w:after="0" w:line="276" w:lineRule="auto"/>
              <w:rPr>
                <w:sz w:val="22"/>
                <w:szCs w:val="22"/>
              </w:rPr>
            </w:pPr>
            <w:r w:rsidRPr="000E7F12">
              <w:rPr>
                <w:sz w:val="22"/>
                <w:szCs w:val="22"/>
              </w:rPr>
              <w:t>3. застъпничество и посредничество;</w:t>
            </w:r>
          </w:p>
          <w:p w14:paraId="1B5800DA" w14:textId="77777777" w:rsidR="00C07C84" w:rsidRPr="000E7F12" w:rsidRDefault="00C07C84" w:rsidP="00EB0E12">
            <w:pPr>
              <w:spacing w:after="0" w:line="276" w:lineRule="auto"/>
              <w:rPr>
                <w:sz w:val="22"/>
                <w:szCs w:val="22"/>
              </w:rPr>
            </w:pPr>
            <w:r w:rsidRPr="000E7F12">
              <w:rPr>
                <w:sz w:val="22"/>
                <w:szCs w:val="22"/>
              </w:rPr>
              <w:t>4. обучение за придобиване на умения.</w:t>
            </w:r>
          </w:p>
        </w:tc>
        <w:tc>
          <w:tcPr>
            <w:tcW w:w="2409" w:type="dxa"/>
            <w:shd w:val="clear" w:color="auto" w:fill="auto"/>
          </w:tcPr>
          <w:p w14:paraId="1A257BE5" w14:textId="77777777" w:rsidR="00C07C84" w:rsidRPr="000E7F12" w:rsidRDefault="00C07C84" w:rsidP="00EB0E12">
            <w:pPr>
              <w:spacing w:after="0" w:line="276" w:lineRule="auto"/>
              <w:rPr>
                <w:bCs/>
                <w:sz w:val="22"/>
                <w:szCs w:val="22"/>
              </w:rPr>
            </w:pPr>
            <w:r w:rsidRPr="000E7F12">
              <w:rPr>
                <w:bCs/>
                <w:sz w:val="22"/>
                <w:szCs w:val="22"/>
              </w:rPr>
              <w:t>София - град</w:t>
            </w:r>
          </w:p>
        </w:tc>
      </w:tr>
    </w:tbl>
    <w:p w14:paraId="72DF8CAF" w14:textId="03DC48B8" w:rsidR="00C07C84" w:rsidRPr="000E7F12" w:rsidRDefault="00C07C84"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276"/>
        <w:gridCol w:w="2551"/>
        <w:gridCol w:w="3828"/>
        <w:gridCol w:w="2409"/>
      </w:tblGrid>
      <w:tr w:rsidR="009C5087" w:rsidRPr="000E7F12" w14:paraId="2E827080" w14:textId="77777777" w:rsidTr="0087254F">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5C916F5" w14:textId="060C8EC7" w:rsidR="009C5087" w:rsidRPr="000E7F12" w:rsidRDefault="009C5087" w:rsidP="00EB0E12">
            <w:pPr>
              <w:spacing w:after="0" w:line="276" w:lineRule="auto"/>
              <w:rPr>
                <w:b/>
                <w:bCs/>
                <w:sz w:val="22"/>
                <w:szCs w:val="22"/>
                <w:lang w:eastAsia="en-US"/>
              </w:rPr>
            </w:pPr>
            <w:r w:rsidRPr="000E7F12">
              <w:rPr>
                <w:b/>
                <w:bCs/>
                <w:sz w:val="22"/>
                <w:szCs w:val="22"/>
              </w:rPr>
              <w:t xml:space="preserve">Защитено жилище за лица с психични разстройства </w:t>
            </w:r>
          </w:p>
        </w:tc>
      </w:tr>
      <w:tr w:rsidR="009C5087" w:rsidRPr="000E7F12" w14:paraId="38EDFB45" w14:textId="77777777" w:rsidTr="0087254F">
        <w:tc>
          <w:tcPr>
            <w:tcW w:w="3681" w:type="dxa"/>
            <w:tcBorders>
              <w:top w:val="single" w:sz="4" w:space="0" w:color="auto"/>
              <w:left w:val="single" w:sz="4" w:space="0" w:color="auto"/>
              <w:bottom w:val="single" w:sz="4" w:space="0" w:color="auto"/>
              <w:right w:val="single" w:sz="4" w:space="0" w:color="auto"/>
            </w:tcBorders>
            <w:shd w:val="clear" w:color="auto" w:fill="D9D9D9"/>
            <w:hideMark/>
          </w:tcPr>
          <w:p w14:paraId="5D229A84" w14:textId="77777777" w:rsidR="009C5087" w:rsidRPr="000E7F12" w:rsidRDefault="009C5087" w:rsidP="00EB0E12">
            <w:pPr>
              <w:spacing w:after="0" w:line="276" w:lineRule="auto"/>
              <w:rPr>
                <w:b/>
                <w:sz w:val="22"/>
                <w:szCs w:val="22"/>
              </w:rPr>
            </w:pPr>
            <w:r w:rsidRPr="000E7F12">
              <w:rPr>
                <w:b/>
                <w:sz w:val="22"/>
                <w:szCs w:val="22"/>
              </w:rPr>
              <w:t>Място</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138EA6C1" w14:textId="77777777" w:rsidR="009C5087" w:rsidRPr="000E7F12" w:rsidRDefault="009C5087" w:rsidP="00EB0E12">
            <w:pPr>
              <w:spacing w:after="0" w:line="276" w:lineRule="auto"/>
              <w:rPr>
                <w:b/>
                <w:sz w:val="22"/>
                <w:szCs w:val="22"/>
              </w:rPr>
            </w:pPr>
            <w:r w:rsidRPr="000E7F12">
              <w:rPr>
                <w:b/>
                <w:sz w:val="22"/>
                <w:szCs w:val="22"/>
              </w:rPr>
              <w:t>Целева група</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629FE3B2" w14:textId="77777777" w:rsidR="009C5087" w:rsidRPr="000E7F12" w:rsidRDefault="009C5087" w:rsidP="00EB0E12">
            <w:pPr>
              <w:spacing w:after="0" w:line="276" w:lineRule="auto"/>
              <w:rPr>
                <w:b/>
                <w:sz w:val="22"/>
                <w:szCs w:val="22"/>
              </w:rPr>
            </w:pPr>
            <w:r w:rsidRPr="000E7F12">
              <w:rPr>
                <w:b/>
                <w:sz w:val="22"/>
                <w:szCs w:val="22"/>
              </w:rPr>
              <w:t>Брой места</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2AEF1C9A" w14:textId="77777777" w:rsidR="009C5087" w:rsidRPr="000E7F12" w:rsidRDefault="009C5087" w:rsidP="00EB0E12">
            <w:pPr>
              <w:spacing w:after="0" w:line="276" w:lineRule="auto"/>
              <w:rPr>
                <w:b/>
                <w:sz w:val="22"/>
                <w:szCs w:val="22"/>
              </w:rPr>
            </w:pPr>
            <w:r w:rsidRPr="000E7F12">
              <w:rPr>
                <w:b/>
                <w:sz w:val="22"/>
                <w:szCs w:val="22"/>
              </w:rPr>
              <w:t>Посочва се средногодишна заетост за 2022 г. в брой.</w:t>
            </w:r>
          </w:p>
        </w:tc>
        <w:tc>
          <w:tcPr>
            <w:tcW w:w="3828" w:type="dxa"/>
            <w:tcBorders>
              <w:top w:val="single" w:sz="4" w:space="0" w:color="auto"/>
              <w:left w:val="single" w:sz="4" w:space="0" w:color="auto"/>
              <w:bottom w:val="single" w:sz="4" w:space="0" w:color="auto"/>
              <w:right w:val="single" w:sz="4" w:space="0" w:color="auto"/>
            </w:tcBorders>
            <w:shd w:val="clear" w:color="auto" w:fill="D9D9D9"/>
            <w:hideMark/>
          </w:tcPr>
          <w:p w14:paraId="3228F9DE" w14:textId="77777777" w:rsidR="009C5087" w:rsidRPr="000E7F12" w:rsidRDefault="009C5087"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14:paraId="69067CC8" w14:textId="77777777" w:rsidR="009C5087" w:rsidRPr="000E7F12" w:rsidRDefault="009C5087" w:rsidP="00EB0E12">
            <w:pPr>
              <w:spacing w:after="0" w:line="276" w:lineRule="auto"/>
              <w:rPr>
                <w:b/>
                <w:sz w:val="22"/>
                <w:szCs w:val="22"/>
              </w:rPr>
            </w:pPr>
            <w:r w:rsidRPr="000E7F12">
              <w:rPr>
                <w:b/>
                <w:sz w:val="22"/>
                <w:szCs w:val="22"/>
              </w:rPr>
              <w:t>Териториален обхват</w:t>
            </w:r>
          </w:p>
        </w:tc>
      </w:tr>
      <w:tr w:rsidR="009C5087" w:rsidRPr="000E7F12" w14:paraId="31D39C49" w14:textId="77777777" w:rsidTr="0087254F">
        <w:tc>
          <w:tcPr>
            <w:tcW w:w="3681" w:type="dxa"/>
            <w:tcBorders>
              <w:top w:val="single" w:sz="4" w:space="0" w:color="auto"/>
              <w:left w:val="single" w:sz="4" w:space="0" w:color="auto"/>
              <w:bottom w:val="single" w:sz="4" w:space="0" w:color="auto"/>
              <w:right w:val="single" w:sz="4" w:space="0" w:color="auto"/>
            </w:tcBorders>
            <w:hideMark/>
          </w:tcPr>
          <w:p w14:paraId="1CCD4E26" w14:textId="77777777" w:rsidR="009C5087" w:rsidRPr="000E7F12" w:rsidRDefault="009C5087" w:rsidP="00EB0E12">
            <w:pPr>
              <w:spacing w:after="0" w:line="276" w:lineRule="auto"/>
              <w:rPr>
                <w:bCs/>
                <w:sz w:val="22"/>
                <w:szCs w:val="22"/>
              </w:rPr>
            </w:pPr>
            <w:r w:rsidRPr="000E7F12">
              <w:rPr>
                <w:sz w:val="22"/>
                <w:szCs w:val="22"/>
              </w:rPr>
              <w:t>Адрес: гр. София, район Слатина, жк. Христо Смирненски, ул. Роглец 17, ет.2</w:t>
            </w:r>
          </w:p>
        </w:tc>
        <w:tc>
          <w:tcPr>
            <w:tcW w:w="1559" w:type="dxa"/>
            <w:tcBorders>
              <w:top w:val="single" w:sz="4" w:space="0" w:color="auto"/>
              <w:left w:val="single" w:sz="4" w:space="0" w:color="auto"/>
              <w:bottom w:val="single" w:sz="4" w:space="0" w:color="auto"/>
              <w:right w:val="single" w:sz="4" w:space="0" w:color="auto"/>
            </w:tcBorders>
            <w:hideMark/>
          </w:tcPr>
          <w:p w14:paraId="0B3BD79B" w14:textId="77777777" w:rsidR="009C5087" w:rsidRPr="000E7F12" w:rsidRDefault="009C5087" w:rsidP="00EB0E12">
            <w:pPr>
              <w:spacing w:after="0" w:line="276" w:lineRule="auto"/>
              <w:rPr>
                <w:bCs/>
                <w:sz w:val="22"/>
                <w:szCs w:val="22"/>
              </w:rPr>
            </w:pPr>
            <w:r w:rsidRPr="000E7F12">
              <w:rPr>
                <w:bCs/>
                <w:sz w:val="22"/>
                <w:szCs w:val="22"/>
              </w:rPr>
              <w:t>Пълнолетни лица с психични разстройства</w:t>
            </w:r>
          </w:p>
        </w:tc>
        <w:tc>
          <w:tcPr>
            <w:tcW w:w="1276" w:type="dxa"/>
            <w:tcBorders>
              <w:top w:val="single" w:sz="4" w:space="0" w:color="auto"/>
              <w:left w:val="single" w:sz="4" w:space="0" w:color="auto"/>
              <w:bottom w:val="single" w:sz="4" w:space="0" w:color="auto"/>
              <w:right w:val="single" w:sz="4" w:space="0" w:color="auto"/>
            </w:tcBorders>
            <w:hideMark/>
          </w:tcPr>
          <w:p w14:paraId="11CB19F2" w14:textId="77777777" w:rsidR="009C5087" w:rsidRPr="000E7F12" w:rsidRDefault="009C5087" w:rsidP="00EB0E12">
            <w:pPr>
              <w:spacing w:after="0" w:line="276" w:lineRule="auto"/>
              <w:rPr>
                <w:bCs/>
                <w:sz w:val="22"/>
                <w:szCs w:val="22"/>
              </w:rPr>
            </w:pPr>
            <w:r w:rsidRPr="000E7F12">
              <w:rPr>
                <w:bCs/>
                <w:sz w:val="22"/>
                <w:szCs w:val="22"/>
              </w:rPr>
              <w:t>8</w:t>
            </w:r>
          </w:p>
        </w:tc>
        <w:tc>
          <w:tcPr>
            <w:tcW w:w="2551" w:type="dxa"/>
            <w:tcBorders>
              <w:top w:val="single" w:sz="4" w:space="0" w:color="auto"/>
              <w:left w:val="single" w:sz="4" w:space="0" w:color="auto"/>
              <w:bottom w:val="single" w:sz="4" w:space="0" w:color="auto"/>
              <w:right w:val="single" w:sz="4" w:space="0" w:color="auto"/>
            </w:tcBorders>
            <w:hideMark/>
          </w:tcPr>
          <w:p w14:paraId="37AF1B14" w14:textId="77777777" w:rsidR="009C5087" w:rsidRPr="000E7F12" w:rsidRDefault="009C5087" w:rsidP="00EB0E12">
            <w:pPr>
              <w:spacing w:after="0" w:line="276" w:lineRule="auto"/>
              <w:rPr>
                <w:bCs/>
                <w:sz w:val="22"/>
                <w:szCs w:val="22"/>
              </w:rPr>
            </w:pPr>
            <w:r w:rsidRPr="000E7F12">
              <w:rPr>
                <w:bCs/>
                <w:sz w:val="22"/>
                <w:szCs w:val="22"/>
              </w:rPr>
              <w:t>8</w:t>
            </w:r>
          </w:p>
        </w:tc>
        <w:tc>
          <w:tcPr>
            <w:tcW w:w="3828" w:type="dxa"/>
            <w:tcBorders>
              <w:top w:val="single" w:sz="4" w:space="0" w:color="auto"/>
              <w:left w:val="single" w:sz="4" w:space="0" w:color="auto"/>
              <w:bottom w:val="single" w:sz="4" w:space="0" w:color="auto"/>
              <w:right w:val="single" w:sz="4" w:space="0" w:color="auto"/>
            </w:tcBorders>
          </w:tcPr>
          <w:p w14:paraId="53AE90A7" w14:textId="77777777" w:rsidR="009C5087" w:rsidRPr="000E7F12" w:rsidRDefault="009C5087" w:rsidP="00EB0E12">
            <w:pPr>
              <w:spacing w:after="0" w:line="276" w:lineRule="auto"/>
              <w:rPr>
                <w:sz w:val="22"/>
                <w:szCs w:val="22"/>
              </w:rPr>
            </w:pPr>
            <w:r w:rsidRPr="000E7F12">
              <w:rPr>
                <w:sz w:val="22"/>
                <w:szCs w:val="22"/>
              </w:rPr>
              <w:t>1. резидентна грижа;</w:t>
            </w:r>
          </w:p>
          <w:p w14:paraId="6AF02DF5" w14:textId="77777777" w:rsidR="009C5087" w:rsidRPr="000E7F12" w:rsidRDefault="009C5087" w:rsidP="00EB0E12">
            <w:pPr>
              <w:spacing w:after="0" w:line="276" w:lineRule="auto"/>
              <w:rPr>
                <w:sz w:val="22"/>
                <w:szCs w:val="22"/>
              </w:rPr>
            </w:pPr>
            <w:r w:rsidRPr="000E7F12">
              <w:rPr>
                <w:sz w:val="22"/>
                <w:szCs w:val="22"/>
              </w:rPr>
              <w:t>2. информиране и консултиране;</w:t>
            </w:r>
          </w:p>
          <w:p w14:paraId="1B20014C" w14:textId="77777777" w:rsidR="009C5087" w:rsidRPr="000E7F12" w:rsidRDefault="009C5087" w:rsidP="00EB0E12">
            <w:pPr>
              <w:spacing w:after="0" w:line="276" w:lineRule="auto"/>
              <w:rPr>
                <w:sz w:val="22"/>
                <w:szCs w:val="22"/>
              </w:rPr>
            </w:pPr>
            <w:r w:rsidRPr="000E7F12">
              <w:rPr>
                <w:sz w:val="22"/>
                <w:szCs w:val="22"/>
              </w:rPr>
              <w:t>3. застъпничество и посредничество;</w:t>
            </w:r>
          </w:p>
          <w:p w14:paraId="35DE8CAA" w14:textId="77777777" w:rsidR="009C5087" w:rsidRPr="000E7F12" w:rsidRDefault="009C5087" w:rsidP="00EB0E12">
            <w:pPr>
              <w:spacing w:after="0" w:line="276" w:lineRule="auto"/>
              <w:rPr>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35C7173F" w14:textId="77777777" w:rsidR="009C5087" w:rsidRPr="000E7F12" w:rsidRDefault="009C5087" w:rsidP="00EB0E12">
            <w:pPr>
              <w:spacing w:after="0" w:line="276" w:lineRule="auto"/>
              <w:rPr>
                <w:bCs/>
                <w:sz w:val="22"/>
                <w:szCs w:val="22"/>
              </w:rPr>
            </w:pPr>
            <w:r w:rsidRPr="000E7F12">
              <w:rPr>
                <w:bCs/>
                <w:sz w:val="22"/>
                <w:szCs w:val="22"/>
              </w:rPr>
              <w:t>Цялата страна</w:t>
            </w:r>
          </w:p>
        </w:tc>
      </w:tr>
    </w:tbl>
    <w:p w14:paraId="34DE70B8" w14:textId="45F9C365" w:rsidR="009C5087" w:rsidRPr="000E7F12" w:rsidRDefault="009C5087" w:rsidP="00EB0E12">
      <w:pPr>
        <w:spacing w:after="0" w:line="276" w:lineRule="auto"/>
        <w:rPr>
          <w:sz w:val="22"/>
          <w:szCs w:val="22"/>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559"/>
        <w:gridCol w:w="1276"/>
        <w:gridCol w:w="2693"/>
        <w:gridCol w:w="3686"/>
        <w:gridCol w:w="2409"/>
      </w:tblGrid>
      <w:tr w:rsidR="009C5087" w:rsidRPr="000E7F12" w14:paraId="30E6877E" w14:textId="77777777" w:rsidTr="0087254F">
        <w:trPr>
          <w:trHeight w:val="259"/>
        </w:trPr>
        <w:tc>
          <w:tcPr>
            <w:tcW w:w="15451"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BE87BE9" w14:textId="2ACE0A76" w:rsidR="009C5087" w:rsidRPr="000E7F12" w:rsidRDefault="009C5087" w:rsidP="00EB0E12">
            <w:pPr>
              <w:spacing w:after="0" w:line="276" w:lineRule="auto"/>
              <w:rPr>
                <w:b/>
                <w:bCs/>
                <w:sz w:val="22"/>
                <w:szCs w:val="22"/>
                <w:lang w:eastAsia="en-US"/>
              </w:rPr>
            </w:pPr>
            <w:r w:rsidRPr="000E7F12">
              <w:rPr>
                <w:b/>
                <w:bCs/>
                <w:sz w:val="22"/>
                <w:szCs w:val="22"/>
              </w:rPr>
              <w:t xml:space="preserve">Защитено жилище за лица с психични разстройства </w:t>
            </w:r>
          </w:p>
        </w:tc>
      </w:tr>
      <w:tr w:rsidR="009C5087" w:rsidRPr="000E7F12" w14:paraId="612654FD" w14:textId="77777777" w:rsidTr="0087254F">
        <w:tc>
          <w:tcPr>
            <w:tcW w:w="3828" w:type="dxa"/>
            <w:tcBorders>
              <w:top w:val="single" w:sz="4" w:space="0" w:color="auto"/>
              <w:left w:val="single" w:sz="4" w:space="0" w:color="auto"/>
              <w:bottom w:val="single" w:sz="4" w:space="0" w:color="auto"/>
              <w:right w:val="single" w:sz="4" w:space="0" w:color="auto"/>
            </w:tcBorders>
            <w:shd w:val="clear" w:color="auto" w:fill="D9D9D9"/>
            <w:hideMark/>
          </w:tcPr>
          <w:p w14:paraId="16E8AB31" w14:textId="77777777" w:rsidR="009C5087" w:rsidRPr="000E7F12" w:rsidRDefault="009C5087" w:rsidP="00EB0E12">
            <w:pPr>
              <w:spacing w:after="0" w:line="276" w:lineRule="auto"/>
              <w:rPr>
                <w:b/>
                <w:sz w:val="22"/>
                <w:szCs w:val="22"/>
              </w:rPr>
            </w:pPr>
            <w:r w:rsidRPr="000E7F12">
              <w:rPr>
                <w:b/>
                <w:sz w:val="22"/>
                <w:szCs w:val="22"/>
              </w:rPr>
              <w:t>Място</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76FC360A" w14:textId="77777777" w:rsidR="009C5087" w:rsidRPr="000E7F12" w:rsidRDefault="009C5087" w:rsidP="00EB0E12">
            <w:pPr>
              <w:spacing w:after="0" w:line="276" w:lineRule="auto"/>
              <w:rPr>
                <w:b/>
                <w:sz w:val="22"/>
                <w:szCs w:val="22"/>
              </w:rPr>
            </w:pPr>
            <w:r w:rsidRPr="000E7F12">
              <w:rPr>
                <w:b/>
                <w:sz w:val="22"/>
                <w:szCs w:val="22"/>
              </w:rPr>
              <w:t>Целева група</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4B20329" w14:textId="77777777" w:rsidR="009C5087" w:rsidRPr="000E7F12" w:rsidRDefault="009C5087" w:rsidP="00EB0E12">
            <w:pPr>
              <w:spacing w:after="0" w:line="276" w:lineRule="auto"/>
              <w:rPr>
                <w:b/>
                <w:sz w:val="22"/>
                <w:szCs w:val="22"/>
              </w:rPr>
            </w:pPr>
            <w:r w:rsidRPr="000E7F12">
              <w:rPr>
                <w:b/>
                <w:sz w:val="22"/>
                <w:szCs w:val="22"/>
              </w:rPr>
              <w:t>Брой места</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C301A87" w14:textId="77777777" w:rsidR="009C5087" w:rsidRPr="000E7F12" w:rsidRDefault="009C5087" w:rsidP="00EB0E12">
            <w:pPr>
              <w:spacing w:after="0" w:line="276" w:lineRule="auto"/>
              <w:rPr>
                <w:b/>
                <w:sz w:val="22"/>
                <w:szCs w:val="22"/>
              </w:rPr>
            </w:pPr>
            <w:r w:rsidRPr="000E7F12">
              <w:rPr>
                <w:b/>
                <w:sz w:val="22"/>
                <w:szCs w:val="22"/>
              </w:rPr>
              <w:t>Посочва се средногодишна заетост за 2022 г. в брой.</w:t>
            </w:r>
          </w:p>
        </w:t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5C7696B1" w14:textId="77777777" w:rsidR="009C5087" w:rsidRPr="000E7F12" w:rsidRDefault="009C5087"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14:paraId="4C7FE2A3" w14:textId="77777777" w:rsidR="009C5087" w:rsidRPr="000E7F12" w:rsidRDefault="009C5087" w:rsidP="00EB0E12">
            <w:pPr>
              <w:spacing w:after="0" w:line="276" w:lineRule="auto"/>
              <w:rPr>
                <w:b/>
                <w:sz w:val="22"/>
                <w:szCs w:val="22"/>
              </w:rPr>
            </w:pPr>
            <w:r w:rsidRPr="000E7F12">
              <w:rPr>
                <w:b/>
                <w:sz w:val="22"/>
                <w:szCs w:val="22"/>
              </w:rPr>
              <w:t>Териториален обхват</w:t>
            </w:r>
          </w:p>
        </w:tc>
      </w:tr>
      <w:tr w:rsidR="009C5087" w:rsidRPr="000E7F12" w14:paraId="787B07F8" w14:textId="77777777" w:rsidTr="0087254F">
        <w:tc>
          <w:tcPr>
            <w:tcW w:w="3828" w:type="dxa"/>
            <w:tcBorders>
              <w:top w:val="single" w:sz="4" w:space="0" w:color="auto"/>
              <w:left w:val="single" w:sz="4" w:space="0" w:color="auto"/>
              <w:bottom w:val="single" w:sz="4" w:space="0" w:color="auto"/>
              <w:right w:val="single" w:sz="4" w:space="0" w:color="auto"/>
            </w:tcBorders>
            <w:hideMark/>
          </w:tcPr>
          <w:p w14:paraId="16975C95" w14:textId="77777777" w:rsidR="009C5087" w:rsidRPr="000E7F12" w:rsidRDefault="009C5087" w:rsidP="00EB0E12">
            <w:pPr>
              <w:spacing w:after="0" w:line="276" w:lineRule="auto"/>
              <w:rPr>
                <w:bCs/>
                <w:sz w:val="22"/>
                <w:szCs w:val="22"/>
              </w:rPr>
            </w:pPr>
            <w:proofErr w:type="spellStart"/>
            <w:r w:rsidRPr="000E7F12">
              <w:rPr>
                <w:bCs/>
                <w:sz w:val="22"/>
                <w:szCs w:val="22"/>
              </w:rPr>
              <w:t>Адре</w:t>
            </w:r>
            <w:proofErr w:type="spellEnd"/>
            <w:r w:rsidRPr="000E7F12">
              <w:rPr>
                <w:bCs/>
                <w:sz w:val="22"/>
                <w:szCs w:val="22"/>
              </w:rPr>
              <w:t>:</w:t>
            </w:r>
          </w:p>
          <w:p w14:paraId="4B4BA03A" w14:textId="323546FB" w:rsidR="009C5087" w:rsidRPr="000E7F12" w:rsidRDefault="009C5087" w:rsidP="00EB0E12">
            <w:pPr>
              <w:spacing w:after="0" w:line="276" w:lineRule="auto"/>
              <w:rPr>
                <w:bCs/>
                <w:sz w:val="22"/>
                <w:szCs w:val="22"/>
              </w:rPr>
            </w:pPr>
            <w:proofErr w:type="spellStart"/>
            <w:r w:rsidRPr="000E7F12">
              <w:rPr>
                <w:bCs/>
                <w:sz w:val="22"/>
                <w:szCs w:val="22"/>
              </w:rPr>
              <w:t>с.Подгумер</w:t>
            </w:r>
            <w:proofErr w:type="spellEnd"/>
          </w:p>
          <w:p w14:paraId="2F4EBAB8" w14:textId="77777777" w:rsidR="009C5087" w:rsidRPr="000E7F12" w:rsidRDefault="009C5087" w:rsidP="00EB0E12">
            <w:pPr>
              <w:spacing w:after="0" w:line="276" w:lineRule="auto"/>
              <w:rPr>
                <w:bCs/>
                <w:sz w:val="22"/>
                <w:szCs w:val="22"/>
              </w:rPr>
            </w:pPr>
            <w:r w:rsidRPr="000E7F12">
              <w:rPr>
                <w:bCs/>
                <w:sz w:val="22"/>
                <w:szCs w:val="22"/>
              </w:rPr>
              <w:t xml:space="preserve">Намира се на територията на ДПЛУИ </w:t>
            </w:r>
            <w:proofErr w:type="spellStart"/>
            <w:r w:rsidRPr="000E7F12">
              <w:rPr>
                <w:bCs/>
                <w:sz w:val="22"/>
                <w:szCs w:val="22"/>
              </w:rPr>
              <w:t>с.Подгумер</w:t>
            </w:r>
            <w:proofErr w:type="spellEnd"/>
            <w:r w:rsidRPr="000E7F12">
              <w:rPr>
                <w:bCs/>
                <w:sz w:val="22"/>
                <w:szCs w:val="22"/>
              </w:rPr>
              <w:t>, ползва ½ от Административната сграда на ДПЛУИ.</w:t>
            </w:r>
          </w:p>
        </w:tc>
        <w:tc>
          <w:tcPr>
            <w:tcW w:w="1559" w:type="dxa"/>
            <w:tcBorders>
              <w:top w:val="single" w:sz="4" w:space="0" w:color="auto"/>
              <w:left w:val="single" w:sz="4" w:space="0" w:color="auto"/>
              <w:bottom w:val="single" w:sz="4" w:space="0" w:color="auto"/>
              <w:right w:val="single" w:sz="4" w:space="0" w:color="auto"/>
            </w:tcBorders>
            <w:hideMark/>
          </w:tcPr>
          <w:p w14:paraId="7A5E0306" w14:textId="2DD9085F" w:rsidR="009C5087" w:rsidRPr="000E7F12" w:rsidRDefault="009C5087" w:rsidP="00EB0E12">
            <w:pPr>
              <w:spacing w:after="0" w:line="276" w:lineRule="auto"/>
              <w:rPr>
                <w:bCs/>
                <w:sz w:val="22"/>
                <w:szCs w:val="22"/>
              </w:rPr>
            </w:pPr>
            <w:r w:rsidRPr="000E7F12">
              <w:rPr>
                <w:bCs/>
                <w:sz w:val="22"/>
                <w:szCs w:val="22"/>
              </w:rPr>
              <w:t xml:space="preserve">Лица с психични </w:t>
            </w:r>
            <w:r w:rsidR="0087254F" w:rsidRPr="000E7F12">
              <w:rPr>
                <w:bCs/>
                <w:sz w:val="22"/>
                <w:szCs w:val="22"/>
              </w:rPr>
              <w:t>разстройства</w:t>
            </w:r>
          </w:p>
        </w:tc>
        <w:tc>
          <w:tcPr>
            <w:tcW w:w="1276" w:type="dxa"/>
            <w:tcBorders>
              <w:top w:val="single" w:sz="4" w:space="0" w:color="auto"/>
              <w:left w:val="single" w:sz="4" w:space="0" w:color="auto"/>
              <w:bottom w:val="single" w:sz="4" w:space="0" w:color="auto"/>
              <w:right w:val="single" w:sz="4" w:space="0" w:color="auto"/>
            </w:tcBorders>
            <w:hideMark/>
          </w:tcPr>
          <w:p w14:paraId="03A709C0" w14:textId="77777777" w:rsidR="009C5087" w:rsidRPr="000E7F12" w:rsidRDefault="009C5087" w:rsidP="00EB0E12">
            <w:pPr>
              <w:spacing w:after="0" w:line="276" w:lineRule="auto"/>
              <w:rPr>
                <w:bCs/>
                <w:sz w:val="22"/>
                <w:szCs w:val="22"/>
              </w:rPr>
            </w:pPr>
            <w:r w:rsidRPr="000E7F12">
              <w:rPr>
                <w:bCs/>
                <w:sz w:val="22"/>
                <w:szCs w:val="22"/>
              </w:rPr>
              <w:t>8</w:t>
            </w:r>
          </w:p>
          <w:p w14:paraId="3A2DB4EF" w14:textId="77777777" w:rsidR="009C5087" w:rsidRPr="000E7F12" w:rsidRDefault="009C5087" w:rsidP="00EB0E12">
            <w:pPr>
              <w:spacing w:after="0" w:line="276" w:lineRule="auto"/>
              <w:rPr>
                <w:bCs/>
                <w:sz w:val="22"/>
                <w:szCs w:val="22"/>
              </w:rPr>
            </w:pPr>
            <w:r w:rsidRPr="000E7F12">
              <w:rPr>
                <w:bCs/>
                <w:sz w:val="22"/>
                <w:szCs w:val="22"/>
              </w:rPr>
              <w:t>мъже</w:t>
            </w:r>
          </w:p>
        </w:tc>
        <w:tc>
          <w:tcPr>
            <w:tcW w:w="2693" w:type="dxa"/>
            <w:tcBorders>
              <w:top w:val="single" w:sz="4" w:space="0" w:color="auto"/>
              <w:left w:val="single" w:sz="4" w:space="0" w:color="auto"/>
              <w:bottom w:val="single" w:sz="4" w:space="0" w:color="auto"/>
              <w:right w:val="single" w:sz="4" w:space="0" w:color="auto"/>
            </w:tcBorders>
            <w:hideMark/>
          </w:tcPr>
          <w:p w14:paraId="068318C8" w14:textId="77777777" w:rsidR="009C5087" w:rsidRPr="000E7F12" w:rsidRDefault="009C5087" w:rsidP="00EB0E12">
            <w:pPr>
              <w:spacing w:after="0" w:line="276" w:lineRule="auto"/>
              <w:rPr>
                <w:bCs/>
                <w:sz w:val="22"/>
                <w:szCs w:val="22"/>
              </w:rPr>
            </w:pPr>
            <w:r w:rsidRPr="000E7F12">
              <w:rPr>
                <w:bCs/>
                <w:sz w:val="22"/>
                <w:szCs w:val="22"/>
              </w:rPr>
              <w:t>8 бр. мъже</w:t>
            </w:r>
          </w:p>
        </w:tc>
        <w:tc>
          <w:tcPr>
            <w:tcW w:w="3686" w:type="dxa"/>
            <w:tcBorders>
              <w:top w:val="single" w:sz="4" w:space="0" w:color="auto"/>
              <w:left w:val="single" w:sz="4" w:space="0" w:color="auto"/>
              <w:bottom w:val="single" w:sz="4" w:space="0" w:color="auto"/>
              <w:right w:val="single" w:sz="4" w:space="0" w:color="auto"/>
            </w:tcBorders>
            <w:hideMark/>
          </w:tcPr>
          <w:p w14:paraId="6E5A6FF8" w14:textId="77777777" w:rsidR="009C5087" w:rsidRPr="000E7F12" w:rsidRDefault="009C5087" w:rsidP="00EB0E12">
            <w:pPr>
              <w:spacing w:after="0" w:line="276" w:lineRule="auto"/>
              <w:rPr>
                <w:bCs/>
                <w:sz w:val="22"/>
                <w:szCs w:val="22"/>
              </w:rPr>
            </w:pPr>
            <w:r w:rsidRPr="000E7F12">
              <w:rPr>
                <w:bCs/>
                <w:sz w:val="22"/>
                <w:szCs w:val="22"/>
              </w:rPr>
              <w:t>1. резидентна грижа;</w:t>
            </w:r>
          </w:p>
          <w:p w14:paraId="1E866998" w14:textId="77777777" w:rsidR="009C5087" w:rsidRPr="000E7F12" w:rsidRDefault="009C5087" w:rsidP="00EB0E12">
            <w:pPr>
              <w:spacing w:after="0" w:line="276" w:lineRule="auto"/>
              <w:rPr>
                <w:bCs/>
                <w:sz w:val="22"/>
                <w:szCs w:val="22"/>
              </w:rPr>
            </w:pPr>
            <w:r w:rsidRPr="000E7F12">
              <w:rPr>
                <w:bCs/>
                <w:sz w:val="22"/>
                <w:szCs w:val="22"/>
              </w:rPr>
              <w:t>2. информиране и консултиране;</w:t>
            </w:r>
          </w:p>
          <w:p w14:paraId="258DA04C" w14:textId="77777777" w:rsidR="009C5087" w:rsidRPr="000E7F12" w:rsidRDefault="009C5087" w:rsidP="00EB0E12">
            <w:pPr>
              <w:spacing w:after="0" w:line="276" w:lineRule="auto"/>
              <w:rPr>
                <w:bCs/>
                <w:sz w:val="22"/>
                <w:szCs w:val="22"/>
              </w:rPr>
            </w:pPr>
            <w:r w:rsidRPr="000E7F12">
              <w:rPr>
                <w:bCs/>
                <w:sz w:val="22"/>
                <w:szCs w:val="22"/>
              </w:rPr>
              <w:t>3. застъпничество и посредничество;</w:t>
            </w:r>
          </w:p>
          <w:p w14:paraId="454B404D" w14:textId="77777777" w:rsidR="009C5087" w:rsidRPr="000E7F12" w:rsidRDefault="009C5087" w:rsidP="00EB0E12">
            <w:pPr>
              <w:spacing w:after="0" w:line="276" w:lineRule="auto"/>
              <w:rPr>
                <w:bCs/>
                <w:sz w:val="22"/>
                <w:szCs w:val="22"/>
              </w:rPr>
            </w:pPr>
            <w:r w:rsidRPr="000E7F12">
              <w:rPr>
                <w:bCs/>
                <w:sz w:val="22"/>
                <w:szCs w:val="22"/>
              </w:rPr>
              <w:t>4. обучение за придобиване на умения.</w:t>
            </w:r>
          </w:p>
        </w:tc>
        <w:tc>
          <w:tcPr>
            <w:tcW w:w="2409" w:type="dxa"/>
            <w:tcBorders>
              <w:top w:val="single" w:sz="4" w:space="0" w:color="auto"/>
              <w:left w:val="single" w:sz="4" w:space="0" w:color="auto"/>
              <w:bottom w:val="single" w:sz="4" w:space="0" w:color="auto"/>
              <w:right w:val="single" w:sz="4" w:space="0" w:color="auto"/>
            </w:tcBorders>
            <w:hideMark/>
          </w:tcPr>
          <w:p w14:paraId="48CCEBB3" w14:textId="0777C877" w:rsidR="009C5087" w:rsidRPr="000E7F12" w:rsidRDefault="009C5087" w:rsidP="00EB0E12">
            <w:pPr>
              <w:spacing w:after="0" w:line="276" w:lineRule="auto"/>
              <w:rPr>
                <w:bCs/>
                <w:sz w:val="22"/>
                <w:szCs w:val="22"/>
              </w:rPr>
            </w:pPr>
            <w:r w:rsidRPr="000E7F12">
              <w:rPr>
                <w:bCs/>
                <w:sz w:val="22"/>
                <w:szCs w:val="22"/>
              </w:rPr>
              <w:t>София</w:t>
            </w:r>
          </w:p>
        </w:tc>
      </w:tr>
    </w:tbl>
    <w:p w14:paraId="19C9DF86" w14:textId="77777777" w:rsidR="009C5087" w:rsidRPr="000E7F12" w:rsidRDefault="009C5087"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1134"/>
        <w:gridCol w:w="1984"/>
        <w:gridCol w:w="4678"/>
        <w:gridCol w:w="3118"/>
      </w:tblGrid>
      <w:tr w:rsidR="001E7B29" w:rsidRPr="000E7F12" w14:paraId="15F1B8DB" w14:textId="77777777" w:rsidTr="0087254F">
        <w:trPr>
          <w:trHeight w:val="246"/>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59811DA" w14:textId="3D74241D" w:rsidR="001E7B29" w:rsidRPr="000E7F12" w:rsidRDefault="001E7B29" w:rsidP="00EB0E12">
            <w:pPr>
              <w:spacing w:after="0" w:line="276" w:lineRule="auto"/>
              <w:rPr>
                <w:sz w:val="22"/>
                <w:szCs w:val="22"/>
                <w:lang w:eastAsia="en-US"/>
              </w:rPr>
            </w:pPr>
            <w:r w:rsidRPr="000E7F12">
              <w:rPr>
                <w:b/>
                <w:bCs/>
                <w:sz w:val="22"/>
                <w:szCs w:val="22"/>
              </w:rPr>
              <w:t xml:space="preserve">Защитено жилище за лица с умствена изостаналост </w:t>
            </w:r>
          </w:p>
        </w:tc>
      </w:tr>
      <w:tr w:rsidR="001E7B29" w:rsidRPr="000E7F12" w14:paraId="3D53DAEE" w14:textId="77777777" w:rsidTr="0087254F">
        <w:trPr>
          <w:trHeight w:val="1178"/>
        </w:trPr>
        <w:tc>
          <w:tcPr>
            <w:tcW w:w="3256" w:type="dxa"/>
            <w:tcBorders>
              <w:top w:val="single" w:sz="4" w:space="0" w:color="auto"/>
              <w:left w:val="single" w:sz="4" w:space="0" w:color="auto"/>
              <w:bottom w:val="single" w:sz="4" w:space="0" w:color="auto"/>
              <w:right w:val="single" w:sz="4" w:space="0" w:color="auto"/>
            </w:tcBorders>
            <w:shd w:val="clear" w:color="auto" w:fill="D9D9D9"/>
            <w:hideMark/>
          </w:tcPr>
          <w:p w14:paraId="754D692B" w14:textId="77777777" w:rsidR="001E7B29" w:rsidRPr="000E7F12" w:rsidRDefault="001E7B29" w:rsidP="00EB0E12">
            <w:pPr>
              <w:spacing w:after="0" w:line="276" w:lineRule="auto"/>
              <w:rPr>
                <w:b/>
                <w:sz w:val="22"/>
                <w:szCs w:val="22"/>
              </w:rPr>
            </w:pPr>
            <w:r w:rsidRPr="000E7F12">
              <w:rPr>
                <w:b/>
                <w:sz w:val="22"/>
                <w:szCs w:val="22"/>
              </w:rPr>
              <w:t>Място</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35C89EFE" w14:textId="77777777" w:rsidR="001E7B29" w:rsidRPr="000E7F12" w:rsidRDefault="001E7B29" w:rsidP="00EB0E12">
            <w:pPr>
              <w:spacing w:after="0" w:line="276" w:lineRule="auto"/>
              <w:rPr>
                <w:b/>
                <w:sz w:val="22"/>
                <w:szCs w:val="22"/>
              </w:rPr>
            </w:pPr>
            <w:r w:rsidRPr="000E7F12">
              <w:rPr>
                <w:b/>
                <w:sz w:val="22"/>
                <w:szCs w:val="22"/>
              </w:rPr>
              <w:t>Целева група</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6C88403A" w14:textId="77777777" w:rsidR="001E7B29" w:rsidRPr="000E7F12" w:rsidRDefault="001E7B29" w:rsidP="00EB0E12">
            <w:pPr>
              <w:spacing w:after="0" w:line="276" w:lineRule="auto"/>
              <w:rPr>
                <w:b/>
                <w:sz w:val="22"/>
                <w:szCs w:val="22"/>
              </w:rPr>
            </w:pPr>
            <w:r w:rsidRPr="000E7F12">
              <w:rPr>
                <w:b/>
                <w:sz w:val="22"/>
                <w:szCs w:val="22"/>
              </w:rPr>
              <w:t>Брой места</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4214D5A0" w14:textId="77777777" w:rsidR="001E7B29" w:rsidRPr="000E7F12" w:rsidRDefault="001E7B29"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34542BF9" w14:textId="77777777" w:rsidR="001E7B29" w:rsidRPr="000E7F12" w:rsidRDefault="001E7B29"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1C27C8ED" w14:textId="77777777" w:rsidR="001E7B29" w:rsidRPr="000E7F12" w:rsidRDefault="001E7B29" w:rsidP="00EB0E12">
            <w:pPr>
              <w:spacing w:after="0" w:line="276" w:lineRule="auto"/>
              <w:rPr>
                <w:b/>
                <w:sz w:val="22"/>
                <w:szCs w:val="22"/>
              </w:rPr>
            </w:pPr>
            <w:r w:rsidRPr="000E7F12">
              <w:rPr>
                <w:b/>
                <w:sz w:val="22"/>
                <w:szCs w:val="22"/>
              </w:rPr>
              <w:t>Териториален обхват</w:t>
            </w:r>
          </w:p>
        </w:tc>
      </w:tr>
      <w:tr w:rsidR="001E7B29" w:rsidRPr="000E7F12" w14:paraId="654AD04E" w14:textId="77777777" w:rsidTr="0087254F">
        <w:trPr>
          <w:trHeight w:val="1237"/>
        </w:trPr>
        <w:tc>
          <w:tcPr>
            <w:tcW w:w="3256" w:type="dxa"/>
            <w:tcBorders>
              <w:top w:val="single" w:sz="4" w:space="0" w:color="auto"/>
              <w:left w:val="single" w:sz="4" w:space="0" w:color="auto"/>
              <w:bottom w:val="single" w:sz="4" w:space="0" w:color="auto"/>
              <w:right w:val="single" w:sz="4" w:space="0" w:color="auto"/>
            </w:tcBorders>
            <w:hideMark/>
          </w:tcPr>
          <w:p w14:paraId="5502A417" w14:textId="57FA6B33" w:rsidR="001E7B29" w:rsidRPr="000E7F12" w:rsidRDefault="001E7B29" w:rsidP="00EB0E12">
            <w:pPr>
              <w:spacing w:after="0" w:line="276" w:lineRule="auto"/>
              <w:rPr>
                <w:sz w:val="22"/>
                <w:szCs w:val="22"/>
              </w:rPr>
            </w:pPr>
            <w:r w:rsidRPr="000E7F12">
              <w:rPr>
                <w:sz w:val="22"/>
                <w:szCs w:val="22"/>
              </w:rPr>
              <w:lastRenderedPageBreak/>
              <w:t>Адрес: гр. София, ж.к.</w:t>
            </w:r>
            <w:r w:rsidR="00F1229A" w:rsidRPr="000E7F12">
              <w:rPr>
                <w:sz w:val="22"/>
                <w:szCs w:val="22"/>
              </w:rPr>
              <w:t xml:space="preserve"> </w:t>
            </w:r>
            <w:r w:rsidRPr="000E7F12">
              <w:rPr>
                <w:sz w:val="22"/>
                <w:szCs w:val="22"/>
              </w:rPr>
              <w:t>”Хаджи Димитър”,</w:t>
            </w:r>
          </w:p>
          <w:p w14:paraId="615DF912" w14:textId="77777777" w:rsidR="001E7B29" w:rsidRPr="000E7F12" w:rsidRDefault="001E7B29" w:rsidP="00EB0E12">
            <w:pPr>
              <w:spacing w:after="0" w:line="276" w:lineRule="auto"/>
              <w:rPr>
                <w:sz w:val="22"/>
                <w:szCs w:val="22"/>
              </w:rPr>
            </w:pPr>
            <w:r w:rsidRPr="000E7F12">
              <w:rPr>
                <w:sz w:val="22"/>
                <w:szCs w:val="22"/>
              </w:rPr>
              <w:t xml:space="preserve"> ул. „Баба Вида”№1, бл.168</w:t>
            </w:r>
          </w:p>
        </w:tc>
        <w:tc>
          <w:tcPr>
            <w:tcW w:w="1134" w:type="dxa"/>
            <w:tcBorders>
              <w:top w:val="single" w:sz="4" w:space="0" w:color="auto"/>
              <w:left w:val="single" w:sz="4" w:space="0" w:color="auto"/>
              <w:bottom w:val="single" w:sz="4" w:space="0" w:color="auto"/>
              <w:right w:val="single" w:sz="4" w:space="0" w:color="auto"/>
            </w:tcBorders>
            <w:hideMark/>
          </w:tcPr>
          <w:p w14:paraId="6D2904E6" w14:textId="18F2C1A2" w:rsidR="001E7B29" w:rsidRPr="000E7F12" w:rsidRDefault="001E7B29" w:rsidP="00EB0E12">
            <w:pPr>
              <w:spacing w:after="0" w:line="276" w:lineRule="auto"/>
              <w:rPr>
                <w:sz w:val="22"/>
                <w:szCs w:val="22"/>
              </w:rPr>
            </w:pPr>
            <w:r w:rsidRPr="000E7F12">
              <w:rPr>
                <w:sz w:val="22"/>
                <w:szCs w:val="22"/>
              </w:rPr>
              <w:t>лица с умствена изостаналост</w:t>
            </w:r>
          </w:p>
        </w:tc>
        <w:tc>
          <w:tcPr>
            <w:tcW w:w="1134" w:type="dxa"/>
            <w:tcBorders>
              <w:top w:val="single" w:sz="4" w:space="0" w:color="auto"/>
              <w:left w:val="single" w:sz="4" w:space="0" w:color="auto"/>
              <w:bottom w:val="single" w:sz="4" w:space="0" w:color="auto"/>
              <w:right w:val="single" w:sz="4" w:space="0" w:color="auto"/>
            </w:tcBorders>
            <w:hideMark/>
          </w:tcPr>
          <w:p w14:paraId="59ADD1D5" w14:textId="77777777" w:rsidR="001E7B29" w:rsidRPr="000E7F12" w:rsidRDefault="001E7B29" w:rsidP="00EB0E12">
            <w:pPr>
              <w:spacing w:after="0" w:line="276" w:lineRule="auto"/>
              <w:jc w:val="center"/>
              <w:rPr>
                <w:bCs/>
                <w:sz w:val="22"/>
                <w:szCs w:val="22"/>
              </w:rPr>
            </w:pPr>
            <w:r w:rsidRPr="000E7F12">
              <w:rPr>
                <w:bCs/>
                <w:sz w:val="22"/>
                <w:szCs w:val="22"/>
              </w:rPr>
              <w:t>8</w:t>
            </w:r>
          </w:p>
        </w:tc>
        <w:tc>
          <w:tcPr>
            <w:tcW w:w="1984" w:type="dxa"/>
            <w:tcBorders>
              <w:top w:val="single" w:sz="4" w:space="0" w:color="auto"/>
              <w:left w:val="single" w:sz="4" w:space="0" w:color="auto"/>
              <w:bottom w:val="single" w:sz="4" w:space="0" w:color="auto"/>
              <w:right w:val="single" w:sz="4" w:space="0" w:color="auto"/>
            </w:tcBorders>
            <w:hideMark/>
          </w:tcPr>
          <w:p w14:paraId="7C57AFF7" w14:textId="77777777" w:rsidR="001E7B29" w:rsidRPr="000E7F12" w:rsidRDefault="001E7B29" w:rsidP="00EB0E12">
            <w:pPr>
              <w:spacing w:after="0" w:line="276" w:lineRule="auto"/>
              <w:jc w:val="center"/>
              <w:rPr>
                <w:bCs/>
                <w:sz w:val="22"/>
                <w:szCs w:val="22"/>
              </w:rPr>
            </w:pPr>
            <w:r w:rsidRPr="000E7F12">
              <w:rPr>
                <w:bCs/>
                <w:sz w:val="22"/>
                <w:szCs w:val="22"/>
              </w:rPr>
              <w:t>7</w:t>
            </w:r>
          </w:p>
        </w:tc>
        <w:tc>
          <w:tcPr>
            <w:tcW w:w="4678" w:type="dxa"/>
            <w:tcBorders>
              <w:top w:val="single" w:sz="4" w:space="0" w:color="auto"/>
              <w:left w:val="single" w:sz="4" w:space="0" w:color="auto"/>
              <w:bottom w:val="single" w:sz="4" w:space="0" w:color="auto"/>
              <w:right w:val="single" w:sz="4" w:space="0" w:color="auto"/>
            </w:tcBorders>
            <w:hideMark/>
          </w:tcPr>
          <w:p w14:paraId="4B06A3E5" w14:textId="77777777" w:rsidR="001E7B29" w:rsidRPr="000E7F12" w:rsidRDefault="001E7B29" w:rsidP="00EB0E12">
            <w:pPr>
              <w:spacing w:after="0" w:line="276" w:lineRule="auto"/>
              <w:rPr>
                <w:sz w:val="22"/>
                <w:szCs w:val="22"/>
                <w:u w:val="double"/>
              </w:rPr>
            </w:pPr>
            <w:r w:rsidRPr="000E7F12">
              <w:rPr>
                <w:sz w:val="22"/>
                <w:szCs w:val="22"/>
                <w:u w:val="double"/>
              </w:rPr>
              <w:t>1. резидентна грижа;</w:t>
            </w:r>
          </w:p>
          <w:p w14:paraId="58CA6A1F" w14:textId="1BC56354" w:rsidR="001E7B29" w:rsidRPr="000E7F12" w:rsidRDefault="001E7B29" w:rsidP="00EB0E12">
            <w:pPr>
              <w:spacing w:after="0" w:line="276" w:lineRule="auto"/>
              <w:rPr>
                <w:sz w:val="22"/>
                <w:szCs w:val="22"/>
              </w:rPr>
            </w:pPr>
            <w:r w:rsidRPr="000E7F12">
              <w:rPr>
                <w:sz w:val="22"/>
                <w:szCs w:val="22"/>
              </w:rPr>
              <w:t xml:space="preserve">2. информиране и консултиране </w:t>
            </w:r>
          </w:p>
          <w:p w14:paraId="6856109C" w14:textId="77777777" w:rsidR="001E7B29" w:rsidRPr="000E7F12" w:rsidRDefault="001E7B29" w:rsidP="00EB0E12">
            <w:pPr>
              <w:spacing w:after="0" w:line="276" w:lineRule="auto"/>
              <w:rPr>
                <w:sz w:val="22"/>
                <w:szCs w:val="22"/>
              </w:rPr>
            </w:pPr>
            <w:r w:rsidRPr="000E7F12">
              <w:rPr>
                <w:sz w:val="22"/>
                <w:szCs w:val="22"/>
              </w:rPr>
              <w:t>3. застъпничество и посредничество;</w:t>
            </w:r>
          </w:p>
          <w:p w14:paraId="48C81959" w14:textId="77777777" w:rsidR="001E7B29" w:rsidRPr="000E7F12" w:rsidRDefault="001E7B29" w:rsidP="00EB0E12">
            <w:pPr>
              <w:spacing w:after="0" w:line="276" w:lineRule="auto"/>
              <w:rPr>
                <w:sz w:val="22"/>
                <w:szCs w:val="22"/>
                <w:u w:val="double"/>
              </w:rPr>
            </w:pPr>
            <w:r w:rsidRPr="000E7F12">
              <w:rPr>
                <w:sz w:val="22"/>
                <w:szCs w:val="22"/>
                <w:u w:val="double"/>
              </w:rPr>
              <w:t>4. обучение за придобиване на умения.</w:t>
            </w:r>
          </w:p>
        </w:tc>
        <w:tc>
          <w:tcPr>
            <w:tcW w:w="3118" w:type="dxa"/>
            <w:tcBorders>
              <w:top w:val="single" w:sz="4" w:space="0" w:color="auto"/>
              <w:left w:val="single" w:sz="4" w:space="0" w:color="auto"/>
              <w:bottom w:val="single" w:sz="4" w:space="0" w:color="auto"/>
              <w:right w:val="single" w:sz="4" w:space="0" w:color="auto"/>
            </w:tcBorders>
            <w:hideMark/>
          </w:tcPr>
          <w:p w14:paraId="5BDA6B14" w14:textId="7E80531F" w:rsidR="001E7B29" w:rsidRPr="000E7F12" w:rsidRDefault="001E7B29" w:rsidP="00EB0E12">
            <w:pPr>
              <w:spacing w:after="0" w:line="276" w:lineRule="auto"/>
              <w:rPr>
                <w:bCs/>
                <w:sz w:val="22"/>
                <w:szCs w:val="22"/>
              </w:rPr>
            </w:pPr>
            <w:r w:rsidRPr="000E7F12">
              <w:rPr>
                <w:bCs/>
                <w:sz w:val="22"/>
                <w:szCs w:val="22"/>
              </w:rPr>
              <w:t xml:space="preserve"> Столична община</w:t>
            </w:r>
          </w:p>
        </w:tc>
      </w:tr>
    </w:tbl>
    <w:p w14:paraId="793A56A0" w14:textId="019DCCED" w:rsidR="00C07C84" w:rsidRPr="000E7F12" w:rsidRDefault="00C07C84"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26"/>
        <w:gridCol w:w="1134"/>
        <w:gridCol w:w="1701"/>
        <w:gridCol w:w="4678"/>
        <w:gridCol w:w="3118"/>
      </w:tblGrid>
      <w:tr w:rsidR="001E7B29" w:rsidRPr="000E7F12" w14:paraId="37EB487C" w14:textId="77777777" w:rsidTr="0087254F">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5B8A6FF" w14:textId="25034D0E" w:rsidR="001E7B29" w:rsidRPr="000E7F12" w:rsidRDefault="001E7B29" w:rsidP="00EB0E12">
            <w:pPr>
              <w:spacing w:after="0" w:line="276" w:lineRule="auto"/>
              <w:rPr>
                <w:sz w:val="22"/>
                <w:szCs w:val="22"/>
                <w:lang w:eastAsia="en-US"/>
              </w:rPr>
            </w:pPr>
            <w:r w:rsidRPr="000E7F12">
              <w:rPr>
                <w:b/>
                <w:bCs/>
                <w:sz w:val="22"/>
                <w:szCs w:val="22"/>
              </w:rPr>
              <w:t xml:space="preserve">Защитено жилище за лица с умствена изостаналост </w:t>
            </w:r>
          </w:p>
        </w:tc>
      </w:tr>
      <w:tr w:rsidR="001E7B29" w:rsidRPr="000E7F12" w14:paraId="326D4437" w14:textId="77777777" w:rsidTr="0087254F">
        <w:tc>
          <w:tcPr>
            <w:tcW w:w="2547" w:type="dxa"/>
            <w:tcBorders>
              <w:top w:val="single" w:sz="4" w:space="0" w:color="auto"/>
              <w:left w:val="single" w:sz="4" w:space="0" w:color="auto"/>
              <w:bottom w:val="single" w:sz="4" w:space="0" w:color="auto"/>
              <w:right w:val="single" w:sz="4" w:space="0" w:color="auto"/>
            </w:tcBorders>
            <w:shd w:val="clear" w:color="auto" w:fill="D9D9D9"/>
            <w:hideMark/>
          </w:tcPr>
          <w:p w14:paraId="584895F3" w14:textId="77777777" w:rsidR="001E7B29" w:rsidRPr="000E7F12" w:rsidRDefault="001E7B29" w:rsidP="00EB0E12">
            <w:pPr>
              <w:spacing w:after="0" w:line="276" w:lineRule="auto"/>
              <w:rPr>
                <w:b/>
                <w:sz w:val="22"/>
                <w:szCs w:val="22"/>
              </w:rPr>
            </w:pPr>
            <w:r w:rsidRPr="000E7F12">
              <w:rPr>
                <w:b/>
                <w:sz w:val="22"/>
                <w:szCs w:val="22"/>
              </w:rPr>
              <w:t>Място</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73AD65CA" w14:textId="77777777" w:rsidR="001E7B29" w:rsidRPr="000E7F12" w:rsidRDefault="001E7B29" w:rsidP="00EB0E12">
            <w:pPr>
              <w:spacing w:after="0" w:line="276" w:lineRule="auto"/>
              <w:rPr>
                <w:b/>
                <w:sz w:val="22"/>
                <w:szCs w:val="22"/>
              </w:rPr>
            </w:pPr>
            <w:r w:rsidRPr="000E7F12">
              <w:rPr>
                <w:b/>
                <w:sz w:val="22"/>
                <w:szCs w:val="22"/>
              </w:rPr>
              <w:t>Целева група</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5E26E068" w14:textId="77777777" w:rsidR="001E7B29" w:rsidRPr="000E7F12" w:rsidRDefault="001E7B29" w:rsidP="00EB0E12">
            <w:pPr>
              <w:spacing w:after="0" w:line="276" w:lineRule="auto"/>
              <w:rPr>
                <w:b/>
                <w:sz w:val="22"/>
                <w:szCs w:val="22"/>
              </w:rPr>
            </w:pPr>
            <w:r w:rsidRPr="000E7F12">
              <w:rPr>
                <w:b/>
                <w:sz w:val="22"/>
                <w:szCs w:val="22"/>
              </w:rPr>
              <w:t>Брой места</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147BD086" w14:textId="77777777" w:rsidR="001E7B29" w:rsidRPr="000E7F12" w:rsidRDefault="001E7B29" w:rsidP="00EB0E12">
            <w:pPr>
              <w:spacing w:after="0" w:line="276" w:lineRule="auto"/>
              <w:rPr>
                <w:b/>
                <w:sz w:val="22"/>
                <w:szCs w:val="22"/>
              </w:rPr>
            </w:pPr>
            <w:r w:rsidRPr="000E7F12">
              <w:rPr>
                <w:b/>
                <w:sz w:val="22"/>
                <w:szCs w:val="22"/>
              </w:rPr>
              <w:t>Посочва се средногодишна заетост за 2022 г. в брой.</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6CFB56E1" w14:textId="77777777" w:rsidR="001E7B29" w:rsidRPr="000E7F12" w:rsidRDefault="001E7B29"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0140EA68" w14:textId="77777777" w:rsidR="001E7B29" w:rsidRPr="000E7F12" w:rsidRDefault="001E7B29" w:rsidP="00EB0E12">
            <w:pPr>
              <w:spacing w:after="0" w:line="276" w:lineRule="auto"/>
              <w:rPr>
                <w:b/>
                <w:sz w:val="22"/>
                <w:szCs w:val="22"/>
              </w:rPr>
            </w:pPr>
            <w:r w:rsidRPr="000E7F12">
              <w:rPr>
                <w:b/>
                <w:sz w:val="22"/>
                <w:szCs w:val="22"/>
              </w:rPr>
              <w:t>Териториален обхват</w:t>
            </w:r>
          </w:p>
        </w:tc>
      </w:tr>
      <w:tr w:rsidR="001E7B29" w:rsidRPr="000E7F12" w14:paraId="26584CF6" w14:textId="77777777" w:rsidTr="0087254F">
        <w:tc>
          <w:tcPr>
            <w:tcW w:w="2547" w:type="dxa"/>
            <w:tcBorders>
              <w:top w:val="single" w:sz="4" w:space="0" w:color="auto"/>
              <w:left w:val="single" w:sz="4" w:space="0" w:color="auto"/>
              <w:bottom w:val="single" w:sz="4" w:space="0" w:color="auto"/>
              <w:right w:val="single" w:sz="4" w:space="0" w:color="auto"/>
            </w:tcBorders>
            <w:hideMark/>
          </w:tcPr>
          <w:p w14:paraId="24DEC0CF" w14:textId="11F5FAEA" w:rsidR="001E7B29" w:rsidRPr="000E7F12" w:rsidRDefault="001E7B29" w:rsidP="00EB0E12">
            <w:pPr>
              <w:spacing w:after="0" w:line="276" w:lineRule="auto"/>
              <w:rPr>
                <w:sz w:val="22"/>
                <w:szCs w:val="22"/>
              </w:rPr>
            </w:pPr>
            <w:r w:rsidRPr="000E7F12">
              <w:rPr>
                <w:sz w:val="22"/>
                <w:szCs w:val="22"/>
              </w:rPr>
              <w:t>Адрес: гр. София, ж.к.</w:t>
            </w:r>
            <w:r w:rsidR="00F1229A" w:rsidRPr="000E7F12">
              <w:rPr>
                <w:sz w:val="22"/>
                <w:szCs w:val="22"/>
              </w:rPr>
              <w:t xml:space="preserve"> </w:t>
            </w:r>
            <w:r w:rsidRPr="000E7F12">
              <w:rPr>
                <w:sz w:val="22"/>
                <w:szCs w:val="22"/>
              </w:rPr>
              <w:t>”Хаджи Димитър”,</w:t>
            </w:r>
          </w:p>
          <w:p w14:paraId="1097877A" w14:textId="77777777" w:rsidR="001E7B29" w:rsidRPr="000E7F12" w:rsidRDefault="001E7B29" w:rsidP="00EB0E12">
            <w:pPr>
              <w:spacing w:after="0" w:line="276" w:lineRule="auto"/>
              <w:rPr>
                <w:sz w:val="22"/>
                <w:szCs w:val="22"/>
              </w:rPr>
            </w:pPr>
            <w:r w:rsidRPr="000E7F12">
              <w:rPr>
                <w:sz w:val="22"/>
                <w:szCs w:val="22"/>
              </w:rPr>
              <w:t xml:space="preserve"> ул. „Баба Вида”№1, бл.168</w:t>
            </w:r>
          </w:p>
        </w:tc>
        <w:tc>
          <w:tcPr>
            <w:tcW w:w="2126" w:type="dxa"/>
            <w:tcBorders>
              <w:top w:val="single" w:sz="4" w:space="0" w:color="auto"/>
              <w:left w:val="single" w:sz="4" w:space="0" w:color="auto"/>
              <w:bottom w:val="single" w:sz="4" w:space="0" w:color="auto"/>
              <w:right w:val="single" w:sz="4" w:space="0" w:color="auto"/>
            </w:tcBorders>
            <w:hideMark/>
          </w:tcPr>
          <w:p w14:paraId="20350CFB" w14:textId="77777777" w:rsidR="001E7B29" w:rsidRPr="000E7F12" w:rsidRDefault="001E7B29" w:rsidP="00EB0E12">
            <w:pPr>
              <w:spacing w:after="0" w:line="276" w:lineRule="auto"/>
              <w:rPr>
                <w:bCs/>
                <w:sz w:val="22"/>
                <w:szCs w:val="22"/>
              </w:rPr>
            </w:pPr>
            <w:r w:rsidRPr="000E7F12">
              <w:rPr>
                <w:bCs/>
                <w:sz w:val="22"/>
                <w:szCs w:val="22"/>
              </w:rPr>
              <w:t>ЛУИ</w:t>
            </w:r>
          </w:p>
        </w:tc>
        <w:tc>
          <w:tcPr>
            <w:tcW w:w="1134" w:type="dxa"/>
            <w:tcBorders>
              <w:top w:val="single" w:sz="4" w:space="0" w:color="auto"/>
              <w:left w:val="single" w:sz="4" w:space="0" w:color="auto"/>
              <w:bottom w:val="single" w:sz="4" w:space="0" w:color="auto"/>
              <w:right w:val="single" w:sz="4" w:space="0" w:color="auto"/>
            </w:tcBorders>
            <w:hideMark/>
          </w:tcPr>
          <w:p w14:paraId="2E3FB71D" w14:textId="77777777" w:rsidR="001E7B29" w:rsidRPr="000E7F12" w:rsidRDefault="001E7B29" w:rsidP="00EB0E12">
            <w:pPr>
              <w:spacing w:after="0" w:line="276" w:lineRule="auto"/>
              <w:jc w:val="center"/>
              <w:rPr>
                <w:bCs/>
                <w:sz w:val="22"/>
                <w:szCs w:val="22"/>
              </w:rPr>
            </w:pPr>
            <w:r w:rsidRPr="000E7F12">
              <w:rPr>
                <w:bCs/>
                <w:sz w:val="22"/>
                <w:szCs w:val="22"/>
              </w:rPr>
              <w:t>8</w:t>
            </w:r>
          </w:p>
        </w:tc>
        <w:tc>
          <w:tcPr>
            <w:tcW w:w="1701" w:type="dxa"/>
            <w:tcBorders>
              <w:top w:val="single" w:sz="4" w:space="0" w:color="auto"/>
              <w:left w:val="single" w:sz="4" w:space="0" w:color="auto"/>
              <w:bottom w:val="single" w:sz="4" w:space="0" w:color="auto"/>
              <w:right w:val="single" w:sz="4" w:space="0" w:color="auto"/>
            </w:tcBorders>
            <w:hideMark/>
          </w:tcPr>
          <w:p w14:paraId="5D609F06" w14:textId="77777777" w:rsidR="001E7B29" w:rsidRPr="000E7F12" w:rsidRDefault="001E7B29" w:rsidP="00EB0E12">
            <w:pPr>
              <w:spacing w:after="0" w:line="276" w:lineRule="auto"/>
              <w:jc w:val="center"/>
              <w:rPr>
                <w:bCs/>
                <w:sz w:val="22"/>
                <w:szCs w:val="22"/>
              </w:rPr>
            </w:pPr>
            <w:r w:rsidRPr="000E7F12">
              <w:rPr>
                <w:bCs/>
                <w:sz w:val="22"/>
                <w:szCs w:val="22"/>
              </w:rPr>
              <w:t>7</w:t>
            </w:r>
          </w:p>
        </w:tc>
        <w:tc>
          <w:tcPr>
            <w:tcW w:w="4678" w:type="dxa"/>
            <w:tcBorders>
              <w:top w:val="single" w:sz="4" w:space="0" w:color="auto"/>
              <w:left w:val="single" w:sz="4" w:space="0" w:color="auto"/>
              <w:bottom w:val="single" w:sz="4" w:space="0" w:color="auto"/>
              <w:right w:val="single" w:sz="4" w:space="0" w:color="auto"/>
            </w:tcBorders>
            <w:hideMark/>
          </w:tcPr>
          <w:p w14:paraId="5EC19650" w14:textId="77777777" w:rsidR="001E7B29" w:rsidRPr="000E7F12" w:rsidRDefault="001E7B29" w:rsidP="00EB0E12">
            <w:pPr>
              <w:spacing w:after="0" w:line="276" w:lineRule="auto"/>
              <w:rPr>
                <w:sz w:val="22"/>
                <w:szCs w:val="22"/>
                <w:u w:val="double"/>
              </w:rPr>
            </w:pPr>
            <w:r w:rsidRPr="000E7F12">
              <w:rPr>
                <w:sz w:val="22"/>
                <w:szCs w:val="22"/>
                <w:u w:val="double"/>
              </w:rPr>
              <w:t>1. резидентна грижа;</w:t>
            </w:r>
          </w:p>
          <w:p w14:paraId="43B05739" w14:textId="77777777" w:rsidR="001E7B29" w:rsidRPr="000E7F12" w:rsidRDefault="001E7B29" w:rsidP="00EB0E12">
            <w:pPr>
              <w:spacing w:after="0" w:line="276" w:lineRule="auto"/>
              <w:rPr>
                <w:sz w:val="22"/>
                <w:szCs w:val="22"/>
              </w:rPr>
            </w:pPr>
            <w:r w:rsidRPr="000E7F12">
              <w:rPr>
                <w:sz w:val="22"/>
                <w:szCs w:val="22"/>
              </w:rPr>
              <w:t>2. информиране и консултиране ;</w:t>
            </w:r>
          </w:p>
          <w:p w14:paraId="5F0F0F94" w14:textId="77777777" w:rsidR="001E7B29" w:rsidRPr="000E7F12" w:rsidRDefault="001E7B29" w:rsidP="00EB0E12">
            <w:pPr>
              <w:spacing w:after="0" w:line="276" w:lineRule="auto"/>
              <w:rPr>
                <w:sz w:val="22"/>
                <w:szCs w:val="22"/>
              </w:rPr>
            </w:pPr>
            <w:r w:rsidRPr="000E7F12">
              <w:rPr>
                <w:sz w:val="22"/>
                <w:szCs w:val="22"/>
              </w:rPr>
              <w:t>3. застъпничество и посредничество;</w:t>
            </w:r>
          </w:p>
          <w:p w14:paraId="5FD593DB" w14:textId="77777777" w:rsidR="001E7B29" w:rsidRPr="000E7F12" w:rsidRDefault="001E7B29" w:rsidP="00EB0E12">
            <w:pPr>
              <w:spacing w:after="0" w:line="276" w:lineRule="auto"/>
              <w:rPr>
                <w:sz w:val="22"/>
                <w:szCs w:val="22"/>
                <w:u w:val="double"/>
              </w:rPr>
            </w:pPr>
            <w:r w:rsidRPr="000E7F12">
              <w:rPr>
                <w:sz w:val="22"/>
                <w:szCs w:val="22"/>
                <w:u w:val="double"/>
              </w:rPr>
              <w:t>4. обучение за придобиване на умения.</w:t>
            </w:r>
          </w:p>
        </w:tc>
        <w:tc>
          <w:tcPr>
            <w:tcW w:w="3118" w:type="dxa"/>
            <w:tcBorders>
              <w:top w:val="single" w:sz="4" w:space="0" w:color="auto"/>
              <w:left w:val="single" w:sz="4" w:space="0" w:color="auto"/>
              <w:bottom w:val="single" w:sz="4" w:space="0" w:color="auto"/>
              <w:right w:val="single" w:sz="4" w:space="0" w:color="auto"/>
            </w:tcBorders>
            <w:hideMark/>
          </w:tcPr>
          <w:p w14:paraId="5B4CA4BA" w14:textId="5534422D" w:rsidR="001E7B29" w:rsidRPr="000E7F12" w:rsidRDefault="001E7B29" w:rsidP="00EB0E12">
            <w:pPr>
              <w:spacing w:after="0" w:line="276" w:lineRule="auto"/>
              <w:rPr>
                <w:bCs/>
                <w:sz w:val="22"/>
                <w:szCs w:val="22"/>
              </w:rPr>
            </w:pPr>
            <w:r w:rsidRPr="000E7F12">
              <w:rPr>
                <w:bCs/>
                <w:sz w:val="22"/>
                <w:szCs w:val="22"/>
              </w:rPr>
              <w:t>Столична община</w:t>
            </w:r>
          </w:p>
        </w:tc>
      </w:tr>
    </w:tbl>
    <w:p w14:paraId="1DCB621D" w14:textId="625A5FAD" w:rsidR="00C07C84" w:rsidRPr="000E7F12" w:rsidRDefault="00C07C84"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276"/>
        <w:gridCol w:w="2551"/>
        <w:gridCol w:w="4253"/>
        <w:gridCol w:w="3118"/>
      </w:tblGrid>
      <w:tr w:rsidR="001E7B29" w:rsidRPr="000E7F12" w14:paraId="020C8BCC" w14:textId="77777777" w:rsidTr="0087254F">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0575961" w14:textId="0AAFE4CF" w:rsidR="001E7B29" w:rsidRPr="000E7F12" w:rsidRDefault="001E7B29" w:rsidP="00EB0E12">
            <w:pPr>
              <w:spacing w:after="0" w:line="276" w:lineRule="auto"/>
              <w:rPr>
                <w:b/>
                <w:bCs/>
                <w:sz w:val="22"/>
                <w:szCs w:val="22"/>
                <w:lang w:eastAsia="en-US"/>
              </w:rPr>
            </w:pPr>
            <w:r w:rsidRPr="000E7F12">
              <w:rPr>
                <w:b/>
                <w:bCs/>
                <w:sz w:val="22"/>
                <w:szCs w:val="22"/>
              </w:rPr>
              <w:t xml:space="preserve">Защитено жилище за лица с психични разстройства </w:t>
            </w:r>
          </w:p>
        </w:tc>
      </w:tr>
      <w:tr w:rsidR="001E7B29" w:rsidRPr="000E7F12" w14:paraId="597B83C6" w14:textId="77777777" w:rsidTr="0087254F">
        <w:tc>
          <w:tcPr>
            <w:tcW w:w="2547" w:type="dxa"/>
            <w:tcBorders>
              <w:top w:val="single" w:sz="4" w:space="0" w:color="auto"/>
              <w:left w:val="single" w:sz="4" w:space="0" w:color="auto"/>
              <w:bottom w:val="single" w:sz="4" w:space="0" w:color="auto"/>
              <w:right w:val="single" w:sz="4" w:space="0" w:color="auto"/>
            </w:tcBorders>
            <w:shd w:val="clear" w:color="auto" w:fill="D9D9D9"/>
            <w:hideMark/>
          </w:tcPr>
          <w:p w14:paraId="365BD55F" w14:textId="77777777" w:rsidR="001E7B29" w:rsidRPr="000E7F12" w:rsidRDefault="001E7B29" w:rsidP="00EB0E12">
            <w:pPr>
              <w:spacing w:after="0" w:line="276" w:lineRule="auto"/>
              <w:rPr>
                <w:b/>
                <w:sz w:val="22"/>
                <w:szCs w:val="22"/>
              </w:rPr>
            </w:pPr>
            <w:r w:rsidRPr="000E7F12">
              <w:rPr>
                <w:b/>
                <w:sz w:val="22"/>
                <w:szCs w:val="22"/>
              </w:rPr>
              <w:t>Място</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7C156332" w14:textId="77777777" w:rsidR="001E7B29" w:rsidRPr="000E7F12" w:rsidRDefault="001E7B29" w:rsidP="00EB0E12">
            <w:pPr>
              <w:spacing w:after="0" w:line="276" w:lineRule="auto"/>
              <w:rPr>
                <w:b/>
                <w:sz w:val="22"/>
                <w:szCs w:val="22"/>
              </w:rPr>
            </w:pPr>
            <w:r w:rsidRPr="000E7F12">
              <w:rPr>
                <w:b/>
                <w:sz w:val="22"/>
                <w:szCs w:val="22"/>
              </w:rPr>
              <w:t>Целева група</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5B8B6328" w14:textId="77777777" w:rsidR="001E7B29" w:rsidRPr="000E7F12" w:rsidRDefault="001E7B29" w:rsidP="00EB0E12">
            <w:pPr>
              <w:spacing w:after="0" w:line="276" w:lineRule="auto"/>
              <w:rPr>
                <w:b/>
                <w:sz w:val="22"/>
                <w:szCs w:val="22"/>
              </w:rPr>
            </w:pPr>
            <w:r w:rsidRPr="000E7F12">
              <w:rPr>
                <w:b/>
                <w:sz w:val="22"/>
                <w:szCs w:val="22"/>
              </w:rPr>
              <w:t>Брой места</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0D67E840" w14:textId="77777777" w:rsidR="001E7B29" w:rsidRPr="000E7F12" w:rsidRDefault="001E7B29" w:rsidP="00EB0E12">
            <w:pPr>
              <w:spacing w:after="0" w:line="276" w:lineRule="auto"/>
              <w:rPr>
                <w:b/>
                <w:sz w:val="22"/>
                <w:szCs w:val="22"/>
              </w:rPr>
            </w:pPr>
            <w:r w:rsidRPr="000E7F12">
              <w:rPr>
                <w:b/>
                <w:sz w:val="22"/>
                <w:szCs w:val="22"/>
              </w:rPr>
              <w:t>Посочва се средногодишна заетост за 2022 г. в брой.</w:t>
            </w:r>
          </w:p>
        </w:tc>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6645963F" w14:textId="77777777" w:rsidR="001E7B29" w:rsidRPr="000E7F12" w:rsidRDefault="001E7B29"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16A1D52B" w14:textId="77777777" w:rsidR="001E7B29" w:rsidRPr="000E7F12" w:rsidRDefault="001E7B29" w:rsidP="00EB0E12">
            <w:pPr>
              <w:spacing w:after="0" w:line="276" w:lineRule="auto"/>
              <w:rPr>
                <w:b/>
                <w:sz w:val="22"/>
                <w:szCs w:val="22"/>
              </w:rPr>
            </w:pPr>
            <w:r w:rsidRPr="000E7F12">
              <w:rPr>
                <w:b/>
                <w:sz w:val="22"/>
                <w:szCs w:val="22"/>
              </w:rPr>
              <w:t>Териториален обхват</w:t>
            </w:r>
          </w:p>
        </w:tc>
      </w:tr>
      <w:tr w:rsidR="0087254F" w:rsidRPr="000E7F12" w14:paraId="36CCD82D" w14:textId="77777777" w:rsidTr="0087254F">
        <w:tc>
          <w:tcPr>
            <w:tcW w:w="2547" w:type="dxa"/>
            <w:tcBorders>
              <w:top w:val="single" w:sz="4" w:space="0" w:color="auto"/>
              <w:left w:val="single" w:sz="4" w:space="0" w:color="auto"/>
              <w:bottom w:val="single" w:sz="4" w:space="0" w:color="auto"/>
              <w:right w:val="single" w:sz="4" w:space="0" w:color="auto"/>
            </w:tcBorders>
          </w:tcPr>
          <w:p w14:paraId="746DE720" w14:textId="642348C8" w:rsidR="0087254F" w:rsidRPr="000E7F12" w:rsidRDefault="0087254F" w:rsidP="0087254F">
            <w:pPr>
              <w:spacing w:after="0" w:line="276" w:lineRule="auto"/>
              <w:rPr>
                <w:sz w:val="22"/>
                <w:szCs w:val="22"/>
              </w:rPr>
            </w:pPr>
            <w:r w:rsidRPr="000E7F12">
              <w:rPr>
                <w:sz w:val="22"/>
                <w:szCs w:val="22"/>
              </w:rPr>
              <w:t>Адрес: гр. София, ул. „Канала“ 80</w:t>
            </w:r>
          </w:p>
        </w:tc>
        <w:tc>
          <w:tcPr>
            <w:tcW w:w="1559" w:type="dxa"/>
            <w:tcBorders>
              <w:top w:val="single" w:sz="4" w:space="0" w:color="auto"/>
              <w:left w:val="single" w:sz="4" w:space="0" w:color="auto"/>
              <w:bottom w:val="single" w:sz="4" w:space="0" w:color="auto"/>
              <w:right w:val="single" w:sz="4" w:space="0" w:color="auto"/>
            </w:tcBorders>
          </w:tcPr>
          <w:p w14:paraId="3748B8A0" w14:textId="38AC1805" w:rsidR="0087254F" w:rsidRPr="000E7F12" w:rsidRDefault="0087254F" w:rsidP="0087254F">
            <w:pPr>
              <w:spacing w:after="0" w:line="276" w:lineRule="auto"/>
              <w:rPr>
                <w:bCs/>
                <w:sz w:val="22"/>
                <w:szCs w:val="22"/>
              </w:rPr>
            </w:pPr>
            <w:r w:rsidRPr="000E7F12">
              <w:rPr>
                <w:bCs/>
                <w:sz w:val="22"/>
                <w:szCs w:val="22"/>
              </w:rPr>
              <w:t>лица с психични разстройства</w:t>
            </w:r>
          </w:p>
        </w:tc>
        <w:tc>
          <w:tcPr>
            <w:tcW w:w="1276" w:type="dxa"/>
            <w:tcBorders>
              <w:top w:val="single" w:sz="4" w:space="0" w:color="auto"/>
              <w:left w:val="single" w:sz="4" w:space="0" w:color="auto"/>
              <w:bottom w:val="single" w:sz="4" w:space="0" w:color="auto"/>
              <w:right w:val="single" w:sz="4" w:space="0" w:color="auto"/>
            </w:tcBorders>
          </w:tcPr>
          <w:p w14:paraId="7BDFB1A8" w14:textId="3D2238DB" w:rsidR="0087254F" w:rsidRPr="000E7F12" w:rsidRDefault="0087254F" w:rsidP="0087254F">
            <w:pPr>
              <w:spacing w:after="0" w:line="276" w:lineRule="auto"/>
              <w:rPr>
                <w:bCs/>
                <w:sz w:val="22"/>
                <w:szCs w:val="22"/>
              </w:rPr>
            </w:pPr>
            <w:r w:rsidRPr="000E7F12">
              <w:rPr>
                <w:bCs/>
                <w:sz w:val="22"/>
                <w:szCs w:val="22"/>
              </w:rPr>
              <w:t>8</w:t>
            </w:r>
          </w:p>
        </w:tc>
        <w:tc>
          <w:tcPr>
            <w:tcW w:w="2551" w:type="dxa"/>
            <w:tcBorders>
              <w:top w:val="single" w:sz="4" w:space="0" w:color="auto"/>
              <w:left w:val="single" w:sz="4" w:space="0" w:color="auto"/>
              <w:bottom w:val="single" w:sz="4" w:space="0" w:color="auto"/>
              <w:right w:val="single" w:sz="4" w:space="0" w:color="auto"/>
            </w:tcBorders>
          </w:tcPr>
          <w:p w14:paraId="4FAF6A93" w14:textId="64EBF682" w:rsidR="0087254F" w:rsidRPr="000E7F12" w:rsidRDefault="0087254F" w:rsidP="0087254F">
            <w:pPr>
              <w:spacing w:after="0" w:line="276" w:lineRule="auto"/>
              <w:rPr>
                <w:bCs/>
                <w:sz w:val="22"/>
                <w:szCs w:val="22"/>
              </w:rPr>
            </w:pPr>
            <w:r w:rsidRPr="000E7F12">
              <w:rPr>
                <w:bCs/>
                <w:sz w:val="22"/>
                <w:szCs w:val="22"/>
              </w:rPr>
              <w:t>8</w:t>
            </w:r>
          </w:p>
        </w:tc>
        <w:tc>
          <w:tcPr>
            <w:tcW w:w="4253" w:type="dxa"/>
            <w:tcBorders>
              <w:top w:val="single" w:sz="4" w:space="0" w:color="auto"/>
              <w:left w:val="single" w:sz="4" w:space="0" w:color="auto"/>
              <w:bottom w:val="single" w:sz="4" w:space="0" w:color="auto"/>
              <w:right w:val="single" w:sz="4" w:space="0" w:color="auto"/>
            </w:tcBorders>
          </w:tcPr>
          <w:p w14:paraId="4B5CC7F8" w14:textId="77777777" w:rsidR="0087254F" w:rsidRPr="000E7F12" w:rsidRDefault="0087254F" w:rsidP="0087254F">
            <w:pPr>
              <w:spacing w:after="0" w:line="276" w:lineRule="auto"/>
              <w:rPr>
                <w:sz w:val="22"/>
                <w:szCs w:val="22"/>
              </w:rPr>
            </w:pPr>
            <w:r w:rsidRPr="000E7F12">
              <w:rPr>
                <w:sz w:val="22"/>
                <w:szCs w:val="22"/>
              </w:rPr>
              <w:t>1. резидентна грижа;</w:t>
            </w:r>
          </w:p>
          <w:p w14:paraId="17985CA7" w14:textId="77777777" w:rsidR="0087254F" w:rsidRPr="000E7F12" w:rsidRDefault="0087254F" w:rsidP="0087254F">
            <w:pPr>
              <w:spacing w:after="0" w:line="276" w:lineRule="auto"/>
              <w:rPr>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271E93" w14:textId="0366DE00" w:rsidR="0087254F" w:rsidRPr="0087254F" w:rsidRDefault="0087254F" w:rsidP="0087254F">
            <w:pPr>
              <w:spacing w:after="0" w:line="276" w:lineRule="auto"/>
              <w:rPr>
                <w:sz w:val="22"/>
                <w:szCs w:val="22"/>
              </w:rPr>
            </w:pPr>
            <w:r w:rsidRPr="0087254F">
              <w:rPr>
                <w:sz w:val="22"/>
                <w:szCs w:val="22"/>
              </w:rPr>
              <w:t>Социална услуга на областно ниво за удовлетворяване на потребностите на лица от цялата страна.</w:t>
            </w:r>
          </w:p>
        </w:tc>
      </w:tr>
    </w:tbl>
    <w:p w14:paraId="401565C9" w14:textId="42E0CE79" w:rsidR="001E7B29" w:rsidRDefault="001E7B29" w:rsidP="00EB0E12">
      <w:pPr>
        <w:spacing w:after="0" w:line="276" w:lineRule="auto"/>
        <w:rPr>
          <w:sz w:val="22"/>
          <w:szCs w:val="22"/>
        </w:rPr>
      </w:pPr>
    </w:p>
    <w:p w14:paraId="455DE008" w14:textId="3D687836" w:rsidR="00AB4155" w:rsidRDefault="00AB4155" w:rsidP="00EB0E12">
      <w:pPr>
        <w:spacing w:after="0" w:line="276" w:lineRule="auto"/>
        <w:rPr>
          <w:sz w:val="22"/>
          <w:szCs w:val="22"/>
        </w:rPr>
      </w:pPr>
    </w:p>
    <w:p w14:paraId="6BD87945" w14:textId="6AB13B1C" w:rsidR="00AB4155" w:rsidRDefault="00AB4155" w:rsidP="00EB0E12">
      <w:pPr>
        <w:spacing w:after="0" w:line="276" w:lineRule="auto"/>
        <w:rPr>
          <w:sz w:val="22"/>
          <w:szCs w:val="22"/>
        </w:rPr>
      </w:pPr>
    </w:p>
    <w:p w14:paraId="2C358281" w14:textId="1BDC66D5" w:rsidR="00AB4155" w:rsidRDefault="00AB4155" w:rsidP="00EB0E12">
      <w:pPr>
        <w:spacing w:after="0" w:line="276" w:lineRule="auto"/>
        <w:rPr>
          <w:sz w:val="22"/>
          <w:szCs w:val="22"/>
        </w:rPr>
      </w:pPr>
    </w:p>
    <w:p w14:paraId="7161B64B" w14:textId="4C9B4EEF" w:rsidR="00AB4155" w:rsidRDefault="00AB4155" w:rsidP="00EB0E12">
      <w:pPr>
        <w:spacing w:after="0" w:line="276" w:lineRule="auto"/>
        <w:rPr>
          <w:sz w:val="22"/>
          <w:szCs w:val="22"/>
        </w:rPr>
      </w:pPr>
    </w:p>
    <w:p w14:paraId="7D30120B" w14:textId="77777777" w:rsidR="00AB4155" w:rsidRPr="000E7F12" w:rsidRDefault="00AB4155"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843"/>
        <w:gridCol w:w="1843"/>
        <w:gridCol w:w="2126"/>
        <w:gridCol w:w="3827"/>
        <w:gridCol w:w="2835"/>
      </w:tblGrid>
      <w:tr w:rsidR="00E62EFB" w:rsidRPr="000E7F12" w14:paraId="1267A1A5" w14:textId="77777777" w:rsidTr="006911A5">
        <w:trPr>
          <w:trHeight w:val="550"/>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1C4B52F" w14:textId="18E9A10F" w:rsidR="00E62EFB" w:rsidRPr="000E7F12" w:rsidRDefault="00E62EFB" w:rsidP="00EB0E12">
            <w:pPr>
              <w:spacing w:after="0" w:line="276" w:lineRule="auto"/>
              <w:rPr>
                <w:sz w:val="22"/>
                <w:szCs w:val="22"/>
                <w:lang w:eastAsia="en-US"/>
              </w:rPr>
            </w:pPr>
            <w:r w:rsidRPr="000E7F12">
              <w:rPr>
                <w:b/>
                <w:bCs/>
                <w:sz w:val="22"/>
                <w:szCs w:val="22"/>
              </w:rPr>
              <w:lastRenderedPageBreak/>
              <w:t xml:space="preserve">Преходно  жилище за лица с умствена изостаналост </w:t>
            </w:r>
          </w:p>
        </w:tc>
      </w:tr>
      <w:tr w:rsidR="00E62EFB" w:rsidRPr="000E7F12" w14:paraId="112695FE" w14:textId="77777777" w:rsidTr="006911A5">
        <w:trPr>
          <w:trHeight w:val="1734"/>
        </w:trPr>
        <w:tc>
          <w:tcPr>
            <w:tcW w:w="2830" w:type="dxa"/>
            <w:tcBorders>
              <w:top w:val="single" w:sz="4" w:space="0" w:color="auto"/>
              <w:left w:val="single" w:sz="4" w:space="0" w:color="auto"/>
              <w:bottom w:val="single" w:sz="4" w:space="0" w:color="auto"/>
              <w:right w:val="single" w:sz="4" w:space="0" w:color="auto"/>
            </w:tcBorders>
            <w:shd w:val="clear" w:color="auto" w:fill="D9D9D9"/>
            <w:hideMark/>
          </w:tcPr>
          <w:p w14:paraId="2CB0FB0D" w14:textId="77777777" w:rsidR="00E62EFB" w:rsidRPr="000E7F12" w:rsidRDefault="00E62EFB" w:rsidP="00EB0E12">
            <w:pPr>
              <w:spacing w:after="0" w:line="276" w:lineRule="auto"/>
              <w:rPr>
                <w:b/>
                <w:sz w:val="22"/>
                <w:szCs w:val="22"/>
              </w:rPr>
            </w:pPr>
            <w:r w:rsidRPr="000E7F12">
              <w:rPr>
                <w:b/>
                <w:sz w:val="22"/>
                <w:szCs w:val="22"/>
              </w:rPr>
              <w:t>Място</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1C9BFFD6" w14:textId="77777777" w:rsidR="00E62EFB" w:rsidRPr="000E7F12" w:rsidRDefault="00E62EFB" w:rsidP="00EB0E12">
            <w:pPr>
              <w:spacing w:after="0" w:line="276" w:lineRule="auto"/>
              <w:rPr>
                <w:b/>
                <w:sz w:val="22"/>
                <w:szCs w:val="22"/>
              </w:rPr>
            </w:pPr>
            <w:r w:rsidRPr="000E7F12">
              <w:rPr>
                <w:b/>
                <w:sz w:val="22"/>
                <w:szCs w:val="22"/>
              </w:rPr>
              <w:t>Целева група</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27B26D9D" w14:textId="77777777" w:rsidR="00E62EFB" w:rsidRPr="000E7F12" w:rsidRDefault="00E62EFB" w:rsidP="00EB0E12">
            <w:pPr>
              <w:spacing w:after="0" w:line="276" w:lineRule="auto"/>
              <w:rPr>
                <w:b/>
                <w:sz w:val="22"/>
                <w:szCs w:val="22"/>
              </w:rPr>
            </w:pPr>
            <w:r w:rsidRPr="000E7F12">
              <w:rPr>
                <w:b/>
                <w:sz w:val="22"/>
                <w:szCs w:val="22"/>
              </w:rPr>
              <w:t>Брой места</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0323F4B5" w14:textId="77777777" w:rsidR="00E62EFB" w:rsidRPr="000E7F12" w:rsidRDefault="00E62EFB" w:rsidP="00EB0E12">
            <w:pPr>
              <w:spacing w:after="0" w:line="276" w:lineRule="auto"/>
              <w:rPr>
                <w:b/>
                <w:sz w:val="22"/>
                <w:szCs w:val="22"/>
              </w:rPr>
            </w:pPr>
            <w:r w:rsidRPr="000E7F12">
              <w:rPr>
                <w:b/>
                <w:sz w:val="22"/>
                <w:szCs w:val="22"/>
              </w:rPr>
              <w:t>Посочва се средногодишна заетост за 2022 г. в брой.</w:t>
            </w:r>
          </w:p>
        </w:tc>
        <w:tc>
          <w:tcPr>
            <w:tcW w:w="3827" w:type="dxa"/>
            <w:tcBorders>
              <w:top w:val="single" w:sz="4" w:space="0" w:color="auto"/>
              <w:left w:val="single" w:sz="4" w:space="0" w:color="auto"/>
              <w:bottom w:val="single" w:sz="4" w:space="0" w:color="auto"/>
              <w:right w:val="single" w:sz="4" w:space="0" w:color="auto"/>
            </w:tcBorders>
            <w:shd w:val="clear" w:color="auto" w:fill="D9D9D9"/>
            <w:hideMark/>
          </w:tcPr>
          <w:p w14:paraId="156F80F9" w14:textId="77777777" w:rsidR="00E62EFB" w:rsidRPr="000E7F12" w:rsidRDefault="00E62EFB"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1B3934B" w14:textId="77777777" w:rsidR="00E62EFB" w:rsidRPr="000E7F12" w:rsidRDefault="00E62EFB" w:rsidP="00EB0E12">
            <w:pPr>
              <w:spacing w:after="0" w:line="276" w:lineRule="auto"/>
              <w:rPr>
                <w:b/>
                <w:sz w:val="22"/>
                <w:szCs w:val="22"/>
              </w:rPr>
            </w:pPr>
            <w:r w:rsidRPr="000E7F12">
              <w:rPr>
                <w:b/>
                <w:sz w:val="22"/>
                <w:szCs w:val="22"/>
              </w:rPr>
              <w:t>Териториален обхват</w:t>
            </w:r>
          </w:p>
        </w:tc>
      </w:tr>
      <w:tr w:rsidR="00E62EFB" w:rsidRPr="000E7F12" w14:paraId="1238EFF5" w14:textId="77777777" w:rsidTr="006911A5">
        <w:tc>
          <w:tcPr>
            <w:tcW w:w="2830" w:type="dxa"/>
            <w:tcBorders>
              <w:top w:val="single" w:sz="4" w:space="0" w:color="auto"/>
              <w:left w:val="single" w:sz="4" w:space="0" w:color="auto"/>
              <w:bottom w:val="single" w:sz="4" w:space="0" w:color="auto"/>
              <w:right w:val="single" w:sz="4" w:space="0" w:color="auto"/>
            </w:tcBorders>
            <w:hideMark/>
          </w:tcPr>
          <w:p w14:paraId="1054DA90" w14:textId="7B4B80DA" w:rsidR="00E62EFB" w:rsidRPr="000E7F12" w:rsidRDefault="00E62EFB" w:rsidP="00EB0E12">
            <w:pPr>
              <w:spacing w:after="0" w:line="276" w:lineRule="auto"/>
              <w:rPr>
                <w:sz w:val="22"/>
                <w:szCs w:val="22"/>
              </w:rPr>
            </w:pPr>
            <w:r w:rsidRPr="000E7F12">
              <w:rPr>
                <w:sz w:val="22"/>
                <w:szCs w:val="22"/>
              </w:rPr>
              <w:t>Адрес: гр. София, ж.к.</w:t>
            </w:r>
            <w:r w:rsidR="00FA2FB2">
              <w:rPr>
                <w:sz w:val="22"/>
                <w:szCs w:val="22"/>
              </w:rPr>
              <w:t xml:space="preserve"> </w:t>
            </w:r>
            <w:r w:rsidRPr="000E7F12">
              <w:rPr>
                <w:sz w:val="22"/>
                <w:szCs w:val="22"/>
              </w:rPr>
              <w:t>”Хаджи Димитър”,</w:t>
            </w:r>
          </w:p>
          <w:p w14:paraId="22517D03" w14:textId="77777777" w:rsidR="00E62EFB" w:rsidRPr="000E7F12" w:rsidRDefault="00E62EFB" w:rsidP="00EB0E12">
            <w:pPr>
              <w:spacing w:after="0" w:line="276" w:lineRule="auto"/>
              <w:rPr>
                <w:sz w:val="22"/>
                <w:szCs w:val="22"/>
              </w:rPr>
            </w:pPr>
            <w:r w:rsidRPr="000E7F12">
              <w:rPr>
                <w:sz w:val="22"/>
                <w:szCs w:val="22"/>
              </w:rPr>
              <w:t xml:space="preserve"> ул. „Баба Вида”№1, бл.168</w:t>
            </w:r>
          </w:p>
        </w:tc>
        <w:tc>
          <w:tcPr>
            <w:tcW w:w="1843" w:type="dxa"/>
            <w:tcBorders>
              <w:top w:val="single" w:sz="4" w:space="0" w:color="auto"/>
              <w:left w:val="single" w:sz="4" w:space="0" w:color="auto"/>
              <w:bottom w:val="single" w:sz="4" w:space="0" w:color="auto"/>
              <w:right w:val="single" w:sz="4" w:space="0" w:color="auto"/>
            </w:tcBorders>
            <w:hideMark/>
          </w:tcPr>
          <w:p w14:paraId="2B35A67F" w14:textId="77777777" w:rsidR="00E62EFB" w:rsidRPr="000E7F12" w:rsidRDefault="00E62EFB" w:rsidP="00EB0E12">
            <w:pPr>
              <w:spacing w:after="0" w:line="276" w:lineRule="auto"/>
              <w:rPr>
                <w:bCs/>
                <w:sz w:val="22"/>
                <w:szCs w:val="22"/>
              </w:rPr>
            </w:pPr>
            <w:r w:rsidRPr="000E7F12">
              <w:rPr>
                <w:bCs/>
                <w:sz w:val="22"/>
                <w:szCs w:val="22"/>
              </w:rPr>
              <w:t>ЛУИ</w:t>
            </w:r>
          </w:p>
        </w:tc>
        <w:tc>
          <w:tcPr>
            <w:tcW w:w="1843" w:type="dxa"/>
            <w:tcBorders>
              <w:top w:val="single" w:sz="4" w:space="0" w:color="auto"/>
              <w:left w:val="single" w:sz="4" w:space="0" w:color="auto"/>
              <w:bottom w:val="single" w:sz="4" w:space="0" w:color="auto"/>
              <w:right w:val="single" w:sz="4" w:space="0" w:color="auto"/>
            </w:tcBorders>
            <w:hideMark/>
          </w:tcPr>
          <w:p w14:paraId="444117C6" w14:textId="77777777" w:rsidR="00E62EFB" w:rsidRPr="000E7F12" w:rsidRDefault="00E62EFB" w:rsidP="00EB0E12">
            <w:pPr>
              <w:spacing w:after="0" w:line="276" w:lineRule="auto"/>
              <w:jc w:val="center"/>
              <w:rPr>
                <w:bCs/>
                <w:sz w:val="22"/>
                <w:szCs w:val="22"/>
              </w:rPr>
            </w:pPr>
            <w:r w:rsidRPr="000E7F12">
              <w:rPr>
                <w:bCs/>
                <w:sz w:val="22"/>
                <w:szCs w:val="22"/>
              </w:rPr>
              <w:t>8</w:t>
            </w:r>
          </w:p>
        </w:tc>
        <w:tc>
          <w:tcPr>
            <w:tcW w:w="2126" w:type="dxa"/>
            <w:tcBorders>
              <w:top w:val="single" w:sz="4" w:space="0" w:color="auto"/>
              <w:left w:val="single" w:sz="4" w:space="0" w:color="auto"/>
              <w:bottom w:val="single" w:sz="4" w:space="0" w:color="auto"/>
              <w:right w:val="single" w:sz="4" w:space="0" w:color="auto"/>
            </w:tcBorders>
            <w:hideMark/>
          </w:tcPr>
          <w:p w14:paraId="1039E545" w14:textId="77777777" w:rsidR="00E62EFB" w:rsidRPr="000E7F12" w:rsidRDefault="00E62EFB" w:rsidP="00EB0E12">
            <w:pPr>
              <w:spacing w:after="0" w:line="276" w:lineRule="auto"/>
              <w:jc w:val="center"/>
              <w:rPr>
                <w:bCs/>
                <w:sz w:val="22"/>
                <w:szCs w:val="22"/>
              </w:rPr>
            </w:pPr>
            <w:r w:rsidRPr="000E7F12">
              <w:rPr>
                <w:bCs/>
                <w:sz w:val="22"/>
                <w:szCs w:val="22"/>
              </w:rPr>
              <w:t>7</w:t>
            </w:r>
          </w:p>
        </w:tc>
        <w:tc>
          <w:tcPr>
            <w:tcW w:w="3827" w:type="dxa"/>
            <w:tcBorders>
              <w:top w:val="single" w:sz="4" w:space="0" w:color="auto"/>
              <w:left w:val="single" w:sz="4" w:space="0" w:color="auto"/>
              <w:bottom w:val="single" w:sz="4" w:space="0" w:color="auto"/>
              <w:right w:val="single" w:sz="4" w:space="0" w:color="auto"/>
            </w:tcBorders>
            <w:hideMark/>
          </w:tcPr>
          <w:p w14:paraId="181D2F7B" w14:textId="77777777" w:rsidR="00E62EFB" w:rsidRPr="000E7F12" w:rsidRDefault="00E62EFB" w:rsidP="00EB0E12">
            <w:pPr>
              <w:spacing w:after="0" w:line="276" w:lineRule="auto"/>
              <w:rPr>
                <w:sz w:val="22"/>
                <w:szCs w:val="22"/>
                <w:u w:val="double"/>
              </w:rPr>
            </w:pPr>
            <w:r w:rsidRPr="000E7F12">
              <w:rPr>
                <w:sz w:val="22"/>
                <w:szCs w:val="22"/>
                <w:u w:val="double"/>
              </w:rPr>
              <w:t>1. резидентна грижа;</w:t>
            </w:r>
          </w:p>
          <w:p w14:paraId="32B349FE" w14:textId="3EAF73FD" w:rsidR="00E62EFB" w:rsidRPr="000E7F12" w:rsidRDefault="00E62EFB" w:rsidP="00EB0E12">
            <w:pPr>
              <w:spacing w:after="0" w:line="276" w:lineRule="auto"/>
              <w:rPr>
                <w:sz w:val="22"/>
                <w:szCs w:val="22"/>
              </w:rPr>
            </w:pPr>
            <w:r w:rsidRPr="000E7F12">
              <w:rPr>
                <w:sz w:val="22"/>
                <w:szCs w:val="22"/>
              </w:rPr>
              <w:t xml:space="preserve">2. информиране и консултиране </w:t>
            </w:r>
          </w:p>
          <w:p w14:paraId="232A539E" w14:textId="77777777" w:rsidR="00E62EFB" w:rsidRPr="000E7F12" w:rsidRDefault="00E62EFB" w:rsidP="00EB0E12">
            <w:pPr>
              <w:spacing w:after="0" w:line="276" w:lineRule="auto"/>
              <w:rPr>
                <w:sz w:val="22"/>
                <w:szCs w:val="22"/>
              </w:rPr>
            </w:pPr>
            <w:r w:rsidRPr="000E7F12">
              <w:rPr>
                <w:sz w:val="22"/>
                <w:szCs w:val="22"/>
              </w:rPr>
              <w:t>3. застъпничество и посредничество;</w:t>
            </w:r>
          </w:p>
          <w:p w14:paraId="29D68CAC" w14:textId="77777777" w:rsidR="00E62EFB" w:rsidRPr="000E7F12" w:rsidRDefault="00E62EFB" w:rsidP="00EB0E12">
            <w:pPr>
              <w:spacing w:after="0" w:line="276" w:lineRule="auto"/>
              <w:rPr>
                <w:sz w:val="22"/>
                <w:szCs w:val="22"/>
                <w:u w:val="double"/>
              </w:rPr>
            </w:pPr>
            <w:r w:rsidRPr="000E7F12">
              <w:rPr>
                <w:sz w:val="22"/>
                <w:szCs w:val="22"/>
                <w:u w:val="double"/>
              </w:rPr>
              <w:t>4. обучение за придобиване на умения.</w:t>
            </w:r>
          </w:p>
        </w:tc>
        <w:tc>
          <w:tcPr>
            <w:tcW w:w="2835" w:type="dxa"/>
            <w:tcBorders>
              <w:top w:val="single" w:sz="4" w:space="0" w:color="auto"/>
              <w:left w:val="single" w:sz="4" w:space="0" w:color="auto"/>
              <w:bottom w:val="single" w:sz="4" w:space="0" w:color="auto"/>
              <w:right w:val="single" w:sz="4" w:space="0" w:color="auto"/>
            </w:tcBorders>
            <w:hideMark/>
          </w:tcPr>
          <w:p w14:paraId="635014C0" w14:textId="77777777" w:rsidR="00E62EFB" w:rsidRPr="000E7F12" w:rsidRDefault="00E62EFB" w:rsidP="00EB0E12">
            <w:pPr>
              <w:spacing w:after="0" w:line="276" w:lineRule="auto"/>
              <w:rPr>
                <w:bCs/>
                <w:sz w:val="22"/>
                <w:szCs w:val="22"/>
              </w:rPr>
            </w:pPr>
            <w:r w:rsidRPr="000E7F12">
              <w:rPr>
                <w:bCs/>
                <w:sz w:val="22"/>
                <w:szCs w:val="22"/>
              </w:rPr>
              <w:t>Столична община</w:t>
            </w:r>
          </w:p>
        </w:tc>
      </w:tr>
    </w:tbl>
    <w:p w14:paraId="5167750F" w14:textId="269A6EDC" w:rsidR="001E7B29" w:rsidRPr="000E7F12" w:rsidRDefault="001E7B29"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118"/>
        <w:gridCol w:w="1022"/>
        <w:gridCol w:w="1813"/>
        <w:gridCol w:w="4111"/>
        <w:gridCol w:w="2126"/>
      </w:tblGrid>
      <w:tr w:rsidR="0013235B" w:rsidRPr="000E7F12" w14:paraId="452DE514" w14:textId="77777777" w:rsidTr="00AB4155">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9AF175" w14:textId="55D47758" w:rsidR="0013235B" w:rsidRPr="000E7F12" w:rsidRDefault="0013235B" w:rsidP="00EB0E12">
            <w:pPr>
              <w:spacing w:after="0" w:line="276" w:lineRule="auto"/>
              <w:rPr>
                <w:b/>
                <w:bCs/>
                <w:sz w:val="22"/>
                <w:szCs w:val="22"/>
              </w:rPr>
            </w:pPr>
            <w:r w:rsidRPr="000E7F12">
              <w:rPr>
                <w:b/>
                <w:bCs/>
                <w:sz w:val="22"/>
                <w:szCs w:val="22"/>
              </w:rPr>
              <w:t xml:space="preserve">Преходно жилище </w:t>
            </w:r>
          </w:p>
        </w:tc>
      </w:tr>
      <w:tr w:rsidR="0013235B" w:rsidRPr="000E7F12" w14:paraId="4C2D6D29" w14:textId="77777777" w:rsidTr="00AB4155">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BA065D" w14:textId="77777777" w:rsidR="0013235B" w:rsidRPr="000E7F12" w:rsidRDefault="0013235B" w:rsidP="00EB0E12">
            <w:pPr>
              <w:spacing w:after="0" w:line="276" w:lineRule="auto"/>
              <w:rPr>
                <w:b/>
                <w:sz w:val="22"/>
                <w:szCs w:val="22"/>
              </w:rPr>
            </w:pPr>
            <w:r w:rsidRPr="000E7F12">
              <w:rPr>
                <w:b/>
                <w:sz w:val="22"/>
                <w:szCs w:val="22"/>
              </w:rPr>
              <w:t>Място</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92C5F2" w14:textId="77777777" w:rsidR="0013235B" w:rsidRPr="00AB4155" w:rsidRDefault="0013235B" w:rsidP="00EB0E12">
            <w:pPr>
              <w:spacing w:after="0" w:line="276" w:lineRule="auto"/>
              <w:rPr>
                <w:b/>
                <w:bCs/>
                <w:sz w:val="22"/>
                <w:szCs w:val="22"/>
              </w:rPr>
            </w:pPr>
            <w:r w:rsidRPr="00AB4155">
              <w:rPr>
                <w:b/>
                <w:bCs/>
                <w:sz w:val="22"/>
                <w:szCs w:val="22"/>
              </w:rPr>
              <w:t>Целева група</w:t>
            </w:r>
          </w:p>
        </w:tc>
        <w:tc>
          <w:tcPr>
            <w:tcW w:w="1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0BC8A" w14:textId="77777777" w:rsidR="0013235B" w:rsidRPr="00AB4155" w:rsidRDefault="0013235B" w:rsidP="00EB0E12">
            <w:pPr>
              <w:spacing w:after="0" w:line="276" w:lineRule="auto"/>
              <w:rPr>
                <w:b/>
                <w:bCs/>
                <w:sz w:val="22"/>
                <w:szCs w:val="22"/>
              </w:rPr>
            </w:pPr>
            <w:r w:rsidRPr="00AB4155">
              <w:rPr>
                <w:b/>
                <w:bCs/>
                <w:sz w:val="22"/>
                <w:szCs w:val="22"/>
              </w:rPr>
              <w:t>Брой места</w:t>
            </w:r>
          </w:p>
        </w:tc>
        <w:tc>
          <w:tcPr>
            <w:tcW w:w="1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0DDBFD" w14:textId="77777777" w:rsidR="0013235B" w:rsidRPr="00AB4155" w:rsidRDefault="0013235B" w:rsidP="00EB0E12">
            <w:pPr>
              <w:spacing w:after="0" w:line="276" w:lineRule="auto"/>
              <w:rPr>
                <w:b/>
                <w:bCs/>
                <w:sz w:val="22"/>
                <w:szCs w:val="22"/>
              </w:rPr>
            </w:pPr>
            <w:r w:rsidRPr="00AB4155">
              <w:rPr>
                <w:b/>
                <w:bCs/>
                <w:sz w:val="22"/>
                <w:szCs w:val="22"/>
              </w:rPr>
              <w:t>Посочва се средногодишна заетост за 2022 г. в брой.</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BD5B4A" w14:textId="77777777" w:rsidR="0013235B" w:rsidRPr="00AB4155" w:rsidRDefault="0013235B" w:rsidP="00EB0E12">
            <w:pPr>
              <w:spacing w:after="0" w:line="276" w:lineRule="auto"/>
              <w:rPr>
                <w:b/>
                <w:bCs/>
                <w:sz w:val="22"/>
                <w:szCs w:val="22"/>
              </w:rPr>
            </w:pPr>
            <w:r w:rsidRPr="00AB4155">
              <w:rPr>
                <w:b/>
                <w:bCs/>
                <w:sz w:val="22"/>
                <w:szCs w:val="22"/>
              </w:rPr>
              <w:t xml:space="preserve">Извършвани дейности, </w:t>
            </w:r>
            <w:proofErr w:type="spellStart"/>
            <w:r w:rsidRPr="00AB4155">
              <w:rPr>
                <w:b/>
                <w:bCs/>
                <w:sz w:val="22"/>
                <w:szCs w:val="22"/>
              </w:rPr>
              <w:t>съотносими</w:t>
            </w:r>
            <w:proofErr w:type="spellEnd"/>
            <w:r w:rsidRPr="00AB4155">
              <w:rPr>
                <w:b/>
                <w:bCs/>
                <w:sz w:val="22"/>
                <w:szCs w:val="22"/>
              </w:rPr>
              <w:t xml:space="preserve"> към услугите по чл. 15 от ЗСУ</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6412AD" w14:textId="77777777" w:rsidR="0013235B" w:rsidRPr="00AB4155" w:rsidRDefault="0013235B" w:rsidP="00EB0E12">
            <w:pPr>
              <w:spacing w:after="0" w:line="276" w:lineRule="auto"/>
              <w:rPr>
                <w:b/>
                <w:bCs/>
                <w:sz w:val="22"/>
                <w:szCs w:val="22"/>
              </w:rPr>
            </w:pPr>
            <w:r w:rsidRPr="00AB4155">
              <w:rPr>
                <w:b/>
                <w:bCs/>
                <w:sz w:val="22"/>
                <w:szCs w:val="22"/>
              </w:rPr>
              <w:t>Териториален обхват</w:t>
            </w:r>
          </w:p>
        </w:tc>
      </w:tr>
      <w:tr w:rsidR="0013235B" w:rsidRPr="000E7F12" w14:paraId="077AB83E" w14:textId="77777777" w:rsidTr="006F1E71">
        <w:tc>
          <w:tcPr>
            <w:tcW w:w="3114" w:type="dxa"/>
            <w:tcBorders>
              <w:top w:val="single" w:sz="4" w:space="0" w:color="auto"/>
              <w:left w:val="single" w:sz="4" w:space="0" w:color="auto"/>
              <w:bottom w:val="single" w:sz="4" w:space="0" w:color="auto"/>
              <w:right w:val="single" w:sz="4" w:space="0" w:color="auto"/>
            </w:tcBorders>
            <w:hideMark/>
          </w:tcPr>
          <w:p w14:paraId="05C19078" w14:textId="77777777" w:rsidR="0013235B" w:rsidRPr="000E7F12" w:rsidRDefault="0013235B" w:rsidP="00EB0E12">
            <w:pPr>
              <w:spacing w:after="0" w:line="276" w:lineRule="auto"/>
              <w:rPr>
                <w:sz w:val="22"/>
                <w:szCs w:val="22"/>
              </w:rPr>
            </w:pPr>
            <w:r w:rsidRPr="000E7F12">
              <w:rPr>
                <w:sz w:val="22"/>
                <w:szCs w:val="22"/>
              </w:rPr>
              <w:t>Адрес:</w:t>
            </w:r>
          </w:p>
          <w:p w14:paraId="6DD00583" w14:textId="77777777" w:rsidR="0013235B" w:rsidRPr="000E7F12" w:rsidRDefault="0013235B" w:rsidP="00EB0E12">
            <w:pPr>
              <w:spacing w:after="0" w:line="276" w:lineRule="auto"/>
              <w:rPr>
                <w:sz w:val="22"/>
                <w:szCs w:val="22"/>
              </w:rPr>
            </w:pPr>
            <w:r w:rsidRPr="000E7F12">
              <w:rPr>
                <w:sz w:val="22"/>
                <w:szCs w:val="22"/>
              </w:rPr>
              <w:t>София,</w:t>
            </w:r>
          </w:p>
          <w:p w14:paraId="60705C16" w14:textId="77777777" w:rsidR="0013235B" w:rsidRPr="000E7F12" w:rsidRDefault="0013235B" w:rsidP="00EB0E12">
            <w:pPr>
              <w:spacing w:after="0" w:line="276" w:lineRule="auto"/>
              <w:rPr>
                <w:bCs/>
                <w:sz w:val="22"/>
                <w:szCs w:val="22"/>
              </w:rPr>
            </w:pPr>
            <w:r w:rsidRPr="000E7F12">
              <w:rPr>
                <w:sz w:val="22"/>
                <w:szCs w:val="22"/>
              </w:rPr>
              <w:t>Кв. горна баня, ул. Христо Стефчов №2, ет.3</w:t>
            </w:r>
          </w:p>
        </w:tc>
        <w:tc>
          <w:tcPr>
            <w:tcW w:w="3118" w:type="dxa"/>
            <w:tcBorders>
              <w:top w:val="single" w:sz="4" w:space="0" w:color="auto"/>
              <w:left w:val="single" w:sz="4" w:space="0" w:color="auto"/>
              <w:bottom w:val="single" w:sz="4" w:space="0" w:color="auto"/>
              <w:right w:val="single" w:sz="4" w:space="0" w:color="auto"/>
            </w:tcBorders>
            <w:hideMark/>
          </w:tcPr>
          <w:p w14:paraId="5189AE9A" w14:textId="77777777" w:rsidR="0013235B" w:rsidRPr="000E7F12" w:rsidRDefault="0013235B" w:rsidP="00EB0E12">
            <w:pPr>
              <w:spacing w:after="0" w:line="276" w:lineRule="auto"/>
              <w:rPr>
                <w:bCs/>
                <w:sz w:val="22"/>
                <w:szCs w:val="22"/>
              </w:rPr>
            </w:pPr>
            <w:r w:rsidRPr="000E7F12">
              <w:rPr>
                <w:bCs/>
                <w:sz w:val="22"/>
                <w:szCs w:val="22"/>
              </w:rPr>
              <w:t>Деца и младежи от 16г. до завършване на средното образование, но не по-късно от 20годишна възраст</w:t>
            </w:r>
          </w:p>
        </w:tc>
        <w:tc>
          <w:tcPr>
            <w:tcW w:w="1022" w:type="dxa"/>
            <w:tcBorders>
              <w:top w:val="single" w:sz="4" w:space="0" w:color="auto"/>
              <w:left w:val="single" w:sz="4" w:space="0" w:color="auto"/>
              <w:bottom w:val="single" w:sz="4" w:space="0" w:color="auto"/>
              <w:right w:val="single" w:sz="4" w:space="0" w:color="auto"/>
            </w:tcBorders>
            <w:hideMark/>
          </w:tcPr>
          <w:p w14:paraId="29FC3864" w14:textId="77777777" w:rsidR="0013235B" w:rsidRPr="000E7F12" w:rsidRDefault="0013235B" w:rsidP="00EB0E12">
            <w:pPr>
              <w:spacing w:after="0" w:line="276" w:lineRule="auto"/>
              <w:rPr>
                <w:bCs/>
                <w:sz w:val="22"/>
                <w:szCs w:val="22"/>
              </w:rPr>
            </w:pPr>
            <w:r w:rsidRPr="000E7F12">
              <w:rPr>
                <w:bCs/>
                <w:sz w:val="22"/>
                <w:szCs w:val="22"/>
              </w:rPr>
              <w:t>8</w:t>
            </w:r>
          </w:p>
        </w:tc>
        <w:tc>
          <w:tcPr>
            <w:tcW w:w="1813" w:type="dxa"/>
            <w:tcBorders>
              <w:top w:val="single" w:sz="4" w:space="0" w:color="auto"/>
              <w:left w:val="single" w:sz="4" w:space="0" w:color="auto"/>
              <w:bottom w:val="single" w:sz="4" w:space="0" w:color="auto"/>
              <w:right w:val="single" w:sz="4" w:space="0" w:color="auto"/>
            </w:tcBorders>
          </w:tcPr>
          <w:p w14:paraId="4C0C2420" w14:textId="77777777" w:rsidR="0013235B" w:rsidRPr="000E7F12" w:rsidRDefault="0013235B" w:rsidP="00EB0E12">
            <w:pPr>
              <w:spacing w:after="0" w:line="276" w:lineRule="auto"/>
              <w:rPr>
                <w:bCs/>
                <w:sz w:val="22"/>
                <w:szCs w:val="22"/>
              </w:rPr>
            </w:pPr>
          </w:p>
          <w:p w14:paraId="08D2CAA0" w14:textId="77777777" w:rsidR="0013235B" w:rsidRPr="000E7F12" w:rsidRDefault="0013235B" w:rsidP="00EB0E12">
            <w:pPr>
              <w:spacing w:after="0" w:line="276" w:lineRule="auto"/>
              <w:rPr>
                <w:bCs/>
                <w:sz w:val="22"/>
                <w:szCs w:val="22"/>
              </w:rPr>
            </w:pPr>
            <w:r w:rsidRPr="000E7F12">
              <w:rPr>
                <w:bCs/>
                <w:sz w:val="22"/>
                <w:szCs w:val="22"/>
              </w:rPr>
              <w:t>6,75 лица средномесечна заетост за 2022г.</w:t>
            </w:r>
          </w:p>
        </w:tc>
        <w:tc>
          <w:tcPr>
            <w:tcW w:w="4111" w:type="dxa"/>
            <w:tcBorders>
              <w:top w:val="single" w:sz="4" w:space="0" w:color="auto"/>
              <w:left w:val="single" w:sz="4" w:space="0" w:color="auto"/>
              <w:bottom w:val="single" w:sz="4" w:space="0" w:color="auto"/>
              <w:right w:val="single" w:sz="4" w:space="0" w:color="auto"/>
            </w:tcBorders>
            <w:hideMark/>
          </w:tcPr>
          <w:p w14:paraId="19B41E4A" w14:textId="77777777" w:rsidR="0013235B" w:rsidRPr="000E7F12" w:rsidRDefault="0013235B" w:rsidP="00EB0E12">
            <w:pPr>
              <w:spacing w:after="0" w:line="276" w:lineRule="auto"/>
              <w:rPr>
                <w:sz w:val="22"/>
                <w:szCs w:val="22"/>
              </w:rPr>
            </w:pPr>
            <w:r w:rsidRPr="000E7F12">
              <w:rPr>
                <w:sz w:val="22"/>
                <w:szCs w:val="22"/>
              </w:rPr>
              <w:t>1. резидентна грижа;</w:t>
            </w:r>
          </w:p>
          <w:p w14:paraId="2DFABF45" w14:textId="77777777" w:rsidR="0013235B" w:rsidRPr="000E7F12" w:rsidRDefault="0013235B" w:rsidP="00EB0E12">
            <w:pPr>
              <w:spacing w:after="0" w:line="276" w:lineRule="auto"/>
              <w:rPr>
                <w:sz w:val="22"/>
                <w:szCs w:val="22"/>
              </w:rPr>
            </w:pPr>
            <w:r w:rsidRPr="000E7F12">
              <w:rPr>
                <w:sz w:val="22"/>
                <w:szCs w:val="22"/>
              </w:rPr>
              <w:t>2. информиране и консултиране;</w:t>
            </w:r>
          </w:p>
          <w:p w14:paraId="0788915D" w14:textId="77777777" w:rsidR="0013235B" w:rsidRPr="000E7F12" w:rsidRDefault="0013235B" w:rsidP="00EB0E12">
            <w:pPr>
              <w:spacing w:after="0" w:line="276" w:lineRule="auto"/>
              <w:rPr>
                <w:sz w:val="22"/>
                <w:szCs w:val="22"/>
              </w:rPr>
            </w:pPr>
            <w:r w:rsidRPr="000E7F12">
              <w:rPr>
                <w:sz w:val="22"/>
                <w:szCs w:val="22"/>
              </w:rPr>
              <w:t>3. застъпничество и посредничество;</w:t>
            </w:r>
          </w:p>
          <w:p w14:paraId="1D3D415A" w14:textId="77777777" w:rsidR="0013235B" w:rsidRPr="000E7F12" w:rsidRDefault="0013235B" w:rsidP="00EB0E12">
            <w:pPr>
              <w:spacing w:after="0" w:line="276" w:lineRule="auto"/>
              <w:rPr>
                <w:sz w:val="22"/>
                <w:szCs w:val="22"/>
              </w:rPr>
            </w:pPr>
            <w:r w:rsidRPr="000E7F12">
              <w:rPr>
                <w:sz w:val="22"/>
                <w:szCs w:val="22"/>
              </w:rPr>
              <w:t>4. обучение за придобиване на умения.</w:t>
            </w:r>
          </w:p>
        </w:tc>
        <w:tc>
          <w:tcPr>
            <w:tcW w:w="2126" w:type="dxa"/>
            <w:tcBorders>
              <w:top w:val="single" w:sz="4" w:space="0" w:color="auto"/>
              <w:left w:val="single" w:sz="4" w:space="0" w:color="auto"/>
              <w:bottom w:val="single" w:sz="4" w:space="0" w:color="auto"/>
              <w:right w:val="single" w:sz="4" w:space="0" w:color="auto"/>
            </w:tcBorders>
            <w:hideMark/>
          </w:tcPr>
          <w:p w14:paraId="5200E5BF" w14:textId="77777777" w:rsidR="0013235B" w:rsidRPr="000E7F12" w:rsidRDefault="0013235B" w:rsidP="00EB0E12">
            <w:pPr>
              <w:spacing w:after="0" w:line="276" w:lineRule="auto"/>
              <w:rPr>
                <w:bCs/>
                <w:sz w:val="22"/>
                <w:szCs w:val="22"/>
              </w:rPr>
            </w:pPr>
            <w:r w:rsidRPr="000E7F12">
              <w:rPr>
                <w:bCs/>
                <w:sz w:val="22"/>
                <w:szCs w:val="22"/>
              </w:rPr>
              <w:t>София - град</w:t>
            </w:r>
          </w:p>
        </w:tc>
      </w:tr>
    </w:tbl>
    <w:p w14:paraId="0D9BB45C" w14:textId="7512F5AA" w:rsidR="001E7B29" w:rsidRPr="000E7F12" w:rsidRDefault="001E7B29" w:rsidP="00EB0E12">
      <w:pPr>
        <w:spacing w:after="0" w:line="276" w:lineRule="auto"/>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260"/>
        <w:gridCol w:w="992"/>
        <w:gridCol w:w="3260"/>
        <w:gridCol w:w="3686"/>
        <w:gridCol w:w="1984"/>
      </w:tblGrid>
      <w:tr w:rsidR="0013235B" w:rsidRPr="000E7F12" w14:paraId="15409B66" w14:textId="77777777" w:rsidTr="00AB4155">
        <w:trPr>
          <w:trHeight w:val="259"/>
        </w:trPr>
        <w:tc>
          <w:tcPr>
            <w:tcW w:w="1530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501BA0" w14:textId="52F33BF7" w:rsidR="0013235B" w:rsidRPr="000E7F12" w:rsidRDefault="0013235B" w:rsidP="00EB0E12">
            <w:pPr>
              <w:spacing w:after="0" w:line="276" w:lineRule="auto"/>
              <w:rPr>
                <w:b/>
                <w:bCs/>
                <w:sz w:val="22"/>
                <w:szCs w:val="22"/>
                <w:lang w:eastAsia="en-US"/>
              </w:rPr>
            </w:pPr>
            <w:r w:rsidRPr="000E7F12">
              <w:rPr>
                <w:b/>
                <w:bCs/>
                <w:sz w:val="22"/>
                <w:szCs w:val="22"/>
              </w:rPr>
              <w:t xml:space="preserve">Преходно жилище </w:t>
            </w:r>
          </w:p>
        </w:tc>
      </w:tr>
      <w:tr w:rsidR="0013235B" w:rsidRPr="000E7F12" w14:paraId="77D88B6E" w14:textId="77777777" w:rsidTr="00AB4155">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965C76" w14:textId="77777777" w:rsidR="0013235B" w:rsidRPr="000E7F12" w:rsidRDefault="0013235B" w:rsidP="00EB0E12">
            <w:pPr>
              <w:spacing w:after="0" w:line="276" w:lineRule="auto"/>
              <w:rPr>
                <w:b/>
                <w:sz w:val="22"/>
                <w:szCs w:val="22"/>
              </w:rPr>
            </w:pPr>
            <w:r w:rsidRPr="000E7F12">
              <w:rPr>
                <w:b/>
                <w:sz w:val="22"/>
                <w:szCs w:val="22"/>
              </w:rPr>
              <w:t>Място</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6614DA" w14:textId="77777777" w:rsidR="0013235B" w:rsidRPr="000E7F12" w:rsidRDefault="0013235B" w:rsidP="00EB0E12">
            <w:pPr>
              <w:spacing w:after="0" w:line="276" w:lineRule="auto"/>
              <w:rPr>
                <w:b/>
                <w:sz w:val="22"/>
                <w:szCs w:val="22"/>
              </w:rPr>
            </w:pPr>
            <w:r w:rsidRPr="000E7F12">
              <w:rPr>
                <w:b/>
                <w:sz w:val="22"/>
                <w:szCs w:val="22"/>
              </w:rPr>
              <w:t>Целева група</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3ABDF2" w14:textId="77777777" w:rsidR="0013235B" w:rsidRPr="000E7F12" w:rsidRDefault="0013235B" w:rsidP="00EB0E12">
            <w:pPr>
              <w:spacing w:after="0" w:line="276" w:lineRule="auto"/>
              <w:rPr>
                <w:b/>
                <w:sz w:val="22"/>
                <w:szCs w:val="22"/>
              </w:rPr>
            </w:pPr>
            <w:r w:rsidRPr="000E7F12">
              <w:rPr>
                <w:b/>
                <w:sz w:val="22"/>
                <w:szCs w:val="22"/>
              </w:rPr>
              <w:t>Брой места</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95C314" w14:textId="77777777" w:rsidR="0013235B" w:rsidRPr="000E7F12" w:rsidRDefault="0013235B" w:rsidP="00EB0E12">
            <w:pPr>
              <w:spacing w:after="0" w:line="276" w:lineRule="auto"/>
              <w:rPr>
                <w:b/>
                <w:sz w:val="22"/>
                <w:szCs w:val="22"/>
              </w:rPr>
            </w:pPr>
            <w:r w:rsidRPr="000E7F12">
              <w:rPr>
                <w:b/>
                <w:sz w:val="22"/>
                <w:szCs w:val="22"/>
              </w:rPr>
              <w:t>Посочва се средногодишна заетост за 2022 г. в брой.</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9D21F" w14:textId="77777777" w:rsidR="0013235B" w:rsidRPr="000E7F12" w:rsidRDefault="0013235B"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ED2C5" w14:textId="77777777" w:rsidR="0013235B" w:rsidRPr="000E7F12" w:rsidRDefault="0013235B" w:rsidP="00EB0E12">
            <w:pPr>
              <w:spacing w:after="0" w:line="276" w:lineRule="auto"/>
              <w:rPr>
                <w:b/>
                <w:sz w:val="22"/>
                <w:szCs w:val="22"/>
              </w:rPr>
            </w:pPr>
            <w:r w:rsidRPr="000E7F12">
              <w:rPr>
                <w:b/>
                <w:sz w:val="22"/>
                <w:szCs w:val="22"/>
              </w:rPr>
              <w:t>Териториален обхват</w:t>
            </w:r>
          </w:p>
        </w:tc>
      </w:tr>
      <w:tr w:rsidR="0013235B" w:rsidRPr="000E7F12" w14:paraId="00EC30F7" w14:textId="77777777" w:rsidTr="006F1E71">
        <w:tc>
          <w:tcPr>
            <w:tcW w:w="2122" w:type="dxa"/>
            <w:tcBorders>
              <w:top w:val="single" w:sz="4" w:space="0" w:color="auto"/>
              <w:left w:val="single" w:sz="4" w:space="0" w:color="auto"/>
              <w:bottom w:val="single" w:sz="4" w:space="0" w:color="auto"/>
              <w:right w:val="single" w:sz="4" w:space="0" w:color="auto"/>
            </w:tcBorders>
            <w:hideMark/>
          </w:tcPr>
          <w:p w14:paraId="496A002F" w14:textId="77777777" w:rsidR="0013235B" w:rsidRPr="000E7F12" w:rsidRDefault="0013235B" w:rsidP="00EB0E12">
            <w:pPr>
              <w:spacing w:after="0" w:line="276" w:lineRule="auto"/>
              <w:rPr>
                <w:sz w:val="22"/>
                <w:szCs w:val="22"/>
              </w:rPr>
            </w:pPr>
            <w:r w:rsidRPr="000E7F12">
              <w:rPr>
                <w:sz w:val="22"/>
                <w:szCs w:val="22"/>
              </w:rPr>
              <w:t>Адрес:</w:t>
            </w:r>
          </w:p>
          <w:p w14:paraId="0295E36B" w14:textId="77777777" w:rsidR="0013235B" w:rsidRPr="000E7F12" w:rsidRDefault="0013235B" w:rsidP="00EB0E12">
            <w:pPr>
              <w:spacing w:after="0" w:line="276" w:lineRule="auto"/>
              <w:rPr>
                <w:sz w:val="22"/>
                <w:szCs w:val="22"/>
              </w:rPr>
            </w:pPr>
            <w:r w:rsidRPr="000E7F12">
              <w:rPr>
                <w:sz w:val="22"/>
                <w:szCs w:val="22"/>
              </w:rPr>
              <w:t>София,</w:t>
            </w:r>
          </w:p>
          <w:p w14:paraId="4B423944" w14:textId="77777777" w:rsidR="0013235B" w:rsidRPr="000E7F12" w:rsidRDefault="0013235B" w:rsidP="00EB0E12">
            <w:pPr>
              <w:spacing w:after="0" w:line="276" w:lineRule="auto"/>
              <w:rPr>
                <w:bCs/>
                <w:sz w:val="22"/>
                <w:szCs w:val="22"/>
              </w:rPr>
            </w:pPr>
            <w:r w:rsidRPr="000E7F12">
              <w:rPr>
                <w:sz w:val="22"/>
                <w:szCs w:val="22"/>
              </w:rPr>
              <w:lastRenderedPageBreak/>
              <w:t>Кв. горна баня, ул. Христо Стефчов №2, ет.2</w:t>
            </w:r>
          </w:p>
        </w:tc>
        <w:tc>
          <w:tcPr>
            <w:tcW w:w="3260" w:type="dxa"/>
            <w:tcBorders>
              <w:top w:val="single" w:sz="4" w:space="0" w:color="auto"/>
              <w:left w:val="single" w:sz="4" w:space="0" w:color="auto"/>
              <w:bottom w:val="single" w:sz="4" w:space="0" w:color="auto"/>
              <w:right w:val="single" w:sz="4" w:space="0" w:color="auto"/>
            </w:tcBorders>
            <w:hideMark/>
          </w:tcPr>
          <w:p w14:paraId="469BC4CA" w14:textId="77777777" w:rsidR="0013235B" w:rsidRPr="000E7F12" w:rsidRDefault="0013235B" w:rsidP="00EB0E12">
            <w:pPr>
              <w:spacing w:after="0" w:line="276" w:lineRule="auto"/>
              <w:rPr>
                <w:bCs/>
                <w:sz w:val="22"/>
                <w:szCs w:val="22"/>
              </w:rPr>
            </w:pPr>
            <w:r w:rsidRPr="000E7F12">
              <w:rPr>
                <w:bCs/>
                <w:sz w:val="22"/>
                <w:szCs w:val="22"/>
              </w:rPr>
              <w:lastRenderedPageBreak/>
              <w:t xml:space="preserve">Деца и младежи от 16г. до завършване на средното </w:t>
            </w:r>
            <w:r w:rsidRPr="000E7F12">
              <w:rPr>
                <w:bCs/>
                <w:sz w:val="22"/>
                <w:szCs w:val="22"/>
              </w:rPr>
              <w:lastRenderedPageBreak/>
              <w:t>образование, но не по-късно от 20годишна възраст</w:t>
            </w:r>
          </w:p>
        </w:tc>
        <w:tc>
          <w:tcPr>
            <w:tcW w:w="992" w:type="dxa"/>
            <w:tcBorders>
              <w:top w:val="single" w:sz="4" w:space="0" w:color="auto"/>
              <w:left w:val="single" w:sz="4" w:space="0" w:color="auto"/>
              <w:bottom w:val="single" w:sz="4" w:space="0" w:color="auto"/>
              <w:right w:val="single" w:sz="4" w:space="0" w:color="auto"/>
            </w:tcBorders>
            <w:hideMark/>
          </w:tcPr>
          <w:p w14:paraId="60D9571E" w14:textId="77777777" w:rsidR="0013235B" w:rsidRPr="000E7F12" w:rsidRDefault="0013235B" w:rsidP="00EB0E12">
            <w:pPr>
              <w:spacing w:after="0" w:line="276" w:lineRule="auto"/>
              <w:rPr>
                <w:bCs/>
                <w:sz w:val="22"/>
                <w:szCs w:val="22"/>
              </w:rPr>
            </w:pPr>
            <w:r w:rsidRPr="000E7F12">
              <w:rPr>
                <w:bCs/>
                <w:sz w:val="22"/>
                <w:szCs w:val="22"/>
              </w:rPr>
              <w:lastRenderedPageBreak/>
              <w:t>8</w:t>
            </w:r>
          </w:p>
        </w:tc>
        <w:tc>
          <w:tcPr>
            <w:tcW w:w="3260" w:type="dxa"/>
            <w:tcBorders>
              <w:top w:val="single" w:sz="4" w:space="0" w:color="auto"/>
              <w:left w:val="single" w:sz="4" w:space="0" w:color="auto"/>
              <w:bottom w:val="single" w:sz="4" w:space="0" w:color="auto"/>
              <w:right w:val="single" w:sz="4" w:space="0" w:color="auto"/>
            </w:tcBorders>
          </w:tcPr>
          <w:p w14:paraId="0CEFFCA8" w14:textId="77777777" w:rsidR="0013235B" w:rsidRPr="000E7F12" w:rsidRDefault="0013235B" w:rsidP="00EB0E12">
            <w:pPr>
              <w:spacing w:after="0" w:line="276" w:lineRule="auto"/>
              <w:rPr>
                <w:bCs/>
                <w:sz w:val="22"/>
                <w:szCs w:val="22"/>
              </w:rPr>
            </w:pPr>
          </w:p>
          <w:p w14:paraId="6DBC7BF1" w14:textId="77777777" w:rsidR="0013235B" w:rsidRPr="000E7F12" w:rsidRDefault="0013235B" w:rsidP="00EB0E12">
            <w:pPr>
              <w:spacing w:after="0" w:line="276" w:lineRule="auto"/>
              <w:rPr>
                <w:bCs/>
                <w:sz w:val="22"/>
                <w:szCs w:val="22"/>
              </w:rPr>
            </w:pPr>
            <w:r w:rsidRPr="000E7F12">
              <w:rPr>
                <w:bCs/>
                <w:sz w:val="22"/>
                <w:szCs w:val="22"/>
              </w:rPr>
              <w:t>6 лица средномесечна заетост за 2022г.</w:t>
            </w:r>
          </w:p>
        </w:tc>
        <w:tc>
          <w:tcPr>
            <w:tcW w:w="3686" w:type="dxa"/>
            <w:tcBorders>
              <w:top w:val="single" w:sz="4" w:space="0" w:color="auto"/>
              <w:left w:val="single" w:sz="4" w:space="0" w:color="auto"/>
              <w:bottom w:val="single" w:sz="4" w:space="0" w:color="auto"/>
              <w:right w:val="single" w:sz="4" w:space="0" w:color="auto"/>
            </w:tcBorders>
            <w:hideMark/>
          </w:tcPr>
          <w:p w14:paraId="72EBAE41" w14:textId="77777777" w:rsidR="0013235B" w:rsidRPr="000E7F12" w:rsidRDefault="0013235B" w:rsidP="00EB0E12">
            <w:pPr>
              <w:spacing w:after="0" w:line="276" w:lineRule="auto"/>
              <w:rPr>
                <w:sz w:val="22"/>
                <w:szCs w:val="22"/>
              </w:rPr>
            </w:pPr>
            <w:r w:rsidRPr="000E7F12">
              <w:rPr>
                <w:sz w:val="22"/>
                <w:szCs w:val="22"/>
              </w:rPr>
              <w:t>1. резидентна грижа;</w:t>
            </w:r>
          </w:p>
          <w:p w14:paraId="5688EE6B" w14:textId="77777777" w:rsidR="0013235B" w:rsidRPr="000E7F12" w:rsidRDefault="0013235B" w:rsidP="00EB0E12">
            <w:pPr>
              <w:spacing w:after="0" w:line="276" w:lineRule="auto"/>
              <w:rPr>
                <w:sz w:val="22"/>
                <w:szCs w:val="22"/>
              </w:rPr>
            </w:pPr>
            <w:r w:rsidRPr="000E7F12">
              <w:rPr>
                <w:sz w:val="22"/>
                <w:szCs w:val="22"/>
              </w:rPr>
              <w:t>2. информиране и консултиране;</w:t>
            </w:r>
          </w:p>
          <w:p w14:paraId="5E2F73FC" w14:textId="77777777" w:rsidR="0013235B" w:rsidRPr="000E7F12" w:rsidRDefault="0013235B" w:rsidP="00EB0E12">
            <w:pPr>
              <w:spacing w:after="0" w:line="276" w:lineRule="auto"/>
              <w:rPr>
                <w:sz w:val="22"/>
                <w:szCs w:val="22"/>
              </w:rPr>
            </w:pPr>
            <w:r w:rsidRPr="000E7F12">
              <w:rPr>
                <w:sz w:val="22"/>
                <w:szCs w:val="22"/>
              </w:rPr>
              <w:t>3. застъпничество и посредничество;</w:t>
            </w:r>
          </w:p>
          <w:p w14:paraId="5D8160B7" w14:textId="77777777" w:rsidR="0013235B" w:rsidRPr="000E7F12" w:rsidRDefault="0013235B" w:rsidP="00EB0E12">
            <w:pPr>
              <w:spacing w:after="0" w:line="276" w:lineRule="auto"/>
              <w:rPr>
                <w:sz w:val="22"/>
                <w:szCs w:val="22"/>
              </w:rPr>
            </w:pPr>
            <w:r w:rsidRPr="000E7F12">
              <w:rPr>
                <w:sz w:val="22"/>
                <w:szCs w:val="22"/>
              </w:rPr>
              <w:lastRenderedPageBreak/>
              <w:t>4. обучение за придобиване на умения.</w:t>
            </w:r>
          </w:p>
        </w:tc>
        <w:tc>
          <w:tcPr>
            <w:tcW w:w="1984" w:type="dxa"/>
            <w:tcBorders>
              <w:top w:val="single" w:sz="4" w:space="0" w:color="auto"/>
              <w:left w:val="single" w:sz="4" w:space="0" w:color="auto"/>
              <w:bottom w:val="single" w:sz="4" w:space="0" w:color="auto"/>
              <w:right w:val="single" w:sz="4" w:space="0" w:color="auto"/>
            </w:tcBorders>
            <w:hideMark/>
          </w:tcPr>
          <w:p w14:paraId="476821F9" w14:textId="77777777" w:rsidR="0013235B" w:rsidRPr="000E7F12" w:rsidRDefault="0013235B" w:rsidP="00EB0E12">
            <w:pPr>
              <w:spacing w:after="0" w:line="276" w:lineRule="auto"/>
              <w:rPr>
                <w:bCs/>
                <w:sz w:val="22"/>
                <w:szCs w:val="22"/>
              </w:rPr>
            </w:pPr>
            <w:r w:rsidRPr="000E7F12">
              <w:rPr>
                <w:bCs/>
                <w:sz w:val="22"/>
                <w:szCs w:val="22"/>
              </w:rPr>
              <w:lastRenderedPageBreak/>
              <w:t>София - град</w:t>
            </w:r>
          </w:p>
        </w:tc>
      </w:tr>
    </w:tbl>
    <w:p w14:paraId="736767DA" w14:textId="3DECD81C" w:rsidR="0013235B" w:rsidRPr="000E7F12" w:rsidRDefault="0013235B" w:rsidP="00EB0E12">
      <w:pPr>
        <w:spacing w:after="0" w:line="276" w:lineRule="auto"/>
        <w:rPr>
          <w:sz w:val="22"/>
          <w:szCs w:val="22"/>
        </w:rPr>
      </w:pPr>
      <w:r w:rsidRPr="000E7F12">
        <w:rPr>
          <w:i/>
          <w:iCs/>
          <w:sz w:val="22"/>
          <w:szCs w:val="22"/>
        </w:rPr>
        <w:t xml:space="preserve">* През годината са преминали </w:t>
      </w:r>
      <w:r w:rsidRPr="000E7F12">
        <w:rPr>
          <w:b/>
          <w:bCs/>
          <w:i/>
          <w:iCs/>
          <w:sz w:val="22"/>
          <w:szCs w:val="22"/>
        </w:rPr>
        <w:t>трима</w:t>
      </w:r>
      <w:r w:rsidRPr="000E7F12">
        <w:rPr>
          <w:i/>
          <w:iCs/>
          <w:sz w:val="22"/>
          <w:szCs w:val="22"/>
        </w:rPr>
        <w:t xml:space="preserve"> непълнолетни, непридружени бежанци от Украйна и един от Афганистан. Освен това има още един вече пълнолетен потребител, но учащ също от Афганистан. В услугата по изключение се настаняват и лица на 14 години. Броят на преминалите потребители през 2022г е 14.</w:t>
      </w:r>
    </w:p>
    <w:p w14:paraId="0B423BFB" w14:textId="21191DCF" w:rsidR="0013235B" w:rsidRPr="000E7F12" w:rsidRDefault="0013235B" w:rsidP="00EB0E12">
      <w:pPr>
        <w:spacing w:after="0" w:line="276" w:lineRule="auto"/>
        <w:rPr>
          <w:sz w:val="22"/>
          <w:szCs w:val="22"/>
        </w:rPr>
      </w:pPr>
    </w:p>
    <w:tbl>
      <w:tblPr>
        <w:tblW w:w="1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34"/>
        <w:gridCol w:w="1560"/>
        <w:gridCol w:w="1984"/>
        <w:gridCol w:w="5954"/>
        <w:gridCol w:w="2274"/>
      </w:tblGrid>
      <w:tr w:rsidR="005B5574" w:rsidRPr="000E7F12" w14:paraId="24E04A71" w14:textId="77777777" w:rsidTr="0080423D">
        <w:trPr>
          <w:trHeight w:val="259"/>
        </w:trPr>
        <w:tc>
          <w:tcPr>
            <w:tcW w:w="1516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788C453" w14:textId="681F53B7" w:rsidR="005B5574" w:rsidRPr="000E7F12" w:rsidRDefault="005B5574" w:rsidP="00EB0E12">
            <w:pPr>
              <w:spacing w:after="0" w:line="276" w:lineRule="auto"/>
              <w:rPr>
                <w:b/>
                <w:bCs/>
                <w:sz w:val="22"/>
                <w:szCs w:val="22"/>
                <w:lang w:eastAsia="en-US"/>
              </w:rPr>
            </w:pPr>
            <w:r w:rsidRPr="000E7F12">
              <w:rPr>
                <w:b/>
                <w:bCs/>
                <w:sz w:val="22"/>
                <w:szCs w:val="22"/>
              </w:rPr>
              <w:t xml:space="preserve">Наблюдавано жилище </w:t>
            </w:r>
          </w:p>
        </w:tc>
      </w:tr>
      <w:tr w:rsidR="005B5574" w:rsidRPr="000E7F12" w14:paraId="1A1B2A39" w14:textId="77777777" w:rsidTr="0080423D">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4B94A3EC" w14:textId="77777777" w:rsidR="005B5574" w:rsidRPr="000E7F12" w:rsidRDefault="005B5574" w:rsidP="00EB0E12">
            <w:pPr>
              <w:spacing w:after="0" w:line="276" w:lineRule="auto"/>
              <w:rPr>
                <w:b/>
                <w:sz w:val="22"/>
                <w:szCs w:val="22"/>
              </w:rPr>
            </w:pPr>
            <w:r w:rsidRPr="000E7F12">
              <w:rPr>
                <w:b/>
                <w:sz w:val="22"/>
                <w:szCs w:val="22"/>
              </w:rPr>
              <w:t>Място</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0616A88" w14:textId="77777777" w:rsidR="005B5574" w:rsidRPr="000E7F12" w:rsidRDefault="005B5574" w:rsidP="00EB0E12">
            <w:pPr>
              <w:spacing w:after="0" w:line="276" w:lineRule="auto"/>
              <w:rPr>
                <w:b/>
                <w:sz w:val="22"/>
                <w:szCs w:val="22"/>
              </w:rPr>
            </w:pPr>
            <w:r w:rsidRPr="000E7F12">
              <w:rPr>
                <w:b/>
                <w:sz w:val="22"/>
                <w:szCs w:val="22"/>
              </w:rPr>
              <w:t>Целева група</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5440960F" w14:textId="77777777" w:rsidR="005B5574" w:rsidRPr="000E7F12" w:rsidRDefault="005B5574" w:rsidP="00EB0E12">
            <w:pPr>
              <w:spacing w:after="0" w:line="276" w:lineRule="auto"/>
              <w:rPr>
                <w:b/>
                <w:sz w:val="22"/>
                <w:szCs w:val="22"/>
              </w:rPr>
            </w:pPr>
            <w:r w:rsidRPr="000E7F12">
              <w:rPr>
                <w:b/>
                <w:sz w:val="22"/>
                <w:szCs w:val="22"/>
              </w:rPr>
              <w:t>Брой места</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4CC98F32" w14:textId="77777777" w:rsidR="005B5574" w:rsidRPr="000E7F12" w:rsidRDefault="005B5574" w:rsidP="00EB0E12">
            <w:pPr>
              <w:spacing w:after="0" w:line="276" w:lineRule="auto"/>
              <w:rPr>
                <w:b/>
                <w:sz w:val="22"/>
                <w:szCs w:val="22"/>
              </w:rPr>
            </w:pPr>
            <w:r w:rsidRPr="000E7F12">
              <w:rPr>
                <w:b/>
                <w:sz w:val="22"/>
                <w:szCs w:val="22"/>
              </w:rPr>
              <w:t>Посочва се средногодишна заетост за 2022 г. в брой.</w:t>
            </w:r>
          </w:p>
        </w:tc>
        <w:tc>
          <w:tcPr>
            <w:tcW w:w="5954" w:type="dxa"/>
            <w:tcBorders>
              <w:top w:val="single" w:sz="4" w:space="0" w:color="auto"/>
              <w:left w:val="single" w:sz="4" w:space="0" w:color="auto"/>
              <w:bottom w:val="single" w:sz="4" w:space="0" w:color="auto"/>
              <w:right w:val="single" w:sz="4" w:space="0" w:color="auto"/>
            </w:tcBorders>
            <w:shd w:val="clear" w:color="auto" w:fill="D9D9D9"/>
            <w:hideMark/>
          </w:tcPr>
          <w:p w14:paraId="6B875185" w14:textId="77777777" w:rsidR="005B5574" w:rsidRPr="000E7F12" w:rsidRDefault="005B5574"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69" w:type="dxa"/>
            <w:tcBorders>
              <w:top w:val="single" w:sz="4" w:space="0" w:color="auto"/>
              <w:left w:val="single" w:sz="4" w:space="0" w:color="auto"/>
              <w:bottom w:val="single" w:sz="4" w:space="0" w:color="auto"/>
              <w:right w:val="single" w:sz="4" w:space="0" w:color="auto"/>
            </w:tcBorders>
            <w:shd w:val="clear" w:color="auto" w:fill="D9D9D9"/>
            <w:hideMark/>
          </w:tcPr>
          <w:p w14:paraId="414F4BC9" w14:textId="77777777" w:rsidR="005B5574" w:rsidRPr="000E7F12" w:rsidRDefault="005B5574" w:rsidP="00EB0E12">
            <w:pPr>
              <w:spacing w:after="0" w:line="276" w:lineRule="auto"/>
              <w:rPr>
                <w:b/>
                <w:sz w:val="22"/>
                <w:szCs w:val="22"/>
              </w:rPr>
            </w:pPr>
            <w:r w:rsidRPr="000E7F12">
              <w:rPr>
                <w:b/>
                <w:sz w:val="22"/>
                <w:szCs w:val="22"/>
              </w:rPr>
              <w:t>Териториален обхват</w:t>
            </w:r>
          </w:p>
        </w:tc>
      </w:tr>
      <w:tr w:rsidR="005B5574" w:rsidRPr="000E7F12" w14:paraId="5DF27368" w14:textId="77777777" w:rsidTr="0080423D">
        <w:tc>
          <w:tcPr>
            <w:tcW w:w="2263" w:type="dxa"/>
            <w:tcBorders>
              <w:top w:val="single" w:sz="4" w:space="0" w:color="auto"/>
              <w:left w:val="single" w:sz="4" w:space="0" w:color="auto"/>
              <w:bottom w:val="single" w:sz="4" w:space="0" w:color="auto"/>
              <w:right w:val="single" w:sz="4" w:space="0" w:color="auto"/>
            </w:tcBorders>
            <w:hideMark/>
          </w:tcPr>
          <w:p w14:paraId="1F2F9C22" w14:textId="140A0E63" w:rsidR="005B5574" w:rsidRDefault="005B5574" w:rsidP="00EB0E12">
            <w:pPr>
              <w:spacing w:after="0" w:line="276" w:lineRule="auto"/>
              <w:rPr>
                <w:sz w:val="22"/>
                <w:szCs w:val="22"/>
              </w:rPr>
            </w:pPr>
            <w:r w:rsidRPr="000E7F12">
              <w:rPr>
                <w:sz w:val="22"/>
                <w:szCs w:val="22"/>
              </w:rPr>
              <w:t xml:space="preserve">Адрес: </w:t>
            </w:r>
            <w:r w:rsidR="007E4076">
              <w:rPr>
                <w:sz w:val="22"/>
                <w:szCs w:val="22"/>
              </w:rPr>
              <w:t>с. Лозен</w:t>
            </w:r>
          </w:p>
          <w:p w14:paraId="60D6A210" w14:textId="77777777" w:rsidR="007E4076" w:rsidRPr="000E7F12" w:rsidRDefault="007E4076" w:rsidP="00EB0E12">
            <w:pPr>
              <w:spacing w:after="0" w:line="276" w:lineRule="auto"/>
              <w:rPr>
                <w:sz w:val="22"/>
                <w:szCs w:val="22"/>
              </w:rPr>
            </w:pPr>
          </w:p>
          <w:p w14:paraId="00858C83" w14:textId="7D56830D" w:rsidR="005B5574" w:rsidRPr="000E7F12" w:rsidRDefault="005B5574" w:rsidP="00EB0E12">
            <w:pPr>
              <w:spacing w:after="0" w:line="276" w:lineRule="auto"/>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1E6C2DFF" w14:textId="77777777" w:rsidR="005B5574" w:rsidRPr="000E7F12" w:rsidRDefault="005B5574" w:rsidP="00EB0E12">
            <w:pPr>
              <w:spacing w:after="0" w:line="276" w:lineRule="auto"/>
              <w:rPr>
                <w:bCs/>
                <w:sz w:val="22"/>
                <w:szCs w:val="22"/>
              </w:rPr>
            </w:pPr>
            <w:r w:rsidRPr="000E7F12">
              <w:rPr>
                <w:bCs/>
                <w:sz w:val="22"/>
                <w:szCs w:val="22"/>
              </w:rPr>
              <w:t>18-24г</w:t>
            </w:r>
          </w:p>
        </w:tc>
        <w:tc>
          <w:tcPr>
            <w:tcW w:w="1560" w:type="dxa"/>
            <w:tcBorders>
              <w:top w:val="single" w:sz="4" w:space="0" w:color="auto"/>
              <w:left w:val="single" w:sz="4" w:space="0" w:color="auto"/>
              <w:bottom w:val="single" w:sz="4" w:space="0" w:color="auto"/>
              <w:right w:val="single" w:sz="4" w:space="0" w:color="auto"/>
            </w:tcBorders>
            <w:hideMark/>
          </w:tcPr>
          <w:p w14:paraId="372D5027" w14:textId="77777777" w:rsidR="005B5574" w:rsidRPr="000E7F12" w:rsidRDefault="005B5574" w:rsidP="00EB0E12">
            <w:pPr>
              <w:spacing w:after="0" w:line="276" w:lineRule="auto"/>
              <w:rPr>
                <w:bCs/>
                <w:sz w:val="22"/>
                <w:szCs w:val="22"/>
              </w:rPr>
            </w:pPr>
            <w:r w:rsidRPr="000E7F12">
              <w:rPr>
                <w:bCs/>
                <w:sz w:val="22"/>
                <w:szCs w:val="22"/>
              </w:rPr>
              <w:t>6</w:t>
            </w:r>
          </w:p>
        </w:tc>
        <w:tc>
          <w:tcPr>
            <w:tcW w:w="1984" w:type="dxa"/>
            <w:tcBorders>
              <w:top w:val="single" w:sz="4" w:space="0" w:color="auto"/>
              <w:left w:val="single" w:sz="4" w:space="0" w:color="auto"/>
              <w:bottom w:val="single" w:sz="4" w:space="0" w:color="auto"/>
              <w:right w:val="single" w:sz="4" w:space="0" w:color="auto"/>
            </w:tcBorders>
            <w:hideMark/>
          </w:tcPr>
          <w:p w14:paraId="6068B634" w14:textId="77777777" w:rsidR="005B5574" w:rsidRPr="000E7F12" w:rsidRDefault="005B5574" w:rsidP="00EB0E12">
            <w:pPr>
              <w:spacing w:after="0" w:line="276" w:lineRule="auto"/>
              <w:rPr>
                <w:bCs/>
                <w:sz w:val="22"/>
                <w:szCs w:val="22"/>
              </w:rPr>
            </w:pPr>
            <w:r w:rsidRPr="000E7F12">
              <w:rPr>
                <w:bCs/>
                <w:sz w:val="22"/>
                <w:szCs w:val="22"/>
              </w:rPr>
              <w:t>6</w:t>
            </w:r>
          </w:p>
        </w:tc>
        <w:tc>
          <w:tcPr>
            <w:tcW w:w="5954" w:type="dxa"/>
            <w:tcBorders>
              <w:top w:val="single" w:sz="4" w:space="0" w:color="auto"/>
              <w:left w:val="single" w:sz="4" w:space="0" w:color="auto"/>
              <w:bottom w:val="single" w:sz="4" w:space="0" w:color="auto"/>
              <w:right w:val="single" w:sz="4" w:space="0" w:color="auto"/>
            </w:tcBorders>
            <w:hideMark/>
          </w:tcPr>
          <w:p w14:paraId="2C22DCBB" w14:textId="77777777" w:rsidR="005B5574" w:rsidRPr="000E7F12" w:rsidRDefault="005B5574" w:rsidP="00EB0E12">
            <w:pPr>
              <w:spacing w:after="0" w:line="276" w:lineRule="auto"/>
              <w:rPr>
                <w:sz w:val="22"/>
                <w:szCs w:val="22"/>
              </w:rPr>
            </w:pPr>
            <w:r w:rsidRPr="000E7F12">
              <w:rPr>
                <w:sz w:val="22"/>
                <w:szCs w:val="22"/>
              </w:rPr>
              <w:t>1. резидентна грижа;</w:t>
            </w:r>
          </w:p>
          <w:p w14:paraId="507AC4BB" w14:textId="77777777" w:rsidR="005B5574" w:rsidRPr="000E7F12" w:rsidRDefault="005B5574" w:rsidP="00EB0E12">
            <w:pPr>
              <w:spacing w:after="0" w:line="276" w:lineRule="auto"/>
              <w:rPr>
                <w:sz w:val="22"/>
                <w:szCs w:val="22"/>
              </w:rPr>
            </w:pPr>
            <w:r w:rsidRPr="000E7F12">
              <w:rPr>
                <w:sz w:val="22"/>
                <w:szCs w:val="22"/>
              </w:rPr>
              <w:t>2. застъпничество и посредничество;</w:t>
            </w:r>
          </w:p>
          <w:p w14:paraId="10DA08C3" w14:textId="77777777" w:rsidR="005B5574" w:rsidRPr="000E7F12" w:rsidRDefault="005B5574" w:rsidP="00EB0E12">
            <w:pPr>
              <w:spacing w:after="0" w:line="276" w:lineRule="auto"/>
              <w:rPr>
                <w:sz w:val="22"/>
                <w:szCs w:val="22"/>
              </w:rPr>
            </w:pPr>
            <w:r w:rsidRPr="000E7F12">
              <w:rPr>
                <w:sz w:val="22"/>
                <w:szCs w:val="22"/>
              </w:rPr>
              <w:t>3. информиране и консултиране.</w:t>
            </w:r>
          </w:p>
        </w:tc>
        <w:tc>
          <w:tcPr>
            <w:tcW w:w="2269" w:type="dxa"/>
            <w:tcBorders>
              <w:top w:val="single" w:sz="4" w:space="0" w:color="auto"/>
              <w:left w:val="single" w:sz="4" w:space="0" w:color="auto"/>
              <w:bottom w:val="single" w:sz="4" w:space="0" w:color="auto"/>
              <w:right w:val="single" w:sz="4" w:space="0" w:color="auto"/>
            </w:tcBorders>
            <w:hideMark/>
          </w:tcPr>
          <w:p w14:paraId="178ED79D" w14:textId="77777777" w:rsidR="005B5574" w:rsidRPr="000E7F12" w:rsidRDefault="005B5574" w:rsidP="00EB0E12">
            <w:pPr>
              <w:spacing w:after="0" w:line="276" w:lineRule="auto"/>
              <w:rPr>
                <w:bCs/>
                <w:sz w:val="22"/>
                <w:szCs w:val="22"/>
              </w:rPr>
            </w:pPr>
            <w:r w:rsidRPr="000E7F12">
              <w:rPr>
                <w:bCs/>
                <w:sz w:val="22"/>
                <w:szCs w:val="22"/>
              </w:rPr>
              <w:t>София-град</w:t>
            </w:r>
          </w:p>
        </w:tc>
      </w:tr>
    </w:tbl>
    <w:p w14:paraId="5B995A40" w14:textId="52D86E7C" w:rsidR="0013235B" w:rsidRPr="000E7F12" w:rsidRDefault="0013235B" w:rsidP="00EB0E12">
      <w:pPr>
        <w:spacing w:after="0" w:line="276" w:lineRule="auto"/>
        <w:rPr>
          <w:sz w:val="22"/>
          <w:szCs w:val="22"/>
        </w:rPr>
      </w:pPr>
    </w:p>
    <w:p w14:paraId="541378F7" w14:textId="605C8260" w:rsidR="0013235B" w:rsidRPr="000E7F12" w:rsidRDefault="0013235B" w:rsidP="00EB0E12">
      <w:pPr>
        <w:spacing w:after="0" w:line="276" w:lineRule="auto"/>
        <w:rPr>
          <w:sz w:val="22"/>
          <w:szCs w:val="22"/>
        </w:rPr>
      </w:pPr>
    </w:p>
    <w:p w14:paraId="28EEDB68" w14:textId="31FD44AD" w:rsidR="00952CBE" w:rsidRPr="000E7F12" w:rsidRDefault="00952CBE" w:rsidP="00EB0E12">
      <w:pPr>
        <w:pStyle w:val="Heading3"/>
        <w:spacing w:before="0" w:after="0" w:line="276" w:lineRule="auto"/>
        <w:rPr>
          <w:sz w:val="28"/>
          <w:szCs w:val="28"/>
        </w:rPr>
      </w:pPr>
      <w:bookmarkStart w:id="16" w:name="_Toc119570855"/>
      <w:r w:rsidRPr="000E7F12">
        <w:rPr>
          <w:sz w:val="28"/>
          <w:szCs w:val="28"/>
        </w:rPr>
        <w:t>Социални услуги</w:t>
      </w:r>
      <w:r w:rsidR="006E6E57" w:rsidRPr="000E7F12">
        <w:rPr>
          <w:sz w:val="28"/>
          <w:szCs w:val="28"/>
        </w:rPr>
        <w:t xml:space="preserve"> и интегрирани здравно-социални услуги</w:t>
      </w:r>
      <w:r w:rsidRPr="000E7F12">
        <w:rPr>
          <w:sz w:val="28"/>
          <w:szCs w:val="28"/>
        </w:rPr>
        <w:t>, които функционират на територията на</w:t>
      </w:r>
      <w:r w:rsidR="00687568" w:rsidRPr="000E7F12">
        <w:rPr>
          <w:sz w:val="28"/>
          <w:szCs w:val="28"/>
        </w:rPr>
        <w:t xml:space="preserve"> Столична</w:t>
      </w:r>
      <w:r w:rsidRPr="000E7F12">
        <w:rPr>
          <w:sz w:val="28"/>
          <w:szCs w:val="28"/>
        </w:rPr>
        <w:t xml:space="preserve"> общината по проект</w:t>
      </w:r>
      <w:r w:rsidR="00550C33" w:rsidRPr="000E7F12">
        <w:rPr>
          <w:sz w:val="28"/>
          <w:szCs w:val="28"/>
        </w:rPr>
        <w:t>и</w:t>
      </w:r>
      <w:r w:rsidR="00E66D38" w:rsidRPr="000E7F12">
        <w:rPr>
          <w:sz w:val="28"/>
          <w:szCs w:val="28"/>
        </w:rPr>
        <w:t>, финансиран</w:t>
      </w:r>
      <w:r w:rsidR="00550C33" w:rsidRPr="000E7F12">
        <w:rPr>
          <w:sz w:val="28"/>
          <w:szCs w:val="28"/>
        </w:rPr>
        <w:t>и</w:t>
      </w:r>
      <w:r w:rsidR="00E66D38" w:rsidRPr="000E7F12">
        <w:rPr>
          <w:sz w:val="28"/>
          <w:szCs w:val="28"/>
        </w:rPr>
        <w:t xml:space="preserve"> от оперативни програми</w:t>
      </w:r>
      <w:r w:rsidRPr="000E7F12">
        <w:rPr>
          <w:sz w:val="28"/>
          <w:szCs w:val="28"/>
        </w:rPr>
        <w:t>.</w:t>
      </w:r>
      <w:bookmarkEnd w:id="16"/>
    </w:p>
    <w:p w14:paraId="185F13EB" w14:textId="14DB7F28" w:rsidR="0066211A" w:rsidRPr="000E7F12" w:rsidRDefault="0066211A" w:rsidP="00EB0E12">
      <w:pPr>
        <w:spacing w:after="0" w:line="276" w:lineRule="auto"/>
        <w:rPr>
          <w:sz w:val="22"/>
          <w:szCs w:val="22"/>
        </w:rPr>
      </w:pPr>
      <w:bookmarkStart w:id="17" w:name="_Hlk11317940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402"/>
        <w:gridCol w:w="1588"/>
        <w:gridCol w:w="2196"/>
        <w:gridCol w:w="1464"/>
        <w:gridCol w:w="1505"/>
        <w:gridCol w:w="1389"/>
      </w:tblGrid>
      <w:tr w:rsidR="0066211A" w:rsidRPr="000E7F12" w14:paraId="3A85AE06" w14:textId="77777777" w:rsidTr="00501A9C">
        <w:tc>
          <w:tcPr>
            <w:tcW w:w="3431" w:type="dxa"/>
            <w:shd w:val="clear" w:color="auto" w:fill="D9D9D9"/>
          </w:tcPr>
          <w:p w14:paraId="6AF1A1BD" w14:textId="77777777" w:rsidR="0066211A" w:rsidRPr="000E7F12" w:rsidRDefault="0066211A" w:rsidP="00EB0E12">
            <w:pPr>
              <w:spacing w:after="0" w:line="276" w:lineRule="auto"/>
              <w:rPr>
                <w:b/>
                <w:sz w:val="22"/>
                <w:szCs w:val="22"/>
              </w:rPr>
            </w:pPr>
            <w:r w:rsidRPr="000E7F12">
              <w:rPr>
                <w:b/>
                <w:sz w:val="22"/>
                <w:szCs w:val="22"/>
              </w:rPr>
              <w:t xml:space="preserve">Социална услуга/ място на предоставяне </w:t>
            </w:r>
          </w:p>
        </w:tc>
        <w:tc>
          <w:tcPr>
            <w:tcW w:w="3402" w:type="dxa"/>
            <w:shd w:val="clear" w:color="auto" w:fill="D9D9D9"/>
          </w:tcPr>
          <w:p w14:paraId="52D6D03C" w14:textId="77777777" w:rsidR="0066211A" w:rsidRPr="000E7F12" w:rsidRDefault="0066211A" w:rsidP="00EB0E12">
            <w:pPr>
              <w:spacing w:after="0" w:line="276" w:lineRule="auto"/>
              <w:rPr>
                <w:b/>
                <w:sz w:val="22"/>
                <w:szCs w:val="22"/>
              </w:rPr>
            </w:pPr>
            <w:r w:rsidRPr="000E7F12">
              <w:rPr>
                <w:b/>
                <w:sz w:val="22"/>
                <w:szCs w:val="22"/>
              </w:rPr>
              <w:t>Финансирана по операция</w:t>
            </w:r>
          </w:p>
        </w:tc>
        <w:tc>
          <w:tcPr>
            <w:tcW w:w="1588" w:type="dxa"/>
            <w:shd w:val="clear" w:color="auto" w:fill="D9D9D9"/>
          </w:tcPr>
          <w:p w14:paraId="15FF8250" w14:textId="77777777" w:rsidR="0066211A" w:rsidRPr="000E7F12" w:rsidRDefault="0066211A" w:rsidP="00EB0E12">
            <w:pPr>
              <w:spacing w:after="0" w:line="276" w:lineRule="auto"/>
              <w:rPr>
                <w:b/>
                <w:sz w:val="22"/>
                <w:szCs w:val="22"/>
              </w:rPr>
            </w:pPr>
            <w:r w:rsidRPr="000E7F12">
              <w:rPr>
                <w:b/>
                <w:sz w:val="22"/>
                <w:szCs w:val="22"/>
              </w:rPr>
              <w:t>Точна дата на приключване на проекта</w:t>
            </w:r>
          </w:p>
        </w:tc>
        <w:tc>
          <w:tcPr>
            <w:tcW w:w="2196" w:type="dxa"/>
            <w:shd w:val="clear" w:color="auto" w:fill="D9D9D9"/>
          </w:tcPr>
          <w:p w14:paraId="0636FBDA" w14:textId="77777777" w:rsidR="0066211A" w:rsidRPr="000E7F12" w:rsidRDefault="0066211A"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464" w:type="dxa"/>
            <w:shd w:val="clear" w:color="auto" w:fill="D9D9D9"/>
          </w:tcPr>
          <w:p w14:paraId="066883EF" w14:textId="77777777" w:rsidR="0066211A" w:rsidRPr="000E7F12" w:rsidRDefault="0066211A" w:rsidP="00EB0E12">
            <w:pPr>
              <w:spacing w:after="0" w:line="276" w:lineRule="auto"/>
              <w:rPr>
                <w:b/>
                <w:sz w:val="22"/>
                <w:szCs w:val="22"/>
              </w:rPr>
            </w:pPr>
            <w:r w:rsidRPr="000E7F12">
              <w:rPr>
                <w:b/>
                <w:sz w:val="22"/>
                <w:szCs w:val="22"/>
              </w:rPr>
              <w:t>Целева група</w:t>
            </w:r>
          </w:p>
        </w:tc>
        <w:tc>
          <w:tcPr>
            <w:tcW w:w="1505" w:type="dxa"/>
            <w:shd w:val="clear" w:color="auto" w:fill="D9D9D9"/>
          </w:tcPr>
          <w:p w14:paraId="729A21F7" w14:textId="77777777" w:rsidR="0066211A" w:rsidRPr="000E7F12" w:rsidRDefault="0066211A" w:rsidP="00EB0E12">
            <w:pPr>
              <w:spacing w:after="0" w:line="276" w:lineRule="auto"/>
              <w:rPr>
                <w:b/>
                <w:sz w:val="22"/>
                <w:szCs w:val="22"/>
              </w:rPr>
            </w:pPr>
            <w:r w:rsidRPr="000E7F12">
              <w:rPr>
                <w:b/>
                <w:sz w:val="22"/>
                <w:szCs w:val="22"/>
              </w:rPr>
              <w:t>Брой места</w:t>
            </w:r>
          </w:p>
        </w:tc>
        <w:tc>
          <w:tcPr>
            <w:tcW w:w="1389" w:type="dxa"/>
            <w:shd w:val="clear" w:color="auto" w:fill="D9D9D9"/>
          </w:tcPr>
          <w:p w14:paraId="1E15FF23" w14:textId="7D9C8983" w:rsidR="0066211A" w:rsidRPr="000E7F12" w:rsidRDefault="0066211A" w:rsidP="00EB0E12">
            <w:pPr>
              <w:spacing w:after="0" w:line="276" w:lineRule="auto"/>
              <w:rPr>
                <w:b/>
                <w:sz w:val="22"/>
                <w:szCs w:val="22"/>
              </w:rPr>
            </w:pPr>
            <w:r w:rsidRPr="000E7F12">
              <w:rPr>
                <w:b/>
                <w:sz w:val="22"/>
                <w:szCs w:val="22"/>
              </w:rPr>
              <w:t>Заетост</w:t>
            </w:r>
          </w:p>
          <w:p w14:paraId="4CE9A5AD" w14:textId="77777777" w:rsidR="0066211A" w:rsidRPr="000E7F12" w:rsidRDefault="0066211A" w:rsidP="00EB0E12">
            <w:pPr>
              <w:spacing w:after="0" w:line="276" w:lineRule="auto"/>
              <w:rPr>
                <w:b/>
                <w:sz w:val="22"/>
                <w:szCs w:val="22"/>
              </w:rPr>
            </w:pPr>
            <w:r w:rsidRPr="000E7F12">
              <w:rPr>
                <w:b/>
                <w:sz w:val="22"/>
                <w:szCs w:val="22"/>
              </w:rPr>
              <w:t>брой</w:t>
            </w:r>
          </w:p>
        </w:tc>
      </w:tr>
      <w:tr w:rsidR="0066211A" w:rsidRPr="000E7F12" w14:paraId="38651AFD" w14:textId="77777777" w:rsidTr="00501A9C">
        <w:tc>
          <w:tcPr>
            <w:tcW w:w="3431" w:type="dxa"/>
            <w:shd w:val="clear" w:color="auto" w:fill="auto"/>
          </w:tcPr>
          <w:p w14:paraId="3571DD4B" w14:textId="77777777" w:rsidR="0066211A" w:rsidRPr="000E7F12" w:rsidRDefault="0066211A" w:rsidP="00EB0E12">
            <w:pPr>
              <w:spacing w:after="0" w:line="276" w:lineRule="auto"/>
              <w:rPr>
                <w:sz w:val="22"/>
                <w:szCs w:val="22"/>
              </w:rPr>
            </w:pPr>
            <w:r w:rsidRPr="000E7F12">
              <w:rPr>
                <w:sz w:val="22"/>
                <w:szCs w:val="22"/>
              </w:rPr>
              <w:t xml:space="preserve">Проект с наименование: </w:t>
            </w:r>
            <w:r w:rsidRPr="000E7F12">
              <w:rPr>
                <w:bCs/>
                <w:i/>
                <w:iCs/>
                <w:sz w:val="22"/>
                <w:szCs w:val="22"/>
              </w:rPr>
              <w:t xml:space="preserve">Проект № BG05M9OP001-2.019–0027-С01 „Предоставяне на седем нови социални услуги в общността за деца и семейства на </w:t>
            </w:r>
            <w:r w:rsidRPr="000E7F12">
              <w:rPr>
                <w:bCs/>
                <w:i/>
                <w:iCs/>
                <w:sz w:val="22"/>
                <w:szCs w:val="22"/>
              </w:rPr>
              <w:lastRenderedPageBreak/>
              <w:t xml:space="preserve">територията на Столична община”, </w:t>
            </w:r>
          </w:p>
          <w:p w14:paraId="6C435A2A" w14:textId="77777777" w:rsidR="0066211A" w:rsidRPr="000E7F12" w:rsidRDefault="0066211A" w:rsidP="00EB0E12">
            <w:pPr>
              <w:spacing w:after="0" w:line="276" w:lineRule="auto"/>
              <w:rPr>
                <w:i/>
                <w:sz w:val="22"/>
                <w:szCs w:val="22"/>
              </w:rPr>
            </w:pPr>
            <w:r w:rsidRPr="000E7F12">
              <w:rPr>
                <w:sz w:val="22"/>
                <w:szCs w:val="22"/>
              </w:rPr>
              <w:t xml:space="preserve">наименование на услугата </w:t>
            </w:r>
            <w:r w:rsidRPr="000E7F12">
              <w:rPr>
                <w:i/>
                <w:sz w:val="22"/>
                <w:szCs w:val="22"/>
              </w:rPr>
              <w:t>Дневен център за подкрепа на деца с тежки множествени увреждания и техните семейства</w:t>
            </w:r>
          </w:p>
          <w:p w14:paraId="6EE6E7E1" w14:textId="77777777" w:rsidR="0066211A" w:rsidRPr="000E7F12" w:rsidRDefault="0066211A" w:rsidP="00EB0E12">
            <w:pPr>
              <w:spacing w:after="0" w:line="276" w:lineRule="auto"/>
              <w:rPr>
                <w:sz w:val="22"/>
                <w:szCs w:val="22"/>
              </w:rPr>
            </w:pPr>
            <w:r w:rsidRPr="000E7F12">
              <w:rPr>
                <w:sz w:val="22"/>
                <w:szCs w:val="22"/>
              </w:rPr>
              <w:t>гр. София, с адрес: кв. “Драгалевци”, ул. “305“ № 1</w:t>
            </w:r>
          </w:p>
        </w:tc>
        <w:tc>
          <w:tcPr>
            <w:tcW w:w="3402" w:type="dxa"/>
          </w:tcPr>
          <w:p w14:paraId="2B5A8EDD" w14:textId="77777777" w:rsidR="0066211A" w:rsidRPr="000E7F12" w:rsidRDefault="0066211A" w:rsidP="00EB0E12">
            <w:pPr>
              <w:spacing w:after="0" w:line="276" w:lineRule="auto"/>
              <w:rPr>
                <w:sz w:val="22"/>
                <w:szCs w:val="22"/>
              </w:rPr>
            </w:pPr>
            <w:r w:rsidRPr="000E7F12">
              <w:rPr>
                <w:bCs/>
                <w:i/>
                <w:iCs/>
                <w:sz w:val="22"/>
                <w:szCs w:val="22"/>
              </w:rPr>
              <w:lastRenderedPageBreak/>
              <w:t xml:space="preserve">Процедура чрез директно предоставяне на безвъзмездна финансова помощ  № BG05M9OP001-2.019 „Продължаваща подкрепа за деинституционализация на </w:t>
            </w:r>
            <w:r w:rsidRPr="000E7F12">
              <w:rPr>
                <w:bCs/>
                <w:i/>
                <w:iCs/>
                <w:sz w:val="22"/>
                <w:szCs w:val="22"/>
              </w:rPr>
              <w:lastRenderedPageBreak/>
              <w:t>децата и младежите – ЕТАП 2 – предоставяне на социални и интегрирани здравно-социални услуги за деца и семейства-КОМПОНЕНТ 1“, Оперативна програма „Развитие на човешките ресурси“ 2014-2020 (ОПРЧР), съфинансирана от Европейския социален фонд на Европейския съюз</w:t>
            </w:r>
          </w:p>
          <w:p w14:paraId="4C276BF5" w14:textId="77777777" w:rsidR="0066211A" w:rsidRPr="000E7F12" w:rsidRDefault="0066211A" w:rsidP="00EB0E12">
            <w:pPr>
              <w:spacing w:after="0" w:line="276" w:lineRule="auto"/>
              <w:ind w:firstLine="709"/>
              <w:rPr>
                <w:sz w:val="22"/>
                <w:szCs w:val="22"/>
              </w:rPr>
            </w:pPr>
          </w:p>
        </w:tc>
        <w:tc>
          <w:tcPr>
            <w:tcW w:w="1588" w:type="dxa"/>
          </w:tcPr>
          <w:p w14:paraId="1F656E46" w14:textId="77777777" w:rsidR="0066211A" w:rsidRPr="000E7F12" w:rsidRDefault="0066211A" w:rsidP="00EB0E12">
            <w:pPr>
              <w:spacing w:after="0" w:line="276" w:lineRule="auto"/>
              <w:rPr>
                <w:sz w:val="22"/>
                <w:szCs w:val="22"/>
              </w:rPr>
            </w:pPr>
            <w:r w:rsidRPr="000E7F12">
              <w:rPr>
                <w:sz w:val="22"/>
                <w:szCs w:val="22"/>
              </w:rPr>
              <w:lastRenderedPageBreak/>
              <w:t>31.12.2023г.</w:t>
            </w:r>
          </w:p>
        </w:tc>
        <w:tc>
          <w:tcPr>
            <w:tcW w:w="2196" w:type="dxa"/>
            <w:shd w:val="clear" w:color="auto" w:fill="auto"/>
          </w:tcPr>
          <w:p w14:paraId="114425DC" w14:textId="77777777" w:rsidR="0066211A" w:rsidRPr="000E7F12" w:rsidRDefault="0066211A" w:rsidP="00EB0E12">
            <w:pPr>
              <w:spacing w:after="0" w:line="276" w:lineRule="auto"/>
              <w:rPr>
                <w:sz w:val="22"/>
                <w:szCs w:val="22"/>
              </w:rPr>
            </w:pPr>
            <w:r w:rsidRPr="000E7F12">
              <w:rPr>
                <w:sz w:val="22"/>
                <w:szCs w:val="22"/>
              </w:rPr>
              <w:t xml:space="preserve">Дневна грижа - </w:t>
            </w:r>
            <w:r w:rsidRPr="000E7F12">
              <w:rPr>
                <w:rFonts w:cs="Courier New"/>
                <w:sz w:val="22"/>
                <w:szCs w:val="22"/>
              </w:rPr>
              <w:t xml:space="preserve">целодневни или почасови услуги на деца с над 90 на сто вид и степен на увреждане, в </w:t>
            </w:r>
            <w:r w:rsidRPr="000E7F12">
              <w:rPr>
                <w:rFonts w:cs="Courier New"/>
                <w:sz w:val="22"/>
                <w:szCs w:val="22"/>
              </w:rPr>
              <w:lastRenderedPageBreak/>
              <w:t>невъзможност за самообслужване</w:t>
            </w:r>
          </w:p>
        </w:tc>
        <w:tc>
          <w:tcPr>
            <w:tcW w:w="1464" w:type="dxa"/>
          </w:tcPr>
          <w:p w14:paraId="7E6D25C3" w14:textId="77777777" w:rsidR="0066211A" w:rsidRPr="000E7F12" w:rsidRDefault="0066211A" w:rsidP="00EB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ourier New"/>
                <w:sz w:val="22"/>
                <w:szCs w:val="22"/>
              </w:rPr>
            </w:pPr>
            <w:r w:rsidRPr="000E7F12">
              <w:rPr>
                <w:rFonts w:cs="Courier New"/>
                <w:sz w:val="22"/>
                <w:szCs w:val="22"/>
              </w:rPr>
              <w:lastRenderedPageBreak/>
              <w:t>Деца от 3 до 18 г. с тежки множествени увреждания и техните семейства</w:t>
            </w:r>
          </w:p>
          <w:p w14:paraId="3C4E9690" w14:textId="77777777" w:rsidR="0066211A" w:rsidRPr="000E7F12" w:rsidRDefault="0066211A" w:rsidP="00EB0E12">
            <w:pPr>
              <w:spacing w:after="0" w:line="276" w:lineRule="auto"/>
              <w:rPr>
                <w:sz w:val="22"/>
                <w:szCs w:val="22"/>
              </w:rPr>
            </w:pPr>
            <w:r w:rsidRPr="000E7F12">
              <w:rPr>
                <w:rFonts w:cs="Courier New"/>
                <w:sz w:val="22"/>
                <w:szCs w:val="22"/>
              </w:rPr>
              <w:lastRenderedPageBreak/>
              <w:t>Деца от 3 до 18 г. с тежки множествени увреждани, настанени в резидентни услуги в общността и техните семейства.</w:t>
            </w:r>
          </w:p>
        </w:tc>
        <w:tc>
          <w:tcPr>
            <w:tcW w:w="1505" w:type="dxa"/>
          </w:tcPr>
          <w:p w14:paraId="2DF2DB5E" w14:textId="77777777" w:rsidR="0066211A" w:rsidRPr="000E7F12" w:rsidRDefault="0066211A" w:rsidP="00EB0E12">
            <w:pPr>
              <w:spacing w:after="0" w:line="276" w:lineRule="auto"/>
              <w:rPr>
                <w:sz w:val="22"/>
                <w:szCs w:val="22"/>
              </w:rPr>
            </w:pPr>
            <w:r w:rsidRPr="000E7F12">
              <w:rPr>
                <w:rFonts w:cs="Courier New"/>
                <w:sz w:val="22"/>
                <w:szCs w:val="22"/>
              </w:rPr>
              <w:lastRenderedPageBreak/>
              <w:t>Дневна грижа 30 деца + капацитет за консултиране 60</w:t>
            </w:r>
          </w:p>
        </w:tc>
        <w:tc>
          <w:tcPr>
            <w:tcW w:w="1389" w:type="dxa"/>
          </w:tcPr>
          <w:p w14:paraId="58D682CF" w14:textId="79E0A0D1" w:rsidR="0066211A" w:rsidRPr="000E7F12" w:rsidRDefault="0066211A" w:rsidP="00EB0E12">
            <w:pPr>
              <w:spacing w:after="0" w:line="276" w:lineRule="auto"/>
              <w:rPr>
                <w:sz w:val="22"/>
                <w:szCs w:val="22"/>
              </w:rPr>
            </w:pPr>
            <w:r w:rsidRPr="000E7F12">
              <w:rPr>
                <w:i/>
                <w:sz w:val="22"/>
                <w:szCs w:val="22"/>
              </w:rPr>
              <w:t xml:space="preserve"> От периода на стартиране на услугата (01.06.21) е работено </w:t>
            </w:r>
            <w:r w:rsidRPr="000E7F12">
              <w:rPr>
                <w:i/>
                <w:sz w:val="22"/>
                <w:szCs w:val="22"/>
              </w:rPr>
              <w:lastRenderedPageBreak/>
              <w:t xml:space="preserve">по 19 случая (в края на периода 12 активни) </w:t>
            </w:r>
          </w:p>
        </w:tc>
      </w:tr>
    </w:tbl>
    <w:p w14:paraId="325036C6" w14:textId="36B9BAE8" w:rsidR="0066211A" w:rsidRPr="000E7F12" w:rsidRDefault="0066211A" w:rsidP="00EB0E12">
      <w:pPr>
        <w:spacing w:after="0" w:line="276" w:lineRule="auto"/>
        <w:rPr>
          <w:sz w:val="22"/>
          <w:szCs w:val="22"/>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2553"/>
        <w:gridCol w:w="1588"/>
        <w:gridCol w:w="3005"/>
        <w:gridCol w:w="1546"/>
        <w:gridCol w:w="1505"/>
        <w:gridCol w:w="1034"/>
      </w:tblGrid>
      <w:tr w:rsidR="00615223" w:rsidRPr="000E7F12" w14:paraId="71500695" w14:textId="77777777" w:rsidTr="0005204E">
        <w:tc>
          <w:tcPr>
            <w:tcW w:w="4140" w:type="dxa"/>
            <w:shd w:val="clear" w:color="auto" w:fill="D9D9D9"/>
          </w:tcPr>
          <w:p w14:paraId="112E23FB" w14:textId="77777777" w:rsidR="00615223" w:rsidRPr="000E7F12" w:rsidRDefault="00615223" w:rsidP="00EB0E12">
            <w:pPr>
              <w:spacing w:after="0" w:line="276" w:lineRule="auto"/>
              <w:rPr>
                <w:b/>
                <w:sz w:val="22"/>
                <w:szCs w:val="22"/>
              </w:rPr>
            </w:pPr>
            <w:r w:rsidRPr="000E7F12">
              <w:rPr>
                <w:b/>
                <w:sz w:val="22"/>
                <w:szCs w:val="22"/>
              </w:rPr>
              <w:t xml:space="preserve">Социална услуга/ място на предоставяне </w:t>
            </w:r>
          </w:p>
        </w:tc>
        <w:tc>
          <w:tcPr>
            <w:tcW w:w="2693" w:type="dxa"/>
            <w:shd w:val="clear" w:color="auto" w:fill="D9D9D9"/>
          </w:tcPr>
          <w:p w14:paraId="322721BC" w14:textId="77777777" w:rsidR="00615223" w:rsidRPr="000E7F12" w:rsidRDefault="00615223" w:rsidP="00EB0E12">
            <w:pPr>
              <w:spacing w:after="0" w:line="276" w:lineRule="auto"/>
              <w:rPr>
                <w:b/>
                <w:sz w:val="22"/>
                <w:szCs w:val="22"/>
              </w:rPr>
            </w:pPr>
            <w:r w:rsidRPr="000E7F12">
              <w:rPr>
                <w:b/>
                <w:sz w:val="22"/>
                <w:szCs w:val="22"/>
              </w:rPr>
              <w:t>Финансирана по операция</w:t>
            </w:r>
          </w:p>
        </w:tc>
        <w:tc>
          <w:tcPr>
            <w:tcW w:w="1588" w:type="dxa"/>
            <w:shd w:val="clear" w:color="auto" w:fill="D9D9D9"/>
          </w:tcPr>
          <w:p w14:paraId="22460310" w14:textId="77777777" w:rsidR="00615223" w:rsidRPr="000E7F12" w:rsidRDefault="00615223" w:rsidP="00EB0E12">
            <w:pPr>
              <w:spacing w:after="0" w:line="276" w:lineRule="auto"/>
              <w:rPr>
                <w:b/>
                <w:sz w:val="22"/>
                <w:szCs w:val="22"/>
              </w:rPr>
            </w:pPr>
            <w:r w:rsidRPr="000E7F12">
              <w:rPr>
                <w:b/>
                <w:sz w:val="22"/>
                <w:szCs w:val="22"/>
              </w:rPr>
              <w:t>Точна дата на приключване на проекта</w:t>
            </w:r>
          </w:p>
        </w:tc>
        <w:tc>
          <w:tcPr>
            <w:tcW w:w="3232" w:type="dxa"/>
            <w:shd w:val="clear" w:color="auto" w:fill="D9D9D9"/>
          </w:tcPr>
          <w:p w14:paraId="72F04783" w14:textId="77777777" w:rsidR="00615223" w:rsidRPr="000E7F12" w:rsidRDefault="00615223"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559" w:type="dxa"/>
            <w:shd w:val="clear" w:color="auto" w:fill="D9D9D9"/>
          </w:tcPr>
          <w:p w14:paraId="06F47078" w14:textId="77777777" w:rsidR="00615223" w:rsidRPr="000E7F12" w:rsidRDefault="00615223" w:rsidP="00EB0E12">
            <w:pPr>
              <w:spacing w:after="0" w:line="276" w:lineRule="auto"/>
              <w:rPr>
                <w:b/>
                <w:sz w:val="22"/>
                <w:szCs w:val="22"/>
              </w:rPr>
            </w:pPr>
            <w:r w:rsidRPr="000E7F12">
              <w:rPr>
                <w:b/>
                <w:sz w:val="22"/>
                <w:szCs w:val="22"/>
              </w:rPr>
              <w:t>Целева група</w:t>
            </w:r>
          </w:p>
        </w:tc>
        <w:tc>
          <w:tcPr>
            <w:tcW w:w="780" w:type="dxa"/>
            <w:shd w:val="clear" w:color="auto" w:fill="D9D9D9"/>
          </w:tcPr>
          <w:p w14:paraId="6A8B5314" w14:textId="77777777" w:rsidR="00615223" w:rsidRPr="000E7F12" w:rsidRDefault="00615223" w:rsidP="00EB0E12">
            <w:pPr>
              <w:spacing w:after="0" w:line="276" w:lineRule="auto"/>
              <w:rPr>
                <w:b/>
                <w:sz w:val="22"/>
                <w:szCs w:val="22"/>
              </w:rPr>
            </w:pPr>
            <w:r w:rsidRPr="000E7F12">
              <w:rPr>
                <w:b/>
                <w:sz w:val="22"/>
                <w:szCs w:val="22"/>
              </w:rPr>
              <w:t>Брой места</w:t>
            </w:r>
          </w:p>
        </w:tc>
        <w:tc>
          <w:tcPr>
            <w:tcW w:w="1034" w:type="dxa"/>
            <w:shd w:val="clear" w:color="auto" w:fill="D9D9D9"/>
          </w:tcPr>
          <w:p w14:paraId="7DFF1BE6" w14:textId="77777777" w:rsidR="00615223" w:rsidRPr="000E7F12" w:rsidRDefault="00615223" w:rsidP="00EB0E12">
            <w:pPr>
              <w:spacing w:after="0" w:line="276" w:lineRule="auto"/>
              <w:rPr>
                <w:b/>
                <w:sz w:val="22"/>
                <w:szCs w:val="22"/>
              </w:rPr>
            </w:pPr>
            <w:r w:rsidRPr="000E7F12">
              <w:rPr>
                <w:b/>
                <w:sz w:val="22"/>
                <w:szCs w:val="22"/>
              </w:rPr>
              <w:t>Заетост</w:t>
            </w:r>
            <w:r w:rsidRPr="000E7F12">
              <w:rPr>
                <w:rStyle w:val="FootnoteReference"/>
                <w:b/>
                <w:sz w:val="22"/>
                <w:szCs w:val="22"/>
              </w:rPr>
              <w:footnoteReference w:id="6"/>
            </w:r>
          </w:p>
          <w:p w14:paraId="3EDE4D80" w14:textId="77777777" w:rsidR="00615223" w:rsidRPr="000E7F12" w:rsidRDefault="00615223" w:rsidP="00EB0E12">
            <w:pPr>
              <w:spacing w:after="0" w:line="276" w:lineRule="auto"/>
              <w:rPr>
                <w:b/>
                <w:sz w:val="22"/>
                <w:szCs w:val="22"/>
              </w:rPr>
            </w:pPr>
            <w:r w:rsidRPr="000E7F12">
              <w:rPr>
                <w:b/>
                <w:sz w:val="22"/>
                <w:szCs w:val="22"/>
              </w:rPr>
              <w:t>брой</w:t>
            </w:r>
          </w:p>
        </w:tc>
      </w:tr>
      <w:tr w:rsidR="00615223" w:rsidRPr="000E7F12" w14:paraId="0D5DB5AD" w14:textId="77777777" w:rsidTr="0005204E">
        <w:tc>
          <w:tcPr>
            <w:tcW w:w="4140" w:type="dxa"/>
            <w:shd w:val="clear" w:color="auto" w:fill="auto"/>
          </w:tcPr>
          <w:p w14:paraId="26196F3A" w14:textId="77777777" w:rsidR="00615223" w:rsidRPr="000E7F12" w:rsidRDefault="00615223" w:rsidP="00EB0E12">
            <w:pPr>
              <w:spacing w:after="0" w:line="276" w:lineRule="auto"/>
              <w:rPr>
                <w:sz w:val="22"/>
                <w:szCs w:val="22"/>
              </w:rPr>
            </w:pPr>
            <w:r w:rsidRPr="000E7F12">
              <w:rPr>
                <w:sz w:val="22"/>
                <w:szCs w:val="22"/>
              </w:rPr>
              <w:t>Проект с наименование: „ Предоставяне на седем нови социални услуги в общността за деца и семейства на територията на Столична община</w:t>
            </w:r>
          </w:p>
          <w:p w14:paraId="38CCC988" w14:textId="77777777" w:rsidR="00615223" w:rsidRPr="000E7F12" w:rsidRDefault="00615223" w:rsidP="00EB0E12">
            <w:pPr>
              <w:spacing w:after="0" w:line="276" w:lineRule="auto"/>
              <w:rPr>
                <w:sz w:val="22"/>
                <w:szCs w:val="22"/>
              </w:rPr>
            </w:pPr>
            <w:r w:rsidRPr="000E7F12">
              <w:rPr>
                <w:sz w:val="22"/>
                <w:szCs w:val="22"/>
              </w:rPr>
              <w:t>наименование на услугата-ДЦПДТМУТС</w:t>
            </w:r>
          </w:p>
          <w:p w14:paraId="235C287F" w14:textId="77777777" w:rsidR="00615223" w:rsidRPr="000E7F12" w:rsidRDefault="00615223" w:rsidP="00EB0E12">
            <w:pPr>
              <w:spacing w:after="0" w:line="276" w:lineRule="auto"/>
              <w:rPr>
                <w:sz w:val="22"/>
                <w:szCs w:val="22"/>
              </w:rPr>
            </w:pPr>
            <w:r w:rsidRPr="000E7F12">
              <w:rPr>
                <w:sz w:val="22"/>
                <w:szCs w:val="22"/>
              </w:rPr>
              <w:t>гр. София с адрес: ул. „Сава Филаретов“ №23</w:t>
            </w:r>
          </w:p>
        </w:tc>
        <w:tc>
          <w:tcPr>
            <w:tcW w:w="2693" w:type="dxa"/>
          </w:tcPr>
          <w:p w14:paraId="4EFC7C88" w14:textId="77777777" w:rsidR="00615223" w:rsidRPr="000E7F12" w:rsidRDefault="00615223" w:rsidP="00EB0E12">
            <w:pPr>
              <w:spacing w:after="0" w:line="276" w:lineRule="auto"/>
              <w:rPr>
                <w:sz w:val="22"/>
                <w:szCs w:val="22"/>
              </w:rPr>
            </w:pPr>
            <w:r w:rsidRPr="000E7F12">
              <w:rPr>
                <w:bCs/>
                <w:i/>
                <w:iCs/>
                <w:sz w:val="22"/>
                <w:szCs w:val="22"/>
              </w:rPr>
              <w:t>Оперативна програма „Развитие на човешките ресурси“ 2014-2020 (ОПРЧР), съфинансирана от Европейския социален фонд на Европейския съюз</w:t>
            </w:r>
          </w:p>
          <w:p w14:paraId="218A4B8F" w14:textId="77777777" w:rsidR="00615223" w:rsidRPr="000E7F12" w:rsidRDefault="00615223" w:rsidP="00EB0E12">
            <w:pPr>
              <w:spacing w:after="0" w:line="276" w:lineRule="auto"/>
              <w:ind w:firstLine="709"/>
              <w:rPr>
                <w:sz w:val="22"/>
                <w:szCs w:val="22"/>
              </w:rPr>
            </w:pPr>
          </w:p>
        </w:tc>
        <w:tc>
          <w:tcPr>
            <w:tcW w:w="1588" w:type="dxa"/>
          </w:tcPr>
          <w:p w14:paraId="518161FF" w14:textId="77777777" w:rsidR="00615223" w:rsidRPr="000E7F12" w:rsidRDefault="00615223" w:rsidP="00EB0E12">
            <w:pPr>
              <w:spacing w:after="0" w:line="276" w:lineRule="auto"/>
              <w:rPr>
                <w:sz w:val="22"/>
                <w:szCs w:val="22"/>
              </w:rPr>
            </w:pPr>
            <w:r w:rsidRPr="000E7F12">
              <w:rPr>
                <w:sz w:val="22"/>
                <w:szCs w:val="22"/>
              </w:rPr>
              <w:t>31.12.2023 г.</w:t>
            </w:r>
          </w:p>
        </w:tc>
        <w:tc>
          <w:tcPr>
            <w:tcW w:w="3232" w:type="dxa"/>
            <w:shd w:val="clear" w:color="auto" w:fill="auto"/>
          </w:tcPr>
          <w:p w14:paraId="6B99648D" w14:textId="77777777" w:rsidR="00615223" w:rsidRPr="000E7F12" w:rsidRDefault="00615223" w:rsidP="00EB0E12">
            <w:pPr>
              <w:spacing w:after="0" w:line="276" w:lineRule="auto"/>
              <w:rPr>
                <w:sz w:val="22"/>
                <w:szCs w:val="22"/>
              </w:rPr>
            </w:pPr>
            <w:r w:rsidRPr="000E7F12">
              <w:rPr>
                <w:sz w:val="22"/>
                <w:szCs w:val="22"/>
              </w:rPr>
              <w:t xml:space="preserve">Информиране и консултиране; </w:t>
            </w:r>
          </w:p>
          <w:p w14:paraId="5C22DA23" w14:textId="77777777" w:rsidR="00615223" w:rsidRPr="000E7F12" w:rsidRDefault="00615223" w:rsidP="00EB0E12">
            <w:pPr>
              <w:spacing w:after="0" w:line="276" w:lineRule="auto"/>
              <w:rPr>
                <w:sz w:val="22"/>
                <w:szCs w:val="22"/>
              </w:rPr>
            </w:pPr>
            <w:r w:rsidRPr="000E7F12">
              <w:rPr>
                <w:sz w:val="22"/>
                <w:szCs w:val="22"/>
              </w:rPr>
              <w:t>Дневна грижа</w:t>
            </w:r>
          </w:p>
          <w:p w14:paraId="58FB769A" w14:textId="25A130C1" w:rsidR="00615223" w:rsidRPr="000E7F12" w:rsidRDefault="00615223" w:rsidP="00EB0E12">
            <w:pPr>
              <w:spacing w:after="0" w:line="276" w:lineRule="auto"/>
              <w:rPr>
                <w:sz w:val="22"/>
                <w:szCs w:val="22"/>
              </w:rPr>
            </w:pPr>
          </w:p>
        </w:tc>
        <w:tc>
          <w:tcPr>
            <w:tcW w:w="1559" w:type="dxa"/>
          </w:tcPr>
          <w:p w14:paraId="5AA5E7AC" w14:textId="77777777" w:rsidR="00615223" w:rsidRPr="000E7F12" w:rsidRDefault="00615223" w:rsidP="00EB0E12">
            <w:pPr>
              <w:spacing w:after="0" w:line="276" w:lineRule="auto"/>
              <w:rPr>
                <w:sz w:val="22"/>
                <w:szCs w:val="22"/>
              </w:rPr>
            </w:pPr>
            <w:r w:rsidRPr="000E7F12">
              <w:rPr>
                <w:sz w:val="22"/>
                <w:szCs w:val="22"/>
              </w:rPr>
              <w:t>Деца с тежки множествени увреждания и техните семейства</w:t>
            </w:r>
          </w:p>
        </w:tc>
        <w:tc>
          <w:tcPr>
            <w:tcW w:w="780" w:type="dxa"/>
          </w:tcPr>
          <w:p w14:paraId="29B597EA" w14:textId="4C3AA3DC" w:rsidR="00615223" w:rsidRPr="000E7F12" w:rsidRDefault="00CA3885" w:rsidP="00EB0E12">
            <w:pPr>
              <w:spacing w:after="0" w:line="276" w:lineRule="auto"/>
              <w:rPr>
                <w:sz w:val="22"/>
                <w:szCs w:val="22"/>
              </w:rPr>
            </w:pPr>
            <w:r w:rsidRPr="000E7F12">
              <w:rPr>
                <w:rFonts w:cs="Courier New"/>
                <w:sz w:val="22"/>
                <w:szCs w:val="22"/>
              </w:rPr>
              <w:t>Дневна грижа 30 деца + капацитет за консултиране 60</w:t>
            </w:r>
          </w:p>
        </w:tc>
        <w:tc>
          <w:tcPr>
            <w:tcW w:w="1034" w:type="dxa"/>
          </w:tcPr>
          <w:p w14:paraId="3691AB19" w14:textId="77777777" w:rsidR="00615223" w:rsidRPr="000E7F12" w:rsidRDefault="00615223" w:rsidP="00EB0E12">
            <w:pPr>
              <w:spacing w:after="0" w:line="276" w:lineRule="auto"/>
              <w:rPr>
                <w:sz w:val="22"/>
                <w:szCs w:val="22"/>
              </w:rPr>
            </w:pPr>
            <w:r w:rsidRPr="000E7F12">
              <w:rPr>
                <w:sz w:val="22"/>
                <w:szCs w:val="22"/>
              </w:rPr>
              <w:t>26</w:t>
            </w:r>
          </w:p>
        </w:tc>
      </w:tr>
    </w:tbl>
    <w:p w14:paraId="10AA7471" w14:textId="767FCAA4" w:rsidR="0066211A" w:rsidRPr="000E7F12" w:rsidRDefault="0066211A" w:rsidP="00EB0E12">
      <w:pPr>
        <w:spacing w:after="0" w:line="276" w:lineRule="auto"/>
        <w:rPr>
          <w:sz w:val="22"/>
          <w:szCs w:val="22"/>
        </w:rPr>
      </w:pPr>
    </w:p>
    <w:p w14:paraId="35F57678" w14:textId="6FCC2763" w:rsidR="007E0A6D" w:rsidRPr="000E7F12" w:rsidRDefault="007E0A6D" w:rsidP="00EB0E12">
      <w:pPr>
        <w:spacing w:after="0" w:line="276" w:lineRule="auto"/>
        <w:rPr>
          <w:sz w:val="22"/>
          <w:szCs w:val="22"/>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2680"/>
        <w:gridCol w:w="1588"/>
        <w:gridCol w:w="3010"/>
        <w:gridCol w:w="1529"/>
        <w:gridCol w:w="1505"/>
        <w:gridCol w:w="1034"/>
      </w:tblGrid>
      <w:tr w:rsidR="00B37D48" w:rsidRPr="000E7F12" w14:paraId="71D3F1B9" w14:textId="77777777" w:rsidTr="0005204E">
        <w:trPr>
          <w:trHeight w:val="1481"/>
        </w:trPr>
        <w:tc>
          <w:tcPr>
            <w:tcW w:w="3998" w:type="dxa"/>
            <w:shd w:val="clear" w:color="auto" w:fill="D9D9D9"/>
          </w:tcPr>
          <w:p w14:paraId="173A4CE9" w14:textId="77777777" w:rsidR="00B37D48" w:rsidRPr="000E7F12" w:rsidRDefault="00B37D48" w:rsidP="00EB0E12">
            <w:pPr>
              <w:spacing w:after="0" w:line="276" w:lineRule="auto"/>
              <w:rPr>
                <w:b/>
                <w:sz w:val="22"/>
                <w:szCs w:val="22"/>
              </w:rPr>
            </w:pPr>
            <w:r w:rsidRPr="000E7F12">
              <w:rPr>
                <w:b/>
                <w:sz w:val="22"/>
                <w:szCs w:val="22"/>
              </w:rPr>
              <w:lastRenderedPageBreak/>
              <w:t xml:space="preserve">Социална услуга/ място на предоставяне </w:t>
            </w:r>
          </w:p>
        </w:tc>
        <w:tc>
          <w:tcPr>
            <w:tcW w:w="2835" w:type="dxa"/>
            <w:shd w:val="clear" w:color="auto" w:fill="D9D9D9"/>
          </w:tcPr>
          <w:p w14:paraId="32A54ECD" w14:textId="77777777" w:rsidR="00B37D48" w:rsidRPr="000E7F12" w:rsidRDefault="00B37D48" w:rsidP="00EB0E12">
            <w:pPr>
              <w:spacing w:after="0" w:line="276" w:lineRule="auto"/>
              <w:rPr>
                <w:b/>
                <w:sz w:val="22"/>
                <w:szCs w:val="22"/>
              </w:rPr>
            </w:pPr>
            <w:r w:rsidRPr="000E7F12">
              <w:rPr>
                <w:b/>
                <w:sz w:val="22"/>
                <w:szCs w:val="22"/>
              </w:rPr>
              <w:t>Финансирана по операция</w:t>
            </w:r>
          </w:p>
        </w:tc>
        <w:tc>
          <w:tcPr>
            <w:tcW w:w="1588" w:type="dxa"/>
            <w:shd w:val="clear" w:color="auto" w:fill="D9D9D9"/>
          </w:tcPr>
          <w:p w14:paraId="0ACCE53E" w14:textId="77777777" w:rsidR="00B37D48" w:rsidRPr="000E7F12" w:rsidRDefault="00B37D48" w:rsidP="00EB0E12">
            <w:pPr>
              <w:spacing w:after="0" w:line="276" w:lineRule="auto"/>
              <w:rPr>
                <w:b/>
                <w:sz w:val="22"/>
                <w:szCs w:val="22"/>
              </w:rPr>
            </w:pPr>
            <w:r w:rsidRPr="000E7F12">
              <w:rPr>
                <w:b/>
                <w:sz w:val="22"/>
                <w:szCs w:val="22"/>
              </w:rPr>
              <w:t>Точна дата на приключване на проекта</w:t>
            </w:r>
          </w:p>
        </w:tc>
        <w:tc>
          <w:tcPr>
            <w:tcW w:w="3232" w:type="dxa"/>
            <w:shd w:val="clear" w:color="auto" w:fill="D9D9D9"/>
          </w:tcPr>
          <w:p w14:paraId="71833C09" w14:textId="77777777" w:rsidR="00B37D48" w:rsidRPr="000E7F12" w:rsidRDefault="00B37D48"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1559" w:type="dxa"/>
            <w:shd w:val="clear" w:color="auto" w:fill="D9D9D9"/>
          </w:tcPr>
          <w:p w14:paraId="52A30E2B" w14:textId="77777777" w:rsidR="00B37D48" w:rsidRPr="000E7F12" w:rsidRDefault="00B37D48" w:rsidP="00EB0E12">
            <w:pPr>
              <w:spacing w:after="0" w:line="276" w:lineRule="auto"/>
              <w:rPr>
                <w:b/>
                <w:sz w:val="22"/>
                <w:szCs w:val="22"/>
              </w:rPr>
            </w:pPr>
            <w:r w:rsidRPr="000E7F12">
              <w:rPr>
                <w:b/>
                <w:sz w:val="22"/>
                <w:szCs w:val="22"/>
              </w:rPr>
              <w:t>Целева група</w:t>
            </w:r>
          </w:p>
        </w:tc>
        <w:tc>
          <w:tcPr>
            <w:tcW w:w="780" w:type="dxa"/>
            <w:shd w:val="clear" w:color="auto" w:fill="D9D9D9"/>
          </w:tcPr>
          <w:p w14:paraId="54636CD9" w14:textId="77777777" w:rsidR="00B37D48" w:rsidRPr="000E7F12" w:rsidRDefault="00B37D48" w:rsidP="00EB0E12">
            <w:pPr>
              <w:spacing w:after="0" w:line="276" w:lineRule="auto"/>
              <w:rPr>
                <w:b/>
                <w:sz w:val="22"/>
                <w:szCs w:val="22"/>
              </w:rPr>
            </w:pPr>
            <w:r w:rsidRPr="000E7F12">
              <w:rPr>
                <w:b/>
                <w:sz w:val="22"/>
                <w:szCs w:val="22"/>
              </w:rPr>
              <w:t>Брой места</w:t>
            </w:r>
          </w:p>
        </w:tc>
        <w:tc>
          <w:tcPr>
            <w:tcW w:w="1034" w:type="dxa"/>
            <w:shd w:val="clear" w:color="auto" w:fill="D9D9D9"/>
          </w:tcPr>
          <w:p w14:paraId="0553A9E3" w14:textId="77777777" w:rsidR="00B37D48" w:rsidRPr="000E7F12" w:rsidRDefault="00B37D48" w:rsidP="00EB0E12">
            <w:pPr>
              <w:spacing w:after="0" w:line="276" w:lineRule="auto"/>
              <w:rPr>
                <w:b/>
                <w:sz w:val="22"/>
                <w:szCs w:val="22"/>
              </w:rPr>
            </w:pPr>
            <w:r w:rsidRPr="000E7F12">
              <w:rPr>
                <w:b/>
                <w:sz w:val="22"/>
                <w:szCs w:val="22"/>
              </w:rPr>
              <w:t>Заетост</w:t>
            </w:r>
            <w:r w:rsidRPr="000E7F12">
              <w:rPr>
                <w:rStyle w:val="FootnoteReference"/>
                <w:b/>
                <w:sz w:val="22"/>
                <w:szCs w:val="22"/>
              </w:rPr>
              <w:footnoteReference w:id="7"/>
            </w:r>
          </w:p>
          <w:p w14:paraId="75A90FE6" w14:textId="77777777" w:rsidR="00B37D48" w:rsidRPr="000E7F12" w:rsidRDefault="00B37D48" w:rsidP="00EB0E12">
            <w:pPr>
              <w:spacing w:after="0" w:line="276" w:lineRule="auto"/>
              <w:rPr>
                <w:b/>
                <w:sz w:val="22"/>
                <w:szCs w:val="22"/>
              </w:rPr>
            </w:pPr>
            <w:r w:rsidRPr="000E7F12">
              <w:rPr>
                <w:b/>
                <w:sz w:val="22"/>
                <w:szCs w:val="22"/>
              </w:rPr>
              <w:t>брой</w:t>
            </w:r>
          </w:p>
        </w:tc>
      </w:tr>
      <w:tr w:rsidR="00B37D48" w:rsidRPr="000E7F12" w14:paraId="321FC661" w14:textId="77777777" w:rsidTr="0005204E">
        <w:tc>
          <w:tcPr>
            <w:tcW w:w="3998" w:type="dxa"/>
            <w:shd w:val="clear" w:color="auto" w:fill="auto"/>
          </w:tcPr>
          <w:p w14:paraId="6AED3A1E" w14:textId="04D22860" w:rsidR="00B37D48" w:rsidRPr="000E7F12" w:rsidRDefault="00B37D48" w:rsidP="00EB0E12">
            <w:pPr>
              <w:spacing w:after="0" w:line="276" w:lineRule="auto"/>
              <w:rPr>
                <w:sz w:val="22"/>
                <w:szCs w:val="22"/>
              </w:rPr>
            </w:pPr>
            <w:r w:rsidRPr="000E7F12">
              <w:rPr>
                <w:sz w:val="22"/>
                <w:szCs w:val="22"/>
              </w:rPr>
              <w:t>Проект с наименование: „Предоставяне на седем нови социални услуги в общността за деца и семейства на територията на Столична община“</w:t>
            </w:r>
          </w:p>
          <w:p w14:paraId="29DB911A" w14:textId="77777777" w:rsidR="00B37D48" w:rsidRPr="000E7F12" w:rsidRDefault="00B37D48" w:rsidP="00EB0E12">
            <w:pPr>
              <w:spacing w:after="0" w:line="276" w:lineRule="auto"/>
              <w:rPr>
                <w:sz w:val="22"/>
                <w:szCs w:val="22"/>
              </w:rPr>
            </w:pPr>
            <w:r w:rsidRPr="000E7F12">
              <w:rPr>
                <w:sz w:val="22"/>
                <w:szCs w:val="22"/>
              </w:rPr>
              <w:t>наименование на услугата- ДЦПДУТС</w:t>
            </w:r>
          </w:p>
          <w:p w14:paraId="675A6431" w14:textId="0D63A0AD" w:rsidR="00B37D48" w:rsidRPr="000E7F12" w:rsidRDefault="00B37D48" w:rsidP="00EB0E12">
            <w:pPr>
              <w:spacing w:after="0" w:line="276" w:lineRule="auto"/>
              <w:rPr>
                <w:sz w:val="22"/>
                <w:szCs w:val="22"/>
              </w:rPr>
            </w:pPr>
            <w:r w:rsidRPr="000E7F12">
              <w:rPr>
                <w:sz w:val="22"/>
                <w:szCs w:val="22"/>
              </w:rPr>
              <w:t>гр. София с адрес: ул. „Сава Филаретов“ №23</w:t>
            </w:r>
          </w:p>
        </w:tc>
        <w:tc>
          <w:tcPr>
            <w:tcW w:w="2835" w:type="dxa"/>
          </w:tcPr>
          <w:p w14:paraId="134C7483" w14:textId="77777777" w:rsidR="00B37D48" w:rsidRPr="000E7F12" w:rsidRDefault="00B37D48" w:rsidP="00EB0E12">
            <w:pPr>
              <w:spacing w:after="0" w:line="276" w:lineRule="auto"/>
              <w:rPr>
                <w:sz w:val="22"/>
                <w:szCs w:val="22"/>
              </w:rPr>
            </w:pPr>
            <w:r w:rsidRPr="000E7F12">
              <w:rPr>
                <w:bCs/>
                <w:i/>
                <w:iCs/>
                <w:sz w:val="22"/>
                <w:szCs w:val="22"/>
              </w:rPr>
              <w:t>Оперативна програма „Развитие на човешките ресурси“ 2014-2020 (ОПРЧР), съфинансирана от Европейския социален фонд на Европейския съюз</w:t>
            </w:r>
          </w:p>
          <w:p w14:paraId="11C28C29" w14:textId="77777777" w:rsidR="00B37D48" w:rsidRPr="000E7F12" w:rsidRDefault="00B37D48" w:rsidP="00EB0E12">
            <w:pPr>
              <w:spacing w:after="0" w:line="276" w:lineRule="auto"/>
              <w:ind w:firstLine="709"/>
              <w:rPr>
                <w:sz w:val="22"/>
                <w:szCs w:val="22"/>
              </w:rPr>
            </w:pPr>
          </w:p>
        </w:tc>
        <w:tc>
          <w:tcPr>
            <w:tcW w:w="1588" w:type="dxa"/>
          </w:tcPr>
          <w:p w14:paraId="6F87CAFF" w14:textId="77777777" w:rsidR="00B37D48" w:rsidRPr="000E7F12" w:rsidRDefault="00B37D48" w:rsidP="00EB0E12">
            <w:pPr>
              <w:spacing w:after="0" w:line="276" w:lineRule="auto"/>
              <w:rPr>
                <w:sz w:val="22"/>
                <w:szCs w:val="22"/>
              </w:rPr>
            </w:pPr>
            <w:r w:rsidRPr="000E7F12">
              <w:rPr>
                <w:sz w:val="22"/>
                <w:szCs w:val="22"/>
              </w:rPr>
              <w:t>31.12.2023 г.</w:t>
            </w:r>
          </w:p>
        </w:tc>
        <w:tc>
          <w:tcPr>
            <w:tcW w:w="3232" w:type="dxa"/>
            <w:shd w:val="clear" w:color="auto" w:fill="auto"/>
          </w:tcPr>
          <w:p w14:paraId="47838B21" w14:textId="77777777" w:rsidR="00B37D48" w:rsidRPr="000E7F12" w:rsidRDefault="00B37D48" w:rsidP="00EB0E12">
            <w:pPr>
              <w:spacing w:after="0" w:line="276" w:lineRule="auto"/>
              <w:rPr>
                <w:sz w:val="22"/>
                <w:szCs w:val="22"/>
              </w:rPr>
            </w:pPr>
            <w:r w:rsidRPr="000E7F12">
              <w:rPr>
                <w:sz w:val="22"/>
                <w:szCs w:val="22"/>
              </w:rPr>
              <w:t>Информиране и консултиране;</w:t>
            </w:r>
          </w:p>
          <w:p w14:paraId="0B1196B2" w14:textId="77777777" w:rsidR="00B37D48" w:rsidRPr="000E7F12" w:rsidRDefault="00B37D48" w:rsidP="00EB0E12">
            <w:pPr>
              <w:spacing w:after="0" w:line="276" w:lineRule="auto"/>
              <w:rPr>
                <w:sz w:val="22"/>
                <w:szCs w:val="22"/>
              </w:rPr>
            </w:pPr>
            <w:r w:rsidRPr="000E7F12">
              <w:rPr>
                <w:sz w:val="22"/>
                <w:szCs w:val="22"/>
              </w:rPr>
              <w:t>Дневна грижа,</w:t>
            </w:r>
          </w:p>
          <w:p w14:paraId="66A8A2B2" w14:textId="3C8CCE34" w:rsidR="00B37D48" w:rsidRPr="000E7F12" w:rsidRDefault="00B37D48" w:rsidP="00EB0E12">
            <w:pPr>
              <w:spacing w:after="0" w:line="276" w:lineRule="auto"/>
              <w:rPr>
                <w:sz w:val="22"/>
                <w:szCs w:val="22"/>
              </w:rPr>
            </w:pPr>
          </w:p>
        </w:tc>
        <w:tc>
          <w:tcPr>
            <w:tcW w:w="1559" w:type="dxa"/>
          </w:tcPr>
          <w:p w14:paraId="6E76842B" w14:textId="77777777" w:rsidR="00B37D48" w:rsidRPr="000E7F12" w:rsidRDefault="00B37D48" w:rsidP="00EB0E12">
            <w:pPr>
              <w:spacing w:after="0" w:line="276" w:lineRule="auto"/>
              <w:rPr>
                <w:sz w:val="22"/>
                <w:szCs w:val="22"/>
              </w:rPr>
            </w:pPr>
            <w:r w:rsidRPr="000E7F12">
              <w:rPr>
                <w:sz w:val="22"/>
                <w:szCs w:val="22"/>
              </w:rPr>
              <w:t>Деца с увреждания и техните семейства</w:t>
            </w:r>
          </w:p>
        </w:tc>
        <w:tc>
          <w:tcPr>
            <w:tcW w:w="780" w:type="dxa"/>
          </w:tcPr>
          <w:p w14:paraId="53B948FA" w14:textId="7548C708" w:rsidR="00B37D48" w:rsidRPr="000E7F12" w:rsidRDefault="00CA3885" w:rsidP="00EB0E12">
            <w:pPr>
              <w:spacing w:after="0" w:line="276" w:lineRule="auto"/>
              <w:rPr>
                <w:sz w:val="22"/>
                <w:szCs w:val="22"/>
              </w:rPr>
            </w:pPr>
            <w:r w:rsidRPr="000E7F12">
              <w:rPr>
                <w:rFonts w:cs="Courier New"/>
                <w:sz w:val="22"/>
                <w:szCs w:val="22"/>
              </w:rPr>
              <w:t>Дневна грижа 30 деца + капацитет за консултиране 60</w:t>
            </w:r>
          </w:p>
        </w:tc>
        <w:tc>
          <w:tcPr>
            <w:tcW w:w="1034" w:type="dxa"/>
          </w:tcPr>
          <w:p w14:paraId="06317345" w14:textId="77777777" w:rsidR="00B37D48" w:rsidRPr="000E7F12" w:rsidRDefault="00B37D48" w:rsidP="00EB0E12">
            <w:pPr>
              <w:spacing w:after="0" w:line="276" w:lineRule="auto"/>
              <w:rPr>
                <w:sz w:val="22"/>
                <w:szCs w:val="22"/>
              </w:rPr>
            </w:pPr>
            <w:r w:rsidRPr="000E7F12">
              <w:rPr>
                <w:sz w:val="22"/>
                <w:szCs w:val="22"/>
              </w:rPr>
              <w:t>27</w:t>
            </w:r>
          </w:p>
        </w:tc>
      </w:tr>
    </w:tbl>
    <w:p w14:paraId="0E4A1B3B" w14:textId="513BBA74" w:rsidR="00BA55CF" w:rsidRPr="000E7F12" w:rsidRDefault="00BA55CF" w:rsidP="00EB0E12">
      <w:pPr>
        <w:spacing w:after="0" w:line="276" w:lineRule="auto"/>
        <w:rPr>
          <w:sz w:val="22"/>
          <w:szCs w:val="22"/>
        </w:rPr>
      </w:pPr>
    </w:p>
    <w:p w14:paraId="7B6CE0A2" w14:textId="060FE29A" w:rsidR="007E0A6D" w:rsidRPr="000E7F12" w:rsidRDefault="007E0A6D" w:rsidP="00EB0E12">
      <w:pPr>
        <w:spacing w:after="0" w:line="276" w:lineRule="auto"/>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2489"/>
        <w:gridCol w:w="1480"/>
        <w:gridCol w:w="1979"/>
        <w:gridCol w:w="2222"/>
        <w:gridCol w:w="1713"/>
        <w:gridCol w:w="1421"/>
      </w:tblGrid>
      <w:tr w:rsidR="00BA55CF" w:rsidRPr="000E7F12" w14:paraId="3B5B2251" w14:textId="77777777" w:rsidTr="0005204E">
        <w:trPr>
          <w:cantSplit/>
        </w:trPr>
        <w:tc>
          <w:tcPr>
            <w:tcW w:w="3998" w:type="dxa"/>
            <w:shd w:val="clear" w:color="auto" w:fill="D9D9D9"/>
          </w:tcPr>
          <w:p w14:paraId="7FC78869" w14:textId="77777777" w:rsidR="00BA55CF" w:rsidRPr="000E7F12" w:rsidRDefault="00BA55CF" w:rsidP="00EB0E12">
            <w:pPr>
              <w:spacing w:after="0" w:line="276" w:lineRule="auto"/>
              <w:rPr>
                <w:b/>
                <w:sz w:val="22"/>
                <w:szCs w:val="22"/>
              </w:rPr>
            </w:pPr>
            <w:r w:rsidRPr="000E7F12">
              <w:rPr>
                <w:b/>
                <w:sz w:val="22"/>
                <w:szCs w:val="22"/>
              </w:rPr>
              <w:t xml:space="preserve">Социална услуга/ място на предоставяне </w:t>
            </w:r>
          </w:p>
        </w:tc>
        <w:tc>
          <w:tcPr>
            <w:tcW w:w="2489" w:type="dxa"/>
            <w:shd w:val="clear" w:color="auto" w:fill="D9D9D9"/>
          </w:tcPr>
          <w:p w14:paraId="24C90E78" w14:textId="77777777" w:rsidR="00BA55CF" w:rsidRPr="000E7F12" w:rsidRDefault="00BA55CF" w:rsidP="00EB0E12">
            <w:pPr>
              <w:spacing w:after="0" w:line="276" w:lineRule="auto"/>
              <w:rPr>
                <w:b/>
                <w:sz w:val="22"/>
                <w:szCs w:val="22"/>
              </w:rPr>
            </w:pPr>
            <w:r w:rsidRPr="000E7F12">
              <w:rPr>
                <w:b/>
                <w:sz w:val="22"/>
                <w:szCs w:val="22"/>
              </w:rPr>
              <w:t>Финансирана по операция</w:t>
            </w:r>
          </w:p>
        </w:tc>
        <w:tc>
          <w:tcPr>
            <w:tcW w:w="1480" w:type="dxa"/>
            <w:shd w:val="clear" w:color="auto" w:fill="D9D9D9"/>
          </w:tcPr>
          <w:p w14:paraId="503CE1D7" w14:textId="77777777" w:rsidR="00BA55CF" w:rsidRPr="000E7F12" w:rsidRDefault="00BA55CF" w:rsidP="00EB0E12">
            <w:pPr>
              <w:spacing w:after="0" w:line="276" w:lineRule="auto"/>
              <w:rPr>
                <w:b/>
                <w:sz w:val="22"/>
                <w:szCs w:val="22"/>
              </w:rPr>
            </w:pPr>
            <w:r w:rsidRPr="000E7F12">
              <w:rPr>
                <w:b/>
                <w:sz w:val="22"/>
                <w:szCs w:val="22"/>
              </w:rPr>
              <w:t>Точна дата на приключване на проекта</w:t>
            </w:r>
          </w:p>
        </w:tc>
        <w:tc>
          <w:tcPr>
            <w:tcW w:w="1979" w:type="dxa"/>
            <w:shd w:val="clear" w:color="auto" w:fill="D9D9D9"/>
          </w:tcPr>
          <w:p w14:paraId="4AB0E38D" w14:textId="77777777" w:rsidR="00BA55CF" w:rsidRPr="000E7F12" w:rsidRDefault="00BA55CF"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222" w:type="dxa"/>
            <w:shd w:val="clear" w:color="auto" w:fill="D9D9D9"/>
          </w:tcPr>
          <w:p w14:paraId="7F166805" w14:textId="77777777" w:rsidR="00BA55CF" w:rsidRPr="000E7F12" w:rsidRDefault="00BA55CF" w:rsidP="00EB0E12">
            <w:pPr>
              <w:spacing w:after="0" w:line="276" w:lineRule="auto"/>
              <w:rPr>
                <w:b/>
                <w:sz w:val="22"/>
                <w:szCs w:val="22"/>
              </w:rPr>
            </w:pPr>
            <w:r w:rsidRPr="000E7F12">
              <w:rPr>
                <w:b/>
                <w:sz w:val="22"/>
                <w:szCs w:val="22"/>
              </w:rPr>
              <w:t>Целева група</w:t>
            </w:r>
          </w:p>
        </w:tc>
        <w:tc>
          <w:tcPr>
            <w:tcW w:w="1713" w:type="dxa"/>
            <w:shd w:val="clear" w:color="auto" w:fill="D9D9D9"/>
          </w:tcPr>
          <w:p w14:paraId="19A172D1" w14:textId="77777777" w:rsidR="00BA55CF" w:rsidRPr="000E7F12" w:rsidRDefault="00BA55CF" w:rsidP="00EB0E12">
            <w:pPr>
              <w:spacing w:after="0" w:line="276" w:lineRule="auto"/>
              <w:rPr>
                <w:b/>
                <w:sz w:val="22"/>
                <w:szCs w:val="22"/>
              </w:rPr>
            </w:pPr>
            <w:r w:rsidRPr="000E7F12">
              <w:rPr>
                <w:b/>
                <w:sz w:val="22"/>
                <w:szCs w:val="22"/>
              </w:rPr>
              <w:t>Брой места</w:t>
            </w:r>
          </w:p>
        </w:tc>
        <w:tc>
          <w:tcPr>
            <w:tcW w:w="1421" w:type="dxa"/>
            <w:shd w:val="clear" w:color="auto" w:fill="D9D9D9"/>
          </w:tcPr>
          <w:p w14:paraId="61BE7E16" w14:textId="77777777" w:rsidR="00BA55CF" w:rsidRPr="000E7F12" w:rsidRDefault="00BA55CF" w:rsidP="00EB0E12">
            <w:pPr>
              <w:spacing w:after="0" w:line="276" w:lineRule="auto"/>
              <w:rPr>
                <w:b/>
                <w:sz w:val="22"/>
                <w:szCs w:val="22"/>
              </w:rPr>
            </w:pPr>
            <w:r w:rsidRPr="000E7F12">
              <w:rPr>
                <w:b/>
                <w:sz w:val="22"/>
                <w:szCs w:val="22"/>
              </w:rPr>
              <w:t>Заетост</w:t>
            </w:r>
            <w:r w:rsidRPr="000E7F12">
              <w:rPr>
                <w:sz w:val="22"/>
                <w:szCs w:val="22"/>
              </w:rPr>
              <w:footnoteReference w:id="8"/>
            </w:r>
          </w:p>
          <w:p w14:paraId="63F7FABD" w14:textId="77777777" w:rsidR="00BA55CF" w:rsidRPr="000E7F12" w:rsidRDefault="00BA55CF" w:rsidP="00EB0E12">
            <w:pPr>
              <w:spacing w:after="0" w:line="276" w:lineRule="auto"/>
              <w:rPr>
                <w:b/>
                <w:sz w:val="22"/>
                <w:szCs w:val="22"/>
              </w:rPr>
            </w:pPr>
            <w:r w:rsidRPr="000E7F12">
              <w:rPr>
                <w:b/>
                <w:sz w:val="22"/>
                <w:szCs w:val="22"/>
              </w:rPr>
              <w:t>брой</w:t>
            </w:r>
          </w:p>
        </w:tc>
      </w:tr>
      <w:tr w:rsidR="00BA55CF" w:rsidRPr="000E7F12" w14:paraId="5E00F8FA" w14:textId="77777777" w:rsidTr="0005204E">
        <w:trPr>
          <w:cantSplit/>
        </w:trPr>
        <w:tc>
          <w:tcPr>
            <w:tcW w:w="3998" w:type="dxa"/>
            <w:shd w:val="clear" w:color="auto" w:fill="auto"/>
          </w:tcPr>
          <w:p w14:paraId="3240485B" w14:textId="77777777" w:rsidR="00BA55CF" w:rsidRPr="000E7F12" w:rsidRDefault="00BA55CF" w:rsidP="00EB0E12">
            <w:pPr>
              <w:spacing w:after="0" w:line="276" w:lineRule="auto"/>
              <w:jc w:val="left"/>
              <w:rPr>
                <w:bCs/>
                <w:sz w:val="22"/>
                <w:szCs w:val="22"/>
              </w:rPr>
            </w:pPr>
            <w:r w:rsidRPr="000E7F12">
              <w:rPr>
                <w:bCs/>
                <w:sz w:val="22"/>
                <w:szCs w:val="22"/>
              </w:rPr>
              <w:lastRenderedPageBreak/>
              <w:t xml:space="preserve">Проект с наименование: </w:t>
            </w:r>
          </w:p>
          <w:p w14:paraId="6724971C" w14:textId="77777777" w:rsidR="00BA55CF" w:rsidRPr="000E7F12" w:rsidRDefault="00BA55CF" w:rsidP="00EB0E12">
            <w:pPr>
              <w:spacing w:after="0" w:line="276" w:lineRule="auto"/>
              <w:jc w:val="left"/>
              <w:rPr>
                <w:bCs/>
                <w:sz w:val="22"/>
                <w:szCs w:val="22"/>
              </w:rPr>
            </w:pPr>
            <w:r w:rsidRPr="000E7F12">
              <w:rPr>
                <w:bCs/>
                <w:sz w:val="22"/>
                <w:szCs w:val="22"/>
              </w:rPr>
              <w:t>№ BG05M9OP001-2.019–0027-С01 „Предоставяне на седем нови социални услуги в общността за деца и семейства на територията на Столична община”, процедура чрез директно предоставяне на безвъзмездна финансова помощ  № BG05M9OP001-2.019 „Продължаваща подкрепа за деинституционализация на децата и младежите – ЕТАП 2 – предоставяне на социални и интегрирани здравно-социални услуги за деца и семейства“-КОМПОНЕНТ 1 с конкретни бенефициенти общини, ОП „Развитие на човешките ресурси“ 2014-2020</w:t>
            </w:r>
          </w:p>
          <w:p w14:paraId="01C5F507" w14:textId="77777777" w:rsidR="00BA55CF" w:rsidRPr="000E7F12" w:rsidRDefault="00BA55CF" w:rsidP="00EB0E12">
            <w:pPr>
              <w:spacing w:after="0" w:line="276" w:lineRule="auto"/>
              <w:jc w:val="left"/>
              <w:rPr>
                <w:bCs/>
                <w:sz w:val="22"/>
                <w:szCs w:val="22"/>
              </w:rPr>
            </w:pPr>
            <w:r w:rsidRPr="000E7F12">
              <w:rPr>
                <w:bCs/>
                <w:sz w:val="22"/>
                <w:szCs w:val="22"/>
              </w:rPr>
              <w:t>наименование на услугата</w:t>
            </w:r>
          </w:p>
          <w:p w14:paraId="2255B794" w14:textId="69B37BCC" w:rsidR="00BA55CF" w:rsidRPr="000E7F12" w:rsidRDefault="00BA55CF" w:rsidP="00EB0E12">
            <w:pPr>
              <w:spacing w:after="0" w:line="276" w:lineRule="auto"/>
              <w:jc w:val="left"/>
              <w:rPr>
                <w:bCs/>
                <w:sz w:val="22"/>
                <w:szCs w:val="22"/>
              </w:rPr>
            </w:pPr>
            <w:r w:rsidRPr="000E7F12">
              <w:rPr>
                <w:bCs/>
                <w:sz w:val="22"/>
                <w:szCs w:val="22"/>
              </w:rPr>
              <w:t>Дневен център за подкрепа на деца с увреждания и техните семейства</w:t>
            </w:r>
          </w:p>
          <w:p w14:paraId="4D707EC9" w14:textId="77777777" w:rsidR="00BA55CF" w:rsidRPr="000E7F12" w:rsidRDefault="00BA55CF" w:rsidP="00EB0E12">
            <w:pPr>
              <w:spacing w:after="0" w:line="276" w:lineRule="auto"/>
              <w:jc w:val="left"/>
              <w:rPr>
                <w:bCs/>
                <w:sz w:val="22"/>
                <w:szCs w:val="22"/>
              </w:rPr>
            </w:pPr>
            <w:r w:rsidRPr="000E7F12">
              <w:rPr>
                <w:bCs/>
                <w:sz w:val="22"/>
                <w:szCs w:val="22"/>
              </w:rPr>
              <w:t xml:space="preserve"> с адрес: София, ул. „Христо Стефчов“ №2</w:t>
            </w:r>
          </w:p>
        </w:tc>
        <w:tc>
          <w:tcPr>
            <w:tcW w:w="2489" w:type="dxa"/>
          </w:tcPr>
          <w:p w14:paraId="6FBCC394" w14:textId="77777777" w:rsidR="00BA55CF" w:rsidRPr="000E7F12" w:rsidRDefault="00BA55CF" w:rsidP="00EB0E12">
            <w:pPr>
              <w:spacing w:after="0" w:line="276" w:lineRule="auto"/>
              <w:jc w:val="left"/>
              <w:rPr>
                <w:bCs/>
                <w:sz w:val="22"/>
                <w:szCs w:val="22"/>
              </w:rPr>
            </w:pPr>
            <w:r w:rsidRPr="000E7F12">
              <w:rPr>
                <w:bCs/>
                <w:sz w:val="22"/>
                <w:szCs w:val="22"/>
              </w:rPr>
              <w:t>„Продължаваща подкрепа за деинституционализация на децата и младежите – ЕТАП 2 – предоставяне на социални и интегрирани здравно-социални услуги за деца и семейства“-КОМПОНЕНТ 1 с конкретни бенефициенти общини, ОП „Развитие на човешките ресурси“ 2014-2020</w:t>
            </w:r>
          </w:p>
          <w:p w14:paraId="37A7E772" w14:textId="77777777" w:rsidR="00BA55CF" w:rsidRPr="000E7F12" w:rsidRDefault="00BA55CF" w:rsidP="00EB0E12">
            <w:pPr>
              <w:spacing w:after="0" w:line="276" w:lineRule="auto"/>
              <w:jc w:val="left"/>
              <w:rPr>
                <w:bCs/>
                <w:sz w:val="22"/>
                <w:szCs w:val="22"/>
              </w:rPr>
            </w:pPr>
          </w:p>
        </w:tc>
        <w:tc>
          <w:tcPr>
            <w:tcW w:w="1480" w:type="dxa"/>
          </w:tcPr>
          <w:p w14:paraId="3F66E2CC" w14:textId="4B71E0EF" w:rsidR="00BA55CF" w:rsidRPr="000E7F12" w:rsidRDefault="00BA55CF" w:rsidP="0005204E">
            <w:pPr>
              <w:spacing w:after="0" w:line="276" w:lineRule="auto"/>
              <w:jc w:val="left"/>
              <w:rPr>
                <w:bCs/>
                <w:sz w:val="22"/>
                <w:szCs w:val="22"/>
              </w:rPr>
            </w:pPr>
            <w:r w:rsidRPr="000E7F12">
              <w:rPr>
                <w:bCs/>
                <w:sz w:val="22"/>
                <w:szCs w:val="22"/>
              </w:rPr>
              <w:t>31.12.2023</w:t>
            </w:r>
            <w:r w:rsidR="0005204E">
              <w:rPr>
                <w:bCs/>
                <w:sz w:val="22"/>
                <w:szCs w:val="22"/>
              </w:rPr>
              <w:t xml:space="preserve">  </w:t>
            </w:r>
            <w:r w:rsidRPr="000E7F12">
              <w:rPr>
                <w:bCs/>
                <w:sz w:val="22"/>
                <w:szCs w:val="22"/>
              </w:rPr>
              <w:t>г</w:t>
            </w:r>
          </w:p>
        </w:tc>
        <w:tc>
          <w:tcPr>
            <w:tcW w:w="1979" w:type="dxa"/>
            <w:shd w:val="clear" w:color="auto" w:fill="auto"/>
          </w:tcPr>
          <w:p w14:paraId="6917728A" w14:textId="77777777" w:rsidR="00BA55CF" w:rsidRPr="000E7F12" w:rsidRDefault="00BA55CF" w:rsidP="00EB0E12">
            <w:pPr>
              <w:spacing w:after="0" w:line="276" w:lineRule="auto"/>
              <w:jc w:val="left"/>
              <w:rPr>
                <w:bCs/>
                <w:sz w:val="22"/>
                <w:szCs w:val="22"/>
              </w:rPr>
            </w:pPr>
            <w:r w:rsidRPr="000E7F12">
              <w:rPr>
                <w:bCs/>
                <w:sz w:val="22"/>
                <w:szCs w:val="22"/>
              </w:rPr>
              <w:t xml:space="preserve">Информиране и консултиране; </w:t>
            </w:r>
          </w:p>
          <w:p w14:paraId="395C8CD5" w14:textId="77777777" w:rsidR="00BA55CF" w:rsidRPr="000E7F12" w:rsidRDefault="00BA55CF" w:rsidP="00EB0E12">
            <w:pPr>
              <w:spacing w:after="0" w:line="276" w:lineRule="auto"/>
              <w:jc w:val="left"/>
              <w:rPr>
                <w:bCs/>
                <w:sz w:val="22"/>
                <w:szCs w:val="22"/>
              </w:rPr>
            </w:pPr>
            <w:r w:rsidRPr="000E7F12">
              <w:rPr>
                <w:bCs/>
                <w:sz w:val="22"/>
                <w:szCs w:val="22"/>
              </w:rPr>
              <w:t>Дневна грижа;</w:t>
            </w:r>
          </w:p>
        </w:tc>
        <w:tc>
          <w:tcPr>
            <w:tcW w:w="2222" w:type="dxa"/>
          </w:tcPr>
          <w:p w14:paraId="2E938A84" w14:textId="77777777" w:rsidR="00BA55CF" w:rsidRPr="000E7F12" w:rsidRDefault="00BA55CF" w:rsidP="00EB0E12">
            <w:pPr>
              <w:spacing w:after="0" w:line="276" w:lineRule="auto"/>
              <w:jc w:val="left"/>
              <w:rPr>
                <w:bCs/>
                <w:sz w:val="22"/>
                <w:szCs w:val="22"/>
              </w:rPr>
            </w:pPr>
            <w:r w:rsidRPr="000E7F12">
              <w:rPr>
                <w:bCs/>
                <w:sz w:val="22"/>
                <w:szCs w:val="22"/>
              </w:rPr>
              <w:t xml:space="preserve">Потребители на услугата са деца от 3-18г. с двигателни, зрителни, ментални и др., диагностицирани с протокол от ЛЛК, епикриза от лекар - специалист или НЕЛК /ТЕЛК и техните семейства. Потребители на услугата могат да бъдат деца, настанени в резидентни услуги или в други форми на алтернативна грижа в общността. </w:t>
            </w:r>
          </w:p>
          <w:p w14:paraId="6D35BA33" w14:textId="77777777" w:rsidR="00BA55CF" w:rsidRPr="000E7F12" w:rsidRDefault="00BA55CF" w:rsidP="00EB0E12">
            <w:pPr>
              <w:spacing w:after="0" w:line="276" w:lineRule="auto"/>
              <w:jc w:val="left"/>
              <w:rPr>
                <w:bCs/>
                <w:sz w:val="22"/>
                <w:szCs w:val="22"/>
              </w:rPr>
            </w:pPr>
          </w:p>
        </w:tc>
        <w:tc>
          <w:tcPr>
            <w:tcW w:w="1713" w:type="dxa"/>
          </w:tcPr>
          <w:p w14:paraId="413524F9" w14:textId="77777777" w:rsidR="00BA55CF" w:rsidRPr="000E7F12" w:rsidRDefault="00BA55CF" w:rsidP="00EB0E12">
            <w:pPr>
              <w:spacing w:after="0" w:line="276" w:lineRule="auto"/>
              <w:jc w:val="left"/>
              <w:rPr>
                <w:bCs/>
                <w:sz w:val="22"/>
                <w:szCs w:val="22"/>
              </w:rPr>
            </w:pPr>
            <w:r w:rsidRPr="000E7F12">
              <w:rPr>
                <w:bCs/>
                <w:sz w:val="22"/>
                <w:szCs w:val="22"/>
              </w:rPr>
              <w:t>Капацитетът на социалната услуга е 30 места дневна грижа и 60 места за консултативни услуги</w:t>
            </w:r>
          </w:p>
        </w:tc>
        <w:tc>
          <w:tcPr>
            <w:tcW w:w="1421" w:type="dxa"/>
          </w:tcPr>
          <w:p w14:paraId="2ED83468" w14:textId="77777777" w:rsidR="00BA55CF" w:rsidRPr="000E7F12" w:rsidRDefault="00BA55CF" w:rsidP="00EB0E12">
            <w:pPr>
              <w:spacing w:after="0" w:line="276" w:lineRule="auto"/>
              <w:jc w:val="left"/>
              <w:rPr>
                <w:bCs/>
                <w:sz w:val="22"/>
                <w:szCs w:val="22"/>
              </w:rPr>
            </w:pPr>
            <w:r w:rsidRPr="000E7F12">
              <w:rPr>
                <w:bCs/>
                <w:sz w:val="22"/>
                <w:szCs w:val="22"/>
              </w:rPr>
              <w:t>11 дневна грижа,</w:t>
            </w:r>
          </w:p>
          <w:p w14:paraId="375F4C5A" w14:textId="77777777" w:rsidR="00BA55CF" w:rsidRPr="000E7F12" w:rsidRDefault="00BA55CF" w:rsidP="00EB0E12">
            <w:pPr>
              <w:spacing w:after="0" w:line="276" w:lineRule="auto"/>
              <w:jc w:val="left"/>
              <w:rPr>
                <w:bCs/>
                <w:sz w:val="22"/>
                <w:szCs w:val="22"/>
              </w:rPr>
            </w:pPr>
            <w:r w:rsidRPr="000E7F12">
              <w:rPr>
                <w:bCs/>
                <w:sz w:val="22"/>
                <w:szCs w:val="22"/>
              </w:rPr>
              <w:t>78 консултации</w:t>
            </w:r>
          </w:p>
        </w:tc>
      </w:tr>
    </w:tbl>
    <w:p w14:paraId="76736321" w14:textId="5A94F617" w:rsidR="0066211A" w:rsidRPr="000E7F12" w:rsidRDefault="0066211A" w:rsidP="00EB0E12">
      <w:pPr>
        <w:spacing w:after="0" w:line="276" w:lineRule="auto"/>
        <w:rPr>
          <w:sz w:val="22"/>
          <w:szCs w:val="22"/>
        </w:rPr>
      </w:pPr>
    </w:p>
    <w:p w14:paraId="1FB1AA59" w14:textId="2A74D522" w:rsidR="00687568" w:rsidRPr="000E7F12" w:rsidRDefault="00687568" w:rsidP="00EB0E12">
      <w:pPr>
        <w:spacing w:after="0" w:line="276" w:lineRule="auto"/>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552"/>
        <w:gridCol w:w="1588"/>
        <w:gridCol w:w="2103"/>
        <w:gridCol w:w="4293"/>
        <w:gridCol w:w="944"/>
        <w:gridCol w:w="1389"/>
      </w:tblGrid>
      <w:tr w:rsidR="0008161F" w:rsidRPr="000E7F12" w14:paraId="78A02283" w14:textId="77777777" w:rsidTr="0005204E">
        <w:tc>
          <w:tcPr>
            <w:tcW w:w="2433" w:type="dxa"/>
            <w:shd w:val="clear" w:color="auto" w:fill="D9D9D9"/>
          </w:tcPr>
          <w:p w14:paraId="1A92BEBD" w14:textId="77777777" w:rsidR="00687568" w:rsidRPr="000E7F12" w:rsidRDefault="00687568" w:rsidP="00EB0E12">
            <w:pPr>
              <w:spacing w:after="0" w:line="276" w:lineRule="auto"/>
              <w:rPr>
                <w:b/>
                <w:sz w:val="22"/>
                <w:szCs w:val="22"/>
              </w:rPr>
            </w:pPr>
            <w:r w:rsidRPr="000E7F12">
              <w:rPr>
                <w:b/>
                <w:sz w:val="22"/>
                <w:szCs w:val="22"/>
              </w:rPr>
              <w:t xml:space="preserve">Социална услуга/ място на предоставяне </w:t>
            </w:r>
          </w:p>
        </w:tc>
        <w:tc>
          <w:tcPr>
            <w:tcW w:w="2552" w:type="dxa"/>
            <w:shd w:val="clear" w:color="auto" w:fill="D9D9D9"/>
          </w:tcPr>
          <w:p w14:paraId="0AAC2158" w14:textId="77777777" w:rsidR="00687568" w:rsidRPr="000E7F12" w:rsidRDefault="00687568" w:rsidP="00EB0E12">
            <w:pPr>
              <w:spacing w:after="0" w:line="276" w:lineRule="auto"/>
              <w:rPr>
                <w:b/>
                <w:sz w:val="22"/>
                <w:szCs w:val="22"/>
              </w:rPr>
            </w:pPr>
            <w:r w:rsidRPr="000E7F12">
              <w:rPr>
                <w:b/>
                <w:sz w:val="22"/>
                <w:szCs w:val="22"/>
              </w:rPr>
              <w:t>Финансирана по операция</w:t>
            </w:r>
          </w:p>
        </w:tc>
        <w:tc>
          <w:tcPr>
            <w:tcW w:w="1588" w:type="dxa"/>
            <w:shd w:val="clear" w:color="auto" w:fill="D9D9D9"/>
          </w:tcPr>
          <w:p w14:paraId="0887E7CB" w14:textId="77777777" w:rsidR="00687568" w:rsidRPr="000E7F12" w:rsidRDefault="00687568" w:rsidP="00EB0E12">
            <w:pPr>
              <w:spacing w:after="0" w:line="276" w:lineRule="auto"/>
              <w:rPr>
                <w:b/>
                <w:sz w:val="22"/>
                <w:szCs w:val="22"/>
              </w:rPr>
            </w:pPr>
            <w:r w:rsidRPr="000E7F12">
              <w:rPr>
                <w:b/>
                <w:sz w:val="22"/>
                <w:szCs w:val="22"/>
              </w:rPr>
              <w:t>Точна дата на приключване на проекта</w:t>
            </w:r>
          </w:p>
        </w:tc>
        <w:tc>
          <w:tcPr>
            <w:tcW w:w="2103" w:type="dxa"/>
            <w:shd w:val="clear" w:color="auto" w:fill="D9D9D9"/>
          </w:tcPr>
          <w:p w14:paraId="60D3FA69" w14:textId="77777777" w:rsidR="00687568" w:rsidRPr="000E7F12" w:rsidRDefault="00687568"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4293" w:type="dxa"/>
            <w:shd w:val="clear" w:color="auto" w:fill="D9D9D9"/>
          </w:tcPr>
          <w:p w14:paraId="3F3A79AB" w14:textId="77777777" w:rsidR="00687568" w:rsidRPr="000E7F12" w:rsidRDefault="00687568" w:rsidP="00EB0E12">
            <w:pPr>
              <w:spacing w:after="0" w:line="276" w:lineRule="auto"/>
              <w:rPr>
                <w:b/>
                <w:sz w:val="22"/>
                <w:szCs w:val="22"/>
              </w:rPr>
            </w:pPr>
            <w:r w:rsidRPr="000E7F12">
              <w:rPr>
                <w:b/>
                <w:sz w:val="22"/>
                <w:szCs w:val="22"/>
              </w:rPr>
              <w:t>Целева група</w:t>
            </w:r>
          </w:p>
        </w:tc>
        <w:tc>
          <w:tcPr>
            <w:tcW w:w="944" w:type="dxa"/>
            <w:shd w:val="clear" w:color="auto" w:fill="D9D9D9"/>
          </w:tcPr>
          <w:p w14:paraId="415A61B3" w14:textId="77777777" w:rsidR="00687568" w:rsidRPr="000E7F12" w:rsidRDefault="00687568" w:rsidP="00EB0E12">
            <w:pPr>
              <w:spacing w:after="0" w:line="276" w:lineRule="auto"/>
              <w:rPr>
                <w:b/>
                <w:sz w:val="22"/>
                <w:szCs w:val="22"/>
              </w:rPr>
            </w:pPr>
            <w:r w:rsidRPr="000E7F12">
              <w:rPr>
                <w:b/>
                <w:sz w:val="22"/>
                <w:szCs w:val="22"/>
              </w:rPr>
              <w:t>Брой места</w:t>
            </w:r>
          </w:p>
        </w:tc>
        <w:tc>
          <w:tcPr>
            <w:tcW w:w="1389" w:type="dxa"/>
            <w:shd w:val="clear" w:color="auto" w:fill="D9D9D9"/>
          </w:tcPr>
          <w:p w14:paraId="4362DBEE" w14:textId="77777777" w:rsidR="00687568" w:rsidRPr="000E7F12" w:rsidRDefault="00687568" w:rsidP="00EB0E12">
            <w:pPr>
              <w:spacing w:after="0" w:line="276" w:lineRule="auto"/>
              <w:rPr>
                <w:b/>
                <w:sz w:val="22"/>
                <w:szCs w:val="22"/>
              </w:rPr>
            </w:pPr>
            <w:r w:rsidRPr="000E7F12">
              <w:rPr>
                <w:b/>
                <w:sz w:val="22"/>
                <w:szCs w:val="22"/>
              </w:rPr>
              <w:t>Заетост</w:t>
            </w:r>
            <w:r w:rsidRPr="000E7F12">
              <w:rPr>
                <w:rStyle w:val="FootnoteReference"/>
                <w:b/>
                <w:sz w:val="22"/>
                <w:szCs w:val="22"/>
              </w:rPr>
              <w:footnoteReference w:id="9"/>
            </w:r>
          </w:p>
          <w:p w14:paraId="429C1360" w14:textId="77777777" w:rsidR="00687568" w:rsidRPr="000E7F12" w:rsidRDefault="00687568" w:rsidP="00EB0E12">
            <w:pPr>
              <w:spacing w:after="0" w:line="276" w:lineRule="auto"/>
              <w:rPr>
                <w:b/>
                <w:sz w:val="22"/>
                <w:szCs w:val="22"/>
              </w:rPr>
            </w:pPr>
            <w:r w:rsidRPr="000E7F12">
              <w:rPr>
                <w:b/>
                <w:sz w:val="22"/>
                <w:szCs w:val="22"/>
              </w:rPr>
              <w:t>брой</w:t>
            </w:r>
          </w:p>
        </w:tc>
      </w:tr>
      <w:tr w:rsidR="0008161F" w:rsidRPr="000E7F12" w14:paraId="5A5029E6" w14:textId="77777777" w:rsidTr="0005204E">
        <w:tc>
          <w:tcPr>
            <w:tcW w:w="2433" w:type="dxa"/>
            <w:shd w:val="clear" w:color="auto" w:fill="auto"/>
          </w:tcPr>
          <w:p w14:paraId="3258F739" w14:textId="77777777" w:rsidR="00687568" w:rsidRPr="000E7F12" w:rsidRDefault="00687568" w:rsidP="00EB0E12">
            <w:pPr>
              <w:spacing w:after="0" w:line="276" w:lineRule="auto"/>
              <w:rPr>
                <w:sz w:val="22"/>
                <w:szCs w:val="22"/>
              </w:rPr>
            </w:pPr>
            <w:r w:rsidRPr="000E7F12">
              <w:rPr>
                <w:sz w:val="22"/>
                <w:szCs w:val="22"/>
              </w:rPr>
              <w:lastRenderedPageBreak/>
              <w:t xml:space="preserve">Проект с наименование: </w:t>
            </w:r>
            <w:r w:rsidRPr="000E7F12">
              <w:rPr>
                <w:bCs/>
                <w:i/>
                <w:iCs/>
                <w:sz w:val="22"/>
                <w:szCs w:val="22"/>
              </w:rPr>
              <w:t xml:space="preserve">Проект № BG05M9OP001-2.019–0027-С01 „Предоставяне на седем нови социални услуги в общността за деца и семейства на територията на Столична община”, </w:t>
            </w:r>
          </w:p>
          <w:p w14:paraId="1A111476" w14:textId="77777777" w:rsidR="00687568" w:rsidRPr="000E7F12" w:rsidRDefault="00687568" w:rsidP="00EB0E12">
            <w:pPr>
              <w:spacing w:after="0" w:line="276" w:lineRule="auto"/>
              <w:rPr>
                <w:i/>
                <w:sz w:val="22"/>
                <w:szCs w:val="22"/>
              </w:rPr>
            </w:pPr>
            <w:r w:rsidRPr="000E7F12">
              <w:rPr>
                <w:sz w:val="22"/>
                <w:szCs w:val="22"/>
              </w:rPr>
              <w:t xml:space="preserve">наименование на услугата </w:t>
            </w:r>
            <w:r w:rsidRPr="000E7F12">
              <w:rPr>
                <w:i/>
                <w:sz w:val="22"/>
                <w:szCs w:val="22"/>
              </w:rPr>
              <w:t>Център за обществена подкрепа (с възможност за спешно настаняване на 4 лица)</w:t>
            </w:r>
          </w:p>
          <w:p w14:paraId="1C4AA2AD" w14:textId="77777777" w:rsidR="00687568" w:rsidRPr="000E7F12" w:rsidRDefault="00687568" w:rsidP="00EB0E12">
            <w:pPr>
              <w:spacing w:after="0" w:line="276" w:lineRule="auto"/>
              <w:rPr>
                <w:sz w:val="22"/>
                <w:szCs w:val="22"/>
              </w:rPr>
            </w:pPr>
            <w:r w:rsidRPr="000E7F12">
              <w:rPr>
                <w:sz w:val="22"/>
                <w:szCs w:val="22"/>
              </w:rPr>
              <w:t>гр. София, с адрес: кв. “Драгалевци”, ул. “305“ № 1</w:t>
            </w:r>
          </w:p>
        </w:tc>
        <w:tc>
          <w:tcPr>
            <w:tcW w:w="2552" w:type="dxa"/>
          </w:tcPr>
          <w:p w14:paraId="764F75F9" w14:textId="77777777" w:rsidR="00687568" w:rsidRPr="000E7F12" w:rsidRDefault="00687568" w:rsidP="00EB0E12">
            <w:pPr>
              <w:spacing w:after="0" w:line="276" w:lineRule="auto"/>
              <w:rPr>
                <w:sz w:val="22"/>
                <w:szCs w:val="22"/>
              </w:rPr>
            </w:pPr>
            <w:r w:rsidRPr="000E7F12">
              <w:rPr>
                <w:bCs/>
                <w:i/>
                <w:iCs/>
                <w:sz w:val="22"/>
                <w:szCs w:val="22"/>
              </w:rPr>
              <w:t>Процедура чрез директно предоставяне на безвъзмездна финансова помощ  № BG05M9OP001-2.019 „Продължаваща подкрепа за деинституционализация на децата и младежите – ЕТАП 2 – предоставяне на социални и интегрирани здравно-социални услуги за деца и семейства-КОМПОНЕНТ 1“, Оперативна програма „Развитие на човешките ресурси“ 2014-2020 (ОПРЧР), съфинансирана от Европейския социален фонд на Европейския съюз</w:t>
            </w:r>
          </w:p>
          <w:p w14:paraId="616DDB53" w14:textId="77777777" w:rsidR="00687568" w:rsidRPr="000E7F12" w:rsidRDefault="00687568" w:rsidP="00EB0E12">
            <w:pPr>
              <w:spacing w:after="0" w:line="276" w:lineRule="auto"/>
              <w:ind w:firstLine="709"/>
              <w:rPr>
                <w:sz w:val="22"/>
                <w:szCs w:val="22"/>
              </w:rPr>
            </w:pPr>
          </w:p>
        </w:tc>
        <w:tc>
          <w:tcPr>
            <w:tcW w:w="1588" w:type="dxa"/>
          </w:tcPr>
          <w:p w14:paraId="4E83E162" w14:textId="77777777" w:rsidR="00687568" w:rsidRPr="000E7F12" w:rsidRDefault="00687568" w:rsidP="00EB0E12">
            <w:pPr>
              <w:spacing w:after="0" w:line="276" w:lineRule="auto"/>
              <w:rPr>
                <w:sz w:val="22"/>
                <w:szCs w:val="22"/>
              </w:rPr>
            </w:pPr>
            <w:r w:rsidRPr="000E7F12">
              <w:rPr>
                <w:sz w:val="22"/>
                <w:szCs w:val="22"/>
              </w:rPr>
              <w:t>31.12.2023 г.</w:t>
            </w:r>
          </w:p>
        </w:tc>
        <w:tc>
          <w:tcPr>
            <w:tcW w:w="2103" w:type="dxa"/>
            <w:shd w:val="clear" w:color="auto" w:fill="auto"/>
          </w:tcPr>
          <w:p w14:paraId="346A4B76" w14:textId="77777777" w:rsidR="00687568" w:rsidRPr="000E7F12" w:rsidRDefault="00687568" w:rsidP="00EB0E12">
            <w:pPr>
              <w:spacing w:after="0" w:line="276" w:lineRule="auto"/>
              <w:rPr>
                <w:i/>
                <w:sz w:val="22"/>
                <w:szCs w:val="22"/>
              </w:rPr>
            </w:pPr>
            <w:r w:rsidRPr="000E7F12">
              <w:rPr>
                <w:i/>
                <w:sz w:val="22"/>
                <w:szCs w:val="22"/>
              </w:rPr>
              <w:t>Информиране и консултиране; Застъпничество и посредничество; Общностна работа; Терапия и рехабилитация; Обучения за придобиване на умения; Осигуряване на подслон (спешен прием).</w:t>
            </w:r>
          </w:p>
          <w:p w14:paraId="6CDDC60E" w14:textId="77777777" w:rsidR="00687568" w:rsidRPr="000E7F12" w:rsidRDefault="00687568" w:rsidP="00EB0E12">
            <w:pPr>
              <w:spacing w:after="0" w:line="276" w:lineRule="auto"/>
              <w:rPr>
                <w:sz w:val="22"/>
                <w:szCs w:val="22"/>
              </w:rPr>
            </w:pPr>
          </w:p>
        </w:tc>
        <w:tc>
          <w:tcPr>
            <w:tcW w:w="4293" w:type="dxa"/>
          </w:tcPr>
          <w:p w14:paraId="1303FF46" w14:textId="77777777" w:rsidR="00687568" w:rsidRPr="000E7F12" w:rsidRDefault="00687568" w:rsidP="00EB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ourier New"/>
                <w:i/>
                <w:sz w:val="22"/>
                <w:szCs w:val="22"/>
              </w:rPr>
            </w:pPr>
            <w:r w:rsidRPr="000E7F12">
              <w:rPr>
                <w:rFonts w:cs="Courier New"/>
                <w:i/>
                <w:sz w:val="22"/>
                <w:szCs w:val="22"/>
              </w:rPr>
              <w:t>Деца от 0-18 г. и техните родители и придружаващи ги лица, попадащи в сл. категории:</w:t>
            </w:r>
          </w:p>
          <w:p w14:paraId="1B64E165" w14:textId="77777777" w:rsidR="00687568" w:rsidRPr="000E7F12" w:rsidRDefault="00687568" w:rsidP="00EB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ourier New"/>
                <w:i/>
                <w:sz w:val="22"/>
                <w:szCs w:val="22"/>
              </w:rPr>
            </w:pPr>
            <w:r w:rsidRPr="000E7F12">
              <w:rPr>
                <w:rFonts w:cs="Courier New"/>
                <w:i/>
                <w:sz w:val="22"/>
                <w:szCs w:val="22"/>
              </w:rPr>
              <w:t xml:space="preserve">-Деца жертва на злоупотреба, насилие, експлоатация или др. нехуманно или унизително отношение или наказание в/извън семейството, за които съществува опасност от увреждане на физическото, психическо, нравствено, интелектуално и соц. развитие, предотвратяване на изоставянето и настаняването на децата в </w:t>
            </w:r>
            <w:proofErr w:type="spellStart"/>
            <w:r w:rsidRPr="000E7F12">
              <w:rPr>
                <w:rFonts w:cs="Courier New"/>
                <w:i/>
                <w:sz w:val="22"/>
                <w:szCs w:val="22"/>
              </w:rPr>
              <w:t>специализ</w:t>
            </w:r>
            <w:proofErr w:type="spellEnd"/>
            <w:r w:rsidRPr="000E7F12">
              <w:rPr>
                <w:rFonts w:cs="Courier New"/>
                <w:i/>
                <w:sz w:val="22"/>
                <w:szCs w:val="22"/>
              </w:rPr>
              <w:t>. институции и услуги от резидентен тип;</w:t>
            </w:r>
          </w:p>
          <w:p w14:paraId="0827A5AE" w14:textId="77777777" w:rsidR="00687568" w:rsidRPr="000E7F12" w:rsidRDefault="00687568" w:rsidP="00EB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ourier New"/>
                <w:i/>
                <w:sz w:val="22"/>
                <w:szCs w:val="22"/>
              </w:rPr>
            </w:pPr>
            <w:r w:rsidRPr="000E7F12">
              <w:rPr>
                <w:rFonts w:cs="Courier New"/>
                <w:i/>
                <w:sz w:val="22"/>
                <w:szCs w:val="22"/>
              </w:rPr>
              <w:t>-Деца, необхванати от образователната система, в риск от отпадане или отпаднали от училище; Деца с отклоняващо се поведение; Деца със спец. потребности и нужди;</w:t>
            </w:r>
          </w:p>
          <w:p w14:paraId="740BAA59" w14:textId="77777777" w:rsidR="00687568" w:rsidRPr="000E7F12" w:rsidRDefault="00687568" w:rsidP="00EB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ourier New"/>
                <w:i/>
                <w:sz w:val="22"/>
                <w:szCs w:val="22"/>
              </w:rPr>
            </w:pPr>
            <w:r w:rsidRPr="000E7F12">
              <w:rPr>
                <w:rFonts w:cs="Courier New"/>
                <w:i/>
                <w:sz w:val="22"/>
                <w:szCs w:val="22"/>
              </w:rPr>
              <w:t xml:space="preserve">-Деца и младежи в </w:t>
            </w:r>
            <w:proofErr w:type="spellStart"/>
            <w:r w:rsidRPr="000E7F12">
              <w:rPr>
                <w:rFonts w:cs="Courier New"/>
                <w:i/>
                <w:sz w:val="22"/>
                <w:szCs w:val="22"/>
              </w:rPr>
              <w:t>специализ</w:t>
            </w:r>
            <w:proofErr w:type="spellEnd"/>
            <w:r w:rsidRPr="000E7F12">
              <w:rPr>
                <w:rFonts w:cs="Courier New"/>
                <w:i/>
                <w:sz w:val="22"/>
                <w:szCs w:val="22"/>
              </w:rPr>
              <w:t xml:space="preserve">. институции или услуги от резидентен тип; Младежи, напускащи </w:t>
            </w:r>
            <w:proofErr w:type="spellStart"/>
            <w:r w:rsidRPr="000E7F12">
              <w:rPr>
                <w:rFonts w:cs="Courier New"/>
                <w:i/>
                <w:sz w:val="22"/>
                <w:szCs w:val="22"/>
              </w:rPr>
              <w:t>специализ</w:t>
            </w:r>
            <w:proofErr w:type="spellEnd"/>
            <w:r w:rsidRPr="000E7F12">
              <w:rPr>
                <w:rFonts w:cs="Courier New"/>
                <w:i/>
                <w:sz w:val="22"/>
                <w:szCs w:val="22"/>
              </w:rPr>
              <w:t>. институции или услуги от резидентен тип;</w:t>
            </w:r>
          </w:p>
          <w:p w14:paraId="7E9303A0" w14:textId="77777777" w:rsidR="00687568" w:rsidRPr="000E7F12" w:rsidRDefault="00687568" w:rsidP="00EB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ourier New"/>
                <w:i/>
                <w:sz w:val="22"/>
                <w:szCs w:val="22"/>
              </w:rPr>
            </w:pPr>
            <w:r w:rsidRPr="000E7F12">
              <w:rPr>
                <w:rFonts w:cs="Courier New"/>
                <w:i/>
                <w:sz w:val="22"/>
                <w:szCs w:val="22"/>
              </w:rPr>
              <w:t xml:space="preserve">Родители/ законни представители на дете в риск, които имат нужда от </w:t>
            </w:r>
            <w:proofErr w:type="spellStart"/>
            <w:r w:rsidRPr="000E7F12">
              <w:rPr>
                <w:rFonts w:cs="Courier New"/>
                <w:i/>
                <w:sz w:val="22"/>
                <w:szCs w:val="22"/>
              </w:rPr>
              <w:t>специф.подкрепа</w:t>
            </w:r>
            <w:proofErr w:type="spellEnd"/>
            <w:r w:rsidRPr="000E7F12">
              <w:rPr>
                <w:rFonts w:cs="Courier New"/>
                <w:i/>
                <w:sz w:val="22"/>
                <w:szCs w:val="22"/>
              </w:rPr>
              <w:t xml:space="preserve"> или съдействие;</w:t>
            </w:r>
          </w:p>
          <w:p w14:paraId="68FF1585" w14:textId="77777777" w:rsidR="00687568" w:rsidRPr="000E7F12" w:rsidRDefault="00687568" w:rsidP="00EB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ourier New"/>
                <w:i/>
                <w:sz w:val="22"/>
                <w:szCs w:val="22"/>
              </w:rPr>
            </w:pPr>
            <w:r w:rsidRPr="000E7F12">
              <w:rPr>
                <w:rFonts w:cs="Courier New"/>
                <w:i/>
                <w:sz w:val="22"/>
                <w:szCs w:val="22"/>
              </w:rPr>
              <w:t>-Кандидати за или вече одобрени приемни семейства;</w:t>
            </w:r>
          </w:p>
          <w:p w14:paraId="1CE98E06" w14:textId="77777777" w:rsidR="00687568" w:rsidRPr="000E7F12" w:rsidRDefault="00687568" w:rsidP="00EB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ourier New"/>
                <w:i/>
                <w:sz w:val="22"/>
                <w:szCs w:val="22"/>
              </w:rPr>
            </w:pPr>
            <w:r w:rsidRPr="000E7F12">
              <w:rPr>
                <w:rFonts w:cs="Courier New"/>
                <w:i/>
                <w:sz w:val="22"/>
                <w:szCs w:val="22"/>
              </w:rPr>
              <w:t>-Кандидати за или вече одобрени осиновители.</w:t>
            </w:r>
          </w:p>
          <w:p w14:paraId="46FA3593" w14:textId="77777777" w:rsidR="00687568" w:rsidRPr="000E7F12" w:rsidRDefault="00687568" w:rsidP="00EB0E12">
            <w:pPr>
              <w:spacing w:after="0" w:line="276" w:lineRule="auto"/>
              <w:rPr>
                <w:sz w:val="22"/>
                <w:szCs w:val="22"/>
              </w:rPr>
            </w:pPr>
          </w:p>
        </w:tc>
        <w:tc>
          <w:tcPr>
            <w:tcW w:w="944" w:type="dxa"/>
          </w:tcPr>
          <w:p w14:paraId="07E6277D" w14:textId="77777777" w:rsidR="00687568" w:rsidRPr="000E7F12" w:rsidRDefault="00687568" w:rsidP="00EB0E12">
            <w:pPr>
              <w:spacing w:after="0" w:line="276" w:lineRule="auto"/>
              <w:rPr>
                <w:i/>
                <w:sz w:val="22"/>
                <w:szCs w:val="22"/>
              </w:rPr>
            </w:pPr>
            <w:r w:rsidRPr="000E7F12">
              <w:rPr>
                <w:i/>
                <w:sz w:val="22"/>
                <w:szCs w:val="22"/>
              </w:rPr>
              <w:t xml:space="preserve">ЦОП 100 Спешен прием 4 </w:t>
            </w:r>
          </w:p>
        </w:tc>
        <w:tc>
          <w:tcPr>
            <w:tcW w:w="1389" w:type="dxa"/>
          </w:tcPr>
          <w:p w14:paraId="2385AD25" w14:textId="5FBF61ED" w:rsidR="00687568" w:rsidRPr="000E7F12" w:rsidRDefault="00687568" w:rsidP="00EB0E12">
            <w:pPr>
              <w:spacing w:after="0" w:line="276" w:lineRule="auto"/>
              <w:rPr>
                <w:i/>
                <w:sz w:val="22"/>
                <w:szCs w:val="22"/>
              </w:rPr>
            </w:pPr>
            <w:r w:rsidRPr="000E7F12">
              <w:rPr>
                <w:i/>
                <w:sz w:val="22"/>
                <w:szCs w:val="22"/>
              </w:rPr>
              <w:t>От периода на стартиране на услугата (01.06.21) е работено по 25 случая (в края на периода 5 активни; 6 входирани; 14 затворени)</w:t>
            </w:r>
          </w:p>
        </w:tc>
      </w:tr>
    </w:tbl>
    <w:p w14:paraId="50644501" w14:textId="5E78474E" w:rsidR="00687568" w:rsidRPr="000E7F12" w:rsidRDefault="00687568" w:rsidP="00EB0E12">
      <w:pPr>
        <w:spacing w:after="0" w:line="276" w:lineRule="auto"/>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gridCol w:w="1589"/>
        <w:gridCol w:w="1891"/>
        <w:gridCol w:w="1790"/>
        <w:gridCol w:w="1898"/>
        <w:gridCol w:w="1359"/>
        <w:gridCol w:w="1620"/>
      </w:tblGrid>
      <w:tr w:rsidR="0008161F" w:rsidRPr="000E7F12" w14:paraId="50A9EE41" w14:textId="77777777" w:rsidTr="0005204E">
        <w:tc>
          <w:tcPr>
            <w:tcW w:w="5983" w:type="dxa"/>
            <w:shd w:val="clear" w:color="auto" w:fill="D9D9D9"/>
          </w:tcPr>
          <w:p w14:paraId="61F93BBA" w14:textId="77777777" w:rsidR="0008161F" w:rsidRPr="000E7F12" w:rsidRDefault="0008161F" w:rsidP="00EB0E12">
            <w:pPr>
              <w:spacing w:after="0" w:line="276" w:lineRule="auto"/>
              <w:rPr>
                <w:b/>
                <w:sz w:val="22"/>
                <w:szCs w:val="22"/>
              </w:rPr>
            </w:pPr>
            <w:r w:rsidRPr="000E7F12">
              <w:rPr>
                <w:b/>
                <w:sz w:val="22"/>
                <w:szCs w:val="22"/>
              </w:rPr>
              <w:lastRenderedPageBreak/>
              <w:t xml:space="preserve">Социална услуга/ място на предоставяне </w:t>
            </w:r>
          </w:p>
        </w:tc>
        <w:tc>
          <w:tcPr>
            <w:tcW w:w="283" w:type="dxa"/>
            <w:shd w:val="clear" w:color="auto" w:fill="D9D9D9"/>
          </w:tcPr>
          <w:p w14:paraId="317539B8" w14:textId="77777777" w:rsidR="0008161F" w:rsidRPr="000E7F12" w:rsidRDefault="0008161F" w:rsidP="00EB0E12">
            <w:pPr>
              <w:spacing w:after="0" w:line="276" w:lineRule="auto"/>
              <w:rPr>
                <w:b/>
                <w:sz w:val="22"/>
                <w:szCs w:val="22"/>
              </w:rPr>
            </w:pPr>
            <w:r w:rsidRPr="000E7F12">
              <w:rPr>
                <w:b/>
                <w:sz w:val="22"/>
                <w:szCs w:val="22"/>
              </w:rPr>
              <w:t>Финансирана по операция</w:t>
            </w:r>
          </w:p>
        </w:tc>
        <w:tc>
          <w:tcPr>
            <w:tcW w:w="1985" w:type="dxa"/>
            <w:shd w:val="clear" w:color="auto" w:fill="D9D9D9"/>
          </w:tcPr>
          <w:p w14:paraId="793417F0" w14:textId="77777777" w:rsidR="0008161F" w:rsidRPr="000E7F12" w:rsidRDefault="0008161F" w:rsidP="00EB0E12">
            <w:pPr>
              <w:spacing w:after="0" w:line="276" w:lineRule="auto"/>
              <w:rPr>
                <w:b/>
                <w:sz w:val="22"/>
                <w:szCs w:val="22"/>
              </w:rPr>
            </w:pPr>
            <w:r w:rsidRPr="000E7F12">
              <w:rPr>
                <w:b/>
                <w:sz w:val="22"/>
                <w:szCs w:val="22"/>
              </w:rPr>
              <w:t>Точна дата на приключване на проекта</w:t>
            </w:r>
          </w:p>
        </w:tc>
        <w:tc>
          <w:tcPr>
            <w:tcW w:w="1843" w:type="dxa"/>
            <w:shd w:val="clear" w:color="auto" w:fill="D9D9D9"/>
          </w:tcPr>
          <w:p w14:paraId="5E87590F" w14:textId="77777777" w:rsidR="0008161F" w:rsidRPr="000E7F12" w:rsidRDefault="0008161F"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126" w:type="dxa"/>
            <w:shd w:val="clear" w:color="auto" w:fill="D9D9D9"/>
          </w:tcPr>
          <w:p w14:paraId="09706C7E" w14:textId="77777777" w:rsidR="0008161F" w:rsidRPr="000E7F12" w:rsidRDefault="0008161F" w:rsidP="00EB0E12">
            <w:pPr>
              <w:spacing w:after="0" w:line="276" w:lineRule="auto"/>
              <w:rPr>
                <w:b/>
                <w:sz w:val="22"/>
                <w:szCs w:val="22"/>
              </w:rPr>
            </w:pPr>
            <w:r w:rsidRPr="000E7F12">
              <w:rPr>
                <w:b/>
                <w:sz w:val="22"/>
                <w:szCs w:val="22"/>
              </w:rPr>
              <w:t>Целева група</w:t>
            </w:r>
          </w:p>
        </w:tc>
        <w:tc>
          <w:tcPr>
            <w:tcW w:w="1359" w:type="dxa"/>
            <w:shd w:val="clear" w:color="auto" w:fill="D9D9D9"/>
          </w:tcPr>
          <w:p w14:paraId="38FEE1A9" w14:textId="77777777" w:rsidR="0008161F" w:rsidRPr="000E7F12" w:rsidRDefault="0008161F" w:rsidP="00EB0E12">
            <w:pPr>
              <w:spacing w:after="0" w:line="276" w:lineRule="auto"/>
              <w:rPr>
                <w:b/>
                <w:sz w:val="22"/>
                <w:szCs w:val="22"/>
              </w:rPr>
            </w:pPr>
            <w:r w:rsidRPr="000E7F12">
              <w:rPr>
                <w:b/>
                <w:sz w:val="22"/>
                <w:szCs w:val="22"/>
              </w:rPr>
              <w:t>Брой места</w:t>
            </w:r>
          </w:p>
        </w:tc>
        <w:tc>
          <w:tcPr>
            <w:tcW w:w="1620" w:type="dxa"/>
            <w:shd w:val="clear" w:color="auto" w:fill="D9D9D9"/>
          </w:tcPr>
          <w:p w14:paraId="2523D99A" w14:textId="77777777" w:rsidR="0008161F" w:rsidRPr="000E7F12" w:rsidRDefault="0008161F" w:rsidP="00EB0E12">
            <w:pPr>
              <w:spacing w:after="0" w:line="276" w:lineRule="auto"/>
              <w:rPr>
                <w:b/>
                <w:sz w:val="22"/>
                <w:szCs w:val="22"/>
              </w:rPr>
            </w:pPr>
            <w:r w:rsidRPr="000E7F12">
              <w:rPr>
                <w:b/>
                <w:sz w:val="22"/>
                <w:szCs w:val="22"/>
              </w:rPr>
              <w:t>Заетост</w:t>
            </w:r>
            <w:r w:rsidRPr="000E7F12">
              <w:rPr>
                <w:rStyle w:val="FootnoteReference"/>
                <w:b/>
                <w:sz w:val="22"/>
                <w:szCs w:val="22"/>
              </w:rPr>
              <w:footnoteReference w:id="10"/>
            </w:r>
          </w:p>
          <w:p w14:paraId="6B5FAE2D" w14:textId="77777777" w:rsidR="0008161F" w:rsidRPr="000E7F12" w:rsidRDefault="0008161F" w:rsidP="00EB0E12">
            <w:pPr>
              <w:spacing w:after="0" w:line="276" w:lineRule="auto"/>
              <w:rPr>
                <w:b/>
                <w:sz w:val="22"/>
                <w:szCs w:val="22"/>
              </w:rPr>
            </w:pPr>
            <w:r w:rsidRPr="000E7F12">
              <w:rPr>
                <w:b/>
                <w:sz w:val="22"/>
                <w:szCs w:val="22"/>
              </w:rPr>
              <w:t>брой</w:t>
            </w:r>
          </w:p>
        </w:tc>
      </w:tr>
      <w:tr w:rsidR="00C758AC" w:rsidRPr="000E7F12" w14:paraId="70DEB9EF" w14:textId="77777777" w:rsidTr="0005204E">
        <w:tc>
          <w:tcPr>
            <w:tcW w:w="5983" w:type="dxa"/>
            <w:shd w:val="clear" w:color="auto" w:fill="auto"/>
          </w:tcPr>
          <w:p w14:paraId="222621D6" w14:textId="77777777" w:rsidR="0008161F" w:rsidRPr="000E7F12" w:rsidRDefault="0008161F" w:rsidP="00EB0E12">
            <w:pPr>
              <w:spacing w:after="0" w:line="276" w:lineRule="auto"/>
              <w:rPr>
                <w:sz w:val="22"/>
                <w:szCs w:val="22"/>
              </w:rPr>
            </w:pPr>
            <w:r w:rsidRPr="000E7F12">
              <w:rPr>
                <w:sz w:val="22"/>
                <w:szCs w:val="22"/>
              </w:rPr>
              <w:t xml:space="preserve">Наименование на услугата: Център за обществена подкрепа /ЦОП/ в район Надежда- София, адрес: гр. София, жк. “Надежда“, </w:t>
            </w:r>
            <w:proofErr w:type="spellStart"/>
            <w:r w:rsidRPr="000E7F12">
              <w:rPr>
                <w:sz w:val="22"/>
                <w:szCs w:val="22"/>
              </w:rPr>
              <w:t>ул</w:t>
            </w:r>
            <w:proofErr w:type="spellEnd"/>
            <w:r w:rsidRPr="000E7F12">
              <w:rPr>
                <w:sz w:val="22"/>
                <w:szCs w:val="22"/>
              </w:rPr>
              <w:t>.“Сава Филаретов“ 23</w:t>
            </w:r>
          </w:p>
          <w:p w14:paraId="2BECC9A3" w14:textId="77777777" w:rsidR="0008161F" w:rsidRPr="000E7F12" w:rsidRDefault="0008161F" w:rsidP="00EB0E12">
            <w:pPr>
              <w:spacing w:after="0" w:line="276" w:lineRule="auto"/>
              <w:rPr>
                <w:sz w:val="22"/>
                <w:szCs w:val="22"/>
              </w:rPr>
            </w:pPr>
          </w:p>
          <w:p w14:paraId="36004337" w14:textId="77777777" w:rsidR="0008161F" w:rsidRPr="000E7F12" w:rsidRDefault="0008161F" w:rsidP="00EB0E12">
            <w:pPr>
              <w:spacing w:after="0" w:line="276" w:lineRule="auto"/>
              <w:rPr>
                <w:b/>
                <w:sz w:val="22"/>
                <w:szCs w:val="22"/>
                <w:lang w:eastAsia="ar-SA"/>
              </w:rPr>
            </w:pPr>
            <w:r w:rsidRPr="000E7F12">
              <w:rPr>
                <w:sz w:val="22"/>
                <w:szCs w:val="22"/>
              </w:rPr>
              <w:t xml:space="preserve">Проект с наименование:  проект с рег. № </w:t>
            </w:r>
            <w:r w:rsidRPr="000E7F12">
              <w:rPr>
                <w:iCs/>
                <w:sz w:val="22"/>
                <w:szCs w:val="22"/>
              </w:rPr>
              <w:t xml:space="preserve">BG05М9ОP001-2.0019-0027 </w:t>
            </w:r>
            <w:r w:rsidRPr="000E7F12">
              <w:rPr>
                <w:b/>
                <w:bCs/>
                <w:sz w:val="22"/>
                <w:szCs w:val="22"/>
              </w:rPr>
              <w:t>„</w:t>
            </w:r>
            <w:r w:rsidRPr="000E7F12">
              <w:rPr>
                <w:b/>
                <w:bCs/>
                <w:iCs/>
                <w:sz w:val="22"/>
                <w:szCs w:val="22"/>
              </w:rPr>
              <w:t>Предоставяне на седем нови социални услуги в общността за деца и семейства на територията на Столична община”</w:t>
            </w:r>
            <w:r w:rsidRPr="000E7F12">
              <w:rPr>
                <w:iCs/>
                <w:sz w:val="22"/>
                <w:szCs w:val="22"/>
              </w:rPr>
              <w:t xml:space="preserve"> по процедура за директно предоставяне на безвъзмездна финансова помощ BG05М9ОP001-2.0019 “Продължаваща подкрепа за деинституционализация на децата и младежите – ЕТАП 2 – предоставяне на социални и интегрирани здравно – социални услуги за деца и семейства” – Компонент 1 с конкретни бенефициенти общини“, по Оперативна програма „Развитие на човешките ресурси“ 2014-2020г.  </w:t>
            </w:r>
          </w:p>
          <w:p w14:paraId="431F5605" w14:textId="77777777" w:rsidR="0008161F" w:rsidRPr="000E7F12" w:rsidRDefault="0008161F" w:rsidP="00EB0E12">
            <w:pPr>
              <w:spacing w:after="0" w:line="276" w:lineRule="auto"/>
              <w:rPr>
                <w:sz w:val="22"/>
                <w:szCs w:val="22"/>
              </w:rPr>
            </w:pPr>
          </w:p>
        </w:tc>
        <w:tc>
          <w:tcPr>
            <w:tcW w:w="283" w:type="dxa"/>
          </w:tcPr>
          <w:p w14:paraId="2433CAC5" w14:textId="77777777" w:rsidR="0008161F" w:rsidRPr="000E7F12" w:rsidRDefault="0008161F" w:rsidP="00EB0E12">
            <w:pPr>
              <w:spacing w:after="0" w:line="276" w:lineRule="auto"/>
              <w:rPr>
                <w:b/>
                <w:sz w:val="22"/>
                <w:szCs w:val="22"/>
                <w:lang w:eastAsia="ar-SA"/>
              </w:rPr>
            </w:pPr>
            <w:r w:rsidRPr="000E7F12">
              <w:rPr>
                <w:iCs/>
                <w:sz w:val="22"/>
                <w:szCs w:val="22"/>
              </w:rPr>
              <w:t xml:space="preserve">Оперативна програма „Развитие на човешките ресурси“ 2014-2020г.  </w:t>
            </w:r>
          </w:p>
          <w:p w14:paraId="71F6AFF2" w14:textId="77777777" w:rsidR="0008161F" w:rsidRPr="000E7F12" w:rsidRDefault="0008161F" w:rsidP="00EB0E12">
            <w:pPr>
              <w:spacing w:after="0" w:line="276" w:lineRule="auto"/>
              <w:ind w:firstLine="709"/>
              <w:rPr>
                <w:sz w:val="22"/>
                <w:szCs w:val="22"/>
              </w:rPr>
            </w:pPr>
          </w:p>
        </w:tc>
        <w:tc>
          <w:tcPr>
            <w:tcW w:w="1985" w:type="dxa"/>
          </w:tcPr>
          <w:p w14:paraId="1FC8C297" w14:textId="77777777" w:rsidR="0008161F" w:rsidRPr="000E7F12" w:rsidRDefault="0008161F" w:rsidP="00EB0E12">
            <w:pPr>
              <w:spacing w:after="0" w:line="276" w:lineRule="auto"/>
              <w:rPr>
                <w:sz w:val="22"/>
                <w:szCs w:val="22"/>
              </w:rPr>
            </w:pPr>
            <w:r w:rsidRPr="000E7F12">
              <w:rPr>
                <w:sz w:val="22"/>
                <w:szCs w:val="22"/>
              </w:rPr>
              <w:t>31.12.2023г</w:t>
            </w:r>
          </w:p>
        </w:tc>
        <w:tc>
          <w:tcPr>
            <w:tcW w:w="1843" w:type="dxa"/>
            <w:shd w:val="clear" w:color="auto" w:fill="auto"/>
          </w:tcPr>
          <w:p w14:paraId="73DDCF14" w14:textId="77777777" w:rsidR="0008161F" w:rsidRPr="000E7F12" w:rsidRDefault="0008161F" w:rsidP="00EB0E12">
            <w:pPr>
              <w:spacing w:after="0" w:line="276" w:lineRule="auto"/>
              <w:rPr>
                <w:sz w:val="22"/>
                <w:szCs w:val="22"/>
              </w:rPr>
            </w:pPr>
            <w:r w:rsidRPr="000E7F12">
              <w:rPr>
                <w:sz w:val="22"/>
                <w:szCs w:val="22"/>
              </w:rPr>
              <w:t>Терапия и рехабилитация</w:t>
            </w:r>
          </w:p>
          <w:p w14:paraId="1F5E2343" w14:textId="77777777" w:rsidR="0008161F" w:rsidRPr="000E7F12" w:rsidRDefault="0008161F" w:rsidP="00EB0E12">
            <w:pPr>
              <w:spacing w:after="0" w:line="276" w:lineRule="auto"/>
              <w:rPr>
                <w:sz w:val="22"/>
                <w:szCs w:val="22"/>
              </w:rPr>
            </w:pPr>
          </w:p>
          <w:p w14:paraId="797B7184" w14:textId="77777777" w:rsidR="0008161F" w:rsidRPr="000E7F12" w:rsidRDefault="0008161F" w:rsidP="00EB0E12">
            <w:pPr>
              <w:spacing w:after="0" w:line="276" w:lineRule="auto"/>
              <w:rPr>
                <w:sz w:val="22"/>
                <w:szCs w:val="22"/>
              </w:rPr>
            </w:pPr>
          </w:p>
          <w:p w14:paraId="0FBECD4B" w14:textId="77777777" w:rsidR="0008161F" w:rsidRPr="000E7F12" w:rsidRDefault="0008161F" w:rsidP="00EB0E12">
            <w:pPr>
              <w:spacing w:after="0" w:line="276" w:lineRule="auto"/>
              <w:rPr>
                <w:sz w:val="22"/>
                <w:szCs w:val="22"/>
              </w:rPr>
            </w:pPr>
            <w:r w:rsidRPr="000E7F12">
              <w:rPr>
                <w:sz w:val="22"/>
                <w:szCs w:val="22"/>
              </w:rPr>
              <w:t>Осигуряване на подслон</w:t>
            </w:r>
          </w:p>
          <w:p w14:paraId="25D65EEF" w14:textId="77777777" w:rsidR="0008161F" w:rsidRPr="000E7F12" w:rsidRDefault="0008161F" w:rsidP="00EB0E12">
            <w:pPr>
              <w:spacing w:after="0" w:line="276" w:lineRule="auto"/>
              <w:rPr>
                <w:strike/>
                <w:sz w:val="22"/>
                <w:szCs w:val="22"/>
              </w:rPr>
            </w:pPr>
          </w:p>
          <w:p w14:paraId="2C04C281" w14:textId="77777777" w:rsidR="0008161F" w:rsidRPr="000E7F12" w:rsidRDefault="0008161F" w:rsidP="00EB0E12">
            <w:pPr>
              <w:spacing w:after="0" w:line="276" w:lineRule="auto"/>
              <w:rPr>
                <w:strike/>
                <w:sz w:val="22"/>
                <w:szCs w:val="22"/>
              </w:rPr>
            </w:pPr>
          </w:p>
          <w:p w14:paraId="4DA693DF" w14:textId="77777777" w:rsidR="0008161F" w:rsidRPr="000E7F12" w:rsidRDefault="0008161F" w:rsidP="00EB0E12">
            <w:pPr>
              <w:spacing w:after="0" w:line="276" w:lineRule="auto"/>
              <w:rPr>
                <w:strike/>
                <w:sz w:val="22"/>
                <w:szCs w:val="22"/>
              </w:rPr>
            </w:pPr>
            <w:r w:rsidRPr="000E7F12">
              <w:rPr>
                <w:sz w:val="22"/>
                <w:szCs w:val="22"/>
              </w:rPr>
              <w:t>Информиране и консултиране</w:t>
            </w:r>
          </w:p>
          <w:p w14:paraId="0A83B705" w14:textId="77777777" w:rsidR="0008161F" w:rsidRPr="000E7F12" w:rsidRDefault="0008161F" w:rsidP="00EB0E12">
            <w:pPr>
              <w:spacing w:after="0" w:line="276" w:lineRule="auto"/>
              <w:rPr>
                <w:sz w:val="22"/>
                <w:szCs w:val="22"/>
              </w:rPr>
            </w:pPr>
            <w:r w:rsidRPr="000E7F12">
              <w:rPr>
                <w:strike/>
                <w:sz w:val="22"/>
                <w:szCs w:val="22"/>
              </w:rPr>
              <w:t xml:space="preserve"> </w:t>
            </w:r>
          </w:p>
        </w:tc>
        <w:tc>
          <w:tcPr>
            <w:tcW w:w="2126" w:type="dxa"/>
          </w:tcPr>
          <w:p w14:paraId="7A10E898" w14:textId="77777777" w:rsidR="0008161F" w:rsidRPr="000E7F12" w:rsidRDefault="0008161F" w:rsidP="00EB0E12">
            <w:pPr>
              <w:spacing w:after="0" w:line="276" w:lineRule="auto"/>
              <w:rPr>
                <w:sz w:val="22"/>
                <w:szCs w:val="22"/>
              </w:rPr>
            </w:pPr>
            <w:r w:rsidRPr="000E7F12">
              <w:rPr>
                <w:sz w:val="22"/>
                <w:szCs w:val="22"/>
              </w:rPr>
              <w:t>Деца в риск от 3 до 18 г. и техни</w:t>
            </w:r>
          </w:p>
          <w:p w14:paraId="311A9539" w14:textId="4423DD7B" w:rsidR="0008161F" w:rsidRPr="000E7F12" w:rsidRDefault="0005204E" w:rsidP="0005204E">
            <w:pPr>
              <w:spacing w:after="0" w:line="276" w:lineRule="auto"/>
              <w:rPr>
                <w:sz w:val="22"/>
                <w:szCs w:val="22"/>
              </w:rPr>
            </w:pPr>
            <w:r>
              <w:rPr>
                <w:sz w:val="22"/>
                <w:szCs w:val="22"/>
              </w:rPr>
              <w:t>те семей</w:t>
            </w:r>
            <w:r w:rsidR="0008161F" w:rsidRPr="000E7F12">
              <w:rPr>
                <w:sz w:val="22"/>
                <w:szCs w:val="22"/>
              </w:rPr>
              <w:t>ства</w:t>
            </w:r>
          </w:p>
        </w:tc>
        <w:tc>
          <w:tcPr>
            <w:tcW w:w="1359" w:type="dxa"/>
          </w:tcPr>
          <w:p w14:paraId="73B6CA89" w14:textId="4B0F7089" w:rsidR="0008161F" w:rsidRPr="000E7F12" w:rsidRDefault="0008161F" w:rsidP="00EB0E12">
            <w:pPr>
              <w:spacing w:after="0" w:line="276" w:lineRule="auto"/>
              <w:rPr>
                <w:sz w:val="22"/>
                <w:szCs w:val="22"/>
              </w:rPr>
            </w:pPr>
            <w:r w:rsidRPr="000E7F12">
              <w:rPr>
                <w:sz w:val="22"/>
                <w:szCs w:val="22"/>
              </w:rPr>
              <w:t xml:space="preserve">100 места и възможност </w:t>
            </w:r>
          </w:p>
          <w:p w14:paraId="4684D1D8" w14:textId="77777777" w:rsidR="0008161F" w:rsidRPr="000E7F12" w:rsidRDefault="0008161F" w:rsidP="00EB0E12">
            <w:pPr>
              <w:spacing w:after="0" w:line="276" w:lineRule="auto"/>
              <w:rPr>
                <w:sz w:val="22"/>
                <w:szCs w:val="22"/>
              </w:rPr>
            </w:pPr>
            <w:r w:rsidRPr="000E7F12">
              <w:rPr>
                <w:sz w:val="22"/>
                <w:szCs w:val="22"/>
              </w:rPr>
              <w:t xml:space="preserve">за спешно настаняване на 4 лица  </w:t>
            </w:r>
          </w:p>
        </w:tc>
        <w:tc>
          <w:tcPr>
            <w:tcW w:w="1620" w:type="dxa"/>
          </w:tcPr>
          <w:p w14:paraId="707330D8" w14:textId="77777777" w:rsidR="0008161F" w:rsidRPr="000E7F12" w:rsidRDefault="0008161F" w:rsidP="00EB0E12">
            <w:pPr>
              <w:spacing w:after="0" w:line="276" w:lineRule="auto"/>
              <w:rPr>
                <w:sz w:val="22"/>
                <w:szCs w:val="22"/>
              </w:rPr>
            </w:pPr>
            <w:r w:rsidRPr="000E7F12">
              <w:rPr>
                <w:sz w:val="22"/>
                <w:szCs w:val="22"/>
              </w:rPr>
              <w:t xml:space="preserve">Общ бр. средномесечна заетост потребители-15,5  </w:t>
            </w:r>
          </w:p>
          <w:p w14:paraId="0E25C575" w14:textId="77777777" w:rsidR="0008161F" w:rsidRPr="000E7F12" w:rsidRDefault="0008161F" w:rsidP="00EB0E12">
            <w:pPr>
              <w:spacing w:after="0" w:line="276" w:lineRule="auto"/>
              <w:rPr>
                <w:sz w:val="22"/>
                <w:szCs w:val="22"/>
              </w:rPr>
            </w:pPr>
            <w:r w:rsidRPr="000E7F12">
              <w:rPr>
                <w:sz w:val="22"/>
                <w:szCs w:val="22"/>
              </w:rPr>
              <w:t>за периода 01.08.2021 г.-до 31.12.2022 г.</w:t>
            </w:r>
          </w:p>
          <w:p w14:paraId="5A14DE10" w14:textId="77777777" w:rsidR="0008161F" w:rsidRPr="000E7F12" w:rsidRDefault="0008161F" w:rsidP="00EB0E12">
            <w:pPr>
              <w:spacing w:after="0" w:line="276" w:lineRule="auto"/>
              <w:rPr>
                <w:sz w:val="22"/>
                <w:szCs w:val="22"/>
                <w:highlight w:val="green"/>
              </w:rPr>
            </w:pPr>
          </w:p>
          <w:p w14:paraId="6D97ED5E" w14:textId="77777777" w:rsidR="0008161F" w:rsidRPr="000E7F12" w:rsidRDefault="0008161F" w:rsidP="00EB0E12">
            <w:pPr>
              <w:spacing w:after="0" w:line="276" w:lineRule="auto"/>
              <w:rPr>
                <w:sz w:val="22"/>
                <w:szCs w:val="22"/>
                <w:highlight w:val="green"/>
              </w:rPr>
            </w:pPr>
          </w:p>
          <w:p w14:paraId="787A1C04" w14:textId="77777777" w:rsidR="0008161F" w:rsidRPr="000E7F12" w:rsidRDefault="0008161F" w:rsidP="00EB0E12">
            <w:pPr>
              <w:spacing w:after="0" w:line="276" w:lineRule="auto"/>
              <w:rPr>
                <w:sz w:val="22"/>
                <w:szCs w:val="22"/>
                <w:highlight w:val="magenta"/>
              </w:rPr>
            </w:pPr>
          </w:p>
          <w:p w14:paraId="7F91C2CE" w14:textId="77777777" w:rsidR="0008161F" w:rsidRPr="000E7F12" w:rsidRDefault="0008161F" w:rsidP="00EB0E12">
            <w:pPr>
              <w:spacing w:after="0" w:line="276" w:lineRule="auto"/>
              <w:rPr>
                <w:sz w:val="22"/>
                <w:szCs w:val="22"/>
                <w:highlight w:val="magenta"/>
              </w:rPr>
            </w:pPr>
          </w:p>
          <w:p w14:paraId="15EB54B2" w14:textId="77777777" w:rsidR="0008161F" w:rsidRPr="000E7F12" w:rsidRDefault="0008161F" w:rsidP="00EB0E12">
            <w:pPr>
              <w:spacing w:after="0" w:line="276" w:lineRule="auto"/>
              <w:rPr>
                <w:sz w:val="22"/>
                <w:szCs w:val="22"/>
                <w:highlight w:val="magenta"/>
              </w:rPr>
            </w:pPr>
          </w:p>
          <w:p w14:paraId="001CEDE2" w14:textId="77777777" w:rsidR="0008161F" w:rsidRPr="000E7F12" w:rsidRDefault="0008161F" w:rsidP="00EB0E12">
            <w:pPr>
              <w:spacing w:after="0" w:line="276" w:lineRule="auto"/>
              <w:rPr>
                <w:sz w:val="22"/>
                <w:szCs w:val="22"/>
              </w:rPr>
            </w:pPr>
          </w:p>
        </w:tc>
      </w:tr>
    </w:tbl>
    <w:p w14:paraId="45F1A2A4" w14:textId="77777777" w:rsidR="0008161F" w:rsidRPr="000E7F12" w:rsidRDefault="0008161F" w:rsidP="00EB0E12">
      <w:pPr>
        <w:spacing w:after="0" w:line="276" w:lineRule="auto"/>
        <w:rPr>
          <w:sz w:val="22"/>
          <w:szCs w:val="22"/>
        </w:rPr>
      </w:pPr>
    </w:p>
    <w:p w14:paraId="31B81925" w14:textId="2A37AFD9" w:rsidR="00687568" w:rsidRPr="000E7F12" w:rsidRDefault="00687568" w:rsidP="00EB0E12">
      <w:pPr>
        <w:spacing w:after="0" w:line="276" w:lineRule="auto"/>
        <w:rPr>
          <w:sz w:val="22"/>
          <w:szCs w:val="22"/>
        </w:rPr>
      </w:pPr>
    </w:p>
    <w:tbl>
      <w:tblPr>
        <w:tblW w:w="155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282"/>
        <w:gridCol w:w="1781"/>
        <w:gridCol w:w="2812"/>
        <w:gridCol w:w="1445"/>
        <w:gridCol w:w="1033"/>
        <w:gridCol w:w="1104"/>
      </w:tblGrid>
      <w:tr w:rsidR="00B4327B" w:rsidRPr="000E7F12" w14:paraId="413990E7" w14:textId="77777777" w:rsidTr="0005204E">
        <w:tc>
          <w:tcPr>
            <w:tcW w:w="4111" w:type="dxa"/>
            <w:shd w:val="clear" w:color="auto" w:fill="D9D9D9"/>
          </w:tcPr>
          <w:p w14:paraId="0879C1FC" w14:textId="77777777" w:rsidR="00B4327B" w:rsidRPr="000E7F12" w:rsidRDefault="00B4327B" w:rsidP="00EB0E12">
            <w:pPr>
              <w:spacing w:after="0" w:line="276" w:lineRule="auto"/>
              <w:rPr>
                <w:b/>
                <w:sz w:val="22"/>
                <w:szCs w:val="22"/>
              </w:rPr>
            </w:pPr>
            <w:r w:rsidRPr="000E7F12">
              <w:rPr>
                <w:b/>
                <w:sz w:val="22"/>
                <w:szCs w:val="22"/>
              </w:rPr>
              <w:lastRenderedPageBreak/>
              <w:t xml:space="preserve">Социална услуга/ място на предоставяне </w:t>
            </w:r>
          </w:p>
        </w:tc>
        <w:tc>
          <w:tcPr>
            <w:tcW w:w="3282" w:type="dxa"/>
            <w:shd w:val="clear" w:color="auto" w:fill="D9D9D9"/>
          </w:tcPr>
          <w:p w14:paraId="4213A2B5" w14:textId="77777777" w:rsidR="00B4327B" w:rsidRPr="000E7F12" w:rsidRDefault="00B4327B" w:rsidP="00EB0E12">
            <w:pPr>
              <w:spacing w:after="0" w:line="276" w:lineRule="auto"/>
              <w:rPr>
                <w:b/>
                <w:sz w:val="22"/>
                <w:szCs w:val="22"/>
              </w:rPr>
            </w:pPr>
            <w:r w:rsidRPr="000E7F12">
              <w:rPr>
                <w:b/>
                <w:sz w:val="22"/>
                <w:szCs w:val="22"/>
              </w:rPr>
              <w:t>Финансирана по операция</w:t>
            </w:r>
          </w:p>
        </w:tc>
        <w:tc>
          <w:tcPr>
            <w:tcW w:w="0" w:type="auto"/>
            <w:shd w:val="clear" w:color="auto" w:fill="D9D9D9"/>
          </w:tcPr>
          <w:p w14:paraId="0655E282" w14:textId="77777777" w:rsidR="00B4327B" w:rsidRPr="000E7F12" w:rsidRDefault="00B4327B" w:rsidP="00EB0E12">
            <w:pPr>
              <w:spacing w:after="0" w:line="276" w:lineRule="auto"/>
              <w:rPr>
                <w:b/>
                <w:sz w:val="22"/>
                <w:szCs w:val="22"/>
              </w:rPr>
            </w:pPr>
            <w:r w:rsidRPr="000E7F12">
              <w:rPr>
                <w:b/>
                <w:sz w:val="22"/>
                <w:szCs w:val="22"/>
              </w:rPr>
              <w:t>Точна дата на приключване на проекта</w:t>
            </w:r>
          </w:p>
        </w:tc>
        <w:tc>
          <w:tcPr>
            <w:tcW w:w="0" w:type="auto"/>
            <w:shd w:val="clear" w:color="auto" w:fill="D9D9D9"/>
          </w:tcPr>
          <w:p w14:paraId="27DF4628" w14:textId="77777777" w:rsidR="00B4327B" w:rsidRPr="000E7F12" w:rsidRDefault="00B4327B"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0" w:type="auto"/>
            <w:shd w:val="clear" w:color="auto" w:fill="D9D9D9"/>
          </w:tcPr>
          <w:p w14:paraId="3B933776" w14:textId="77777777" w:rsidR="00B4327B" w:rsidRPr="000E7F12" w:rsidRDefault="00B4327B" w:rsidP="00EB0E12">
            <w:pPr>
              <w:spacing w:after="0" w:line="276" w:lineRule="auto"/>
              <w:rPr>
                <w:b/>
                <w:sz w:val="22"/>
                <w:szCs w:val="22"/>
              </w:rPr>
            </w:pPr>
            <w:r w:rsidRPr="000E7F12">
              <w:rPr>
                <w:b/>
                <w:sz w:val="22"/>
                <w:szCs w:val="22"/>
              </w:rPr>
              <w:t>Целева група</w:t>
            </w:r>
          </w:p>
        </w:tc>
        <w:tc>
          <w:tcPr>
            <w:tcW w:w="0" w:type="auto"/>
            <w:shd w:val="clear" w:color="auto" w:fill="D9D9D9"/>
          </w:tcPr>
          <w:p w14:paraId="19C375EC" w14:textId="77777777" w:rsidR="00B4327B" w:rsidRPr="000E7F12" w:rsidRDefault="00B4327B" w:rsidP="00EB0E12">
            <w:pPr>
              <w:spacing w:after="0" w:line="276" w:lineRule="auto"/>
              <w:rPr>
                <w:b/>
                <w:sz w:val="22"/>
                <w:szCs w:val="22"/>
              </w:rPr>
            </w:pPr>
            <w:r w:rsidRPr="000E7F12">
              <w:rPr>
                <w:b/>
                <w:sz w:val="22"/>
                <w:szCs w:val="22"/>
              </w:rPr>
              <w:t>Брой места</w:t>
            </w:r>
          </w:p>
        </w:tc>
        <w:tc>
          <w:tcPr>
            <w:tcW w:w="0" w:type="auto"/>
            <w:shd w:val="clear" w:color="auto" w:fill="D9D9D9"/>
          </w:tcPr>
          <w:p w14:paraId="7A8FA038" w14:textId="77777777" w:rsidR="00B4327B" w:rsidRPr="000E7F12" w:rsidRDefault="00B4327B" w:rsidP="00EB0E12">
            <w:pPr>
              <w:spacing w:after="0" w:line="276" w:lineRule="auto"/>
              <w:rPr>
                <w:b/>
                <w:sz w:val="22"/>
                <w:szCs w:val="22"/>
              </w:rPr>
            </w:pPr>
            <w:r w:rsidRPr="000E7F12">
              <w:rPr>
                <w:b/>
                <w:sz w:val="22"/>
                <w:szCs w:val="22"/>
              </w:rPr>
              <w:t>Заетост</w:t>
            </w:r>
            <w:r w:rsidRPr="000E7F12">
              <w:rPr>
                <w:rStyle w:val="FootnoteReference"/>
                <w:b/>
                <w:sz w:val="22"/>
                <w:szCs w:val="22"/>
              </w:rPr>
              <w:footnoteReference w:id="11"/>
            </w:r>
          </w:p>
          <w:p w14:paraId="73027B1A" w14:textId="77777777" w:rsidR="00B4327B" w:rsidRPr="000E7F12" w:rsidRDefault="00B4327B" w:rsidP="00EB0E12">
            <w:pPr>
              <w:spacing w:after="0" w:line="276" w:lineRule="auto"/>
              <w:rPr>
                <w:b/>
                <w:sz w:val="22"/>
                <w:szCs w:val="22"/>
              </w:rPr>
            </w:pPr>
            <w:r w:rsidRPr="000E7F12">
              <w:rPr>
                <w:b/>
                <w:sz w:val="22"/>
                <w:szCs w:val="22"/>
              </w:rPr>
              <w:t>брой</w:t>
            </w:r>
          </w:p>
        </w:tc>
      </w:tr>
      <w:tr w:rsidR="00B4327B" w:rsidRPr="000E7F12" w14:paraId="02AE10CC" w14:textId="77777777" w:rsidTr="0005204E">
        <w:tc>
          <w:tcPr>
            <w:tcW w:w="4111" w:type="dxa"/>
            <w:shd w:val="clear" w:color="auto" w:fill="auto"/>
          </w:tcPr>
          <w:p w14:paraId="5878BC84" w14:textId="77777777" w:rsidR="00B4327B" w:rsidRPr="000E7F12" w:rsidRDefault="00B4327B" w:rsidP="00EB0E12">
            <w:pPr>
              <w:spacing w:after="0" w:line="276" w:lineRule="auto"/>
              <w:rPr>
                <w:sz w:val="22"/>
                <w:szCs w:val="22"/>
              </w:rPr>
            </w:pPr>
            <w:r w:rsidRPr="000E7F12">
              <w:rPr>
                <w:sz w:val="22"/>
                <w:szCs w:val="22"/>
              </w:rPr>
              <w:t xml:space="preserve"> </w:t>
            </w:r>
            <w:r w:rsidRPr="000E7F12">
              <w:rPr>
                <w:bCs/>
                <w:i/>
                <w:iCs/>
                <w:sz w:val="22"/>
                <w:szCs w:val="22"/>
              </w:rPr>
              <w:t xml:space="preserve">Проект № BG05M9OP001-2.019–0027-С01 „Предоставяне на седем нови социални услуги в общността за деца и семейства на територията на Столична община”, процедура чрез директно предоставяне на безвъзмездна финансова помощ  № BG05M9OP001-2.019 „Продължаваща подкрепа за деинституционализация на децата и младежите – ЕТАП 2 – предоставяне на социални и интегрирани здравно-социални услуги за деца и семейства-КОМПОНЕНТ 1“, Оперативна програма „Развитие на човешките ресурси“ 2014-2020 (ОПРЧР), съфинансирана от Европейския социален фонд на Европейския </w:t>
            </w:r>
            <w:proofErr w:type="spellStart"/>
            <w:r w:rsidRPr="000E7F12">
              <w:rPr>
                <w:bCs/>
                <w:i/>
                <w:iCs/>
                <w:sz w:val="22"/>
                <w:szCs w:val="22"/>
              </w:rPr>
              <w:t>съюз</w:t>
            </w:r>
            <w:r w:rsidRPr="000E7F12">
              <w:rPr>
                <w:sz w:val="22"/>
                <w:szCs w:val="22"/>
              </w:rPr>
              <w:t>наименование</w:t>
            </w:r>
            <w:proofErr w:type="spellEnd"/>
            <w:r w:rsidRPr="000E7F12">
              <w:rPr>
                <w:sz w:val="22"/>
                <w:szCs w:val="22"/>
              </w:rPr>
              <w:t xml:space="preserve"> на услугата</w:t>
            </w:r>
          </w:p>
          <w:p w14:paraId="2AE5028D" w14:textId="70ACC2DE" w:rsidR="00B4327B" w:rsidRPr="000E7F12" w:rsidRDefault="00B4327B" w:rsidP="00EB0E12">
            <w:pPr>
              <w:spacing w:after="0" w:line="276" w:lineRule="auto"/>
              <w:rPr>
                <w:sz w:val="22"/>
                <w:szCs w:val="22"/>
              </w:rPr>
            </w:pPr>
            <w:r w:rsidRPr="000E7F12">
              <w:rPr>
                <w:sz w:val="22"/>
                <w:szCs w:val="22"/>
              </w:rPr>
              <w:t>гр. София с адрес: ул. „Баба</w:t>
            </w:r>
            <w:r w:rsidR="00493478" w:rsidRPr="000E7F12">
              <w:rPr>
                <w:sz w:val="22"/>
                <w:szCs w:val="22"/>
              </w:rPr>
              <w:t xml:space="preserve"> </w:t>
            </w:r>
            <w:r w:rsidRPr="000E7F12">
              <w:rPr>
                <w:sz w:val="22"/>
                <w:szCs w:val="22"/>
              </w:rPr>
              <w:t>Вида“ №1</w:t>
            </w:r>
          </w:p>
        </w:tc>
        <w:tc>
          <w:tcPr>
            <w:tcW w:w="3282" w:type="dxa"/>
          </w:tcPr>
          <w:p w14:paraId="2E9F9299" w14:textId="77777777" w:rsidR="00B4327B" w:rsidRPr="000E7F12" w:rsidRDefault="00B4327B" w:rsidP="00EB0E12">
            <w:pPr>
              <w:spacing w:after="0" w:line="276" w:lineRule="auto"/>
              <w:rPr>
                <w:sz w:val="22"/>
                <w:szCs w:val="22"/>
              </w:rPr>
            </w:pPr>
            <w:r w:rsidRPr="000E7F12">
              <w:rPr>
                <w:bCs/>
                <w:i/>
                <w:iCs/>
                <w:sz w:val="22"/>
                <w:szCs w:val="22"/>
              </w:rPr>
              <w:t>Проект № BG05M9OP001-2.019–0027-С01 „Предоставяне на седем нови социални услуги в общността за деца и семейства на територията на Столична община”, процедура чрез директно предоставяне на безвъзмездна финансова помощ  № BG05M9OP001-2.019 „Продължаваща подкрепа за деинституционализация на децата и младежите – ЕТАП 2 – предоставяне на социални и интегрирани здравно-социални услуги за деца и семейства-КОМПОНЕНТ 1“, Оперативна програма „Развитие на човешките ресурси“ 2014-2020 (ОПРЧР), съфинансирана от Европейския социален фонд на Европейския съюз</w:t>
            </w:r>
          </w:p>
        </w:tc>
        <w:tc>
          <w:tcPr>
            <w:tcW w:w="0" w:type="auto"/>
          </w:tcPr>
          <w:p w14:paraId="3AC7B3FA" w14:textId="77777777" w:rsidR="00B4327B" w:rsidRPr="000E7F12" w:rsidRDefault="00B4327B" w:rsidP="00EB0E12">
            <w:pPr>
              <w:spacing w:after="0" w:line="276" w:lineRule="auto"/>
              <w:rPr>
                <w:sz w:val="22"/>
                <w:szCs w:val="22"/>
              </w:rPr>
            </w:pPr>
            <w:r w:rsidRPr="000E7F12">
              <w:rPr>
                <w:sz w:val="22"/>
                <w:szCs w:val="22"/>
              </w:rPr>
              <w:t>31.12.2023г.</w:t>
            </w:r>
          </w:p>
        </w:tc>
        <w:tc>
          <w:tcPr>
            <w:tcW w:w="0" w:type="auto"/>
            <w:shd w:val="clear" w:color="auto" w:fill="auto"/>
          </w:tcPr>
          <w:p w14:paraId="1A5040BC" w14:textId="77777777" w:rsidR="00B4327B" w:rsidRPr="000E7F12" w:rsidRDefault="00B4327B" w:rsidP="00EB0E12">
            <w:pPr>
              <w:spacing w:after="0" w:line="276" w:lineRule="auto"/>
              <w:rPr>
                <w:sz w:val="22"/>
                <w:szCs w:val="22"/>
              </w:rPr>
            </w:pPr>
            <w:r w:rsidRPr="000E7F12">
              <w:rPr>
                <w:sz w:val="22"/>
                <w:szCs w:val="22"/>
              </w:rPr>
              <w:t>1.  информиране и консултиране;</w:t>
            </w:r>
          </w:p>
          <w:p w14:paraId="13D027A5" w14:textId="77777777" w:rsidR="00B4327B" w:rsidRPr="000E7F12" w:rsidRDefault="00B4327B" w:rsidP="00EB0E12">
            <w:pPr>
              <w:spacing w:after="0" w:line="276" w:lineRule="auto"/>
              <w:rPr>
                <w:sz w:val="22"/>
                <w:szCs w:val="22"/>
              </w:rPr>
            </w:pPr>
            <w:r w:rsidRPr="000E7F12">
              <w:rPr>
                <w:sz w:val="22"/>
                <w:szCs w:val="22"/>
              </w:rPr>
              <w:t>2. общностна работа;</w:t>
            </w:r>
          </w:p>
          <w:p w14:paraId="338D9306" w14:textId="77777777" w:rsidR="00B4327B" w:rsidRPr="000E7F12" w:rsidRDefault="00B4327B" w:rsidP="00EB0E12">
            <w:pPr>
              <w:spacing w:after="0" w:line="276" w:lineRule="auto"/>
              <w:rPr>
                <w:sz w:val="22"/>
                <w:szCs w:val="22"/>
              </w:rPr>
            </w:pPr>
            <w:r w:rsidRPr="000E7F12">
              <w:rPr>
                <w:sz w:val="22"/>
                <w:szCs w:val="22"/>
              </w:rPr>
              <w:t>3. застъпничество и посредничество;</w:t>
            </w:r>
          </w:p>
          <w:p w14:paraId="594E1BDA" w14:textId="77777777" w:rsidR="00B4327B" w:rsidRPr="000E7F12" w:rsidRDefault="00B4327B" w:rsidP="00EB0E12">
            <w:pPr>
              <w:spacing w:after="0" w:line="276" w:lineRule="auto"/>
              <w:rPr>
                <w:sz w:val="22"/>
                <w:szCs w:val="22"/>
              </w:rPr>
            </w:pPr>
            <w:r w:rsidRPr="000E7F12">
              <w:rPr>
                <w:sz w:val="22"/>
                <w:szCs w:val="22"/>
              </w:rPr>
              <w:t>4. терапия и рехабилитация;</w:t>
            </w:r>
          </w:p>
          <w:p w14:paraId="248F6FC3" w14:textId="77777777" w:rsidR="00B4327B" w:rsidRPr="000E7F12" w:rsidRDefault="00B4327B" w:rsidP="00EB0E12">
            <w:pPr>
              <w:spacing w:after="0" w:line="276" w:lineRule="auto"/>
              <w:rPr>
                <w:sz w:val="22"/>
                <w:szCs w:val="22"/>
              </w:rPr>
            </w:pPr>
            <w:r w:rsidRPr="000E7F12">
              <w:rPr>
                <w:sz w:val="22"/>
                <w:szCs w:val="22"/>
              </w:rPr>
              <w:t>5. обучение за придобиване на умения;</w:t>
            </w:r>
          </w:p>
          <w:p w14:paraId="2DBF3F18" w14:textId="77777777" w:rsidR="00B4327B" w:rsidRPr="000E7F12" w:rsidRDefault="00B4327B" w:rsidP="00EB0E12">
            <w:pPr>
              <w:spacing w:after="0" w:line="276" w:lineRule="auto"/>
              <w:rPr>
                <w:sz w:val="22"/>
                <w:szCs w:val="22"/>
              </w:rPr>
            </w:pPr>
            <w:r w:rsidRPr="000E7F12">
              <w:rPr>
                <w:sz w:val="22"/>
                <w:szCs w:val="22"/>
              </w:rPr>
              <w:t>6. осигуряване на подслон за деца - жертви на домашно насилие, и за деца - жертви на трафик (само за центрове за обществена подкрепа със звено за спешен прием).</w:t>
            </w:r>
          </w:p>
        </w:tc>
        <w:tc>
          <w:tcPr>
            <w:tcW w:w="0" w:type="auto"/>
          </w:tcPr>
          <w:p w14:paraId="1CE4387D" w14:textId="77777777" w:rsidR="00B4327B" w:rsidRPr="000E7F12" w:rsidRDefault="00B4327B" w:rsidP="00EB0E12">
            <w:pPr>
              <w:spacing w:after="0" w:line="276" w:lineRule="auto"/>
              <w:rPr>
                <w:sz w:val="22"/>
                <w:szCs w:val="22"/>
              </w:rPr>
            </w:pPr>
            <w:r w:rsidRPr="000E7F12">
              <w:rPr>
                <w:bCs/>
                <w:sz w:val="22"/>
                <w:szCs w:val="22"/>
              </w:rPr>
              <w:t>Деца от 0 до 18 години в риск и техните семейства</w:t>
            </w:r>
          </w:p>
        </w:tc>
        <w:tc>
          <w:tcPr>
            <w:tcW w:w="0" w:type="auto"/>
          </w:tcPr>
          <w:p w14:paraId="7A57D2CC" w14:textId="77777777" w:rsidR="00B4327B" w:rsidRPr="000E7F12" w:rsidRDefault="00B4327B" w:rsidP="00EB0E12">
            <w:pPr>
              <w:spacing w:after="0" w:line="276" w:lineRule="auto"/>
              <w:rPr>
                <w:sz w:val="22"/>
                <w:szCs w:val="22"/>
              </w:rPr>
            </w:pPr>
            <w:r w:rsidRPr="000E7F12">
              <w:rPr>
                <w:bCs/>
                <w:sz w:val="22"/>
                <w:szCs w:val="22"/>
              </w:rPr>
              <w:t>100 + 4 за спешен прием</w:t>
            </w:r>
          </w:p>
        </w:tc>
        <w:tc>
          <w:tcPr>
            <w:tcW w:w="0" w:type="auto"/>
          </w:tcPr>
          <w:p w14:paraId="163ECF94" w14:textId="77777777" w:rsidR="00B4327B" w:rsidRPr="000E7F12" w:rsidRDefault="00B4327B" w:rsidP="00EB0E12">
            <w:pPr>
              <w:spacing w:after="0" w:line="276" w:lineRule="auto"/>
              <w:rPr>
                <w:sz w:val="22"/>
                <w:szCs w:val="22"/>
              </w:rPr>
            </w:pPr>
            <w:r w:rsidRPr="000E7F12">
              <w:rPr>
                <w:sz w:val="22"/>
                <w:szCs w:val="22"/>
              </w:rPr>
              <w:t>31</w:t>
            </w:r>
          </w:p>
        </w:tc>
      </w:tr>
    </w:tbl>
    <w:p w14:paraId="34D4EBEA" w14:textId="4DB89BAE" w:rsidR="00687568" w:rsidRPr="000E7F12" w:rsidRDefault="00687568" w:rsidP="00EB0E12">
      <w:pPr>
        <w:spacing w:after="0" w:line="276" w:lineRule="auto"/>
        <w:rPr>
          <w:sz w:val="22"/>
          <w:szCs w:val="22"/>
        </w:rPr>
      </w:pPr>
    </w:p>
    <w:tbl>
      <w:tblPr>
        <w:tblW w:w="15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556"/>
        <w:gridCol w:w="1588"/>
        <w:gridCol w:w="1849"/>
        <w:gridCol w:w="4962"/>
        <w:gridCol w:w="780"/>
        <w:gridCol w:w="1104"/>
      </w:tblGrid>
      <w:tr w:rsidR="000B24DC" w:rsidRPr="000E7F12" w14:paraId="0004DCCF" w14:textId="77777777" w:rsidTr="0005204E">
        <w:tc>
          <w:tcPr>
            <w:tcW w:w="2691" w:type="dxa"/>
            <w:shd w:val="clear" w:color="auto" w:fill="D9D9D9"/>
          </w:tcPr>
          <w:p w14:paraId="5BCA34A7" w14:textId="77777777" w:rsidR="0080351F" w:rsidRPr="000E7F12" w:rsidRDefault="0080351F" w:rsidP="00EB0E12">
            <w:pPr>
              <w:spacing w:after="0" w:line="276" w:lineRule="auto"/>
              <w:jc w:val="left"/>
              <w:rPr>
                <w:rFonts w:eastAsiaTheme="minorHAnsi"/>
                <w:b/>
                <w:sz w:val="22"/>
                <w:szCs w:val="22"/>
                <w:lang w:eastAsia="en-US"/>
              </w:rPr>
            </w:pPr>
            <w:r w:rsidRPr="000E7F12">
              <w:rPr>
                <w:rFonts w:eastAsiaTheme="minorHAnsi"/>
                <w:b/>
                <w:sz w:val="22"/>
                <w:szCs w:val="22"/>
                <w:lang w:eastAsia="en-US"/>
              </w:rPr>
              <w:t xml:space="preserve">Социална услуга/ място на предоставяне </w:t>
            </w:r>
          </w:p>
        </w:tc>
        <w:tc>
          <w:tcPr>
            <w:tcW w:w="2587" w:type="dxa"/>
            <w:shd w:val="clear" w:color="auto" w:fill="D9D9D9"/>
          </w:tcPr>
          <w:p w14:paraId="7752C671" w14:textId="77777777" w:rsidR="0080351F" w:rsidRPr="000E7F12" w:rsidRDefault="0080351F" w:rsidP="00EB0E12">
            <w:pPr>
              <w:spacing w:after="0" w:line="276" w:lineRule="auto"/>
              <w:jc w:val="left"/>
              <w:rPr>
                <w:rFonts w:eastAsiaTheme="minorHAnsi"/>
                <w:b/>
                <w:sz w:val="22"/>
                <w:szCs w:val="22"/>
                <w:lang w:eastAsia="en-US"/>
              </w:rPr>
            </w:pPr>
            <w:r w:rsidRPr="000E7F12">
              <w:rPr>
                <w:rFonts w:eastAsiaTheme="minorHAnsi"/>
                <w:b/>
                <w:sz w:val="22"/>
                <w:szCs w:val="22"/>
                <w:lang w:eastAsia="en-US"/>
              </w:rPr>
              <w:t>Финансирана по операция</w:t>
            </w:r>
          </w:p>
        </w:tc>
        <w:tc>
          <w:tcPr>
            <w:tcW w:w="1414" w:type="dxa"/>
            <w:shd w:val="clear" w:color="auto" w:fill="D9D9D9"/>
          </w:tcPr>
          <w:p w14:paraId="3D93E186" w14:textId="77777777" w:rsidR="0080351F" w:rsidRPr="000E7F12" w:rsidRDefault="0080351F" w:rsidP="00EB0E12">
            <w:pPr>
              <w:spacing w:after="0" w:line="276" w:lineRule="auto"/>
              <w:jc w:val="left"/>
              <w:rPr>
                <w:rFonts w:eastAsiaTheme="minorHAnsi"/>
                <w:b/>
                <w:sz w:val="22"/>
                <w:szCs w:val="22"/>
                <w:lang w:eastAsia="en-US"/>
              </w:rPr>
            </w:pPr>
            <w:r w:rsidRPr="000E7F12">
              <w:rPr>
                <w:rFonts w:eastAsiaTheme="minorHAnsi"/>
                <w:b/>
                <w:sz w:val="22"/>
                <w:szCs w:val="22"/>
                <w:lang w:eastAsia="en-US"/>
              </w:rPr>
              <w:t xml:space="preserve">Точна дата на </w:t>
            </w:r>
            <w:r w:rsidRPr="000E7F12">
              <w:rPr>
                <w:rFonts w:eastAsiaTheme="minorHAnsi"/>
                <w:b/>
                <w:sz w:val="22"/>
                <w:szCs w:val="22"/>
                <w:lang w:eastAsia="en-US"/>
              </w:rPr>
              <w:lastRenderedPageBreak/>
              <w:t>приключване на проекта</w:t>
            </w:r>
          </w:p>
        </w:tc>
        <w:tc>
          <w:tcPr>
            <w:tcW w:w="1855" w:type="dxa"/>
            <w:shd w:val="clear" w:color="auto" w:fill="D9D9D9"/>
          </w:tcPr>
          <w:p w14:paraId="6D3FB0E9" w14:textId="77777777" w:rsidR="0080351F" w:rsidRPr="000E7F12" w:rsidRDefault="0080351F" w:rsidP="00EB0E12">
            <w:pPr>
              <w:spacing w:after="0" w:line="276" w:lineRule="auto"/>
              <w:jc w:val="left"/>
              <w:rPr>
                <w:rFonts w:eastAsiaTheme="minorHAnsi"/>
                <w:b/>
                <w:sz w:val="22"/>
                <w:szCs w:val="22"/>
                <w:lang w:eastAsia="en-US"/>
              </w:rPr>
            </w:pPr>
            <w:r w:rsidRPr="000E7F12">
              <w:rPr>
                <w:rFonts w:eastAsiaTheme="minorHAnsi"/>
                <w:b/>
                <w:sz w:val="22"/>
                <w:szCs w:val="22"/>
                <w:lang w:eastAsia="en-US"/>
              </w:rPr>
              <w:lastRenderedPageBreak/>
              <w:t xml:space="preserve">Извършвани дейности, </w:t>
            </w:r>
            <w:proofErr w:type="spellStart"/>
            <w:r w:rsidRPr="000E7F12">
              <w:rPr>
                <w:rFonts w:eastAsiaTheme="minorHAnsi"/>
                <w:b/>
                <w:sz w:val="22"/>
                <w:szCs w:val="22"/>
                <w:lang w:eastAsia="en-US"/>
              </w:rPr>
              <w:t>съотносими</w:t>
            </w:r>
            <w:proofErr w:type="spellEnd"/>
            <w:r w:rsidRPr="000E7F12">
              <w:rPr>
                <w:rFonts w:eastAsiaTheme="minorHAnsi"/>
                <w:b/>
                <w:sz w:val="22"/>
                <w:szCs w:val="22"/>
                <w:lang w:eastAsia="en-US"/>
              </w:rPr>
              <w:t xml:space="preserve"> </w:t>
            </w:r>
            <w:r w:rsidRPr="000E7F12">
              <w:rPr>
                <w:rFonts w:eastAsiaTheme="minorHAnsi"/>
                <w:b/>
                <w:sz w:val="22"/>
                <w:szCs w:val="22"/>
                <w:lang w:eastAsia="en-US"/>
              </w:rPr>
              <w:lastRenderedPageBreak/>
              <w:t>към услугите по чл. 15 от ЗСУ</w:t>
            </w:r>
          </w:p>
        </w:tc>
        <w:tc>
          <w:tcPr>
            <w:tcW w:w="5090" w:type="dxa"/>
            <w:shd w:val="clear" w:color="auto" w:fill="D9D9D9"/>
          </w:tcPr>
          <w:p w14:paraId="3F72D5AD" w14:textId="77777777" w:rsidR="0080351F" w:rsidRPr="000E7F12" w:rsidRDefault="0080351F" w:rsidP="00EB0E12">
            <w:pPr>
              <w:spacing w:after="0" w:line="276" w:lineRule="auto"/>
              <w:jc w:val="left"/>
              <w:rPr>
                <w:rFonts w:eastAsiaTheme="minorHAnsi"/>
                <w:b/>
                <w:sz w:val="22"/>
                <w:szCs w:val="22"/>
                <w:lang w:eastAsia="en-US"/>
              </w:rPr>
            </w:pPr>
            <w:r w:rsidRPr="000E7F12">
              <w:rPr>
                <w:rFonts w:eastAsiaTheme="minorHAnsi"/>
                <w:b/>
                <w:sz w:val="22"/>
                <w:szCs w:val="22"/>
                <w:lang w:eastAsia="en-US"/>
              </w:rPr>
              <w:lastRenderedPageBreak/>
              <w:t>Целева група</w:t>
            </w:r>
          </w:p>
        </w:tc>
        <w:tc>
          <w:tcPr>
            <w:tcW w:w="780" w:type="dxa"/>
            <w:shd w:val="clear" w:color="auto" w:fill="D9D9D9"/>
          </w:tcPr>
          <w:p w14:paraId="337C3194" w14:textId="77777777" w:rsidR="0080351F" w:rsidRPr="000E7F12" w:rsidRDefault="0080351F" w:rsidP="00EB0E12">
            <w:pPr>
              <w:spacing w:after="0" w:line="276" w:lineRule="auto"/>
              <w:jc w:val="left"/>
              <w:rPr>
                <w:rFonts w:eastAsiaTheme="minorHAnsi"/>
                <w:b/>
                <w:sz w:val="22"/>
                <w:szCs w:val="22"/>
                <w:lang w:eastAsia="en-US"/>
              </w:rPr>
            </w:pPr>
            <w:r w:rsidRPr="000E7F12">
              <w:rPr>
                <w:rFonts w:eastAsiaTheme="minorHAnsi"/>
                <w:b/>
                <w:sz w:val="22"/>
                <w:szCs w:val="22"/>
                <w:lang w:eastAsia="en-US"/>
              </w:rPr>
              <w:t>Брой места</w:t>
            </w:r>
          </w:p>
        </w:tc>
        <w:tc>
          <w:tcPr>
            <w:tcW w:w="1104" w:type="dxa"/>
            <w:shd w:val="clear" w:color="auto" w:fill="D9D9D9"/>
          </w:tcPr>
          <w:p w14:paraId="3E86CB8A" w14:textId="77777777" w:rsidR="0080351F" w:rsidRPr="000E7F12" w:rsidRDefault="0080351F" w:rsidP="00EB0E12">
            <w:pPr>
              <w:spacing w:after="0" w:line="276" w:lineRule="auto"/>
              <w:jc w:val="left"/>
              <w:rPr>
                <w:rFonts w:eastAsiaTheme="minorHAnsi"/>
                <w:b/>
                <w:sz w:val="22"/>
                <w:szCs w:val="22"/>
                <w:lang w:eastAsia="en-US"/>
              </w:rPr>
            </w:pPr>
            <w:r w:rsidRPr="000E7F12">
              <w:rPr>
                <w:rFonts w:eastAsiaTheme="minorHAnsi"/>
                <w:b/>
                <w:sz w:val="22"/>
                <w:szCs w:val="22"/>
                <w:lang w:eastAsia="en-US"/>
              </w:rPr>
              <w:t>Заетост</w:t>
            </w:r>
            <w:r w:rsidRPr="000E7F12">
              <w:rPr>
                <w:rFonts w:eastAsiaTheme="minorHAnsi"/>
                <w:b/>
                <w:sz w:val="22"/>
                <w:szCs w:val="22"/>
                <w:vertAlign w:val="superscript"/>
                <w:lang w:eastAsia="en-US"/>
              </w:rPr>
              <w:footnoteReference w:id="12"/>
            </w:r>
          </w:p>
          <w:p w14:paraId="543B3FA1" w14:textId="77777777" w:rsidR="0080351F" w:rsidRPr="000E7F12" w:rsidRDefault="0080351F" w:rsidP="00EB0E12">
            <w:pPr>
              <w:spacing w:after="0" w:line="276" w:lineRule="auto"/>
              <w:jc w:val="left"/>
              <w:rPr>
                <w:rFonts w:eastAsiaTheme="minorHAnsi"/>
                <w:b/>
                <w:sz w:val="22"/>
                <w:szCs w:val="22"/>
                <w:lang w:eastAsia="en-US"/>
              </w:rPr>
            </w:pPr>
            <w:r w:rsidRPr="000E7F12">
              <w:rPr>
                <w:rFonts w:eastAsiaTheme="minorHAnsi"/>
                <w:b/>
                <w:sz w:val="22"/>
                <w:szCs w:val="22"/>
                <w:lang w:eastAsia="en-US"/>
              </w:rPr>
              <w:t>брой</w:t>
            </w:r>
          </w:p>
        </w:tc>
      </w:tr>
      <w:tr w:rsidR="0080351F" w:rsidRPr="000E7F12" w14:paraId="0C079A3F" w14:textId="77777777" w:rsidTr="0005204E">
        <w:tc>
          <w:tcPr>
            <w:tcW w:w="2691" w:type="dxa"/>
            <w:shd w:val="clear" w:color="auto" w:fill="auto"/>
          </w:tcPr>
          <w:p w14:paraId="55979217" w14:textId="77777777" w:rsidR="0080351F" w:rsidRPr="000E7F12" w:rsidRDefault="0080351F" w:rsidP="00EB0E12">
            <w:pPr>
              <w:spacing w:after="0" w:line="276" w:lineRule="auto"/>
              <w:jc w:val="left"/>
              <w:rPr>
                <w:rFonts w:eastAsiaTheme="minorHAnsi"/>
                <w:sz w:val="22"/>
                <w:szCs w:val="22"/>
                <w:lang w:eastAsia="en-US"/>
              </w:rPr>
            </w:pPr>
            <w:r w:rsidRPr="000E7F12">
              <w:rPr>
                <w:rFonts w:eastAsiaTheme="minorHAnsi"/>
                <w:sz w:val="22"/>
                <w:szCs w:val="22"/>
                <w:lang w:eastAsia="en-US"/>
              </w:rPr>
              <w:t>гр. София с адрес: ул. „Порой“ № 16</w:t>
            </w:r>
          </w:p>
          <w:p w14:paraId="32CC7298" w14:textId="77777777" w:rsidR="0080351F" w:rsidRPr="000E7F12" w:rsidRDefault="0080351F" w:rsidP="00EB0E12">
            <w:pPr>
              <w:spacing w:after="0" w:line="276" w:lineRule="auto"/>
              <w:ind w:firstLine="709"/>
              <w:jc w:val="left"/>
              <w:rPr>
                <w:rFonts w:eastAsiaTheme="minorHAnsi"/>
                <w:sz w:val="22"/>
                <w:szCs w:val="22"/>
                <w:lang w:eastAsia="en-US"/>
              </w:rPr>
            </w:pPr>
            <w:r w:rsidRPr="000E7F12">
              <w:rPr>
                <w:rFonts w:eastAsiaTheme="minorHAnsi"/>
                <w:sz w:val="22"/>
                <w:szCs w:val="22"/>
                <w:lang w:eastAsia="en-US"/>
              </w:rPr>
              <w:t>BG05M9OP001-2.004-0047-C 05 Комплекс за интегрирани социални услуги за деца и семейства, процедура BG05M9OP001-2.004 „Услуги за ранно детско развитие“, Оперативна програма „Развитие на човешките ресурси“ 2014-2020“</w:t>
            </w:r>
          </w:p>
          <w:p w14:paraId="68550AAE" w14:textId="77777777" w:rsidR="0080351F" w:rsidRPr="000E7F12" w:rsidRDefault="0080351F" w:rsidP="00EB0E12">
            <w:pPr>
              <w:spacing w:after="0" w:line="276" w:lineRule="auto"/>
              <w:jc w:val="left"/>
              <w:rPr>
                <w:rFonts w:eastAsiaTheme="minorHAnsi"/>
                <w:sz w:val="22"/>
                <w:szCs w:val="22"/>
                <w:lang w:eastAsia="en-US"/>
              </w:rPr>
            </w:pPr>
          </w:p>
        </w:tc>
        <w:tc>
          <w:tcPr>
            <w:tcW w:w="2587" w:type="dxa"/>
          </w:tcPr>
          <w:p w14:paraId="2187B0C5" w14:textId="77777777" w:rsidR="0080351F" w:rsidRPr="000E7F12" w:rsidRDefault="0080351F" w:rsidP="00EB0E12">
            <w:pPr>
              <w:spacing w:after="0" w:line="276" w:lineRule="auto"/>
              <w:jc w:val="left"/>
              <w:rPr>
                <w:rFonts w:eastAsiaTheme="minorHAnsi"/>
                <w:sz w:val="22"/>
                <w:szCs w:val="22"/>
                <w:lang w:eastAsia="en-US"/>
              </w:rPr>
            </w:pPr>
            <w:r w:rsidRPr="000E7F12">
              <w:rPr>
                <w:rFonts w:eastAsiaTheme="minorHAnsi"/>
                <w:sz w:val="22"/>
                <w:szCs w:val="22"/>
                <w:lang w:eastAsia="en-US"/>
              </w:rPr>
              <w:t xml:space="preserve">Проект с наименование: </w:t>
            </w:r>
          </w:p>
          <w:p w14:paraId="6D953D32" w14:textId="77777777" w:rsidR="0080351F" w:rsidRPr="000E7F12" w:rsidRDefault="0080351F" w:rsidP="00EB0E12">
            <w:pPr>
              <w:spacing w:after="0" w:line="276" w:lineRule="auto"/>
              <w:ind w:firstLine="709"/>
              <w:jc w:val="left"/>
              <w:rPr>
                <w:rFonts w:eastAsiaTheme="minorHAnsi"/>
                <w:sz w:val="22"/>
                <w:szCs w:val="22"/>
                <w:lang w:eastAsia="en-US"/>
              </w:rPr>
            </w:pPr>
            <w:r w:rsidRPr="000E7F12">
              <w:rPr>
                <w:rFonts w:eastAsiaTheme="minorHAnsi"/>
                <w:b/>
                <w:sz w:val="22"/>
                <w:szCs w:val="22"/>
                <w:lang w:eastAsia="en-US"/>
              </w:rPr>
              <w:t>Проект:</w:t>
            </w:r>
            <w:r w:rsidRPr="000E7F12">
              <w:rPr>
                <w:rFonts w:eastAsiaTheme="minorHAnsi"/>
                <w:sz w:val="22"/>
                <w:szCs w:val="22"/>
                <w:lang w:eastAsia="en-US"/>
              </w:rPr>
              <w:t xml:space="preserve"> BG05M9OP001-2.004-0047-C 05 Комплекс за интегрирани социални услуги за деца и семейства, процедура BG05M9OP001-2.004 „Услуги за ранно детско развитие“, Оперативна</w:t>
            </w:r>
          </w:p>
        </w:tc>
        <w:tc>
          <w:tcPr>
            <w:tcW w:w="1414" w:type="dxa"/>
          </w:tcPr>
          <w:p w14:paraId="115999E2" w14:textId="77777777" w:rsidR="0080351F" w:rsidRPr="000E7F12" w:rsidRDefault="0080351F" w:rsidP="00EB0E12">
            <w:pPr>
              <w:spacing w:after="0" w:line="276" w:lineRule="auto"/>
              <w:jc w:val="left"/>
              <w:rPr>
                <w:rFonts w:eastAsiaTheme="minorHAnsi"/>
                <w:sz w:val="22"/>
                <w:szCs w:val="22"/>
                <w:lang w:eastAsia="en-US"/>
              </w:rPr>
            </w:pPr>
            <w:r w:rsidRPr="000E7F12">
              <w:rPr>
                <w:rFonts w:eastAsiaTheme="minorHAnsi"/>
                <w:sz w:val="22"/>
                <w:szCs w:val="22"/>
                <w:lang w:eastAsia="en-US"/>
              </w:rPr>
              <w:t>20.06.2023 г.</w:t>
            </w:r>
          </w:p>
        </w:tc>
        <w:tc>
          <w:tcPr>
            <w:tcW w:w="1855" w:type="dxa"/>
            <w:shd w:val="clear" w:color="auto" w:fill="auto"/>
          </w:tcPr>
          <w:p w14:paraId="35712A2D" w14:textId="77777777" w:rsidR="0080351F" w:rsidRPr="000E7F12" w:rsidRDefault="0080351F" w:rsidP="00EB0E12">
            <w:pPr>
              <w:spacing w:after="0" w:line="276" w:lineRule="auto"/>
              <w:jc w:val="left"/>
              <w:rPr>
                <w:rFonts w:eastAsiaTheme="minorHAnsi"/>
                <w:sz w:val="22"/>
                <w:szCs w:val="22"/>
                <w:lang w:eastAsia="en-US"/>
              </w:rPr>
            </w:pPr>
            <w:r w:rsidRPr="000E7F12">
              <w:rPr>
                <w:rFonts w:eastAsiaTheme="minorHAnsi"/>
                <w:sz w:val="22"/>
                <w:szCs w:val="22"/>
                <w:lang w:eastAsia="en-US"/>
              </w:rPr>
              <w:t>1. информиране и консултиране;</w:t>
            </w:r>
          </w:p>
          <w:p w14:paraId="516BC73B" w14:textId="77777777" w:rsidR="0080351F" w:rsidRPr="000E7F12" w:rsidRDefault="0080351F" w:rsidP="00EB0E12">
            <w:pPr>
              <w:spacing w:after="0" w:line="276" w:lineRule="auto"/>
              <w:jc w:val="left"/>
              <w:rPr>
                <w:rFonts w:eastAsiaTheme="minorHAnsi"/>
                <w:sz w:val="22"/>
                <w:szCs w:val="22"/>
                <w:lang w:eastAsia="en-US"/>
              </w:rPr>
            </w:pPr>
            <w:r w:rsidRPr="000E7F12">
              <w:rPr>
                <w:rFonts w:eastAsiaTheme="minorHAnsi"/>
                <w:sz w:val="22"/>
                <w:szCs w:val="22"/>
                <w:lang w:eastAsia="en-US"/>
              </w:rPr>
              <w:t>2.  общностна работа;</w:t>
            </w:r>
          </w:p>
          <w:p w14:paraId="2EC6F5D5" w14:textId="77777777" w:rsidR="0080351F" w:rsidRPr="000E7F12" w:rsidRDefault="0080351F" w:rsidP="00EB0E12">
            <w:pPr>
              <w:spacing w:after="0" w:line="276" w:lineRule="auto"/>
              <w:jc w:val="left"/>
              <w:rPr>
                <w:rFonts w:eastAsiaTheme="minorHAnsi"/>
                <w:sz w:val="22"/>
                <w:szCs w:val="22"/>
                <w:lang w:eastAsia="en-US"/>
              </w:rPr>
            </w:pPr>
            <w:r w:rsidRPr="000E7F12">
              <w:rPr>
                <w:rFonts w:eastAsiaTheme="minorHAnsi"/>
                <w:sz w:val="22"/>
                <w:szCs w:val="22"/>
                <w:lang w:eastAsia="en-US"/>
              </w:rPr>
              <w:t>3. терапия и рехабилитация;</w:t>
            </w:r>
          </w:p>
          <w:p w14:paraId="21D1A63A" w14:textId="77777777" w:rsidR="0080351F" w:rsidRPr="000E7F12" w:rsidRDefault="0080351F" w:rsidP="00EB0E12">
            <w:pPr>
              <w:spacing w:after="0" w:line="276" w:lineRule="auto"/>
              <w:jc w:val="left"/>
              <w:rPr>
                <w:rFonts w:eastAsiaTheme="minorHAnsi"/>
                <w:sz w:val="22"/>
                <w:szCs w:val="22"/>
                <w:lang w:eastAsia="en-US"/>
              </w:rPr>
            </w:pPr>
            <w:r w:rsidRPr="000E7F12">
              <w:rPr>
                <w:rFonts w:eastAsiaTheme="minorHAnsi"/>
                <w:sz w:val="22"/>
                <w:szCs w:val="22"/>
                <w:lang w:eastAsia="en-US"/>
              </w:rPr>
              <w:t>4. обучение за придобиване на умения;</w:t>
            </w:r>
          </w:p>
          <w:p w14:paraId="02E2BB3E" w14:textId="77777777" w:rsidR="0080351F" w:rsidRPr="000E7F12" w:rsidRDefault="0080351F" w:rsidP="00EB0E12">
            <w:pPr>
              <w:spacing w:after="0" w:line="276" w:lineRule="auto"/>
              <w:jc w:val="left"/>
              <w:rPr>
                <w:rFonts w:eastAsiaTheme="minorHAnsi"/>
                <w:sz w:val="22"/>
                <w:szCs w:val="22"/>
                <w:lang w:eastAsia="en-US"/>
              </w:rPr>
            </w:pPr>
            <w:r w:rsidRPr="000E7F12">
              <w:rPr>
                <w:rFonts w:eastAsiaTheme="minorHAnsi"/>
                <w:sz w:val="22"/>
                <w:szCs w:val="22"/>
                <w:lang w:eastAsia="en-US"/>
              </w:rPr>
              <w:t>5. дневна грижа;</w:t>
            </w:r>
          </w:p>
          <w:p w14:paraId="4F35E787" w14:textId="77777777" w:rsidR="0080351F" w:rsidRPr="000E7F12" w:rsidRDefault="0080351F" w:rsidP="00EB0E12">
            <w:pPr>
              <w:spacing w:after="0" w:line="276" w:lineRule="auto"/>
              <w:jc w:val="left"/>
              <w:rPr>
                <w:rFonts w:eastAsiaTheme="minorHAnsi"/>
                <w:sz w:val="22"/>
                <w:szCs w:val="22"/>
                <w:lang w:eastAsia="en-US"/>
              </w:rPr>
            </w:pPr>
          </w:p>
          <w:p w14:paraId="6200141D" w14:textId="77777777" w:rsidR="0080351F" w:rsidRPr="000E7F12" w:rsidRDefault="0080351F" w:rsidP="00EB0E12">
            <w:pPr>
              <w:spacing w:after="0" w:line="276" w:lineRule="auto"/>
              <w:jc w:val="left"/>
              <w:rPr>
                <w:rFonts w:eastAsiaTheme="minorHAnsi"/>
                <w:sz w:val="22"/>
                <w:szCs w:val="22"/>
                <w:lang w:eastAsia="en-US"/>
              </w:rPr>
            </w:pPr>
          </w:p>
        </w:tc>
        <w:tc>
          <w:tcPr>
            <w:tcW w:w="5090" w:type="dxa"/>
          </w:tcPr>
          <w:p w14:paraId="381086DC" w14:textId="77777777" w:rsidR="0080351F" w:rsidRPr="000E7F12" w:rsidRDefault="0080351F" w:rsidP="0005204E">
            <w:pPr>
              <w:spacing w:after="0" w:line="276" w:lineRule="auto"/>
              <w:jc w:val="left"/>
              <w:rPr>
                <w:rFonts w:eastAsiaTheme="minorHAnsi"/>
                <w:sz w:val="22"/>
                <w:szCs w:val="22"/>
                <w:lang w:eastAsia="en-US"/>
              </w:rPr>
            </w:pPr>
            <w:r w:rsidRPr="000E7F12">
              <w:rPr>
                <w:rFonts w:eastAsiaTheme="minorHAnsi"/>
                <w:sz w:val="22"/>
                <w:szCs w:val="22"/>
                <w:lang w:eastAsia="en-US"/>
              </w:rPr>
              <w:t>Семейства, родители на деца с бебета и малки деца с увреждания от 0 до 3 години, деца от 0 до 3 години с увреждания и забавяне в развитието;</w:t>
            </w:r>
          </w:p>
          <w:p w14:paraId="6D127618" w14:textId="77777777" w:rsidR="0080351F" w:rsidRPr="000E7F12" w:rsidRDefault="0080351F" w:rsidP="0005204E">
            <w:pPr>
              <w:spacing w:after="0" w:line="276" w:lineRule="auto"/>
              <w:jc w:val="left"/>
              <w:rPr>
                <w:rFonts w:eastAsiaTheme="minorHAnsi"/>
                <w:sz w:val="22"/>
                <w:szCs w:val="22"/>
                <w:lang w:eastAsia="en-US"/>
              </w:rPr>
            </w:pPr>
            <w:r w:rsidRPr="000E7F12">
              <w:rPr>
                <w:rFonts w:eastAsiaTheme="minorHAnsi"/>
                <w:sz w:val="22"/>
                <w:szCs w:val="22"/>
                <w:lang w:eastAsia="en-US"/>
              </w:rPr>
              <w:t>Семейства и деца от 0 до 7 годишна възраст с увреждания и изоставане в развитието: Деца със специални образователни потребности;</w:t>
            </w:r>
          </w:p>
          <w:p w14:paraId="78495E31" w14:textId="77777777" w:rsidR="0080351F" w:rsidRPr="000E7F12" w:rsidRDefault="0080351F" w:rsidP="0005204E">
            <w:pPr>
              <w:spacing w:after="0" w:line="276" w:lineRule="auto"/>
              <w:jc w:val="left"/>
              <w:rPr>
                <w:rFonts w:eastAsiaTheme="minorHAnsi"/>
                <w:sz w:val="22"/>
                <w:szCs w:val="22"/>
                <w:lang w:eastAsia="en-US"/>
              </w:rPr>
            </w:pPr>
            <w:r w:rsidRPr="000E7F12">
              <w:rPr>
                <w:rFonts w:eastAsiaTheme="minorHAnsi"/>
                <w:sz w:val="22"/>
                <w:szCs w:val="22"/>
                <w:lang w:eastAsia="en-US"/>
              </w:rPr>
              <w:t>Настоящи и бъдещи родители;</w:t>
            </w:r>
          </w:p>
          <w:p w14:paraId="31AF7829" w14:textId="77777777" w:rsidR="0080351F" w:rsidRPr="000E7F12" w:rsidRDefault="0080351F" w:rsidP="0005204E">
            <w:pPr>
              <w:spacing w:after="0" w:line="276" w:lineRule="auto"/>
              <w:jc w:val="left"/>
              <w:rPr>
                <w:rFonts w:eastAsiaTheme="minorHAnsi"/>
                <w:sz w:val="22"/>
                <w:szCs w:val="22"/>
                <w:lang w:eastAsia="en-US"/>
              </w:rPr>
            </w:pPr>
            <w:r w:rsidRPr="000E7F12">
              <w:rPr>
                <w:rFonts w:eastAsiaTheme="minorHAnsi"/>
                <w:sz w:val="22"/>
                <w:szCs w:val="22"/>
                <w:lang w:eastAsia="en-US"/>
              </w:rPr>
              <w:t xml:space="preserve">Родители от уязвимите групи, деца от уязвими групи; </w:t>
            </w:r>
          </w:p>
          <w:p w14:paraId="33A18833" w14:textId="77777777" w:rsidR="0080351F" w:rsidRPr="000E7F12" w:rsidRDefault="0080351F" w:rsidP="0005204E">
            <w:pPr>
              <w:spacing w:after="0" w:line="276" w:lineRule="auto"/>
              <w:jc w:val="left"/>
              <w:rPr>
                <w:rFonts w:eastAsiaTheme="minorHAnsi"/>
                <w:sz w:val="22"/>
                <w:szCs w:val="22"/>
                <w:lang w:eastAsia="en-US"/>
              </w:rPr>
            </w:pPr>
            <w:r w:rsidRPr="000E7F12">
              <w:rPr>
                <w:rFonts w:eastAsiaTheme="minorHAnsi"/>
                <w:sz w:val="22"/>
                <w:szCs w:val="22"/>
                <w:lang w:eastAsia="en-US"/>
              </w:rPr>
              <w:t xml:space="preserve">Деца с увреждания и техните родители; Родители на деца във висок риск от развитие на забавяне в развитието деца в риск да развият увреждане или изоставане в развитието; </w:t>
            </w:r>
          </w:p>
          <w:p w14:paraId="56F2D50F" w14:textId="77777777" w:rsidR="0080351F" w:rsidRPr="000E7F12" w:rsidRDefault="0080351F" w:rsidP="0005204E">
            <w:pPr>
              <w:spacing w:after="0" w:line="276" w:lineRule="auto"/>
              <w:jc w:val="left"/>
              <w:rPr>
                <w:rFonts w:eastAsiaTheme="minorHAnsi"/>
                <w:sz w:val="22"/>
                <w:szCs w:val="22"/>
                <w:lang w:eastAsia="en-US"/>
              </w:rPr>
            </w:pPr>
            <w:r w:rsidRPr="000E7F12">
              <w:rPr>
                <w:rFonts w:eastAsiaTheme="minorHAnsi"/>
                <w:sz w:val="22"/>
                <w:szCs w:val="22"/>
                <w:lang w:eastAsia="en-US"/>
              </w:rPr>
              <w:t>Родители, които са записали децата си в детска градина; Деца с увреждания, подлежащи на записване в първи клас; Деца със здравословни проблеми; Деца на 5, 6 или 7 годишна възраст от уязвимите групи; Деца подлежащи на почасова грижа на възраст между о и три години, в семеен център;</w:t>
            </w:r>
          </w:p>
          <w:p w14:paraId="1A82CC9A" w14:textId="471A284F" w:rsidR="0080351F" w:rsidRPr="000E7F12" w:rsidRDefault="0080351F" w:rsidP="0005204E">
            <w:pPr>
              <w:spacing w:after="0" w:line="276" w:lineRule="auto"/>
              <w:jc w:val="left"/>
              <w:rPr>
                <w:rFonts w:eastAsiaTheme="minorHAnsi"/>
                <w:sz w:val="22"/>
                <w:szCs w:val="22"/>
                <w:lang w:eastAsia="en-US"/>
              </w:rPr>
            </w:pPr>
            <w:r w:rsidRPr="000E7F12">
              <w:rPr>
                <w:rFonts w:eastAsiaTheme="minorHAnsi"/>
                <w:sz w:val="22"/>
                <w:szCs w:val="22"/>
                <w:lang w:eastAsia="en-US"/>
              </w:rPr>
              <w:t>Деца с увреждания подлежащи на записване в първи клас.</w:t>
            </w:r>
          </w:p>
        </w:tc>
        <w:tc>
          <w:tcPr>
            <w:tcW w:w="780" w:type="dxa"/>
          </w:tcPr>
          <w:p w14:paraId="0BD483C0" w14:textId="47364EC3" w:rsidR="0080351F" w:rsidRPr="000E7F12" w:rsidRDefault="00493478" w:rsidP="00EB0E12">
            <w:pPr>
              <w:spacing w:after="0" w:line="276" w:lineRule="auto"/>
              <w:rPr>
                <w:rFonts w:eastAsiaTheme="minorHAnsi"/>
                <w:sz w:val="22"/>
                <w:szCs w:val="22"/>
                <w:lang w:eastAsia="en-US"/>
              </w:rPr>
            </w:pPr>
            <w:r w:rsidRPr="000E7F12">
              <w:rPr>
                <w:rFonts w:eastAsiaTheme="minorHAnsi"/>
                <w:sz w:val="22"/>
                <w:szCs w:val="22"/>
                <w:lang w:eastAsia="en-US"/>
              </w:rPr>
              <w:t>30</w:t>
            </w:r>
          </w:p>
        </w:tc>
        <w:tc>
          <w:tcPr>
            <w:tcW w:w="1104" w:type="dxa"/>
          </w:tcPr>
          <w:p w14:paraId="72CF0BE1" w14:textId="2EBCBC3B" w:rsidR="0080351F" w:rsidRPr="000E7F12" w:rsidRDefault="0080351F" w:rsidP="00EB0E12">
            <w:pPr>
              <w:spacing w:after="0" w:line="276" w:lineRule="auto"/>
              <w:jc w:val="left"/>
              <w:rPr>
                <w:rFonts w:eastAsiaTheme="minorHAnsi"/>
                <w:sz w:val="22"/>
                <w:szCs w:val="22"/>
                <w:lang w:eastAsia="en-US"/>
              </w:rPr>
            </w:pPr>
          </w:p>
        </w:tc>
      </w:tr>
    </w:tbl>
    <w:p w14:paraId="185EEE21" w14:textId="0CE22D00" w:rsidR="00687568" w:rsidRPr="000E7F12" w:rsidRDefault="00687568" w:rsidP="00EB0E12">
      <w:pPr>
        <w:spacing w:after="0" w:line="276" w:lineRule="auto"/>
        <w:rPr>
          <w:sz w:val="22"/>
          <w:szCs w:val="22"/>
        </w:rPr>
      </w:pPr>
    </w:p>
    <w:p w14:paraId="5BE517A4" w14:textId="5877F7AF" w:rsidR="00687568" w:rsidRPr="000E7F12" w:rsidRDefault="00687568" w:rsidP="00EB0E12">
      <w:pPr>
        <w:spacing w:after="0" w:line="276" w:lineRule="auto"/>
        <w:rPr>
          <w:sz w:val="22"/>
          <w:szCs w:val="22"/>
        </w:rPr>
      </w:pP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3081"/>
        <w:gridCol w:w="1738"/>
        <w:gridCol w:w="2410"/>
        <w:gridCol w:w="2552"/>
        <w:gridCol w:w="850"/>
        <w:gridCol w:w="1134"/>
      </w:tblGrid>
      <w:tr w:rsidR="000B24DC" w:rsidRPr="000E7F12" w14:paraId="1B0B3B4D" w14:textId="77777777" w:rsidTr="005A0B81">
        <w:tc>
          <w:tcPr>
            <w:tcW w:w="3715" w:type="dxa"/>
            <w:shd w:val="clear" w:color="auto" w:fill="D9D9D9"/>
          </w:tcPr>
          <w:p w14:paraId="5519F1A1" w14:textId="77777777" w:rsidR="000E4DA1" w:rsidRPr="000E7F12" w:rsidRDefault="000E4DA1" w:rsidP="00EB0E12">
            <w:pPr>
              <w:spacing w:after="0" w:line="276" w:lineRule="auto"/>
              <w:rPr>
                <w:b/>
                <w:sz w:val="22"/>
                <w:szCs w:val="22"/>
              </w:rPr>
            </w:pPr>
            <w:r w:rsidRPr="000E7F12">
              <w:rPr>
                <w:b/>
                <w:sz w:val="22"/>
                <w:szCs w:val="22"/>
              </w:rPr>
              <w:t xml:space="preserve">Социална услуга/ място на предоставяне </w:t>
            </w:r>
          </w:p>
        </w:tc>
        <w:tc>
          <w:tcPr>
            <w:tcW w:w="3081" w:type="dxa"/>
            <w:shd w:val="clear" w:color="auto" w:fill="D9D9D9"/>
          </w:tcPr>
          <w:p w14:paraId="5F579018" w14:textId="77777777" w:rsidR="000E4DA1" w:rsidRPr="000E7F12" w:rsidRDefault="000E4DA1" w:rsidP="00EB0E12">
            <w:pPr>
              <w:spacing w:after="0" w:line="276" w:lineRule="auto"/>
              <w:rPr>
                <w:b/>
                <w:sz w:val="22"/>
                <w:szCs w:val="22"/>
              </w:rPr>
            </w:pPr>
            <w:r w:rsidRPr="000E7F12">
              <w:rPr>
                <w:b/>
                <w:sz w:val="22"/>
                <w:szCs w:val="22"/>
              </w:rPr>
              <w:t>Финансирана по операция</w:t>
            </w:r>
          </w:p>
        </w:tc>
        <w:tc>
          <w:tcPr>
            <w:tcW w:w="1738" w:type="dxa"/>
            <w:shd w:val="clear" w:color="auto" w:fill="D9D9D9"/>
          </w:tcPr>
          <w:p w14:paraId="3D3FC40F" w14:textId="77777777" w:rsidR="000E4DA1" w:rsidRPr="000E7F12" w:rsidRDefault="000E4DA1" w:rsidP="00EB0E12">
            <w:pPr>
              <w:spacing w:after="0" w:line="276" w:lineRule="auto"/>
              <w:rPr>
                <w:b/>
                <w:sz w:val="22"/>
                <w:szCs w:val="22"/>
              </w:rPr>
            </w:pPr>
            <w:r w:rsidRPr="000E7F12">
              <w:rPr>
                <w:b/>
                <w:sz w:val="22"/>
                <w:szCs w:val="22"/>
              </w:rPr>
              <w:t>Точна дата на приключване на проекта</w:t>
            </w:r>
          </w:p>
        </w:tc>
        <w:tc>
          <w:tcPr>
            <w:tcW w:w="2410" w:type="dxa"/>
            <w:shd w:val="clear" w:color="auto" w:fill="D9D9D9"/>
          </w:tcPr>
          <w:p w14:paraId="52513709" w14:textId="77777777" w:rsidR="000E4DA1" w:rsidRPr="000E7F12" w:rsidRDefault="000E4DA1"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w:t>
            </w:r>
            <w:r w:rsidRPr="000E7F12">
              <w:rPr>
                <w:b/>
                <w:sz w:val="22"/>
                <w:szCs w:val="22"/>
              </w:rPr>
              <w:lastRenderedPageBreak/>
              <w:t>към услугите по чл. 15 от ЗСУ</w:t>
            </w:r>
          </w:p>
        </w:tc>
        <w:tc>
          <w:tcPr>
            <w:tcW w:w="2552" w:type="dxa"/>
            <w:shd w:val="clear" w:color="auto" w:fill="D9D9D9"/>
          </w:tcPr>
          <w:p w14:paraId="10B927F8" w14:textId="77777777" w:rsidR="000E4DA1" w:rsidRPr="000E7F12" w:rsidRDefault="000E4DA1" w:rsidP="00EB0E12">
            <w:pPr>
              <w:spacing w:after="0" w:line="276" w:lineRule="auto"/>
              <w:rPr>
                <w:b/>
                <w:sz w:val="22"/>
                <w:szCs w:val="22"/>
              </w:rPr>
            </w:pPr>
            <w:r w:rsidRPr="000E7F12">
              <w:rPr>
                <w:b/>
                <w:sz w:val="22"/>
                <w:szCs w:val="22"/>
              </w:rPr>
              <w:lastRenderedPageBreak/>
              <w:t>Целева група</w:t>
            </w:r>
          </w:p>
        </w:tc>
        <w:tc>
          <w:tcPr>
            <w:tcW w:w="850" w:type="dxa"/>
            <w:shd w:val="clear" w:color="auto" w:fill="D9D9D9"/>
          </w:tcPr>
          <w:p w14:paraId="2A3F0473" w14:textId="77777777" w:rsidR="000E4DA1" w:rsidRPr="000E7F12" w:rsidRDefault="000E4DA1" w:rsidP="00EB0E12">
            <w:pPr>
              <w:spacing w:after="0" w:line="276" w:lineRule="auto"/>
              <w:rPr>
                <w:b/>
                <w:sz w:val="22"/>
                <w:szCs w:val="22"/>
              </w:rPr>
            </w:pPr>
            <w:r w:rsidRPr="000E7F12">
              <w:rPr>
                <w:b/>
                <w:sz w:val="22"/>
                <w:szCs w:val="22"/>
              </w:rPr>
              <w:t>Брой места</w:t>
            </w:r>
          </w:p>
        </w:tc>
        <w:tc>
          <w:tcPr>
            <w:tcW w:w="1134" w:type="dxa"/>
            <w:shd w:val="clear" w:color="auto" w:fill="D9D9D9"/>
          </w:tcPr>
          <w:p w14:paraId="4E9A81D3" w14:textId="77777777" w:rsidR="000E4DA1" w:rsidRPr="000E7F12" w:rsidRDefault="000E4DA1" w:rsidP="00EB0E12">
            <w:pPr>
              <w:spacing w:after="0" w:line="276" w:lineRule="auto"/>
              <w:rPr>
                <w:b/>
                <w:sz w:val="22"/>
                <w:szCs w:val="22"/>
              </w:rPr>
            </w:pPr>
            <w:r w:rsidRPr="000E7F12">
              <w:rPr>
                <w:b/>
                <w:sz w:val="22"/>
                <w:szCs w:val="22"/>
              </w:rPr>
              <w:t>Заетост</w:t>
            </w:r>
            <w:r w:rsidRPr="000E7F12">
              <w:rPr>
                <w:rStyle w:val="FootnoteReference"/>
                <w:b/>
                <w:sz w:val="22"/>
                <w:szCs w:val="22"/>
              </w:rPr>
              <w:footnoteReference w:id="13"/>
            </w:r>
          </w:p>
          <w:p w14:paraId="18735186" w14:textId="77777777" w:rsidR="000E4DA1" w:rsidRPr="000E7F12" w:rsidRDefault="000E4DA1" w:rsidP="00EB0E12">
            <w:pPr>
              <w:spacing w:after="0" w:line="276" w:lineRule="auto"/>
              <w:rPr>
                <w:b/>
                <w:sz w:val="22"/>
                <w:szCs w:val="22"/>
              </w:rPr>
            </w:pPr>
            <w:r w:rsidRPr="000E7F12">
              <w:rPr>
                <w:b/>
                <w:sz w:val="22"/>
                <w:szCs w:val="22"/>
              </w:rPr>
              <w:t>брой</w:t>
            </w:r>
          </w:p>
        </w:tc>
      </w:tr>
      <w:tr w:rsidR="000E4DA1" w:rsidRPr="000E7F12" w14:paraId="04866807" w14:textId="77777777" w:rsidTr="005A0B81">
        <w:tc>
          <w:tcPr>
            <w:tcW w:w="3715" w:type="dxa"/>
            <w:shd w:val="clear" w:color="auto" w:fill="auto"/>
          </w:tcPr>
          <w:p w14:paraId="18EEC69A" w14:textId="77777777" w:rsidR="000E4DA1" w:rsidRPr="000E7F12" w:rsidRDefault="000E4DA1" w:rsidP="00EB0E12">
            <w:pPr>
              <w:spacing w:after="0" w:line="276" w:lineRule="auto"/>
              <w:rPr>
                <w:sz w:val="22"/>
                <w:szCs w:val="22"/>
              </w:rPr>
            </w:pPr>
            <w:r w:rsidRPr="000E7F12">
              <w:rPr>
                <w:sz w:val="22"/>
                <w:szCs w:val="22"/>
              </w:rPr>
              <w:t>гр. София с адрес: ул. „Порой“ № 16</w:t>
            </w:r>
          </w:p>
          <w:p w14:paraId="1B45BC51" w14:textId="77777777" w:rsidR="000E4DA1" w:rsidRPr="000E7F12" w:rsidRDefault="000E4DA1" w:rsidP="00EB0E12">
            <w:pPr>
              <w:spacing w:after="0" w:line="276" w:lineRule="auto"/>
              <w:ind w:firstLine="709"/>
              <w:rPr>
                <w:sz w:val="22"/>
                <w:szCs w:val="22"/>
              </w:rPr>
            </w:pPr>
            <w:r w:rsidRPr="000E7F12">
              <w:rPr>
                <w:sz w:val="22"/>
                <w:szCs w:val="22"/>
              </w:rPr>
              <w:t>BG05M9OP001-2.004-0047-C 05 Комплекс за интегрирани социални услуги за деца и семейства, процедура BG05M9OP001-2.004 „Услуги за ранно детско развитие“, Оперативна програма „Развитие на човешките ресурси“ 2014-2020“</w:t>
            </w:r>
          </w:p>
          <w:p w14:paraId="5D563602" w14:textId="77777777" w:rsidR="000E4DA1" w:rsidRPr="000E7F12" w:rsidRDefault="000E4DA1" w:rsidP="00EB0E12">
            <w:pPr>
              <w:spacing w:after="0" w:line="276" w:lineRule="auto"/>
              <w:rPr>
                <w:sz w:val="22"/>
                <w:szCs w:val="22"/>
              </w:rPr>
            </w:pPr>
          </w:p>
        </w:tc>
        <w:tc>
          <w:tcPr>
            <w:tcW w:w="3081" w:type="dxa"/>
          </w:tcPr>
          <w:p w14:paraId="4F62C89C" w14:textId="77777777" w:rsidR="000E4DA1" w:rsidRPr="000E7F12" w:rsidRDefault="000E4DA1" w:rsidP="00EB0E12">
            <w:pPr>
              <w:spacing w:after="0" w:line="276" w:lineRule="auto"/>
              <w:rPr>
                <w:sz w:val="22"/>
                <w:szCs w:val="22"/>
              </w:rPr>
            </w:pPr>
            <w:r w:rsidRPr="000E7F12">
              <w:rPr>
                <w:sz w:val="22"/>
                <w:szCs w:val="22"/>
              </w:rPr>
              <w:t xml:space="preserve">Проект с наименование: </w:t>
            </w:r>
          </w:p>
          <w:p w14:paraId="1BB6F95E" w14:textId="77777777" w:rsidR="000E4DA1" w:rsidRPr="000E7F12" w:rsidRDefault="000E4DA1" w:rsidP="00EB0E12">
            <w:pPr>
              <w:spacing w:after="0" w:line="276" w:lineRule="auto"/>
              <w:ind w:firstLine="709"/>
              <w:rPr>
                <w:sz w:val="22"/>
                <w:szCs w:val="22"/>
              </w:rPr>
            </w:pPr>
            <w:r w:rsidRPr="000E7F12">
              <w:rPr>
                <w:b/>
                <w:sz w:val="22"/>
                <w:szCs w:val="22"/>
              </w:rPr>
              <w:t>Проект:</w:t>
            </w:r>
            <w:r w:rsidRPr="000E7F12">
              <w:rPr>
                <w:sz w:val="22"/>
                <w:szCs w:val="22"/>
              </w:rPr>
              <w:t xml:space="preserve"> BG05M9OP001-2.004-0047-C 05 Комплекс за интегрирани социални услуги за деца и семейства, процедура BG05M9OP001-2.004 „Услуги за ранно детско развитие“, Оперативна</w:t>
            </w:r>
          </w:p>
        </w:tc>
        <w:tc>
          <w:tcPr>
            <w:tcW w:w="1738" w:type="dxa"/>
          </w:tcPr>
          <w:p w14:paraId="558945D1" w14:textId="77777777" w:rsidR="000E4DA1" w:rsidRPr="000E7F12" w:rsidRDefault="000E4DA1" w:rsidP="00EB0E12">
            <w:pPr>
              <w:spacing w:after="0" w:line="276" w:lineRule="auto"/>
              <w:rPr>
                <w:sz w:val="22"/>
                <w:szCs w:val="22"/>
              </w:rPr>
            </w:pPr>
            <w:r w:rsidRPr="000E7F12">
              <w:rPr>
                <w:sz w:val="22"/>
                <w:szCs w:val="22"/>
              </w:rPr>
              <w:t>20.06.2023 г.</w:t>
            </w:r>
          </w:p>
        </w:tc>
        <w:tc>
          <w:tcPr>
            <w:tcW w:w="2410" w:type="dxa"/>
            <w:shd w:val="clear" w:color="auto" w:fill="auto"/>
          </w:tcPr>
          <w:p w14:paraId="0E484563" w14:textId="77777777" w:rsidR="000E4DA1" w:rsidRPr="000E7F12" w:rsidRDefault="000E4DA1" w:rsidP="00EB0E12">
            <w:pPr>
              <w:spacing w:after="0" w:line="276" w:lineRule="auto"/>
              <w:rPr>
                <w:sz w:val="22"/>
                <w:szCs w:val="22"/>
              </w:rPr>
            </w:pPr>
            <w:r w:rsidRPr="000E7F12">
              <w:rPr>
                <w:sz w:val="22"/>
                <w:szCs w:val="22"/>
              </w:rPr>
              <w:t>1. информиране и консултиране;</w:t>
            </w:r>
          </w:p>
          <w:p w14:paraId="059A8E02" w14:textId="77777777" w:rsidR="000E4DA1" w:rsidRPr="000E7F12" w:rsidRDefault="000E4DA1" w:rsidP="00EB0E12">
            <w:pPr>
              <w:spacing w:after="0" w:line="276" w:lineRule="auto"/>
              <w:rPr>
                <w:sz w:val="22"/>
                <w:szCs w:val="22"/>
              </w:rPr>
            </w:pPr>
            <w:r w:rsidRPr="000E7F12">
              <w:rPr>
                <w:sz w:val="22"/>
                <w:szCs w:val="22"/>
              </w:rPr>
              <w:t>2.  общностна работа;</w:t>
            </w:r>
          </w:p>
          <w:p w14:paraId="15468832" w14:textId="77777777" w:rsidR="000E4DA1" w:rsidRPr="000E7F12" w:rsidRDefault="000E4DA1" w:rsidP="00EB0E12">
            <w:pPr>
              <w:spacing w:after="0" w:line="276" w:lineRule="auto"/>
              <w:rPr>
                <w:sz w:val="22"/>
                <w:szCs w:val="22"/>
              </w:rPr>
            </w:pPr>
            <w:r w:rsidRPr="000E7F12">
              <w:rPr>
                <w:sz w:val="22"/>
                <w:szCs w:val="22"/>
              </w:rPr>
              <w:t>3. терапия и рехабилитация;</w:t>
            </w:r>
          </w:p>
          <w:p w14:paraId="4DE392BF" w14:textId="77777777" w:rsidR="000E4DA1" w:rsidRPr="000E7F12" w:rsidRDefault="000E4DA1" w:rsidP="00EB0E12">
            <w:pPr>
              <w:spacing w:after="0" w:line="276" w:lineRule="auto"/>
              <w:rPr>
                <w:sz w:val="22"/>
                <w:szCs w:val="22"/>
              </w:rPr>
            </w:pPr>
            <w:r w:rsidRPr="000E7F12">
              <w:rPr>
                <w:sz w:val="22"/>
                <w:szCs w:val="22"/>
              </w:rPr>
              <w:t>4. обучение за придобиване на умения;</w:t>
            </w:r>
          </w:p>
          <w:p w14:paraId="2E818626" w14:textId="77777777" w:rsidR="000E4DA1" w:rsidRPr="000E7F12" w:rsidRDefault="000E4DA1" w:rsidP="00EB0E12">
            <w:pPr>
              <w:spacing w:after="0" w:line="276" w:lineRule="auto"/>
              <w:rPr>
                <w:sz w:val="22"/>
                <w:szCs w:val="22"/>
              </w:rPr>
            </w:pPr>
            <w:r w:rsidRPr="000E7F12">
              <w:rPr>
                <w:sz w:val="22"/>
                <w:szCs w:val="22"/>
              </w:rPr>
              <w:t>5. дневна грижа;</w:t>
            </w:r>
          </w:p>
          <w:p w14:paraId="3A0434B3" w14:textId="77777777" w:rsidR="000E4DA1" w:rsidRPr="000E7F12" w:rsidRDefault="000E4DA1" w:rsidP="00EB0E12">
            <w:pPr>
              <w:spacing w:after="0" w:line="276" w:lineRule="auto"/>
              <w:rPr>
                <w:sz w:val="22"/>
                <w:szCs w:val="22"/>
              </w:rPr>
            </w:pPr>
          </w:p>
          <w:p w14:paraId="4E668926" w14:textId="77777777" w:rsidR="000E4DA1" w:rsidRPr="000E7F12" w:rsidRDefault="000E4DA1" w:rsidP="00EB0E12">
            <w:pPr>
              <w:spacing w:after="0" w:line="276" w:lineRule="auto"/>
              <w:rPr>
                <w:sz w:val="22"/>
                <w:szCs w:val="22"/>
              </w:rPr>
            </w:pPr>
          </w:p>
        </w:tc>
        <w:tc>
          <w:tcPr>
            <w:tcW w:w="2552" w:type="dxa"/>
          </w:tcPr>
          <w:p w14:paraId="4EA853A4" w14:textId="77777777" w:rsidR="000E4DA1" w:rsidRPr="000E7F12" w:rsidRDefault="000E4DA1" w:rsidP="0005204E">
            <w:pPr>
              <w:spacing w:after="0" w:line="276" w:lineRule="auto"/>
              <w:rPr>
                <w:sz w:val="22"/>
                <w:szCs w:val="22"/>
              </w:rPr>
            </w:pPr>
            <w:r w:rsidRPr="000E7F12">
              <w:rPr>
                <w:sz w:val="22"/>
                <w:szCs w:val="22"/>
              </w:rPr>
              <w:t>Семейства, родители на деца с бебета и малки деца с увреждания от 0 до 3 години, деца от 0 до 3 години с увреждания и забавяне в развитието;</w:t>
            </w:r>
          </w:p>
          <w:p w14:paraId="2A9D9671" w14:textId="77777777" w:rsidR="000E4DA1" w:rsidRPr="000E7F12" w:rsidRDefault="000E4DA1" w:rsidP="0005204E">
            <w:pPr>
              <w:spacing w:after="0" w:line="276" w:lineRule="auto"/>
              <w:rPr>
                <w:sz w:val="22"/>
                <w:szCs w:val="22"/>
              </w:rPr>
            </w:pPr>
            <w:r w:rsidRPr="000E7F12">
              <w:rPr>
                <w:sz w:val="22"/>
                <w:szCs w:val="22"/>
              </w:rPr>
              <w:t>Семейства и деца от 0 до 7 годишна възраст с увреждания и изоставане в развитието: Деца със специални образователни потребности;</w:t>
            </w:r>
          </w:p>
          <w:p w14:paraId="7AA13B0C" w14:textId="77777777" w:rsidR="000E4DA1" w:rsidRPr="000E7F12" w:rsidRDefault="000E4DA1" w:rsidP="0005204E">
            <w:pPr>
              <w:spacing w:after="0" w:line="276" w:lineRule="auto"/>
              <w:rPr>
                <w:sz w:val="22"/>
                <w:szCs w:val="22"/>
              </w:rPr>
            </w:pPr>
            <w:r w:rsidRPr="000E7F12">
              <w:rPr>
                <w:sz w:val="22"/>
                <w:szCs w:val="22"/>
              </w:rPr>
              <w:t>Настоящи и бъдещи родители;</w:t>
            </w:r>
          </w:p>
          <w:p w14:paraId="16633EF0" w14:textId="77777777" w:rsidR="000E4DA1" w:rsidRPr="000E7F12" w:rsidRDefault="000E4DA1" w:rsidP="0005204E">
            <w:pPr>
              <w:spacing w:after="0" w:line="276" w:lineRule="auto"/>
              <w:rPr>
                <w:sz w:val="22"/>
                <w:szCs w:val="22"/>
              </w:rPr>
            </w:pPr>
            <w:r w:rsidRPr="000E7F12">
              <w:rPr>
                <w:sz w:val="22"/>
                <w:szCs w:val="22"/>
              </w:rPr>
              <w:t xml:space="preserve">Родители от уязвимите групи, деца от уязвими групи; </w:t>
            </w:r>
          </w:p>
          <w:p w14:paraId="78722F29" w14:textId="77777777" w:rsidR="000E4DA1" w:rsidRPr="000E7F12" w:rsidRDefault="000E4DA1" w:rsidP="0005204E">
            <w:pPr>
              <w:spacing w:after="0" w:line="276" w:lineRule="auto"/>
              <w:rPr>
                <w:sz w:val="22"/>
                <w:szCs w:val="22"/>
              </w:rPr>
            </w:pPr>
            <w:r w:rsidRPr="000E7F12">
              <w:rPr>
                <w:sz w:val="22"/>
                <w:szCs w:val="22"/>
              </w:rPr>
              <w:t xml:space="preserve">Деца с увреждания и техните родители; Родители на деца във висок риск от развитие на забавяне в развитието деца в риск да развият увреждане или изоставане в развитието; </w:t>
            </w:r>
          </w:p>
          <w:p w14:paraId="4F883E04" w14:textId="77777777" w:rsidR="000E4DA1" w:rsidRPr="000E7F12" w:rsidRDefault="000E4DA1" w:rsidP="0005204E">
            <w:pPr>
              <w:spacing w:after="0" w:line="276" w:lineRule="auto"/>
              <w:rPr>
                <w:sz w:val="22"/>
                <w:szCs w:val="22"/>
              </w:rPr>
            </w:pPr>
            <w:r w:rsidRPr="000E7F12">
              <w:rPr>
                <w:sz w:val="22"/>
                <w:szCs w:val="22"/>
              </w:rPr>
              <w:t xml:space="preserve">Родители, които са записали децата си в детска градина; Деца с </w:t>
            </w:r>
            <w:r w:rsidRPr="000E7F12">
              <w:rPr>
                <w:sz w:val="22"/>
                <w:szCs w:val="22"/>
              </w:rPr>
              <w:lastRenderedPageBreak/>
              <w:t>увреждания, подлежащи на записване в първи клас; Деца със здравословни проблеми; Деца на 5, 6 или 7 годишна възраст от уязвимите групи; Деца подлежащи на почасова грижа на възраст между о и три години, в семеен център;</w:t>
            </w:r>
          </w:p>
          <w:p w14:paraId="195E6FE4" w14:textId="50BF3394" w:rsidR="000E4DA1" w:rsidRPr="000E7F12" w:rsidRDefault="000E4DA1" w:rsidP="0005204E">
            <w:pPr>
              <w:spacing w:after="0" w:line="276" w:lineRule="auto"/>
              <w:rPr>
                <w:sz w:val="22"/>
                <w:szCs w:val="22"/>
              </w:rPr>
            </w:pPr>
            <w:r w:rsidRPr="000E7F12">
              <w:rPr>
                <w:sz w:val="22"/>
                <w:szCs w:val="22"/>
              </w:rPr>
              <w:t>Деца с увреждания подлежащи на записване в първи клас.</w:t>
            </w:r>
          </w:p>
        </w:tc>
        <w:tc>
          <w:tcPr>
            <w:tcW w:w="850" w:type="dxa"/>
          </w:tcPr>
          <w:p w14:paraId="3AE5A4B4" w14:textId="0578C730" w:rsidR="000E4DA1" w:rsidRPr="000E7F12" w:rsidRDefault="00493478" w:rsidP="00EB0E12">
            <w:pPr>
              <w:spacing w:after="0" w:line="276" w:lineRule="auto"/>
              <w:rPr>
                <w:sz w:val="22"/>
                <w:szCs w:val="22"/>
              </w:rPr>
            </w:pPr>
            <w:r w:rsidRPr="000E7F12">
              <w:rPr>
                <w:sz w:val="22"/>
                <w:szCs w:val="22"/>
              </w:rPr>
              <w:lastRenderedPageBreak/>
              <w:t>30</w:t>
            </w:r>
          </w:p>
        </w:tc>
        <w:tc>
          <w:tcPr>
            <w:tcW w:w="1134" w:type="dxa"/>
          </w:tcPr>
          <w:p w14:paraId="16EC5BB2" w14:textId="097862D7" w:rsidR="000E4DA1" w:rsidRPr="000E7F12" w:rsidRDefault="000E4DA1" w:rsidP="00EB0E12">
            <w:pPr>
              <w:spacing w:after="0" w:line="276" w:lineRule="auto"/>
              <w:rPr>
                <w:sz w:val="22"/>
                <w:szCs w:val="22"/>
              </w:rPr>
            </w:pPr>
          </w:p>
        </w:tc>
      </w:tr>
    </w:tbl>
    <w:p w14:paraId="76E30C5E" w14:textId="569E7BE8" w:rsidR="00687568" w:rsidRPr="000E7F12" w:rsidRDefault="00687568" w:rsidP="00EB0E12">
      <w:pPr>
        <w:spacing w:after="0" w:line="276" w:lineRule="auto"/>
        <w:rPr>
          <w:sz w:val="22"/>
          <w:szCs w:val="22"/>
        </w:rPr>
      </w:pPr>
    </w:p>
    <w:tbl>
      <w:tblPr>
        <w:tblW w:w="154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888"/>
        <w:gridCol w:w="1853"/>
        <w:gridCol w:w="2205"/>
        <w:gridCol w:w="2307"/>
        <w:gridCol w:w="837"/>
        <w:gridCol w:w="1104"/>
      </w:tblGrid>
      <w:tr w:rsidR="00A66283" w:rsidRPr="000E7F12" w14:paraId="7AD1A1B8" w14:textId="77777777" w:rsidTr="005A0B81">
        <w:tc>
          <w:tcPr>
            <w:tcW w:w="0" w:type="auto"/>
            <w:shd w:val="clear" w:color="auto" w:fill="D9D9D9"/>
          </w:tcPr>
          <w:p w14:paraId="5ECD0A90" w14:textId="77777777" w:rsidR="00A66283" w:rsidRPr="000E7F12" w:rsidRDefault="00A66283" w:rsidP="00EB0E12">
            <w:pPr>
              <w:spacing w:after="0" w:line="276" w:lineRule="auto"/>
              <w:rPr>
                <w:b/>
                <w:sz w:val="22"/>
                <w:szCs w:val="22"/>
              </w:rPr>
            </w:pPr>
            <w:r w:rsidRPr="000E7F12">
              <w:rPr>
                <w:b/>
                <w:sz w:val="22"/>
                <w:szCs w:val="22"/>
              </w:rPr>
              <w:t xml:space="preserve">Социална услуга/ място на предоставяне </w:t>
            </w:r>
          </w:p>
        </w:tc>
        <w:tc>
          <w:tcPr>
            <w:tcW w:w="0" w:type="auto"/>
            <w:shd w:val="clear" w:color="auto" w:fill="D9D9D9"/>
          </w:tcPr>
          <w:p w14:paraId="7B1B15D8" w14:textId="77777777" w:rsidR="00A66283" w:rsidRPr="000E7F12" w:rsidRDefault="00A66283" w:rsidP="00EB0E12">
            <w:pPr>
              <w:spacing w:after="0" w:line="276" w:lineRule="auto"/>
              <w:rPr>
                <w:b/>
                <w:sz w:val="22"/>
                <w:szCs w:val="22"/>
              </w:rPr>
            </w:pPr>
            <w:r w:rsidRPr="000E7F12">
              <w:rPr>
                <w:b/>
                <w:sz w:val="22"/>
                <w:szCs w:val="22"/>
              </w:rPr>
              <w:t>Финансирана по операция</w:t>
            </w:r>
          </w:p>
        </w:tc>
        <w:tc>
          <w:tcPr>
            <w:tcW w:w="0" w:type="auto"/>
            <w:shd w:val="clear" w:color="auto" w:fill="D9D9D9"/>
          </w:tcPr>
          <w:p w14:paraId="5921F003" w14:textId="77777777" w:rsidR="00A66283" w:rsidRPr="000E7F12" w:rsidRDefault="00A66283" w:rsidP="00EB0E12">
            <w:pPr>
              <w:spacing w:after="0" w:line="276" w:lineRule="auto"/>
              <w:rPr>
                <w:b/>
                <w:sz w:val="22"/>
                <w:szCs w:val="22"/>
              </w:rPr>
            </w:pPr>
            <w:r w:rsidRPr="000E7F12">
              <w:rPr>
                <w:b/>
                <w:sz w:val="22"/>
                <w:szCs w:val="22"/>
              </w:rPr>
              <w:t>Точна дата на приключване на проекта</w:t>
            </w:r>
          </w:p>
        </w:tc>
        <w:tc>
          <w:tcPr>
            <w:tcW w:w="0" w:type="auto"/>
            <w:shd w:val="clear" w:color="auto" w:fill="D9D9D9"/>
          </w:tcPr>
          <w:p w14:paraId="06017657" w14:textId="77777777" w:rsidR="00A66283" w:rsidRPr="000E7F12" w:rsidRDefault="00A66283" w:rsidP="00EB0E12">
            <w:pPr>
              <w:spacing w:after="0" w:line="276" w:lineRule="auto"/>
              <w:rPr>
                <w:b/>
                <w:sz w:val="22"/>
                <w:szCs w:val="22"/>
              </w:rPr>
            </w:pPr>
            <w:r w:rsidRPr="000E7F12">
              <w:rPr>
                <w:b/>
                <w:sz w:val="22"/>
                <w:szCs w:val="22"/>
              </w:rPr>
              <w:t xml:space="preserve">Извършвани дейности, </w:t>
            </w:r>
            <w:proofErr w:type="spellStart"/>
            <w:r w:rsidRPr="000E7F12">
              <w:rPr>
                <w:b/>
                <w:sz w:val="22"/>
                <w:szCs w:val="22"/>
              </w:rPr>
              <w:t>съотносими</w:t>
            </w:r>
            <w:proofErr w:type="spellEnd"/>
            <w:r w:rsidRPr="000E7F12">
              <w:rPr>
                <w:b/>
                <w:sz w:val="22"/>
                <w:szCs w:val="22"/>
              </w:rPr>
              <w:t xml:space="preserve"> към услугите по чл. 15 от ЗСУ</w:t>
            </w:r>
          </w:p>
        </w:tc>
        <w:tc>
          <w:tcPr>
            <w:tcW w:w="2307" w:type="dxa"/>
            <w:shd w:val="clear" w:color="auto" w:fill="D9D9D9"/>
          </w:tcPr>
          <w:p w14:paraId="01259385" w14:textId="77777777" w:rsidR="00A66283" w:rsidRPr="000E7F12" w:rsidRDefault="00A66283" w:rsidP="00EB0E12">
            <w:pPr>
              <w:spacing w:after="0" w:line="276" w:lineRule="auto"/>
              <w:rPr>
                <w:b/>
                <w:sz w:val="22"/>
                <w:szCs w:val="22"/>
              </w:rPr>
            </w:pPr>
            <w:r w:rsidRPr="000E7F12">
              <w:rPr>
                <w:b/>
                <w:sz w:val="22"/>
                <w:szCs w:val="22"/>
              </w:rPr>
              <w:t>Целева група</w:t>
            </w:r>
          </w:p>
        </w:tc>
        <w:tc>
          <w:tcPr>
            <w:tcW w:w="0" w:type="auto"/>
            <w:shd w:val="clear" w:color="auto" w:fill="D9D9D9"/>
          </w:tcPr>
          <w:p w14:paraId="1998F35E" w14:textId="77777777" w:rsidR="00A66283" w:rsidRPr="000E7F12" w:rsidRDefault="00A66283" w:rsidP="00EB0E12">
            <w:pPr>
              <w:spacing w:after="0" w:line="276" w:lineRule="auto"/>
              <w:rPr>
                <w:b/>
                <w:sz w:val="22"/>
                <w:szCs w:val="22"/>
              </w:rPr>
            </w:pPr>
            <w:r w:rsidRPr="000E7F12">
              <w:rPr>
                <w:b/>
                <w:sz w:val="22"/>
                <w:szCs w:val="22"/>
              </w:rPr>
              <w:t>Брой места</w:t>
            </w:r>
          </w:p>
        </w:tc>
        <w:tc>
          <w:tcPr>
            <w:tcW w:w="0" w:type="auto"/>
            <w:shd w:val="clear" w:color="auto" w:fill="D9D9D9"/>
          </w:tcPr>
          <w:p w14:paraId="1BBD0A69" w14:textId="77777777" w:rsidR="00A66283" w:rsidRPr="000E7F12" w:rsidRDefault="00A66283" w:rsidP="00EB0E12">
            <w:pPr>
              <w:spacing w:after="0" w:line="276" w:lineRule="auto"/>
              <w:rPr>
                <w:b/>
                <w:sz w:val="22"/>
                <w:szCs w:val="22"/>
              </w:rPr>
            </w:pPr>
            <w:r w:rsidRPr="000E7F12">
              <w:rPr>
                <w:b/>
                <w:sz w:val="22"/>
                <w:szCs w:val="22"/>
              </w:rPr>
              <w:t>Заетост</w:t>
            </w:r>
            <w:r w:rsidRPr="000E7F12">
              <w:rPr>
                <w:rStyle w:val="FootnoteReference"/>
                <w:b/>
                <w:sz w:val="22"/>
                <w:szCs w:val="22"/>
              </w:rPr>
              <w:footnoteReference w:id="14"/>
            </w:r>
          </w:p>
          <w:p w14:paraId="3E451208" w14:textId="77777777" w:rsidR="00A66283" w:rsidRPr="000E7F12" w:rsidRDefault="00A66283" w:rsidP="00EB0E12">
            <w:pPr>
              <w:spacing w:after="0" w:line="276" w:lineRule="auto"/>
              <w:rPr>
                <w:b/>
                <w:sz w:val="22"/>
                <w:szCs w:val="22"/>
              </w:rPr>
            </w:pPr>
            <w:r w:rsidRPr="000E7F12">
              <w:rPr>
                <w:b/>
                <w:sz w:val="22"/>
                <w:szCs w:val="22"/>
              </w:rPr>
              <w:t>брой</w:t>
            </w:r>
          </w:p>
        </w:tc>
      </w:tr>
      <w:tr w:rsidR="00A66283" w:rsidRPr="000E7F12" w14:paraId="3FFB2DE6" w14:textId="77777777" w:rsidTr="005A0B81">
        <w:tc>
          <w:tcPr>
            <w:tcW w:w="0" w:type="auto"/>
            <w:shd w:val="clear" w:color="auto" w:fill="auto"/>
          </w:tcPr>
          <w:p w14:paraId="57360C13" w14:textId="77777777" w:rsidR="00A66283" w:rsidRPr="000E7F12" w:rsidRDefault="00A66283" w:rsidP="00EB0E12">
            <w:pPr>
              <w:spacing w:after="0" w:line="276" w:lineRule="auto"/>
              <w:rPr>
                <w:sz w:val="22"/>
                <w:szCs w:val="22"/>
              </w:rPr>
            </w:pPr>
            <w:r w:rsidRPr="000E7F12">
              <w:rPr>
                <w:sz w:val="22"/>
                <w:szCs w:val="22"/>
              </w:rPr>
              <w:t>Проект с наименование: Проект BG05M90P001-2.062-0002-С01 „Център за социална рехабилитация и интеграция на лица с психични разстройства и интелектуални затруднения“</w:t>
            </w:r>
          </w:p>
          <w:p w14:paraId="4F7A1509" w14:textId="77777777" w:rsidR="00A66283" w:rsidRPr="000E7F12" w:rsidRDefault="00A66283" w:rsidP="00EB0E12">
            <w:pPr>
              <w:spacing w:after="0" w:line="276" w:lineRule="auto"/>
              <w:rPr>
                <w:sz w:val="22"/>
                <w:szCs w:val="22"/>
              </w:rPr>
            </w:pPr>
          </w:p>
          <w:p w14:paraId="1985D5D6" w14:textId="77777777" w:rsidR="00A66283" w:rsidRPr="000E7F12" w:rsidRDefault="00A66283" w:rsidP="00EB0E12">
            <w:pPr>
              <w:spacing w:after="0" w:line="276" w:lineRule="auto"/>
              <w:rPr>
                <w:sz w:val="22"/>
                <w:szCs w:val="22"/>
              </w:rPr>
            </w:pPr>
            <w:r w:rsidRPr="000E7F12">
              <w:rPr>
                <w:sz w:val="22"/>
                <w:szCs w:val="22"/>
              </w:rPr>
              <w:lastRenderedPageBreak/>
              <w:t>гр. София с адрес: ж.к. „Хаджи Димитър“, ул. „ Баба Вида“ №1, 3-ти етаж, дясно крило</w:t>
            </w:r>
          </w:p>
        </w:tc>
        <w:tc>
          <w:tcPr>
            <w:tcW w:w="0" w:type="auto"/>
          </w:tcPr>
          <w:p w14:paraId="3E6924DF" w14:textId="77777777" w:rsidR="00A66283" w:rsidRPr="000E7F12" w:rsidRDefault="00A66283" w:rsidP="00EB0E12">
            <w:pPr>
              <w:spacing w:after="0" w:line="276" w:lineRule="auto"/>
              <w:rPr>
                <w:sz w:val="22"/>
                <w:szCs w:val="22"/>
              </w:rPr>
            </w:pPr>
            <w:r w:rsidRPr="000E7F12">
              <w:rPr>
                <w:sz w:val="22"/>
                <w:szCs w:val="22"/>
              </w:rPr>
              <w:lastRenderedPageBreak/>
              <w:t>Проектът е финансиран по процедура за директно предоставяне на безвъзмездна финансова помощ BG0590P001-2. 062       Социална включване на лице с психични разстройства и интелектуални затруднения „Развитие на човешките ресурси“ 2014-2020</w:t>
            </w:r>
          </w:p>
        </w:tc>
        <w:tc>
          <w:tcPr>
            <w:tcW w:w="0" w:type="auto"/>
          </w:tcPr>
          <w:p w14:paraId="62B84657" w14:textId="77777777" w:rsidR="00A66283" w:rsidRPr="000E7F12" w:rsidRDefault="00A66283" w:rsidP="00EB0E12">
            <w:pPr>
              <w:spacing w:after="0" w:line="276" w:lineRule="auto"/>
              <w:rPr>
                <w:sz w:val="22"/>
                <w:szCs w:val="22"/>
              </w:rPr>
            </w:pPr>
            <w:r w:rsidRPr="000E7F12">
              <w:rPr>
                <w:sz w:val="22"/>
                <w:szCs w:val="22"/>
              </w:rPr>
              <w:t>16.05.2023г.</w:t>
            </w:r>
          </w:p>
          <w:p w14:paraId="526F74CF" w14:textId="77777777" w:rsidR="00A66283" w:rsidRPr="000E7F12" w:rsidRDefault="00A66283" w:rsidP="00EB0E12">
            <w:pPr>
              <w:spacing w:after="0" w:line="276" w:lineRule="auto"/>
              <w:rPr>
                <w:sz w:val="22"/>
                <w:szCs w:val="22"/>
              </w:rPr>
            </w:pPr>
          </w:p>
        </w:tc>
        <w:tc>
          <w:tcPr>
            <w:tcW w:w="0" w:type="auto"/>
            <w:shd w:val="clear" w:color="auto" w:fill="auto"/>
          </w:tcPr>
          <w:p w14:paraId="18E1170C" w14:textId="224E2C1B" w:rsidR="00A66283" w:rsidRPr="000E7F12" w:rsidRDefault="00A66283" w:rsidP="00EB0E12">
            <w:pPr>
              <w:spacing w:after="0" w:line="276" w:lineRule="auto"/>
              <w:rPr>
                <w:sz w:val="22"/>
                <w:szCs w:val="22"/>
              </w:rPr>
            </w:pPr>
            <w:r w:rsidRPr="000E7F12">
              <w:rPr>
                <w:sz w:val="22"/>
                <w:szCs w:val="22"/>
              </w:rPr>
              <w:t xml:space="preserve">Информиране и консултиран; </w:t>
            </w:r>
          </w:p>
          <w:p w14:paraId="0E3DE5C7" w14:textId="77777777" w:rsidR="00A66283" w:rsidRPr="000E7F12" w:rsidRDefault="00A66283" w:rsidP="00EB0E12">
            <w:pPr>
              <w:spacing w:after="0" w:line="276" w:lineRule="auto"/>
              <w:rPr>
                <w:sz w:val="22"/>
                <w:szCs w:val="22"/>
              </w:rPr>
            </w:pPr>
            <w:r w:rsidRPr="000E7F12">
              <w:rPr>
                <w:sz w:val="22"/>
                <w:szCs w:val="22"/>
              </w:rPr>
              <w:t>Терапия и рехабилитация;</w:t>
            </w:r>
          </w:p>
          <w:p w14:paraId="77A4C288" w14:textId="77777777" w:rsidR="00A66283" w:rsidRPr="000E7F12" w:rsidRDefault="00A66283" w:rsidP="00EB0E12">
            <w:pPr>
              <w:spacing w:after="0" w:line="276" w:lineRule="auto"/>
              <w:rPr>
                <w:sz w:val="22"/>
                <w:szCs w:val="22"/>
              </w:rPr>
            </w:pPr>
            <w:r w:rsidRPr="000E7F12">
              <w:rPr>
                <w:sz w:val="22"/>
                <w:szCs w:val="22"/>
              </w:rPr>
              <w:t>Обучение за придобиване на умения;</w:t>
            </w:r>
          </w:p>
          <w:p w14:paraId="06C7C0F0" w14:textId="77777777" w:rsidR="00A66283" w:rsidRPr="000E7F12" w:rsidRDefault="00A66283" w:rsidP="00EB0E12">
            <w:pPr>
              <w:spacing w:after="0" w:line="276" w:lineRule="auto"/>
              <w:rPr>
                <w:sz w:val="22"/>
                <w:szCs w:val="22"/>
              </w:rPr>
            </w:pPr>
            <w:r w:rsidRPr="000E7F12">
              <w:rPr>
                <w:sz w:val="22"/>
                <w:szCs w:val="22"/>
              </w:rPr>
              <w:lastRenderedPageBreak/>
              <w:t>Подкрепа за придобиване на трудови умения</w:t>
            </w:r>
          </w:p>
        </w:tc>
        <w:tc>
          <w:tcPr>
            <w:tcW w:w="2307" w:type="dxa"/>
          </w:tcPr>
          <w:p w14:paraId="38416F76" w14:textId="77777777" w:rsidR="00A66283" w:rsidRPr="000E7F12" w:rsidRDefault="00A66283" w:rsidP="00EB0E12">
            <w:pPr>
              <w:spacing w:after="0" w:line="276" w:lineRule="auto"/>
              <w:rPr>
                <w:sz w:val="22"/>
                <w:szCs w:val="22"/>
              </w:rPr>
            </w:pPr>
            <w:r w:rsidRPr="000E7F12">
              <w:rPr>
                <w:sz w:val="22"/>
                <w:szCs w:val="22"/>
              </w:rPr>
              <w:lastRenderedPageBreak/>
              <w:t>Пълнолетни лица с психични разстройства и интелектуални затруднения.</w:t>
            </w:r>
          </w:p>
        </w:tc>
        <w:tc>
          <w:tcPr>
            <w:tcW w:w="0" w:type="auto"/>
          </w:tcPr>
          <w:p w14:paraId="415DC527" w14:textId="1F57C5AE" w:rsidR="00A66283" w:rsidRPr="000E7F12" w:rsidRDefault="00493478" w:rsidP="00EB0E12">
            <w:pPr>
              <w:spacing w:after="0" w:line="276" w:lineRule="auto"/>
              <w:rPr>
                <w:sz w:val="22"/>
                <w:szCs w:val="22"/>
              </w:rPr>
            </w:pPr>
            <w:r w:rsidRPr="000E7F12">
              <w:rPr>
                <w:sz w:val="22"/>
                <w:szCs w:val="22"/>
              </w:rPr>
              <w:t>50</w:t>
            </w:r>
          </w:p>
        </w:tc>
        <w:tc>
          <w:tcPr>
            <w:tcW w:w="0" w:type="auto"/>
          </w:tcPr>
          <w:p w14:paraId="4561475A" w14:textId="057E27FA" w:rsidR="00A66283" w:rsidRPr="000E7F12" w:rsidRDefault="00A66283" w:rsidP="00EB0E12">
            <w:pPr>
              <w:spacing w:after="0" w:line="276" w:lineRule="auto"/>
              <w:rPr>
                <w:sz w:val="22"/>
                <w:szCs w:val="22"/>
              </w:rPr>
            </w:pPr>
          </w:p>
        </w:tc>
      </w:tr>
    </w:tbl>
    <w:p w14:paraId="663BAE18" w14:textId="77777777" w:rsidR="00687568" w:rsidRPr="000E7F12" w:rsidRDefault="00687568" w:rsidP="00EB0E12">
      <w:pPr>
        <w:spacing w:after="0" w:line="276" w:lineRule="auto"/>
        <w:rPr>
          <w:sz w:val="22"/>
          <w:szCs w:val="22"/>
        </w:rPr>
      </w:pPr>
    </w:p>
    <w:p w14:paraId="4F242583" w14:textId="77777777" w:rsidR="0066211A" w:rsidRPr="000E7F12" w:rsidRDefault="0066211A" w:rsidP="00EB0E12">
      <w:pPr>
        <w:spacing w:after="0" w:line="276" w:lineRule="auto"/>
        <w:rPr>
          <w:sz w:val="22"/>
          <w:szCs w:val="22"/>
        </w:rPr>
      </w:pPr>
    </w:p>
    <w:p w14:paraId="45F2B56A" w14:textId="1693DE81" w:rsidR="00346FDB" w:rsidRPr="000E7F12" w:rsidRDefault="00346FDB" w:rsidP="00EB0E12">
      <w:pPr>
        <w:pStyle w:val="Heading2"/>
        <w:spacing w:before="0" w:after="0" w:line="276" w:lineRule="auto"/>
      </w:pPr>
      <w:bookmarkStart w:id="18" w:name="_Toc119570856"/>
      <w:r w:rsidRPr="000E7F12">
        <w:t>Интегрирани здравно</w:t>
      </w:r>
      <w:r w:rsidR="007526F5" w:rsidRPr="000E7F12">
        <w:t>-</w:t>
      </w:r>
      <w:r w:rsidRPr="000E7F12">
        <w:t>социални услуги</w:t>
      </w:r>
      <w:r w:rsidR="008502BE" w:rsidRPr="000E7F12">
        <w:t>, делегирани от държавата дейности</w:t>
      </w:r>
      <w:r w:rsidR="00E961FE" w:rsidRPr="000E7F12">
        <w:t xml:space="preserve"> в </w:t>
      </w:r>
      <w:r w:rsidR="000A2DB7" w:rsidRPr="000E7F12">
        <w:t xml:space="preserve">Столична </w:t>
      </w:r>
      <w:r w:rsidR="00E961FE" w:rsidRPr="000E7F12">
        <w:t>община</w:t>
      </w:r>
      <w:bookmarkEnd w:id="18"/>
    </w:p>
    <w:bookmarkEnd w:id="17"/>
    <w:p w14:paraId="0E64BD9F" w14:textId="45693768" w:rsidR="00AF589A" w:rsidRPr="000E7F12" w:rsidRDefault="00AF589A" w:rsidP="00EB0E12">
      <w:pPr>
        <w:spacing w:after="0" w:line="276" w:lineRule="auto"/>
        <w:rPr>
          <w:sz w:val="22"/>
          <w:szCs w:val="2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1701"/>
        <w:gridCol w:w="1701"/>
        <w:gridCol w:w="5529"/>
        <w:gridCol w:w="1984"/>
      </w:tblGrid>
      <w:tr w:rsidR="000A2DB7" w:rsidRPr="000E7F12" w14:paraId="20B1D516" w14:textId="77777777" w:rsidTr="005A0B81">
        <w:trPr>
          <w:trHeight w:val="259"/>
        </w:trPr>
        <w:tc>
          <w:tcPr>
            <w:tcW w:w="15446" w:type="dxa"/>
            <w:gridSpan w:val="6"/>
            <w:shd w:val="clear" w:color="auto" w:fill="D9D9D9"/>
          </w:tcPr>
          <w:p w14:paraId="2142F4B0" w14:textId="31C72592" w:rsidR="000A2DB7" w:rsidRPr="000E7F12" w:rsidRDefault="000A2DB7" w:rsidP="00EB0E12">
            <w:pPr>
              <w:spacing w:after="0" w:line="276" w:lineRule="auto"/>
              <w:rPr>
                <w:b/>
                <w:bCs/>
                <w:sz w:val="22"/>
                <w:szCs w:val="22"/>
              </w:rPr>
            </w:pPr>
            <w:r w:rsidRPr="000E7F12">
              <w:rPr>
                <w:b/>
                <w:bCs/>
                <w:sz w:val="22"/>
                <w:szCs w:val="22"/>
              </w:rPr>
              <w:t xml:space="preserve">Център за настаняване от семеен тип за деца/младежи с увреждания с потребност от постоянни медицински грижи </w:t>
            </w:r>
          </w:p>
        </w:tc>
      </w:tr>
      <w:tr w:rsidR="000A2DB7" w:rsidRPr="000E7F12" w14:paraId="3A1E0607" w14:textId="77777777" w:rsidTr="005A0B81">
        <w:tc>
          <w:tcPr>
            <w:tcW w:w="3256" w:type="dxa"/>
            <w:shd w:val="clear" w:color="auto" w:fill="D9D9D9"/>
          </w:tcPr>
          <w:p w14:paraId="61487BF7" w14:textId="77777777" w:rsidR="000A2DB7" w:rsidRPr="000E7F12" w:rsidRDefault="000A2DB7" w:rsidP="00EB0E12">
            <w:pPr>
              <w:spacing w:after="0" w:line="276" w:lineRule="auto"/>
              <w:rPr>
                <w:b/>
                <w:bCs/>
                <w:sz w:val="22"/>
                <w:szCs w:val="22"/>
              </w:rPr>
            </w:pPr>
            <w:r w:rsidRPr="000E7F12">
              <w:rPr>
                <w:b/>
                <w:bCs/>
                <w:sz w:val="22"/>
                <w:szCs w:val="22"/>
              </w:rPr>
              <w:t>Място</w:t>
            </w:r>
          </w:p>
        </w:tc>
        <w:tc>
          <w:tcPr>
            <w:tcW w:w="1275" w:type="dxa"/>
            <w:shd w:val="clear" w:color="auto" w:fill="D9D9D9"/>
          </w:tcPr>
          <w:p w14:paraId="34C89DCE" w14:textId="77777777" w:rsidR="000A2DB7" w:rsidRPr="000E7F12" w:rsidRDefault="000A2DB7" w:rsidP="00EB0E12">
            <w:pPr>
              <w:spacing w:after="0" w:line="276" w:lineRule="auto"/>
              <w:rPr>
                <w:b/>
                <w:bCs/>
                <w:sz w:val="22"/>
                <w:szCs w:val="22"/>
              </w:rPr>
            </w:pPr>
            <w:r w:rsidRPr="000E7F12">
              <w:rPr>
                <w:b/>
                <w:bCs/>
                <w:sz w:val="22"/>
                <w:szCs w:val="22"/>
              </w:rPr>
              <w:t xml:space="preserve">Брой места </w:t>
            </w:r>
          </w:p>
        </w:tc>
        <w:tc>
          <w:tcPr>
            <w:tcW w:w="1701" w:type="dxa"/>
            <w:shd w:val="clear" w:color="auto" w:fill="D9D9D9"/>
          </w:tcPr>
          <w:p w14:paraId="0F5AB0F8" w14:textId="77777777" w:rsidR="000A2DB7" w:rsidRPr="000E7F12" w:rsidRDefault="000A2DB7" w:rsidP="00EB0E12">
            <w:pPr>
              <w:spacing w:after="0" w:line="276" w:lineRule="auto"/>
              <w:rPr>
                <w:b/>
                <w:bCs/>
                <w:sz w:val="22"/>
                <w:szCs w:val="22"/>
              </w:rPr>
            </w:pPr>
            <w:r w:rsidRPr="000E7F12">
              <w:rPr>
                <w:b/>
                <w:sz w:val="22"/>
                <w:szCs w:val="22"/>
              </w:rPr>
              <w:t>Средногодишна заетост за 2022 г. в брой.</w:t>
            </w:r>
          </w:p>
        </w:tc>
        <w:tc>
          <w:tcPr>
            <w:tcW w:w="1701" w:type="dxa"/>
            <w:shd w:val="clear" w:color="auto" w:fill="D9D9D9"/>
          </w:tcPr>
          <w:p w14:paraId="2543D85C" w14:textId="77777777" w:rsidR="000A2DB7" w:rsidRPr="000E7F12" w:rsidRDefault="000A2DB7" w:rsidP="00EB0E12">
            <w:pPr>
              <w:spacing w:after="0" w:line="276" w:lineRule="auto"/>
              <w:rPr>
                <w:b/>
                <w:bCs/>
                <w:sz w:val="22"/>
                <w:szCs w:val="22"/>
              </w:rPr>
            </w:pPr>
            <w:r w:rsidRPr="000E7F12">
              <w:rPr>
                <w:b/>
                <w:bCs/>
                <w:sz w:val="22"/>
                <w:szCs w:val="22"/>
              </w:rPr>
              <w:t>Лежащи лица</w:t>
            </w:r>
            <w:r w:rsidRPr="000E7F12">
              <w:rPr>
                <w:b/>
                <w:bCs/>
                <w:sz w:val="22"/>
                <w:szCs w:val="22"/>
              </w:rPr>
              <w:footnoteReference w:id="15"/>
            </w:r>
            <w:r w:rsidRPr="000E7F12">
              <w:rPr>
                <w:b/>
                <w:bCs/>
                <w:sz w:val="22"/>
                <w:szCs w:val="22"/>
              </w:rPr>
              <w:t xml:space="preserve"> </w:t>
            </w:r>
          </w:p>
          <w:p w14:paraId="36D01917" w14:textId="77777777" w:rsidR="000A2DB7" w:rsidRPr="000E7F12" w:rsidRDefault="000A2DB7" w:rsidP="00EB0E12">
            <w:pPr>
              <w:spacing w:after="0" w:line="276" w:lineRule="auto"/>
              <w:rPr>
                <w:b/>
                <w:bCs/>
                <w:sz w:val="22"/>
                <w:szCs w:val="22"/>
              </w:rPr>
            </w:pPr>
            <w:r w:rsidRPr="000E7F12">
              <w:rPr>
                <w:b/>
                <w:bCs/>
                <w:sz w:val="22"/>
                <w:szCs w:val="22"/>
              </w:rPr>
              <w:t>брой</w:t>
            </w:r>
          </w:p>
        </w:tc>
        <w:tc>
          <w:tcPr>
            <w:tcW w:w="5529" w:type="dxa"/>
            <w:shd w:val="clear" w:color="auto" w:fill="D9D9D9"/>
          </w:tcPr>
          <w:p w14:paraId="685F4EC3" w14:textId="77777777" w:rsidR="000A2DB7" w:rsidRPr="000E7F12" w:rsidRDefault="000A2DB7" w:rsidP="00EB0E12">
            <w:pPr>
              <w:spacing w:after="0" w:line="276" w:lineRule="auto"/>
              <w:rPr>
                <w:b/>
                <w:bCs/>
                <w:sz w:val="22"/>
                <w:szCs w:val="22"/>
              </w:rPr>
            </w:pPr>
            <w:r w:rsidRPr="000E7F12">
              <w:rPr>
                <w:b/>
                <w:bCs/>
                <w:sz w:val="22"/>
                <w:szCs w:val="22"/>
              </w:rPr>
              <w:t xml:space="preserve">Извършвани дейности, </w:t>
            </w:r>
            <w:proofErr w:type="spellStart"/>
            <w:r w:rsidRPr="000E7F12">
              <w:rPr>
                <w:b/>
                <w:bCs/>
                <w:sz w:val="22"/>
                <w:szCs w:val="22"/>
              </w:rPr>
              <w:t>съотносими</w:t>
            </w:r>
            <w:proofErr w:type="spellEnd"/>
            <w:r w:rsidRPr="000E7F12">
              <w:rPr>
                <w:b/>
                <w:bCs/>
                <w:sz w:val="22"/>
                <w:szCs w:val="22"/>
              </w:rPr>
              <w:t xml:space="preserve"> към услугите по чл. 15 от ЗСУ</w:t>
            </w:r>
          </w:p>
        </w:tc>
        <w:tc>
          <w:tcPr>
            <w:tcW w:w="1984" w:type="dxa"/>
            <w:shd w:val="clear" w:color="auto" w:fill="D9D9D9"/>
          </w:tcPr>
          <w:p w14:paraId="2B5D6CA7" w14:textId="77777777" w:rsidR="000A2DB7" w:rsidRPr="000E7F12" w:rsidRDefault="000A2DB7" w:rsidP="00EB0E12">
            <w:pPr>
              <w:spacing w:after="0" w:line="276" w:lineRule="auto"/>
              <w:rPr>
                <w:b/>
                <w:bCs/>
                <w:sz w:val="22"/>
                <w:szCs w:val="22"/>
              </w:rPr>
            </w:pPr>
            <w:r w:rsidRPr="000E7F12">
              <w:rPr>
                <w:b/>
                <w:bCs/>
                <w:sz w:val="22"/>
                <w:szCs w:val="22"/>
              </w:rPr>
              <w:t>Териториален обхват</w:t>
            </w:r>
          </w:p>
        </w:tc>
      </w:tr>
      <w:tr w:rsidR="000A2DB7" w:rsidRPr="000E7F12" w14:paraId="224D5341" w14:textId="77777777" w:rsidTr="005A0B81">
        <w:tc>
          <w:tcPr>
            <w:tcW w:w="3256" w:type="dxa"/>
            <w:shd w:val="clear" w:color="auto" w:fill="auto"/>
          </w:tcPr>
          <w:p w14:paraId="2CDA1FB3" w14:textId="77777777" w:rsidR="000A2DB7" w:rsidRPr="000E7F12" w:rsidRDefault="000A2DB7" w:rsidP="00EB0E12">
            <w:pPr>
              <w:spacing w:after="0" w:line="276" w:lineRule="auto"/>
              <w:rPr>
                <w:bCs/>
                <w:sz w:val="22"/>
                <w:szCs w:val="22"/>
              </w:rPr>
            </w:pPr>
            <w:r w:rsidRPr="000E7F12">
              <w:rPr>
                <w:sz w:val="22"/>
                <w:szCs w:val="22"/>
              </w:rPr>
              <w:t>Адрес: гр. София, ж.к. „Фондови жилища“, ул. „Порой“ 16</w:t>
            </w:r>
          </w:p>
        </w:tc>
        <w:tc>
          <w:tcPr>
            <w:tcW w:w="1275" w:type="dxa"/>
            <w:shd w:val="clear" w:color="auto" w:fill="auto"/>
          </w:tcPr>
          <w:p w14:paraId="46FED1BF" w14:textId="320248F4" w:rsidR="000A2DB7" w:rsidRPr="000E7F12" w:rsidRDefault="000A2DB7" w:rsidP="00CE1B3B">
            <w:pPr>
              <w:spacing w:after="0" w:line="276" w:lineRule="auto"/>
              <w:rPr>
                <w:bCs/>
                <w:sz w:val="22"/>
                <w:szCs w:val="22"/>
              </w:rPr>
            </w:pPr>
            <w:r w:rsidRPr="000E7F12">
              <w:rPr>
                <w:bCs/>
                <w:sz w:val="22"/>
                <w:szCs w:val="22"/>
              </w:rPr>
              <w:t>6/9,</w:t>
            </w:r>
          </w:p>
          <w:p w14:paraId="38C15D4F" w14:textId="77777777" w:rsidR="000A2DB7" w:rsidRPr="000E7F12" w:rsidRDefault="000A2DB7" w:rsidP="00CE1B3B">
            <w:pPr>
              <w:spacing w:after="0" w:line="276" w:lineRule="auto"/>
              <w:rPr>
                <w:bCs/>
                <w:sz w:val="22"/>
                <w:szCs w:val="22"/>
              </w:rPr>
            </w:pPr>
            <w:r w:rsidRPr="000E7F12">
              <w:rPr>
                <w:bCs/>
                <w:sz w:val="22"/>
                <w:szCs w:val="22"/>
              </w:rPr>
              <w:t>В т.ч. 2 места за заместваща грижа</w:t>
            </w:r>
          </w:p>
        </w:tc>
        <w:tc>
          <w:tcPr>
            <w:tcW w:w="1701" w:type="dxa"/>
            <w:shd w:val="clear" w:color="auto" w:fill="auto"/>
          </w:tcPr>
          <w:p w14:paraId="6D258021" w14:textId="77777777" w:rsidR="000A2DB7" w:rsidRPr="000E7F12" w:rsidRDefault="000A2DB7" w:rsidP="00EB0E12">
            <w:pPr>
              <w:spacing w:after="0" w:line="276" w:lineRule="auto"/>
              <w:ind w:firstLine="709"/>
              <w:rPr>
                <w:bCs/>
                <w:sz w:val="22"/>
                <w:szCs w:val="22"/>
              </w:rPr>
            </w:pPr>
            <w:r w:rsidRPr="000E7F12">
              <w:rPr>
                <w:bCs/>
                <w:sz w:val="22"/>
                <w:szCs w:val="22"/>
              </w:rPr>
              <w:t>5</w:t>
            </w:r>
          </w:p>
        </w:tc>
        <w:tc>
          <w:tcPr>
            <w:tcW w:w="1701" w:type="dxa"/>
            <w:shd w:val="clear" w:color="auto" w:fill="auto"/>
          </w:tcPr>
          <w:p w14:paraId="52B1696C" w14:textId="77777777" w:rsidR="000A2DB7" w:rsidRPr="000E7F12" w:rsidRDefault="000A2DB7" w:rsidP="00EB0E12">
            <w:pPr>
              <w:spacing w:after="0" w:line="276" w:lineRule="auto"/>
              <w:ind w:firstLine="709"/>
              <w:rPr>
                <w:bCs/>
                <w:sz w:val="22"/>
                <w:szCs w:val="22"/>
              </w:rPr>
            </w:pPr>
            <w:r w:rsidRPr="000E7F12">
              <w:rPr>
                <w:bCs/>
                <w:sz w:val="22"/>
                <w:szCs w:val="22"/>
              </w:rPr>
              <w:t>5</w:t>
            </w:r>
          </w:p>
        </w:tc>
        <w:tc>
          <w:tcPr>
            <w:tcW w:w="5529" w:type="dxa"/>
            <w:shd w:val="clear" w:color="auto" w:fill="auto"/>
          </w:tcPr>
          <w:p w14:paraId="7B2642C0" w14:textId="77777777" w:rsidR="000A2DB7" w:rsidRPr="000E7F12" w:rsidRDefault="000A2DB7" w:rsidP="00EB0E12">
            <w:pPr>
              <w:spacing w:after="0" w:line="276" w:lineRule="auto"/>
              <w:rPr>
                <w:sz w:val="22"/>
                <w:szCs w:val="22"/>
              </w:rPr>
            </w:pPr>
            <w:r w:rsidRPr="000E7F12">
              <w:rPr>
                <w:sz w:val="22"/>
                <w:szCs w:val="22"/>
              </w:rPr>
              <w:t>1.интегрирана здравно-социална услуга за резидентна грижа за деца с трайни увреждания с потребност от постоянни медицински грижи;</w:t>
            </w:r>
          </w:p>
          <w:p w14:paraId="05DBBCE2" w14:textId="77777777" w:rsidR="000A2DB7" w:rsidRPr="000E7F12" w:rsidRDefault="000A2DB7" w:rsidP="00EB0E12">
            <w:pPr>
              <w:spacing w:after="0" w:line="276" w:lineRule="auto"/>
              <w:rPr>
                <w:sz w:val="22"/>
                <w:szCs w:val="22"/>
              </w:rPr>
            </w:pPr>
            <w:r w:rsidRPr="000E7F12">
              <w:rPr>
                <w:sz w:val="22"/>
                <w:szCs w:val="22"/>
              </w:rPr>
              <w:t>2.информиране и консултиране;</w:t>
            </w:r>
          </w:p>
          <w:p w14:paraId="59E9EAC3" w14:textId="77777777" w:rsidR="000A2DB7" w:rsidRPr="000E7F12" w:rsidRDefault="000A2DB7" w:rsidP="00EB0E12">
            <w:pPr>
              <w:spacing w:after="0" w:line="276" w:lineRule="auto"/>
              <w:rPr>
                <w:sz w:val="22"/>
                <w:szCs w:val="22"/>
              </w:rPr>
            </w:pPr>
            <w:r w:rsidRPr="000E7F12">
              <w:rPr>
                <w:sz w:val="22"/>
                <w:szCs w:val="22"/>
              </w:rPr>
              <w:t>3.застъпничество и посредничество;</w:t>
            </w:r>
          </w:p>
          <w:p w14:paraId="7DE031AC" w14:textId="77777777" w:rsidR="000A2DB7" w:rsidRPr="000E7F12" w:rsidRDefault="000A2DB7" w:rsidP="00EB0E12">
            <w:pPr>
              <w:spacing w:after="0" w:line="276" w:lineRule="auto"/>
              <w:rPr>
                <w:sz w:val="22"/>
                <w:szCs w:val="22"/>
              </w:rPr>
            </w:pPr>
            <w:r w:rsidRPr="000E7F12">
              <w:rPr>
                <w:sz w:val="22"/>
                <w:szCs w:val="22"/>
              </w:rPr>
              <w:t>4. обучение за придобиване на умения.</w:t>
            </w:r>
          </w:p>
        </w:tc>
        <w:tc>
          <w:tcPr>
            <w:tcW w:w="1984" w:type="dxa"/>
            <w:shd w:val="clear" w:color="auto" w:fill="auto"/>
          </w:tcPr>
          <w:p w14:paraId="1CDE96D6" w14:textId="77777777" w:rsidR="000A2DB7" w:rsidRPr="000E7F12" w:rsidRDefault="000A2DB7" w:rsidP="00CE1B3B">
            <w:pPr>
              <w:spacing w:after="0" w:line="276" w:lineRule="auto"/>
              <w:rPr>
                <w:bCs/>
                <w:sz w:val="22"/>
                <w:szCs w:val="22"/>
              </w:rPr>
            </w:pPr>
            <w:r w:rsidRPr="000E7F12">
              <w:rPr>
                <w:bCs/>
                <w:sz w:val="22"/>
                <w:szCs w:val="22"/>
              </w:rPr>
              <w:t>София, а при необходимост и цялата страна</w:t>
            </w:r>
          </w:p>
        </w:tc>
      </w:tr>
    </w:tbl>
    <w:p w14:paraId="0248FD7E" w14:textId="3D7204EE" w:rsidR="00EF7C9D" w:rsidRPr="000E7F12" w:rsidRDefault="00EF7C9D" w:rsidP="00EB0E12">
      <w:pPr>
        <w:spacing w:after="0" w:line="276" w:lineRule="auto"/>
        <w:ind w:firstLine="709"/>
        <w:rPr>
          <w:sz w:val="22"/>
          <w:szCs w:val="22"/>
        </w:rPr>
      </w:pPr>
    </w:p>
    <w:tbl>
      <w:tblPr>
        <w:tblStyle w:val="TableGrid"/>
        <w:tblW w:w="9351" w:type="dxa"/>
        <w:tblLook w:val="04A0" w:firstRow="1" w:lastRow="0" w:firstColumn="1" w:lastColumn="0" w:noHBand="0" w:noVBand="1"/>
      </w:tblPr>
      <w:tblGrid>
        <w:gridCol w:w="8359"/>
        <w:gridCol w:w="992"/>
      </w:tblGrid>
      <w:tr w:rsidR="000A2DB7" w:rsidRPr="000E7F12" w14:paraId="226987BB" w14:textId="77777777" w:rsidTr="000A2DB7">
        <w:tc>
          <w:tcPr>
            <w:tcW w:w="8359" w:type="dxa"/>
            <w:shd w:val="clear" w:color="auto" w:fill="D0CECE" w:themeFill="background2" w:themeFillShade="E6"/>
          </w:tcPr>
          <w:p w14:paraId="1686CCAE" w14:textId="77777777" w:rsidR="000A2DB7" w:rsidRPr="000E7F12" w:rsidRDefault="000A2DB7" w:rsidP="00EB0E12">
            <w:pPr>
              <w:spacing w:after="0" w:line="276" w:lineRule="auto"/>
              <w:jc w:val="center"/>
              <w:rPr>
                <w:b/>
                <w:bCs/>
                <w:sz w:val="22"/>
                <w:szCs w:val="22"/>
              </w:rPr>
            </w:pPr>
            <w:r w:rsidRPr="000E7F12">
              <w:rPr>
                <w:b/>
                <w:bCs/>
                <w:sz w:val="22"/>
                <w:szCs w:val="22"/>
              </w:rPr>
              <w:t>Потребители</w:t>
            </w:r>
          </w:p>
        </w:tc>
        <w:tc>
          <w:tcPr>
            <w:tcW w:w="992" w:type="dxa"/>
            <w:shd w:val="clear" w:color="auto" w:fill="D0CECE" w:themeFill="background2" w:themeFillShade="E6"/>
          </w:tcPr>
          <w:p w14:paraId="4C66E4EF" w14:textId="77777777" w:rsidR="000A2DB7" w:rsidRPr="000E7F12" w:rsidRDefault="000A2DB7" w:rsidP="00EB0E12">
            <w:pPr>
              <w:spacing w:after="0" w:line="276" w:lineRule="auto"/>
              <w:jc w:val="center"/>
              <w:rPr>
                <w:b/>
                <w:bCs/>
                <w:sz w:val="22"/>
                <w:szCs w:val="22"/>
              </w:rPr>
            </w:pPr>
            <w:r w:rsidRPr="000E7F12">
              <w:rPr>
                <w:b/>
                <w:bCs/>
                <w:sz w:val="22"/>
                <w:szCs w:val="22"/>
              </w:rPr>
              <w:t>Брой</w:t>
            </w:r>
          </w:p>
        </w:tc>
      </w:tr>
      <w:tr w:rsidR="000A2DB7" w:rsidRPr="000E7F12" w14:paraId="5A616D74" w14:textId="77777777" w:rsidTr="000A2DB7">
        <w:tc>
          <w:tcPr>
            <w:tcW w:w="8359" w:type="dxa"/>
          </w:tcPr>
          <w:p w14:paraId="4588E1C8" w14:textId="6EE39C6F" w:rsidR="000A2DB7" w:rsidRPr="000E7F12" w:rsidRDefault="000A2DB7" w:rsidP="00EB0E12">
            <w:pPr>
              <w:spacing w:after="0" w:line="276" w:lineRule="auto"/>
              <w:rPr>
                <w:bCs/>
                <w:sz w:val="22"/>
                <w:szCs w:val="22"/>
              </w:rPr>
            </w:pPr>
            <w:r w:rsidRPr="000E7F12">
              <w:rPr>
                <w:bCs/>
                <w:sz w:val="22"/>
                <w:szCs w:val="22"/>
              </w:rPr>
              <w:t>Потребители деца и/или лица в невъзможност за самообслужване</w:t>
            </w:r>
          </w:p>
        </w:tc>
        <w:tc>
          <w:tcPr>
            <w:tcW w:w="992" w:type="dxa"/>
          </w:tcPr>
          <w:p w14:paraId="2F4A8F1F" w14:textId="77777777" w:rsidR="000A2DB7" w:rsidRPr="000E7F12" w:rsidRDefault="000A2DB7" w:rsidP="00EB0E12">
            <w:pPr>
              <w:spacing w:after="0" w:line="276" w:lineRule="auto"/>
              <w:rPr>
                <w:sz w:val="22"/>
                <w:szCs w:val="22"/>
              </w:rPr>
            </w:pPr>
            <w:r w:rsidRPr="000E7F12">
              <w:rPr>
                <w:sz w:val="22"/>
                <w:szCs w:val="22"/>
              </w:rPr>
              <w:t>5</w:t>
            </w:r>
          </w:p>
        </w:tc>
      </w:tr>
      <w:tr w:rsidR="000A2DB7" w:rsidRPr="000E7F12" w14:paraId="322B598A" w14:textId="77777777" w:rsidTr="000A2DB7">
        <w:tc>
          <w:tcPr>
            <w:tcW w:w="8359" w:type="dxa"/>
          </w:tcPr>
          <w:p w14:paraId="66B0E922" w14:textId="77777777" w:rsidR="000A2DB7" w:rsidRPr="000E7F12" w:rsidRDefault="000A2DB7" w:rsidP="00EB0E12">
            <w:pPr>
              <w:spacing w:after="0" w:line="276" w:lineRule="auto"/>
              <w:rPr>
                <w:bCs/>
                <w:sz w:val="22"/>
                <w:szCs w:val="22"/>
              </w:rPr>
            </w:pPr>
            <w:r w:rsidRPr="000E7F12">
              <w:rPr>
                <w:bCs/>
                <w:sz w:val="22"/>
                <w:szCs w:val="22"/>
              </w:rPr>
              <w:t>Потребители с агресивно и проблемно поведение</w:t>
            </w:r>
          </w:p>
        </w:tc>
        <w:tc>
          <w:tcPr>
            <w:tcW w:w="992" w:type="dxa"/>
          </w:tcPr>
          <w:p w14:paraId="2BECB011" w14:textId="77777777" w:rsidR="000A2DB7" w:rsidRPr="000E7F12" w:rsidRDefault="000A2DB7" w:rsidP="00EB0E12">
            <w:pPr>
              <w:spacing w:after="0" w:line="276" w:lineRule="auto"/>
              <w:rPr>
                <w:sz w:val="22"/>
                <w:szCs w:val="22"/>
              </w:rPr>
            </w:pPr>
            <w:r w:rsidRPr="000E7F12">
              <w:rPr>
                <w:sz w:val="22"/>
                <w:szCs w:val="22"/>
              </w:rPr>
              <w:t>0</w:t>
            </w:r>
          </w:p>
        </w:tc>
      </w:tr>
      <w:tr w:rsidR="000A2DB7" w:rsidRPr="000E7F12" w14:paraId="5C87C335" w14:textId="77777777" w:rsidTr="000A2DB7">
        <w:tc>
          <w:tcPr>
            <w:tcW w:w="8359" w:type="dxa"/>
          </w:tcPr>
          <w:p w14:paraId="4416C30C" w14:textId="77777777" w:rsidR="000A2DB7" w:rsidRPr="000E7F12" w:rsidRDefault="000A2DB7" w:rsidP="00EB0E12">
            <w:pPr>
              <w:spacing w:after="0" w:line="276" w:lineRule="auto"/>
              <w:rPr>
                <w:bCs/>
                <w:sz w:val="22"/>
                <w:szCs w:val="22"/>
              </w:rPr>
            </w:pPr>
            <w:r w:rsidRPr="000E7F12">
              <w:rPr>
                <w:bCs/>
                <w:sz w:val="22"/>
                <w:szCs w:val="22"/>
              </w:rPr>
              <w:t>Потребители деца и/или лица с потребност от постоянно медицинско наблюдение и медицинска грижа</w:t>
            </w:r>
          </w:p>
        </w:tc>
        <w:tc>
          <w:tcPr>
            <w:tcW w:w="992" w:type="dxa"/>
          </w:tcPr>
          <w:p w14:paraId="38457AE0" w14:textId="77777777" w:rsidR="000A2DB7" w:rsidRPr="000E7F12" w:rsidRDefault="000A2DB7" w:rsidP="00EB0E12">
            <w:pPr>
              <w:spacing w:after="0" w:line="276" w:lineRule="auto"/>
              <w:rPr>
                <w:sz w:val="22"/>
                <w:szCs w:val="22"/>
              </w:rPr>
            </w:pPr>
            <w:r w:rsidRPr="000E7F12">
              <w:rPr>
                <w:sz w:val="22"/>
                <w:szCs w:val="22"/>
              </w:rPr>
              <w:t>5</w:t>
            </w:r>
          </w:p>
        </w:tc>
      </w:tr>
    </w:tbl>
    <w:p w14:paraId="5A33F690" w14:textId="77777777" w:rsidR="000A2DB7" w:rsidRPr="000E7F12" w:rsidRDefault="000A2DB7" w:rsidP="00EB0E12">
      <w:pPr>
        <w:spacing w:after="0" w:line="276" w:lineRule="auto"/>
        <w:ind w:firstLine="709"/>
        <w:rPr>
          <w:sz w:val="22"/>
          <w:szCs w:val="22"/>
        </w:rPr>
      </w:pPr>
    </w:p>
    <w:bookmarkEnd w:id="6"/>
    <w:p w14:paraId="45318E82" w14:textId="77777777" w:rsidR="00F154D5" w:rsidRPr="000E7F12" w:rsidRDefault="00F154D5" w:rsidP="00EB0E12">
      <w:pPr>
        <w:spacing w:after="0" w:line="276" w:lineRule="auto"/>
        <w:ind w:firstLine="709"/>
      </w:pPr>
    </w:p>
    <w:p w14:paraId="1C53BB45" w14:textId="77777777" w:rsidR="00B357BF" w:rsidRPr="000E7F12" w:rsidRDefault="00B357BF" w:rsidP="00EB0E12">
      <w:pPr>
        <w:pStyle w:val="Heading1"/>
        <w:spacing w:before="0" w:after="0" w:line="276" w:lineRule="auto"/>
        <w:sectPr w:rsidR="00B357BF" w:rsidRPr="000E7F12" w:rsidSect="00B357BF">
          <w:pgSz w:w="16838" w:h="11906" w:orient="landscape" w:code="9"/>
          <w:pgMar w:top="1418" w:right="709" w:bottom="1418" w:left="851" w:header="709" w:footer="204" w:gutter="0"/>
          <w:cols w:space="708"/>
          <w:docGrid w:linePitch="360"/>
        </w:sectPr>
      </w:pPr>
      <w:bookmarkStart w:id="19" w:name="_Toc119570857"/>
    </w:p>
    <w:p w14:paraId="1934F2DD" w14:textId="41DED30F" w:rsidR="002E16E2" w:rsidRPr="000E7F12" w:rsidRDefault="00D71A62" w:rsidP="00EB0E12">
      <w:pPr>
        <w:pStyle w:val="Heading1"/>
        <w:spacing w:before="0" w:after="0" w:line="276" w:lineRule="auto"/>
      </w:pPr>
      <w:r w:rsidRPr="000E7F12">
        <w:lastRenderedPageBreak/>
        <w:t>Б</w:t>
      </w:r>
      <w:r w:rsidR="001F67BC" w:rsidRPr="000E7F12">
        <w:t xml:space="preserve">рой на желаещите да ползват социални и интегрирани здравно-социални услуги </w:t>
      </w:r>
      <w:r w:rsidR="009D5225" w:rsidRPr="000E7F12">
        <w:t xml:space="preserve">на територията на </w:t>
      </w:r>
      <w:r w:rsidR="00FC652B" w:rsidRPr="000E7F12">
        <w:t xml:space="preserve">Столична </w:t>
      </w:r>
      <w:r w:rsidR="009D5225" w:rsidRPr="000E7F12">
        <w:t>община</w:t>
      </w:r>
      <w:bookmarkEnd w:id="19"/>
      <w:r w:rsidR="00FC652B" w:rsidRPr="000E7F12">
        <w:t xml:space="preserve"> </w:t>
      </w:r>
    </w:p>
    <w:p w14:paraId="1F55C667" w14:textId="170568C0" w:rsidR="002E16E2" w:rsidRPr="000E7F12" w:rsidRDefault="002E16E2" w:rsidP="00EB0E12">
      <w:pPr>
        <w:spacing w:after="0" w:line="276" w:lineRule="auto"/>
        <w:ind w:firstLine="432"/>
        <w:rPr>
          <w:i/>
          <w:iCs/>
        </w:rPr>
      </w:pPr>
    </w:p>
    <w:tbl>
      <w:tblPr>
        <w:tblStyle w:val="GridTable4-Accent1"/>
        <w:tblW w:w="4946" w:type="pct"/>
        <w:tblLayout w:type="fixed"/>
        <w:tblLook w:val="04A0" w:firstRow="1" w:lastRow="0" w:firstColumn="1" w:lastColumn="0" w:noHBand="0" w:noVBand="1"/>
      </w:tblPr>
      <w:tblGrid>
        <w:gridCol w:w="2018"/>
        <w:gridCol w:w="1070"/>
        <w:gridCol w:w="900"/>
        <w:gridCol w:w="1108"/>
        <w:gridCol w:w="1079"/>
        <w:gridCol w:w="1004"/>
        <w:gridCol w:w="1783"/>
      </w:tblGrid>
      <w:tr w:rsidR="004A7A10" w:rsidRPr="000E7F12" w14:paraId="1FC5C79D" w14:textId="77777777" w:rsidTr="00812C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6" w:type="pct"/>
            <w:noWrap/>
            <w:hideMark/>
          </w:tcPr>
          <w:p w14:paraId="5BEA49B3" w14:textId="77777777" w:rsidR="004A7A10" w:rsidRPr="000E7F12" w:rsidRDefault="004A7A10" w:rsidP="00812C1F">
            <w:pPr>
              <w:spacing w:after="0"/>
              <w:jc w:val="left"/>
              <w:rPr>
                <w:sz w:val="20"/>
                <w:szCs w:val="22"/>
                <w:lang w:eastAsia="en-US"/>
              </w:rPr>
            </w:pPr>
            <w:r w:rsidRPr="000E7F12">
              <w:rPr>
                <w:sz w:val="20"/>
                <w:szCs w:val="22"/>
                <w:lang w:eastAsia="en-US"/>
              </w:rPr>
              <w:t>Видове социални и ИЗС услуги</w:t>
            </w:r>
          </w:p>
        </w:tc>
        <w:tc>
          <w:tcPr>
            <w:tcW w:w="597" w:type="pct"/>
            <w:noWrap/>
            <w:hideMark/>
          </w:tcPr>
          <w:p w14:paraId="461A4187"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ЗЖЛПР</w:t>
            </w:r>
          </w:p>
        </w:tc>
        <w:tc>
          <w:tcPr>
            <w:tcW w:w="502" w:type="pct"/>
            <w:noWrap/>
            <w:hideMark/>
          </w:tcPr>
          <w:p w14:paraId="7850A84A"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ДСХ</w:t>
            </w:r>
          </w:p>
        </w:tc>
        <w:tc>
          <w:tcPr>
            <w:tcW w:w="618" w:type="pct"/>
            <w:noWrap/>
            <w:hideMark/>
          </w:tcPr>
          <w:p w14:paraId="49550D54"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ЦНСТСХ</w:t>
            </w:r>
          </w:p>
        </w:tc>
        <w:tc>
          <w:tcPr>
            <w:tcW w:w="602" w:type="pct"/>
            <w:noWrap/>
            <w:hideMark/>
          </w:tcPr>
          <w:p w14:paraId="5EED1F76"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ДЦДМУ</w:t>
            </w:r>
          </w:p>
        </w:tc>
        <w:tc>
          <w:tcPr>
            <w:tcW w:w="560" w:type="pct"/>
            <w:noWrap/>
            <w:hideMark/>
          </w:tcPr>
          <w:p w14:paraId="49DCEACD"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ДЦПЛУ</w:t>
            </w:r>
          </w:p>
        </w:tc>
        <w:tc>
          <w:tcPr>
            <w:tcW w:w="995" w:type="pct"/>
            <w:noWrap/>
            <w:hideMark/>
          </w:tcPr>
          <w:p w14:paraId="3B289AC2"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АСИСТЕНТСКА ПОДКРЕПА</w:t>
            </w:r>
          </w:p>
        </w:tc>
      </w:tr>
      <w:tr w:rsidR="004A7A10" w:rsidRPr="000E7F12" w14:paraId="1665A815" w14:textId="77777777" w:rsidTr="00812C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6" w:type="pct"/>
            <w:noWrap/>
            <w:hideMark/>
          </w:tcPr>
          <w:p w14:paraId="0187A24A" w14:textId="77777777" w:rsidR="004A7A10" w:rsidRPr="000E7F12" w:rsidRDefault="004A7A10" w:rsidP="00812C1F">
            <w:pPr>
              <w:spacing w:after="0"/>
              <w:jc w:val="left"/>
              <w:rPr>
                <w:color w:val="000000"/>
                <w:sz w:val="20"/>
                <w:szCs w:val="22"/>
                <w:lang w:eastAsia="en-US"/>
              </w:rPr>
            </w:pPr>
            <w:r w:rsidRPr="000E7F12">
              <w:rPr>
                <w:color w:val="000000"/>
                <w:sz w:val="20"/>
                <w:szCs w:val="22"/>
                <w:lang w:eastAsia="en-US"/>
              </w:rPr>
              <w:t>Брой на социалните и ИЗС услуги по видове</w:t>
            </w:r>
          </w:p>
        </w:tc>
        <w:tc>
          <w:tcPr>
            <w:tcW w:w="597" w:type="pct"/>
            <w:noWrap/>
            <w:hideMark/>
          </w:tcPr>
          <w:p w14:paraId="4B69929A"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11</w:t>
            </w:r>
          </w:p>
        </w:tc>
        <w:tc>
          <w:tcPr>
            <w:tcW w:w="502" w:type="pct"/>
            <w:noWrap/>
            <w:hideMark/>
          </w:tcPr>
          <w:p w14:paraId="2C29EDBF"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6</w:t>
            </w:r>
          </w:p>
        </w:tc>
        <w:tc>
          <w:tcPr>
            <w:tcW w:w="618" w:type="pct"/>
            <w:noWrap/>
            <w:hideMark/>
          </w:tcPr>
          <w:p w14:paraId="5F92887C"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3</w:t>
            </w:r>
          </w:p>
        </w:tc>
        <w:tc>
          <w:tcPr>
            <w:tcW w:w="602" w:type="pct"/>
            <w:noWrap/>
            <w:hideMark/>
          </w:tcPr>
          <w:p w14:paraId="138ADD8F"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7</w:t>
            </w:r>
          </w:p>
        </w:tc>
        <w:tc>
          <w:tcPr>
            <w:tcW w:w="560" w:type="pct"/>
            <w:noWrap/>
            <w:hideMark/>
          </w:tcPr>
          <w:p w14:paraId="516268A0"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3</w:t>
            </w:r>
          </w:p>
        </w:tc>
        <w:tc>
          <w:tcPr>
            <w:tcW w:w="995" w:type="pct"/>
            <w:noWrap/>
            <w:hideMark/>
          </w:tcPr>
          <w:p w14:paraId="4754AC60"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6</w:t>
            </w:r>
          </w:p>
        </w:tc>
      </w:tr>
      <w:tr w:rsidR="004A7A10" w:rsidRPr="000E7F12" w14:paraId="17EE1066" w14:textId="77777777" w:rsidTr="00812C1F">
        <w:trPr>
          <w:trHeight w:val="300"/>
        </w:trPr>
        <w:tc>
          <w:tcPr>
            <w:cnfStyle w:val="001000000000" w:firstRow="0" w:lastRow="0" w:firstColumn="1" w:lastColumn="0" w:oddVBand="0" w:evenVBand="0" w:oddHBand="0" w:evenHBand="0" w:firstRowFirstColumn="0" w:firstRowLastColumn="0" w:lastRowFirstColumn="0" w:lastRowLastColumn="0"/>
            <w:tcW w:w="1126" w:type="pct"/>
            <w:noWrap/>
            <w:hideMark/>
          </w:tcPr>
          <w:p w14:paraId="54EDF2DD" w14:textId="77777777" w:rsidR="004A7A10" w:rsidRPr="000E7F12" w:rsidRDefault="004A7A10" w:rsidP="00812C1F">
            <w:pPr>
              <w:spacing w:after="0"/>
              <w:jc w:val="left"/>
              <w:rPr>
                <w:color w:val="000000"/>
                <w:sz w:val="20"/>
                <w:szCs w:val="22"/>
                <w:lang w:eastAsia="en-US"/>
              </w:rPr>
            </w:pPr>
            <w:r w:rsidRPr="000E7F12">
              <w:rPr>
                <w:color w:val="000000"/>
                <w:sz w:val="20"/>
                <w:szCs w:val="22"/>
                <w:lang w:eastAsia="en-US"/>
              </w:rPr>
              <w:t xml:space="preserve">Брой желаещи да ползват услугите </w:t>
            </w:r>
          </w:p>
        </w:tc>
        <w:tc>
          <w:tcPr>
            <w:tcW w:w="597" w:type="pct"/>
            <w:noWrap/>
            <w:hideMark/>
          </w:tcPr>
          <w:p w14:paraId="478ADBD4"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267</w:t>
            </w:r>
          </w:p>
        </w:tc>
        <w:tc>
          <w:tcPr>
            <w:tcW w:w="502" w:type="pct"/>
            <w:noWrap/>
            <w:hideMark/>
          </w:tcPr>
          <w:p w14:paraId="35204229"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152</w:t>
            </w:r>
          </w:p>
        </w:tc>
        <w:tc>
          <w:tcPr>
            <w:tcW w:w="618" w:type="pct"/>
            <w:noWrap/>
            <w:hideMark/>
          </w:tcPr>
          <w:p w14:paraId="3196F92F"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100</w:t>
            </w:r>
          </w:p>
        </w:tc>
        <w:tc>
          <w:tcPr>
            <w:tcW w:w="602" w:type="pct"/>
            <w:noWrap/>
            <w:hideMark/>
          </w:tcPr>
          <w:p w14:paraId="07E25532"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50</w:t>
            </w:r>
          </w:p>
        </w:tc>
        <w:tc>
          <w:tcPr>
            <w:tcW w:w="560" w:type="pct"/>
            <w:noWrap/>
            <w:hideMark/>
          </w:tcPr>
          <w:p w14:paraId="10EB1FD5"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38</w:t>
            </w:r>
          </w:p>
        </w:tc>
        <w:tc>
          <w:tcPr>
            <w:tcW w:w="995" w:type="pct"/>
            <w:noWrap/>
            <w:hideMark/>
          </w:tcPr>
          <w:p w14:paraId="2730D87E"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36</w:t>
            </w:r>
          </w:p>
        </w:tc>
      </w:tr>
    </w:tbl>
    <w:p w14:paraId="22F7DC7E" w14:textId="77777777" w:rsidR="004A7A10" w:rsidRPr="000E7F12" w:rsidRDefault="004A7A10" w:rsidP="004A7A10"/>
    <w:tbl>
      <w:tblPr>
        <w:tblStyle w:val="GridTable4-Accent1"/>
        <w:tblW w:w="4989" w:type="pct"/>
        <w:tblLayout w:type="fixed"/>
        <w:tblLook w:val="04A0" w:firstRow="1" w:lastRow="0" w:firstColumn="1" w:lastColumn="0" w:noHBand="0" w:noVBand="1"/>
      </w:tblPr>
      <w:tblGrid>
        <w:gridCol w:w="1947"/>
        <w:gridCol w:w="940"/>
        <w:gridCol w:w="1441"/>
        <w:gridCol w:w="1047"/>
        <w:gridCol w:w="915"/>
        <w:gridCol w:w="1439"/>
        <w:gridCol w:w="1311"/>
      </w:tblGrid>
      <w:tr w:rsidR="004A7A10" w:rsidRPr="000E7F12" w14:paraId="474ECE53" w14:textId="77777777" w:rsidTr="004A7A10">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77" w:type="pct"/>
            <w:noWrap/>
            <w:hideMark/>
          </w:tcPr>
          <w:p w14:paraId="19D29389" w14:textId="77777777" w:rsidR="004A7A10" w:rsidRPr="000E7F12" w:rsidRDefault="004A7A10" w:rsidP="00812C1F">
            <w:pPr>
              <w:spacing w:after="0"/>
              <w:jc w:val="left"/>
              <w:rPr>
                <w:sz w:val="20"/>
                <w:szCs w:val="22"/>
                <w:lang w:eastAsia="en-US"/>
              </w:rPr>
            </w:pPr>
            <w:r w:rsidRPr="000E7F12">
              <w:rPr>
                <w:sz w:val="20"/>
                <w:szCs w:val="22"/>
                <w:lang w:eastAsia="en-US"/>
              </w:rPr>
              <w:t>Видове социални и ИЗС услуги</w:t>
            </w:r>
          </w:p>
        </w:tc>
        <w:tc>
          <w:tcPr>
            <w:tcW w:w="520" w:type="pct"/>
          </w:tcPr>
          <w:p w14:paraId="3E72A65E"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ЦОП</w:t>
            </w:r>
          </w:p>
        </w:tc>
        <w:tc>
          <w:tcPr>
            <w:tcW w:w="797" w:type="pct"/>
          </w:tcPr>
          <w:p w14:paraId="4F653572"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ЦНСТПЛФУ</w:t>
            </w:r>
          </w:p>
        </w:tc>
        <w:tc>
          <w:tcPr>
            <w:tcW w:w="579" w:type="pct"/>
            <w:noWrap/>
            <w:hideMark/>
          </w:tcPr>
          <w:p w14:paraId="78C03352"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ЦСРИДМ</w:t>
            </w:r>
          </w:p>
        </w:tc>
        <w:tc>
          <w:tcPr>
            <w:tcW w:w="506" w:type="pct"/>
            <w:noWrap/>
            <w:hideMark/>
          </w:tcPr>
          <w:p w14:paraId="007DD9FD"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ЗЖЛУИ</w:t>
            </w:r>
          </w:p>
        </w:tc>
        <w:tc>
          <w:tcPr>
            <w:tcW w:w="796" w:type="pct"/>
            <w:noWrap/>
            <w:hideMark/>
          </w:tcPr>
          <w:p w14:paraId="77206280"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Звено майка и бебе</w:t>
            </w:r>
          </w:p>
        </w:tc>
        <w:tc>
          <w:tcPr>
            <w:tcW w:w="725" w:type="pct"/>
            <w:noWrap/>
            <w:hideMark/>
          </w:tcPr>
          <w:p w14:paraId="306FAD0E" w14:textId="77777777" w:rsidR="004A7A10" w:rsidRPr="000E7F12" w:rsidRDefault="004A7A10" w:rsidP="00812C1F">
            <w:pPr>
              <w:spacing w:after="0"/>
              <w:jc w:val="left"/>
              <w:cnfStyle w:val="100000000000" w:firstRow="1" w:lastRow="0" w:firstColumn="0" w:lastColumn="0" w:oddVBand="0" w:evenVBand="0" w:oddHBand="0" w:evenHBand="0" w:firstRowFirstColumn="0" w:firstRowLastColumn="0" w:lastRowFirstColumn="0" w:lastRowLastColumn="0"/>
              <w:rPr>
                <w:sz w:val="20"/>
                <w:szCs w:val="22"/>
                <w:lang w:eastAsia="en-US"/>
              </w:rPr>
            </w:pPr>
            <w:r w:rsidRPr="000E7F12">
              <w:rPr>
                <w:sz w:val="20"/>
                <w:szCs w:val="22"/>
                <w:lang w:eastAsia="en-US"/>
              </w:rPr>
              <w:t>ЦНСТДМУ</w:t>
            </w:r>
          </w:p>
        </w:tc>
      </w:tr>
      <w:tr w:rsidR="004A7A10" w:rsidRPr="000E7F12" w14:paraId="66AAB601" w14:textId="77777777" w:rsidTr="004A7A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77" w:type="pct"/>
            <w:noWrap/>
            <w:hideMark/>
          </w:tcPr>
          <w:p w14:paraId="354E10A2" w14:textId="77777777" w:rsidR="004A7A10" w:rsidRPr="000E7F12" w:rsidRDefault="004A7A10" w:rsidP="00812C1F">
            <w:pPr>
              <w:spacing w:after="0"/>
              <w:jc w:val="left"/>
              <w:rPr>
                <w:color w:val="000000"/>
                <w:sz w:val="20"/>
                <w:szCs w:val="22"/>
                <w:lang w:eastAsia="en-US"/>
              </w:rPr>
            </w:pPr>
            <w:r w:rsidRPr="000E7F12">
              <w:rPr>
                <w:color w:val="000000"/>
                <w:sz w:val="20"/>
                <w:szCs w:val="22"/>
                <w:lang w:eastAsia="en-US"/>
              </w:rPr>
              <w:t>Брой на социалните и ИЗС услуги по видове</w:t>
            </w:r>
          </w:p>
        </w:tc>
        <w:tc>
          <w:tcPr>
            <w:tcW w:w="520" w:type="pct"/>
          </w:tcPr>
          <w:p w14:paraId="0EE0DF76"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3</w:t>
            </w:r>
          </w:p>
        </w:tc>
        <w:tc>
          <w:tcPr>
            <w:tcW w:w="797" w:type="pct"/>
          </w:tcPr>
          <w:p w14:paraId="63E965B7"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1</w:t>
            </w:r>
          </w:p>
        </w:tc>
        <w:tc>
          <w:tcPr>
            <w:tcW w:w="579" w:type="pct"/>
            <w:noWrap/>
            <w:hideMark/>
          </w:tcPr>
          <w:p w14:paraId="0BF011FF"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7</w:t>
            </w:r>
          </w:p>
        </w:tc>
        <w:tc>
          <w:tcPr>
            <w:tcW w:w="506" w:type="pct"/>
            <w:noWrap/>
            <w:hideMark/>
          </w:tcPr>
          <w:p w14:paraId="13EF286D"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2</w:t>
            </w:r>
          </w:p>
        </w:tc>
        <w:tc>
          <w:tcPr>
            <w:tcW w:w="796" w:type="pct"/>
            <w:noWrap/>
            <w:hideMark/>
          </w:tcPr>
          <w:p w14:paraId="58EE8755"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4</w:t>
            </w:r>
          </w:p>
        </w:tc>
        <w:tc>
          <w:tcPr>
            <w:tcW w:w="725" w:type="pct"/>
            <w:noWrap/>
            <w:hideMark/>
          </w:tcPr>
          <w:p w14:paraId="51CAA863" w14:textId="77777777" w:rsidR="004A7A10" w:rsidRPr="000E7F12" w:rsidRDefault="004A7A10" w:rsidP="00812C1F">
            <w:pPr>
              <w:spacing w:after="0"/>
              <w:jc w:val="right"/>
              <w:cnfStyle w:val="000000100000" w:firstRow="0" w:lastRow="0" w:firstColumn="0" w:lastColumn="0" w:oddVBand="0" w:evenVBand="0" w:oddHBand="1" w:evenHBand="0" w:firstRowFirstColumn="0" w:firstRowLastColumn="0" w:lastRowFirstColumn="0" w:lastRowLastColumn="0"/>
              <w:rPr>
                <w:color w:val="000000"/>
                <w:sz w:val="20"/>
                <w:szCs w:val="22"/>
                <w:lang w:eastAsia="en-US"/>
              </w:rPr>
            </w:pPr>
            <w:r w:rsidRPr="000E7F12">
              <w:rPr>
                <w:color w:val="000000"/>
                <w:sz w:val="20"/>
                <w:szCs w:val="22"/>
                <w:lang w:eastAsia="en-US"/>
              </w:rPr>
              <w:t>8</w:t>
            </w:r>
          </w:p>
        </w:tc>
      </w:tr>
      <w:tr w:rsidR="004A7A10" w:rsidRPr="000E7F12" w14:paraId="1A66A1D5" w14:textId="77777777" w:rsidTr="004A7A10">
        <w:trPr>
          <w:trHeight w:val="275"/>
        </w:trPr>
        <w:tc>
          <w:tcPr>
            <w:cnfStyle w:val="001000000000" w:firstRow="0" w:lastRow="0" w:firstColumn="1" w:lastColumn="0" w:oddVBand="0" w:evenVBand="0" w:oddHBand="0" w:evenHBand="0" w:firstRowFirstColumn="0" w:firstRowLastColumn="0" w:lastRowFirstColumn="0" w:lastRowLastColumn="0"/>
            <w:tcW w:w="1077" w:type="pct"/>
            <w:noWrap/>
            <w:hideMark/>
          </w:tcPr>
          <w:p w14:paraId="3E152E9D" w14:textId="77777777" w:rsidR="004A7A10" w:rsidRPr="000E7F12" w:rsidRDefault="004A7A10" w:rsidP="00812C1F">
            <w:pPr>
              <w:spacing w:after="0"/>
              <w:jc w:val="left"/>
              <w:rPr>
                <w:color w:val="000000"/>
                <w:sz w:val="20"/>
                <w:szCs w:val="22"/>
                <w:lang w:eastAsia="en-US"/>
              </w:rPr>
            </w:pPr>
            <w:r w:rsidRPr="000E7F12">
              <w:rPr>
                <w:color w:val="000000"/>
                <w:sz w:val="20"/>
                <w:szCs w:val="22"/>
                <w:lang w:eastAsia="en-US"/>
              </w:rPr>
              <w:t xml:space="preserve">Брой желаещи да ползват услугите </w:t>
            </w:r>
          </w:p>
        </w:tc>
        <w:tc>
          <w:tcPr>
            <w:tcW w:w="520" w:type="pct"/>
          </w:tcPr>
          <w:p w14:paraId="4DAA063D"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11</w:t>
            </w:r>
          </w:p>
        </w:tc>
        <w:tc>
          <w:tcPr>
            <w:tcW w:w="797" w:type="pct"/>
          </w:tcPr>
          <w:p w14:paraId="0EBE3DC3"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7</w:t>
            </w:r>
          </w:p>
        </w:tc>
        <w:tc>
          <w:tcPr>
            <w:tcW w:w="579" w:type="pct"/>
            <w:noWrap/>
            <w:hideMark/>
          </w:tcPr>
          <w:p w14:paraId="33540F06"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3</w:t>
            </w:r>
          </w:p>
        </w:tc>
        <w:tc>
          <w:tcPr>
            <w:tcW w:w="506" w:type="pct"/>
            <w:noWrap/>
            <w:hideMark/>
          </w:tcPr>
          <w:p w14:paraId="3AD120F6"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3</w:t>
            </w:r>
          </w:p>
        </w:tc>
        <w:tc>
          <w:tcPr>
            <w:tcW w:w="796" w:type="pct"/>
            <w:noWrap/>
            <w:hideMark/>
          </w:tcPr>
          <w:p w14:paraId="03EA57A9"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2</w:t>
            </w:r>
          </w:p>
        </w:tc>
        <w:tc>
          <w:tcPr>
            <w:tcW w:w="725" w:type="pct"/>
            <w:noWrap/>
            <w:hideMark/>
          </w:tcPr>
          <w:p w14:paraId="50319D26" w14:textId="77777777" w:rsidR="004A7A10" w:rsidRPr="000E7F12" w:rsidRDefault="004A7A10" w:rsidP="00812C1F">
            <w:pPr>
              <w:spacing w:after="0"/>
              <w:jc w:val="right"/>
              <w:cnfStyle w:val="000000000000" w:firstRow="0" w:lastRow="0" w:firstColumn="0" w:lastColumn="0" w:oddVBand="0" w:evenVBand="0" w:oddHBand="0" w:evenHBand="0" w:firstRowFirstColumn="0" w:firstRowLastColumn="0" w:lastRowFirstColumn="0" w:lastRowLastColumn="0"/>
              <w:rPr>
                <w:color w:val="000000"/>
                <w:sz w:val="20"/>
                <w:szCs w:val="22"/>
                <w:lang w:eastAsia="en-US"/>
              </w:rPr>
            </w:pPr>
            <w:r w:rsidRPr="000E7F12">
              <w:rPr>
                <w:color w:val="000000"/>
                <w:sz w:val="20"/>
                <w:szCs w:val="22"/>
                <w:lang w:eastAsia="en-US"/>
              </w:rPr>
              <w:t>1</w:t>
            </w:r>
          </w:p>
        </w:tc>
      </w:tr>
    </w:tbl>
    <w:p w14:paraId="6E5B38D9" w14:textId="77777777" w:rsidR="004A7A10" w:rsidRPr="000E7F12" w:rsidRDefault="004A7A10" w:rsidP="004A7A10"/>
    <w:p w14:paraId="3CA0E02F" w14:textId="5816CA11" w:rsidR="004A7A10" w:rsidRPr="000E7F12" w:rsidRDefault="004A7A10" w:rsidP="004A7A10">
      <w:r w:rsidRPr="000E7F12">
        <w:t>Най-голям брой чакащи</w:t>
      </w:r>
      <w:r w:rsidR="00CD5CFF">
        <w:rPr>
          <w:rStyle w:val="FootnoteReference"/>
        </w:rPr>
        <w:footnoteReference w:id="16"/>
      </w:r>
      <w:r w:rsidRPr="000E7F12">
        <w:t xml:space="preserve"> има за услугата „защитено жилище за лица с психични разстройства</w:t>
      </w:r>
      <w:r w:rsidR="002935DA" w:rsidRPr="000E7F12">
        <w:t>“</w:t>
      </w:r>
      <w:r w:rsidRPr="000E7F12">
        <w:t xml:space="preserve"> – 267 лица. На следващо място по брой на чакащите са домовете за стари хора</w:t>
      </w:r>
      <w:r w:rsidR="002935DA" w:rsidRPr="000E7F12">
        <w:t xml:space="preserve"> (152 чакащи лица)</w:t>
      </w:r>
      <w:r w:rsidRPr="000E7F12">
        <w:t xml:space="preserve">, следвани от  чакащите в центровете за настаняване от семеен тип  за стари хора (общо 100 лица). Чакащите в дневните центрове за деца и/или младежи с увреждания са общо 50, а за дневните центрове за пълнолетни лица с увреждания – 38. В листа на чакащите асистентска подкрепа са 36 лица. </w:t>
      </w:r>
    </w:p>
    <w:p w14:paraId="02C52E97" w14:textId="77777777" w:rsidR="004A7A10" w:rsidRPr="000E7F12" w:rsidRDefault="004A7A10" w:rsidP="004A7A10">
      <w:r w:rsidRPr="000E7F12">
        <w:t>Следващата група услуги имат по-малък брой чакащи лица - центровете за обществена подкрепа (11 чакащи лица), центъра за настаняване от семеен тип за пълнолетни лица с физически увреждания (7 чакащи лица), центровете за социална рехабилитация и интеграция за деца и младежи (3 чакащи лица), защитените жилища за лица с умствена изостаналост (3 чакащи лица), звено майка и бебе (2 чакащи лица), центровете за настаняване от семеен тип за деца и/или младежи с увреждания (1 чакащо лице).</w:t>
      </w:r>
    </w:p>
    <w:p w14:paraId="6198FD38" w14:textId="3045DA5A" w:rsidR="004A7A10" w:rsidRPr="000E7F12" w:rsidRDefault="004A7A10" w:rsidP="004A7A10">
      <w:r w:rsidRPr="000E7F12">
        <w:t>Данните ясно показват, че</w:t>
      </w:r>
      <w:r w:rsidR="00840338" w:rsidRPr="000E7F12">
        <w:t xml:space="preserve"> за</w:t>
      </w:r>
      <w:r w:rsidRPr="000E7F12">
        <w:t xml:space="preserve"> услугите за възрастни </w:t>
      </w:r>
      <w:r w:rsidR="001E582B" w:rsidRPr="000E7F12">
        <w:t>хора и за лица с увреждания има</w:t>
      </w:r>
      <w:r w:rsidRPr="000E7F12">
        <w:t xml:space="preserve"> най-голям брой чакащи лица. </w:t>
      </w:r>
    </w:p>
    <w:p w14:paraId="38A92726" w14:textId="12C723F9" w:rsidR="0058661E" w:rsidRPr="000E7F12" w:rsidRDefault="0058661E" w:rsidP="00EB0E12">
      <w:pPr>
        <w:spacing w:after="0" w:line="276" w:lineRule="auto"/>
      </w:pPr>
    </w:p>
    <w:p w14:paraId="7CBBBA1B" w14:textId="05D125AE" w:rsidR="009C36A9" w:rsidRPr="000E7F12" w:rsidRDefault="009C36A9" w:rsidP="00EB0E12">
      <w:pPr>
        <w:spacing w:after="0" w:line="276" w:lineRule="auto"/>
      </w:pPr>
      <w:r w:rsidRPr="000E7F12">
        <w:t>Приложение № 1 – таблица желаещи</w:t>
      </w:r>
    </w:p>
    <w:p w14:paraId="439F3F08" w14:textId="3221045F" w:rsidR="00812C1F" w:rsidRPr="000E7F12" w:rsidRDefault="00812C1F">
      <w:pPr>
        <w:spacing w:after="0"/>
        <w:jc w:val="left"/>
      </w:pPr>
      <w:r w:rsidRPr="000E7F12">
        <w:br w:type="page"/>
      </w:r>
    </w:p>
    <w:p w14:paraId="37B18734" w14:textId="77777777" w:rsidR="00751B53" w:rsidRPr="000E7F12" w:rsidRDefault="00751B53" w:rsidP="00EB0E12">
      <w:pPr>
        <w:spacing w:after="0" w:line="276" w:lineRule="auto"/>
      </w:pPr>
    </w:p>
    <w:p w14:paraId="4C4FAC74" w14:textId="09904BC3" w:rsidR="001F67BC" w:rsidRPr="000E7F12" w:rsidRDefault="00F70D25" w:rsidP="00EB0E12">
      <w:pPr>
        <w:pStyle w:val="Heading1"/>
        <w:spacing w:before="0" w:after="0" w:line="276" w:lineRule="auto"/>
      </w:pPr>
      <w:bookmarkStart w:id="20" w:name="_Toc119570858"/>
      <w:r w:rsidRPr="000E7F12">
        <w:t>И</w:t>
      </w:r>
      <w:r w:rsidR="001F67BC" w:rsidRPr="000E7F12">
        <w:t xml:space="preserve">нформация относно броя на лицата от други общини, които ползват социални и интегрирани здравно-социални услуги на територията на </w:t>
      </w:r>
      <w:r w:rsidR="00FC652B" w:rsidRPr="000E7F12">
        <w:t xml:space="preserve">Столична </w:t>
      </w:r>
      <w:r w:rsidR="001F67BC" w:rsidRPr="000E7F12">
        <w:t>община</w:t>
      </w:r>
      <w:bookmarkEnd w:id="20"/>
    </w:p>
    <w:p w14:paraId="2797BB34" w14:textId="7002E770" w:rsidR="0052748C" w:rsidRPr="000E7F12" w:rsidRDefault="0052748C" w:rsidP="00751B53">
      <w:pPr>
        <w:spacing w:after="0" w:line="276" w:lineRule="auto"/>
        <w:ind w:firstLine="432"/>
        <w:rPr>
          <w:i/>
          <w:iCs/>
          <w:color w:val="FF0000"/>
        </w:rPr>
      </w:pPr>
    </w:p>
    <w:p w14:paraId="02F5844C" w14:textId="77777777" w:rsidR="005E3260" w:rsidRPr="000E7F12" w:rsidRDefault="00A22663" w:rsidP="00EB0E12">
      <w:pPr>
        <w:pStyle w:val="Heading2"/>
        <w:spacing w:before="0" w:after="0" w:line="276" w:lineRule="auto"/>
      </w:pPr>
      <w:bookmarkStart w:id="21" w:name="_Toc119570859"/>
      <w:r w:rsidRPr="000E7F12">
        <w:t xml:space="preserve">Потребители </w:t>
      </w:r>
      <w:r w:rsidR="00554B29" w:rsidRPr="000E7F12">
        <w:t>от други общини, п</w:t>
      </w:r>
      <w:r w:rsidR="005E3260" w:rsidRPr="000E7F12">
        <w:t>олзващи социални услуги</w:t>
      </w:r>
      <w:bookmarkEnd w:id="21"/>
    </w:p>
    <w:p w14:paraId="55A364DE" w14:textId="4A620555" w:rsidR="008728D4" w:rsidRPr="000E7F12" w:rsidRDefault="008728D4" w:rsidP="008728D4">
      <w:pPr>
        <w:spacing w:after="0" w:line="276" w:lineRule="auto"/>
      </w:pPr>
      <w:r w:rsidRPr="000E7F12">
        <w:t xml:space="preserve">Най-голям брой потребители на социални услуги от други общини има в Домовете за стари хора (общо 52-ма). На следващо място по привличане на потребители от други общини са Центровете за обществена подкрепа (24 потребители от други общини) и като трета група се обособяват центровете за социална рехабилитация и интеграция (20 потребители от други общини), центровете за социална рехабилитация и интеграция за деца и младежи (16 потребители от други общини), центровете за настаняване от семеен тип за пълнолетни лица с деменция (15 потребители от други общини), домовете за пълнолетни лица със сетивни нарушения (13 потребители от други общини), центровете за настаняване от семеен тип за деца и/или младежи с увреждания (13 потребители от други общини), центровете за социална рехабилитация и интеграция за пълнолетни лица (13 потребители от други общини), кризисните центрове за пълнолетни лица (10 потребители от други общини), центровете за временно настаняване (10 потребители от други общини). </w:t>
      </w:r>
    </w:p>
    <w:p w14:paraId="78618418" w14:textId="77777777" w:rsidR="008728D4" w:rsidRPr="000E7F12" w:rsidRDefault="008728D4" w:rsidP="008728D4">
      <w:pPr>
        <w:spacing w:after="0" w:line="276" w:lineRule="auto"/>
      </w:pPr>
      <w:r w:rsidRPr="000E7F12">
        <w:t xml:space="preserve">Потребители от други общини са около 4,2% от всички потребители на социални услуги на територията на Столична община към 2022 г. </w:t>
      </w:r>
    </w:p>
    <w:p w14:paraId="501578B1" w14:textId="77777777" w:rsidR="008728D4" w:rsidRPr="000E7F12" w:rsidRDefault="008728D4" w:rsidP="008728D4">
      <w:pPr>
        <w:spacing w:after="0" w:line="276" w:lineRule="auto"/>
      </w:pPr>
    </w:p>
    <w:tbl>
      <w:tblPr>
        <w:tblStyle w:val="GridTable4-Accent11"/>
        <w:tblW w:w="6420" w:type="dxa"/>
        <w:tblLook w:val="04A0" w:firstRow="1" w:lastRow="0" w:firstColumn="1" w:lastColumn="0" w:noHBand="0" w:noVBand="1"/>
      </w:tblPr>
      <w:tblGrid>
        <w:gridCol w:w="1704"/>
        <w:gridCol w:w="2116"/>
        <w:gridCol w:w="2600"/>
      </w:tblGrid>
      <w:tr w:rsidR="008728D4" w:rsidRPr="000E7F12" w14:paraId="66FF2F5A" w14:textId="77777777" w:rsidTr="008728D4">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3820" w:type="dxa"/>
            <w:gridSpan w:val="2"/>
            <w:vMerge w:val="restart"/>
            <w:hideMark/>
          </w:tcPr>
          <w:p w14:paraId="62C3EE66" w14:textId="77777777" w:rsidR="008728D4" w:rsidRPr="000E7F12" w:rsidRDefault="008728D4" w:rsidP="008728D4">
            <w:pPr>
              <w:spacing w:after="0" w:line="276" w:lineRule="auto"/>
              <w:jc w:val="left"/>
              <w:rPr>
                <w:rFonts w:ascii="Times New Roman" w:hAnsi="Times New Roman"/>
                <w:lang w:eastAsia="en-US"/>
              </w:rPr>
            </w:pPr>
            <w:r w:rsidRPr="000E7F12">
              <w:rPr>
                <w:rFonts w:ascii="Times New Roman" w:hAnsi="Times New Roman"/>
                <w:lang w:eastAsia="en-US"/>
              </w:rPr>
              <w:t> </w:t>
            </w:r>
          </w:p>
        </w:tc>
        <w:tc>
          <w:tcPr>
            <w:tcW w:w="2600" w:type="dxa"/>
            <w:noWrap/>
            <w:hideMark/>
          </w:tcPr>
          <w:p w14:paraId="119D9F91" w14:textId="77777777" w:rsidR="008728D4" w:rsidRPr="000E7F12" w:rsidRDefault="008728D4" w:rsidP="008728D4">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Брой потребители от други общини</w:t>
            </w:r>
          </w:p>
        </w:tc>
      </w:tr>
      <w:tr w:rsidR="008728D4" w:rsidRPr="000E7F12" w14:paraId="3F8D247F" w14:textId="77777777" w:rsidTr="008728D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0" w:type="dxa"/>
            <w:gridSpan w:val="2"/>
            <w:vMerge/>
            <w:hideMark/>
          </w:tcPr>
          <w:p w14:paraId="66C879F1" w14:textId="77777777" w:rsidR="008728D4" w:rsidRPr="000E7F12" w:rsidRDefault="008728D4" w:rsidP="008728D4">
            <w:pPr>
              <w:spacing w:after="0" w:line="276" w:lineRule="auto"/>
              <w:jc w:val="left"/>
              <w:rPr>
                <w:rFonts w:ascii="Times New Roman" w:hAnsi="Times New Roman"/>
                <w:lang w:eastAsia="en-US"/>
              </w:rPr>
            </w:pPr>
          </w:p>
        </w:tc>
        <w:tc>
          <w:tcPr>
            <w:tcW w:w="2600" w:type="dxa"/>
            <w:hideMark/>
          </w:tcPr>
          <w:p w14:paraId="33FB021F"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брой</w:t>
            </w:r>
          </w:p>
        </w:tc>
      </w:tr>
      <w:tr w:rsidR="008728D4" w:rsidRPr="000E7F12" w14:paraId="56120873" w14:textId="77777777" w:rsidTr="00812C1F">
        <w:trPr>
          <w:trHeight w:val="255"/>
        </w:trPr>
        <w:tc>
          <w:tcPr>
            <w:cnfStyle w:val="001000000000" w:firstRow="0" w:lastRow="0" w:firstColumn="1" w:lastColumn="0" w:oddVBand="0" w:evenVBand="0" w:oddHBand="0" w:evenHBand="0" w:firstRowFirstColumn="0" w:firstRowLastColumn="0" w:lastRowFirstColumn="0" w:lastRowLastColumn="0"/>
            <w:tcW w:w="1704" w:type="dxa"/>
            <w:vMerge w:val="restart"/>
            <w:hideMark/>
          </w:tcPr>
          <w:p w14:paraId="24BDEFAF" w14:textId="77777777" w:rsidR="008728D4" w:rsidRPr="000E7F12" w:rsidRDefault="008728D4" w:rsidP="008728D4">
            <w:pPr>
              <w:spacing w:after="0" w:line="276" w:lineRule="auto"/>
              <w:jc w:val="left"/>
              <w:rPr>
                <w:rFonts w:ascii="Times New Roman" w:hAnsi="Times New Roman"/>
                <w:lang w:eastAsia="en-US"/>
              </w:rPr>
            </w:pPr>
            <w:r w:rsidRPr="000E7F12">
              <w:rPr>
                <w:rFonts w:ascii="Times New Roman" w:hAnsi="Times New Roman"/>
              </w:rPr>
              <w:t>Вид социална услуга</w:t>
            </w:r>
          </w:p>
        </w:tc>
        <w:tc>
          <w:tcPr>
            <w:tcW w:w="2116" w:type="dxa"/>
            <w:hideMark/>
          </w:tcPr>
          <w:p w14:paraId="25A0D45C"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ДСХ</w:t>
            </w:r>
          </w:p>
        </w:tc>
        <w:tc>
          <w:tcPr>
            <w:tcW w:w="2600" w:type="dxa"/>
            <w:hideMark/>
          </w:tcPr>
          <w:p w14:paraId="25FF8159"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51</w:t>
            </w:r>
          </w:p>
        </w:tc>
      </w:tr>
      <w:tr w:rsidR="008728D4" w:rsidRPr="000E7F12" w14:paraId="6248C35F"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0CDB0ACF"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4A3A514F" w14:textId="77777777" w:rsidR="008728D4" w:rsidRPr="000E7F12" w:rsidRDefault="008728D4" w:rsidP="008728D4">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ЦОП</w:t>
            </w:r>
          </w:p>
        </w:tc>
        <w:tc>
          <w:tcPr>
            <w:tcW w:w="2600" w:type="dxa"/>
            <w:hideMark/>
          </w:tcPr>
          <w:p w14:paraId="3A4E20B0"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24</w:t>
            </w:r>
          </w:p>
        </w:tc>
      </w:tr>
      <w:tr w:rsidR="008728D4" w:rsidRPr="000E7F12" w14:paraId="33F19FD6" w14:textId="77777777" w:rsidTr="00812C1F">
        <w:trPr>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1C7BFFA3"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5C0AC7CF"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ЦСРИ</w:t>
            </w:r>
          </w:p>
        </w:tc>
        <w:tc>
          <w:tcPr>
            <w:tcW w:w="2600" w:type="dxa"/>
            <w:hideMark/>
          </w:tcPr>
          <w:p w14:paraId="24A047DD"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20</w:t>
            </w:r>
          </w:p>
        </w:tc>
      </w:tr>
      <w:tr w:rsidR="008728D4" w:rsidRPr="000E7F12" w14:paraId="104A3D1B"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578D9135"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6D088E7E" w14:textId="77777777" w:rsidR="008728D4" w:rsidRPr="000E7F12" w:rsidRDefault="008728D4" w:rsidP="008728D4">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ЦСРИДМ</w:t>
            </w:r>
          </w:p>
        </w:tc>
        <w:tc>
          <w:tcPr>
            <w:tcW w:w="2600" w:type="dxa"/>
            <w:hideMark/>
          </w:tcPr>
          <w:p w14:paraId="7C4F7BB8"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16</w:t>
            </w:r>
          </w:p>
        </w:tc>
      </w:tr>
      <w:tr w:rsidR="008728D4" w:rsidRPr="000E7F12" w14:paraId="02DBD859" w14:textId="77777777" w:rsidTr="00812C1F">
        <w:trPr>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0B16E0A5"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07B4D763"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ЦНСТПЛД</w:t>
            </w:r>
          </w:p>
        </w:tc>
        <w:tc>
          <w:tcPr>
            <w:tcW w:w="2600" w:type="dxa"/>
            <w:hideMark/>
          </w:tcPr>
          <w:p w14:paraId="3FB7A258"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15</w:t>
            </w:r>
          </w:p>
        </w:tc>
      </w:tr>
      <w:tr w:rsidR="008728D4" w:rsidRPr="000E7F12" w14:paraId="45335489"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470781A8"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0605F423" w14:textId="77777777" w:rsidR="008728D4" w:rsidRPr="000E7F12" w:rsidRDefault="008728D4" w:rsidP="008728D4">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ЦСРИПЛ</w:t>
            </w:r>
          </w:p>
        </w:tc>
        <w:tc>
          <w:tcPr>
            <w:tcW w:w="2600" w:type="dxa"/>
            <w:hideMark/>
          </w:tcPr>
          <w:p w14:paraId="2D738EA0"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13</w:t>
            </w:r>
          </w:p>
        </w:tc>
      </w:tr>
      <w:tr w:rsidR="008728D4" w:rsidRPr="000E7F12" w14:paraId="499F96D1" w14:textId="77777777" w:rsidTr="00812C1F">
        <w:trPr>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5D3EDF63"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500CCE14"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ЦНСТДМУ</w:t>
            </w:r>
          </w:p>
        </w:tc>
        <w:tc>
          <w:tcPr>
            <w:tcW w:w="2600" w:type="dxa"/>
            <w:hideMark/>
          </w:tcPr>
          <w:p w14:paraId="164AAB70"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13</w:t>
            </w:r>
          </w:p>
        </w:tc>
      </w:tr>
      <w:tr w:rsidR="008728D4" w:rsidRPr="000E7F12" w14:paraId="5CDF1695"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0A69B36F"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14156532" w14:textId="77777777" w:rsidR="008728D4" w:rsidRPr="000E7F12" w:rsidRDefault="008728D4" w:rsidP="008728D4">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ДПЛСН</w:t>
            </w:r>
          </w:p>
        </w:tc>
        <w:tc>
          <w:tcPr>
            <w:tcW w:w="2600" w:type="dxa"/>
            <w:hideMark/>
          </w:tcPr>
          <w:p w14:paraId="13D7E7AA"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13</w:t>
            </w:r>
          </w:p>
        </w:tc>
      </w:tr>
      <w:tr w:rsidR="008728D4" w:rsidRPr="000E7F12" w14:paraId="68E7996F" w14:textId="77777777" w:rsidTr="00812C1F">
        <w:trPr>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75724A50"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3C99C664"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ЦВН</w:t>
            </w:r>
          </w:p>
        </w:tc>
        <w:tc>
          <w:tcPr>
            <w:tcW w:w="2600" w:type="dxa"/>
            <w:hideMark/>
          </w:tcPr>
          <w:p w14:paraId="725CB062"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10</w:t>
            </w:r>
          </w:p>
        </w:tc>
      </w:tr>
      <w:tr w:rsidR="008728D4" w:rsidRPr="000E7F12" w14:paraId="7AAAC5EA"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17F61EA7"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5802B2A6" w14:textId="77777777" w:rsidR="008728D4" w:rsidRPr="000E7F12" w:rsidRDefault="008728D4" w:rsidP="008728D4">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КЦ за ПЛ</w:t>
            </w:r>
          </w:p>
        </w:tc>
        <w:tc>
          <w:tcPr>
            <w:tcW w:w="2600" w:type="dxa"/>
            <w:hideMark/>
          </w:tcPr>
          <w:p w14:paraId="7A8C7D2B"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10</w:t>
            </w:r>
          </w:p>
        </w:tc>
      </w:tr>
      <w:tr w:rsidR="008728D4" w:rsidRPr="000E7F12" w14:paraId="44B78C0D" w14:textId="77777777" w:rsidTr="00812C1F">
        <w:trPr>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0477A669"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7D37BC1E"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ДЦДМУ</w:t>
            </w:r>
          </w:p>
        </w:tc>
        <w:tc>
          <w:tcPr>
            <w:tcW w:w="2600" w:type="dxa"/>
            <w:hideMark/>
          </w:tcPr>
          <w:p w14:paraId="5E38D105"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7</w:t>
            </w:r>
          </w:p>
        </w:tc>
      </w:tr>
      <w:tr w:rsidR="008728D4" w:rsidRPr="000E7F12" w14:paraId="5793686C"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5084A364"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0B7D16E9" w14:textId="77777777" w:rsidR="008728D4" w:rsidRPr="000E7F12" w:rsidRDefault="008728D4" w:rsidP="008728D4">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ДПЛФУ</w:t>
            </w:r>
          </w:p>
        </w:tc>
        <w:tc>
          <w:tcPr>
            <w:tcW w:w="2600" w:type="dxa"/>
            <w:hideMark/>
          </w:tcPr>
          <w:p w14:paraId="58E4AB7B"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7</w:t>
            </w:r>
          </w:p>
        </w:tc>
      </w:tr>
      <w:tr w:rsidR="008728D4" w:rsidRPr="000E7F12" w14:paraId="019CD587" w14:textId="77777777" w:rsidTr="00812C1F">
        <w:trPr>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4D19CFCD"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7245B9C5"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ЦНСТДБУ</w:t>
            </w:r>
          </w:p>
        </w:tc>
        <w:tc>
          <w:tcPr>
            <w:tcW w:w="2600" w:type="dxa"/>
            <w:hideMark/>
          </w:tcPr>
          <w:p w14:paraId="77F4B3A6"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6</w:t>
            </w:r>
          </w:p>
        </w:tc>
      </w:tr>
      <w:tr w:rsidR="008728D4" w:rsidRPr="000E7F12" w14:paraId="420FB18F"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78B85702"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52EEE60E" w14:textId="77777777" w:rsidR="008728D4" w:rsidRPr="000E7F12" w:rsidRDefault="008728D4" w:rsidP="008728D4">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ЗМБ</w:t>
            </w:r>
          </w:p>
        </w:tc>
        <w:tc>
          <w:tcPr>
            <w:tcW w:w="2600" w:type="dxa"/>
            <w:hideMark/>
          </w:tcPr>
          <w:p w14:paraId="31FC95E8"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4</w:t>
            </w:r>
          </w:p>
        </w:tc>
      </w:tr>
      <w:tr w:rsidR="008728D4" w:rsidRPr="000E7F12" w14:paraId="10BC8A39" w14:textId="77777777" w:rsidTr="00812C1F">
        <w:trPr>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6F1B9157"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0FA3A102"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ДЦПЛУ</w:t>
            </w:r>
          </w:p>
        </w:tc>
        <w:tc>
          <w:tcPr>
            <w:tcW w:w="2600" w:type="dxa"/>
            <w:hideMark/>
          </w:tcPr>
          <w:p w14:paraId="13647A82"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3</w:t>
            </w:r>
          </w:p>
        </w:tc>
      </w:tr>
      <w:tr w:rsidR="008728D4" w:rsidRPr="000E7F12" w14:paraId="3C4CA584"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2C0F5AA4"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64150650" w14:textId="77777777" w:rsidR="008728D4" w:rsidRPr="000E7F12" w:rsidRDefault="008728D4" w:rsidP="008728D4">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ЦНСТПЛФУ</w:t>
            </w:r>
          </w:p>
        </w:tc>
        <w:tc>
          <w:tcPr>
            <w:tcW w:w="2600" w:type="dxa"/>
            <w:hideMark/>
          </w:tcPr>
          <w:p w14:paraId="15A028DF"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3</w:t>
            </w:r>
          </w:p>
        </w:tc>
      </w:tr>
      <w:tr w:rsidR="008728D4" w:rsidRPr="000E7F12" w14:paraId="21D995F4" w14:textId="77777777" w:rsidTr="00812C1F">
        <w:trPr>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63767CC3"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539D2D70"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КЦ  за деца</w:t>
            </w:r>
          </w:p>
        </w:tc>
        <w:tc>
          <w:tcPr>
            <w:tcW w:w="2600" w:type="dxa"/>
            <w:hideMark/>
          </w:tcPr>
          <w:p w14:paraId="4FE51168"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3</w:t>
            </w:r>
          </w:p>
        </w:tc>
      </w:tr>
      <w:tr w:rsidR="008728D4" w:rsidRPr="000E7F12" w14:paraId="4E7645AA"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335A7CF2"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31781872" w14:textId="77777777" w:rsidR="008728D4" w:rsidRPr="000E7F12" w:rsidRDefault="008728D4" w:rsidP="008728D4">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ЗЖЛПР</w:t>
            </w:r>
          </w:p>
        </w:tc>
        <w:tc>
          <w:tcPr>
            <w:tcW w:w="2600" w:type="dxa"/>
            <w:hideMark/>
          </w:tcPr>
          <w:p w14:paraId="674EA0A8"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3</w:t>
            </w:r>
          </w:p>
        </w:tc>
      </w:tr>
      <w:tr w:rsidR="008728D4" w:rsidRPr="000E7F12" w14:paraId="1007886B" w14:textId="77777777" w:rsidTr="00812C1F">
        <w:trPr>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2A5B7588"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11B8B608"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ЦНСТДМУППМГ</w:t>
            </w:r>
          </w:p>
        </w:tc>
        <w:tc>
          <w:tcPr>
            <w:tcW w:w="2600" w:type="dxa"/>
            <w:hideMark/>
          </w:tcPr>
          <w:p w14:paraId="762BF94A"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1</w:t>
            </w:r>
          </w:p>
        </w:tc>
      </w:tr>
      <w:tr w:rsidR="008728D4" w:rsidRPr="000E7F12" w14:paraId="1F69EDFC"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0C092028"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5523433F" w14:textId="77777777" w:rsidR="008728D4" w:rsidRPr="000E7F12" w:rsidRDefault="008728D4" w:rsidP="008728D4">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ЦРДУ</w:t>
            </w:r>
          </w:p>
        </w:tc>
        <w:tc>
          <w:tcPr>
            <w:tcW w:w="2600" w:type="dxa"/>
            <w:hideMark/>
          </w:tcPr>
          <w:p w14:paraId="44D7A1E0"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1</w:t>
            </w:r>
          </w:p>
        </w:tc>
      </w:tr>
      <w:tr w:rsidR="008728D4" w:rsidRPr="000E7F12" w14:paraId="2AF9CC04" w14:textId="77777777" w:rsidTr="00812C1F">
        <w:trPr>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3DDBADB2"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2FA354A4"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ПЖ</w:t>
            </w:r>
          </w:p>
        </w:tc>
        <w:tc>
          <w:tcPr>
            <w:tcW w:w="2600" w:type="dxa"/>
            <w:hideMark/>
          </w:tcPr>
          <w:p w14:paraId="27F2DC4A"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1</w:t>
            </w:r>
          </w:p>
        </w:tc>
      </w:tr>
      <w:tr w:rsidR="008728D4" w:rsidRPr="000E7F12" w14:paraId="43A45572"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04" w:type="dxa"/>
            <w:vMerge/>
            <w:hideMark/>
          </w:tcPr>
          <w:p w14:paraId="4C1473B8"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47A83182" w14:textId="77777777" w:rsidR="008728D4" w:rsidRPr="000E7F12" w:rsidRDefault="008728D4" w:rsidP="008728D4">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НЖ</w:t>
            </w:r>
          </w:p>
        </w:tc>
        <w:tc>
          <w:tcPr>
            <w:tcW w:w="2600" w:type="dxa"/>
            <w:hideMark/>
          </w:tcPr>
          <w:p w14:paraId="1A803600"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E7F12">
              <w:rPr>
                <w:rFonts w:ascii="Times New Roman" w:hAnsi="Times New Roman"/>
              </w:rPr>
              <w:t>1</w:t>
            </w:r>
          </w:p>
        </w:tc>
      </w:tr>
      <w:tr w:rsidR="008728D4" w:rsidRPr="000E7F12" w14:paraId="31CF7FDB" w14:textId="77777777" w:rsidTr="00812C1F">
        <w:trPr>
          <w:trHeight w:val="270"/>
        </w:trPr>
        <w:tc>
          <w:tcPr>
            <w:cnfStyle w:val="001000000000" w:firstRow="0" w:lastRow="0" w:firstColumn="1" w:lastColumn="0" w:oddVBand="0" w:evenVBand="0" w:oddHBand="0" w:evenHBand="0" w:firstRowFirstColumn="0" w:firstRowLastColumn="0" w:lastRowFirstColumn="0" w:lastRowLastColumn="0"/>
            <w:tcW w:w="1704" w:type="dxa"/>
            <w:vMerge/>
            <w:hideMark/>
          </w:tcPr>
          <w:p w14:paraId="126EE024" w14:textId="77777777" w:rsidR="008728D4" w:rsidRPr="000E7F12" w:rsidRDefault="008728D4" w:rsidP="008728D4">
            <w:pPr>
              <w:spacing w:after="0" w:line="276" w:lineRule="auto"/>
              <w:jc w:val="left"/>
              <w:rPr>
                <w:rFonts w:ascii="Times New Roman" w:hAnsi="Times New Roman"/>
                <w:lang w:eastAsia="en-US"/>
              </w:rPr>
            </w:pPr>
          </w:p>
        </w:tc>
        <w:tc>
          <w:tcPr>
            <w:tcW w:w="2116" w:type="dxa"/>
            <w:hideMark/>
          </w:tcPr>
          <w:p w14:paraId="429983DE" w14:textId="77777777" w:rsidR="008728D4" w:rsidRPr="000E7F12" w:rsidRDefault="008728D4" w:rsidP="008728D4">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ДПЛУИ</w:t>
            </w:r>
          </w:p>
        </w:tc>
        <w:tc>
          <w:tcPr>
            <w:tcW w:w="2600" w:type="dxa"/>
            <w:hideMark/>
          </w:tcPr>
          <w:p w14:paraId="1664BDBC" w14:textId="77777777" w:rsidR="008728D4" w:rsidRPr="000E7F12" w:rsidRDefault="008728D4" w:rsidP="008728D4">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7F12">
              <w:rPr>
                <w:rFonts w:ascii="Times New Roman" w:hAnsi="Times New Roman"/>
              </w:rPr>
              <w:t>1</w:t>
            </w:r>
          </w:p>
        </w:tc>
      </w:tr>
    </w:tbl>
    <w:p w14:paraId="0068D4FF" w14:textId="77777777" w:rsidR="008728D4" w:rsidRPr="000E7F12" w:rsidRDefault="008728D4" w:rsidP="008728D4">
      <w:pPr>
        <w:spacing w:after="0" w:line="276" w:lineRule="auto"/>
        <w:ind w:left="709"/>
      </w:pPr>
    </w:p>
    <w:p w14:paraId="50BFE558" w14:textId="00EC8068" w:rsidR="008728D4" w:rsidRPr="000E7F12" w:rsidRDefault="008728D4" w:rsidP="008728D4">
      <w:pPr>
        <w:spacing w:after="0" w:line="276" w:lineRule="auto"/>
      </w:pPr>
      <w:r w:rsidRPr="000E7F12">
        <w:t>Областите, от които най-често идват потребители на тези социални услуги са от цялата страна</w:t>
      </w:r>
      <w:r w:rsidR="0060619B" w:rsidRPr="000E7F12">
        <w:t>, с лек превес на близките до столицата общини</w:t>
      </w:r>
      <w:r w:rsidR="00E62043" w:rsidRPr="000E7F12">
        <w:t xml:space="preserve"> и области</w:t>
      </w:r>
      <w:r w:rsidRPr="000E7F12">
        <w:t xml:space="preserve"> (София област, Плевен, Перник, Ловеч, Монтана и Велико Търново). Потребители от Североизточна, Югоизточна и Южна централна България са постъпвали в услугите по-рядко. </w:t>
      </w:r>
    </w:p>
    <w:p w14:paraId="1CCAA92A" w14:textId="77777777" w:rsidR="008728D4" w:rsidRPr="000E7F12" w:rsidRDefault="008728D4" w:rsidP="008728D4">
      <w:pPr>
        <w:spacing w:after="0" w:line="276" w:lineRule="auto"/>
      </w:pPr>
    </w:p>
    <w:tbl>
      <w:tblPr>
        <w:tblStyle w:val="GridTable5Dark-Accent31"/>
        <w:tblW w:w="7650" w:type="dxa"/>
        <w:tblLook w:val="04A0" w:firstRow="1" w:lastRow="0" w:firstColumn="1" w:lastColumn="0" w:noHBand="0" w:noVBand="1"/>
      </w:tblPr>
      <w:tblGrid>
        <w:gridCol w:w="1160"/>
        <w:gridCol w:w="1480"/>
        <w:gridCol w:w="2028"/>
        <w:gridCol w:w="2982"/>
      </w:tblGrid>
      <w:tr w:rsidR="008728D4" w:rsidRPr="000E7F12" w14:paraId="7D405C34" w14:textId="77777777" w:rsidTr="008728D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40" w:type="dxa"/>
            <w:gridSpan w:val="2"/>
            <w:vMerge w:val="restart"/>
            <w:hideMark/>
          </w:tcPr>
          <w:p w14:paraId="6CCE4F56" w14:textId="77777777" w:rsidR="008728D4" w:rsidRPr="000E7F12" w:rsidRDefault="008728D4" w:rsidP="008728D4">
            <w:pPr>
              <w:spacing w:after="0" w:line="276" w:lineRule="auto"/>
              <w:jc w:val="left"/>
              <w:rPr>
                <w:rFonts w:ascii="Times New Roman" w:hAnsi="Times New Roman"/>
                <w:lang w:eastAsia="en-US"/>
              </w:rPr>
            </w:pPr>
            <w:r w:rsidRPr="000E7F12">
              <w:rPr>
                <w:rFonts w:ascii="Times New Roman" w:hAnsi="Times New Roman"/>
                <w:lang w:eastAsia="en-US"/>
              </w:rPr>
              <w:t> </w:t>
            </w:r>
          </w:p>
        </w:tc>
        <w:tc>
          <w:tcPr>
            <w:tcW w:w="2028" w:type="dxa"/>
            <w:hideMark/>
          </w:tcPr>
          <w:p w14:paraId="41C693D2" w14:textId="77777777" w:rsidR="008728D4" w:rsidRPr="000E7F12" w:rsidRDefault="008728D4" w:rsidP="008728D4">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Брой потребители</w:t>
            </w:r>
          </w:p>
        </w:tc>
        <w:tc>
          <w:tcPr>
            <w:tcW w:w="2982" w:type="dxa"/>
            <w:hideMark/>
          </w:tcPr>
          <w:p w14:paraId="7A21C99C" w14:textId="77777777" w:rsidR="008728D4" w:rsidRPr="000E7F12" w:rsidRDefault="008728D4" w:rsidP="008728D4">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Дял от всички потребители, които са от други общини</w:t>
            </w:r>
          </w:p>
        </w:tc>
      </w:tr>
      <w:tr w:rsidR="008728D4" w:rsidRPr="000E7F12" w14:paraId="14B71E46" w14:textId="77777777" w:rsidTr="008728D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40" w:type="dxa"/>
            <w:gridSpan w:val="2"/>
            <w:vMerge/>
            <w:hideMark/>
          </w:tcPr>
          <w:p w14:paraId="291E44E2" w14:textId="77777777" w:rsidR="008728D4" w:rsidRPr="000E7F12" w:rsidRDefault="008728D4" w:rsidP="008728D4">
            <w:pPr>
              <w:spacing w:after="0" w:line="276" w:lineRule="auto"/>
              <w:jc w:val="left"/>
              <w:rPr>
                <w:rFonts w:ascii="Times New Roman" w:hAnsi="Times New Roman"/>
                <w:lang w:eastAsia="en-US"/>
              </w:rPr>
            </w:pPr>
          </w:p>
        </w:tc>
        <w:tc>
          <w:tcPr>
            <w:tcW w:w="2028" w:type="dxa"/>
            <w:hideMark/>
          </w:tcPr>
          <w:p w14:paraId="09454DAC" w14:textId="1DC91471" w:rsidR="008728D4" w:rsidRPr="000E7F12" w:rsidRDefault="00CD5CFF"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Pr>
                <w:rFonts w:ascii="Times New Roman" w:hAnsi="Times New Roman"/>
                <w:lang w:eastAsia="en-US"/>
              </w:rPr>
              <w:t>Брой</w:t>
            </w:r>
          </w:p>
        </w:tc>
        <w:tc>
          <w:tcPr>
            <w:tcW w:w="2982" w:type="dxa"/>
            <w:hideMark/>
          </w:tcPr>
          <w:p w14:paraId="42C18278" w14:textId="77777777" w:rsidR="008728D4" w:rsidRPr="000E7F12" w:rsidRDefault="008728D4" w:rsidP="008728D4">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proofErr w:type="spellStart"/>
            <w:r w:rsidRPr="000E7F12">
              <w:rPr>
                <w:rFonts w:ascii="Times New Roman" w:hAnsi="Times New Roman"/>
                <w:lang w:eastAsia="en-US"/>
              </w:rPr>
              <w:t>Table</w:t>
            </w:r>
            <w:proofErr w:type="spellEnd"/>
            <w:r w:rsidRPr="000E7F12">
              <w:rPr>
                <w:rFonts w:ascii="Times New Roman" w:hAnsi="Times New Roman"/>
                <w:lang w:eastAsia="en-US"/>
              </w:rPr>
              <w:t xml:space="preserve"> %</w:t>
            </w:r>
          </w:p>
        </w:tc>
      </w:tr>
      <w:tr w:rsidR="008728D4" w:rsidRPr="000E7F12" w14:paraId="25B4823E"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val="restart"/>
            <w:hideMark/>
          </w:tcPr>
          <w:p w14:paraId="50110D64" w14:textId="77777777" w:rsidR="008728D4" w:rsidRPr="000E7F12" w:rsidRDefault="008728D4" w:rsidP="008728D4">
            <w:pPr>
              <w:spacing w:after="0" w:line="276" w:lineRule="auto"/>
              <w:jc w:val="left"/>
              <w:rPr>
                <w:rFonts w:ascii="Times New Roman" w:hAnsi="Times New Roman"/>
                <w:lang w:eastAsia="en-US"/>
              </w:rPr>
            </w:pPr>
            <w:r w:rsidRPr="000E7F12">
              <w:rPr>
                <w:rFonts w:ascii="Times New Roman" w:hAnsi="Times New Roman"/>
                <w:lang w:eastAsia="en-US"/>
              </w:rPr>
              <w:t>Област</w:t>
            </w:r>
          </w:p>
        </w:tc>
        <w:tc>
          <w:tcPr>
            <w:tcW w:w="1480" w:type="dxa"/>
            <w:hideMark/>
          </w:tcPr>
          <w:p w14:paraId="393B8461"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София-област</w:t>
            </w:r>
          </w:p>
        </w:tc>
        <w:tc>
          <w:tcPr>
            <w:tcW w:w="2028" w:type="dxa"/>
            <w:hideMark/>
          </w:tcPr>
          <w:p w14:paraId="3B5248EB"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61</w:t>
            </w:r>
          </w:p>
        </w:tc>
        <w:tc>
          <w:tcPr>
            <w:tcW w:w="2982" w:type="dxa"/>
            <w:hideMark/>
          </w:tcPr>
          <w:p w14:paraId="5EC42461"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27,0%</w:t>
            </w:r>
          </w:p>
        </w:tc>
      </w:tr>
      <w:tr w:rsidR="008728D4" w:rsidRPr="000E7F12" w14:paraId="73FDD394"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18F558AC"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1757714A"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Плевен</w:t>
            </w:r>
          </w:p>
        </w:tc>
        <w:tc>
          <w:tcPr>
            <w:tcW w:w="2028" w:type="dxa"/>
            <w:hideMark/>
          </w:tcPr>
          <w:p w14:paraId="10A1DD35"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15</w:t>
            </w:r>
          </w:p>
        </w:tc>
        <w:tc>
          <w:tcPr>
            <w:tcW w:w="2982" w:type="dxa"/>
            <w:hideMark/>
          </w:tcPr>
          <w:p w14:paraId="2CAFEC02"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6,6%</w:t>
            </w:r>
          </w:p>
        </w:tc>
      </w:tr>
      <w:tr w:rsidR="008728D4" w:rsidRPr="000E7F12" w14:paraId="6651F640"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BAAC036"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109CC3BE"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Перник</w:t>
            </w:r>
          </w:p>
        </w:tc>
        <w:tc>
          <w:tcPr>
            <w:tcW w:w="2028" w:type="dxa"/>
            <w:hideMark/>
          </w:tcPr>
          <w:p w14:paraId="690E07B1"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14</w:t>
            </w:r>
          </w:p>
        </w:tc>
        <w:tc>
          <w:tcPr>
            <w:tcW w:w="2982" w:type="dxa"/>
            <w:hideMark/>
          </w:tcPr>
          <w:p w14:paraId="5A4A0FEE"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6,2%</w:t>
            </w:r>
          </w:p>
        </w:tc>
      </w:tr>
      <w:tr w:rsidR="008728D4" w:rsidRPr="000E7F12" w14:paraId="64DF347D"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160D874"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2B5CC6DD"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Ловеч</w:t>
            </w:r>
          </w:p>
        </w:tc>
        <w:tc>
          <w:tcPr>
            <w:tcW w:w="2028" w:type="dxa"/>
            <w:hideMark/>
          </w:tcPr>
          <w:p w14:paraId="2145D558"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11</w:t>
            </w:r>
          </w:p>
        </w:tc>
        <w:tc>
          <w:tcPr>
            <w:tcW w:w="2982" w:type="dxa"/>
            <w:hideMark/>
          </w:tcPr>
          <w:p w14:paraId="0F164845"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4,9%</w:t>
            </w:r>
          </w:p>
        </w:tc>
      </w:tr>
      <w:tr w:rsidR="008728D4" w:rsidRPr="000E7F12" w14:paraId="28FE5F00"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1ED8CCE"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713F9C2A"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Монтана</w:t>
            </w:r>
          </w:p>
        </w:tc>
        <w:tc>
          <w:tcPr>
            <w:tcW w:w="2028" w:type="dxa"/>
            <w:hideMark/>
          </w:tcPr>
          <w:p w14:paraId="3056F597"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11</w:t>
            </w:r>
          </w:p>
        </w:tc>
        <w:tc>
          <w:tcPr>
            <w:tcW w:w="2982" w:type="dxa"/>
            <w:hideMark/>
          </w:tcPr>
          <w:p w14:paraId="13185EED"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4,9%</w:t>
            </w:r>
          </w:p>
        </w:tc>
      </w:tr>
      <w:tr w:rsidR="008728D4" w:rsidRPr="000E7F12" w14:paraId="6A118151"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18F3F9E"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2F886837"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Велико Търново</w:t>
            </w:r>
          </w:p>
        </w:tc>
        <w:tc>
          <w:tcPr>
            <w:tcW w:w="2028" w:type="dxa"/>
            <w:hideMark/>
          </w:tcPr>
          <w:p w14:paraId="1F12DB53"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10</w:t>
            </w:r>
          </w:p>
        </w:tc>
        <w:tc>
          <w:tcPr>
            <w:tcW w:w="2982" w:type="dxa"/>
            <w:hideMark/>
          </w:tcPr>
          <w:p w14:paraId="3174D4B9"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4,4%</w:t>
            </w:r>
          </w:p>
        </w:tc>
      </w:tr>
      <w:tr w:rsidR="008728D4" w:rsidRPr="000E7F12" w14:paraId="2CE1D053"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C9ADE89"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1C580D02"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Враца</w:t>
            </w:r>
          </w:p>
        </w:tc>
        <w:tc>
          <w:tcPr>
            <w:tcW w:w="2028" w:type="dxa"/>
            <w:hideMark/>
          </w:tcPr>
          <w:p w14:paraId="78F7B407"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9</w:t>
            </w:r>
          </w:p>
        </w:tc>
        <w:tc>
          <w:tcPr>
            <w:tcW w:w="2982" w:type="dxa"/>
            <w:hideMark/>
          </w:tcPr>
          <w:p w14:paraId="51C27A7C"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4,0%</w:t>
            </w:r>
          </w:p>
        </w:tc>
      </w:tr>
      <w:tr w:rsidR="008728D4" w:rsidRPr="000E7F12" w14:paraId="21DC7BC7"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E01BB7E"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5382CB94"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Благоевград</w:t>
            </w:r>
          </w:p>
        </w:tc>
        <w:tc>
          <w:tcPr>
            <w:tcW w:w="2028" w:type="dxa"/>
            <w:hideMark/>
          </w:tcPr>
          <w:p w14:paraId="5BC8E1E1"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8</w:t>
            </w:r>
          </w:p>
        </w:tc>
        <w:tc>
          <w:tcPr>
            <w:tcW w:w="2982" w:type="dxa"/>
            <w:hideMark/>
          </w:tcPr>
          <w:p w14:paraId="448E4AE8"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3,5%</w:t>
            </w:r>
          </w:p>
        </w:tc>
      </w:tr>
      <w:tr w:rsidR="008728D4" w:rsidRPr="000E7F12" w14:paraId="3181ECDF"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2853E70"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6CB90A8E"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Пловдив</w:t>
            </w:r>
          </w:p>
        </w:tc>
        <w:tc>
          <w:tcPr>
            <w:tcW w:w="2028" w:type="dxa"/>
            <w:hideMark/>
          </w:tcPr>
          <w:p w14:paraId="11D6C873"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8</w:t>
            </w:r>
          </w:p>
        </w:tc>
        <w:tc>
          <w:tcPr>
            <w:tcW w:w="2982" w:type="dxa"/>
            <w:hideMark/>
          </w:tcPr>
          <w:p w14:paraId="77D495C0"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3,5%</w:t>
            </w:r>
          </w:p>
        </w:tc>
      </w:tr>
      <w:tr w:rsidR="008728D4" w:rsidRPr="000E7F12" w14:paraId="6AE2493D"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069063E"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3821738E"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Бургас</w:t>
            </w:r>
          </w:p>
        </w:tc>
        <w:tc>
          <w:tcPr>
            <w:tcW w:w="2028" w:type="dxa"/>
            <w:hideMark/>
          </w:tcPr>
          <w:p w14:paraId="765AF22A"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7</w:t>
            </w:r>
          </w:p>
        </w:tc>
        <w:tc>
          <w:tcPr>
            <w:tcW w:w="2982" w:type="dxa"/>
            <w:hideMark/>
          </w:tcPr>
          <w:p w14:paraId="1A091E76"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3,1%</w:t>
            </w:r>
          </w:p>
        </w:tc>
      </w:tr>
      <w:tr w:rsidR="008728D4" w:rsidRPr="000E7F12" w14:paraId="6D2D51C1"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620A818"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2DDD48CF"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Видин</w:t>
            </w:r>
          </w:p>
        </w:tc>
        <w:tc>
          <w:tcPr>
            <w:tcW w:w="2028" w:type="dxa"/>
            <w:hideMark/>
          </w:tcPr>
          <w:p w14:paraId="1D3EE77F"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6</w:t>
            </w:r>
          </w:p>
        </w:tc>
        <w:tc>
          <w:tcPr>
            <w:tcW w:w="2982" w:type="dxa"/>
            <w:hideMark/>
          </w:tcPr>
          <w:p w14:paraId="1143B2C1"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2,7%</w:t>
            </w:r>
          </w:p>
        </w:tc>
      </w:tr>
      <w:tr w:rsidR="008728D4" w:rsidRPr="000E7F12" w14:paraId="531330D8"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EA6496D"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4C5BE597"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Кюстендил</w:t>
            </w:r>
          </w:p>
        </w:tc>
        <w:tc>
          <w:tcPr>
            <w:tcW w:w="2028" w:type="dxa"/>
            <w:hideMark/>
          </w:tcPr>
          <w:p w14:paraId="7C83A998"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6</w:t>
            </w:r>
          </w:p>
        </w:tc>
        <w:tc>
          <w:tcPr>
            <w:tcW w:w="2982" w:type="dxa"/>
            <w:hideMark/>
          </w:tcPr>
          <w:p w14:paraId="620E20F5"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2,7%</w:t>
            </w:r>
          </w:p>
        </w:tc>
      </w:tr>
      <w:tr w:rsidR="008728D4" w:rsidRPr="000E7F12" w14:paraId="68CECCF9"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245A025"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641D5E77"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Русе</w:t>
            </w:r>
          </w:p>
        </w:tc>
        <w:tc>
          <w:tcPr>
            <w:tcW w:w="2028" w:type="dxa"/>
            <w:hideMark/>
          </w:tcPr>
          <w:p w14:paraId="55BDEFD1"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6</w:t>
            </w:r>
          </w:p>
        </w:tc>
        <w:tc>
          <w:tcPr>
            <w:tcW w:w="2982" w:type="dxa"/>
            <w:hideMark/>
          </w:tcPr>
          <w:p w14:paraId="72A6170A"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2,7%</w:t>
            </w:r>
          </w:p>
        </w:tc>
      </w:tr>
      <w:tr w:rsidR="008728D4" w:rsidRPr="000E7F12" w14:paraId="1C610A2C"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09A4D7D"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1A9B96DE"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Стара Загора</w:t>
            </w:r>
          </w:p>
        </w:tc>
        <w:tc>
          <w:tcPr>
            <w:tcW w:w="2028" w:type="dxa"/>
            <w:hideMark/>
          </w:tcPr>
          <w:p w14:paraId="5DF7900C"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6</w:t>
            </w:r>
          </w:p>
        </w:tc>
        <w:tc>
          <w:tcPr>
            <w:tcW w:w="2982" w:type="dxa"/>
            <w:hideMark/>
          </w:tcPr>
          <w:p w14:paraId="7D5E0E8C"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2,7%</w:t>
            </w:r>
          </w:p>
        </w:tc>
      </w:tr>
      <w:tr w:rsidR="008728D4" w:rsidRPr="000E7F12" w14:paraId="16814CCC"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1CFF075"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3148945E"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Габрово</w:t>
            </w:r>
          </w:p>
        </w:tc>
        <w:tc>
          <w:tcPr>
            <w:tcW w:w="2028" w:type="dxa"/>
            <w:hideMark/>
          </w:tcPr>
          <w:p w14:paraId="4870A826"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5</w:t>
            </w:r>
          </w:p>
        </w:tc>
        <w:tc>
          <w:tcPr>
            <w:tcW w:w="2982" w:type="dxa"/>
            <w:hideMark/>
          </w:tcPr>
          <w:p w14:paraId="24EF9704"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2,2%</w:t>
            </w:r>
          </w:p>
        </w:tc>
      </w:tr>
      <w:tr w:rsidR="008728D4" w:rsidRPr="000E7F12" w14:paraId="30D3B434"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96BE780"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3B9D1EF3"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Шумен</w:t>
            </w:r>
          </w:p>
        </w:tc>
        <w:tc>
          <w:tcPr>
            <w:tcW w:w="2028" w:type="dxa"/>
            <w:hideMark/>
          </w:tcPr>
          <w:p w14:paraId="15B91716"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5</w:t>
            </w:r>
          </w:p>
        </w:tc>
        <w:tc>
          <w:tcPr>
            <w:tcW w:w="2982" w:type="dxa"/>
            <w:hideMark/>
          </w:tcPr>
          <w:p w14:paraId="78B7736A"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2,2%</w:t>
            </w:r>
          </w:p>
        </w:tc>
      </w:tr>
      <w:tr w:rsidR="008728D4" w:rsidRPr="000E7F12" w14:paraId="303608A4"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4B4EAC2"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6B9EF355"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Варна</w:t>
            </w:r>
          </w:p>
        </w:tc>
        <w:tc>
          <w:tcPr>
            <w:tcW w:w="2028" w:type="dxa"/>
            <w:hideMark/>
          </w:tcPr>
          <w:p w14:paraId="4BEA026F"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2982" w:type="dxa"/>
            <w:hideMark/>
          </w:tcPr>
          <w:p w14:paraId="6B6C2E38"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8728D4" w:rsidRPr="000E7F12" w14:paraId="3AA0E1FA"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3F63D71"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389FE4EE"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Добрич</w:t>
            </w:r>
          </w:p>
        </w:tc>
        <w:tc>
          <w:tcPr>
            <w:tcW w:w="2028" w:type="dxa"/>
            <w:hideMark/>
          </w:tcPr>
          <w:p w14:paraId="691E3FDF"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2982" w:type="dxa"/>
            <w:hideMark/>
          </w:tcPr>
          <w:p w14:paraId="48853DCE"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8728D4" w:rsidRPr="000E7F12" w14:paraId="3C36F9CB"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909FB01"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1EEF1E45"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Пазарджик</w:t>
            </w:r>
          </w:p>
        </w:tc>
        <w:tc>
          <w:tcPr>
            <w:tcW w:w="2028" w:type="dxa"/>
            <w:hideMark/>
          </w:tcPr>
          <w:p w14:paraId="56690CCA"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2982" w:type="dxa"/>
            <w:hideMark/>
          </w:tcPr>
          <w:p w14:paraId="171C856A"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8728D4" w:rsidRPr="000E7F12" w14:paraId="655C75D1"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419A2C3"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0685C74B"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Търговище</w:t>
            </w:r>
          </w:p>
        </w:tc>
        <w:tc>
          <w:tcPr>
            <w:tcW w:w="2028" w:type="dxa"/>
            <w:hideMark/>
          </w:tcPr>
          <w:p w14:paraId="553B416A"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2982" w:type="dxa"/>
            <w:hideMark/>
          </w:tcPr>
          <w:p w14:paraId="5D49700C"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8728D4" w:rsidRPr="000E7F12" w14:paraId="656180BC"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720BDA0"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2E176FC7"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Хасково</w:t>
            </w:r>
          </w:p>
        </w:tc>
        <w:tc>
          <w:tcPr>
            <w:tcW w:w="2028" w:type="dxa"/>
            <w:hideMark/>
          </w:tcPr>
          <w:p w14:paraId="5427F82A"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2982" w:type="dxa"/>
            <w:hideMark/>
          </w:tcPr>
          <w:p w14:paraId="1C68390E"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8728D4" w:rsidRPr="000E7F12" w14:paraId="5741C758"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894A468"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29740A24"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Сливен</w:t>
            </w:r>
          </w:p>
        </w:tc>
        <w:tc>
          <w:tcPr>
            <w:tcW w:w="2028" w:type="dxa"/>
            <w:hideMark/>
          </w:tcPr>
          <w:p w14:paraId="63B5D12E"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2982" w:type="dxa"/>
            <w:hideMark/>
          </w:tcPr>
          <w:p w14:paraId="5126C433"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8728D4" w:rsidRPr="000E7F12" w14:paraId="2DE84BD5"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11896D9D"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603ED010"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Смолян</w:t>
            </w:r>
          </w:p>
        </w:tc>
        <w:tc>
          <w:tcPr>
            <w:tcW w:w="2028" w:type="dxa"/>
            <w:hideMark/>
          </w:tcPr>
          <w:p w14:paraId="64C0E035"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2982" w:type="dxa"/>
            <w:hideMark/>
          </w:tcPr>
          <w:p w14:paraId="56664EC2"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8728D4" w:rsidRPr="000E7F12" w14:paraId="7CDE071C"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3B1FEAC"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1E83F397"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Кърджали</w:t>
            </w:r>
          </w:p>
        </w:tc>
        <w:tc>
          <w:tcPr>
            <w:tcW w:w="2028" w:type="dxa"/>
            <w:hideMark/>
          </w:tcPr>
          <w:p w14:paraId="472498EF"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2982" w:type="dxa"/>
            <w:hideMark/>
          </w:tcPr>
          <w:p w14:paraId="620BE1B0"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8728D4" w:rsidRPr="000E7F12" w14:paraId="4FB0F2BB"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CC3A5C5"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28BB6649"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Ямбол</w:t>
            </w:r>
          </w:p>
        </w:tc>
        <w:tc>
          <w:tcPr>
            <w:tcW w:w="2028" w:type="dxa"/>
            <w:hideMark/>
          </w:tcPr>
          <w:p w14:paraId="384FD1C4"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2982" w:type="dxa"/>
            <w:hideMark/>
          </w:tcPr>
          <w:p w14:paraId="692F1E79"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8728D4" w:rsidRPr="000E7F12" w14:paraId="38DDDFB8" w14:textId="77777777" w:rsidTr="008728D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25CC38E"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4BC6ED56" w14:textId="77777777" w:rsidR="008728D4" w:rsidRPr="000E7F12" w:rsidRDefault="008728D4" w:rsidP="008728D4">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Силистра</w:t>
            </w:r>
          </w:p>
        </w:tc>
        <w:tc>
          <w:tcPr>
            <w:tcW w:w="2028" w:type="dxa"/>
            <w:hideMark/>
          </w:tcPr>
          <w:p w14:paraId="298BD269"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2982" w:type="dxa"/>
            <w:hideMark/>
          </w:tcPr>
          <w:p w14:paraId="7413DBA3"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8728D4" w:rsidRPr="000E7F12" w14:paraId="72F91EE5" w14:textId="77777777" w:rsidTr="008728D4">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2DC7813" w14:textId="77777777" w:rsidR="008728D4" w:rsidRPr="000E7F12" w:rsidRDefault="008728D4" w:rsidP="008728D4">
            <w:pPr>
              <w:spacing w:after="0" w:line="276" w:lineRule="auto"/>
              <w:jc w:val="left"/>
              <w:rPr>
                <w:rFonts w:ascii="Times New Roman" w:hAnsi="Times New Roman"/>
                <w:lang w:eastAsia="en-US"/>
              </w:rPr>
            </w:pPr>
          </w:p>
        </w:tc>
        <w:tc>
          <w:tcPr>
            <w:tcW w:w="1480" w:type="dxa"/>
            <w:hideMark/>
          </w:tcPr>
          <w:p w14:paraId="4EF74FC3" w14:textId="77777777" w:rsidR="008728D4" w:rsidRPr="000E7F12" w:rsidRDefault="008728D4" w:rsidP="008728D4">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Друга държава</w:t>
            </w:r>
          </w:p>
        </w:tc>
        <w:tc>
          <w:tcPr>
            <w:tcW w:w="2028" w:type="dxa"/>
            <w:hideMark/>
          </w:tcPr>
          <w:p w14:paraId="00BBC409"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7</w:t>
            </w:r>
          </w:p>
        </w:tc>
        <w:tc>
          <w:tcPr>
            <w:tcW w:w="2982" w:type="dxa"/>
            <w:hideMark/>
          </w:tcPr>
          <w:p w14:paraId="3E5C38BA" w14:textId="77777777" w:rsidR="008728D4" w:rsidRPr="000E7F12" w:rsidRDefault="008728D4" w:rsidP="008728D4">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3,1%</w:t>
            </w:r>
          </w:p>
        </w:tc>
      </w:tr>
      <w:tr w:rsidR="008728D4" w:rsidRPr="000E7F12" w14:paraId="7D468BC0" w14:textId="77777777" w:rsidTr="008728D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40" w:type="dxa"/>
            <w:gridSpan w:val="2"/>
            <w:hideMark/>
          </w:tcPr>
          <w:p w14:paraId="5A232F00" w14:textId="77777777" w:rsidR="008728D4" w:rsidRPr="000E7F12" w:rsidRDefault="008728D4" w:rsidP="008728D4">
            <w:pPr>
              <w:spacing w:after="0" w:line="276" w:lineRule="auto"/>
              <w:jc w:val="left"/>
              <w:rPr>
                <w:rFonts w:ascii="Times New Roman" w:hAnsi="Times New Roman"/>
                <w:lang w:eastAsia="en-US"/>
              </w:rPr>
            </w:pPr>
            <w:r w:rsidRPr="000E7F12">
              <w:rPr>
                <w:rFonts w:ascii="Times New Roman" w:hAnsi="Times New Roman"/>
                <w:lang w:eastAsia="en-US"/>
              </w:rPr>
              <w:t>Total</w:t>
            </w:r>
          </w:p>
        </w:tc>
        <w:tc>
          <w:tcPr>
            <w:tcW w:w="2028" w:type="dxa"/>
            <w:hideMark/>
          </w:tcPr>
          <w:p w14:paraId="12CEFDED"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226</w:t>
            </w:r>
          </w:p>
        </w:tc>
        <w:tc>
          <w:tcPr>
            <w:tcW w:w="2982" w:type="dxa"/>
            <w:hideMark/>
          </w:tcPr>
          <w:p w14:paraId="29F0284B" w14:textId="77777777" w:rsidR="008728D4" w:rsidRPr="000E7F12" w:rsidRDefault="008728D4" w:rsidP="008728D4">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100,0%</w:t>
            </w:r>
          </w:p>
        </w:tc>
      </w:tr>
    </w:tbl>
    <w:p w14:paraId="3D5F5325" w14:textId="76F90502" w:rsidR="008728D4" w:rsidRPr="000E7F12" w:rsidRDefault="008728D4" w:rsidP="008728D4">
      <w:pPr>
        <w:spacing w:after="0" w:line="276" w:lineRule="auto"/>
      </w:pPr>
    </w:p>
    <w:p w14:paraId="4A420C18" w14:textId="47F039BD" w:rsidR="00D15309" w:rsidRPr="000E7F12" w:rsidRDefault="00D15309" w:rsidP="008728D4">
      <w:pPr>
        <w:spacing w:after="0" w:line="276" w:lineRule="auto"/>
      </w:pPr>
      <w:r w:rsidRPr="000E7F12">
        <w:t>Потребители от най-близките до столицата общини най-често биват насочвани и ползват услугите на територията на столична община. Това са Костинброд, Елин Пелин, Перник, Горна М</w:t>
      </w:r>
      <w:r w:rsidR="00377BD8" w:rsidRPr="000E7F12">
        <w:t>а</w:t>
      </w:r>
      <w:r w:rsidRPr="000E7F12">
        <w:t xml:space="preserve">лина, Кюстендил, Правец, Самоков и др. </w:t>
      </w:r>
    </w:p>
    <w:tbl>
      <w:tblPr>
        <w:tblStyle w:val="GridTable5Dark-Accent31"/>
        <w:tblW w:w="8040" w:type="dxa"/>
        <w:tblLook w:val="04A0" w:firstRow="1" w:lastRow="0" w:firstColumn="1" w:lastColumn="0" w:noHBand="0" w:noVBand="1"/>
      </w:tblPr>
      <w:tblGrid>
        <w:gridCol w:w="1159"/>
        <w:gridCol w:w="1549"/>
        <w:gridCol w:w="3392"/>
        <w:gridCol w:w="1940"/>
      </w:tblGrid>
      <w:tr w:rsidR="00D15309" w:rsidRPr="000E7F12" w14:paraId="5784B802" w14:textId="77777777" w:rsidTr="00377BD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2640" w:type="dxa"/>
            <w:gridSpan w:val="2"/>
            <w:vMerge w:val="restart"/>
            <w:hideMark/>
          </w:tcPr>
          <w:p w14:paraId="63C85A8E" w14:textId="77777777" w:rsidR="00D15309" w:rsidRPr="000E7F12" w:rsidRDefault="00D15309" w:rsidP="00D15309">
            <w:pPr>
              <w:spacing w:after="0"/>
              <w:jc w:val="left"/>
              <w:rPr>
                <w:rFonts w:ascii="Times New Roman" w:hAnsi="Times New Roman"/>
                <w:lang w:eastAsia="en-US"/>
              </w:rPr>
            </w:pPr>
            <w:r w:rsidRPr="000E7F12">
              <w:rPr>
                <w:rFonts w:ascii="Times New Roman" w:hAnsi="Times New Roman"/>
                <w:lang w:eastAsia="en-US"/>
              </w:rPr>
              <w:t> </w:t>
            </w:r>
          </w:p>
        </w:tc>
        <w:tc>
          <w:tcPr>
            <w:tcW w:w="3460" w:type="dxa"/>
            <w:hideMark/>
          </w:tcPr>
          <w:p w14:paraId="1846F645" w14:textId="77777777" w:rsidR="00D15309" w:rsidRPr="000E7F12" w:rsidRDefault="00D15309" w:rsidP="00D15309">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Брой потребители</w:t>
            </w:r>
          </w:p>
        </w:tc>
        <w:tc>
          <w:tcPr>
            <w:tcW w:w="1940" w:type="dxa"/>
            <w:noWrap/>
            <w:hideMark/>
          </w:tcPr>
          <w:p w14:paraId="0131332B" w14:textId="5748FD7F" w:rsidR="00D15309" w:rsidRPr="000E7F12" w:rsidRDefault="00D15309" w:rsidP="00D15309">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Дял</w:t>
            </w:r>
          </w:p>
        </w:tc>
      </w:tr>
      <w:tr w:rsidR="00D15309" w:rsidRPr="000E7F12" w14:paraId="409D36B4" w14:textId="77777777" w:rsidTr="00377BD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40" w:type="dxa"/>
            <w:gridSpan w:val="2"/>
            <w:vMerge/>
            <w:hideMark/>
          </w:tcPr>
          <w:p w14:paraId="19941832" w14:textId="77777777" w:rsidR="00D15309" w:rsidRPr="000E7F12" w:rsidRDefault="00D15309" w:rsidP="00D15309">
            <w:pPr>
              <w:spacing w:after="0"/>
              <w:jc w:val="left"/>
              <w:rPr>
                <w:rFonts w:ascii="Times New Roman" w:hAnsi="Times New Roman"/>
                <w:lang w:eastAsia="en-US"/>
              </w:rPr>
            </w:pPr>
          </w:p>
        </w:tc>
        <w:tc>
          <w:tcPr>
            <w:tcW w:w="3460" w:type="dxa"/>
            <w:hideMark/>
          </w:tcPr>
          <w:p w14:paraId="6170F195" w14:textId="1406ACF5" w:rsidR="00D15309" w:rsidRPr="000E7F12" w:rsidRDefault="00CD5CFF"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Pr>
                <w:rFonts w:ascii="Times New Roman" w:hAnsi="Times New Roman"/>
                <w:lang w:eastAsia="en-US"/>
              </w:rPr>
              <w:t>Брой</w:t>
            </w:r>
          </w:p>
        </w:tc>
        <w:tc>
          <w:tcPr>
            <w:tcW w:w="1940" w:type="dxa"/>
            <w:hideMark/>
          </w:tcPr>
          <w:p w14:paraId="13AF214D" w14:textId="02872BB4"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w:t>
            </w:r>
          </w:p>
        </w:tc>
      </w:tr>
      <w:tr w:rsidR="00D15309" w:rsidRPr="000E7F12" w14:paraId="44583B77"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val="restart"/>
            <w:hideMark/>
          </w:tcPr>
          <w:p w14:paraId="6A4865EA" w14:textId="77777777" w:rsidR="00D15309" w:rsidRPr="000E7F12" w:rsidRDefault="00D15309" w:rsidP="00D15309">
            <w:pPr>
              <w:spacing w:after="0"/>
              <w:jc w:val="left"/>
              <w:rPr>
                <w:rFonts w:ascii="Times New Roman" w:hAnsi="Times New Roman"/>
                <w:lang w:eastAsia="en-US"/>
              </w:rPr>
            </w:pPr>
            <w:r w:rsidRPr="000E7F12">
              <w:rPr>
                <w:rFonts w:ascii="Times New Roman" w:hAnsi="Times New Roman"/>
                <w:lang w:eastAsia="en-US"/>
              </w:rPr>
              <w:t>Община</w:t>
            </w:r>
          </w:p>
        </w:tc>
        <w:tc>
          <w:tcPr>
            <w:tcW w:w="1480" w:type="dxa"/>
            <w:hideMark/>
          </w:tcPr>
          <w:p w14:paraId="767AA9A1"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Костинброд</w:t>
            </w:r>
          </w:p>
        </w:tc>
        <w:tc>
          <w:tcPr>
            <w:tcW w:w="3460" w:type="dxa"/>
            <w:hideMark/>
          </w:tcPr>
          <w:p w14:paraId="5ACA8DB5"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c>
          <w:tcPr>
            <w:tcW w:w="1940" w:type="dxa"/>
            <w:hideMark/>
          </w:tcPr>
          <w:p w14:paraId="2DE8502B"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5,8%</w:t>
            </w:r>
          </w:p>
        </w:tc>
      </w:tr>
      <w:tr w:rsidR="00D15309" w:rsidRPr="000E7F12" w14:paraId="69DA8DF6"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7EE26C4" w14:textId="77777777" w:rsidR="00D15309" w:rsidRPr="000E7F12" w:rsidRDefault="00D15309" w:rsidP="00D15309">
            <w:pPr>
              <w:spacing w:after="0"/>
              <w:jc w:val="left"/>
              <w:rPr>
                <w:rFonts w:ascii="Times New Roman" w:hAnsi="Times New Roman"/>
                <w:lang w:eastAsia="en-US"/>
              </w:rPr>
            </w:pPr>
          </w:p>
        </w:tc>
        <w:tc>
          <w:tcPr>
            <w:tcW w:w="1480" w:type="dxa"/>
            <w:hideMark/>
          </w:tcPr>
          <w:p w14:paraId="5651DB35"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Елин Пелин</w:t>
            </w:r>
          </w:p>
        </w:tc>
        <w:tc>
          <w:tcPr>
            <w:tcW w:w="3460" w:type="dxa"/>
            <w:hideMark/>
          </w:tcPr>
          <w:p w14:paraId="1D536E53"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12</w:t>
            </w:r>
          </w:p>
        </w:tc>
        <w:tc>
          <w:tcPr>
            <w:tcW w:w="1940" w:type="dxa"/>
            <w:hideMark/>
          </w:tcPr>
          <w:p w14:paraId="2743A9EC"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5,3%</w:t>
            </w:r>
          </w:p>
        </w:tc>
      </w:tr>
      <w:tr w:rsidR="00D15309" w:rsidRPr="000E7F12" w14:paraId="1B6C747B"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084FE4C" w14:textId="77777777" w:rsidR="00D15309" w:rsidRPr="000E7F12" w:rsidRDefault="00D15309" w:rsidP="00D15309">
            <w:pPr>
              <w:spacing w:after="0"/>
              <w:jc w:val="left"/>
              <w:rPr>
                <w:rFonts w:ascii="Times New Roman" w:hAnsi="Times New Roman"/>
                <w:lang w:eastAsia="en-US"/>
              </w:rPr>
            </w:pPr>
          </w:p>
        </w:tc>
        <w:tc>
          <w:tcPr>
            <w:tcW w:w="1480" w:type="dxa"/>
            <w:hideMark/>
          </w:tcPr>
          <w:p w14:paraId="091C5A9E"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Перник</w:t>
            </w:r>
          </w:p>
        </w:tc>
        <w:tc>
          <w:tcPr>
            <w:tcW w:w="3460" w:type="dxa"/>
            <w:hideMark/>
          </w:tcPr>
          <w:p w14:paraId="1FCD0AEF"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11</w:t>
            </w:r>
          </w:p>
        </w:tc>
        <w:tc>
          <w:tcPr>
            <w:tcW w:w="1940" w:type="dxa"/>
            <w:hideMark/>
          </w:tcPr>
          <w:p w14:paraId="6101C196"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4,9%</w:t>
            </w:r>
          </w:p>
        </w:tc>
      </w:tr>
      <w:tr w:rsidR="00D15309" w:rsidRPr="000E7F12" w14:paraId="5DA87663"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ABD561F" w14:textId="77777777" w:rsidR="00D15309" w:rsidRPr="000E7F12" w:rsidRDefault="00D15309" w:rsidP="00D15309">
            <w:pPr>
              <w:spacing w:after="0"/>
              <w:jc w:val="left"/>
              <w:rPr>
                <w:rFonts w:ascii="Times New Roman" w:hAnsi="Times New Roman"/>
                <w:lang w:eastAsia="en-US"/>
              </w:rPr>
            </w:pPr>
          </w:p>
        </w:tc>
        <w:tc>
          <w:tcPr>
            <w:tcW w:w="1480" w:type="dxa"/>
            <w:hideMark/>
          </w:tcPr>
          <w:p w14:paraId="3C9DA905"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Варна</w:t>
            </w:r>
          </w:p>
        </w:tc>
        <w:tc>
          <w:tcPr>
            <w:tcW w:w="3460" w:type="dxa"/>
            <w:hideMark/>
          </w:tcPr>
          <w:p w14:paraId="076A02C8"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5</w:t>
            </w:r>
          </w:p>
        </w:tc>
        <w:tc>
          <w:tcPr>
            <w:tcW w:w="1940" w:type="dxa"/>
            <w:hideMark/>
          </w:tcPr>
          <w:p w14:paraId="28E11327"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2,2%</w:t>
            </w:r>
          </w:p>
        </w:tc>
      </w:tr>
      <w:tr w:rsidR="00D15309" w:rsidRPr="000E7F12" w14:paraId="0E37F817"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2D2AF26" w14:textId="77777777" w:rsidR="00D15309" w:rsidRPr="000E7F12" w:rsidRDefault="00D15309" w:rsidP="00D15309">
            <w:pPr>
              <w:spacing w:after="0"/>
              <w:jc w:val="left"/>
              <w:rPr>
                <w:rFonts w:ascii="Times New Roman" w:hAnsi="Times New Roman"/>
                <w:lang w:eastAsia="en-US"/>
              </w:rPr>
            </w:pPr>
          </w:p>
        </w:tc>
        <w:tc>
          <w:tcPr>
            <w:tcW w:w="1480" w:type="dxa"/>
            <w:hideMark/>
          </w:tcPr>
          <w:p w14:paraId="07960FF6"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Горна Малина</w:t>
            </w:r>
          </w:p>
        </w:tc>
        <w:tc>
          <w:tcPr>
            <w:tcW w:w="3460" w:type="dxa"/>
            <w:hideMark/>
          </w:tcPr>
          <w:p w14:paraId="22EF0AF7"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5</w:t>
            </w:r>
          </w:p>
        </w:tc>
        <w:tc>
          <w:tcPr>
            <w:tcW w:w="1940" w:type="dxa"/>
            <w:hideMark/>
          </w:tcPr>
          <w:p w14:paraId="6CB24618"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2,2%</w:t>
            </w:r>
          </w:p>
        </w:tc>
      </w:tr>
      <w:tr w:rsidR="00D15309" w:rsidRPr="000E7F12" w14:paraId="14602FCD"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14353717" w14:textId="77777777" w:rsidR="00D15309" w:rsidRPr="000E7F12" w:rsidRDefault="00D15309" w:rsidP="00D15309">
            <w:pPr>
              <w:spacing w:after="0"/>
              <w:jc w:val="left"/>
              <w:rPr>
                <w:rFonts w:ascii="Times New Roman" w:hAnsi="Times New Roman"/>
                <w:lang w:eastAsia="en-US"/>
              </w:rPr>
            </w:pPr>
          </w:p>
        </w:tc>
        <w:tc>
          <w:tcPr>
            <w:tcW w:w="1480" w:type="dxa"/>
            <w:hideMark/>
          </w:tcPr>
          <w:p w14:paraId="588F31B0"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Кюстендил</w:t>
            </w:r>
          </w:p>
        </w:tc>
        <w:tc>
          <w:tcPr>
            <w:tcW w:w="3460" w:type="dxa"/>
            <w:hideMark/>
          </w:tcPr>
          <w:p w14:paraId="08721FF5"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5</w:t>
            </w:r>
          </w:p>
        </w:tc>
        <w:tc>
          <w:tcPr>
            <w:tcW w:w="1940" w:type="dxa"/>
            <w:hideMark/>
          </w:tcPr>
          <w:p w14:paraId="7DA09424"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2,2%</w:t>
            </w:r>
          </w:p>
        </w:tc>
      </w:tr>
      <w:tr w:rsidR="00D15309" w:rsidRPr="000E7F12" w14:paraId="45971B36"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91695BA" w14:textId="77777777" w:rsidR="00D15309" w:rsidRPr="000E7F12" w:rsidRDefault="00D15309" w:rsidP="00D15309">
            <w:pPr>
              <w:spacing w:after="0"/>
              <w:jc w:val="left"/>
              <w:rPr>
                <w:rFonts w:ascii="Times New Roman" w:hAnsi="Times New Roman"/>
                <w:lang w:eastAsia="en-US"/>
              </w:rPr>
            </w:pPr>
          </w:p>
        </w:tc>
        <w:tc>
          <w:tcPr>
            <w:tcW w:w="1480" w:type="dxa"/>
            <w:hideMark/>
          </w:tcPr>
          <w:p w14:paraId="027ADAA3"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Правец</w:t>
            </w:r>
          </w:p>
        </w:tc>
        <w:tc>
          <w:tcPr>
            <w:tcW w:w="3460" w:type="dxa"/>
            <w:hideMark/>
          </w:tcPr>
          <w:p w14:paraId="3E225F6E"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5</w:t>
            </w:r>
          </w:p>
        </w:tc>
        <w:tc>
          <w:tcPr>
            <w:tcW w:w="1940" w:type="dxa"/>
            <w:hideMark/>
          </w:tcPr>
          <w:p w14:paraId="157F095E"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2,2%</w:t>
            </w:r>
          </w:p>
        </w:tc>
      </w:tr>
      <w:tr w:rsidR="00D15309" w:rsidRPr="000E7F12" w14:paraId="1C45154A"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0FBCC12" w14:textId="77777777" w:rsidR="00D15309" w:rsidRPr="000E7F12" w:rsidRDefault="00D15309" w:rsidP="00D15309">
            <w:pPr>
              <w:spacing w:after="0"/>
              <w:jc w:val="left"/>
              <w:rPr>
                <w:rFonts w:ascii="Times New Roman" w:hAnsi="Times New Roman"/>
                <w:lang w:eastAsia="en-US"/>
              </w:rPr>
            </w:pPr>
          </w:p>
        </w:tc>
        <w:tc>
          <w:tcPr>
            <w:tcW w:w="1480" w:type="dxa"/>
            <w:hideMark/>
          </w:tcPr>
          <w:p w14:paraId="66D0A621"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Самоков</w:t>
            </w:r>
          </w:p>
        </w:tc>
        <w:tc>
          <w:tcPr>
            <w:tcW w:w="3460" w:type="dxa"/>
            <w:hideMark/>
          </w:tcPr>
          <w:p w14:paraId="6D8226CA"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5</w:t>
            </w:r>
          </w:p>
        </w:tc>
        <w:tc>
          <w:tcPr>
            <w:tcW w:w="1940" w:type="dxa"/>
            <w:hideMark/>
          </w:tcPr>
          <w:p w14:paraId="4D67A581"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2,2%</w:t>
            </w:r>
          </w:p>
        </w:tc>
      </w:tr>
      <w:tr w:rsidR="00D15309" w:rsidRPr="000E7F12" w14:paraId="1F66CEBB"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14E800A" w14:textId="77777777" w:rsidR="00D15309" w:rsidRPr="000E7F12" w:rsidRDefault="00D15309" w:rsidP="00D15309">
            <w:pPr>
              <w:spacing w:after="0"/>
              <w:jc w:val="left"/>
              <w:rPr>
                <w:rFonts w:ascii="Times New Roman" w:hAnsi="Times New Roman"/>
                <w:lang w:eastAsia="en-US"/>
              </w:rPr>
            </w:pPr>
          </w:p>
        </w:tc>
        <w:tc>
          <w:tcPr>
            <w:tcW w:w="1480" w:type="dxa"/>
            <w:hideMark/>
          </w:tcPr>
          <w:p w14:paraId="5B92D666"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Благоевград</w:t>
            </w:r>
          </w:p>
        </w:tc>
        <w:tc>
          <w:tcPr>
            <w:tcW w:w="3460" w:type="dxa"/>
            <w:hideMark/>
          </w:tcPr>
          <w:p w14:paraId="2B37EDEF"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1940" w:type="dxa"/>
            <w:hideMark/>
          </w:tcPr>
          <w:p w14:paraId="6CE16EDC"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D15309" w:rsidRPr="000E7F12" w14:paraId="4FC574C3"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615A97C" w14:textId="77777777" w:rsidR="00D15309" w:rsidRPr="000E7F12" w:rsidRDefault="00D15309" w:rsidP="00D15309">
            <w:pPr>
              <w:spacing w:after="0"/>
              <w:jc w:val="left"/>
              <w:rPr>
                <w:rFonts w:ascii="Times New Roman" w:hAnsi="Times New Roman"/>
                <w:lang w:eastAsia="en-US"/>
              </w:rPr>
            </w:pPr>
          </w:p>
        </w:tc>
        <w:tc>
          <w:tcPr>
            <w:tcW w:w="1480" w:type="dxa"/>
            <w:hideMark/>
          </w:tcPr>
          <w:p w14:paraId="4813D3D0"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Ботевград</w:t>
            </w:r>
          </w:p>
        </w:tc>
        <w:tc>
          <w:tcPr>
            <w:tcW w:w="3460" w:type="dxa"/>
            <w:hideMark/>
          </w:tcPr>
          <w:p w14:paraId="3BB19D44"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1940" w:type="dxa"/>
            <w:hideMark/>
          </w:tcPr>
          <w:p w14:paraId="06358F41"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D15309" w:rsidRPr="000E7F12" w14:paraId="24E938FC"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51D2B40" w14:textId="77777777" w:rsidR="00D15309" w:rsidRPr="000E7F12" w:rsidRDefault="00D15309" w:rsidP="00D15309">
            <w:pPr>
              <w:spacing w:after="0"/>
              <w:jc w:val="left"/>
              <w:rPr>
                <w:rFonts w:ascii="Times New Roman" w:hAnsi="Times New Roman"/>
                <w:lang w:eastAsia="en-US"/>
              </w:rPr>
            </w:pPr>
          </w:p>
        </w:tc>
        <w:tc>
          <w:tcPr>
            <w:tcW w:w="1480" w:type="dxa"/>
            <w:hideMark/>
          </w:tcPr>
          <w:p w14:paraId="2B1126A5"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Бургас</w:t>
            </w:r>
          </w:p>
        </w:tc>
        <w:tc>
          <w:tcPr>
            <w:tcW w:w="3460" w:type="dxa"/>
            <w:hideMark/>
          </w:tcPr>
          <w:p w14:paraId="4C044D1A"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1940" w:type="dxa"/>
            <w:hideMark/>
          </w:tcPr>
          <w:p w14:paraId="2AD76923"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D15309" w:rsidRPr="000E7F12" w14:paraId="4189404D"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23BEA26" w14:textId="77777777" w:rsidR="00D15309" w:rsidRPr="000E7F12" w:rsidRDefault="00D15309" w:rsidP="00D15309">
            <w:pPr>
              <w:spacing w:after="0"/>
              <w:jc w:val="left"/>
              <w:rPr>
                <w:rFonts w:ascii="Times New Roman" w:hAnsi="Times New Roman"/>
                <w:lang w:eastAsia="en-US"/>
              </w:rPr>
            </w:pPr>
          </w:p>
        </w:tc>
        <w:tc>
          <w:tcPr>
            <w:tcW w:w="1480" w:type="dxa"/>
            <w:hideMark/>
          </w:tcPr>
          <w:p w14:paraId="6F927C08"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Видин</w:t>
            </w:r>
          </w:p>
        </w:tc>
        <w:tc>
          <w:tcPr>
            <w:tcW w:w="3460" w:type="dxa"/>
            <w:hideMark/>
          </w:tcPr>
          <w:p w14:paraId="61AD4301"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1940" w:type="dxa"/>
            <w:hideMark/>
          </w:tcPr>
          <w:p w14:paraId="00A12807"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D15309" w:rsidRPr="000E7F12" w14:paraId="60E8AA2C"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974A6CF" w14:textId="77777777" w:rsidR="00D15309" w:rsidRPr="000E7F12" w:rsidRDefault="00D15309" w:rsidP="00D15309">
            <w:pPr>
              <w:spacing w:after="0"/>
              <w:jc w:val="left"/>
              <w:rPr>
                <w:rFonts w:ascii="Times New Roman" w:hAnsi="Times New Roman"/>
                <w:lang w:eastAsia="en-US"/>
              </w:rPr>
            </w:pPr>
          </w:p>
        </w:tc>
        <w:tc>
          <w:tcPr>
            <w:tcW w:w="1480" w:type="dxa"/>
            <w:hideMark/>
          </w:tcPr>
          <w:p w14:paraId="1B303A87"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Етрополе</w:t>
            </w:r>
          </w:p>
        </w:tc>
        <w:tc>
          <w:tcPr>
            <w:tcW w:w="3460" w:type="dxa"/>
            <w:hideMark/>
          </w:tcPr>
          <w:p w14:paraId="24421307"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1940" w:type="dxa"/>
            <w:hideMark/>
          </w:tcPr>
          <w:p w14:paraId="78BC0A6B"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D15309" w:rsidRPr="000E7F12" w14:paraId="1E064ABA"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8D54B33" w14:textId="77777777" w:rsidR="00D15309" w:rsidRPr="000E7F12" w:rsidRDefault="00D15309" w:rsidP="00D15309">
            <w:pPr>
              <w:spacing w:after="0"/>
              <w:jc w:val="left"/>
              <w:rPr>
                <w:rFonts w:ascii="Times New Roman" w:hAnsi="Times New Roman"/>
                <w:lang w:eastAsia="en-US"/>
              </w:rPr>
            </w:pPr>
          </w:p>
        </w:tc>
        <w:tc>
          <w:tcPr>
            <w:tcW w:w="1480" w:type="dxa"/>
            <w:hideMark/>
          </w:tcPr>
          <w:p w14:paraId="09B2CEFA"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Луковит</w:t>
            </w:r>
          </w:p>
        </w:tc>
        <w:tc>
          <w:tcPr>
            <w:tcW w:w="3460" w:type="dxa"/>
            <w:hideMark/>
          </w:tcPr>
          <w:p w14:paraId="2BBB126E"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1940" w:type="dxa"/>
            <w:hideMark/>
          </w:tcPr>
          <w:p w14:paraId="24A9B80B"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D15309" w:rsidRPr="000E7F12" w14:paraId="0D76D893"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26D750B" w14:textId="77777777" w:rsidR="00D15309" w:rsidRPr="000E7F12" w:rsidRDefault="00D15309" w:rsidP="00D15309">
            <w:pPr>
              <w:spacing w:after="0"/>
              <w:jc w:val="left"/>
              <w:rPr>
                <w:rFonts w:ascii="Times New Roman" w:hAnsi="Times New Roman"/>
                <w:lang w:eastAsia="en-US"/>
              </w:rPr>
            </w:pPr>
          </w:p>
        </w:tc>
        <w:tc>
          <w:tcPr>
            <w:tcW w:w="1480" w:type="dxa"/>
            <w:hideMark/>
          </w:tcPr>
          <w:p w14:paraId="6C301F07"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Плевен</w:t>
            </w:r>
          </w:p>
        </w:tc>
        <w:tc>
          <w:tcPr>
            <w:tcW w:w="3460" w:type="dxa"/>
            <w:hideMark/>
          </w:tcPr>
          <w:p w14:paraId="0D234F73"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1940" w:type="dxa"/>
            <w:hideMark/>
          </w:tcPr>
          <w:p w14:paraId="3767355C"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D15309" w:rsidRPr="000E7F12" w14:paraId="5617D219"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35F4430" w14:textId="77777777" w:rsidR="00D15309" w:rsidRPr="000E7F12" w:rsidRDefault="00D15309" w:rsidP="00D15309">
            <w:pPr>
              <w:spacing w:after="0"/>
              <w:jc w:val="left"/>
              <w:rPr>
                <w:rFonts w:ascii="Times New Roman" w:hAnsi="Times New Roman"/>
                <w:lang w:eastAsia="en-US"/>
              </w:rPr>
            </w:pPr>
          </w:p>
        </w:tc>
        <w:tc>
          <w:tcPr>
            <w:tcW w:w="1480" w:type="dxa"/>
            <w:hideMark/>
          </w:tcPr>
          <w:p w14:paraId="18C7B58A"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Стара Загора</w:t>
            </w:r>
          </w:p>
        </w:tc>
        <w:tc>
          <w:tcPr>
            <w:tcW w:w="3460" w:type="dxa"/>
            <w:hideMark/>
          </w:tcPr>
          <w:p w14:paraId="408C2947"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4</w:t>
            </w:r>
          </w:p>
        </w:tc>
        <w:tc>
          <w:tcPr>
            <w:tcW w:w="1940" w:type="dxa"/>
            <w:hideMark/>
          </w:tcPr>
          <w:p w14:paraId="441433E6"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1,8%</w:t>
            </w:r>
          </w:p>
        </w:tc>
      </w:tr>
      <w:tr w:rsidR="00D15309" w:rsidRPr="000E7F12" w14:paraId="71ACAFA5"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AE3F739" w14:textId="77777777" w:rsidR="00D15309" w:rsidRPr="000E7F12" w:rsidRDefault="00D15309" w:rsidP="00D15309">
            <w:pPr>
              <w:spacing w:after="0"/>
              <w:jc w:val="left"/>
              <w:rPr>
                <w:rFonts w:ascii="Times New Roman" w:hAnsi="Times New Roman"/>
                <w:lang w:eastAsia="en-US"/>
              </w:rPr>
            </w:pPr>
          </w:p>
        </w:tc>
        <w:tc>
          <w:tcPr>
            <w:tcW w:w="1480" w:type="dxa"/>
            <w:hideMark/>
          </w:tcPr>
          <w:p w14:paraId="4690465C"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Берковица</w:t>
            </w:r>
          </w:p>
        </w:tc>
        <w:tc>
          <w:tcPr>
            <w:tcW w:w="3460" w:type="dxa"/>
            <w:hideMark/>
          </w:tcPr>
          <w:p w14:paraId="27E80C9E"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0AA832AC"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2F43DAC7"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8DB51DE" w14:textId="77777777" w:rsidR="00D15309" w:rsidRPr="000E7F12" w:rsidRDefault="00D15309" w:rsidP="00D15309">
            <w:pPr>
              <w:spacing w:after="0"/>
              <w:jc w:val="left"/>
              <w:rPr>
                <w:rFonts w:ascii="Times New Roman" w:hAnsi="Times New Roman"/>
                <w:lang w:eastAsia="en-US"/>
              </w:rPr>
            </w:pPr>
          </w:p>
        </w:tc>
        <w:tc>
          <w:tcPr>
            <w:tcW w:w="1480" w:type="dxa"/>
            <w:hideMark/>
          </w:tcPr>
          <w:p w14:paraId="60E06E1D"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Велико Търново</w:t>
            </w:r>
          </w:p>
        </w:tc>
        <w:tc>
          <w:tcPr>
            <w:tcW w:w="3460" w:type="dxa"/>
            <w:hideMark/>
          </w:tcPr>
          <w:p w14:paraId="1CED3EC8"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230C707B"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5A00C2F5"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92CD1B1" w14:textId="77777777" w:rsidR="00D15309" w:rsidRPr="000E7F12" w:rsidRDefault="00D15309" w:rsidP="00D15309">
            <w:pPr>
              <w:spacing w:after="0"/>
              <w:jc w:val="left"/>
              <w:rPr>
                <w:rFonts w:ascii="Times New Roman" w:hAnsi="Times New Roman"/>
                <w:lang w:eastAsia="en-US"/>
              </w:rPr>
            </w:pPr>
          </w:p>
        </w:tc>
        <w:tc>
          <w:tcPr>
            <w:tcW w:w="1480" w:type="dxa"/>
            <w:hideMark/>
          </w:tcPr>
          <w:p w14:paraId="2775657E"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Враца</w:t>
            </w:r>
          </w:p>
        </w:tc>
        <w:tc>
          <w:tcPr>
            <w:tcW w:w="3460" w:type="dxa"/>
            <w:hideMark/>
          </w:tcPr>
          <w:p w14:paraId="5DC365B8"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05E5BFEE"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608AD7E7"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A44255E" w14:textId="77777777" w:rsidR="00D15309" w:rsidRPr="000E7F12" w:rsidRDefault="00D15309" w:rsidP="00D15309">
            <w:pPr>
              <w:spacing w:after="0"/>
              <w:jc w:val="left"/>
              <w:rPr>
                <w:rFonts w:ascii="Times New Roman" w:hAnsi="Times New Roman"/>
                <w:lang w:eastAsia="en-US"/>
              </w:rPr>
            </w:pPr>
          </w:p>
        </w:tc>
        <w:tc>
          <w:tcPr>
            <w:tcW w:w="1480" w:type="dxa"/>
            <w:hideMark/>
          </w:tcPr>
          <w:p w14:paraId="535A645C"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Габрово</w:t>
            </w:r>
          </w:p>
        </w:tc>
        <w:tc>
          <w:tcPr>
            <w:tcW w:w="3460" w:type="dxa"/>
            <w:hideMark/>
          </w:tcPr>
          <w:p w14:paraId="4DC8F5C3"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4A314E04"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5E00AF3E"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9899AB3" w14:textId="77777777" w:rsidR="00D15309" w:rsidRPr="000E7F12" w:rsidRDefault="00D15309" w:rsidP="00D15309">
            <w:pPr>
              <w:spacing w:after="0"/>
              <w:jc w:val="left"/>
              <w:rPr>
                <w:rFonts w:ascii="Times New Roman" w:hAnsi="Times New Roman"/>
                <w:lang w:eastAsia="en-US"/>
              </w:rPr>
            </w:pPr>
          </w:p>
        </w:tc>
        <w:tc>
          <w:tcPr>
            <w:tcW w:w="1480" w:type="dxa"/>
            <w:hideMark/>
          </w:tcPr>
          <w:p w14:paraId="3F00A071"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Долни Дъбник</w:t>
            </w:r>
          </w:p>
        </w:tc>
        <w:tc>
          <w:tcPr>
            <w:tcW w:w="3460" w:type="dxa"/>
            <w:hideMark/>
          </w:tcPr>
          <w:p w14:paraId="1617D99B"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6EE18D90"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01522ACA"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B4FC6F2" w14:textId="77777777" w:rsidR="00D15309" w:rsidRPr="000E7F12" w:rsidRDefault="00D15309" w:rsidP="00D15309">
            <w:pPr>
              <w:spacing w:after="0"/>
              <w:jc w:val="left"/>
              <w:rPr>
                <w:rFonts w:ascii="Times New Roman" w:hAnsi="Times New Roman"/>
                <w:lang w:eastAsia="en-US"/>
              </w:rPr>
            </w:pPr>
          </w:p>
        </w:tc>
        <w:tc>
          <w:tcPr>
            <w:tcW w:w="1480" w:type="dxa"/>
            <w:hideMark/>
          </w:tcPr>
          <w:p w14:paraId="1E90218F"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Лом</w:t>
            </w:r>
          </w:p>
        </w:tc>
        <w:tc>
          <w:tcPr>
            <w:tcW w:w="3460" w:type="dxa"/>
            <w:hideMark/>
          </w:tcPr>
          <w:p w14:paraId="1A643727"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3BC4A09B"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441A6814"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8402EA5" w14:textId="77777777" w:rsidR="00D15309" w:rsidRPr="000E7F12" w:rsidRDefault="00D15309" w:rsidP="00D15309">
            <w:pPr>
              <w:spacing w:after="0"/>
              <w:jc w:val="left"/>
              <w:rPr>
                <w:rFonts w:ascii="Times New Roman" w:hAnsi="Times New Roman"/>
                <w:lang w:eastAsia="en-US"/>
              </w:rPr>
            </w:pPr>
          </w:p>
        </w:tc>
        <w:tc>
          <w:tcPr>
            <w:tcW w:w="1480" w:type="dxa"/>
            <w:hideMark/>
          </w:tcPr>
          <w:p w14:paraId="614A50AC"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Монтана</w:t>
            </w:r>
          </w:p>
        </w:tc>
        <w:tc>
          <w:tcPr>
            <w:tcW w:w="3460" w:type="dxa"/>
            <w:hideMark/>
          </w:tcPr>
          <w:p w14:paraId="7B05CEE4"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42AEB9CB"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60A4B4B2"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4179E1C" w14:textId="77777777" w:rsidR="00D15309" w:rsidRPr="000E7F12" w:rsidRDefault="00D15309" w:rsidP="00D15309">
            <w:pPr>
              <w:spacing w:after="0"/>
              <w:jc w:val="left"/>
              <w:rPr>
                <w:rFonts w:ascii="Times New Roman" w:hAnsi="Times New Roman"/>
                <w:lang w:eastAsia="en-US"/>
              </w:rPr>
            </w:pPr>
          </w:p>
        </w:tc>
        <w:tc>
          <w:tcPr>
            <w:tcW w:w="1480" w:type="dxa"/>
            <w:hideMark/>
          </w:tcPr>
          <w:p w14:paraId="59195FA7"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Пазарджик</w:t>
            </w:r>
          </w:p>
        </w:tc>
        <w:tc>
          <w:tcPr>
            <w:tcW w:w="3460" w:type="dxa"/>
            <w:hideMark/>
          </w:tcPr>
          <w:p w14:paraId="3D776E72"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00D0ADB5"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7CD82450"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9B4F67F" w14:textId="77777777" w:rsidR="00D15309" w:rsidRPr="000E7F12" w:rsidRDefault="00D15309" w:rsidP="00D15309">
            <w:pPr>
              <w:spacing w:after="0"/>
              <w:jc w:val="left"/>
              <w:rPr>
                <w:rFonts w:ascii="Times New Roman" w:hAnsi="Times New Roman"/>
                <w:lang w:eastAsia="en-US"/>
              </w:rPr>
            </w:pPr>
          </w:p>
        </w:tc>
        <w:tc>
          <w:tcPr>
            <w:tcW w:w="1480" w:type="dxa"/>
            <w:hideMark/>
          </w:tcPr>
          <w:p w14:paraId="1E611F4F"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Русе</w:t>
            </w:r>
          </w:p>
        </w:tc>
        <w:tc>
          <w:tcPr>
            <w:tcW w:w="3460" w:type="dxa"/>
            <w:hideMark/>
          </w:tcPr>
          <w:p w14:paraId="0EFAE3E2"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1021D43F"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7BCA05B2"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AF61072" w14:textId="77777777" w:rsidR="00D15309" w:rsidRPr="000E7F12" w:rsidRDefault="00D15309" w:rsidP="00D15309">
            <w:pPr>
              <w:spacing w:after="0"/>
              <w:jc w:val="left"/>
              <w:rPr>
                <w:rFonts w:ascii="Times New Roman" w:hAnsi="Times New Roman"/>
                <w:lang w:eastAsia="en-US"/>
              </w:rPr>
            </w:pPr>
          </w:p>
        </w:tc>
        <w:tc>
          <w:tcPr>
            <w:tcW w:w="1480" w:type="dxa"/>
            <w:hideMark/>
          </w:tcPr>
          <w:p w14:paraId="1CE190CD"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Своге</w:t>
            </w:r>
          </w:p>
        </w:tc>
        <w:tc>
          <w:tcPr>
            <w:tcW w:w="3460" w:type="dxa"/>
            <w:hideMark/>
          </w:tcPr>
          <w:p w14:paraId="147CC278"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0A51B644"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020DE403"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10498A4F" w14:textId="77777777" w:rsidR="00D15309" w:rsidRPr="000E7F12" w:rsidRDefault="00D15309" w:rsidP="00D15309">
            <w:pPr>
              <w:spacing w:after="0"/>
              <w:jc w:val="left"/>
              <w:rPr>
                <w:rFonts w:ascii="Times New Roman" w:hAnsi="Times New Roman"/>
                <w:lang w:eastAsia="en-US"/>
              </w:rPr>
            </w:pPr>
          </w:p>
        </w:tc>
        <w:tc>
          <w:tcPr>
            <w:tcW w:w="1480" w:type="dxa"/>
            <w:hideMark/>
          </w:tcPr>
          <w:p w14:paraId="704BA9ED"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Сливен</w:t>
            </w:r>
          </w:p>
        </w:tc>
        <w:tc>
          <w:tcPr>
            <w:tcW w:w="3460" w:type="dxa"/>
            <w:hideMark/>
          </w:tcPr>
          <w:p w14:paraId="21C2CFE7"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5D758F78"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51970C1C"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9F0EC67" w14:textId="77777777" w:rsidR="00D15309" w:rsidRPr="000E7F12" w:rsidRDefault="00D15309" w:rsidP="00D15309">
            <w:pPr>
              <w:spacing w:after="0"/>
              <w:jc w:val="left"/>
              <w:rPr>
                <w:rFonts w:ascii="Times New Roman" w:hAnsi="Times New Roman"/>
                <w:lang w:eastAsia="en-US"/>
              </w:rPr>
            </w:pPr>
          </w:p>
        </w:tc>
        <w:tc>
          <w:tcPr>
            <w:tcW w:w="1480" w:type="dxa"/>
            <w:hideMark/>
          </w:tcPr>
          <w:p w14:paraId="5AAA16CB"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Сливница</w:t>
            </w:r>
          </w:p>
        </w:tc>
        <w:tc>
          <w:tcPr>
            <w:tcW w:w="3460" w:type="dxa"/>
            <w:hideMark/>
          </w:tcPr>
          <w:p w14:paraId="4A393F64"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1DD6B97F"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24460D16"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AB8793F" w14:textId="77777777" w:rsidR="00D15309" w:rsidRPr="000E7F12" w:rsidRDefault="00D15309" w:rsidP="00D15309">
            <w:pPr>
              <w:spacing w:after="0"/>
              <w:jc w:val="left"/>
              <w:rPr>
                <w:rFonts w:ascii="Times New Roman" w:hAnsi="Times New Roman"/>
                <w:lang w:eastAsia="en-US"/>
              </w:rPr>
            </w:pPr>
          </w:p>
        </w:tc>
        <w:tc>
          <w:tcPr>
            <w:tcW w:w="1480" w:type="dxa"/>
            <w:hideMark/>
          </w:tcPr>
          <w:p w14:paraId="02102F05"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Троян</w:t>
            </w:r>
          </w:p>
        </w:tc>
        <w:tc>
          <w:tcPr>
            <w:tcW w:w="3460" w:type="dxa"/>
            <w:hideMark/>
          </w:tcPr>
          <w:p w14:paraId="41E89115"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6CFC4092"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7741DEA5"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E70DC23" w14:textId="77777777" w:rsidR="00D15309" w:rsidRPr="000E7F12" w:rsidRDefault="00D15309" w:rsidP="00D15309">
            <w:pPr>
              <w:spacing w:after="0"/>
              <w:jc w:val="left"/>
              <w:rPr>
                <w:rFonts w:ascii="Times New Roman" w:hAnsi="Times New Roman"/>
                <w:lang w:eastAsia="en-US"/>
              </w:rPr>
            </w:pPr>
          </w:p>
        </w:tc>
        <w:tc>
          <w:tcPr>
            <w:tcW w:w="1480" w:type="dxa"/>
            <w:hideMark/>
          </w:tcPr>
          <w:p w14:paraId="3AB9E7B5"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Търговище</w:t>
            </w:r>
          </w:p>
        </w:tc>
        <w:tc>
          <w:tcPr>
            <w:tcW w:w="3460" w:type="dxa"/>
            <w:hideMark/>
          </w:tcPr>
          <w:p w14:paraId="08FADF0D"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1BA3D57D"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00944F41"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5074FA9" w14:textId="77777777" w:rsidR="00D15309" w:rsidRPr="000E7F12" w:rsidRDefault="00D15309" w:rsidP="00D15309">
            <w:pPr>
              <w:spacing w:after="0"/>
              <w:jc w:val="left"/>
              <w:rPr>
                <w:rFonts w:ascii="Times New Roman" w:hAnsi="Times New Roman"/>
                <w:lang w:eastAsia="en-US"/>
              </w:rPr>
            </w:pPr>
          </w:p>
        </w:tc>
        <w:tc>
          <w:tcPr>
            <w:tcW w:w="1480" w:type="dxa"/>
            <w:hideMark/>
          </w:tcPr>
          <w:p w14:paraId="7487D9A3"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Червен бряг</w:t>
            </w:r>
          </w:p>
        </w:tc>
        <w:tc>
          <w:tcPr>
            <w:tcW w:w="3460" w:type="dxa"/>
            <w:hideMark/>
          </w:tcPr>
          <w:p w14:paraId="1AB53ADA"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500C3D31"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24CBB10F"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4B12AE8" w14:textId="77777777" w:rsidR="00D15309" w:rsidRPr="000E7F12" w:rsidRDefault="00D15309" w:rsidP="00D15309">
            <w:pPr>
              <w:spacing w:after="0"/>
              <w:jc w:val="left"/>
              <w:rPr>
                <w:rFonts w:ascii="Times New Roman" w:hAnsi="Times New Roman"/>
                <w:lang w:eastAsia="en-US"/>
              </w:rPr>
            </w:pPr>
          </w:p>
        </w:tc>
        <w:tc>
          <w:tcPr>
            <w:tcW w:w="1480" w:type="dxa"/>
            <w:hideMark/>
          </w:tcPr>
          <w:p w14:paraId="2BC7EC43"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Шумен</w:t>
            </w:r>
          </w:p>
        </w:tc>
        <w:tc>
          <w:tcPr>
            <w:tcW w:w="3460" w:type="dxa"/>
            <w:hideMark/>
          </w:tcPr>
          <w:p w14:paraId="2FBF8D73"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3</w:t>
            </w:r>
          </w:p>
        </w:tc>
        <w:tc>
          <w:tcPr>
            <w:tcW w:w="1940" w:type="dxa"/>
            <w:hideMark/>
          </w:tcPr>
          <w:p w14:paraId="28E64401"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1,3%</w:t>
            </w:r>
          </w:p>
        </w:tc>
      </w:tr>
      <w:tr w:rsidR="00D15309" w:rsidRPr="000E7F12" w14:paraId="724AF45B"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55445FF" w14:textId="77777777" w:rsidR="00D15309" w:rsidRPr="000E7F12" w:rsidRDefault="00D15309" w:rsidP="00D15309">
            <w:pPr>
              <w:spacing w:after="0"/>
              <w:jc w:val="left"/>
              <w:rPr>
                <w:rFonts w:ascii="Times New Roman" w:hAnsi="Times New Roman"/>
                <w:lang w:eastAsia="en-US"/>
              </w:rPr>
            </w:pPr>
          </w:p>
        </w:tc>
        <w:tc>
          <w:tcPr>
            <w:tcW w:w="1480" w:type="dxa"/>
            <w:hideMark/>
          </w:tcPr>
          <w:p w14:paraId="7D0E0E4A"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Асеновград</w:t>
            </w:r>
          </w:p>
        </w:tc>
        <w:tc>
          <w:tcPr>
            <w:tcW w:w="3460" w:type="dxa"/>
            <w:hideMark/>
          </w:tcPr>
          <w:p w14:paraId="1F47381A"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5F48434E"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579657AA"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08D3A4C" w14:textId="77777777" w:rsidR="00D15309" w:rsidRPr="000E7F12" w:rsidRDefault="00D15309" w:rsidP="00D15309">
            <w:pPr>
              <w:spacing w:after="0"/>
              <w:jc w:val="left"/>
              <w:rPr>
                <w:rFonts w:ascii="Times New Roman" w:hAnsi="Times New Roman"/>
                <w:lang w:eastAsia="en-US"/>
              </w:rPr>
            </w:pPr>
          </w:p>
        </w:tc>
        <w:tc>
          <w:tcPr>
            <w:tcW w:w="1480" w:type="dxa"/>
            <w:hideMark/>
          </w:tcPr>
          <w:p w14:paraId="05025D8A"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Божурище</w:t>
            </w:r>
          </w:p>
        </w:tc>
        <w:tc>
          <w:tcPr>
            <w:tcW w:w="3460" w:type="dxa"/>
            <w:hideMark/>
          </w:tcPr>
          <w:p w14:paraId="46CB2823"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111B18E2"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399CFCB3"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DADEC20" w14:textId="77777777" w:rsidR="00D15309" w:rsidRPr="000E7F12" w:rsidRDefault="00D15309" w:rsidP="00D15309">
            <w:pPr>
              <w:spacing w:after="0"/>
              <w:jc w:val="left"/>
              <w:rPr>
                <w:rFonts w:ascii="Times New Roman" w:hAnsi="Times New Roman"/>
                <w:lang w:eastAsia="en-US"/>
              </w:rPr>
            </w:pPr>
          </w:p>
        </w:tc>
        <w:tc>
          <w:tcPr>
            <w:tcW w:w="1480" w:type="dxa"/>
            <w:hideMark/>
          </w:tcPr>
          <w:p w14:paraId="54485985"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Бяла Слатина</w:t>
            </w:r>
          </w:p>
        </w:tc>
        <w:tc>
          <w:tcPr>
            <w:tcW w:w="3460" w:type="dxa"/>
            <w:hideMark/>
          </w:tcPr>
          <w:p w14:paraId="769F319C"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75C249FA"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58653FBF"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69722B0" w14:textId="77777777" w:rsidR="00D15309" w:rsidRPr="000E7F12" w:rsidRDefault="00D15309" w:rsidP="00D15309">
            <w:pPr>
              <w:spacing w:after="0"/>
              <w:jc w:val="left"/>
              <w:rPr>
                <w:rFonts w:ascii="Times New Roman" w:hAnsi="Times New Roman"/>
                <w:lang w:eastAsia="en-US"/>
              </w:rPr>
            </w:pPr>
          </w:p>
        </w:tc>
        <w:tc>
          <w:tcPr>
            <w:tcW w:w="1480" w:type="dxa"/>
            <w:hideMark/>
          </w:tcPr>
          <w:p w14:paraId="7F1A9499"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Горна Оряховица</w:t>
            </w:r>
          </w:p>
        </w:tc>
        <w:tc>
          <w:tcPr>
            <w:tcW w:w="3460" w:type="dxa"/>
            <w:hideMark/>
          </w:tcPr>
          <w:p w14:paraId="39C3A98B"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25701869"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0B36E253"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F4B66CA" w14:textId="77777777" w:rsidR="00D15309" w:rsidRPr="000E7F12" w:rsidRDefault="00D15309" w:rsidP="00D15309">
            <w:pPr>
              <w:spacing w:after="0"/>
              <w:jc w:val="left"/>
              <w:rPr>
                <w:rFonts w:ascii="Times New Roman" w:hAnsi="Times New Roman"/>
                <w:lang w:eastAsia="en-US"/>
              </w:rPr>
            </w:pPr>
          </w:p>
        </w:tc>
        <w:tc>
          <w:tcPr>
            <w:tcW w:w="1480" w:type="dxa"/>
            <w:hideMark/>
          </w:tcPr>
          <w:p w14:paraId="4AB33C82"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Добрич</w:t>
            </w:r>
          </w:p>
        </w:tc>
        <w:tc>
          <w:tcPr>
            <w:tcW w:w="3460" w:type="dxa"/>
            <w:hideMark/>
          </w:tcPr>
          <w:p w14:paraId="59251AFF"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01ADFFB1"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7A3670EC" w14:textId="77777777" w:rsidTr="00377BD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3954665" w14:textId="77777777" w:rsidR="00D15309" w:rsidRPr="000E7F12" w:rsidRDefault="00D15309" w:rsidP="00D15309">
            <w:pPr>
              <w:spacing w:after="0"/>
              <w:jc w:val="left"/>
              <w:rPr>
                <w:rFonts w:ascii="Times New Roman" w:hAnsi="Times New Roman"/>
                <w:lang w:eastAsia="en-US"/>
              </w:rPr>
            </w:pPr>
          </w:p>
        </w:tc>
        <w:tc>
          <w:tcPr>
            <w:tcW w:w="1480" w:type="dxa"/>
            <w:hideMark/>
          </w:tcPr>
          <w:p w14:paraId="20BA8306"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Долна Митрополия</w:t>
            </w:r>
          </w:p>
        </w:tc>
        <w:tc>
          <w:tcPr>
            <w:tcW w:w="3460" w:type="dxa"/>
            <w:hideMark/>
          </w:tcPr>
          <w:p w14:paraId="2E414EC7"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2FB2D231"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79D549A0"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159706BF" w14:textId="77777777" w:rsidR="00D15309" w:rsidRPr="000E7F12" w:rsidRDefault="00D15309" w:rsidP="00D15309">
            <w:pPr>
              <w:spacing w:after="0"/>
              <w:jc w:val="left"/>
              <w:rPr>
                <w:rFonts w:ascii="Times New Roman" w:hAnsi="Times New Roman"/>
                <w:lang w:eastAsia="en-US"/>
              </w:rPr>
            </w:pPr>
          </w:p>
        </w:tc>
        <w:tc>
          <w:tcPr>
            <w:tcW w:w="1480" w:type="dxa"/>
            <w:hideMark/>
          </w:tcPr>
          <w:p w14:paraId="5DEA8E59"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Ихтиман</w:t>
            </w:r>
          </w:p>
        </w:tc>
        <w:tc>
          <w:tcPr>
            <w:tcW w:w="3460" w:type="dxa"/>
            <w:hideMark/>
          </w:tcPr>
          <w:p w14:paraId="0A63D8AF"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213498C4"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379AFAAF"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67688B2" w14:textId="77777777" w:rsidR="00D15309" w:rsidRPr="000E7F12" w:rsidRDefault="00D15309" w:rsidP="00D15309">
            <w:pPr>
              <w:spacing w:after="0"/>
              <w:jc w:val="left"/>
              <w:rPr>
                <w:rFonts w:ascii="Times New Roman" w:hAnsi="Times New Roman"/>
                <w:lang w:eastAsia="en-US"/>
              </w:rPr>
            </w:pPr>
          </w:p>
        </w:tc>
        <w:tc>
          <w:tcPr>
            <w:tcW w:w="1480" w:type="dxa"/>
            <w:hideMark/>
          </w:tcPr>
          <w:p w14:paraId="0C66DB06"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Карлово</w:t>
            </w:r>
          </w:p>
        </w:tc>
        <w:tc>
          <w:tcPr>
            <w:tcW w:w="3460" w:type="dxa"/>
            <w:hideMark/>
          </w:tcPr>
          <w:p w14:paraId="60ED3E28"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449F8AC2"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14B8EE56"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F8FECFB" w14:textId="77777777" w:rsidR="00D15309" w:rsidRPr="000E7F12" w:rsidRDefault="00D15309" w:rsidP="00D15309">
            <w:pPr>
              <w:spacing w:after="0"/>
              <w:jc w:val="left"/>
              <w:rPr>
                <w:rFonts w:ascii="Times New Roman" w:hAnsi="Times New Roman"/>
                <w:lang w:eastAsia="en-US"/>
              </w:rPr>
            </w:pPr>
          </w:p>
        </w:tc>
        <w:tc>
          <w:tcPr>
            <w:tcW w:w="1480" w:type="dxa"/>
            <w:hideMark/>
          </w:tcPr>
          <w:p w14:paraId="5F83381E"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Карнобат</w:t>
            </w:r>
          </w:p>
        </w:tc>
        <w:tc>
          <w:tcPr>
            <w:tcW w:w="3460" w:type="dxa"/>
            <w:hideMark/>
          </w:tcPr>
          <w:p w14:paraId="480CB60F"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12885F33"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3F0DEFE5"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159C25AC" w14:textId="77777777" w:rsidR="00D15309" w:rsidRPr="000E7F12" w:rsidRDefault="00D15309" w:rsidP="00D15309">
            <w:pPr>
              <w:spacing w:after="0"/>
              <w:jc w:val="left"/>
              <w:rPr>
                <w:rFonts w:ascii="Times New Roman" w:hAnsi="Times New Roman"/>
                <w:lang w:eastAsia="en-US"/>
              </w:rPr>
            </w:pPr>
          </w:p>
        </w:tc>
        <w:tc>
          <w:tcPr>
            <w:tcW w:w="1480" w:type="dxa"/>
            <w:hideMark/>
          </w:tcPr>
          <w:p w14:paraId="225DF574"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Козлодуй</w:t>
            </w:r>
          </w:p>
        </w:tc>
        <w:tc>
          <w:tcPr>
            <w:tcW w:w="3460" w:type="dxa"/>
            <w:hideMark/>
          </w:tcPr>
          <w:p w14:paraId="099E1EF0"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67FBB9A5"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6DDFBC11"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14B905D3" w14:textId="77777777" w:rsidR="00D15309" w:rsidRPr="000E7F12" w:rsidRDefault="00D15309" w:rsidP="00D15309">
            <w:pPr>
              <w:spacing w:after="0"/>
              <w:jc w:val="left"/>
              <w:rPr>
                <w:rFonts w:ascii="Times New Roman" w:hAnsi="Times New Roman"/>
                <w:lang w:eastAsia="en-US"/>
              </w:rPr>
            </w:pPr>
          </w:p>
        </w:tc>
        <w:tc>
          <w:tcPr>
            <w:tcW w:w="1480" w:type="dxa"/>
            <w:hideMark/>
          </w:tcPr>
          <w:p w14:paraId="19213D22"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Мездра</w:t>
            </w:r>
          </w:p>
        </w:tc>
        <w:tc>
          <w:tcPr>
            <w:tcW w:w="3460" w:type="dxa"/>
            <w:hideMark/>
          </w:tcPr>
          <w:p w14:paraId="2B32EDC9"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5AE06717"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3F81F20A"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B3EB96F" w14:textId="77777777" w:rsidR="00D15309" w:rsidRPr="000E7F12" w:rsidRDefault="00D15309" w:rsidP="00D15309">
            <w:pPr>
              <w:spacing w:after="0"/>
              <w:jc w:val="left"/>
              <w:rPr>
                <w:rFonts w:ascii="Times New Roman" w:hAnsi="Times New Roman"/>
                <w:lang w:eastAsia="en-US"/>
              </w:rPr>
            </w:pPr>
          </w:p>
        </w:tc>
        <w:tc>
          <w:tcPr>
            <w:tcW w:w="1480" w:type="dxa"/>
            <w:hideMark/>
          </w:tcPr>
          <w:p w14:paraId="705CA878"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Пловдив</w:t>
            </w:r>
          </w:p>
        </w:tc>
        <w:tc>
          <w:tcPr>
            <w:tcW w:w="3460" w:type="dxa"/>
            <w:hideMark/>
          </w:tcPr>
          <w:p w14:paraId="2DB7F8EF"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42152039"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311D6597"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72F4079" w14:textId="77777777" w:rsidR="00D15309" w:rsidRPr="000E7F12" w:rsidRDefault="00D15309" w:rsidP="00D15309">
            <w:pPr>
              <w:spacing w:after="0"/>
              <w:jc w:val="left"/>
              <w:rPr>
                <w:rFonts w:ascii="Times New Roman" w:hAnsi="Times New Roman"/>
                <w:lang w:eastAsia="en-US"/>
              </w:rPr>
            </w:pPr>
          </w:p>
        </w:tc>
        <w:tc>
          <w:tcPr>
            <w:tcW w:w="1480" w:type="dxa"/>
            <w:hideMark/>
          </w:tcPr>
          <w:p w14:paraId="6AC94FCD"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Радомир</w:t>
            </w:r>
          </w:p>
        </w:tc>
        <w:tc>
          <w:tcPr>
            <w:tcW w:w="3460" w:type="dxa"/>
            <w:hideMark/>
          </w:tcPr>
          <w:p w14:paraId="48075067"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056FE7D4"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2072A8E1"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FCF26D3" w14:textId="77777777" w:rsidR="00D15309" w:rsidRPr="000E7F12" w:rsidRDefault="00D15309" w:rsidP="00D15309">
            <w:pPr>
              <w:spacing w:after="0"/>
              <w:jc w:val="left"/>
              <w:rPr>
                <w:rFonts w:ascii="Times New Roman" w:hAnsi="Times New Roman"/>
                <w:lang w:eastAsia="en-US"/>
              </w:rPr>
            </w:pPr>
          </w:p>
        </w:tc>
        <w:tc>
          <w:tcPr>
            <w:tcW w:w="1480" w:type="dxa"/>
            <w:hideMark/>
          </w:tcPr>
          <w:p w14:paraId="591145BE"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Свищов</w:t>
            </w:r>
          </w:p>
        </w:tc>
        <w:tc>
          <w:tcPr>
            <w:tcW w:w="3460" w:type="dxa"/>
            <w:hideMark/>
          </w:tcPr>
          <w:p w14:paraId="06AD62BE"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15C422AB"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3F999970"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9C58066" w14:textId="77777777" w:rsidR="00D15309" w:rsidRPr="000E7F12" w:rsidRDefault="00D15309" w:rsidP="00D15309">
            <w:pPr>
              <w:spacing w:after="0"/>
              <w:jc w:val="left"/>
              <w:rPr>
                <w:rFonts w:ascii="Times New Roman" w:hAnsi="Times New Roman"/>
                <w:lang w:eastAsia="en-US"/>
              </w:rPr>
            </w:pPr>
          </w:p>
        </w:tc>
        <w:tc>
          <w:tcPr>
            <w:tcW w:w="1480" w:type="dxa"/>
            <w:hideMark/>
          </w:tcPr>
          <w:p w14:paraId="58DBBFE4"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Севлиево</w:t>
            </w:r>
          </w:p>
        </w:tc>
        <w:tc>
          <w:tcPr>
            <w:tcW w:w="3460" w:type="dxa"/>
            <w:hideMark/>
          </w:tcPr>
          <w:p w14:paraId="015D6AD1"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3D4C9FC2"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72F9F192"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2A02DDD" w14:textId="77777777" w:rsidR="00D15309" w:rsidRPr="000E7F12" w:rsidRDefault="00D15309" w:rsidP="00D15309">
            <w:pPr>
              <w:spacing w:after="0"/>
              <w:jc w:val="left"/>
              <w:rPr>
                <w:rFonts w:ascii="Times New Roman" w:hAnsi="Times New Roman"/>
                <w:lang w:eastAsia="en-US"/>
              </w:rPr>
            </w:pPr>
          </w:p>
        </w:tc>
        <w:tc>
          <w:tcPr>
            <w:tcW w:w="1480" w:type="dxa"/>
            <w:hideMark/>
          </w:tcPr>
          <w:p w14:paraId="560C3866"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Смолян</w:t>
            </w:r>
          </w:p>
        </w:tc>
        <w:tc>
          <w:tcPr>
            <w:tcW w:w="3460" w:type="dxa"/>
            <w:hideMark/>
          </w:tcPr>
          <w:p w14:paraId="2DDC74FA"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76CB5E9F"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52CD91B0"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9B558F5" w14:textId="77777777" w:rsidR="00D15309" w:rsidRPr="000E7F12" w:rsidRDefault="00D15309" w:rsidP="00D15309">
            <w:pPr>
              <w:spacing w:after="0"/>
              <w:jc w:val="left"/>
              <w:rPr>
                <w:rFonts w:ascii="Times New Roman" w:hAnsi="Times New Roman"/>
                <w:lang w:eastAsia="en-US"/>
              </w:rPr>
            </w:pPr>
          </w:p>
        </w:tc>
        <w:tc>
          <w:tcPr>
            <w:tcW w:w="1480" w:type="dxa"/>
            <w:hideMark/>
          </w:tcPr>
          <w:p w14:paraId="3D22B700"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Чирпан</w:t>
            </w:r>
          </w:p>
        </w:tc>
        <w:tc>
          <w:tcPr>
            <w:tcW w:w="3460" w:type="dxa"/>
            <w:hideMark/>
          </w:tcPr>
          <w:p w14:paraId="77D3488C"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w:t>
            </w:r>
          </w:p>
        </w:tc>
        <w:tc>
          <w:tcPr>
            <w:tcW w:w="1940" w:type="dxa"/>
            <w:hideMark/>
          </w:tcPr>
          <w:p w14:paraId="46E4CE5D"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0,9%</w:t>
            </w:r>
          </w:p>
        </w:tc>
      </w:tr>
      <w:tr w:rsidR="00D15309" w:rsidRPr="000E7F12" w14:paraId="2B2C31A8"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35AE6DA" w14:textId="77777777" w:rsidR="00D15309" w:rsidRPr="000E7F12" w:rsidRDefault="00D15309" w:rsidP="00D15309">
            <w:pPr>
              <w:spacing w:after="0"/>
              <w:jc w:val="left"/>
              <w:rPr>
                <w:rFonts w:ascii="Times New Roman" w:hAnsi="Times New Roman"/>
                <w:lang w:eastAsia="en-US"/>
              </w:rPr>
            </w:pPr>
          </w:p>
        </w:tc>
        <w:tc>
          <w:tcPr>
            <w:tcW w:w="1480" w:type="dxa"/>
            <w:hideMark/>
          </w:tcPr>
          <w:p w14:paraId="415711D6"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Айтос</w:t>
            </w:r>
          </w:p>
        </w:tc>
        <w:tc>
          <w:tcPr>
            <w:tcW w:w="3460" w:type="dxa"/>
            <w:hideMark/>
          </w:tcPr>
          <w:p w14:paraId="44541403"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7FAD01D4"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64F42C88"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979B573" w14:textId="77777777" w:rsidR="00D15309" w:rsidRPr="000E7F12" w:rsidRDefault="00D15309" w:rsidP="00D15309">
            <w:pPr>
              <w:spacing w:after="0"/>
              <w:jc w:val="left"/>
              <w:rPr>
                <w:rFonts w:ascii="Times New Roman" w:hAnsi="Times New Roman"/>
                <w:lang w:eastAsia="en-US"/>
              </w:rPr>
            </w:pPr>
          </w:p>
        </w:tc>
        <w:tc>
          <w:tcPr>
            <w:tcW w:w="1480" w:type="dxa"/>
            <w:hideMark/>
          </w:tcPr>
          <w:p w14:paraId="2D32D831"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Алфатар</w:t>
            </w:r>
          </w:p>
        </w:tc>
        <w:tc>
          <w:tcPr>
            <w:tcW w:w="3460" w:type="dxa"/>
            <w:hideMark/>
          </w:tcPr>
          <w:p w14:paraId="129C9A5C"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78D02A50"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3C0331A8"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65D45C9" w14:textId="77777777" w:rsidR="00D15309" w:rsidRPr="000E7F12" w:rsidRDefault="00D15309" w:rsidP="00D15309">
            <w:pPr>
              <w:spacing w:after="0"/>
              <w:jc w:val="left"/>
              <w:rPr>
                <w:rFonts w:ascii="Times New Roman" w:hAnsi="Times New Roman"/>
                <w:lang w:eastAsia="en-US"/>
              </w:rPr>
            </w:pPr>
          </w:p>
        </w:tc>
        <w:tc>
          <w:tcPr>
            <w:tcW w:w="1480" w:type="dxa"/>
            <w:hideMark/>
          </w:tcPr>
          <w:p w14:paraId="434AE478"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Балчик</w:t>
            </w:r>
          </w:p>
        </w:tc>
        <w:tc>
          <w:tcPr>
            <w:tcW w:w="3460" w:type="dxa"/>
            <w:hideMark/>
          </w:tcPr>
          <w:p w14:paraId="2B2BAF21"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35453B5D"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20518642"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194CFD3" w14:textId="77777777" w:rsidR="00D15309" w:rsidRPr="000E7F12" w:rsidRDefault="00D15309" w:rsidP="00D15309">
            <w:pPr>
              <w:spacing w:after="0"/>
              <w:jc w:val="left"/>
              <w:rPr>
                <w:rFonts w:ascii="Times New Roman" w:hAnsi="Times New Roman"/>
                <w:lang w:eastAsia="en-US"/>
              </w:rPr>
            </w:pPr>
          </w:p>
        </w:tc>
        <w:tc>
          <w:tcPr>
            <w:tcW w:w="1480" w:type="dxa"/>
            <w:hideMark/>
          </w:tcPr>
          <w:p w14:paraId="24F5AAAB"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Борован</w:t>
            </w:r>
          </w:p>
        </w:tc>
        <w:tc>
          <w:tcPr>
            <w:tcW w:w="3460" w:type="dxa"/>
            <w:hideMark/>
          </w:tcPr>
          <w:p w14:paraId="7FA133DD"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4C883477"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32E2F16D"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2986153" w14:textId="77777777" w:rsidR="00D15309" w:rsidRPr="000E7F12" w:rsidRDefault="00D15309" w:rsidP="00D15309">
            <w:pPr>
              <w:spacing w:after="0"/>
              <w:jc w:val="left"/>
              <w:rPr>
                <w:rFonts w:ascii="Times New Roman" w:hAnsi="Times New Roman"/>
                <w:lang w:eastAsia="en-US"/>
              </w:rPr>
            </w:pPr>
          </w:p>
        </w:tc>
        <w:tc>
          <w:tcPr>
            <w:tcW w:w="1480" w:type="dxa"/>
            <w:hideMark/>
          </w:tcPr>
          <w:p w14:paraId="5ADA94B4"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Брусарци</w:t>
            </w:r>
          </w:p>
        </w:tc>
        <w:tc>
          <w:tcPr>
            <w:tcW w:w="3460" w:type="dxa"/>
            <w:hideMark/>
          </w:tcPr>
          <w:p w14:paraId="0E87986F"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01CD0FC7"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0E7EF30E"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754BBEA" w14:textId="77777777" w:rsidR="00D15309" w:rsidRPr="000E7F12" w:rsidRDefault="00D15309" w:rsidP="00D15309">
            <w:pPr>
              <w:spacing w:after="0"/>
              <w:jc w:val="left"/>
              <w:rPr>
                <w:rFonts w:ascii="Times New Roman" w:hAnsi="Times New Roman"/>
                <w:lang w:eastAsia="en-US"/>
              </w:rPr>
            </w:pPr>
          </w:p>
        </w:tc>
        <w:tc>
          <w:tcPr>
            <w:tcW w:w="1480" w:type="dxa"/>
            <w:hideMark/>
          </w:tcPr>
          <w:p w14:paraId="18B9DE45"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Бяла</w:t>
            </w:r>
          </w:p>
        </w:tc>
        <w:tc>
          <w:tcPr>
            <w:tcW w:w="3460" w:type="dxa"/>
            <w:hideMark/>
          </w:tcPr>
          <w:p w14:paraId="2D90C3E0"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17756A62"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488FFDD8"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73F19D2" w14:textId="77777777" w:rsidR="00D15309" w:rsidRPr="000E7F12" w:rsidRDefault="00D15309" w:rsidP="00D15309">
            <w:pPr>
              <w:spacing w:after="0"/>
              <w:jc w:val="left"/>
              <w:rPr>
                <w:rFonts w:ascii="Times New Roman" w:hAnsi="Times New Roman"/>
                <w:lang w:eastAsia="en-US"/>
              </w:rPr>
            </w:pPr>
          </w:p>
        </w:tc>
        <w:tc>
          <w:tcPr>
            <w:tcW w:w="1480" w:type="dxa"/>
            <w:hideMark/>
          </w:tcPr>
          <w:p w14:paraId="0ACE5230"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Велинград</w:t>
            </w:r>
          </w:p>
        </w:tc>
        <w:tc>
          <w:tcPr>
            <w:tcW w:w="3460" w:type="dxa"/>
            <w:hideMark/>
          </w:tcPr>
          <w:p w14:paraId="2833C2C5"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5CA53285"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41F4ABD3"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70A2607" w14:textId="77777777" w:rsidR="00D15309" w:rsidRPr="000E7F12" w:rsidRDefault="00D15309" w:rsidP="00D15309">
            <w:pPr>
              <w:spacing w:after="0"/>
              <w:jc w:val="left"/>
              <w:rPr>
                <w:rFonts w:ascii="Times New Roman" w:hAnsi="Times New Roman"/>
                <w:lang w:eastAsia="en-US"/>
              </w:rPr>
            </w:pPr>
          </w:p>
        </w:tc>
        <w:tc>
          <w:tcPr>
            <w:tcW w:w="1480" w:type="dxa"/>
            <w:hideMark/>
          </w:tcPr>
          <w:p w14:paraId="3B61BD39"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Вълчедръм</w:t>
            </w:r>
          </w:p>
        </w:tc>
        <w:tc>
          <w:tcPr>
            <w:tcW w:w="3460" w:type="dxa"/>
            <w:hideMark/>
          </w:tcPr>
          <w:p w14:paraId="2FA51604"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730C826E"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763A91BC"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2708CDA" w14:textId="77777777" w:rsidR="00D15309" w:rsidRPr="000E7F12" w:rsidRDefault="00D15309" w:rsidP="00D15309">
            <w:pPr>
              <w:spacing w:after="0"/>
              <w:jc w:val="left"/>
              <w:rPr>
                <w:rFonts w:ascii="Times New Roman" w:hAnsi="Times New Roman"/>
                <w:lang w:eastAsia="en-US"/>
              </w:rPr>
            </w:pPr>
          </w:p>
        </w:tc>
        <w:tc>
          <w:tcPr>
            <w:tcW w:w="1480" w:type="dxa"/>
            <w:hideMark/>
          </w:tcPr>
          <w:p w14:paraId="12D860D0"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Годеч</w:t>
            </w:r>
          </w:p>
        </w:tc>
        <w:tc>
          <w:tcPr>
            <w:tcW w:w="3460" w:type="dxa"/>
            <w:hideMark/>
          </w:tcPr>
          <w:p w14:paraId="1206C855"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1ADB9D9F"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1833670F"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FF5C33F" w14:textId="77777777" w:rsidR="00D15309" w:rsidRPr="000E7F12" w:rsidRDefault="00D15309" w:rsidP="00D15309">
            <w:pPr>
              <w:spacing w:after="0"/>
              <w:jc w:val="left"/>
              <w:rPr>
                <w:rFonts w:ascii="Times New Roman" w:hAnsi="Times New Roman"/>
                <w:lang w:eastAsia="en-US"/>
              </w:rPr>
            </w:pPr>
          </w:p>
        </w:tc>
        <w:tc>
          <w:tcPr>
            <w:tcW w:w="1480" w:type="dxa"/>
            <w:hideMark/>
          </w:tcPr>
          <w:p w14:paraId="52501BBB"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Гоце Делчев</w:t>
            </w:r>
          </w:p>
        </w:tc>
        <w:tc>
          <w:tcPr>
            <w:tcW w:w="3460" w:type="dxa"/>
            <w:hideMark/>
          </w:tcPr>
          <w:p w14:paraId="6644B896"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70C6DDAF"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01200125"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70564D2" w14:textId="77777777" w:rsidR="00D15309" w:rsidRPr="000E7F12" w:rsidRDefault="00D15309" w:rsidP="00D15309">
            <w:pPr>
              <w:spacing w:after="0"/>
              <w:jc w:val="left"/>
              <w:rPr>
                <w:rFonts w:ascii="Times New Roman" w:hAnsi="Times New Roman"/>
                <w:lang w:eastAsia="en-US"/>
              </w:rPr>
            </w:pPr>
          </w:p>
        </w:tc>
        <w:tc>
          <w:tcPr>
            <w:tcW w:w="1480" w:type="dxa"/>
            <w:hideMark/>
          </w:tcPr>
          <w:p w14:paraId="74F992DE"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Гулянци</w:t>
            </w:r>
          </w:p>
        </w:tc>
        <w:tc>
          <w:tcPr>
            <w:tcW w:w="3460" w:type="dxa"/>
            <w:hideMark/>
          </w:tcPr>
          <w:p w14:paraId="258452E6"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1E8C22CE"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24516B38"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3D8A6C8" w14:textId="77777777" w:rsidR="00D15309" w:rsidRPr="000E7F12" w:rsidRDefault="00D15309" w:rsidP="00D15309">
            <w:pPr>
              <w:spacing w:after="0"/>
              <w:jc w:val="left"/>
              <w:rPr>
                <w:rFonts w:ascii="Times New Roman" w:hAnsi="Times New Roman"/>
                <w:lang w:eastAsia="en-US"/>
              </w:rPr>
            </w:pPr>
          </w:p>
        </w:tc>
        <w:tc>
          <w:tcPr>
            <w:tcW w:w="1480" w:type="dxa"/>
            <w:hideMark/>
          </w:tcPr>
          <w:p w14:paraId="6983254A"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Гърмен</w:t>
            </w:r>
          </w:p>
        </w:tc>
        <w:tc>
          <w:tcPr>
            <w:tcW w:w="3460" w:type="dxa"/>
            <w:hideMark/>
          </w:tcPr>
          <w:p w14:paraId="673A7CFE"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3CA1C00C"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76C8A0D7"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28B1B88" w14:textId="77777777" w:rsidR="00D15309" w:rsidRPr="000E7F12" w:rsidRDefault="00D15309" w:rsidP="00D15309">
            <w:pPr>
              <w:spacing w:after="0"/>
              <w:jc w:val="left"/>
              <w:rPr>
                <w:rFonts w:ascii="Times New Roman" w:hAnsi="Times New Roman"/>
                <w:lang w:eastAsia="en-US"/>
              </w:rPr>
            </w:pPr>
          </w:p>
        </w:tc>
        <w:tc>
          <w:tcPr>
            <w:tcW w:w="1480" w:type="dxa"/>
            <w:hideMark/>
          </w:tcPr>
          <w:p w14:paraId="0DAC2898"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Девин</w:t>
            </w:r>
          </w:p>
        </w:tc>
        <w:tc>
          <w:tcPr>
            <w:tcW w:w="3460" w:type="dxa"/>
            <w:hideMark/>
          </w:tcPr>
          <w:p w14:paraId="209E102F"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5CC46E4E"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5293C77F"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9CF57A3" w14:textId="77777777" w:rsidR="00D15309" w:rsidRPr="000E7F12" w:rsidRDefault="00D15309" w:rsidP="00D15309">
            <w:pPr>
              <w:spacing w:after="0"/>
              <w:jc w:val="left"/>
              <w:rPr>
                <w:rFonts w:ascii="Times New Roman" w:hAnsi="Times New Roman"/>
                <w:lang w:eastAsia="en-US"/>
              </w:rPr>
            </w:pPr>
          </w:p>
        </w:tc>
        <w:tc>
          <w:tcPr>
            <w:tcW w:w="1480" w:type="dxa"/>
            <w:hideMark/>
          </w:tcPr>
          <w:p w14:paraId="7261C1AF"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Димово</w:t>
            </w:r>
          </w:p>
        </w:tc>
        <w:tc>
          <w:tcPr>
            <w:tcW w:w="3460" w:type="dxa"/>
            <w:hideMark/>
          </w:tcPr>
          <w:p w14:paraId="2B503CA1"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31883CDD"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61EE4131"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A592B7B" w14:textId="77777777" w:rsidR="00D15309" w:rsidRPr="000E7F12" w:rsidRDefault="00D15309" w:rsidP="00D15309">
            <w:pPr>
              <w:spacing w:after="0"/>
              <w:jc w:val="left"/>
              <w:rPr>
                <w:rFonts w:ascii="Times New Roman" w:hAnsi="Times New Roman"/>
                <w:lang w:eastAsia="en-US"/>
              </w:rPr>
            </w:pPr>
          </w:p>
        </w:tc>
        <w:tc>
          <w:tcPr>
            <w:tcW w:w="1480" w:type="dxa"/>
            <w:hideMark/>
          </w:tcPr>
          <w:p w14:paraId="19E5C715"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Дупница</w:t>
            </w:r>
          </w:p>
        </w:tc>
        <w:tc>
          <w:tcPr>
            <w:tcW w:w="3460" w:type="dxa"/>
            <w:hideMark/>
          </w:tcPr>
          <w:p w14:paraId="1F13295A"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1B5689B9"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28B87BA3"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C47DD7B" w14:textId="77777777" w:rsidR="00D15309" w:rsidRPr="000E7F12" w:rsidRDefault="00D15309" w:rsidP="00D15309">
            <w:pPr>
              <w:spacing w:after="0"/>
              <w:jc w:val="left"/>
              <w:rPr>
                <w:rFonts w:ascii="Times New Roman" w:hAnsi="Times New Roman"/>
                <w:lang w:eastAsia="en-US"/>
              </w:rPr>
            </w:pPr>
          </w:p>
        </w:tc>
        <w:tc>
          <w:tcPr>
            <w:tcW w:w="1480" w:type="dxa"/>
            <w:hideMark/>
          </w:tcPr>
          <w:p w14:paraId="3C0861A5"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Елена</w:t>
            </w:r>
          </w:p>
        </w:tc>
        <w:tc>
          <w:tcPr>
            <w:tcW w:w="3460" w:type="dxa"/>
            <w:hideMark/>
          </w:tcPr>
          <w:p w14:paraId="2896C5FE"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73FC14D7"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3CE6B725"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86BD5AF" w14:textId="77777777" w:rsidR="00D15309" w:rsidRPr="000E7F12" w:rsidRDefault="00D15309" w:rsidP="00D15309">
            <w:pPr>
              <w:spacing w:after="0"/>
              <w:jc w:val="left"/>
              <w:rPr>
                <w:rFonts w:ascii="Times New Roman" w:hAnsi="Times New Roman"/>
                <w:lang w:eastAsia="en-US"/>
              </w:rPr>
            </w:pPr>
          </w:p>
        </w:tc>
        <w:tc>
          <w:tcPr>
            <w:tcW w:w="1480" w:type="dxa"/>
            <w:hideMark/>
          </w:tcPr>
          <w:p w14:paraId="6BF180A0"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Искър</w:t>
            </w:r>
          </w:p>
        </w:tc>
        <w:tc>
          <w:tcPr>
            <w:tcW w:w="3460" w:type="dxa"/>
            <w:hideMark/>
          </w:tcPr>
          <w:p w14:paraId="2AE0631A"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43D77D17"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323C8285"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A0CCD78" w14:textId="77777777" w:rsidR="00D15309" w:rsidRPr="000E7F12" w:rsidRDefault="00D15309" w:rsidP="00D15309">
            <w:pPr>
              <w:spacing w:after="0"/>
              <w:jc w:val="left"/>
              <w:rPr>
                <w:rFonts w:ascii="Times New Roman" w:hAnsi="Times New Roman"/>
                <w:lang w:eastAsia="en-US"/>
              </w:rPr>
            </w:pPr>
          </w:p>
        </w:tc>
        <w:tc>
          <w:tcPr>
            <w:tcW w:w="1480" w:type="dxa"/>
            <w:hideMark/>
          </w:tcPr>
          <w:p w14:paraId="58337C4A"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Каварна</w:t>
            </w:r>
          </w:p>
        </w:tc>
        <w:tc>
          <w:tcPr>
            <w:tcW w:w="3460" w:type="dxa"/>
            <w:hideMark/>
          </w:tcPr>
          <w:p w14:paraId="4A33FAEC"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4BFFDFE0"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54E06018"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668029B" w14:textId="77777777" w:rsidR="00D15309" w:rsidRPr="000E7F12" w:rsidRDefault="00D15309" w:rsidP="00D15309">
            <w:pPr>
              <w:spacing w:after="0"/>
              <w:jc w:val="left"/>
              <w:rPr>
                <w:rFonts w:ascii="Times New Roman" w:hAnsi="Times New Roman"/>
                <w:lang w:eastAsia="en-US"/>
              </w:rPr>
            </w:pPr>
          </w:p>
        </w:tc>
        <w:tc>
          <w:tcPr>
            <w:tcW w:w="1480" w:type="dxa"/>
            <w:hideMark/>
          </w:tcPr>
          <w:p w14:paraId="6F38C96D"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Каспичан</w:t>
            </w:r>
          </w:p>
        </w:tc>
        <w:tc>
          <w:tcPr>
            <w:tcW w:w="3460" w:type="dxa"/>
            <w:hideMark/>
          </w:tcPr>
          <w:p w14:paraId="7094419F"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7093102C"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33A3855F"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ED35927" w14:textId="77777777" w:rsidR="00D15309" w:rsidRPr="000E7F12" w:rsidRDefault="00D15309" w:rsidP="00D15309">
            <w:pPr>
              <w:spacing w:after="0"/>
              <w:jc w:val="left"/>
              <w:rPr>
                <w:rFonts w:ascii="Times New Roman" w:hAnsi="Times New Roman"/>
                <w:lang w:eastAsia="en-US"/>
              </w:rPr>
            </w:pPr>
          </w:p>
        </w:tc>
        <w:tc>
          <w:tcPr>
            <w:tcW w:w="1480" w:type="dxa"/>
            <w:hideMark/>
          </w:tcPr>
          <w:p w14:paraId="4D0FFE3D"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Кресна</w:t>
            </w:r>
          </w:p>
        </w:tc>
        <w:tc>
          <w:tcPr>
            <w:tcW w:w="3460" w:type="dxa"/>
            <w:hideMark/>
          </w:tcPr>
          <w:p w14:paraId="79995887"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28F755CE"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115346AA"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3405692" w14:textId="77777777" w:rsidR="00D15309" w:rsidRPr="000E7F12" w:rsidRDefault="00D15309" w:rsidP="00D15309">
            <w:pPr>
              <w:spacing w:after="0"/>
              <w:jc w:val="left"/>
              <w:rPr>
                <w:rFonts w:ascii="Times New Roman" w:hAnsi="Times New Roman"/>
                <w:lang w:eastAsia="en-US"/>
              </w:rPr>
            </w:pPr>
          </w:p>
        </w:tc>
        <w:tc>
          <w:tcPr>
            <w:tcW w:w="1480" w:type="dxa"/>
            <w:hideMark/>
          </w:tcPr>
          <w:p w14:paraId="7645D655"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Кърджали</w:t>
            </w:r>
          </w:p>
        </w:tc>
        <w:tc>
          <w:tcPr>
            <w:tcW w:w="3460" w:type="dxa"/>
            <w:hideMark/>
          </w:tcPr>
          <w:p w14:paraId="703C7D07"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1A42D788"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75A57418"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2CA9B75" w14:textId="77777777" w:rsidR="00D15309" w:rsidRPr="000E7F12" w:rsidRDefault="00D15309" w:rsidP="00D15309">
            <w:pPr>
              <w:spacing w:after="0"/>
              <w:jc w:val="left"/>
              <w:rPr>
                <w:rFonts w:ascii="Times New Roman" w:hAnsi="Times New Roman"/>
                <w:lang w:eastAsia="en-US"/>
              </w:rPr>
            </w:pPr>
          </w:p>
        </w:tc>
        <w:tc>
          <w:tcPr>
            <w:tcW w:w="1480" w:type="dxa"/>
            <w:hideMark/>
          </w:tcPr>
          <w:p w14:paraId="71BABE14"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Левски</w:t>
            </w:r>
          </w:p>
        </w:tc>
        <w:tc>
          <w:tcPr>
            <w:tcW w:w="3460" w:type="dxa"/>
            <w:hideMark/>
          </w:tcPr>
          <w:p w14:paraId="241AF8A8"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37273192"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75A24558"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763B68D" w14:textId="77777777" w:rsidR="00D15309" w:rsidRPr="000E7F12" w:rsidRDefault="00D15309" w:rsidP="00D15309">
            <w:pPr>
              <w:spacing w:after="0"/>
              <w:jc w:val="left"/>
              <w:rPr>
                <w:rFonts w:ascii="Times New Roman" w:hAnsi="Times New Roman"/>
                <w:lang w:eastAsia="en-US"/>
              </w:rPr>
            </w:pPr>
          </w:p>
        </w:tc>
        <w:tc>
          <w:tcPr>
            <w:tcW w:w="1480" w:type="dxa"/>
            <w:hideMark/>
          </w:tcPr>
          <w:p w14:paraId="775F268C"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Ловеч</w:t>
            </w:r>
          </w:p>
        </w:tc>
        <w:tc>
          <w:tcPr>
            <w:tcW w:w="3460" w:type="dxa"/>
            <w:hideMark/>
          </w:tcPr>
          <w:p w14:paraId="1856B535"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3E2D9462"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73BD78E8"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D4B47B0" w14:textId="77777777" w:rsidR="00D15309" w:rsidRPr="000E7F12" w:rsidRDefault="00D15309" w:rsidP="00D15309">
            <w:pPr>
              <w:spacing w:after="0"/>
              <w:jc w:val="left"/>
              <w:rPr>
                <w:rFonts w:ascii="Times New Roman" w:hAnsi="Times New Roman"/>
                <w:lang w:eastAsia="en-US"/>
              </w:rPr>
            </w:pPr>
          </w:p>
        </w:tc>
        <w:tc>
          <w:tcPr>
            <w:tcW w:w="1480" w:type="dxa"/>
            <w:hideMark/>
          </w:tcPr>
          <w:p w14:paraId="7C0A1B8D"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Минерални бани</w:t>
            </w:r>
          </w:p>
        </w:tc>
        <w:tc>
          <w:tcPr>
            <w:tcW w:w="3460" w:type="dxa"/>
            <w:hideMark/>
          </w:tcPr>
          <w:p w14:paraId="2ACFF0BA"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57C3205D"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0219D11F"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6D4566A" w14:textId="77777777" w:rsidR="00D15309" w:rsidRPr="000E7F12" w:rsidRDefault="00D15309" w:rsidP="00D15309">
            <w:pPr>
              <w:spacing w:after="0"/>
              <w:jc w:val="left"/>
              <w:rPr>
                <w:rFonts w:ascii="Times New Roman" w:hAnsi="Times New Roman"/>
                <w:lang w:eastAsia="en-US"/>
              </w:rPr>
            </w:pPr>
          </w:p>
        </w:tc>
        <w:tc>
          <w:tcPr>
            <w:tcW w:w="1480" w:type="dxa"/>
            <w:hideMark/>
          </w:tcPr>
          <w:p w14:paraId="5B03FD58"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Момчилград</w:t>
            </w:r>
          </w:p>
        </w:tc>
        <w:tc>
          <w:tcPr>
            <w:tcW w:w="3460" w:type="dxa"/>
            <w:hideMark/>
          </w:tcPr>
          <w:p w14:paraId="431AF4D5"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1D5C89A9"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61DDF589"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37832A2" w14:textId="77777777" w:rsidR="00D15309" w:rsidRPr="000E7F12" w:rsidRDefault="00D15309" w:rsidP="00D15309">
            <w:pPr>
              <w:spacing w:after="0"/>
              <w:jc w:val="left"/>
              <w:rPr>
                <w:rFonts w:ascii="Times New Roman" w:hAnsi="Times New Roman"/>
                <w:lang w:eastAsia="en-US"/>
              </w:rPr>
            </w:pPr>
          </w:p>
        </w:tc>
        <w:tc>
          <w:tcPr>
            <w:tcW w:w="1480" w:type="dxa"/>
            <w:hideMark/>
          </w:tcPr>
          <w:p w14:paraId="253B3650"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Николаево</w:t>
            </w:r>
          </w:p>
        </w:tc>
        <w:tc>
          <w:tcPr>
            <w:tcW w:w="3460" w:type="dxa"/>
            <w:hideMark/>
          </w:tcPr>
          <w:p w14:paraId="6B9F7426"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1BA346C0"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52CC6AA8"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1B21750B" w14:textId="77777777" w:rsidR="00D15309" w:rsidRPr="000E7F12" w:rsidRDefault="00D15309" w:rsidP="00D15309">
            <w:pPr>
              <w:spacing w:after="0"/>
              <w:jc w:val="left"/>
              <w:rPr>
                <w:rFonts w:ascii="Times New Roman" w:hAnsi="Times New Roman"/>
                <w:lang w:eastAsia="en-US"/>
              </w:rPr>
            </w:pPr>
          </w:p>
        </w:tc>
        <w:tc>
          <w:tcPr>
            <w:tcW w:w="1480" w:type="dxa"/>
            <w:hideMark/>
          </w:tcPr>
          <w:p w14:paraId="6D93EC87"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Нови Искър</w:t>
            </w:r>
          </w:p>
        </w:tc>
        <w:tc>
          <w:tcPr>
            <w:tcW w:w="3460" w:type="dxa"/>
            <w:hideMark/>
          </w:tcPr>
          <w:p w14:paraId="5EE5E676"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467D5FAE"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2C8C9328"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07247DB6" w14:textId="77777777" w:rsidR="00D15309" w:rsidRPr="000E7F12" w:rsidRDefault="00D15309" w:rsidP="00D15309">
            <w:pPr>
              <w:spacing w:after="0"/>
              <w:jc w:val="left"/>
              <w:rPr>
                <w:rFonts w:ascii="Times New Roman" w:hAnsi="Times New Roman"/>
                <w:lang w:eastAsia="en-US"/>
              </w:rPr>
            </w:pPr>
          </w:p>
        </w:tc>
        <w:tc>
          <w:tcPr>
            <w:tcW w:w="1480" w:type="dxa"/>
            <w:hideMark/>
          </w:tcPr>
          <w:p w14:paraId="1DF757F5"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Нови Пазар</w:t>
            </w:r>
          </w:p>
        </w:tc>
        <w:tc>
          <w:tcPr>
            <w:tcW w:w="3460" w:type="dxa"/>
            <w:hideMark/>
          </w:tcPr>
          <w:p w14:paraId="34F60542"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3A60BF02"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73E85A84"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7F640CC" w14:textId="77777777" w:rsidR="00D15309" w:rsidRPr="000E7F12" w:rsidRDefault="00D15309" w:rsidP="00D15309">
            <w:pPr>
              <w:spacing w:after="0"/>
              <w:jc w:val="left"/>
              <w:rPr>
                <w:rFonts w:ascii="Times New Roman" w:hAnsi="Times New Roman"/>
                <w:lang w:eastAsia="en-US"/>
              </w:rPr>
            </w:pPr>
          </w:p>
        </w:tc>
        <w:tc>
          <w:tcPr>
            <w:tcW w:w="1480" w:type="dxa"/>
            <w:hideMark/>
          </w:tcPr>
          <w:p w14:paraId="2D208EBA"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Павликени</w:t>
            </w:r>
          </w:p>
        </w:tc>
        <w:tc>
          <w:tcPr>
            <w:tcW w:w="3460" w:type="dxa"/>
            <w:hideMark/>
          </w:tcPr>
          <w:p w14:paraId="55104D63"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69476B32"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489016B3"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3E575BC" w14:textId="77777777" w:rsidR="00D15309" w:rsidRPr="000E7F12" w:rsidRDefault="00D15309" w:rsidP="00D15309">
            <w:pPr>
              <w:spacing w:after="0"/>
              <w:jc w:val="left"/>
              <w:rPr>
                <w:rFonts w:ascii="Times New Roman" w:hAnsi="Times New Roman"/>
                <w:lang w:eastAsia="en-US"/>
              </w:rPr>
            </w:pPr>
          </w:p>
        </w:tc>
        <w:tc>
          <w:tcPr>
            <w:tcW w:w="1480" w:type="dxa"/>
            <w:hideMark/>
          </w:tcPr>
          <w:p w14:paraId="04E289D6"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Панагюрище</w:t>
            </w:r>
          </w:p>
        </w:tc>
        <w:tc>
          <w:tcPr>
            <w:tcW w:w="3460" w:type="dxa"/>
            <w:hideMark/>
          </w:tcPr>
          <w:p w14:paraId="01CE96BC"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2CF18535"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7A980E12"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5AC39FB3" w14:textId="77777777" w:rsidR="00D15309" w:rsidRPr="000E7F12" w:rsidRDefault="00D15309" w:rsidP="00D15309">
            <w:pPr>
              <w:spacing w:after="0"/>
              <w:jc w:val="left"/>
              <w:rPr>
                <w:rFonts w:ascii="Times New Roman" w:hAnsi="Times New Roman"/>
                <w:lang w:eastAsia="en-US"/>
              </w:rPr>
            </w:pPr>
          </w:p>
        </w:tc>
        <w:tc>
          <w:tcPr>
            <w:tcW w:w="1480" w:type="dxa"/>
            <w:hideMark/>
          </w:tcPr>
          <w:p w14:paraId="1DD28B98"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Попово</w:t>
            </w:r>
          </w:p>
        </w:tc>
        <w:tc>
          <w:tcPr>
            <w:tcW w:w="3460" w:type="dxa"/>
            <w:hideMark/>
          </w:tcPr>
          <w:p w14:paraId="3141F979"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0E0540EA"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03269CD8"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660CA2A" w14:textId="77777777" w:rsidR="00D15309" w:rsidRPr="000E7F12" w:rsidRDefault="00D15309" w:rsidP="00D15309">
            <w:pPr>
              <w:spacing w:after="0"/>
              <w:jc w:val="left"/>
              <w:rPr>
                <w:rFonts w:ascii="Times New Roman" w:hAnsi="Times New Roman"/>
                <w:lang w:eastAsia="en-US"/>
              </w:rPr>
            </w:pPr>
          </w:p>
        </w:tc>
        <w:tc>
          <w:tcPr>
            <w:tcW w:w="1480" w:type="dxa"/>
            <w:hideMark/>
          </w:tcPr>
          <w:p w14:paraId="3A389063"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Първомай</w:t>
            </w:r>
          </w:p>
        </w:tc>
        <w:tc>
          <w:tcPr>
            <w:tcW w:w="3460" w:type="dxa"/>
            <w:hideMark/>
          </w:tcPr>
          <w:p w14:paraId="27080BB8"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046DCB8D"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5955D980"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B5BBBEB" w14:textId="77777777" w:rsidR="00D15309" w:rsidRPr="000E7F12" w:rsidRDefault="00D15309" w:rsidP="00D15309">
            <w:pPr>
              <w:spacing w:after="0"/>
              <w:jc w:val="left"/>
              <w:rPr>
                <w:rFonts w:ascii="Times New Roman" w:hAnsi="Times New Roman"/>
                <w:lang w:eastAsia="en-US"/>
              </w:rPr>
            </w:pPr>
          </w:p>
        </w:tc>
        <w:tc>
          <w:tcPr>
            <w:tcW w:w="1480" w:type="dxa"/>
            <w:hideMark/>
          </w:tcPr>
          <w:p w14:paraId="09452215"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Сандански</w:t>
            </w:r>
          </w:p>
        </w:tc>
        <w:tc>
          <w:tcPr>
            <w:tcW w:w="3460" w:type="dxa"/>
            <w:hideMark/>
          </w:tcPr>
          <w:p w14:paraId="3C3945D6"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408C16DC"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3B46A7EE"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D85ECB3" w14:textId="77777777" w:rsidR="00D15309" w:rsidRPr="000E7F12" w:rsidRDefault="00D15309" w:rsidP="00D15309">
            <w:pPr>
              <w:spacing w:after="0"/>
              <w:jc w:val="left"/>
              <w:rPr>
                <w:rFonts w:ascii="Times New Roman" w:hAnsi="Times New Roman"/>
                <w:lang w:eastAsia="en-US"/>
              </w:rPr>
            </w:pPr>
          </w:p>
        </w:tc>
        <w:tc>
          <w:tcPr>
            <w:tcW w:w="1480" w:type="dxa"/>
            <w:hideMark/>
          </w:tcPr>
          <w:p w14:paraId="25D669C4"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Свиленград</w:t>
            </w:r>
          </w:p>
        </w:tc>
        <w:tc>
          <w:tcPr>
            <w:tcW w:w="3460" w:type="dxa"/>
            <w:hideMark/>
          </w:tcPr>
          <w:p w14:paraId="2DA45CC5"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638D3567"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78B4DFDE"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0A52470" w14:textId="77777777" w:rsidR="00D15309" w:rsidRPr="000E7F12" w:rsidRDefault="00D15309" w:rsidP="00D15309">
            <w:pPr>
              <w:spacing w:after="0"/>
              <w:jc w:val="left"/>
              <w:rPr>
                <w:rFonts w:ascii="Times New Roman" w:hAnsi="Times New Roman"/>
                <w:lang w:eastAsia="en-US"/>
              </w:rPr>
            </w:pPr>
          </w:p>
        </w:tc>
        <w:tc>
          <w:tcPr>
            <w:tcW w:w="1480" w:type="dxa"/>
            <w:hideMark/>
          </w:tcPr>
          <w:p w14:paraId="7A73A165"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Силистра</w:t>
            </w:r>
          </w:p>
        </w:tc>
        <w:tc>
          <w:tcPr>
            <w:tcW w:w="3460" w:type="dxa"/>
            <w:hideMark/>
          </w:tcPr>
          <w:p w14:paraId="41038F2F"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4AA3605E"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6DE171F3"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DFD532A" w14:textId="77777777" w:rsidR="00D15309" w:rsidRPr="000E7F12" w:rsidRDefault="00D15309" w:rsidP="00D15309">
            <w:pPr>
              <w:spacing w:after="0"/>
              <w:jc w:val="left"/>
              <w:rPr>
                <w:rFonts w:ascii="Times New Roman" w:hAnsi="Times New Roman"/>
                <w:lang w:eastAsia="en-US"/>
              </w:rPr>
            </w:pPr>
          </w:p>
        </w:tc>
        <w:tc>
          <w:tcPr>
            <w:tcW w:w="1480" w:type="dxa"/>
            <w:hideMark/>
          </w:tcPr>
          <w:p w14:paraId="0A6C547E"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Сливо поле</w:t>
            </w:r>
          </w:p>
        </w:tc>
        <w:tc>
          <w:tcPr>
            <w:tcW w:w="3460" w:type="dxa"/>
            <w:hideMark/>
          </w:tcPr>
          <w:p w14:paraId="78F21E44"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38855382"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6B8797DF"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CDD5B4E" w14:textId="77777777" w:rsidR="00D15309" w:rsidRPr="000E7F12" w:rsidRDefault="00D15309" w:rsidP="00D15309">
            <w:pPr>
              <w:spacing w:after="0"/>
              <w:jc w:val="left"/>
              <w:rPr>
                <w:rFonts w:ascii="Times New Roman" w:hAnsi="Times New Roman"/>
                <w:lang w:eastAsia="en-US"/>
              </w:rPr>
            </w:pPr>
          </w:p>
        </w:tc>
        <w:tc>
          <w:tcPr>
            <w:tcW w:w="1480" w:type="dxa"/>
            <w:hideMark/>
          </w:tcPr>
          <w:p w14:paraId="5304AC0E"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Стражица</w:t>
            </w:r>
          </w:p>
        </w:tc>
        <w:tc>
          <w:tcPr>
            <w:tcW w:w="3460" w:type="dxa"/>
            <w:hideMark/>
          </w:tcPr>
          <w:p w14:paraId="75498480"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4A88573D"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360D469D"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4BDA489D" w14:textId="77777777" w:rsidR="00D15309" w:rsidRPr="000E7F12" w:rsidRDefault="00D15309" w:rsidP="00D15309">
            <w:pPr>
              <w:spacing w:after="0"/>
              <w:jc w:val="left"/>
              <w:rPr>
                <w:rFonts w:ascii="Times New Roman" w:hAnsi="Times New Roman"/>
                <w:lang w:eastAsia="en-US"/>
              </w:rPr>
            </w:pPr>
          </w:p>
        </w:tc>
        <w:tc>
          <w:tcPr>
            <w:tcW w:w="1480" w:type="dxa"/>
            <w:hideMark/>
          </w:tcPr>
          <w:p w14:paraId="10207998"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Тетевен</w:t>
            </w:r>
          </w:p>
        </w:tc>
        <w:tc>
          <w:tcPr>
            <w:tcW w:w="3460" w:type="dxa"/>
            <w:hideMark/>
          </w:tcPr>
          <w:p w14:paraId="48E5656E"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66C1DB77"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345E52B3"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65ABB78" w14:textId="77777777" w:rsidR="00D15309" w:rsidRPr="000E7F12" w:rsidRDefault="00D15309" w:rsidP="00D15309">
            <w:pPr>
              <w:spacing w:after="0"/>
              <w:jc w:val="left"/>
              <w:rPr>
                <w:rFonts w:ascii="Times New Roman" w:hAnsi="Times New Roman"/>
                <w:lang w:eastAsia="en-US"/>
              </w:rPr>
            </w:pPr>
          </w:p>
        </w:tc>
        <w:tc>
          <w:tcPr>
            <w:tcW w:w="1480" w:type="dxa"/>
            <w:hideMark/>
          </w:tcPr>
          <w:p w14:paraId="51D6BA8B"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Трън</w:t>
            </w:r>
          </w:p>
        </w:tc>
        <w:tc>
          <w:tcPr>
            <w:tcW w:w="3460" w:type="dxa"/>
            <w:hideMark/>
          </w:tcPr>
          <w:p w14:paraId="35BF3911"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3728D41E"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5BB74661"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19761AA" w14:textId="77777777" w:rsidR="00D15309" w:rsidRPr="000E7F12" w:rsidRDefault="00D15309" w:rsidP="00D15309">
            <w:pPr>
              <w:spacing w:after="0"/>
              <w:jc w:val="left"/>
              <w:rPr>
                <w:rFonts w:ascii="Times New Roman" w:hAnsi="Times New Roman"/>
                <w:lang w:eastAsia="en-US"/>
              </w:rPr>
            </w:pPr>
          </w:p>
        </w:tc>
        <w:tc>
          <w:tcPr>
            <w:tcW w:w="1480" w:type="dxa"/>
            <w:hideMark/>
          </w:tcPr>
          <w:p w14:paraId="478A78EB"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Трявна</w:t>
            </w:r>
          </w:p>
        </w:tc>
        <w:tc>
          <w:tcPr>
            <w:tcW w:w="3460" w:type="dxa"/>
            <w:hideMark/>
          </w:tcPr>
          <w:p w14:paraId="264DB81F"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1D979837"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77F60CF7"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2113CD42" w14:textId="77777777" w:rsidR="00D15309" w:rsidRPr="000E7F12" w:rsidRDefault="00D15309" w:rsidP="00D15309">
            <w:pPr>
              <w:spacing w:after="0"/>
              <w:jc w:val="left"/>
              <w:rPr>
                <w:rFonts w:ascii="Times New Roman" w:hAnsi="Times New Roman"/>
                <w:lang w:eastAsia="en-US"/>
              </w:rPr>
            </w:pPr>
          </w:p>
        </w:tc>
        <w:tc>
          <w:tcPr>
            <w:tcW w:w="1480" w:type="dxa"/>
            <w:hideMark/>
          </w:tcPr>
          <w:p w14:paraId="0FB62489"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Тунджа</w:t>
            </w:r>
          </w:p>
        </w:tc>
        <w:tc>
          <w:tcPr>
            <w:tcW w:w="3460" w:type="dxa"/>
            <w:hideMark/>
          </w:tcPr>
          <w:p w14:paraId="59A46127"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0AE46B53"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7D0723C6"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355C5A50" w14:textId="77777777" w:rsidR="00D15309" w:rsidRPr="000E7F12" w:rsidRDefault="00D15309" w:rsidP="00D15309">
            <w:pPr>
              <w:spacing w:after="0"/>
              <w:jc w:val="left"/>
              <w:rPr>
                <w:rFonts w:ascii="Times New Roman" w:hAnsi="Times New Roman"/>
                <w:lang w:eastAsia="en-US"/>
              </w:rPr>
            </w:pPr>
          </w:p>
        </w:tc>
        <w:tc>
          <w:tcPr>
            <w:tcW w:w="1480" w:type="dxa"/>
            <w:hideMark/>
          </w:tcPr>
          <w:p w14:paraId="33018F32"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Угърчин</w:t>
            </w:r>
          </w:p>
        </w:tc>
        <w:tc>
          <w:tcPr>
            <w:tcW w:w="3460" w:type="dxa"/>
            <w:hideMark/>
          </w:tcPr>
          <w:p w14:paraId="5DDF4CBA"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2BE14B01"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1D30DA20"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15F46EE6" w14:textId="77777777" w:rsidR="00D15309" w:rsidRPr="000E7F12" w:rsidRDefault="00D15309" w:rsidP="00D15309">
            <w:pPr>
              <w:spacing w:after="0"/>
              <w:jc w:val="left"/>
              <w:rPr>
                <w:rFonts w:ascii="Times New Roman" w:hAnsi="Times New Roman"/>
                <w:lang w:eastAsia="en-US"/>
              </w:rPr>
            </w:pPr>
          </w:p>
        </w:tc>
        <w:tc>
          <w:tcPr>
            <w:tcW w:w="1480" w:type="dxa"/>
            <w:hideMark/>
          </w:tcPr>
          <w:p w14:paraId="5D4F2CB8"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Харманли</w:t>
            </w:r>
          </w:p>
        </w:tc>
        <w:tc>
          <w:tcPr>
            <w:tcW w:w="3460" w:type="dxa"/>
            <w:hideMark/>
          </w:tcPr>
          <w:p w14:paraId="41736D67"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75A02ED0"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4C5548AE"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62CBB23" w14:textId="77777777" w:rsidR="00D15309" w:rsidRPr="000E7F12" w:rsidRDefault="00D15309" w:rsidP="00D15309">
            <w:pPr>
              <w:spacing w:after="0"/>
              <w:jc w:val="left"/>
              <w:rPr>
                <w:rFonts w:ascii="Times New Roman" w:hAnsi="Times New Roman"/>
                <w:lang w:eastAsia="en-US"/>
              </w:rPr>
            </w:pPr>
          </w:p>
        </w:tc>
        <w:tc>
          <w:tcPr>
            <w:tcW w:w="1480" w:type="dxa"/>
            <w:hideMark/>
          </w:tcPr>
          <w:p w14:paraId="2D1432CA"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Хасково</w:t>
            </w:r>
          </w:p>
        </w:tc>
        <w:tc>
          <w:tcPr>
            <w:tcW w:w="3460" w:type="dxa"/>
            <w:hideMark/>
          </w:tcPr>
          <w:p w14:paraId="7AED39A2"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0A03BC23"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055D27D9" w14:textId="77777777" w:rsidTr="00377B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7ED21D5D" w14:textId="77777777" w:rsidR="00D15309" w:rsidRPr="000E7F12" w:rsidRDefault="00D15309" w:rsidP="00D15309">
            <w:pPr>
              <w:spacing w:after="0"/>
              <w:jc w:val="left"/>
              <w:rPr>
                <w:rFonts w:ascii="Times New Roman" w:hAnsi="Times New Roman"/>
                <w:lang w:eastAsia="en-US"/>
              </w:rPr>
            </w:pPr>
          </w:p>
        </w:tc>
        <w:tc>
          <w:tcPr>
            <w:tcW w:w="1480" w:type="dxa"/>
            <w:hideMark/>
          </w:tcPr>
          <w:p w14:paraId="5DBD770A" w14:textId="77777777" w:rsidR="00D15309" w:rsidRPr="000E7F12" w:rsidRDefault="00D15309" w:rsidP="00D15309">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Ямбол</w:t>
            </w:r>
          </w:p>
        </w:tc>
        <w:tc>
          <w:tcPr>
            <w:tcW w:w="3460" w:type="dxa"/>
            <w:hideMark/>
          </w:tcPr>
          <w:p w14:paraId="488C9705"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w:t>
            </w:r>
          </w:p>
        </w:tc>
        <w:tc>
          <w:tcPr>
            <w:tcW w:w="1940" w:type="dxa"/>
            <w:hideMark/>
          </w:tcPr>
          <w:p w14:paraId="6FD2CF07"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0,4%</w:t>
            </w:r>
          </w:p>
        </w:tc>
      </w:tr>
      <w:tr w:rsidR="00D15309" w:rsidRPr="000E7F12" w14:paraId="6D930234" w14:textId="77777777" w:rsidTr="00377BD8">
        <w:trPr>
          <w:trHeight w:val="255"/>
        </w:trPr>
        <w:tc>
          <w:tcPr>
            <w:cnfStyle w:val="001000000000" w:firstRow="0" w:lastRow="0" w:firstColumn="1" w:lastColumn="0" w:oddVBand="0" w:evenVBand="0" w:oddHBand="0" w:evenHBand="0" w:firstRowFirstColumn="0" w:firstRowLastColumn="0" w:lastRowFirstColumn="0" w:lastRowLastColumn="0"/>
            <w:tcW w:w="1160" w:type="dxa"/>
            <w:vMerge/>
            <w:hideMark/>
          </w:tcPr>
          <w:p w14:paraId="61CE5D50" w14:textId="77777777" w:rsidR="00D15309" w:rsidRPr="000E7F12" w:rsidRDefault="00D15309" w:rsidP="00D15309">
            <w:pPr>
              <w:spacing w:after="0"/>
              <w:jc w:val="left"/>
              <w:rPr>
                <w:rFonts w:ascii="Times New Roman" w:hAnsi="Times New Roman"/>
                <w:lang w:eastAsia="en-US"/>
              </w:rPr>
            </w:pPr>
          </w:p>
        </w:tc>
        <w:tc>
          <w:tcPr>
            <w:tcW w:w="1480" w:type="dxa"/>
            <w:hideMark/>
          </w:tcPr>
          <w:p w14:paraId="44DEA9B8" w14:textId="77777777" w:rsidR="00D15309" w:rsidRPr="000E7F12" w:rsidRDefault="00D15309" w:rsidP="00D15309">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Друга държава</w:t>
            </w:r>
          </w:p>
        </w:tc>
        <w:tc>
          <w:tcPr>
            <w:tcW w:w="3460" w:type="dxa"/>
            <w:hideMark/>
          </w:tcPr>
          <w:p w14:paraId="2D21C1A6"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6</w:t>
            </w:r>
          </w:p>
        </w:tc>
        <w:tc>
          <w:tcPr>
            <w:tcW w:w="1940" w:type="dxa"/>
            <w:hideMark/>
          </w:tcPr>
          <w:p w14:paraId="7F39F5AE" w14:textId="77777777" w:rsidR="00D15309" w:rsidRPr="000E7F12" w:rsidRDefault="00D15309" w:rsidP="00377B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2,7%</w:t>
            </w:r>
          </w:p>
        </w:tc>
      </w:tr>
      <w:tr w:rsidR="00D15309" w:rsidRPr="000E7F12" w14:paraId="24C6986F" w14:textId="77777777" w:rsidTr="00377BD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40" w:type="dxa"/>
            <w:gridSpan w:val="2"/>
            <w:hideMark/>
          </w:tcPr>
          <w:p w14:paraId="3BC8779B" w14:textId="77777777" w:rsidR="00D15309" w:rsidRPr="000E7F12" w:rsidRDefault="00D15309" w:rsidP="00D15309">
            <w:pPr>
              <w:spacing w:after="0"/>
              <w:jc w:val="left"/>
              <w:rPr>
                <w:rFonts w:ascii="Times New Roman" w:hAnsi="Times New Roman"/>
                <w:lang w:eastAsia="en-US"/>
              </w:rPr>
            </w:pPr>
            <w:r w:rsidRPr="000E7F12">
              <w:rPr>
                <w:rFonts w:ascii="Times New Roman" w:hAnsi="Times New Roman"/>
                <w:lang w:eastAsia="en-US"/>
              </w:rPr>
              <w:t>Total</w:t>
            </w:r>
          </w:p>
        </w:tc>
        <w:tc>
          <w:tcPr>
            <w:tcW w:w="3460" w:type="dxa"/>
            <w:hideMark/>
          </w:tcPr>
          <w:p w14:paraId="14A152BF"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226</w:t>
            </w:r>
          </w:p>
        </w:tc>
        <w:tc>
          <w:tcPr>
            <w:tcW w:w="1940" w:type="dxa"/>
            <w:hideMark/>
          </w:tcPr>
          <w:p w14:paraId="65CA8113" w14:textId="77777777" w:rsidR="00D15309" w:rsidRPr="000E7F12" w:rsidRDefault="00D15309" w:rsidP="00377B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0E7F12">
              <w:rPr>
                <w:rFonts w:ascii="Times New Roman" w:hAnsi="Times New Roman"/>
                <w:lang w:eastAsia="en-US"/>
              </w:rPr>
              <w:t>100,0%</w:t>
            </w:r>
          </w:p>
        </w:tc>
      </w:tr>
    </w:tbl>
    <w:p w14:paraId="643A972E" w14:textId="77777777" w:rsidR="00D15309" w:rsidRPr="000E7F12" w:rsidRDefault="00D15309" w:rsidP="008728D4">
      <w:pPr>
        <w:spacing w:after="0" w:line="276" w:lineRule="auto"/>
      </w:pPr>
    </w:p>
    <w:p w14:paraId="642751A6" w14:textId="77777777" w:rsidR="00111D7A" w:rsidRPr="000E7F12" w:rsidRDefault="00554B29" w:rsidP="00EB0E12">
      <w:pPr>
        <w:pStyle w:val="Heading2"/>
        <w:spacing w:before="0" w:after="0" w:line="276" w:lineRule="auto"/>
      </w:pPr>
      <w:bookmarkStart w:id="22" w:name="_Toc119570860"/>
      <w:r w:rsidRPr="000E7F12">
        <w:t>Потребители от други общини, ползващи</w:t>
      </w:r>
      <w:r w:rsidR="00A22663" w:rsidRPr="000E7F12">
        <w:t xml:space="preserve"> </w:t>
      </w:r>
      <w:r w:rsidRPr="000E7F12">
        <w:t>и</w:t>
      </w:r>
      <w:r w:rsidR="00A22663" w:rsidRPr="000E7F12">
        <w:t>нтегриран</w:t>
      </w:r>
      <w:r w:rsidRPr="000E7F12">
        <w:t xml:space="preserve">и </w:t>
      </w:r>
      <w:r w:rsidR="00A22663" w:rsidRPr="000E7F12">
        <w:t>здравно-социалн</w:t>
      </w:r>
      <w:r w:rsidRPr="000E7F12">
        <w:t>и</w:t>
      </w:r>
      <w:r w:rsidR="00A22663" w:rsidRPr="000E7F12">
        <w:t xml:space="preserve"> услуг</w:t>
      </w:r>
      <w:r w:rsidRPr="000E7F12">
        <w:t>и</w:t>
      </w:r>
      <w:bookmarkEnd w:id="22"/>
    </w:p>
    <w:p w14:paraId="2BCEF3F1" w14:textId="1DF5D40F" w:rsidR="004C3222" w:rsidRPr="000E7F12" w:rsidRDefault="0052748C" w:rsidP="00EB0E12">
      <w:pPr>
        <w:spacing w:after="0" w:line="276" w:lineRule="auto"/>
      </w:pPr>
      <w:r w:rsidRPr="000E7F12">
        <w:t>Интегрирана</w:t>
      </w:r>
      <w:r w:rsidR="008728D4" w:rsidRPr="000E7F12">
        <w:t>та</w:t>
      </w:r>
      <w:r w:rsidRPr="000E7F12">
        <w:t xml:space="preserve"> здравно-социална услуга</w:t>
      </w:r>
      <w:r w:rsidR="00111D7A" w:rsidRPr="000E7F12">
        <w:t xml:space="preserve"> </w:t>
      </w:r>
      <w:r w:rsidR="00111D7A" w:rsidRPr="000E7F12">
        <w:rPr>
          <w:i/>
          <w:iCs/>
        </w:rPr>
        <w:t>ЦНСТДУППМГ</w:t>
      </w:r>
      <w:r w:rsidR="008728D4" w:rsidRPr="000E7F12">
        <w:t xml:space="preserve">, </w:t>
      </w:r>
      <w:r w:rsidRPr="000E7F12">
        <w:t xml:space="preserve"> </w:t>
      </w:r>
      <w:r w:rsidR="008728D4" w:rsidRPr="000E7F12">
        <w:t xml:space="preserve">която функционира на територията на Столична община </w:t>
      </w:r>
      <w:r w:rsidR="005E337C" w:rsidRPr="000E7F12">
        <w:t>през 2022 година има</w:t>
      </w:r>
      <w:r w:rsidR="008728D4" w:rsidRPr="000E7F12">
        <w:t xml:space="preserve"> </w:t>
      </w:r>
      <w:r w:rsidR="005E337C" w:rsidRPr="000E7F12">
        <w:t xml:space="preserve">1 </w:t>
      </w:r>
      <w:r w:rsidRPr="000E7F12">
        <w:t>потребител от друг</w:t>
      </w:r>
      <w:r w:rsidR="005E337C" w:rsidRPr="000E7F12">
        <w:t>а</w:t>
      </w:r>
      <w:r w:rsidRPr="000E7F12">
        <w:t xml:space="preserve"> общин</w:t>
      </w:r>
      <w:r w:rsidR="005E337C" w:rsidRPr="000E7F12">
        <w:t xml:space="preserve">а. </w:t>
      </w:r>
    </w:p>
    <w:p w14:paraId="50D1985F" w14:textId="3F3A0BD8" w:rsidR="008728D4" w:rsidRPr="000E7F12" w:rsidRDefault="008728D4" w:rsidP="00EB0E12">
      <w:pPr>
        <w:spacing w:after="0" w:line="276" w:lineRule="auto"/>
      </w:pPr>
    </w:p>
    <w:p w14:paraId="30E53596" w14:textId="77777777" w:rsidR="005E337C" w:rsidRPr="000E7F12" w:rsidRDefault="005E337C" w:rsidP="00EB0E12">
      <w:pPr>
        <w:spacing w:after="0" w:line="276" w:lineRule="auto"/>
      </w:pPr>
    </w:p>
    <w:p w14:paraId="770B6477" w14:textId="1DA4246B" w:rsidR="00534AD5" w:rsidRPr="000E7F12" w:rsidRDefault="003F26F9" w:rsidP="00EB0E12">
      <w:pPr>
        <w:pStyle w:val="Heading1"/>
        <w:spacing w:before="0" w:after="0" w:line="276" w:lineRule="auto"/>
      </w:pPr>
      <w:bookmarkStart w:id="23" w:name="_Toc119570861"/>
      <w:r w:rsidRPr="000E7F12">
        <w:t>И</w:t>
      </w:r>
      <w:r w:rsidR="001F67BC" w:rsidRPr="000E7F12">
        <w:t xml:space="preserve">нформация за демографското развитие в </w:t>
      </w:r>
      <w:r w:rsidR="00674901" w:rsidRPr="000E7F12">
        <w:t xml:space="preserve">Столична </w:t>
      </w:r>
      <w:r w:rsidR="001F67BC" w:rsidRPr="000E7F12">
        <w:t>община</w:t>
      </w:r>
      <w:bookmarkEnd w:id="23"/>
    </w:p>
    <w:p w14:paraId="42FD0B5D" w14:textId="0125D23C" w:rsidR="00674901" w:rsidRPr="000E7F12" w:rsidRDefault="00674901" w:rsidP="00EB0E12">
      <w:pPr>
        <w:spacing w:after="0" w:line="276" w:lineRule="auto"/>
      </w:pPr>
      <w:r w:rsidRPr="000E7F12">
        <w:t xml:space="preserve">Прегледът на основни показатели за демографското развитие на Столична община е от съществено значение за процесите по идентифициране и оценяване на реалните нужди от социални услуги на нейната територия. Очертаването на общата </w:t>
      </w:r>
      <w:proofErr w:type="spellStart"/>
      <w:r w:rsidRPr="000E7F12">
        <w:t>социо</w:t>
      </w:r>
      <w:proofErr w:type="spellEnd"/>
      <w:r w:rsidRPr="000E7F12">
        <w:t>-демографска картина дава поглед върху настоящата ситуация и откроява тенденции в развитието на Столична община, които могат да послужат като основа за планирането на конкретни мерки свързани с удовлетворяване на потребностите и подобряване на достъпа и качеството на социалните услуги</w:t>
      </w:r>
      <w:r w:rsidR="004C1356" w:rsidRPr="000E7F12">
        <w:t>,</w:t>
      </w:r>
      <w:r w:rsidRPr="000E7F12">
        <w:t xml:space="preserve"> предназначение за уязвимите общности и групи от населението в общината.</w:t>
      </w:r>
    </w:p>
    <w:p w14:paraId="00A9DA16" w14:textId="77777777" w:rsidR="00674901" w:rsidRPr="000E7F12" w:rsidRDefault="00674901" w:rsidP="00EB0E12">
      <w:pPr>
        <w:spacing w:after="0" w:line="276" w:lineRule="auto"/>
        <w:rPr>
          <w:b/>
          <w:bCs/>
          <w:i/>
          <w:iCs/>
        </w:rPr>
      </w:pPr>
      <w:r w:rsidRPr="000E7F12">
        <w:rPr>
          <w:b/>
          <w:bCs/>
          <w:i/>
          <w:iCs/>
        </w:rPr>
        <w:t>Демографски характеристики на населението в Столична община</w:t>
      </w:r>
    </w:p>
    <w:p w14:paraId="0F2035AB" w14:textId="56F75F34" w:rsidR="00674901" w:rsidRPr="000E7F12" w:rsidRDefault="00674901" w:rsidP="00EB0E12">
      <w:pPr>
        <w:spacing w:after="0" w:line="276" w:lineRule="auto"/>
      </w:pPr>
      <w:r w:rsidRPr="000E7F12">
        <w:rPr>
          <w:noProof/>
        </w:rPr>
        <mc:AlternateContent>
          <mc:Choice Requires="wps">
            <w:drawing>
              <wp:anchor distT="0" distB="0" distL="114300" distR="114300" simplePos="0" relativeHeight="251660288" behindDoc="1" locked="0" layoutInCell="1" allowOverlap="1" wp14:anchorId="498875A7" wp14:editId="13166B7A">
                <wp:simplePos x="0" y="0"/>
                <wp:positionH relativeFrom="margin">
                  <wp:posOffset>177800</wp:posOffset>
                </wp:positionH>
                <wp:positionV relativeFrom="page">
                  <wp:posOffset>8305800</wp:posOffset>
                </wp:positionV>
                <wp:extent cx="3716655" cy="287655"/>
                <wp:effectExtent l="0" t="0" r="0" b="0"/>
                <wp:wrapTight wrapText="bothSides">
                  <wp:wrapPolygon edited="0">
                    <wp:start x="0" y="0"/>
                    <wp:lineTo x="0" y="20026"/>
                    <wp:lineTo x="21478" y="20026"/>
                    <wp:lineTo x="21478"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716655" cy="287655"/>
                        </a:xfrm>
                        <a:prstGeom prst="rect">
                          <a:avLst/>
                        </a:prstGeom>
                        <a:solidFill>
                          <a:prstClr val="white"/>
                        </a:solidFill>
                        <a:ln>
                          <a:noFill/>
                        </a:ln>
                      </wps:spPr>
                      <wps:txbx>
                        <w:txbxContent>
                          <w:p w14:paraId="6CA5AAE3" w14:textId="77777777" w:rsidR="00812C1F" w:rsidRPr="00FC700C" w:rsidRDefault="00812C1F" w:rsidP="00674901">
                            <w:pPr>
                              <w:pStyle w:val="Caption"/>
                              <w:jc w:val="center"/>
                              <w:rPr>
                                <w:rFonts w:ascii="Times New Roman" w:hAnsi="Times New Roman" w:cs="Times New Roman"/>
                                <w:noProof/>
                                <w:sz w:val="22"/>
                                <w:szCs w:val="22"/>
                              </w:rPr>
                            </w:pPr>
                            <w:r>
                              <w:rPr>
                                <w:rFonts w:ascii="Times New Roman" w:hAnsi="Times New Roman" w:cs="Times New Roman"/>
                                <w:sz w:val="22"/>
                                <w:szCs w:val="22"/>
                                <w:lang w:val="bg-BG"/>
                              </w:rPr>
                              <w:t xml:space="preserve">                                                                           </w:t>
                            </w:r>
                            <w:r w:rsidRPr="00FC700C">
                              <w:rPr>
                                <w:rFonts w:ascii="Times New Roman" w:hAnsi="Times New Roman" w:cs="Times New Roman"/>
                                <w:sz w:val="22"/>
                                <w:szCs w:val="22"/>
                                <w:lang w:val="bg-BG"/>
                              </w:rPr>
                              <w:t>Източник НСИ</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98875A7" id="_x0000_t202" coordsize="21600,21600" o:spt="202" path="m,l,21600r21600,l21600,xe">
                <v:stroke joinstyle="miter"/>
                <v:path gradientshapeok="t" o:connecttype="rect"/>
              </v:shapetype>
              <v:shape id="Text Box 5" o:spid="_x0000_s1026" type="#_x0000_t202" style="position:absolute;left:0;text-align:left;margin-left:14pt;margin-top:654pt;width:292.65pt;height:22.65pt;z-index:-25165619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" stroked="f">
                <v:textbox style="mso-fit-shape-to-text:t" inset="0,0,0,0">
                  <w:txbxContent>
                    <w:p w14:paraId="6CA5AAE3" w14:textId="77777777" w:rsidR="00812C1F" w:rsidRPr="00FC700C" w:rsidRDefault="00812C1F" w:rsidP="00674901">
                      <w:pPr>
                        <w:pStyle w:val="Caption"/>
                        <w:jc w:val="center"/>
                        <w:rPr>
                          <w:rFonts w:ascii="Times New Roman" w:hAnsi="Times New Roman" w:cs="Times New Roman"/>
                          <w:noProof/>
                          <w:sz w:val="22"/>
                          <w:szCs w:val="22"/>
                        </w:rPr>
                      </w:pPr>
                      <w:r>
                        <w:rPr>
                          <w:rFonts w:ascii="Times New Roman" w:hAnsi="Times New Roman" w:cs="Times New Roman"/>
                          <w:sz w:val="22"/>
                          <w:szCs w:val="22"/>
                          <w:lang w:val="bg-BG"/>
                        </w:rPr>
                        <w:t xml:space="preserve">                                                                           </w:t>
                      </w:r>
                      <w:r w:rsidRPr="00FC700C">
                        <w:rPr>
                          <w:rFonts w:ascii="Times New Roman" w:hAnsi="Times New Roman" w:cs="Times New Roman"/>
                          <w:sz w:val="22"/>
                          <w:szCs w:val="22"/>
                          <w:lang w:val="bg-BG"/>
                        </w:rPr>
                        <w:t>Източник НСИ</w:t>
                      </w:r>
                    </w:p>
                  </w:txbxContent>
                </v:textbox>
                <w10:wrap type="tight" anchorx="margin" anchory="page"/>
              </v:shape>
            </w:pict>
          </mc:Fallback>
        </mc:AlternateContent>
      </w:r>
      <w:r w:rsidRPr="000E7F12">
        <w:rPr>
          <w:noProof/>
        </w:rPr>
        <w:drawing>
          <wp:anchor distT="0" distB="0" distL="114300" distR="114300" simplePos="0" relativeHeight="251659264" behindDoc="0" locked="0" layoutInCell="1" allowOverlap="1" wp14:anchorId="5E25D8B2" wp14:editId="6CF71966">
            <wp:simplePos x="0" y="0"/>
            <wp:positionH relativeFrom="margin">
              <wp:align>left</wp:align>
            </wp:positionH>
            <wp:positionV relativeFrom="page">
              <wp:posOffset>5012690</wp:posOffset>
            </wp:positionV>
            <wp:extent cx="3977640" cy="3265170"/>
            <wp:effectExtent l="0" t="0" r="3810" b="0"/>
            <wp:wrapSquare wrapText="bothSides"/>
            <wp:docPr id="1" name="Chart 1">
              <a:extLst xmlns:a="http://schemas.openxmlformats.org/drawingml/2006/main">
                <a:ext uri="{FF2B5EF4-FFF2-40B4-BE49-F238E27FC236}">
                  <a16:creationId xmlns:a16="http://schemas.microsoft.com/office/drawing/2014/main" id="{E9B7DF59-2D65-2875-C2BB-49D85CB8EB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0E7F12">
        <w:t xml:space="preserve">По данни на Националния статистически институт към 31.12.2021 г. населението на Столична община е 1 307 439 човека или 19,1% от населението на страната. През 2017 г. </w:t>
      </w:r>
      <w:r w:rsidRPr="000E7F12">
        <w:lastRenderedPageBreak/>
        <w:t>този дял е равен на 18,8%. Въпреки нарастването на дела на населението в общината от общото население на страната през 2021 г., то за целия период между 2017-2021 г., населението в Столична община намалява</w:t>
      </w:r>
      <w:r w:rsidR="00E531C9" w:rsidRPr="000E7F12">
        <w:t xml:space="preserve"> като брой</w:t>
      </w:r>
      <w:r w:rsidRPr="000E7F12">
        <w:t xml:space="preserve"> с 1,4% или с близо 18 хил. души. Тези плавните темпове на намаляване на населението в Столична община са право пропорционални на намаляването на общото население за страната, но показват постоянстващата тенденция на запазване на висока концентрация на населението в Столицата (респективно Столична община).</w:t>
      </w:r>
    </w:p>
    <w:p w14:paraId="61B79306" w14:textId="77777777" w:rsidR="00674901" w:rsidRPr="000E7F12" w:rsidRDefault="00674901" w:rsidP="00EB0E12">
      <w:pPr>
        <w:spacing w:after="0" w:line="276" w:lineRule="auto"/>
      </w:pPr>
      <w:r w:rsidRPr="000E7F12">
        <w:t>В селищната мрежа на общината са разположение 38 населени места, от които 4 града и 34 села. Броят на населението по населени места в Столична община показва, че към 31.12. 2021 г. градското население е 1 248 452 души или 95,5% от общото население на общината, като съотношението градско-селско население се запазва в целия разглеждан период.</w:t>
      </w:r>
    </w:p>
    <w:p w14:paraId="5A903178" w14:textId="77777777" w:rsidR="00674901" w:rsidRPr="000E7F12" w:rsidRDefault="00674901" w:rsidP="00EB0E12">
      <w:pPr>
        <w:spacing w:after="0" w:line="276" w:lineRule="auto"/>
      </w:pPr>
      <w:r w:rsidRPr="000E7F12">
        <w:t>По данни на НСИ към 07.09.2021 г.</w:t>
      </w:r>
      <w:r w:rsidRPr="000E7F12">
        <w:rPr>
          <w:rStyle w:val="FootnoteReference"/>
        </w:rPr>
        <w:footnoteReference w:id="17"/>
      </w:r>
      <w:r w:rsidRPr="000E7F12">
        <w:t>, броят на населението според 24</w:t>
      </w:r>
      <w:r w:rsidRPr="000E7F12">
        <w:noBreakHyphen/>
        <w:t>те административните района, на които се разделя Столична община показва, че към септември 2021 г. най-големите административни райони са Люлин (106 112 д.), Младост (104 047 д.), Красно село (79 883 д.), Витоша (76 778 д.) и Студентски (74 163 д.). Тези  райони са обитавани от 440 983 души или 34,6% от населението на общината. Най-голямо нарастване за разглеждания период (2017 г. – 2021 г.) се наблюдава в район Витоша, като регистрираният ръст е равен на 10,5% спрямо населението през 2017 г.</w:t>
      </w:r>
    </w:p>
    <w:p w14:paraId="5AE97544" w14:textId="77777777" w:rsidR="00812C1F" w:rsidRPr="000E7F12" w:rsidRDefault="00674901" w:rsidP="00812C1F">
      <w:pPr>
        <w:spacing w:after="0" w:line="276" w:lineRule="auto"/>
      </w:pPr>
      <w:r w:rsidRPr="000E7F12">
        <w:t>По отношение на гъстотата на населението Софийска община е втората по големина община в страната. С площ от 1 348,9 кв. км, тя представлява 1,2% от територията на България. В границите на Столична община, най-гъсто заселените административни райони за 2021 г. са Възраждане (11 598 души на кв. км),  Красно село (11 095 души на кв. км.) и Оборище (10 449 души на кв. км).</w:t>
      </w:r>
    </w:p>
    <w:p w14:paraId="03FE814B" w14:textId="77777777" w:rsidR="00812C1F" w:rsidRPr="000E7F12" w:rsidRDefault="00674901" w:rsidP="00812C1F">
      <w:pPr>
        <w:spacing w:after="0" w:line="276" w:lineRule="auto"/>
        <w:rPr>
          <w:b/>
          <w:bCs/>
          <w:i/>
          <w:iCs/>
        </w:rPr>
      </w:pPr>
      <w:r w:rsidRPr="000E7F12">
        <w:rPr>
          <w:b/>
          <w:bCs/>
          <w:i/>
          <w:iCs/>
        </w:rPr>
        <w:t xml:space="preserve">Раждаемост </w:t>
      </w:r>
    </w:p>
    <w:p w14:paraId="36C9C8E0" w14:textId="77777777" w:rsidR="00812C1F" w:rsidRPr="000E7F12" w:rsidRDefault="00674901" w:rsidP="00812C1F">
      <w:pPr>
        <w:spacing w:after="0" w:line="276" w:lineRule="auto"/>
      </w:pPr>
      <w:r w:rsidRPr="000E7F12">
        <w:t>Коефициентът на обща раждаемост</w:t>
      </w:r>
      <w:r w:rsidRPr="000E7F12">
        <w:rPr>
          <w:rStyle w:val="FootnoteReference"/>
        </w:rPr>
        <w:footnoteReference w:id="18"/>
      </w:r>
      <w:r w:rsidRPr="000E7F12">
        <w:t xml:space="preserve"> за Столична община през целия разглеждан период показва постоянстващи стойности, които са по-високи спрямо средните за страната. През декември 2021 г. коефициентът се равнява на  10‰ спрямо 8,5‰ общо за страната.</w:t>
      </w:r>
    </w:p>
    <w:p w14:paraId="6FF32DAC" w14:textId="77777777" w:rsidR="00812C1F" w:rsidRPr="000E7F12" w:rsidRDefault="00674901" w:rsidP="00812C1F">
      <w:pPr>
        <w:spacing w:after="0" w:line="276" w:lineRule="auto"/>
      </w:pPr>
      <w:r w:rsidRPr="000E7F12">
        <w:t xml:space="preserve">През 2021 г. броят на </w:t>
      </w:r>
      <w:proofErr w:type="spellStart"/>
      <w:r w:rsidRPr="000E7F12">
        <w:t>живородените</w:t>
      </w:r>
      <w:proofErr w:type="spellEnd"/>
      <w:r w:rsidRPr="000E7F12">
        <w:t xml:space="preserve"> деца в Столична община е 13 135, което остава под средния брой за целия разглеждан период (13 195 бр.). Все пак, равнищата от 2021 г. изпреварват </w:t>
      </w:r>
      <w:r w:rsidR="009F0B2F" w:rsidRPr="000E7F12">
        <w:t xml:space="preserve">броя на </w:t>
      </w:r>
      <w:proofErr w:type="spellStart"/>
      <w:r w:rsidR="009F0B2F" w:rsidRPr="000E7F12">
        <w:t>живородените</w:t>
      </w:r>
      <w:proofErr w:type="spellEnd"/>
      <w:r w:rsidR="009F0B2F" w:rsidRPr="000E7F12">
        <w:t xml:space="preserve"> деца през </w:t>
      </w:r>
      <w:r w:rsidRPr="000E7F12">
        <w:t>2018, 2019 и 2020 г.</w:t>
      </w:r>
    </w:p>
    <w:p w14:paraId="03720DA1" w14:textId="77777777" w:rsidR="00812C1F" w:rsidRPr="000E7F12" w:rsidRDefault="00674901" w:rsidP="00812C1F">
      <w:pPr>
        <w:spacing w:after="0" w:line="276" w:lineRule="auto"/>
      </w:pPr>
      <w:r w:rsidRPr="000E7F12">
        <w:t xml:space="preserve">Пряко отношение към равнището на раждаемостта има и броят на жените във фертилна възраст (15-49 навършени години). Към 31.12.2021 г. в Столична община техният брой е 323 753, като спрямо преходната година намалява с 1 022, а спрямо 2017 г. с 11 663. </w:t>
      </w:r>
      <w:r w:rsidR="00683B5F" w:rsidRPr="000E7F12">
        <w:t>Най-големият спад на тази група е през 2020 г., когато те намаляват с почти 6 хил.</w:t>
      </w:r>
      <w:r w:rsidR="004C40FF" w:rsidRPr="000E7F12">
        <w:t xml:space="preserve"> </w:t>
      </w:r>
      <w:r w:rsidR="00683B5F" w:rsidRPr="000E7F12">
        <w:t>спрямо 2019 г.</w:t>
      </w:r>
    </w:p>
    <w:p w14:paraId="5D3FB1A9" w14:textId="77777777" w:rsidR="00812C1F" w:rsidRPr="000E7F12" w:rsidRDefault="00674901" w:rsidP="00812C1F">
      <w:pPr>
        <w:spacing w:after="0" w:line="276" w:lineRule="auto"/>
      </w:pPr>
      <w:r w:rsidRPr="000E7F12">
        <w:t xml:space="preserve">За целия разглеждан период се запазва тенденцията на изместване на ражданията в по-късна възраст и се наблюдава увеличаване на броя на децата, родени от жени на възраст между 30-34 навършени години – от 4 714 през 2017 г. на 4 961 през 2021 година. Макар средната възраст на жените при раждане на първо дете в общината да остава над средната за страната и да се увеличава от 30,0 през 2017 г. на 30,5 през 2021 г., стойностите за </w:t>
      </w:r>
      <w:r w:rsidRPr="000E7F12">
        <w:lastRenderedPageBreak/>
        <w:t>тоталния коефициент на плодовитост</w:t>
      </w:r>
      <w:r w:rsidRPr="000E7F12">
        <w:rPr>
          <w:rStyle w:val="FootnoteReference"/>
        </w:rPr>
        <w:footnoteReference w:id="19"/>
      </w:r>
      <w:r w:rsidRPr="000E7F12">
        <w:t xml:space="preserve">, показват увеличение на средния брой </w:t>
      </w:r>
      <w:proofErr w:type="spellStart"/>
      <w:r w:rsidRPr="000E7F12">
        <w:t>живородени</w:t>
      </w:r>
      <w:proofErr w:type="spellEnd"/>
      <w:r w:rsidRPr="000E7F12">
        <w:t xml:space="preserve"> деца от една жена – 1,36 за 2021 г. спрямо 1,29 за 2017 г.</w:t>
      </w:r>
    </w:p>
    <w:p w14:paraId="4F42FBB4" w14:textId="77777777" w:rsidR="00812C1F" w:rsidRPr="000E7F12" w:rsidRDefault="00812C1F" w:rsidP="00812C1F">
      <w:pPr>
        <w:spacing w:after="0" w:line="276" w:lineRule="auto"/>
        <w:rPr>
          <w:sz w:val="22"/>
          <w:szCs w:val="22"/>
        </w:rPr>
      </w:pPr>
      <w:r w:rsidRPr="000E7F12">
        <w:rPr>
          <w:lang w:eastAsia="en-US"/>
        </w:rPr>
        <w:t xml:space="preserve"> </w:t>
      </w:r>
      <w:r w:rsidR="00674901" w:rsidRPr="000E7F12">
        <w:rPr>
          <w:noProof/>
        </w:rPr>
        <w:drawing>
          <wp:inline distT="0" distB="0" distL="0" distR="0" wp14:anchorId="5E965E1B" wp14:editId="49A51BFB">
            <wp:extent cx="5773429" cy="3534770"/>
            <wp:effectExtent l="0" t="0" r="0" b="8890"/>
            <wp:docPr id="2" name="Chart 2">
              <a:extLst xmlns:a="http://schemas.openxmlformats.org/drawingml/2006/main">
                <a:ext uri="{FF2B5EF4-FFF2-40B4-BE49-F238E27FC236}">
                  <a16:creationId xmlns:a16="http://schemas.microsoft.com/office/drawing/2014/main" id="{5A352B41-C1BD-BC05-074D-36ABFDB43A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74901" w:rsidRPr="000E7F12">
        <w:rPr>
          <w:sz w:val="22"/>
          <w:szCs w:val="22"/>
        </w:rPr>
        <w:t>Източник: НСИ</w:t>
      </w:r>
    </w:p>
    <w:p w14:paraId="3688EC34" w14:textId="77777777" w:rsidR="00503E22" w:rsidRPr="000E7F12" w:rsidRDefault="00503E22" w:rsidP="00812C1F">
      <w:pPr>
        <w:spacing w:after="0" w:line="276" w:lineRule="auto"/>
        <w:rPr>
          <w:b/>
          <w:bCs/>
          <w:i/>
          <w:iCs/>
        </w:rPr>
      </w:pPr>
    </w:p>
    <w:p w14:paraId="145AADC6" w14:textId="19228E4D" w:rsidR="00812C1F" w:rsidRPr="000E7F12" w:rsidRDefault="00674901" w:rsidP="00812C1F">
      <w:pPr>
        <w:spacing w:after="0" w:line="276" w:lineRule="auto"/>
        <w:rPr>
          <w:b/>
          <w:bCs/>
          <w:i/>
          <w:iCs/>
        </w:rPr>
      </w:pPr>
      <w:r w:rsidRPr="000E7F12">
        <w:rPr>
          <w:b/>
          <w:bCs/>
          <w:i/>
          <w:iCs/>
        </w:rPr>
        <w:t>Смъртност</w:t>
      </w:r>
    </w:p>
    <w:p w14:paraId="5DB9D9AA" w14:textId="77777777" w:rsidR="00684445" w:rsidRPr="000E7F12" w:rsidRDefault="00684445" w:rsidP="00812C1F">
      <w:pPr>
        <w:spacing w:after="0" w:line="276" w:lineRule="auto"/>
        <w:rPr>
          <w:b/>
          <w:bCs/>
          <w:i/>
          <w:iCs/>
        </w:rPr>
      </w:pPr>
    </w:p>
    <w:p w14:paraId="6E29C8DB" w14:textId="6AE68E35" w:rsidR="00812C1F" w:rsidRPr="000E7F12" w:rsidRDefault="00674901" w:rsidP="00812C1F">
      <w:pPr>
        <w:spacing w:after="0" w:line="276" w:lineRule="auto"/>
      </w:pPr>
      <w:r w:rsidRPr="000E7F12">
        <w:t>Броят на умрелите лица в Столична община през 2021 г. е 21 910 души, а коефициентът на обща смъртност</w:t>
      </w:r>
      <w:r w:rsidRPr="000E7F12">
        <w:rPr>
          <w:rStyle w:val="FootnoteReference"/>
        </w:rPr>
        <w:footnoteReference w:id="20"/>
      </w:r>
      <w:r w:rsidRPr="000E7F12">
        <w:t xml:space="preserve"> - 16.8‰, при 21.7‰ общо за страната. Спрямо предходната година броя на умрелите нараства с 4 189, или с 23.6%, а спрямо 2017 г. нарастването е с 6 533 души. Нивото на общата смъртност в общината запазва високи стойности през целия разглеждан период</w:t>
      </w:r>
      <w:r w:rsidR="006C4A66" w:rsidRPr="000E7F12">
        <w:t xml:space="preserve"> като в следствие на COVID-19 </w:t>
      </w:r>
      <w:r w:rsidR="007171F5" w:rsidRPr="000E7F12">
        <w:t xml:space="preserve">стойностите през 2020 и 2021 нарастват значително в сравнение с периода 2017-2019 година. </w:t>
      </w:r>
    </w:p>
    <w:p w14:paraId="7E6F3826" w14:textId="77777777" w:rsidR="00684445" w:rsidRPr="000E7F12" w:rsidRDefault="00684445" w:rsidP="00684445">
      <w:pPr>
        <w:spacing w:after="0" w:line="276" w:lineRule="auto"/>
      </w:pPr>
      <w:r w:rsidRPr="000E7F12">
        <w:t>Смъртността сред мъжете (17.7‰) в общината е по-висока в сравнение със смъртността сред жените (15.8‰). През 2021 г. на 1 000 жени умират 1 034 мъже. За целия период се запазват изразените различия в смъртността сред градското и селското население. Коефициентът на смъртност е по-висок в селата (19.7‰), отколкото в градовете (16.6‰).</w:t>
      </w:r>
    </w:p>
    <w:p w14:paraId="0BCA0C09" w14:textId="77777777" w:rsidR="00684445" w:rsidRPr="000E7F12" w:rsidRDefault="00684445" w:rsidP="00684445">
      <w:pPr>
        <w:spacing w:after="0" w:line="276" w:lineRule="auto"/>
      </w:pPr>
      <w:r w:rsidRPr="000E7F12">
        <w:t>Към края на 2021 г. в Столична община са починали 42 деца на възраст до една година, а коефициентът на детска смъртност</w:t>
      </w:r>
      <w:r w:rsidRPr="000E7F12">
        <w:rPr>
          <w:rStyle w:val="FootnoteReference"/>
        </w:rPr>
        <w:footnoteReference w:id="21"/>
      </w:r>
      <w:r w:rsidRPr="000E7F12">
        <w:t xml:space="preserve"> е 3.2‰, като се увеличава спрямо периода 2017-2020 г. Въпреки повишаването през 2021 г. равнището на детската смъртност остава под средните стойности за страната за същия период.</w:t>
      </w:r>
    </w:p>
    <w:p w14:paraId="29EA788C" w14:textId="77777777" w:rsidR="00684445" w:rsidRPr="000E7F12" w:rsidRDefault="00684445" w:rsidP="00812C1F">
      <w:pPr>
        <w:spacing w:after="0" w:line="276" w:lineRule="auto"/>
      </w:pPr>
    </w:p>
    <w:p w14:paraId="14496FE5" w14:textId="77777777" w:rsidR="006C4A66" w:rsidRPr="000E7F12" w:rsidRDefault="006C4A66" w:rsidP="006C4A66">
      <w:pPr>
        <w:spacing w:after="0" w:line="276" w:lineRule="auto"/>
      </w:pPr>
      <w:r w:rsidRPr="000E7F12">
        <w:rPr>
          <w:noProof/>
        </w:rPr>
        <w:lastRenderedPageBreak/>
        <w:drawing>
          <wp:anchor distT="0" distB="0" distL="114300" distR="114300" simplePos="0" relativeHeight="251688960" behindDoc="1" locked="0" layoutInCell="1" allowOverlap="1" wp14:anchorId="2C7ED1EE" wp14:editId="18486B4F">
            <wp:simplePos x="0" y="0"/>
            <wp:positionH relativeFrom="page">
              <wp:posOffset>894811</wp:posOffset>
            </wp:positionH>
            <wp:positionV relativeFrom="page">
              <wp:posOffset>3707466</wp:posOffset>
            </wp:positionV>
            <wp:extent cx="5229225" cy="238125"/>
            <wp:effectExtent l="0" t="0" r="0" b="0"/>
            <wp:wrapTight wrapText="bothSides">
              <wp:wrapPolygon edited="0">
                <wp:start x="16761" y="0"/>
                <wp:lineTo x="16682" y="13824"/>
                <wp:lineTo x="20852" y="13824"/>
                <wp:lineTo x="20931" y="0"/>
                <wp:lineTo x="16761"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256"/>
                    <a:stretch/>
                  </pic:blipFill>
                  <pic:spPr bwMode="auto">
                    <a:xfrm>
                      <a:off x="0" y="0"/>
                      <a:ext cx="5229225" cy="238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0E7F12">
        <w:rPr>
          <w:noProof/>
        </w:rPr>
        <w:drawing>
          <wp:inline distT="0" distB="0" distL="0" distR="0" wp14:anchorId="2D4972FE" wp14:editId="75CD4413">
            <wp:extent cx="4676775" cy="3038475"/>
            <wp:effectExtent l="0" t="0" r="0" b="0"/>
            <wp:docPr id="6" name="Chart 6">
              <a:extLst xmlns:a="http://schemas.openxmlformats.org/drawingml/2006/main">
                <a:ext uri="{FF2B5EF4-FFF2-40B4-BE49-F238E27FC236}">
                  <a16:creationId xmlns:a16="http://schemas.microsoft.com/office/drawing/2014/main" id="{5B0B051D-0AE8-B8A9-C333-7980B84194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566FCB" w14:textId="77777777" w:rsidR="006C4A66" w:rsidRPr="000E7F12" w:rsidRDefault="006C4A66" w:rsidP="006C4A66">
      <w:pPr>
        <w:spacing w:after="0" w:line="276" w:lineRule="auto"/>
        <w:rPr>
          <w:b/>
          <w:bCs/>
          <w:i/>
          <w:iCs/>
        </w:rPr>
      </w:pPr>
    </w:p>
    <w:p w14:paraId="035367FD" w14:textId="7DA50A72" w:rsidR="00674901" w:rsidRPr="000E7F12" w:rsidRDefault="00674901" w:rsidP="00EB0E12">
      <w:pPr>
        <w:spacing w:after="0" w:line="276" w:lineRule="auto"/>
        <w:rPr>
          <w:b/>
          <w:bCs/>
          <w:i/>
          <w:iCs/>
        </w:rPr>
      </w:pPr>
      <w:r w:rsidRPr="000E7F12">
        <w:rPr>
          <w:b/>
          <w:bCs/>
          <w:i/>
          <w:iCs/>
        </w:rPr>
        <w:t>Естествен и механичен прираст на населението</w:t>
      </w:r>
    </w:p>
    <w:p w14:paraId="31C9028B" w14:textId="182FE01A" w:rsidR="00674901" w:rsidRPr="000E7F12" w:rsidRDefault="00674901" w:rsidP="00EB0E12">
      <w:pPr>
        <w:spacing w:after="0" w:line="276" w:lineRule="auto"/>
      </w:pPr>
      <w:r w:rsidRPr="000E7F12">
        <w:t>През 2021 г. динамиката между раждаемостта и смъртността формира отрицателен естествен прираст на населението на Софийска община, като то намалява с 8 775 души. Намалението измерено чрез коефициента на естествения прираст</w:t>
      </w:r>
      <w:r w:rsidRPr="000E7F12">
        <w:rPr>
          <w:rStyle w:val="FootnoteReference"/>
        </w:rPr>
        <w:footnoteReference w:id="22"/>
      </w:r>
      <w:r w:rsidRPr="000E7F12">
        <w:t xml:space="preserve">, е минус 6.8‰, като в градовете стойностите са по-ниски спрямо тези в селата – съответно минус 6.5‰ и минус 11.6‰. За целия измерван период, 2021 г. се характеризира с най-високи отрицателни стойности по отношение на разликата между </w:t>
      </w:r>
      <w:proofErr w:type="spellStart"/>
      <w:r w:rsidRPr="000E7F12">
        <w:t>живородените</w:t>
      </w:r>
      <w:proofErr w:type="spellEnd"/>
      <w:r w:rsidRPr="000E7F12">
        <w:t xml:space="preserve"> и умрелите в общината.</w:t>
      </w:r>
    </w:p>
    <w:p w14:paraId="077359BB" w14:textId="320926B9" w:rsidR="00674901" w:rsidRPr="000E7F12" w:rsidRDefault="00674901" w:rsidP="00EB0E12">
      <w:pPr>
        <w:spacing w:after="0" w:line="276" w:lineRule="auto"/>
      </w:pPr>
      <w:r w:rsidRPr="000E7F12">
        <w:t xml:space="preserve">Съществено влияние върху броя и структурата на населението в Столична община оказва и механичният прираст, който през 2021 година е положителен - плюс  7 802 души. </w:t>
      </w:r>
    </w:p>
    <w:p w14:paraId="6F460D22" w14:textId="46E08C89" w:rsidR="00674901" w:rsidRPr="000E7F12" w:rsidRDefault="006C4A66" w:rsidP="00EB0E12">
      <w:pPr>
        <w:spacing w:after="0" w:line="276" w:lineRule="auto"/>
      </w:pPr>
      <w:r w:rsidRPr="000E7F12">
        <w:rPr>
          <w:noProof/>
        </w:rPr>
        <w:drawing>
          <wp:inline distT="0" distB="0" distL="0" distR="0" wp14:anchorId="78B20E41" wp14:editId="2891BBC8">
            <wp:extent cx="4457700" cy="3098800"/>
            <wp:effectExtent l="0" t="0" r="0" b="6350"/>
            <wp:docPr id="7" name="Chart 7">
              <a:extLst xmlns:a="http://schemas.openxmlformats.org/drawingml/2006/main">
                <a:ext uri="{FF2B5EF4-FFF2-40B4-BE49-F238E27FC236}">
                  <a16:creationId xmlns:a16="http://schemas.microsoft.com/office/drawing/2014/main" id="{0C085380-1D88-BEEA-701E-5ED2BA3B4F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5C73C7" w:rsidRPr="000E7F12">
        <w:rPr>
          <w:noProof/>
        </w:rPr>
        <w:drawing>
          <wp:inline distT="0" distB="0" distL="0" distR="0" wp14:anchorId="2372BD60" wp14:editId="03D7E1D2">
            <wp:extent cx="4457700" cy="238125"/>
            <wp:effectExtent l="0" t="0" r="0" b="0"/>
            <wp:docPr id="47"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14" cstate="print">
                      <a:extLst>
                        <a:ext uri="{28A0092B-C50C-407E-A947-70E740481C1C}">
                          <a14:useLocalDpi xmlns:a14="http://schemas.microsoft.com/office/drawing/2010/main" val="0"/>
                        </a:ext>
                      </a:extLst>
                    </a:blip>
                    <a:srcRect l="9256"/>
                    <a:stretch/>
                  </pic:blipFill>
                  <pic:spPr bwMode="auto">
                    <a:xfrm>
                      <a:off x="0" y="0"/>
                      <a:ext cx="4457700" cy="238125"/>
                    </a:xfrm>
                    <a:prstGeom prst="rect">
                      <a:avLst/>
                    </a:prstGeom>
                    <a:noFill/>
                    <a:ln>
                      <a:noFill/>
                    </a:ln>
                    <a:extLst>
                      <a:ext uri="{53640926-AAD7-44D8-BBD7-CCE9431645EC}">
                        <a14:shadowObscured xmlns:a14="http://schemas.microsoft.com/office/drawing/2010/main"/>
                      </a:ext>
                    </a:extLst>
                  </pic:spPr>
                </pic:pic>
              </a:graphicData>
            </a:graphic>
          </wp:inline>
        </w:drawing>
      </w:r>
      <w:r w:rsidR="00674901" w:rsidRPr="000E7F12">
        <w:t xml:space="preserve">За периода  2017-2021 г. единствено през 2020 г. в общината се наблюдава отрицателен механичен </w:t>
      </w:r>
      <w:r w:rsidR="00674901" w:rsidRPr="000E7F12">
        <w:lastRenderedPageBreak/>
        <w:t xml:space="preserve">прираст от минус 15 765 души, което може да се обвърже със социално-икономическите последствия от разпространението на </w:t>
      </w:r>
      <w:r w:rsidR="004E165D" w:rsidRPr="000E7F12">
        <w:t xml:space="preserve">COVID-19 </w:t>
      </w:r>
      <w:r w:rsidR="00674901" w:rsidRPr="000E7F12">
        <w:t xml:space="preserve">в страната и </w:t>
      </w:r>
      <w:r w:rsidR="005E14ED" w:rsidRPr="000E7F12">
        <w:t xml:space="preserve">намаляване броя </w:t>
      </w:r>
      <w:r w:rsidR="00674901" w:rsidRPr="000E7F12">
        <w:t>на лица</w:t>
      </w:r>
      <w:r w:rsidR="005E14ED" w:rsidRPr="000E7F12">
        <w:t>та</w:t>
      </w:r>
      <w:r w:rsidR="00674901" w:rsidRPr="000E7F12">
        <w:t xml:space="preserve">, </w:t>
      </w:r>
      <w:r w:rsidR="00C32274" w:rsidRPr="000E7F12">
        <w:t>които през 2020 се</w:t>
      </w:r>
      <w:r w:rsidR="00674901" w:rsidRPr="000E7F12">
        <w:t xml:space="preserve"> преместват да живеят/работят в общината. За годините 2017, 2018 и 2021 делът на заселилите се мъже в общината е по-голям спрямо този на жените.</w:t>
      </w:r>
    </w:p>
    <w:p w14:paraId="6D72C603" w14:textId="77777777" w:rsidR="00674901" w:rsidRPr="000E7F12" w:rsidRDefault="00674901" w:rsidP="00EB0E12">
      <w:pPr>
        <w:spacing w:after="0" w:line="276" w:lineRule="auto"/>
      </w:pPr>
    </w:p>
    <w:p w14:paraId="524A1826" w14:textId="08E30EFB" w:rsidR="00674901" w:rsidRPr="000E7F12" w:rsidRDefault="00674901" w:rsidP="00EB0E12">
      <w:pPr>
        <w:spacing w:after="0" w:line="276" w:lineRule="auto"/>
        <w:rPr>
          <w:b/>
          <w:bCs/>
          <w:i/>
          <w:iCs/>
        </w:rPr>
      </w:pPr>
      <w:r w:rsidRPr="000E7F12">
        <w:rPr>
          <w:b/>
          <w:bCs/>
          <w:i/>
          <w:iCs/>
        </w:rPr>
        <w:t>Възрастова структура на населението</w:t>
      </w:r>
    </w:p>
    <w:p w14:paraId="7F8D4DE8" w14:textId="29A8E8CB" w:rsidR="00674901" w:rsidRPr="000E7F12" w:rsidRDefault="00674901" w:rsidP="00EB0E12">
      <w:pPr>
        <w:spacing w:after="0" w:line="276" w:lineRule="auto"/>
      </w:pPr>
      <w:r w:rsidRPr="000E7F12">
        <w:t xml:space="preserve">Общите тенденции на </w:t>
      </w:r>
      <w:r w:rsidR="004E474A" w:rsidRPr="000E7F12">
        <w:t>застаряване</w:t>
      </w:r>
      <w:r w:rsidRPr="000E7F12">
        <w:t xml:space="preserve"> на населението в страната се проявяват в известна степен и при населението в Столична община. Средната възраст в СО през разглеждания период варира и постепенно нараства от 41,2 години през 2017 г. до 41,4 години през 2020 година. Към 31.12.2021 г.  средната възраст на населението в Столична община е 41,3 години, докато тази в страната  е 44,1 години. </w:t>
      </w:r>
    </w:p>
    <w:p w14:paraId="636D917F" w14:textId="21749E71" w:rsidR="00774219" w:rsidRPr="000E7F12" w:rsidRDefault="00674901" w:rsidP="00EB0E12">
      <w:pPr>
        <w:spacing w:after="0" w:line="276" w:lineRule="auto"/>
      </w:pPr>
      <w:r w:rsidRPr="000E7F12">
        <w:t xml:space="preserve">От икономическа гледна точка, профилът на населението на СО по отношение на възрастовата структура се характеризира с </w:t>
      </w:r>
      <w:r w:rsidR="00A24138" w:rsidRPr="000E7F12">
        <w:t>концентрация</w:t>
      </w:r>
      <w:r w:rsidRPr="000E7F12">
        <w:t xml:space="preserve"> на хора в работоспособна възраст. Общата тенденция  за намаляване на броя на младото население се запазва, установявайки, че броят и относителният дял на лицата на възраст 0-14 г. са по-малки от тези на лицата на 65 и повече години. </w:t>
      </w:r>
    </w:p>
    <w:p w14:paraId="7B792584" w14:textId="3A419C35" w:rsidR="00674901" w:rsidRPr="000E7F12" w:rsidRDefault="00812C1F" w:rsidP="00EB0E12">
      <w:pPr>
        <w:spacing w:after="0" w:line="276" w:lineRule="auto"/>
      </w:pPr>
      <w:r w:rsidRPr="000E7F12">
        <w:rPr>
          <w:noProof/>
        </w:rPr>
        <w:drawing>
          <wp:anchor distT="0" distB="0" distL="114300" distR="114300" simplePos="0" relativeHeight="251665408" behindDoc="1" locked="0" layoutInCell="1" allowOverlap="1" wp14:anchorId="4CB41E43" wp14:editId="2FE2421F">
            <wp:simplePos x="0" y="0"/>
            <wp:positionH relativeFrom="page">
              <wp:posOffset>1546225</wp:posOffset>
            </wp:positionH>
            <wp:positionV relativeFrom="page">
              <wp:posOffset>10188575</wp:posOffset>
            </wp:positionV>
            <wp:extent cx="5229225" cy="238125"/>
            <wp:effectExtent l="0" t="0" r="0" b="0"/>
            <wp:wrapTight wrapText="bothSides">
              <wp:wrapPolygon edited="0">
                <wp:start x="16761" y="0"/>
                <wp:lineTo x="16682" y="13824"/>
                <wp:lineTo x="20852" y="13824"/>
                <wp:lineTo x="20931" y="0"/>
                <wp:lineTo x="16761"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256"/>
                    <a:stretch/>
                  </pic:blipFill>
                  <pic:spPr bwMode="auto">
                    <a:xfrm>
                      <a:off x="0" y="0"/>
                      <a:ext cx="5229225" cy="238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74901" w:rsidRPr="000E7F12">
        <w:rPr>
          <w:noProof/>
        </w:rPr>
        <w:drawing>
          <wp:inline distT="0" distB="0" distL="0" distR="0" wp14:anchorId="6C330AE0" wp14:editId="07FC31A3">
            <wp:extent cx="5962650" cy="3990975"/>
            <wp:effectExtent l="0" t="0" r="0" b="0"/>
            <wp:docPr id="8" name="Chart 8">
              <a:extLst xmlns:a="http://schemas.openxmlformats.org/drawingml/2006/main">
                <a:ext uri="{FF2B5EF4-FFF2-40B4-BE49-F238E27FC236}">
                  <a16:creationId xmlns:a16="http://schemas.microsoft.com/office/drawing/2014/main" id="{F19BD715-26D1-319C-D9D3-B5A98921E8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A1418B" w14:textId="75A446EB" w:rsidR="00674901" w:rsidRPr="000E7F12" w:rsidRDefault="00674901" w:rsidP="00EB0E12">
      <w:pPr>
        <w:spacing w:after="0" w:line="276" w:lineRule="auto"/>
      </w:pPr>
    </w:p>
    <w:p w14:paraId="525C76CB" w14:textId="2B52B5AF" w:rsidR="00674901" w:rsidRPr="000E7F12" w:rsidRDefault="00674901" w:rsidP="00EB0E12">
      <w:pPr>
        <w:spacing w:after="0" w:line="276" w:lineRule="auto"/>
      </w:pPr>
    </w:p>
    <w:p w14:paraId="404628FB" w14:textId="37D803E9" w:rsidR="00674901" w:rsidRPr="000E7F12" w:rsidRDefault="00674901" w:rsidP="00EB0E12">
      <w:pPr>
        <w:spacing w:after="0" w:line="276" w:lineRule="auto"/>
      </w:pPr>
      <w:r w:rsidRPr="000E7F12">
        <w:rPr>
          <w:noProof/>
        </w:rPr>
        <w:lastRenderedPageBreak/>
        <w:drawing>
          <wp:inline distT="0" distB="0" distL="0" distR="0" wp14:anchorId="794B51A6" wp14:editId="5988524D">
            <wp:extent cx="5923128" cy="3425825"/>
            <wp:effectExtent l="0" t="0" r="1905" b="3175"/>
            <wp:docPr id="11" name="Chart 11">
              <a:extLst xmlns:a="http://schemas.openxmlformats.org/drawingml/2006/main">
                <a:ext uri="{FF2B5EF4-FFF2-40B4-BE49-F238E27FC236}">
                  <a16:creationId xmlns:a16="http://schemas.microsoft.com/office/drawing/2014/main" id="{0E1522CD-50FE-D23C-F610-3641165FC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CBF432" w14:textId="77777777" w:rsidR="005B2EEA" w:rsidRPr="000E7F12" w:rsidRDefault="005B2EEA" w:rsidP="00EB0E12">
      <w:pPr>
        <w:spacing w:after="0" w:line="276" w:lineRule="auto"/>
      </w:pPr>
    </w:p>
    <w:p w14:paraId="13E403C7" w14:textId="2671D382" w:rsidR="00674901" w:rsidRPr="000E7F12" w:rsidRDefault="00674901" w:rsidP="00EB0E12">
      <w:pPr>
        <w:spacing w:after="0" w:line="276" w:lineRule="auto"/>
      </w:pPr>
      <w:r w:rsidRPr="000E7F12">
        <w:t xml:space="preserve">За целия разглеждан период относителният дял на населението до 14-годишна възраст в общината е приблизително равен на този, отнасящ се до цялото население на страната. В края на 2021 г. делът на лицата до 14 години е равен на 15,2% като изпреварва дела за страната с 0,7%. Известно различие спрямо страната има в относителния дял на населението в трудоспособна възраст (15–64 г.) и това на възраст 65 и повече години. През 2021 г. 67,5% от населението на общината, е във възрастовата група 15–64 години. В преходните четири години този дял е със сходни стойности. Делът на най-възрастното население (65+ години) през разглежданите години запазва своите стойности, но </w:t>
      </w:r>
      <w:r w:rsidR="001C661B" w:rsidRPr="000E7F12">
        <w:t xml:space="preserve">като </w:t>
      </w:r>
      <w:r w:rsidR="00CB0056" w:rsidRPr="000E7F12">
        <w:t>дял</w:t>
      </w:r>
      <w:r w:rsidRPr="000E7F12">
        <w:t xml:space="preserve"> е по-нисък от </w:t>
      </w:r>
      <w:r w:rsidR="001C661B" w:rsidRPr="000E7F12">
        <w:t xml:space="preserve">дела на същата група средно </w:t>
      </w:r>
      <w:r w:rsidRPr="000E7F12">
        <w:t xml:space="preserve">за страната. През 2021 г. делът на населението над трудоспособна възраст в общината е 17,3%, докато средно за страната той е около 22%. </w:t>
      </w:r>
    </w:p>
    <w:p w14:paraId="2D71AC21" w14:textId="7B6C6710" w:rsidR="00674901" w:rsidRPr="000E7F12" w:rsidRDefault="003D6895" w:rsidP="00EB0E12">
      <w:pPr>
        <w:spacing w:after="0" w:line="276" w:lineRule="auto"/>
      </w:pPr>
      <w:r w:rsidRPr="000E7F12">
        <w:rPr>
          <w:noProof/>
        </w:rPr>
        <w:drawing>
          <wp:anchor distT="0" distB="0" distL="114300" distR="114300" simplePos="0" relativeHeight="251689984" behindDoc="0" locked="0" layoutInCell="1" allowOverlap="1" wp14:anchorId="6C4030F0" wp14:editId="3B5BBBA3">
            <wp:simplePos x="0" y="0"/>
            <wp:positionH relativeFrom="column">
              <wp:posOffset>-3810</wp:posOffset>
            </wp:positionH>
            <wp:positionV relativeFrom="paragraph">
              <wp:posOffset>1277620</wp:posOffset>
            </wp:positionV>
            <wp:extent cx="4745990" cy="2328545"/>
            <wp:effectExtent l="0" t="0" r="0" b="0"/>
            <wp:wrapSquare wrapText="bothSides"/>
            <wp:docPr id="14" name="Chart 14">
              <a:extLst xmlns:a="http://schemas.openxmlformats.org/drawingml/2006/main">
                <a:ext uri="{FF2B5EF4-FFF2-40B4-BE49-F238E27FC236}">
                  <a16:creationId xmlns:a16="http://schemas.microsoft.com/office/drawing/2014/main" id="{A40A0E50-743D-1CA7-7520-515C494BE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r w:rsidR="00674901" w:rsidRPr="000E7F12">
        <w:t xml:space="preserve">По райони, към 07.09. 2021 г. делът на населението на 65 и повече навършени години </w:t>
      </w:r>
      <w:r w:rsidR="005B2EEA" w:rsidRPr="000E7F12">
        <w:t xml:space="preserve">от населението на съответния район </w:t>
      </w:r>
      <w:r w:rsidR="00674901" w:rsidRPr="000E7F12">
        <w:t>е най-висок в районите Средец (29,2%) и Оборище (23,9%), а най-нисък в район Витоша (16,5%). Най-висок е делът на младото население (0 - 14 навършени години) в районите Витоша (17,4%) и Красна поляна (17,1%), а най-нисък в район Студентски (9,6%). Делът на активното население (15 - 64 навършени години) е най-висок в район Студентски (73,5%), а най-нисък в район Средец (59,0%).</w:t>
      </w:r>
    </w:p>
    <w:p w14:paraId="17146CDE" w14:textId="691641A5" w:rsidR="005B2EEA" w:rsidRPr="000E7F12" w:rsidRDefault="005B2EEA" w:rsidP="00EB0E12">
      <w:pPr>
        <w:spacing w:after="0" w:line="276" w:lineRule="auto"/>
      </w:pPr>
    </w:p>
    <w:p w14:paraId="05749A32" w14:textId="15E145D7" w:rsidR="005B2EEA" w:rsidRPr="000E7F12" w:rsidRDefault="003D6895" w:rsidP="00EB0E12">
      <w:pPr>
        <w:spacing w:after="0" w:line="276" w:lineRule="auto"/>
      </w:pPr>
      <w:r w:rsidRPr="000E7F12">
        <w:rPr>
          <w:noProof/>
        </w:rPr>
        <w:drawing>
          <wp:anchor distT="0" distB="0" distL="114300" distR="114300" simplePos="0" relativeHeight="251666432" behindDoc="1" locked="0" layoutInCell="1" allowOverlap="1" wp14:anchorId="4DE4C602" wp14:editId="3C6FA618">
            <wp:simplePos x="0" y="0"/>
            <wp:positionH relativeFrom="margin">
              <wp:posOffset>454504</wp:posOffset>
            </wp:positionH>
            <wp:positionV relativeFrom="page">
              <wp:posOffset>10084962</wp:posOffset>
            </wp:positionV>
            <wp:extent cx="5229225" cy="238125"/>
            <wp:effectExtent l="0" t="0" r="0" b="0"/>
            <wp:wrapTight wrapText="bothSides">
              <wp:wrapPolygon edited="0">
                <wp:start x="16761" y="0"/>
                <wp:lineTo x="16682" y="13824"/>
                <wp:lineTo x="20852" y="13824"/>
                <wp:lineTo x="20931" y="0"/>
                <wp:lineTo x="16761"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256"/>
                    <a:stretch/>
                  </pic:blipFill>
                  <pic:spPr bwMode="auto">
                    <a:xfrm>
                      <a:off x="0" y="0"/>
                      <a:ext cx="5229225" cy="238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CE548B9" w14:textId="179B1E57" w:rsidR="00674901" w:rsidRPr="000E7F12" w:rsidRDefault="00674901" w:rsidP="00EB0E12">
      <w:pPr>
        <w:spacing w:after="0" w:line="276" w:lineRule="auto"/>
      </w:pPr>
      <w:r w:rsidRPr="000E7F12">
        <w:lastRenderedPageBreak/>
        <w:t>Възрастовото разпределение на населението на Столична община дава възможност за прос</w:t>
      </w:r>
      <w:r w:rsidR="005B2EEA" w:rsidRPr="000E7F12">
        <w:t>л</w:t>
      </w:r>
      <w:r w:rsidRPr="000E7F12">
        <w:t>едяване на демографското натоварване на активното население в СО, изразено чрез коефициент на възрастова зависимост</w:t>
      </w:r>
      <w:r w:rsidRPr="000E7F12">
        <w:rPr>
          <w:rStyle w:val="FootnoteReference"/>
        </w:rPr>
        <w:footnoteReference w:id="23"/>
      </w:r>
      <w:r w:rsidRPr="000E7F12">
        <w:t>. През 2017 г.  коефициентът е равен на 46%, или 100 лица от активните възрасти трябва да издържат още 46 лица от зависимите възрасти. Това съотношение постепенно нараства и през 2021 г. на 100 лица в активните възрасти се падат 48 лица от зависимите възрасти, или коефициентът на възрастова зависимост за Столична община нараства на 48%.</w:t>
      </w:r>
    </w:p>
    <w:p w14:paraId="0323E024" w14:textId="38A78389" w:rsidR="00674901" w:rsidRPr="000E7F12" w:rsidRDefault="00674901" w:rsidP="00EB0E12">
      <w:pPr>
        <w:spacing w:after="0" w:line="276" w:lineRule="auto"/>
      </w:pPr>
      <w:r w:rsidRPr="000E7F12">
        <w:t xml:space="preserve">Макар и по-бавно, процесите на застаряване на населението се отразяват и върху дела на лицата разпределение в трите възрастови групи, които имат пряко отражение върху икономическата и социална сфера. </w:t>
      </w:r>
    </w:p>
    <w:p w14:paraId="125A6D2B" w14:textId="77777777" w:rsidR="00674901" w:rsidRPr="000E7F12" w:rsidRDefault="00674901" w:rsidP="00EB0E12">
      <w:pPr>
        <w:spacing w:after="0" w:line="276" w:lineRule="auto"/>
      </w:pPr>
      <w:r w:rsidRPr="000E7F12">
        <w:t xml:space="preserve">За период от 5 г. населението в трудоспособна възраст в общината плавно намалява като абсолютен брой, но запазва процентното си съотношение спрямо цялото население на СО. Към 2021 г. делът на лицата в трудоспособна възраст за Столична община е равен на 64,4% или с 4,0% по-голям от общото за страната, като мъжете са 430 895, а жените – 410 728. Отново към 2021 г. 95,6% от населението на общината в трудоспособна възраст е концентрирано в градовете. </w:t>
      </w:r>
    </w:p>
    <w:p w14:paraId="412779A0" w14:textId="77777777" w:rsidR="00637CBB" w:rsidRPr="000E7F12" w:rsidRDefault="00637CBB" w:rsidP="00EB0E12">
      <w:pPr>
        <w:spacing w:after="0" w:line="276" w:lineRule="auto"/>
      </w:pPr>
    </w:p>
    <w:p w14:paraId="7F3CD0C4" w14:textId="08CEE1B5" w:rsidR="00637CBB" w:rsidRPr="000E7F12" w:rsidRDefault="00674901" w:rsidP="00EB0E12">
      <w:pPr>
        <w:spacing w:after="0" w:line="276" w:lineRule="auto"/>
      </w:pPr>
      <w:r w:rsidRPr="000E7F12">
        <w:rPr>
          <w:noProof/>
        </w:rPr>
        <w:drawing>
          <wp:inline distT="0" distB="0" distL="0" distR="0" wp14:anchorId="1C3383BF" wp14:editId="5CE21425">
            <wp:extent cx="4781550" cy="3733800"/>
            <wp:effectExtent l="0" t="0" r="0" b="0"/>
            <wp:docPr id="20" name="Chart 20">
              <a:extLst xmlns:a="http://schemas.openxmlformats.org/drawingml/2006/main">
                <a:ext uri="{FF2B5EF4-FFF2-40B4-BE49-F238E27FC236}">
                  <a16:creationId xmlns:a16="http://schemas.microsoft.com/office/drawing/2014/main" id="{B6482750-3B58-DE2D-3EA0-D9C5790BC8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8494F4" w14:textId="30434283" w:rsidR="00637CBB" w:rsidRPr="000E7F12" w:rsidRDefault="003D6895" w:rsidP="00EB0E12">
      <w:pPr>
        <w:spacing w:after="0" w:line="276" w:lineRule="auto"/>
      </w:pPr>
      <w:r w:rsidRPr="000E7F12">
        <w:rPr>
          <w:noProof/>
        </w:rPr>
        <w:drawing>
          <wp:inline distT="0" distB="0" distL="0" distR="0" wp14:anchorId="1F5B6373" wp14:editId="1002EDAD">
            <wp:extent cx="5229225" cy="2381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256"/>
                    <a:stretch/>
                  </pic:blipFill>
                  <pic:spPr bwMode="auto">
                    <a:xfrm>
                      <a:off x="0" y="0"/>
                      <a:ext cx="5229225" cy="238125"/>
                    </a:xfrm>
                    <a:prstGeom prst="rect">
                      <a:avLst/>
                    </a:prstGeom>
                    <a:noFill/>
                    <a:ln>
                      <a:noFill/>
                    </a:ln>
                    <a:extLst>
                      <a:ext uri="{53640926-AAD7-44D8-BBD7-CCE9431645EC}">
                        <a14:shadowObscured xmlns:a14="http://schemas.microsoft.com/office/drawing/2010/main"/>
                      </a:ext>
                    </a:extLst>
                  </pic:spPr>
                </pic:pic>
              </a:graphicData>
            </a:graphic>
          </wp:inline>
        </w:drawing>
      </w:r>
    </w:p>
    <w:p w14:paraId="00A20993" w14:textId="77777777" w:rsidR="003D6895" w:rsidRDefault="00674901" w:rsidP="00EB0E12">
      <w:pPr>
        <w:spacing w:after="0" w:line="276" w:lineRule="auto"/>
      </w:pPr>
      <w:r w:rsidRPr="000E7F12">
        <w:t>За разглеждания период лицата в над трудоспособна възраст също намаляват като абсолютен брой, като през 2021 г. се забелязва и плавно намаляване на процентно им съотношение спрямо населението на общината. В края на разглеждания период броят им достига 255 800 души или 19,6% от населението на СО. Делът на лицата в над трудоспособна възраст за 2021 г. намалява за смет</w:t>
      </w:r>
      <w:r w:rsidR="000E7F12">
        <w:t>к</w:t>
      </w:r>
      <w:r w:rsidRPr="000E7F12">
        <w:t xml:space="preserve">а на дела на лицата под </w:t>
      </w:r>
      <w:r w:rsidRPr="000E7F12">
        <w:lastRenderedPageBreak/>
        <w:t>трудоспособна възраст. Последните нарастват с 9 227 спрямо 2017 г. и през 2021 г. достигат 21 0016 лица или 16,1% от населението на общината.</w:t>
      </w:r>
    </w:p>
    <w:p w14:paraId="5C527815" w14:textId="4D6396EE" w:rsidR="00674901" w:rsidRPr="000E7F12" w:rsidRDefault="00674901" w:rsidP="00EB0E12">
      <w:pPr>
        <w:spacing w:after="0" w:line="276" w:lineRule="auto"/>
      </w:pPr>
      <w:r w:rsidRPr="000E7F12">
        <w:t>Според окончателните данни от преброяване 2021 г. към 07.09.2021 г., относителният дял на населението под, в и над трудоспособна възраст по райони е:</w:t>
      </w:r>
      <w:r w:rsidRPr="000E7F12">
        <w:rPr>
          <w:noProof/>
        </w:rPr>
        <w:drawing>
          <wp:inline distT="0" distB="0" distL="0" distR="0" wp14:anchorId="18123A74" wp14:editId="212F7E90">
            <wp:extent cx="5934075" cy="4106173"/>
            <wp:effectExtent l="0" t="0" r="0" b="8890"/>
            <wp:docPr id="3" name="Chart 3">
              <a:extLst xmlns:a="http://schemas.openxmlformats.org/drawingml/2006/main">
                <a:ext uri="{FF2B5EF4-FFF2-40B4-BE49-F238E27FC236}">
                  <a16:creationId xmlns:a16="http://schemas.microsoft.com/office/drawing/2014/main" id="{9B4AD086-4F37-555C-3093-191609FBFA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D59F43" w14:textId="0BDA760D" w:rsidR="00674901" w:rsidRPr="000E7F12" w:rsidRDefault="003D6895" w:rsidP="00EB0E12">
      <w:pPr>
        <w:spacing w:after="0" w:line="276" w:lineRule="auto"/>
      </w:pPr>
      <w:r w:rsidRPr="000E7F12">
        <w:rPr>
          <w:noProof/>
        </w:rPr>
        <w:drawing>
          <wp:inline distT="0" distB="0" distL="0" distR="0" wp14:anchorId="56EF8BEA" wp14:editId="3ED77CE1">
            <wp:extent cx="5229225" cy="238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256"/>
                    <a:stretch/>
                  </pic:blipFill>
                  <pic:spPr bwMode="auto">
                    <a:xfrm>
                      <a:off x="0" y="0"/>
                      <a:ext cx="5229225" cy="238125"/>
                    </a:xfrm>
                    <a:prstGeom prst="rect">
                      <a:avLst/>
                    </a:prstGeom>
                    <a:noFill/>
                    <a:ln>
                      <a:noFill/>
                    </a:ln>
                    <a:extLst>
                      <a:ext uri="{53640926-AAD7-44D8-BBD7-CCE9431645EC}">
                        <a14:shadowObscured xmlns:a14="http://schemas.microsoft.com/office/drawing/2010/main"/>
                      </a:ext>
                    </a:extLst>
                  </pic:spPr>
                </pic:pic>
              </a:graphicData>
            </a:graphic>
          </wp:inline>
        </w:drawing>
      </w:r>
    </w:p>
    <w:p w14:paraId="384BA648" w14:textId="6BE111D9" w:rsidR="00674901" w:rsidRPr="000E7F12" w:rsidRDefault="00674901" w:rsidP="00EB0E12">
      <w:pPr>
        <w:spacing w:after="0" w:line="276" w:lineRule="auto"/>
      </w:pPr>
      <w:r w:rsidRPr="000E7F12">
        <w:t>Запазването на сравнително високия дял на лица в трудоспособна възраст и плавното нарастване на дела на тези, на които предстои да навлязат на пазара на труда (лицата в под трудоспособна възраст) могат да бъдат проследени и през стойностите на коефициента на демографско заместване</w:t>
      </w:r>
      <w:r w:rsidRPr="000E7F12">
        <w:rPr>
          <w:rStyle w:val="FootnoteReference"/>
        </w:rPr>
        <w:footnoteReference w:id="24"/>
      </w:r>
      <w:r w:rsidRPr="000E7F12">
        <w:t xml:space="preserve">. Ако през 2017 г. 100 лица, излизащи от трудоспособна възраст, в СО са били замествани от 70 млади хора, то през 2018, 2019, 2020 и 2021 г. техният брой нараства и коефициентът към 31.12.2021 г. е равен на 83,2% - или в трудоспособна възраст влизат 83 души на 100 души излизащи от пазара на труда. </w:t>
      </w:r>
    </w:p>
    <w:p w14:paraId="4936E2EF" w14:textId="77777777" w:rsidR="00674901" w:rsidRPr="000E7F12" w:rsidRDefault="00674901" w:rsidP="00EB0E12">
      <w:pPr>
        <w:spacing w:after="0" w:line="276" w:lineRule="auto"/>
      </w:pPr>
      <w:r w:rsidRPr="000E7F12">
        <w:t>Сравнението между районите на столицата показва, че това съотношение е най-благоприятно в районите Студентски (93) и Красна поляна (85), а най-неблагоприятно в район Средец, където всеки 100 лица, излизащи от трудоспособна възраст, са били замествани от 50 млади хора.</w:t>
      </w:r>
    </w:p>
    <w:p w14:paraId="59ACCF4D" w14:textId="77777777" w:rsidR="00674901" w:rsidRPr="000E7F12" w:rsidRDefault="00674901" w:rsidP="00EB0E12">
      <w:pPr>
        <w:spacing w:after="0" w:line="276" w:lineRule="auto"/>
      </w:pPr>
      <w:r w:rsidRPr="000E7F12">
        <w:rPr>
          <w:noProof/>
        </w:rPr>
        <w:lastRenderedPageBreak/>
        <w:drawing>
          <wp:inline distT="0" distB="0" distL="0" distR="0" wp14:anchorId="6EEFF28D" wp14:editId="0638F89F">
            <wp:extent cx="5823857" cy="2547257"/>
            <wp:effectExtent l="0" t="0" r="5715" b="5715"/>
            <wp:docPr id="23" name="Chart 23">
              <a:extLst xmlns:a="http://schemas.openxmlformats.org/drawingml/2006/main">
                <a:ext uri="{FF2B5EF4-FFF2-40B4-BE49-F238E27FC236}">
                  <a16:creationId xmlns:a16="http://schemas.microsoft.com/office/drawing/2014/main" id="{9085BD7D-0E04-99F1-FCBA-8A0C0A661B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99AD10" w14:textId="7959F07C" w:rsidR="00674901" w:rsidRPr="000E7F12" w:rsidRDefault="00674901" w:rsidP="00EB0E12">
      <w:pPr>
        <w:spacing w:after="0" w:line="276" w:lineRule="auto"/>
        <w:rPr>
          <w:b/>
          <w:bCs/>
          <w:i/>
          <w:iCs/>
        </w:rPr>
      </w:pPr>
    </w:p>
    <w:p w14:paraId="039134D4" w14:textId="77777777" w:rsidR="00674901" w:rsidRPr="000E7F12" w:rsidRDefault="00674901" w:rsidP="00EB0E12">
      <w:pPr>
        <w:spacing w:after="0" w:line="276" w:lineRule="auto"/>
        <w:rPr>
          <w:b/>
          <w:bCs/>
          <w:i/>
          <w:iCs/>
        </w:rPr>
      </w:pPr>
      <w:r w:rsidRPr="000E7F12">
        <w:rPr>
          <w:b/>
          <w:bCs/>
          <w:i/>
          <w:iCs/>
        </w:rPr>
        <w:t>Хората с увреждания</w:t>
      </w:r>
    </w:p>
    <w:p w14:paraId="74A45FB6" w14:textId="1331E195" w:rsidR="00674901" w:rsidRPr="000E7F12" w:rsidRDefault="00674901" w:rsidP="00EB0E12">
      <w:pPr>
        <w:spacing w:after="0" w:line="276" w:lineRule="auto"/>
      </w:pPr>
      <w:r w:rsidRPr="000E7F12">
        <w:t xml:space="preserve">Според дефиницията на НСИ, хора с увреждания са лицата с трайно намалена работоспособност/вид и степен на увреждане, освидетелствани от ТЕЛК/НЕЛК. Към 7 септември 2021 г. призната трайно намалена работоспособност или степен на увреждане в Столична община имат 112 519 лица. От тях 4 448 са деца, а 108 071 са лицата на възраст 16 и повече навършени години. </w:t>
      </w:r>
    </w:p>
    <w:tbl>
      <w:tblPr>
        <w:tblW w:w="8976" w:type="dxa"/>
        <w:tblCellMar>
          <w:left w:w="70" w:type="dxa"/>
          <w:right w:w="70" w:type="dxa"/>
        </w:tblCellMar>
        <w:tblLook w:val="04A0" w:firstRow="1" w:lastRow="0" w:firstColumn="1" w:lastColumn="0" w:noHBand="0" w:noVBand="1"/>
      </w:tblPr>
      <w:tblGrid>
        <w:gridCol w:w="3114"/>
        <w:gridCol w:w="1561"/>
        <w:gridCol w:w="1367"/>
        <w:gridCol w:w="1572"/>
        <w:gridCol w:w="1362"/>
      </w:tblGrid>
      <w:tr w:rsidR="00674901" w:rsidRPr="000E7F12" w14:paraId="25C51A53" w14:textId="77777777" w:rsidTr="00667E6B">
        <w:trPr>
          <w:trHeight w:val="1073"/>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F8B9E2" w14:textId="77777777" w:rsidR="00674901" w:rsidRPr="000E7F12" w:rsidRDefault="00674901" w:rsidP="00EB0E12">
            <w:pPr>
              <w:spacing w:after="0" w:line="276" w:lineRule="auto"/>
              <w:rPr>
                <w:b/>
                <w:bCs/>
                <w:color w:val="000000"/>
              </w:rPr>
            </w:pPr>
            <w:r w:rsidRPr="000E7F12">
              <w:rPr>
                <w:b/>
                <w:bCs/>
                <w:color w:val="000000"/>
              </w:rPr>
              <w:t xml:space="preserve">Трайно намалена </w:t>
            </w:r>
            <w:r w:rsidRPr="000E7F12">
              <w:rPr>
                <w:b/>
                <w:bCs/>
                <w:color w:val="000000"/>
              </w:rPr>
              <w:br/>
              <w:t xml:space="preserve">работоспособност/вид и степен </w:t>
            </w:r>
            <w:r w:rsidRPr="000E7F12">
              <w:rPr>
                <w:b/>
                <w:bCs/>
                <w:color w:val="000000"/>
              </w:rPr>
              <w:br/>
              <w:t>на увреждане</w:t>
            </w:r>
          </w:p>
        </w:tc>
        <w:tc>
          <w:tcPr>
            <w:tcW w:w="2928" w:type="dxa"/>
            <w:gridSpan w:val="2"/>
            <w:tcBorders>
              <w:top w:val="single" w:sz="4" w:space="0" w:color="auto"/>
              <w:left w:val="nil"/>
              <w:bottom w:val="single" w:sz="4" w:space="0" w:color="auto"/>
              <w:right w:val="single" w:sz="4" w:space="0" w:color="auto"/>
            </w:tcBorders>
            <w:shd w:val="clear" w:color="auto" w:fill="auto"/>
            <w:vAlign w:val="bottom"/>
            <w:hideMark/>
          </w:tcPr>
          <w:p w14:paraId="40FFFB2D" w14:textId="77777777" w:rsidR="00674901" w:rsidRPr="000E7F12" w:rsidRDefault="00674901" w:rsidP="00EB0E12">
            <w:pPr>
              <w:spacing w:after="0" w:line="276" w:lineRule="auto"/>
              <w:jc w:val="center"/>
              <w:rPr>
                <w:b/>
                <w:bCs/>
                <w:color w:val="000000"/>
              </w:rPr>
            </w:pPr>
            <w:r w:rsidRPr="000E7F12">
              <w:rPr>
                <w:b/>
                <w:bCs/>
                <w:color w:val="000000"/>
              </w:rPr>
              <w:t>Лица на 16 и повече години</w:t>
            </w:r>
          </w:p>
        </w:tc>
        <w:tc>
          <w:tcPr>
            <w:tcW w:w="2934" w:type="dxa"/>
            <w:gridSpan w:val="2"/>
            <w:tcBorders>
              <w:top w:val="single" w:sz="4" w:space="0" w:color="auto"/>
              <w:left w:val="nil"/>
              <w:bottom w:val="single" w:sz="4" w:space="0" w:color="auto"/>
              <w:right w:val="single" w:sz="4" w:space="0" w:color="auto"/>
            </w:tcBorders>
            <w:shd w:val="clear" w:color="auto" w:fill="auto"/>
            <w:vAlign w:val="bottom"/>
            <w:hideMark/>
          </w:tcPr>
          <w:p w14:paraId="3753D2A7" w14:textId="48050A0E" w:rsidR="00674901" w:rsidRPr="000E7F12" w:rsidRDefault="00674901" w:rsidP="00EB0E12">
            <w:pPr>
              <w:spacing w:after="0" w:line="276" w:lineRule="auto"/>
              <w:jc w:val="center"/>
              <w:rPr>
                <w:b/>
                <w:bCs/>
                <w:color w:val="000000"/>
              </w:rPr>
            </w:pPr>
            <w:r w:rsidRPr="000E7F12">
              <w:rPr>
                <w:b/>
                <w:bCs/>
                <w:color w:val="000000"/>
              </w:rPr>
              <w:t>Деца (лица до 16 години)</w:t>
            </w:r>
            <w:r w:rsidRPr="000E7F12">
              <w:rPr>
                <w:b/>
                <w:bCs/>
                <w:color w:val="000000"/>
              </w:rPr>
              <w:tab/>
            </w:r>
          </w:p>
        </w:tc>
      </w:tr>
      <w:tr w:rsidR="00674901" w:rsidRPr="000E7F12" w14:paraId="62A88D86" w14:textId="77777777" w:rsidTr="00667E6B">
        <w:trPr>
          <w:trHeight w:val="26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58FAAD6" w14:textId="77777777" w:rsidR="00674901" w:rsidRPr="000E7F12" w:rsidRDefault="00674901" w:rsidP="00EB0E12">
            <w:pPr>
              <w:spacing w:after="0" w:line="276" w:lineRule="auto"/>
              <w:rPr>
                <w:color w:val="000000"/>
              </w:rPr>
            </w:pPr>
            <w:r w:rsidRPr="000E7F12">
              <w:rPr>
                <w:color w:val="000000"/>
              </w:rPr>
              <w:t> </w:t>
            </w:r>
          </w:p>
        </w:tc>
        <w:tc>
          <w:tcPr>
            <w:tcW w:w="1561" w:type="dxa"/>
            <w:tcBorders>
              <w:top w:val="nil"/>
              <w:left w:val="nil"/>
              <w:bottom w:val="single" w:sz="4" w:space="0" w:color="auto"/>
              <w:right w:val="single" w:sz="4" w:space="0" w:color="auto"/>
            </w:tcBorders>
            <w:shd w:val="clear" w:color="auto" w:fill="auto"/>
            <w:noWrap/>
            <w:vAlign w:val="bottom"/>
            <w:hideMark/>
          </w:tcPr>
          <w:p w14:paraId="43998E90" w14:textId="77777777" w:rsidR="00674901" w:rsidRPr="000E7F12" w:rsidRDefault="00674901" w:rsidP="00EB0E12">
            <w:pPr>
              <w:spacing w:after="0" w:line="276" w:lineRule="auto"/>
              <w:rPr>
                <w:color w:val="000000"/>
              </w:rPr>
            </w:pPr>
            <w:r w:rsidRPr="000E7F12">
              <w:rPr>
                <w:color w:val="000000"/>
              </w:rPr>
              <w:t>Брой</w:t>
            </w:r>
          </w:p>
        </w:tc>
        <w:tc>
          <w:tcPr>
            <w:tcW w:w="1367" w:type="dxa"/>
            <w:tcBorders>
              <w:top w:val="nil"/>
              <w:left w:val="nil"/>
              <w:bottom w:val="single" w:sz="4" w:space="0" w:color="auto"/>
              <w:right w:val="single" w:sz="4" w:space="0" w:color="auto"/>
            </w:tcBorders>
            <w:shd w:val="clear" w:color="auto" w:fill="auto"/>
            <w:noWrap/>
            <w:vAlign w:val="bottom"/>
            <w:hideMark/>
          </w:tcPr>
          <w:p w14:paraId="74FEF457" w14:textId="77777777" w:rsidR="00674901" w:rsidRPr="000E7F12" w:rsidRDefault="00674901" w:rsidP="00EB0E12">
            <w:pPr>
              <w:spacing w:after="0" w:line="276" w:lineRule="auto"/>
              <w:rPr>
                <w:color w:val="000000"/>
              </w:rPr>
            </w:pPr>
            <w:r w:rsidRPr="000E7F12">
              <w:rPr>
                <w:color w:val="000000"/>
              </w:rPr>
              <w:t>%</w:t>
            </w:r>
          </w:p>
        </w:tc>
        <w:tc>
          <w:tcPr>
            <w:tcW w:w="1572" w:type="dxa"/>
            <w:tcBorders>
              <w:top w:val="nil"/>
              <w:left w:val="nil"/>
              <w:bottom w:val="single" w:sz="4" w:space="0" w:color="auto"/>
              <w:right w:val="single" w:sz="4" w:space="0" w:color="auto"/>
            </w:tcBorders>
            <w:shd w:val="clear" w:color="auto" w:fill="auto"/>
            <w:noWrap/>
            <w:vAlign w:val="bottom"/>
            <w:hideMark/>
          </w:tcPr>
          <w:p w14:paraId="73F09920" w14:textId="77777777" w:rsidR="00674901" w:rsidRPr="000E7F12" w:rsidRDefault="00674901" w:rsidP="00EB0E12">
            <w:pPr>
              <w:spacing w:after="0" w:line="276" w:lineRule="auto"/>
              <w:rPr>
                <w:color w:val="000000"/>
              </w:rPr>
            </w:pPr>
            <w:r w:rsidRPr="000E7F12">
              <w:rPr>
                <w:color w:val="000000"/>
              </w:rPr>
              <w:t>Брой</w:t>
            </w:r>
          </w:p>
        </w:tc>
        <w:tc>
          <w:tcPr>
            <w:tcW w:w="1362" w:type="dxa"/>
            <w:tcBorders>
              <w:top w:val="nil"/>
              <w:left w:val="nil"/>
              <w:bottom w:val="single" w:sz="4" w:space="0" w:color="auto"/>
              <w:right w:val="single" w:sz="4" w:space="0" w:color="auto"/>
            </w:tcBorders>
            <w:shd w:val="clear" w:color="auto" w:fill="auto"/>
            <w:noWrap/>
            <w:vAlign w:val="bottom"/>
            <w:hideMark/>
          </w:tcPr>
          <w:p w14:paraId="702F53A3" w14:textId="77777777" w:rsidR="00674901" w:rsidRPr="000E7F12" w:rsidRDefault="00674901" w:rsidP="00EB0E12">
            <w:pPr>
              <w:spacing w:after="0" w:line="276" w:lineRule="auto"/>
              <w:rPr>
                <w:color w:val="000000"/>
              </w:rPr>
            </w:pPr>
            <w:r w:rsidRPr="000E7F12">
              <w:rPr>
                <w:color w:val="000000"/>
              </w:rPr>
              <w:t>%</w:t>
            </w:r>
          </w:p>
        </w:tc>
      </w:tr>
      <w:tr w:rsidR="00674901" w:rsidRPr="000E7F12" w14:paraId="2847B5D7" w14:textId="77777777" w:rsidTr="00667E6B">
        <w:trPr>
          <w:trHeight w:val="26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74A2A83" w14:textId="77777777" w:rsidR="00674901" w:rsidRPr="000E7F12" w:rsidRDefault="00674901" w:rsidP="003D6895">
            <w:pPr>
              <w:spacing w:after="0" w:line="276" w:lineRule="auto"/>
              <w:jc w:val="left"/>
              <w:rPr>
                <w:color w:val="000000"/>
              </w:rPr>
            </w:pPr>
            <w:r w:rsidRPr="000E7F12">
              <w:rPr>
                <w:color w:val="000000"/>
              </w:rPr>
              <w:t>до 50%</w:t>
            </w:r>
          </w:p>
        </w:tc>
        <w:tc>
          <w:tcPr>
            <w:tcW w:w="1561" w:type="dxa"/>
            <w:tcBorders>
              <w:top w:val="nil"/>
              <w:left w:val="nil"/>
              <w:bottom w:val="single" w:sz="4" w:space="0" w:color="auto"/>
              <w:right w:val="single" w:sz="4" w:space="0" w:color="auto"/>
            </w:tcBorders>
            <w:shd w:val="clear" w:color="auto" w:fill="auto"/>
            <w:noWrap/>
            <w:vAlign w:val="bottom"/>
            <w:hideMark/>
          </w:tcPr>
          <w:p w14:paraId="734DE5D0" w14:textId="77777777" w:rsidR="00674901" w:rsidRPr="000E7F12" w:rsidRDefault="00674901" w:rsidP="00EB0E12">
            <w:pPr>
              <w:spacing w:after="0" w:line="276" w:lineRule="auto"/>
              <w:jc w:val="right"/>
              <w:rPr>
                <w:color w:val="000000"/>
              </w:rPr>
            </w:pPr>
            <w:r w:rsidRPr="000E7F12">
              <w:rPr>
                <w:color w:val="000000"/>
              </w:rPr>
              <w:t>8934</w:t>
            </w:r>
          </w:p>
        </w:tc>
        <w:tc>
          <w:tcPr>
            <w:tcW w:w="1367" w:type="dxa"/>
            <w:tcBorders>
              <w:top w:val="nil"/>
              <w:left w:val="nil"/>
              <w:bottom w:val="single" w:sz="4" w:space="0" w:color="auto"/>
              <w:right w:val="single" w:sz="4" w:space="0" w:color="auto"/>
            </w:tcBorders>
            <w:shd w:val="clear" w:color="auto" w:fill="auto"/>
            <w:noWrap/>
            <w:vAlign w:val="bottom"/>
            <w:hideMark/>
          </w:tcPr>
          <w:p w14:paraId="0E765114" w14:textId="77777777" w:rsidR="00674901" w:rsidRPr="000E7F12" w:rsidRDefault="00674901" w:rsidP="00EB0E12">
            <w:pPr>
              <w:spacing w:after="0" w:line="276" w:lineRule="auto"/>
              <w:jc w:val="right"/>
              <w:rPr>
                <w:color w:val="000000"/>
              </w:rPr>
            </w:pPr>
            <w:r w:rsidRPr="000E7F12">
              <w:rPr>
                <w:color w:val="000000"/>
              </w:rPr>
              <w:t>8.3%</w:t>
            </w:r>
          </w:p>
        </w:tc>
        <w:tc>
          <w:tcPr>
            <w:tcW w:w="1572" w:type="dxa"/>
            <w:tcBorders>
              <w:top w:val="nil"/>
              <w:left w:val="nil"/>
              <w:bottom w:val="single" w:sz="4" w:space="0" w:color="auto"/>
              <w:right w:val="single" w:sz="4" w:space="0" w:color="auto"/>
            </w:tcBorders>
            <w:shd w:val="clear" w:color="auto" w:fill="auto"/>
            <w:noWrap/>
            <w:hideMark/>
          </w:tcPr>
          <w:p w14:paraId="6C11311F" w14:textId="77777777" w:rsidR="00674901" w:rsidRPr="000E7F12" w:rsidRDefault="00674901" w:rsidP="00EB0E12">
            <w:pPr>
              <w:spacing w:after="0" w:line="276" w:lineRule="auto"/>
              <w:jc w:val="right"/>
              <w:rPr>
                <w:color w:val="000000"/>
              </w:rPr>
            </w:pPr>
            <w:r w:rsidRPr="000E7F12">
              <w:rPr>
                <w:color w:val="000000"/>
              </w:rPr>
              <w:t>540</w:t>
            </w:r>
          </w:p>
        </w:tc>
        <w:tc>
          <w:tcPr>
            <w:tcW w:w="1362" w:type="dxa"/>
            <w:tcBorders>
              <w:top w:val="nil"/>
              <w:left w:val="nil"/>
              <w:bottom w:val="single" w:sz="4" w:space="0" w:color="auto"/>
              <w:right w:val="single" w:sz="4" w:space="0" w:color="auto"/>
            </w:tcBorders>
            <w:shd w:val="clear" w:color="auto" w:fill="auto"/>
            <w:noWrap/>
            <w:hideMark/>
          </w:tcPr>
          <w:p w14:paraId="6A966FB0" w14:textId="77777777" w:rsidR="00674901" w:rsidRPr="000E7F12" w:rsidRDefault="00674901" w:rsidP="00EB0E12">
            <w:pPr>
              <w:spacing w:after="0" w:line="276" w:lineRule="auto"/>
              <w:jc w:val="right"/>
              <w:rPr>
                <w:color w:val="000000"/>
              </w:rPr>
            </w:pPr>
            <w:r w:rsidRPr="000E7F12">
              <w:rPr>
                <w:color w:val="000000"/>
              </w:rPr>
              <w:t>12%</w:t>
            </w:r>
          </w:p>
        </w:tc>
      </w:tr>
      <w:tr w:rsidR="00674901" w:rsidRPr="000E7F12" w14:paraId="6D02AC31" w14:textId="77777777" w:rsidTr="00667E6B">
        <w:trPr>
          <w:trHeight w:val="26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217B918" w14:textId="77777777" w:rsidR="00674901" w:rsidRPr="000E7F12" w:rsidRDefault="00674901" w:rsidP="003D6895">
            <w:pPr>
              <w:spacing w:after="0" w:line="276" w:lineRule="auto"/>
              <w:jc w:val="left"/>
              <w:rPr>
                <w:color w:val="000000"/>
              </w:rPr>
            </w:pPr>
            <w:r w:rsidRPr="000E7F12">
              <w:rPr>
                <w:color w:val="000000"/>
              </w:rPr>
              <w:t>50-70%</w:t>
            </w:r>
          </w:p>
        </w:tc>
        <w:tc>
          <w:tcPr>
            <w:tcW w:w="1561" w:type="dxa"/>
            <w:tcBorders>
              <w:top w:val="nil"/>
              <w:left w:val="nil"/>
              <w:bottom w:val="single" w:sz="4" w:space="0" w:color="auto"/>
              <w:right w:val="single" w:sz="4" w:space="0" w:color="auto"/>
            </w:tcBorders>
            <w:shd w:val="clear" w:color="auto" w:fill="auto"/>
            <w:noWrap/>
            <w:vAlign w:val="bottom"/>
            <w:hideMark/>
          </w:tcPr>
          <w:p w14:paraId="4324AC34" w14:textId="77777777" w:rsidR="00674901" w:rsidRPr="000E7F12" w:rsidRDefault="00674901" w:rsidP="00EB0E12">
            <w:pPr>
              <w:spacing w:after="0" w:line="276" w:lineRule="auto"/>
              <w:jc w:val="right"/>
              <w:rPr>
                <w:color w:val="000000"/>
              </w:rPr>
            </w:pPr>
            <w:r w:rsidRPr="000E7F12">
              <w:rPr>
                <w:color w:val="000000"/>
              </w:rPr>
              <w:t>35169</w:t>
            </w:r>
          </w:p>
        </w:tc>
        <w:tc>
          <w:tcPr>
            <w:tcW w:w="1367" w:type="dxa"/>
            <w:tcBorders>
              <w:top w:val="nil"/>
              <w:left w:val="nil"/>
              <w:bottom w:val="single" w:sz="4" w:space="0" w:color="auto"/>
              <w:right w:val="single" w:sz="4" w:space="0" w:color="auto"/>
            </w:tcBorders>
            <w:shd w:val="clear" w:color="auto" w:fill="auto"/>
            <w:noWrap/>
            <w:vAlign w:val="bottom"/>
            <w:hideMark/>
          </w:tcPr>
          <w:p w14:paraId="70EF229A" w14:textId="77777777" w:rsidR="00674901" w:rsidRPr="000E7F12" w:rsidRDefault="00674901" w:rsidP="00EB0E12">
            <w:pPr>
              <w:spacing w:after="0" w:line="276" w:lineRule="auto"/>
              <w:jc w:val="right"/>
              <w:rPr>
                <w:color w:val="000000"/>
              </w:rPr>
            </w:pPr>
            <w:r w:rsidRPr="000E7F12">
              <w:rPr>
                <w:color w:val="000000"/>
              </w:rPr>
              <w:t>32.5%</w:t>
            </w:r>
          </w:p>
        </w:tc>
        <w:tc>
          <w:tcPr>
            <w:tcW w:w="1572" w:type="dxa"/>
            <w:tcBorders>
              <w:top w:val="nil"/>
              <w:left w:val="nil"/>
              <w:bottom w:val="single" w:sz="4" w:space="0" w:color="auto"/>
              <w:right w:val="single" w:sz="4" w:space="0" w:color="auto"/>
            </w:tcBorders>
            <w:shd w:val="clear" w:color="auto" w:fill="auto"/>
            <w:noWrap/>
            <w:hideMark/>
          </w:tcPr>
          <w:p w14:paraId="210F5460" w14:textId="77777777" w:rsidR="00674901" w:rsidRPr="000E7F12" w:rsidRDefault="00674901" w:rsidP="00EB0E12">
            <w:pPr>
              <w:spacing w:after="0" w:line="276" w:lineRule="auto"/>
              <w:jc w:val="right"/>
              <w:rPr>
                <w:color w:val="000000"/>
              </w:rPr>
            </w:pPr>
            <w:r w:rsidRPr="000E7F12">
              <w:rPr>
                <w:color w:val="000000"/>
              </w:rPr>
              <w:t>1810</w:t>
            </w:r>
          </w:p>
        </w:tc>
        <w:tc>
          <w:tcPr>
            <w:tcW w:w="1362" w:type="dxa"/>
            <w:tcBorders>
              <w:top w:val="nil"/>
              <w:left w:val="nil"/>
              <w:bottom w:val="single" w:sz="4" w:space="0" w:color="auto"/>
              <w:right w:val="single" w:sz="4" w:space="0" w:color="auto"/>
            </w:tcBorders>
            <w:shd w:val="clear" w:color="auto" w:fill="auto"/>
            <w:noWrap/>
            <w:hideMark/>
          </w:tcPr>
          <w:p w14:paraId="6424A60A" w14:textId="0910C6AA" w:rsidR="00674901" w:rsidRPr="000E7F12" w:rsidRDefault="00674901" w:rsidP="00EB0E12">
            <w:pPr>
              <w:spacing w:after="0" w:line="276" w:lineRule="auto"/>
              <w:jc w:val="right"/>
              <w:rPr>
                <w:color w:val="000000"/>
              </w:rPr>
            </w:pPr>
            <w:r w:rsidRPr="000E7F12">
              <w:rPr>
                <w:color w:val="000000"/>
              </w:rPr>
              <w:t>41%</w:t>
            </w:r>
          </w:p>
        </w:tc>
      </w:tr>
      <w:tr w:rsidR="00674901" w:rsidRPr="000E7F12" w14:paraId="37C0D42A" w14:textId="77777777" w:rsidTr="00667E6B">
        <w:trPr>
          <w:trHeight w:val="26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A94B67C" w14:textId="77777777" w:rsidR="00674901" w:rsidRPr="000E7F12" w:rsidRDefault="00674901" w:rsidP="003D6895">
            <w:pPr>
              <w:spacing w:after="0" w:line="276" w:lineRule="auto"/>
              <w:jc w:val="left"/>
              <w:rPr>
                <w:color w:val="000000"/>
              </w:rPr>
            </w:pPr>
            <w:r w:rsidRPr="000E7F12">
              <w:rPr>
                <w:color w:val="000000"/>
              </w:rPr>
              <w:t>71-90%</w:t>
            </w:r>
          </w:p>
        </w:tc>
        <w:tc>
          <w:tcPr>
            <w:tcW w:w="1561" w:type="dxa"/>
            <w:tcBorders>
              <w:top w:val="nil"/>
              <w:left w:val="nil"/>
              <w:bottom w:val="single" w:sz="4" w:space="0" w:color="auto"/>
              <w:right w:val="single" w:sz="4" w:space="0" w:color="auto"/>
            </w:tcBorders>
            <w:shd w:val="clear" w:color="auto" w:fill="auto"/>
            <w:noWrap/>
            <w:vAlign w:val="bottom"/>
            <w:hideMark/>
          </w:tcPr>
          <w:p w14:paraId="56296F10" w14:textId="77777777" w:rsidR="00674901" w:rsidRPr="000E7F12" w:rsidRDefault="00674901" w:rsidP="00EB0E12">
            <w:pPr>
              <w:spacing w:after="0" w:line="276" w:lineRule="auto"/>
              <w:jc w:val="right"/>
              <w:rPr>
                <w:color w:val="000000"/>
              </w:rPr>
            </w:pPr>
            <w:r w:rsidRPr="000E7F12">
              <w:rPr>
                <w:color w:val="000000"/>
              </w:rPr>
              <w:t>41648</w:t>
            </w:r>
          </w:p>
        </w:tc>
        <w:tc>
          <w:tcPr>
            <w:tcW w:w="1367" w:type="dxa"/>
            <w:tcBorders>
              <w:top w:val="nil"/>
              <w:left w:val="nil"/>
              <w:bottom w:val="single" w:sz="4" w:space="0" w:color="auto"/>
              <w:right w:val="single" w:sz="4" w:space="0" w:color="auto"/>
            </w:tcBorders>
            <w:shd w:val="clear" w:color="auto" w:fill="auto"/>
            <w:noWrap/>
            <w:vAlign w:val="bottom"/>
            <w:hideMark/>
          </w:tcPr>
          <w:p w14:paraId="0E96A59D" w14:textId="77777777" w:rsidR="00674901" w:rsidRPr="000E7F12" w:rsidRDefault="00674901" w:rsidP="00EB0E12">
            <w:pPr>
              <w:spacing w:after="0" w:line="276" w:lineRule="auto"/>
              <w:jc w:val="right"/>
              <w:rPr>
                <w:color w:val="000000"/>
              </w:rPr>
            </w:pPr>
            <w:r w:rsidRPr="000E7F12">
              <w:rPr>
                <w:color w:val="000000"/>
              </w:rPr>
              <w:t>38.5%</w:t>
            </w:r>
          </w:p>
        </w:tc>
        <w:tc>
          <w:tcPr>
            <w:tcW w:w="1572" w:type="dxa"/>
            <w:tcBorders>
              <w:top w:val="nil"/>
              <w:left w:val="nil"/>
              <w:bottom w:val="single" w:sz="4" w:space="0" w:color="auto"/>
              <w:right w:val="single" w:sz="4" w:space="0" w:color="auto"/>
            </w:tcBorders>
            <w:shd w:val="clear" w:color="auto" w:fill="auto"/>
            <w:noWrap/>
            <w:hideMark/>
          </w:tcPr>
          <w:p w14:paraId="445C219F" w14:textId="77777777" w:rsidR="00674901" w:rsidRPr="000E7F12" w:rsidRDefault="00674901" w:rsidP="00EB0E12">
            <w:pPr>
              <w:spacing w:after="0" w:line="276" w:lineRule="auto"/>
              <w:jc w:val="right"/>
              <w:rPr>
                <w:color w:val="000000"/>
              </w:rPr>
            </w:pPr>
            <w:r w:rsidRPr="000E7F12">
              <w:rPr>
                <w:color w:val="000000"/>
              </w:rPr>
              <w:t>1130</w:t>
            </w:r>
          </w:p>
        </w:tc>
        <w:tc>
          <w:tcPr>
            <w:tcW w:w="1362" w:type="dxa"/>
            <w:tcBorders>
              <w:top w:val="nil"/>
              <w:left w:val="nil"/>
              <w:bottom w:val="single" w:sz="4" w:space="0" w:color="auto"/>
              <w:right w:val="single" w:sz="4" w:space="0" w:color="auto"/>
            </w:tcBorders>
            <w:shd w:val="clear" w:color="auto" w:fill="auto"/>
            <w:noWrap/>
            <w:hideMark/>
          </w:tcPr>
          <w:p w14:paraId="1D82A356" w14:textId="77777777" w:rsidR="00674901" w:rsidRPr="000E7F12" w:rsidRDefault="00674901" w:rsidP="00EB0E12">
            <w:pPr>
              <w:spacing w:after="0" w:line="276" w:lineRule="auto"/>
              <w:jc w:val="right"/>
              <w:rPr>
                <w:color w:val="000000"/>
              </w:rPr>
            </w:pPr>
            <w:r w:rsidRPr="000E7F12">
              <w:rPr>
                <w:color w:val="000000"/>
              </w:rPr>
              <w:t>25%</w:t>
            </w:r>
          </w:p>
        </w:tc>
      </w:tr>
      <w:tr w:rsidR="00674901" w:rsidRPr="000E7F12" w14:paraId="21A97CB4" w14:textId="77777777" w:rsidTr="00667E6B">
        <w:trPr>
          <w:trHeight w:val="26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B981264" w14:textId="77777777" w:rsidR="00674901" w:rsidRPr="000E7F12" w:rsidRDefault="00674901" w:rsidP="003D6895">
            <w:pPr>
              <w:spacing w:after="0" w:line="276" w:lineRule="auto"/>
              <w:jc w:val="left"/>
              <w:rPr>
                <w:color w:val="000000"/>
              </w:rPr>
            </w:pPr>
            <w:r w:rsidRPr="000E7F12">
              <w:rPr>
                <w:color w:val="000000"/>
              </w:rPr>
              <w:t>Над 90%</w:t>
            </w:r>
          </w:p>
        </w:tc>
        <w:tc>
          <w:tcPr>
            <w:tcW w:w="1561" w:type="dxa"/>
            <w:tcBorders>
              <w:top w:val="nil"/>
              <w:left w:val="nil"/>
              <w:bottom w:val="single" w:sz="4" w:space="0" w:color="auto"/>
              <w:right w:val="single" w:sz="4" w:space="0" w:color="auto"/>
            </w:tcBorders>
            <w:shd w:val="clear" w:color="auto" w:fill="auto"/>
            <w:noWrap/>
            <w:vAlign w:val="bottom"/>
            <w:hideMark/>
          </w:tcPr>
          <w:p w14:paraId="14067CF1" w14:textId="77777777" w:rsidR="00674901" w:rsidRPr="000E7F12" w:rsidRDefault="00674901" w:rsidP="00EB0E12">
            <w:pPr>
              <w:spacing w:after="0" w:line="276" w:lineRule="auto"/>
              <w:jc w:val="right"/>
              <w:rPr>
                <w:color w:val="000000"/>
              </w:rPr>
            </w:pPr>
            <w:r w:rsidRPr="000E7F12">
              <w:rPr>
                <w:color w:val="000000"/>
              </w:rPr>
              <w:t>22320</w:t>
            </w:r>
          </w:p>
        </w:tc>
        <w:tc>
          <w:tcPr>
            <w:tcW w:w="1367" w:type="dxa"/>
            <w:tcBorders>
              <w:top w:val="nil"/>
              <w:left w:val="nil"/>
              <w:bottom w:val="single" w:sz="4" w:space="0" w:color="auto"/>
              <w:right w:val="single" w:sz="4" w:space="0" w:color="auto"/>
            </w:tcBorders>
            <w:shd w:val="clear" w:color="auto" w:fill="auto"/>
            <w:noWrap/>
            <w:vAlign w:val="bottom"/>
            <w:hideMark/>
          </w:tcPr>
          <w:p w14:paraId="57F3F1B5" w14:textId="77777777" w:rsidR="00674901" w:rsidRPr="000E7F12" w:rsidRDefault="00674901" w:rsidP="00EB0E12">
            <w:pPr>
              <w:spacing w:after="0" w:line="276" w:lineRule="auto"/>
              <w:jc w:val="right"/>
              <w:rPr>
                <w:color w:val="000000"/>
              </w:rPr>
            </w:pPr>
            <w:r w:rsidRPr="000E7F12">
              <w:rPr>
                <w:color w:val="000000"/>
              </w:rPr>
              <w:t>20.7%</w:t>
            </w:r>
          </w:p>
        </w:tc>
        <w:tc>
          <w:tcPr>
            <w:tcW w:w="1572" w:type="dxa"/>
            <w:tcBorders>
              <w:top w:val="nil"/>
              <w:left w:val="nil"/>
              <w:bottom w:val="single" w:sz="4" w:space="0" w:color="auto"/>
              <w:right w:val="single" w:sz="4" w:space="0" w:color="auto"/>
            </w:tcBorders>
            <w:shd w:val="clear" w:color="auto" w:fill="auto"/>
            <w:noWrap/>
            <w:hideMark/>
          </w:tcPr>
          <w:p w14:paraId="448C8385" w14:textId="77777777" w:rsidR="00674901" w:rsidRPr="000E7F12" w:rsidRDefault="00674901" w:rsidP="00EB0E12">
            <w:pPr>
              <w:spacing w:after="0" w:line="276" w:lineRule="auto"/>
              <w:jc w:val="right"/>
              <w:rPr>
                <w:color w:val="000000"/>
              </w:rPr>
            </w:pPr>
            <w:r w:rsidRPr="000E7F12">
              <w:rPr>
                <w:color w:val="000000"/>
              </w:rPr>
              <w:t>968</w:t>
            </w:r>
          </w:p>
        </w:tc>
        <w:tc>
          <w:tcPr>
            <w:tcW w:w="1362" w:type="dxa"/>
            <w:tcBorders>
              <w:top w:val="nil"/>
              <w:left w:val="nil"/>
              <w:bottom w:val="single" w:sz="4" w:space="0" w:color="auto"/>
              <w:right w:val="single" w:sz="4" w:space="0" w:color="auto"/>
            </w:tcBorders>
            <w:shd w:val="clear" w:color="auto" w:fill="auto"/>
            <w:noWrap/>
            <w:hideMark/>
          </w:tcPr>
          <w:p w14:paraId="5D9E6C31" w14:textId="65654776" w:rsidR="00674901" w:rsidRPr="000E7F12" w:rsidRDefault="00674901" w:rsidP="00EB0E12">
            <w:pPr>
              <w:spacing w:after="0" w:line="276" w:lineRule="auto"/>
              <w:jc w:val="right"/>
              <w:rPr>
                <w:color w:val="000000"/>
              </w:rPr>
            </w:pPr>
            <w:r w:rsidRPr="000E7F12">
              <w:rPr>
                <w:color w:val="000000"/>
              </w:rPr>
              <w:t>22%</w:t>
            </w:r>
          </w:p>
        </w:tc>
      </w:tr>
      <w:tr w:rsidR="00674901" w:rsidRPr="000E7F12" w14:paraId="5CD1F211" w14:textId="77777777" w:rsidTr="00667E6B">
        <w:trPr>
          <w:trHeight w:val="26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E21C441" w14:textId="77777777" w:rsidR="00674901" w:rsidRPr="000E7F12" w:rsidRDefault="00674901" w:rsidP="003D6895">
            <w:pPr>
              <w:spacing w:after="0" w:line="276" w:lineRule="auto"/>
              <w:jc w:val="left"/>
              <w:rPr>
                <w:color w:val="000000"/>
              </w:rPr>
            </w:pPr>
            <w:r w:rsidRPr="000E7F12">
              <w:rPr>
                <w:color w:val="000000"/>
              </w:rPr>
              <w:t>Общо</w:t>
            </w:r>
          </w:p>
        </w:tc>
        <w:tc>
          <w:tcPr>
            <w:tcW w:w="1561" w:type="dxa"/>
            <w:tcBorders>
              <w:top w:val="nil"/>
              <w:left w:val="nil"/>
              <w:bottom w:val="single" w:sz="4" w:space="0" w:color="auto"/>
              <w:right w:val="single" w:sz="4" w:space="0" w:color="auto"/>
            </w:tcBorders>
            <w:shd w:val="clear" w:color="auto" w:fill="auto"/>
            <w:noWrap/>
            <w:vAlign w:val="bottom"/>
            <w:hideMark/>
          </w:tcPr>
          <w:p w14:paraId="7072DAA9" w14:textId="77777777" w:rsidR="00674901" w:rsidRPr="000E7F12" w:rsidRDefault="00674901" w:rsidP="00EB0E12">
            <w:pPr>
              <w:spacing w:after="0" w:line="276" w:lineRule="auto"/>
              <w:jc w:val="right"/>
              <w:rPr>
                <w:color w:val="000000"/>
              </w:rPr>
            </w:pPr>
            <w:r w:rsidRPr="000E7F12">
              <w:rPr>
                <w:color w:val="000000"/>
              </w:rPr>
              <w:t>108071</w:t>
            </w:r>
          </w:p>
        </w:tc>
        <w:tc>
          <w:tcPr>
            <w:tcW w:w="1367" w:type="dxa"/>
            <w:tcBorders>
              <w:top w:val="nil"/>
              <w:left w:val="nil"/>
              <w:bottom w:val="single" w:sz="4" w:space="0" w:color="auto"/>
              <w:right w:val="single" w:sz="4" w:space="0" w:color="auto"/>
            </w:tcBorders>
            <w:shd w:val="clear" w:color="auto" w:fill="auto"/>
            <w:noWrap/>
            <w:vAlign w:val="bottom"/>
            <w:hideMark/>
          </w:tcPr>
          <w:p w14:paraId="013B78B7" w14:textId="77777777" w:rsidR="00674901" w:rsidRPr="000E7F12" w:rsidRDefault="00674901" w:rsidP="00EB0E12">
            <w:pPr>
              <w:spacing w:after="0" w:line="276" w:lineRule="auto"/>
              <w:rPr>
                <w:color w:val="000000"/>
              </w:rPr>
            </w:pPr>
            <w:r w:rsidRPr="000E7F12">
              <w:rPr>
                <w:color w:val="000000"/>
              </w:rPr>
              <w:t> </w:t>
            </w:r>
          </w:p>
        </w:tc>
        <w:tc>
          <w:tcPr>
            <w:tcW w:w="1572" w:type="dxa"/>
            <w:tcBorders>
              <w:top w:val="nil"/>
              <w:left w:val="nil"/>
              <w:bottom w:val="single" w:sz="4" w:space="0" w:color="auto"/>
              <w:right w:val="single" w:sz="4" w:space="0" w:color="auto"/>
            </w:tcBorders>
            <w:shd w:val="clear" w:color="auto" w:fill="auto"/>
            <w:noWrap/>
            <w:hideMark/>
          </w:tcPr>
          <w:p w14:paraId="6192A692" w14:textId="77777777" w:rsidR="00674901" w:rsidRPr="000E7F12" w:rsidRDefault="00674901" w:rsidP="00EB0E12">
            <w:pPr>
              <w:spacing w:after="0" w:line="276" w:lineRule="auto"/>
              <w:jc w:val="right"/>
              <w:rPr>
                <w:color w:val="000000"/>
              </w:rPr>
            </w:pPr>
            <w:r w:rsidRPr="000E7F12">
              <w:rPr>
                <w:color w:val="000000"/>
              </w:rPr>
              <w:t>4448</w:t>
            </w:r>
          </w:p>
        </w:tc>
        <w:tc>
          <w:tcPr>
            <w:tcW w:w="1362" w:type="dxa"/>
            <w:tcBorders>
              <w:top w:val="nil"/>
              <w:left w:val="nil"/>
              <w:bottom w:val="single" w:sz="4" w:space="0" w:color="auto"/>
              <w:right w:val="single" w:sz="4" w:space="0" w:color="auto"/>
            </w:tcBorders>
            <w:shd w:val="clear" w:color="auto" w:fill="auto"/>
            <w:noWrap/>
            <w:hideMark/>
          </w:tcPr>
          <w:p w14:paraId="520D21AE" w14:textId="22C8F740" w:rsidR="00674901" w:rsidRPr="000E7F12" w:rsidRDefault="00674901" w:rsidP="00EB0E12">
            <w:pPr>
              <w:spacing w:after="0" w:line="276" w:lineRule="auto"/>
              <w:rPr>
                <w:color w:val="000000"/>
              </w:rPr>
            </w:pPr>
          </w:p>
        </w:tc>
      </w:tr>
    </w:tbl>
    <w:p w14:paraId="38959B92" w14:textId="0A6BC7BA" w:rsidR="003D6895" w:rsidRDefault="003D6895" w:rsidP="00EB0E12">
      <w:pPr>
        <w:spacing w:after="0" w:line="276" w:lineRule="auto"/>
      </w:pPr>
      <w:r w:rsidRPr="000E7F12">
        <w:rPr>
          <w:noProof/>
        </w:rPr>
        <w:drawing>
          <wp:anchor distT="0" distB="0" distL="114300" distR="114300" simplePos="0" relativeHeight="251675648" behindDoc="1" locked="0" layoutInCell="1" allowOverlap="1" wp14:anchorId="52A6A6BB" wp14:editId="41CBA529">
            <wp:simplePos x="0" y="0"/>
            <wp:positionH relativeFrom="margin">
              <wp:posOffset>508096</wp:posOffset>
            </wp:positionH>
            <wp:positionV relativeFrom="page">
              <wp:posOffset>6763121</wp:posOffset>
            </wp:positionV>
            <wp:extent cx="5229225" cy="238125"/>
            <wp:effectExtent l="0" t="0" r="0" b="0"/>
            <wp:wrapTight wrapText="bothSides">
              <wp:wrapPolygon edited="0">
                <wp:start x="16761" y="0"/>
                <wp:lineTo x="16682" y="13824"/>
                <wp:lineTo x="20852" y="13824"/>
                <wp:lineTo x="20931" y="0"/>
                <wp:lineTo x="16761"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256"/>
                    <a:stretch/>
                  </pic:blipFill>
                  <pic:spPr bwMode="auto">
                    <a:xfrm>
                      <a:off x="0" y="0"/>
                      <a:ext cx="5229225" cy="238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40588E" w14:textId="08488AC0" w:rsidR="00674901" w:rsidRPr="000E7F12" w:rsidRDefault="00674901" w:rsidP="00EB0E12">
      <w:pPr>
        <w:spacing w:after="0" w:line="276" w:lineRule="auto"/>
      </w:pPr>
      <w:r w:rsidRPr="000E7F12">
        <w:t xml:space="preserve">Сред лицата на възраст 16 и повече години в структурата по степен на трайно намалена работоспособност/вид и степен на увреждане най-голям е броят и съответно относителният дял на лицата в групата от 71 до 90% </w:t>
      </w:r>
      <w:r w:rsidR="00E77385">
        <w:t>намалена работоспособност</w:t>
      </w:r>
      <w:r w:rsidR="00596B81">
        <w:t xml:space="preserve"> </w:t>
      </w:r>
      <w:r w:rsidRPr="000E7F12">
        <w:t xml:space="preserve">- 41 648, или 38.5% от лицата с увреждания. Следва групата от 50 до 70%, в която се отнасят 35 169 лица, или 32.5%. </w:t>
      </w:r>
    </w:p>
    <w:p w14:paraId="28922C62" w14:textId="77777777" w:rsidR="00674901" w:rsidRPr="000E7F12" w:rsidRDefault="00674901" w:rsidP="00EB0E12">
      <w:pPr>
        <w:spacing w:after="0" w:line="276" w:lineRule="auto"/>
      </w:pPr>
      <w:r w:rsidRPr="000E7F12">
        <w:t>Групата с най-тежки увреждания - над 90%, включва 22 320 лица на възраст 16 и повече години, или 20.7% от лицата с увреждания в тази възрастова група. Най-малък е делът на лицата с до 50% трайно намалена работоспособност/вид и степен на увреждане – 8 934, или 8.3%.</w:t>
      </w:r>
    </w:p>
    <w:p w14:paraId="0ABD7B8E" w14:textId="40815D41" w:rsidR="00674901" w:rsidRPr="000E7F12" w:rsidRDefault="00674901" w:rsidP="00EB0E12">
      <w:pPr>
        <w:spacing w:after="0" w:line="276" w:lineRule="auto"/>
      </w:pPr>
      <w:r w:rsidRPr="000E7F12">
        <w:t xml:space="preserve">Разпределението на децата по степен на увреждане показва, че най-многобройна е групата на тези </w:t>
      </w:r>
      <w:r w:rsidR="00520140">
        <w:t>в интервала от</w:t>
      </w:r>
      <w:r w:rsidRPr="000E7F12">
        <w:t xml:space="preserve"> 50 до 70% </w:t>
      </w:r>
      <w:r w:rsidR="00596B81">
        <w:t>намалена работоспособност</w:t>
      </w:r>
      <w:r w:rsidRPr="000E7F12">
        <w:t xml:space="preserve"> – 1 810, или 41% от децата с увреждания общо в Столична община. Следва групата от 71 до 90% - 1 130 деца, или 25%. С най-тежки увреждания - над 90%, са 968 деца, или 22%, а най-малобройна е групата на децата с до 50% вид и степен на увреждане - 540 или 12%</w:t>
      </w:r>
    </w:p>
    <w:p w14:paraId="2239A2CC" w14:textId="77777777" w:rsidR="00674901" w:rsidRPr="00CD5CFF" w:rsidRDefault="00674901" w:rsidP="00EB0E12">
      <w:pPr>
        <w:spacing w:after="0" w:line="276" w:lineRule="auto"/>
      </w:pPr>
      <w:r w:rsidRPr="000E7F12">
        <w:t xml:space="preserve">С нарастването на възрастта се променя и структурата на хората с увреждания в зависимост от степента на увреждане. Във всички възрастови групи с най-малки </w:t>
      </w:r>
      <w:r w:rsidRPr="000E7F12">
        <w:lastRenderedPageBreak/>
        <w:t xml:space="preserve">относителни дялове са лицата, за които е установена най-ниска степен (до 50%) на намалена работоспособност. С увеличаването на възрастта намалява делът на хората, които имат до 50% трайно намалена работоспособност или степен на увреждане, като </w:t>
      </w:r>
      <w:r w:rsidRPr="00CD5CFF">
        <w:t>сред най-възрастните - на 80 и повече години, този дял е 6.4%.</w:t>
      </w:r>
    </w:p>
    <w:p w14:paraId="18272608" w14:textId="08740B0C" w:rsidR="00674901" w:rsidRPr="000E7F12" w:rsidRDefault="00674901" w:rsidP="00EB0E12">
      <w:pPr>
        <w:spacing w:after="0" w:line="276" w:lineRule="auto"/>
      </w:pPr>
      <w:r w:rsidRPr="00CD5CFF">
        <w:t>Лицата с трайно намалена работоспособност от 50 до 70% са с най-голям относителен дял във възрастите 50 - 59 години (47.1%), 40 - 49 години (43.5%) и при децата до 16 години - 40.7%. Групата с най-висок процент т</w:t>
      </w:r>
      <w:r w:rsidR="00290C53" w:rsidRPr="00CD5CFF">
        <w:t>райно намалена работоспособност</w:t>
      </w:r>
      <w:r w:rsidRPr="00CD5CFF">
        <w:t xml:space="preserve"> (над 90%) за Столична община съставлява 20.7% от всички лица с увреждания в общината. Най-нисък е делът ѝ във възрастовата група 50 - 59 години (12,1%), а най-голям - сред най-възрастните - на 80 и повече години (37.1%)</w:t>
      </w:r>
    </w:p>
    <w:p w14:paraId="30EAC40B" w14:textId="77777777" w:rsidR="00674901" w:rsidRPr="000E7F12" w:rsidRDefault="00674901" w:rsidP="00EB0E12">
      <w:pPr>
        <w:spacing w:after="0" w:line="276" w:lineRule="auto"/>
      </w:pPr>
      <w:r w:rsidRPr="000E7F12">
        <w:rPr>
          <w:noProof/>
        </w:rPr>
        <w:drawing>
          <wp:inline distT="0" distB="0" distL="0" distR="0" wp14:anchorId="7961FB65" wp14:editId="3EF64F1F">
            <wp:extent cx="5965190" cy="3971499"/>
            <wp:effectExtent l="0" t="0" r="0" b="0"/>
            <wp:docPr id="28" name="Chart 28">
              <a:extLst xmlns:a="http://schemas.openxmlformats.org/drawingml/2006/main">
                <a:ext uri="{FF2B5EF4-FFF2-40B4-BE49-F238E27FC236}">
                  <a16:creationId xmlns:a16="http://schemas.microsoft.com/office/drawing/2014/main" id="{33587E34-6AA3-6A29-D307-F6A7E6E9D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96FAA3F" w14:textId="05A5C559" w:rsidR="00674901" w:rsidRPr="000E7F12" w:rsidRDefault="00751B53" w:rsidP="00EB0E12">
      <w:pPr>
        <w:spacing w:after="0" w:line="276" w:lineRule="auto"/>
        <w:rPr>
          <w:i/>
          <w:iCs/>
        </w:rPr>
      </w:pPr>
      <w:r w:rsidRPr="000E7F12">
        <w:rPr>
          <w:i/>
          <w:iCs/>
        </w:rPr>
        <w:t>Източник: НСИ</w:t>
      </w:r>
    </w:p>
    <w:p w14:paraId="4390ACF1" w14:textId="77777777" w:rsidR="00751B53" w:rsidRPr="000E7F12" w:rsidRDefault="00751B53" w:rsidP="00EB0E12">
      <w:pPr>
        <w:spacing w:after="0" w:line="276" w:lineRule="auto"/>
        <w:rPr>
          <w:b/>
          <w:bCs/>
          <w:i/>
          <w:iCs/>
        </w:rPr>
      </w:pPr>
    </w:p>
    <w:p w14:paraId="0BE2FAF9" w14:textId="0D995EF5" w:rsidR="00674901" w:rsidRDefault="00674901" w:rsidP="00EB0E12">
      <w:pPr>
        <w:spacing w:after="0" w:line="276" w:lineRule="auto"/>
        <w:rPr>
          <w:b/>
          <w:bCs/>
          <w:i/>
          <w:iCs/>
        </w:rPr>
      </w:pPr>
      <w:r w:rsidRPr="000E7F12">
        <w:rPr>
          <w:b/>
          <w:bCs/>
          <w:i/>
          <w:iCs/>
        </w:rPr>
        <w:t>Образователна структура на населението</w:t>
      </w:r>
    </w:p>
    <w:p w14:paraId="4FDCA4B6" w14:textId="77777777" w:rsidR="00BC3192" w:rsidRPr="000E7F12" w:rsidRDefault="00BC3192" w:rsidP="00EB0E12">
      <w:pPr>
        <w:spacing w:after="0" w:line="276" w:lineRule="auto"/>
        <w:rPr>
          <w:b/>
          <w:bCs/>
          <w:i/>
          <w:iCs/>
        </w:rPr>
      </w:pPr>
    </w:p>
    <w:p w14:paraId="1DC2CBE5" w14:textId="43EE4D4E" w:rsidR="00674901" w:rsidRPr="000E7F12" w:rsidRDefault="00674901" w:rsidP="00EB0E12">
      <w:pPr>
        <w:spacing w:after="0" w:line="276" w:lineRule="auto"/>
      </w:pPr>
      <w:r w:rsidRPr="000E7F12">
        <w:t xml:space="preserve">Образователната структура на населението в </w:t>
      </w:r>
      <w:r w:rsidR="000365F1">
        <w:t>Столична</w:t>
      </w:r>
      <w:r w:rsidRPr="000E7F12">
        <w:t xml:space="preserve"> община следва ясно изразената тенденция на увеличение на броя и дела на населението с висше образование за сметка на лицата завършили средно, основно и по-ниско образование. Към 2021 г. 517 757 или 43,6% от населението на </w:t>
      </w:r>
      <w:r w:rsidR="000365F1">
        <w:t>Столична</w:t>
      </w:r>
      <w:r w:rsidRPr="000E7F12">
        <w:t xml:space="preserve"> община са висшисти. Тази образователна група нараства с 72 699 души или</w:t>
      </w:r>
      <w:r w:rsidR="00AA1DB8">
        <w:t xml:space="preserve"> с 16,3 процентни пункта </w:t>
      </w:r>
      <w:r w:rsidRPr="000E7F12">
        <w:t xml:space="preserve">спрямо 2011 г.  </w:t>
      </w:r>
    </w:p>
    <w:p w14:paraId="5514D4D3" w14:textId="1489ABF4" w:rsidR="00674901" w:rsidRPr="000E7F12" w:rsidRDefault="00674901" w:rsidP="00EB0E12">
      <w:pPr>
        <w:spacing w:after="0" w:line="276" w:lineRule="auto"/>
      </w:pPr>
      <w:r w:rsidRPr="000E7F12">
        <w:t xml:space="preserve">Други 40,5% са със завършено средно образование, като делът на същите през 2011 г. е близо 45%. С основно и по-ниско образование са общо 15,8% от населението на общината, като делът им през 2011 г. е </w:t>
      </w:r>
      <w:r w:rsidR="0055067D">
        <w:t>бил</w:t>
      </w:r>
      <w:r w:rsidRPr="000E7F12">
        <w:t xml:space="preserve"> 18,1%.</w:t>
      </w:r>
    </w:p>
    <w:p w14:paraId="1B358B2E" w14:textId="04A90C0C" w:rsidR="00674901" w:rsidRPr="000E7F12" w:rsidRDefault="00674901" w:rsidP="00EB0E12">
      <w:pPr>
        <w:spacing w:after="0" w:line="276" w:lineRule="auto"/>
      </w:pPr>
      <w:r w:rsidRPr="000E7F12">
        <w:t>Интересно е да се отбележи, че през 2021 г. абсолютният брой и процентният дял на лицата с начално и по-ниско образование, спрямо общото население на общината, нарастват спрямо 2011 г. с 11 643 души и</w:t>
      </w:r>
      <w:r w:rsidR="0018522D">
        <w:t xml:space="preserve"> е</w:t>
      </w:r>
      <w:r w:rsidRPr="000E7F12">
        <w:t xml:space="preserve"> 13,8%. </w:t>
      </w:r>
    </w:p>
    <w:p w14:paraId="70292618" w14:textId="77777777" w:rsidR="00674901" w:rsidRPr="000E7F12" w:rsidRDefault="00674901" w:rsidP="00EB0E12">
      <w:pPr>
        <w:spacing w:after="0" w:line="276" w:lineRule="auto"/>
      </w:pPr>
      <w:r w:rsidRPr="000E7F12">
        <w:t>През 2011 г. децата до 7 години вкл., които още не посещават училище са 2 154, докато през 2021 г. техният брой е 660.</w:t>
      </w:r>
    </w:p>
    <w:p w14:paraId="75A7645F" w14:textId="5629C5E3" w:rsidR="00674901" w:rsidRDefault="00674901" w:rsidP="00EB0E12">
      <w:pPr>
        <w:spacing w:after="0" w:line="276" w:lineRule="auto"/>
      </w:pPr>
      <w:r w:rsidRPr="000E7F12">
        <w:rPr>
          <w:noProof/>
        </w:rPr>
        <w:lastRenderedPageBreak/>
        <w:drawing>
          <wp:inline distT="0" distB="0" distL="0" distR="0" wp14:anchorId="70A9F535" wp14:editId="35DD02CD">
            <wp:extent cx="5961600" cy="3733200"/>
            <wp:effectExtent l="0" t="0" r="1270" b="635"/>
            <wp:docPr id="29" name="Chart 29">
              <a:extLst xmlns:a="http://schemas.openxmlformats.org/drawingml/2006/main">
                <a:ext uri="{FF2B5EF4-FFF2-40B4-BE49-F238E27FC236}">
                  <a16:creationId xmlns:a16="http://schemas.microsoft.com/office/drawing/2014/main" id="{245A6D72-D3C5-11A0-2C45-42FFB63C44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DF2B52" w14:textId="7C5618CD" w:rsidR="00A867B6" w:rsidRDefault="00A867B6" w:rsidP="00EB0E12">
      <w:pPr>
        <w:spacing w:after="0" w:line="276" w:lineRule="auto"/>
      </w:pPr>
      <w:r w:rsidRPr="000E7F12">
        <w:rPr>
          <w:noProof/>
        </w:rPr>
        <w:drawing>
          <wp:inline distT="0" distB="0" distL="0" distR="0" wp14:anchorId="75229F52" wp14:editId="5D7C7600">
            <wp:extent cx="5229225" cy="2381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256"/>
                    <a:stretch/>
                  </pic:blipFill>
                  <pic:spPr bwMode="auto">
                    <a:xfrm>
                      <a:off x="0" y="0"/>
                      <a:ext cx="5229225" cy="2381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1DF88FA" wp14:editId="6D933BB8">
            <wp:extent cx="5961600" cy="3733200"/>
            <wp:effectExtent l="0" t="0" r="1270" b="63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02721A" w14:textId="1F61FFE0" w:rsidR="00A867B6" w:rsidRDefault="00A867B6" w:rsidP="00EB0E12">
      <w:pPr>
        <w:spacing w:after="0" w:line="276" w:lineRule="auto"/>
      </w:pPr>
      <w:r w:rsidRPr="000E7F12">
        <w:rPr>
          <w:noProof/>
        </w:rPr>
        <w:drawing>
          <wp:inline distT="0" distB="0" distL="0" distR="0" wp14:anchorId="51ADB82E" wp14:editId="107F9DF9">
            <wp:extent cx="5229225" cy="2381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256"/>
                    <a:stretch/>
                  </pic:blipFill>
                  <pic:spPr bwMode="auto">
                    <a:xfrm>
                      <a:off x="0" y="0"/>
                      <a:ext cx="5229225" cy="238125"/>
                    </a:xfrm>
                    <a:prstGeom prst="rect">
                      <a:avLst/>
                    </a:prstGeom>
                    <a:noFill/>
                    <a:ln>
                      <a:noFill/>
                    </a:ln>
                    <a:extLst>
                      <a:ext uri="{53640926-AAD7-44D8-BBD7-CCE9431645EC}">
                        <a14:shadowObscured xmlns:a14="http://schemas.microsoft.com/office/drawing/2010/main"/>
                      </a:ext>
                    </a:extLst>
                  </pic:spPr>
                </pic:pic>
              </a:graphicData>
            </a:graphic>
          </wp:inline>
        </w:drawing>
      </w:r>
    </w:p>
    <w:p w14:paraId="0DA1E71B" w14:textId="77777777" w:rsidR="00264591" w:rsidRPr="000E7F12" w:rsidRDefault="00264591" w:rsidP="00EB0E12">
      <w:pPr>
        <w:spacing w:after="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274"/>
        <w:gridCol w:w="1116"/>
        <w:gridCol w:w="1116"/>
        <w:gridCol w:w="1116"/>
        <w:gridCol w:w="1116"/>
        <w:gridCol w:w="1116"/>
      </w:tblGrid>
      <w:tr w:rsidR="00674901" w:rsidRPr="000E7F12" w14:paraId="4D854114" w14:textId="77777777" w:rsidTr="00264591">
        <w:trPr>
          <w:trHeight w:val="315"/>
          <w:tblHeader/>
        </w:trPr>
        <w:tc>
          <w:tcPr>
            <w:tcW w:w="9060" w:type="dxa"/>
            <w:gridSpan w:val="7"/>
            <w:shd w:val="clear" w:color="auto" w:fill="auto"/>
            <w:hideMark/>
          </w:tcPr>
          <w:p w14:paraId="0DFD67D6" w14:textId="77777777" w:rsidR="00674901" w:rsidRPr="000E7F12" w:rsidRDefault="00674901" w:rsidP="00EB0E12">
            <w:pPr>
              <w:spacing w:after="0" w:line="276" w:lineRule="auto"/>
              <w:rPr>
                <w:b/>
                <w:bCs/>
                <w:iCs/>
              </w:rPr>
            </w:pPr>
            <w:r w:rsidRPr="000E7F12">
              <w:rPr>
                <w:b/>
                <w:bCs/>
                <w:iCs/>
              </w:rPr>
              <w:t>Данни/информация за демографското развитие в Софийска община за последните 5 години:</w:t>
            </w:r>
          </w:p>
        </w:tc>
      </w:tr>
      <w:tr w:rsidR="00674901" w:rsidRPr="000E7F12" w14:paraId="049B5029" w14:textId="77777777" w:rsidTr="00264591">
        <w:trPr>
          <w:trHeight w:val="300"/>
          <w:tblHeader/>
        </w:trPr>
        <w:tc>
          <w:tcPr>
            <w:tcW w:w="2206" w:type="dxa"/>
            <w:shd w:val="clear" w:color="auto" w:fill="auto"/>
            <w:hideMark/>
          </w:tcPr>
          <w:p w14:paraId="0C1E68EC" w14:textId="77777777" w:rsidR="00674901" w:rsidRPr="000E7F12" w:rsidRDefault="00674901" w:rsidP="00EB0E12">
            <w:pPr>
              <w:spacing w:after="0" w:line="276" w:lineRule="auto"/>
              <w:rPr>
                <w:bCs/>
                <w:iCs/>
              </w:rPr>
            </w:pPr>
            <w:r w:rsidRPr="000E7F12">
              <w:rPr>
                <w:bCs/>
                <w:iCs/>
              </w:rPr>
              <w:t> </w:t>
            </w:r>
          </w:p>
        </w:tc>
        <w:tc>
          <w:tcPr>
            <w:tcW w:w="1274" w:type="dxa"/>
            <w:shd w:val="clear" w:color="auto" w:fill="auto"/>
            <w:hideMark/>
          </w:tcPr>
          <w:p w14:paraId="05ABD23F" w14:textId="77777777" w:rsidR="00674901" w:rsidRPr="000E7F12" w:rsidRDefault="00674901" w:rsidP="00EB0E12">
            <w:pPr>
              <w:spacing w:after="0" w:line="276" w:lineRule="auto"/>
              <w:rPr>
                <w:bCs/>
                <w:i/>
                <w:iCs/>
              </w:rPr>
            </w:pPr>
            <w:r w:rsidRPr="000E7F12">
              <w:rPr>
                <w:bCs/>
                <w:i/>
                <w:iCs/>
              </w:rPr>
              <w:t> </w:t>
            </w:r>
          </w:p>
        </w:tc>
        <w:tc>
          <w:tcPr>
            <w:tcW w:w="1116" w:type="dxa"/>
            <w:shd w:val="clear" w:color="auto" w:fill="auto"/>
            <w:noWrap/>
            <w:hideMark/>
          </w:tcPr>
          <w:p w14:paraId="2BAD6A51" w14:textId="77777777" w:rsidR="00674901" w:rsidRPr="00264591" w:rsidRDefault="00674901" w:rsidP="00EB0E12">
            <w:pPr>
              <w:spacing w:after="0" w:line="276" w:lineRule="auto"/>
              <w:jc w:val="center"/>
              <w:rPr>
                <w:b/>
                <w:bCs/>
                <w:i/>
                <w:iCs/>
              </w:rPr>
            </w:pPr>
            <w:r w:rsidRPr="00264591">
              <w:rPr>
                <w:b/>
                <w:bCs/>
                <w:i/>
                <w:iCs/>
              </w:rPr>
              <w:t>2021</w:t>
            </w:r>
          </w:p>
        </w:tc>
        <w:tc>
          <w:tcPr>
            <w:tcW w:w="1116" w:type="dxa"/>
            <w:shd w:val="clear" w:color="auto" w:fill="auto"/>
            <w:noWrap/>
            <w:hideMark/>
          </w:tcPr>
          <w:p w14:paraId="36D47E71" w14:textId="77777777" w:rsidR="00674901" w:rsidRPr="00264591" w:rsidRDefault="00674901" w:rsidP="00EB0E12">
            <w:pPr>
              <w:spacing w:after="0" w:line="276" w:lineRule="auto"/>
              <w:jc w:val="center"/>
              <w:rPr>
                <w:b/>
                <w:bCs/>
                <w:i/>
                <w:iCs/>
              </w:rPr>
            </w:pPr>
            <w:r w:rsidRPr="00264591">
              <w:rPr>
                <w:b/>
                <w:bCs/>
                <w:i/>
                <w:iCs/>
              </w:rPr>
              <w:t>2020</w:t>
            </w:r>
          </w:p>
        </w:tc>
        <w:tc>
          <w:tcPr>
            <w:tcW w:w="1116" w:type="dxa"/>
            <w:shd w:val="clear" w:color="auto" w:fill="auto"/>
            <w:noWrap/>
            <w:hideMark/>
          </w:tcPr>
          <w:p w14:paraId="110386CD" w14:textId="77777777" w:rsidR="00674901" w:rsidRPr="00264591" w:rsidRDefault="00674901" w:rsidP="00EB0E12">
            <w:pPr>
              <w:spacing w:after="0" w:line="276" w:lineRule="auto"/>
              <w:jc w:val="center"/>
              <w:rPr>
                <w:b/>
                <w:bCs/>
                <w:i/>
                <w:iCs/>
              </w:rPr>
            </w:pPr>
            <w:r w:rsidRPr="00264591">
              <w:rPr>
                <w:b/>
                <w:bCs/>
                <w:i/>
                <w:iCs/>
              </w:rPr>
              <w:t>2019</w:t>
            </w:r>
          </w:p>
        </w:tc>
        <w:tc>
          <w:tcPr>
            <w:tcW w:w="1116" w:type="dxa"/>
            <w:shd w:val="clear" w:color="auto" w:fill="auto"/>
            <w:noWrap/>
            <w:hideMark/>
          </w:tcPr>
          <w:p w14:paraId="4F572077" w14:textId="77777777" w:rsidR="00674901" w:rsidRPr="00264591" w:rsidRDefault="00674901" w:rsidP="00EB0E12">
            <w:pPr>
              <w:spacing w:after="0" w:line="276" w:lineRule="auto"/>
              <w:jc w:val="center"/>
              <w:rPr>
                <w:b/>
                <w:bCs/>
                <w:i/>
                <w:iCs/>
              </w:rPr>
            </w:pPr>
            <w:r w:rsidRPr="00264591">
              <w:rPr>
                <w:b/>
                <w:bCs/>
                <w:i/>
                <w:iCs/>
              </w:rPr>
              <w:t>2018</w:t>
            </w:r>
          </w:p>
        </w:tc>
        <w:tc>
          <w:tcPr>
            <w:tcW w:w="1116" w:type="dxa"/>
            <w:shd w:val="clear" w:color="auto" w:fill="auto"/>
            <w:noWrap/>
            <w:hideMark/>
          </w:tcPr>
          <w:p w14:paraId="5C8565B2" w14:textId="77777777" w:rsidR="00674901" w:rsidRPr="00264591" w:rsidRDefault="00674901" w:rsidP="00EB0E12">
            <w:pPr>
              <w:spacing w:after="0" w:line="276" w:lineRule="auto"/>
              <w:jc w:val="center"/>
              <w:rPr>
                <w:b/>
                <w:bCs/>
                <w:i/>
                <w:iCs/>
              </w:rPr>
            </w:pPr>
            <w:r w:rsidRPr="00264591">
              <w:rPr>
                <w:b/>
                <w:bCs/>
                <w:i/>
                <w:iCs/>
              </w:rPr>
              <w:t>2017</w:t>
            </w:r>
          </w:p>
        </w:tc>
      </w:tr>
      <w:tr w:rsidR="00674901" w:rsidRPr="000E7F12" w14:paraId="04B9D80B" w14:textId="77777777" w:rsidTr="00751B53">
        <w:trPr>
          <w:trHeight w:val="300"/>
        </w:trPr>
        <w:tc>
          <w:tcPr>
            <w:tcW w:w="2206" w:type="dxa"/>
            <w:shd w:val="clear" w:color="auto" w:fill="auto"/>
            <w:hideMark/>
          </w:tcPr>
          <w:p w14:paraId="555ED6FC" w14:textId="77777777" w:rsidR="00674901" w:rsidRPr="000E7F12" w:rsidRDefault="00674901" w:rsidP="00EB0E12">
            <w:pPr>
              <w:spacing w:after="0" w:line="276" w:lineRule="auto"/>
              <w:rPr>
                <w:bCs/>
                <w:iCs/>
              </w:rPr>
            </w:pPr>
            <w:r w:rsidRPr="000E7F12">
              <w:rPr>
                <w:bCs/>
                <w:iCs/>
              </w:rPr>
              <w:t xml:space="preserve">Общ брой на населението </w:t>
            </w:r>
          </w:p>
        </w:tc>
        <w:tc>
          <w:tcPr>
            <w:tcW w:w="1274" w:type="dxa"/>
            <w:shd w:val="clear" w:color="auto" w:fill="auto"/>
            <w:hideMark/>
          </w:tcPr>
          <w:p w14:paraId="326A7430" w14:textId="77777777" w:rsidR="00674901" w:rsidRPr="000E7F12" w:rsidRDefault="00674901" w:rsidP="00EB0E12">
            <w:pPr>
              <w:spacing w:after="0" w:line="276" w:lineRule="auto"/>
              <w:rPr>
                <w:bCs/>
                <w:i/>
                <w:iCs/>
              </w:rPr>
            </w:pPr>
            <w:r w:rsidRPr="000E7F12">
              <w:rPr>
                <w:bCs/>
                <w:i/>
                <w:iCs/>
              </w:rPr>
              <w:t>брой</w:t>
            </w:r>
          </w:p>
        </w:tc>
        <w:tc>
          <w:tcPr>
            <w:tcW w:w="1116" w:type="dxa"/>
            <w:shd w:val="clear" w:color="auto" w:fill="auto"/>
            <w:noWrap/>
            <w:hideMark/>
          </w:tcPr>
          <w:p w14:paraId="38F82BD5" w14:textId="77777777" w:rsidR="00674901" w:rsidRPr="000E7F12" w:rsidRDefault="00674901" w:rsidP="00EB0E12">
            <w:pPr>
              <w:spacing w:after="0" w:line="276" w:lineRule="auto"/>
              <w:jc w:val="right"/>
              <w:rPr>
                <w:i/>
                <w:iCs/>
              </w:rPr>
            </w:pPr>
            <w:r w:rsidRPr="000E7F12">
              <w:rPr>
                <w:i/>
                <w:iCs/>
              </w:rPr>
              <w:t>1307439</w:t>
            </w:r>
          </w:p>
        </w:tc>
        <w:tc>
          <w:tcPr>
            <w:tcW w:w="1116" w:type="dxa"/>
            <w:shd w:val="clear" w:color="auto" w:fill="auto"/>
            <w:noWrap/>
            <w:hideMark/>
          </w:tcPr>
          <w:p w14:paraId="23B64E6A" w14:textId="77777777" w:rsidR="00674901" w:rsidRPr="000E7F12" w:rsidRDefault="00674901" w:rsidP="00EB0E12">
            <w:pPr>
              <w:spacing w:after="0" w:line="276" w:lineRule="auto"/>
              <w:jc w:val="right"/>
              <w:rPr>
                <w:i/>
                <w:iCs/>
              </w:rPr>
            </w:pPr>
            <w:r w:rsidRPr="000E7F12">
              <w:rPr>
                <w:i/>
                <w:iCs/>
              </w:rPr>
              <w:t>1308412</w:t>
            </w:r>
          </w:p>
        </w:tc>
        <w:tc>
          <w:tcPr>
            <w:tcW w:w="1116" w:type="dxa"/>
            <w:shd w:val="clear" w:color="auto" w:fill="auto"/>
            <w:noWrap/>
            <w:hideMark/>
          </w:tcPr>
          <w:p w14:paraId="23EB0FA7" w14:textId="77777777" w:rsidR="00674901" w:rsidRPr="000E7F12" w:rsidRDefault="00674901" w:rsidP="00EB0E12">
            <w:pPr>
              <w:spacing w:after="0" w:line="276" w:lineRule="auto"/>
              <w:jc w:val="right"/>
              <w:rPr>
                <w:i/>
                <w:iCs/>
              </w:rPr>
            </w:pPr>
            <w:r w:rsidRPr="000E7F12">
              <w:rPr>
                <w:i/>
                <w:iCs/>
              </w:rPr>
              <w:t>1328790</w:t>
            </w:r>
          </w:p>
        </w:tc>
        <w:tc>
          <w:tcPr>
            <w:tcW w:w="1116" w:type="dxa"/>
            <w:shd w:val="clear" w:color="auto" w:fill="auto"/>
            <w:noWrap/>
            <w:hideMark/>
          </w:tcPr>
          <w:p w14:paraId="0BC436AA" w14:textId="77777777" w:rsidR="00674901" w:rsidRPr="000E7F12" w:rsidRDefault="00674901" w:rsidP="00EB0E12">
            <w:pPr>
              <w:spacing w:after="0" w:line="276" w:lineRule="auto"/>
              <w:jc w:val="right"/>
              <w:rPr>
                <w:i/>
                <w:iCs/>
              </w:rPr>
            </w:pPr>
            <w:r w:rsidRPr="000E7F12">
              <w:rPr>
                <w:i/>
                <w:iCs/>
              </w:rPr>
              <w:t>1328120</w:t>
            </w:r>
          </w:p>
        </w:tc>
        <w:tc>
          <w:tcPr>
            <w:tcW w:w="1116" w:type="dxa"/>
            <w:shd w:val="clear" w:color="auto" w:fill="auto"/>
            <w:noWrap/>
            <w:hideMark/>
          </w:tcPr>
          <w:p w14:paraId="0171C5B1" w14:textId="77777777" w:rsidR="00674901" w:rsidRPr="000E7F12" w:rsidRDefault="00674901" w:rsidP="00EB0E12">
            <w:pPr>
              <w:spacing w:after="0" w:line="276" w:lineRule="auto"/>
              <w:jc w:val="right"/>
              <w:rPr>
                <w:i/>
                <w:iCs/>
              </w:rPr>
            </w:pPr>
            <w:r w:rsidRPr="000E7F12">
              <w:rPr>
                <w:i/>
                <w:iCs/>
              </w:rPr>
              <w:t>1325429</w:t>
            </w:r>
          </w:p>
        </w:tc>
      </w:tr>
      <w:tr w:rsidR="00674901" w:rsidRPr="000E7F12" w14:paraId="6644F679" w14:textId="77777777" w:rsidTr="00751B53">
        <w:trPr>
          <w:trHeight w:val="300"/>
        </w:trPr>
        <w:tc>
          <w:tcPr>
            <w:tcW w:w="2206" w:type="dxa"/>
            <w:shd w:val="clear" w:color="auto" w:fill="auto"/>
            <w:hideMark/>
          </w:tcPr>
          <w:p w14:paraId="68A1CF13" w14:textId="77777777" w:rsidR="00674901" w:rsidRPr="000E7F12" w:rsidRDefault="00674901" w:rsidP="00EB0E12">
            <w:pPr>
              <w:spacing w:after="0" w:line="276" w:lineRule="auto"/>
              <w:rPr>
                <w:bCs/>
                <w:iCs/>
              </w:rPr>
            </w:pPr>
            <w:r w:rsidRPr="000E7F12">
              <w:rPr>
                <w:bCs/>
                <w:iCs/>
              </w:rPr>
              <w:lastRenderedPageBreak/>
              <w:t>Раждаемост</w:t>
            </w:r>
            <w:r w:rsidRPr="000E7F12">
              <w:rPr>
                <w:rStyle w:val="FootnoteReference"/>
                <w:bCs/>
                <w:iCs/>
              </w:rPr>
              <w:footnoteReference w:id="25"/>
            </w:r>
          </w:p>
        </w:tc>
        <w:tc>
          <w:tcPr>
            <w:tcW w:w="1274" w:type="dxa"/>
            <w:shd w:val="clear" w:color="auto" w:fill="auto"/>
            <w:hideMark/>
          </w:tcPr>
          <w:p w14:paraId="2291F044" w14:textId="77777777" w:rsidR="00674901" w:rsidRPr="000E7F12" w:rsidRDefault="00674901" w:rsidP="00EB0E12">
            <w:pPr>
              <w:spacing w:after="0" w:line="276" w:lineRule="auto"/>
              <w:rPr>
                <w:bCs/>
                <w:i/>
                <w:iCs/>
              </w:rPr>
            </w:pPr>
            <w:r w:rsidRPr="000E7F12">
              <w:rPr>
                <w:bCs/>
                <w:i/>
                <w:iCs/>
              </w:rPr>
              <w:t>брой</w:t>
            </w:r>
          </w:p>
        </w:tc>
        <w:tc>
          <w:tcPr>
            <w:tcW w:w="1116" w:type="dxa"/>
            <w:shd w:val="clear" w:color="auto" w:fill="auto"/>
            <w:noWrap/>
            <w:hideMark/>
          </w:tcPr>
          <w:p w14:paraId="53BB2B8E" w14:textId="77777777" w:rsidR="00674901" w:rsidRPr="000E7F12" w:rsidRDefault="00674901" w:rsidP="00EB0E12">
            <w:pPr>
              <w:spacing w:after="0" w:line="276" w:lineRule="auto"/>
              <w:jc w:val="right"/>
              <w:rPr>
                <w:i/>
                <w:iCs/>
              </w:rPr>
            </w:pPr>
            <w:r w:rsidRPr="000E7F12">
              <w:rPr>
                <w:i/>
                <w:iCs/>
              </w:rPr>
              <w:t>10.0</w:t>
            </w:r>
          </w:p>
        </w:tc>
        <w:tc>
          <w:tcPr>
            <w:tcW w:w="1116" w:type="dxa"/>
            <w:shd w:val="clear" w:color="auto" w:fill="auto"/>
            <w:noWrap/>
            <w:hideMark/>
          </w:tcPr>
          <w:p w14:paraId="4E82D208" w14:textId="77777777" w:rsidR="00674901" w:rsidRPr="000E7F12" w:rsidRDefault="00674901" w:rsidP="00EB0E12">
            <w:pPr>
              <w:spacing w:after="0" w:line="276" w:lineRule="auto"/>
              <w:jc w:val="right"/>
              <w:rPr>
                <w:i/>
                <w:iCs/>
              </w:rPr>
            </w:pPr>
            <w:r w:rsidRPr="000E7F12">
              <w:rPr>
                <w:i/>
                <w:iCs/>
              </w:rPr>
              <w:t>9.9</w:t>
            </w:r>
          </w:p>
        </w:tc>
        <w:tc>
          <w:tcPr>
            <w:tcW w:w="1116" w:type="dxa"/>
            <w:shd w:val="clear" w:color="auto" w:fill="auto"/>
            <w:noWrap/>
            <w:hideMark/>
          </w:tcPr>
          <w:p w14:paraId="0BC068E2" w14:textId="77777777" w:rsidR="00674901" w:rsidRPr="000E7F12" w:rsidRDefault="00674901" w:rsidP="00EB0E12">
            <w:pPr>
              <w:spacing w:after="0" w:line="276" w:lineRule="auto"/>
              <w:jc w:val="right"/>
              <w:rPr>
                <w:i/>
                <w:iCs/>
              </w:rPr>
            </w:pPr>
            <w:r w:rsidRPr="000E7F12">
              <w:rPr>
                <w:i/>
                <w:iCs/>
              </w:rPr>
              <w:t>9.8</w:t>
            </w:r>
          </w:p>
        </w:tc>
        <w:tc>
          <w:tcPr>
            <w:tcW w:w="1116" w:type="dxa"/>
            <w:shd w:val="clear" w:color="auto" w:fill="auto"/>
            <w:noWrap/>
            <w:hideMark/>
          </w:tcPr>
          <w:p w14:paraId="6F844FC2" w14:textId="77777777" w:rsidR="00674901" w:rsidRPr="000E7F12" w:rsidRDefault="00674901" w:rsidP="00EB0E12">
            <w:pPr>
              <w:spacing w:after="0" w:line="276" w:lineRule="auto"/>
              <w:jc w:val="right"/>
              <w:rPr>
                <w:i/>
                <w:iCs/>
              </w:rPr>
            </w:pPr>
            <w:r w:rsidRPr="000E7F12">
              <w:rPr>
                <w:i/>
                <w:iCs/>
              </w:rPr>
              <w:t>9.8</w:t>
            </w:r>
          </w:p>
        </w:tc>
        <w:tc>
          <w:tcPr>
            <w:tcW w:w="1116" w:type="dxa"/>
            <w:shd w:val="clear" w:color="auto" w:fill="auto"/>
            <w:noWrap/>
            <w:hideMark/>
          </w:tcPr>
          <w:p w14:paraId="41F4C561" w14:textId="77777777" w:rsidR="00674901" w:rsidRPr="000E7F12" w:rsidRDefault="00674901" w:rsidP="00EB0E12">
            <w:pPr>
              <w:spacing w:after="0" w:line="276" w:lineRule="auto"/>
              <w:jc w:val="right"/>
              <w:rPr>
                <w:i/>
                <w:iCs/>
              </w:rPr>
            </w:pPr>
            <w:r w:rsidRPr="000E7F12">
              <w:rPr>
                <w:i/>
                <w:iCs/>
              </w:rPr>
              <w:t>10.3</w:t>
            </w:r>
          </w:p>
        </w:tc>
      </w:tr>
      <w:tr w:rsidR="00674901" w:rsidRPr="000E7F12" w14:paraId="08502171" w14:textId="77777777" w:rsidTr="00751B53">
        <w:trPr>
          <w:trHeight w:val="300"/>
        </w:trPr>
        <w:tc>
          <w:tcPr>
            <w:tcW w:w="2206" w:type="dxa"/>
            <w:shd w:val="clear" w:color="auto" w:fill="auto"/>
            <w:hideMark/>
          </w:tcPr>
          <w:p w14:paraId="7EB070CC" w14:textId="77777777" w:rsidR="00674901" w:rsidRPr="000E7F12" w:rsidRDefault="00674901" w:rsidP="00EB0E12">
            <w:pPr>
              <w:spacing w:after="0" w:line="276" w:lineRule="auto"/>
              <w:rPr>
                <w:bCs/>
                <w:iCs/>
              </w:rPr>
            </w:pPr>
            <w:r w:rsidRPr="000E7F12">
              <w:rPr>
                <w:bCs/>
                <w:iCs/>
              </w:rPr>
              <w:t>Смъртност</w:t>
            </w:r>
            <w:r w:rsidRPr="000E7F12">
              <w:rPr>
                <w:rStyle w:val="FootnoteReference"/>
                <w:bCs/>
                <w:iCs/>
              </w:rPr>
              <w:footnoteReference w:id="26"/>
            </w:r>
          </w:p>
        </w:tc>
        <w:tc>
          <w:tcPr>
            <w:tcW w:w="1274" w:type="dxa"/>
            <w:shd w:val="clear" w:color="auto" w:fill="auto"/>
            <w:hideMark/>
          </w:tcPr>
          <w:p w14:paraId="51E43114" w14:textId="77777777" w:rsidR="00674901" w:rsidRPr="000E7F12" w:rsidRDefault="00674901" w:rsidP="00EB0E12">
            <w:pPr>
              <w:spacing w:after="0" w:line="276" w:lineRule="auto"/>
              <w:rPr>
                <w:bCs/>
                <w:i/>
                <w:iCs/>
              </w:rPr>
            </w:pPr>
            <w:r w:rsidRPr="000E7F12">
              <w:rPr>
                <w:bCs/>
                <w:i/>
                <w:iCs/>
              </w:rPr>
              <w:t>брой</w:t>
            </w:r>
          </w:p>
        </w:tc>
        <w:tc>
          <w:tcPr>
            <w:tcW w:w="1116" w:type="dxa"/>
            <w:shd w:val="clear" w:color="auto" w:fill="auto"/>
            <w:noWrap/>
            <w:hideMark/>
          </w:tcPr>
          <w:p w14:paraId="3A3BA68E" w14:textId="77777777" w:rsidR="00674901" w:rsidRPr="000E7F12" w:rsidRDefault="00674901" w:rsidP="00EB0E12">
            <w:pPr>
              <w:spacing w:after="0" w:line="276" w:lineRule="auto"/>
              <w:jc w:val="right"/>
              <w:rPr>
                <w:i/>
                <w:iCs/>
              </w:rPr>
            </w:pPr>
            <w:r w:rsidRPr="000E7F12">
              <w:rPr>
                <w:i/>
                <w:iCs/>
              </w:rPr>
              <w:t> 16.8</w:t>
            </w:r>
          </w:p>
        </w:tc>
        <w:tc>
          <w:tcPr>
            <w:tcW w:w="1116" w:type="dxa"/>
            <w:shd w:val="clear" w:color="auto" w:fill="auto"/>
            <w:noWrap/>
            <w:hideMark/>
          </w:tcPr>
          <w:p w14:paraId="1D716AB5" w14:textId="77777777" w:rsidR="00674901" w:rsidRPr="000E7F12" w:rsidRDefault="00674901" w:rsidP="00EB0E12">
            <w:pPr>
              <w:spacing w:after="0" w:line="276" w:lineRule="auto"/>
              <w:jc w:val="right"/>
              <w:rPr>
                <w:i/>
                <w:iCs/>
              </w:rPr>
            </w:pPr>
            <w:r w:rsidRPr="000E7F12">
              <w:rPr>
                <w:i/>
                <w:iCs/>
              </w:rPr>
              <w:t> 13.4</w:t>
            </w:r>
          </w:p>
        </w:tc>
        <w:tc>
          <w:tcPr>
            <w:tcW w:w="1116" w:type="dxa"/>
            <w:shd w:val="clear" w:color="auto" w:fill="auto"/>
            <w:noWrap/>
            <w:hideMark/>
          </w:tcPr>
          <w:p w14:paraId="2317626B" w14:textId="77777777" w:rsidR="00674901" w:rsidRPr="000E7F12" w:rsidRDefault="00674901" w:rsidP="00EB0E12">
            <w:pPr>
              <w:spacing w:after="0" w:line="276" w:lineRule="auto"/>
              <w:jc w:val="right"/>
              <w:rPr>
                <w:i/>
                <w:iCs/>
              </w:rPr>
            </w:pPr>
            <w:r w:rsidRPr="000E7F12">
              <w:rPr>
                <w:i/>
                <w:iCs/>
              </w:rPr>
              <w:t> 11.8</w:t>
            </w:r>
          </w:p>
        </w:tc>
        <w:tc>
          <w:tcPr>
            <w:tcW w:w="1116" w:type="dxa"/>
            <w:shd w:val="clear" w:color="auto" w:fill="auto"/>
            <w:noWrap/>
            <w:hideMark/>
          </w:tcPr>
          <w:p w14:paraId="53277358" w14:textId="77777777" w:rsidR="00674901" w:rsidRPr="000E7F12" w:rsidRDefault="00674901" w:rsidP="00EB0E12">
            <w:pPr>
              <w:spacing w:after="0" w:line="276" w:lineRule="auto"/>
              <w:jc w:val="right"/>
              <w:rPr>
                <w:i/>
                <w:iCs/>
              </w:rPr>
            </w:pPr>
            <w:r w:rsidRPr="000E7F12">
              <w:rPr>
                <w:i/>
                <w:iCs/>
              </w:rPr>
              <w:t> 11.7</w:t>
            </w:r>
          </w:p>
        </w:tc>
        <w:tc>
          <w:tcPr>
            <w:tcW w:w="1116" w:type="dxa"/>
            <w:shd w:val="clear" w:color="auto" w:fill="auto"/>
            <w:noWrap/>
            <w:hideMark/>
          </w:tcPr>
          <w:p w14:paraId="2B80D3F5" w14:textId="77777777" w:rsidR="00674901" w:rsidRPr="000E7F12" w:rsidRDefault="00674901" w:rsidP="00EB0E12">
            <w:pPr>
              <w:spacing w:after="0" w:line="276" w:lineRule="auto"/>
              <w:jc w:val="right"/>
              <w:rPr>
                <w:i/>
                <w:iCs/>
              </w:rPr>
            </w:pPr>
            <w:r w:rsidRPr="000E7F12">
              <w:rPr>
                <w:i/>
                <w:iCs/>
              </w:rPr>
              <w:t> 11.6</w:t>
            </w:r>
          </w:p>
        </w:tc>
      </w:tr>
      <w:tr w:rsidR="00674901" w:rsidRPr="000E7F12" w14:paraId="7533BDB7" w14:textId="77777777" w:rsidTr="00751B53">
        <w:trPr>
          <w:trHeight w:val="300"/>
        </w:trPr>
        <w:tc>
          <w:tcPr>
            <w:tcW w:w="2206" w:type="dxa"/>
            <w:shd w:val="clear" w:color="auto" w:fill="auto"/>
            <w:hideMark/>
          </w:tcPr>
          <w:p w14:paraId="051FB1D0" w14:textId="77777777" w:rsidR="00674901" w:rsidRPr="000E7F12" w:rsidRDefault="00674901" w:rsidP="00EB0E12">
            <w:pPr>
              <w:spacing w:after="0" w:line="276" w:lineRule="auto"/>
              <w:rPr>
                <w:bCs/>
                <w:iCs/>
              </w:rPr>
            </w:pPr>
            <w:r w:rsidRPr="000E7F12">
              <w:rPr>
                <w:bCs/>
                <w:iCs/>
              </w:rPr>
              <w:t>ЕСТЕСТВЕН ПРИРАСТ</w:t>
            </w:r>
          </w:p>
        </w:tc>
        <w:tc>
          <w:tcPr>
            <w:tcW w:w="1274" w:type="dxa"/>
            <w:shd w:val="clear" w:color="auto" w:fill="auto"/>
            <w:hideMark/>
          </w:tcPr>
          <w:p w14:paraId="2BF53029" w14:textId="77777777" w:rsidR="00674901" w:rsidRPr="000E7F12" w:rsidRDefault="00674901" w:rsidP="00EB0E12">
            <w:pPr>
              <w:spacing w:after="0" w:line="276" w:lineRule="auto"/>
              <w:rPr>
                <w:bCs/>
                <w:i/>
                <w:iCs/>
              </w:rPr>
            </w:pPr>
            <w:r w:rsidRPr="000E7F12">
              <w:rPr>
                <w:bCs/>
                <w:i/>
                <w:iCs/>
              </w:rPr>
              <w:t>брой +/-</w:t>
            </w:r>
          </w:p>
        </w:tc>
        <w:tc>
          <w:tcPr>
            <w:tcW w:w="1116" w:type="dxa"/>
            <w:shd w:val="clear" w:color="auto" w:fill="auto"/>
            <w:noWrap/>
          </w:tcPr>
          <w:p w14:paraId="78456630" w14:textId="77777777" w:rsidR="00674901" w:rsidRPr="000E7F12" w:rsidRDefault="00674901" w:rsidP="00EB0E12">
            <w:pPr>
              <w:spacing w:after="0" w:line="276" w:lineRule="auto"/>
              <w:jc w:val="right"/>
              <w:rPr>
                <w:i/>
                <w:iCs/>
              </w:rPr>
            </w:pPr>
            <w:r w:rsidRPr="000E7F12">
              <w:rPr>
                <w:i/>
                <w:iCs/>
              </w:rPr>
              <w:t>-8775</w:t>
            </w:r>
          </w:p>
        </w:tc>
        <w:tc>
          <w:tcPr>
            <w:tcW w:w="1116" w:type="dxa"/>
            <w:shd w:val="clear" w:color="auto" w:fill="auto"/>
            <w:noWrap/>
          </w:tcPr>
          <w:p w14:paraId="196E42B7" w14:textId="77777777" w:rsidR="00674901" w:rsidRPr="000E7F12" w:rsidRDefault="00674901" w:rsidP="00EB0E12">
            <w:pPr>
              <w:spacing w:after="0" w:line="276" w:lineRule="auto"/>
              <w:jc w:val="right"/>
              <w:rPr>
                <w:i/>
                <w:iCs/>
              </w:rPr>
            </w:pPr>
            <w:r w:rsidRPr="000E7F12">
              <w:rPr>
                <w:i/>
                <w:iCs/>
              </w:rPr>
              <w:t>-4613</w:t>
            </w:r>
          </w:p>
        </w:tc>
        <w:tc>
          <w:tcPr>
            <w:tcW w:w="1116" w:type="dxa"/>
            <w:shd w:val="clear" w:color="auto" w:fill="auto"/>
            <w:noWrap/>
          </w:tcPr>
          <w:p w14:paraId="360222F3" w14:textId="77777777" w:rsidR="00674901" w:rsidRPr="000E7F12" w:rsidRDefault="00674901" w:rsidP="00EB0E12">
            <w:pPr>
              <w:spacing w:after="0" w:line="276" w:lineRule="auto"/>
              <w:jc w:val="right"/>
              <w:rPr>
                <w:i/>
                <w:iCs/>
              </w:rPr>
            </w:pPr>
            <w:r w:rsidRPr="000E7F12">
              <w:rPr>
                <w:i/>
                <w:iCs/>
              </w:rPr>
              <w:t>-2560</w:t>
            </w:r>
          </w:p>
        </w:tc>
        <w:tc>
          <w:tcPr>
            <w:tcW w:w="1116" w:type="dxa"/>
            <w:shd w:val="clear" w:color="auto" w:fill="auto"/>
            <w:noWrap/>
          </w:tcPr>
          <w:p w14:paraId="0B038E29" w14:textId="77777777" w:rsidR="00674901" w:rsidRPr="000E7F12" w:rsidRDefault="00674901" w:rsidP="00EB0E12">
            <w:pPr>
              <w:spacing w:after="0" w:line="276" w:lineRule="auto"/>
              <w:jc w:val="right"/>
              <w:rPr>
                <w:i/>
                <w:iCs/>
              </w:rPr>
            </w:pPr>
            <w:r w:rsidRPr="000E7F12">
              <w:rPr>
                <w:i/>
                <w:iCs/>
              </w:rPr>
              <w:t>-2472</w:t>
            </w:r>
          </w:p>
        </w:tc>
        <w:tc>
          <w:tcPr>
            <w:tcW w:w="1116" w:type="dxa"/>
            <w:shd w:val="clear" w:color="auto" w:fill="auto"/>
            <w:noWrap/>
          </w:tcPr>
          <w:p w14:paraId="2271721E" w14:textId="77777777" w:rsidR="00674901" w:rsidRPr="000E7F12" w:rsidRDefault="00674901" w:rsidP="00EB0E12">
            <w:pPr>
              <w:spacing w:after="0" w:line="276" w:lineRule="auto"/>
              <w:jc w:val="right"/>
              <w:rPr>
                <w:i/>
                <w:iCs/>
              </w:rPr>
            </w:pPr>
            <w:r w:rsidRPr="000E7F12">
              <w:rPr>
                <w:i/>
                <w:iCs/>
              </w:rPr>
              <w:t>-1780</w:t>
            </w:r>
          </w:p>
        </w:tc>
      </w:tr>
      <w:tr w:rsidR="00674901" w:rsidRPr="000E7F12" w14:paraId="016150FE" w14:textId="77777777" w:rsidTr="00751B53">
        <w:trPr>
          <w:trHeight w:val="300"/>
        </w:trPr>
        <w:tc>
          <w:tcPr>
            <w:tcW w:w="2206" w:type="dxa"/>
            <w:shd w:val="clear" w:color="auto" w:fill="auto"/>
            <w:hideMark/>
          </w:tcPr>
          <w:p w14:paraId="5D0206FF" w14:textId="77777777" w:rsidR="00674901" w:rsidRPr="000E7F12" w:rsidRDefault="00674901" w:rsidP="00EB0E12">
            <w:pPr>
              <w:spacing w:after="0" w:line="276" w:lineRule="auto"/>
              <w:rPr>
                <w:bCs/>
                <w:iCs/>
              </w:rPr>
            </w:pPr>
            <w:r w:rsidRPr="000E7F12">
              <w:rPr>
                <w:bCs/>
                <w:iCs/>
              </w:rPr>
              <w:t>Заселени</w:t>
            </w:r>
          </w:p>
        </w:tc>
        <w:tc>
          <w:tcPr>
            <w:tcW w:w="1274" w:type="dxa"/>
            <w:shd w:val="clear" w:color="auto" w:fill="auto"/>
            <w:hideMark/>
          </w:tcPr>
          <w:p w14:paraId="31D345AC" w14:textId="77777777" w:rsidR="00674901" w:rsidRPr="000E7F12" w:rsidRDefault="00674901" w:rsidP="00EB0E12">
            <w:pPr>
              <w:spacing w:after="0" w:line="276" w:lineRule="auto"/>
              <w:rPr>
                <w:bCs/>
                <w:i/>
                <w:iCs/>
              </w:rPr>
            </w:pPr>
            <w:r w:rsidRPr="000E7F12">
              <w:rPr>
                <w:bCs/>
                <w:i/>
                <w:iCs/>
              </w:rPr>
              <w:t>брой</w:t>
            </w:r>
          </w:p>
        </w:tc>
        <w:tc>
          <w:tcPr>
            <w:tcW w:w="1116" w:type="dxa"/>
            <w:shd w:val="clear" w:color="auto" w:fill="auto"/>
            <w:noWrap/>
            <w:hideMark/>
          </w:tcPr>
          <w:p w14:paraId="11249394" w14:textId="77777777" w:rsidR="00674901" w:rsidRPr="000E7F12" w:rsidRDefault="00674901" w:rsidP="00EB0E12">
            <w:pPr>
              <w:spacing w:after="0" w:line="276" w:lineRule="auto"/>
              <w:jc w:val="right"/>
              <w:rPr>
                <w:i/>
                <w:iCs/>
              </w:rPr>
            </w:pPr>
            <w:r w:rsidRPr="000E7F12">
              <w:rPr>
                <w:i/>
                <w:iCs/>
              </w:rPr>
              <w:t> 29984</w:t>
            </w:r>
          </w:p>
        </w:tc>
        <w:tc>
          <w:tcPr>
            <w:tcW w:w="1116" w:type="dxa"/>
            <w:shd w:val="clear" w:color="auto" w:fill="auto"/>
            <w:noWrap/>
            <w:hideMark/>
          </w:tcPr>
          <w:p w14:paraId="433E622B" w14:textId="77777777" w:rsidR="00674901" w:rsidRPr="000E7F12" w:rsidRDefault="00674901" w:rsidP="00EB0E12">
            <w:pPr>
              <w:spacing w:after="0" w:line="276" w:lineRule="auto"/>
              <w:jc w:val="right"/>
              <w:rPr>
                <w:i/>
                <w:iCs/>
              </w:rPr>
            </w:pPr>
            <w:r w:rsidRPr="000E7F12">
              <w:rPr>
                <w:i/>
                <w:iCs/>
              </w:rPr>
              <w:t> 25278</w:t>
            </w:r>
          </w:p>
        </w:tc>
        <w:tc>
          <w:tcPr>
            <w:tcW w:w="1116" w:type="dxa"/>
            <w:shd w:val="clear" w:color="auto" w:fill="auto"/>
            <w:noWrap/>
            <w:hideMark/>
          </w:tcPr>
          <w:p w14:paraId="4B48D773" w14:textId="77777777" w:rsidR="00674901" w:rsidRPr="000E7F12" w:rsidRDefault="00674901" w:rsidP="00EB0E12">
            <w:pPr>
              <w:spacing w:after="0" w:line="276" w:lineRule="auto"/>
              <w:jc w:val="right"/>
              <w:rPr>
                <w:i/>
                <w:iCs/>
              </w:rPr>
            </w:pPr>
            <w:r w:rsidRPr="000E7F12">
              <w:rPr>
                <w:i/>
                <w:iCs/>
              </w:rPr>
              <w:t> 25399</w:t>
            </w:r>
          </w:p>
        </w:tc>
        <w:tc>
          <w:tcPr>
            <w:tcW w:w="1116" w:type="dxa"/>
            <w:shd w:val="clear" w:color="auto" w:fill="auto"/>
            <w:noWrap/>
            <w:hideMark/>
          </w:tcPr>
          <w:p w14:paraId="447E29B9" w14:textId="77777777" w:rsidR="00674901" w:rsidRPr="000E7F12" w:rsidRDefault="00674901" w:rsidP="00EB0E12">
            <w:pPr>
              <w:spacing w:after="0" w:line="276" w:lineRule="auto"/>
              <w:jc w:val="right"/>
              <w:rPr>
                <w:i/>
                <w:iCs/>
              </w:rPr>
            </w:pPr>
            <w:r w:rsidRPr="000E7F12">
              <w:rPr>
                <w:i/>
                <w:iCs/>
              </w:rPr>
              <w:t> 23613</w:t>
            </w:r>
          </w:p>
        </w:tc>
        <w:tc>
          <w:tcPr>
            <w:tcW w:w="1116" w:type="dxa"/>
            <w:shd w:val="clear" w:color="auto" w:fill="auto"/>
            <w:noWrap/>
            <w:hideMark/>
          </w:tcPr>
          <w:p w14:paraId="37137AF8" w14:textId="77777777" w:rsidR="00674901" w:rsidRPr="000E7F12" w:rsidRDefault="00674901" w:rsidP="00EB0E12">
            <w:pPr>
              <w:spacing w:after="0" w:line="276" w:lineRule="auto"/>
              <w:jc w:val="right"/>
              <w:rPr>
                <w:i/>
                <w:iCs/>
              </w:rPr>
            </w:pPr>
            <w:r w:rsidRPr="000E7F12">
              <w:rPr>
                <w:i/>
                <w:iCs/>
              </w:rPr>
              <w:t> 22933</w:t>
            </w:r>
          </w:p>
        </w:tc>
      </w:tr>
      <w:tr w:rsidR="00674901" w:rsidRPr="000E7F12" w14:paraId="28152259" w14:textId="77777777" w:rsidTr="00751B53">
        <w:trPr>
          <w:trHeight w:val="300"/>
        </w:trPr>
        <w:tc>
          <w:tcPr>
            <w:tcW w:w="2206" w:type="dxa"/>
            <w:shd w:val="clear" w:color="auto" w:fill="auto"/>
            <w:hideMark/>
          </w:tcPr>
          <w:p w14:paraId="0D6CCC09" w14:textId="77777777" w:rsidR="00674901" w:rsidRPr="000E7F12" w:rsidRDefault="00674901" w:rsidP="00EB0E12">
            <w:pPr>
              <w:spacing w:after="0" w:line="276" w:lineRule="auto"/>
              <w:rPr>
                <w:bCs/>
                <w:iCs/>
              </w:rPr>
            </w:pPr>
            <w:r w:rsidRPr="000E7F12">
              <w:rPr>
                <w:bCs/>
                <w:iCs/>
              </w:rPr>
              <w:t>Изселени</w:t>
            </w:r>
          </w:p>
        </w:tc>
        <w:tc>
          <w:tcPr>
            <w:tcW w:w="1274" w:type="dxa"/>
            <w:shd w:val="clear" w:color="auto" w:fill="auto"/>
            <w:hideMark/>
          </w:tcPr>
          <w:p w14:paraId="21DC2BBF" w14:textId="77777777" w:rsidR="00674901" w:rsidRPr="000E7F12" w:rsidRDefault="00674901" w:rsidP="00EB0E12">
            <w:pPr>
              <w:spacing w:after="0" w:line="276" w:lineRule="auto"/>
              <w:rPr>
                <w:bCs/>
                <w:i/>
                <w:iCs/>
              </w:rPr>
            </w:pPr>
            <w:r w:rsidRPr="000E7F12">
              <w:rPr>
                <w:bCs/>
                <w:i/>
                <w:iCs/>
              </w:rPr>
              <w:t>брой</w:t>
            </w:r>
          </w:p>
        </w:tc>
        <w:tc>
          <w:tcPr>
            <w:tcW w:w="1116" w:type="dxa"/>
            <w:shd w:val="clear" w:color="auto" w:fill="auto"/>
            <w:noWrap/>
            <w:hideMark/>
          </w:tcPr>
          <w:p w14:paraId="1686FF64" w14:textId="77777777" w:rsidR="00674901" w:rsidRPr="000E7F12" w:rsidRDefault="00674901" w:rsidP="00EB0E12">
            <w:pPr>
              <w:spacing w:after="0" w:line="276" w:lineRule="auto"/>
              <w:jc w:val="right"/>
              <w:rPr>
                <w:i/>
                <w:iCs/>
              </w:rPr>
            </w:pPr>
            <w:r w:rsidRPr="000E7F12">
              <w:rPr>
                <w:i/>
                <w:iCs/>
              </w:rPr>
              <w:t> 22182</w:t>
            </w:r>
          </w:p>
        </w:tc>
        <w:tc>
          <w:tcPr>
            <w:tcW w:w="1116" w:type="dxa"/>
            <w:shd w:val="clear" w:color="auto" w:fill="auto"/>
            <w:noWrap/>
            <w:hideMark/>
          </w:tcPr>
          <w:p w14:paraId="5400559D" w14:textId="77777777" w:rsidR="00674901" w:rsidRPr="000E7F12" w:rsidRDefault="00674901" w:rsidP="00EB0E12">
            <w:pPr>
              <w:spacing w:after="0" w:line="276" w:lineRule="auto"/>
              <w:jc w:val="right"/>
              <w:rPr>
                <w:i/>
                <w:iCs/>
              </w:rPr>
            </w:pPr>
            <w:r w:rsidRPr="000E7F12">
              <w:rPr>
                <w:i/>
                <w:iCs/>
              </w:rPr>
              <w:t> 41043</w:t>
            </w:r>
          </w:p>
        </w:tc>
        <w:tc>
          <w:tcPr>
            <w:tcW w:w="1116" w:type="dxa"/>
            <w:shd w:val="clear" w:color="auto" w:fill="auto"/>
            <w:noWrap/>
            <w:hideMark/>
          </w:tcPr>
          <w:p w14:paraId="2BE145A9" w14:textId="77777777" w:rsidR="00674901" w:rsidRPr="000E7F12" w:rsidRDefault="00674901" w:rsidP="00EB0E12">
            <w:pPr>
              <w:spacing w:after="0" w:line="276" w:lineRule="auto"/>
              <w:jc w:val="right"/>
              <w:rPr>
                <w:i/>
                <w:iCs/>
              </w:rPr>
            </w:pPr>
            <w:r w:rsidRPr="000E7F12">
              <w:rPr>
                <w:i/>
                <w:iCs/>
              </w:rPr>
              <w:t> 22169</w:t>
            </w:r>
          </w:p>
        </w:tc>
        <w:tc>
          <w:tcPr>
            <w:tcW w:w="1116" w:type="dxa"/>
            <w:shd w:val="clear" w:color="auto" w:fill="auto"/>
            <w:noWrap/>
            <w:hideMark/>
          </w:tcPr>
          <w:p w14:paraId="7C3A297A" w14:textId="77777777" w:rsidR="00674901" w:rsidRPr="000E7F12" w:rsidRDefault="00674901" w:rsidP="00EB0E12">
            <w:pPr>
              <w:spacing w:after="0" w:line="276" w:lineRule="auto"/>
              <w:jc w:val="right"/>
              <w:rPr>
                <w:i/>
                <w:iCs/>
              </w:rPr>
            </w:pPr>
            <w:r w:rsidRPr="000E7F12">
              <w:rPr>
                <w:i/>
                <w:iCs/>
              </w:rPr>
              <w:t> 18450</w:t>
            </w:r>
          </w:p>
        </w:tc>
        <w:tc>
          <w:tcPr>
            <w:tcW w:w="1116" w:type="dxa"/>
            <w:shd w:val="clear" w:color="auto" w:fill="auto"/>
            <w:noWrap/>
            <w:hideMark/>
          </w:tcPr>
          <w:p w14:paraId="5E56194A" w14:textId="77777777" w:rsidR="00674901" w:rsidRPr="000E7F12" w:rsidRDefault="00674901" w:rsidP="00EB0E12">
            <w:pPr>
              <w:spacing w:after="0" w:line="276" w:lineRule="auto"/>
              <w:jc w:val="right"/>
              <w:rPr>
                <w:i/>
                <w:iCs/>
              </w:rPr>
            </w:pPr>
            <w:r w:rsidRPr="000E7F12">
              <w:rPr>
                <w:i/>
                <w:iCs/>
              </w:rPr>
              <w:t> 19361</w:t>
            </w:r>
          </w:p>
        </w:tc>
      </w:tr>
      <w:tr w:rsidR="00674901" w:rsidRPr="000E7F12" w14:paraId="1F075C8B" w14:textId="77777777" w:rsidTr="00751B53">
        <w:trPr>
          <w:trHeight w:val="300"/>
        </w:trPr>
        <w:tc>
          <w:tcPr>
            <w:tcW w:w="2206" w:type="dxa"/>
            <w:shd w:val="clear" w:color="auto" w:fill="auto"/>
            <w:hideMark/>
          </w:tcPr>
          <w:p w14:paraId="4DD36A7A" w14:textId="77777777" w:rsidR="00674901" w:rsidRPr="000E7F12" w:rsidRDefault="00674901" w:rsidP="00EB0E12">
            <w:pPr>
              <w:spacing w:after="0" w:line="276" w:lineRule="auto"/>
              <w:rPr>
                <w:bCs/>
                <w:iCs/>
              </w:rPr>
            </w:pPr>
            <w:r w:rsidRPr="000E7F12">
              <w:rPr>
                <w:bCs/>
                <w:iCs/>
              </w:rPr>
              <w:t>МЕХАНИЧЕН ПРИРАСТ</w:t>
            </w:r>
          </w:p>
        </w:tc>
        <w:tc>
          <w:tcPr>
            <w:tcW w:w="1274" w:type="dxa"/>
            <w:shd w:val="clear" w:color="auto" w:fill="auto"/>
            <w:hideMark/>
          </w:tcPr>
          <w:p w14:paraId="42A8A25C" w14:textId="77777777" w:rsidR="00674901" w:rsidRPr="000E7F12" w:rsidRDefault="00674901" w:rsidP="00EB0E12">
            <w:pPr>
              <w:spacing w:after="0" w:line="276" w:lineRule="auto"/>
              <w:rPr>
                <w:bCs/>
                <w:i/>
                <w:iCs/>
              </w:rPr>
            </w:pPr>
            <w:r w:rsidRPr="000E7F12">
              <w:rPr>
                <w:bCs/>
                <w:i/>
                <w:iCs/>
              </w:rPr>
              <w:t>брой +/-</w:t>
            </w:r>
          </w:p>
        </w:tc>
        <w:tc>
          <w:tcPr>
            <w:tcW w:w="1116" w:type="dxa"/>
            <w:shd w:val="clear" w:color="auto" w:fill="auto"/>
            <w:noWrap/>
          </w:tcPr>
          <w:p w14:paraId="5A698DAB" w14:textId="77777777" w:rsidR="00674901" w:rsidRPr="000E7F12" w:rsidRDefault="00674901" w:rsidP="00EB0E12">
            <w:pPr>
              <w:spacing w:after="0" w:line="276" w:lineRule="auto"/>
              <w:jc w:val="right"/>
              <w:rPr>
                <w:i/>
                <w:iCs/>
              </w:rPr>
            </w:pPr>
            <w:r w:rsidRPr="000E7F12">
              <w:rPr>
                <w:i/>
                <w:iCs/>
              </w:rPr>
              <w:t>7802</w:t>
            </w:r>
          </w:p>
        </w:tc>
        <w:tc>
          <w:tcPr>
            <w:tcW w:w="1116" w:type="dxa"/>
            <w:shd w:val="clear" w:color="auto" w:fill="auto"/>
            <w:noWrap/>
          </w:tcPr>
          <w:p w14:paraId="1E6CC8B1" w14:textId="77777777" w:rsidR="00674901" w:rsidRPr="000E7F12" w:rsidRDefault="00674901" w:rsidP="00EB0E12">
            <w:pPr>
              <w:spacing w:after="0" w:line="276" w:lineRule="auto"/>
              <w:jc w:val="right"/>
              <w:rPr>
                <w:i/>
                <w:iCs/>
              </w:rPr>
            </w:pPr>
            <w:r w:rsidRPr="000E7F12">
              <w:rPr>
                <w:i/>
                <w:iCs/>
              </w:rPr>
              <w:t>-15765</w:t>
            </w:r>
          </w:p>
        </w:tc>
        <w:tc>
          <w:tcPr>
            <w:tcW w:w="1116" w:type="dxa"/>
            <w:shd w:val="clear" w:color="auto" w:fill="auto"/>
            <w:noWrap/>
          </w:tcPr>
          <w:p w14:paraId="4E5BF389" w14:textId="77777777" w:rsidR="00674901" w:rsidRPr="000E7F12" w:rsidRDefault="00674901" w:rsidP="00EB0E12">
            <w:pPr>
              <w:spacing w:after="0" w:line="276" w:lineRule="auto"/>
              <w:jc w:val="right"/>
              <w:rPr>
                <w:i/>
                <w:iCs/>
              </w:rPr>
            </w:pPr>
            <w:r w:rsidRPr="000E7F12">
              <w:rPr>
                <w:i/>
                <w:iCs/>
              </w:rPr>
              <w:t>3230</w:t>
            </w:r>
          </w:p>
        </w:tc>
        <w:tc>
          <w:tcPr>
            <w:tcW w:w="1116" w:type="dxa"/>
            <w:shd w:val="clear" w:color="auto" w:fill="auto"/>
            <w:noWrap/>
          </w:tcPr>
          <w:p w14:paraId="389AA251" w14:textId="77777777" w:rsidR="00674901" w:rsidRPr="000E7F12" w:rsidRDefault="00674901" w:rsidP="00EB0E12">
            <w:pPr>
              <w:spacing w:after="0" w:line="276" w:lineRule="auto"/>
              <w:jc w:val="right"/>
              <w:rPr>
                <w:i/>
                <w:iCs/>
              </w:rPr>
            </w:pPr>
            <w:r w:rsidRPr="000E7F12">
              <w:rPr>
                <w:i/>
                <w:iCs/>
              </w:rPr>
              <w:t>5163</w:t>
            </w:r>
          </w:p>
        </w:tc>
        <w:tc>
          <w:tcPr>
            <w:tcW w:w="1116" w:type="dxa"/>
            <w:shd w:val="clear" w:color="auto" w:fill="auto"/>
            <w:noWrap/>
          </w:tcPr>
          <w:p w14:paraId="1F51C536" w14:textId="77777777" w:rsidR="00674901" w:rsidRPr="000E7F12" w:rsidRDefault="00674901" w:rsidP="00EB0E12">
            <w:pPr>
              <w:spacing w:after="0" w:line="276" w:lineRule="auto"/>
              <w:jc w:val="right"/>
              <w:rPr>
                <w:i/>
                <w:iCs/>
              </w:rPr>
            </w:pPr>
            <w:r w:rsidRPr="000E7F12">
              <w:rPr>
                <w:i/>
                <w:iCs/>
              </w:rPr>
              <w:t>3572</w:t>
            </w:r>
          </w:p>
        </w:tc>
      </w:tr>
      <w:tr w:rsidR="00674901" w:rsidRPr="000E7F12" w14:paraId="6E4B9535" w14:textId="77777777" w:rsidTr="00751B53">
        <w:trPr>
          <w:trHeight w:val="300"/>
        </w:trPr>
        <w:tc>
          <w:tcPr>
            <w:tcW w:w="2206" w:type="dxa"/>
            <w:shd w:val="clear" w:color="auto" w:fill="auto"/>
            <w:hideMark/>
          </w:tcPr>
          <w:p w14:paraId="7876159D" w14:textId="77777777" w:rsidR="00674901" w:rsidRPr="000E7F12" w:rsidRDefault="00674901" w:rsidP="00EB0E12">
            <w:pPr>
              <w:spacing w:after="0" w:line="276" w:lineRule="auto"/>
              <w:rPr>
                <w:bCs/>
                <w:iCs/>
              </w:rPr>
            </w:pPr>
            <w:r w:rsidRPr="000E7F12">
              <w:rPr>
                <w:bCs/>
                <w:iCs/>
              </w:rPr>
              <w:t>Гъстота на населението</w:t>
            </w:r>
          </w:p>
        </w:tc>
        <w:tc>
          <w:tcPr>
            <w:tcW w:w="1274" w:type="dxa"/>
            <w:shd w:val="clear" w:color="auto" w:fill="auto"/>
            <w:hideMark/>
          </w:tcPr>
          <w:p w14:paraId="65280F0F" w14:textId="77777777" w:rsidR="00674901" w:rsidRPr="000E7F12" w:rsidRDefault="00674901" w:rsidP="00EB0E12">
            <w:pPr>
              <w:spacing w:after="0" w:line="276" w:lineRule="auto"/>
              <w:rPr>
                <w:bCs/>
                <w:i/>
                <w:iCs/>
              </w:rPr>
            </w:pPr>
            <w:r w:rsidRPr="000E7F12">
              <w:rPr>
                <w:bCs/>
                <w:i/>
                <w:iCs/>
              </w:rPr>
              <w:t>бр. души на кв. км.</w:t>
            </w:r>
          </w:p>
        </w:tc>
        <w:tc>
          <w:tcPr>
            <w:tcW w:w="1116" w:type="dxa"/>
            <w:shd w:val="clear" w:color="auto" w:fill="auto"/>
            <w:noWrap/>
            <w:hideMark/>
          </w:tcPr>
          <w:p w14:paraId="4CD6A95C" w14:textId="77777777" w:rsidR="00674901" w:rsidRPr="000E7F12" w:rsidRDefault="00674901" w:rsidP="00EB0E12">
            <w:pPr>
              <w:spacing w:after="0" w:line="276" w:lineRule="auto"/>
              <w:jc w:val="right"/>
              <w:rPr>
                <w:i/>
                <w:iCs/>
              </w:rPr>
            </w:pPr>
            <w:r w:rsidRPr="000E7F12">
              <w:rPr>
                <w:i/>
                <w:iCs/>
              </w:rPr>
              <w:t>969 </w:t>
            </w:r>
          </w:p>
        </w:tc>
        <w:tc>
          <w:tcPr>
            <w:tcW w:w="1116" w:type="dxa"/>
            <w:shd w:val="clear" w:color="auto" w:fill="auto"/>
            <w:noWrap/>
            <w:hideMark/>
          </w:tcPr>
          <w:p w14:paraId="622C1260" w14:textId="77777777" w:rsidR="00674901" w:rsidRPr="000E7F12" w:rsidRDefault="00674901" w:rsidP="00EB0E12">
            <w:pPr>
              <w:spacing w:after="0" w:line="276" w:lineRule="auto"/>
              <w:jc w:val="right"/>
              <w:rPr>
                <w:i/>
                <w:iCs/>
              </w:rPr>
            </w:pPr>
            <w:r w:rsidRPr="000E7F12">
              <w:rPr>
                <w:i/>
                <w:iCs/>
              </w:rPr>
              <w:t>970 </w:t>
            </w:r>
          </w:p>
        </w:tc>
        <w:tc>
          <w:tcPr>
            <w:tcW w:w="1116" w:type="dxa"/>
            <w:shd w:val="clear" w:color="auto" w:fill="auto"/>
            <w:noWrap/>
            <w:hideMark/>
          </w:tcPr>
          <w:p w14:paraId="4FC9D28D" w14:textId="77777777" w:rsidR="00674901" w:rsidRPr="000E7F12" w:rsidRDefault="00674901" w:rsidP="00EB0E12">
            <w:pPr>
              <w:spacing w:after="0" w:line="276" w:lineRule="auto"/>
              <w:jc w:val="right"/>
              <w:rPr>
                <w:i/>
                <w:iCs/>
              </w:rPr>
            </w:pPr>
            <w:r w:rsidRPr="000E7F12">
              <w:rPr>
                <w:i/>
                <w:iCs/>
              </w:rPr>
              <w:t>985 </w:t>
            </w:r>
          </w:p>
        </w:tc>
        <w:tc>
          <w:tcPr>
            <w:tcW w:w="1116" w:type="dxa"/>
            <w:shd w:val="clear" w:color="auto" w:fill="auto"/>
            <w:noWrap/>
            <w:hideMark/>
          </w:tcPr>
          <w:p w14:paraId="0C9F57B9" w14:textId="77777777" w:rsidR="00674901" w:rsidRPr="000E7F12" w:rsidRDefault="00674901" w:rsidP="00EB0E12">
            <w:pPr>
              <w:spacing w:after="0" w:line="276" w:lineRule="auto"/>
              <w:jc w:val="right"/>
              <w:rPr>
                <w:i/>
                <w:iCs/>
              </w:rPr>
            </w:pPr>
            <w:r w:rsidRPr="000E7F12">
              <w:rPr>
                <w:i/>
                <w:iCs/>
              </w:rPr>
              <w:t>985 </w:t>
            </w:r>
          </w:p>
        </w:tc>
        <w:tc>
          <w:tcPr>
            <w:tcW w:w="1116" w:type="dxa"/>
            <w:shd w:val="clear" w:color="auto" w:fill="auto"/>
            <w:noWrap/>
            <w:hideMark/>
          </w:tcPr>
          <w:p w14:paraId="57F50848" w14:textId="77777777" w:rsidR="00674901" w:rsidRPr="000E7F12" w:rsidRDefault="00674901" w:rsidP="00EB0E12">
            <w:pPr>
              <w:spacing w:after="0" w:line="276" w:lineRule="auto"/>
              <w:jc w:val="right"/>
              <w:rPr>
                <w:i/>
                <w:iCs/>
              </w:rPr>
            </w:pPr>
            <w:r w:rsidRPr="000E7F12">
              <w:rPr>
                <w:i/>
                <w:iCs/>
              </w:rPr>
              <w:t>983 </w:t>
            </w:r>
          </w:p>
        </w:tc>
      </w:tr>
      <w:tr w:rsidR="00674901" w:rsidRPr="000E7F12" w14:paraId="4957715C" w14:textId="77777777" w:rsidTr="00751B53">
        <w:trPr>
          <w:trHeight w:val="300"/>
        </w:trPr>
        <w:tc>
          <w:tcPr>
            <w:tcW w:w="2206" w:type="dxa"/>
            <w:shd w:val="clear" w:color="auto" w:fill="auto"/>
            <w:hideMark/>
          </w:tcPr>
          <w:p w14:paraId="64A81766" w14:textId="77777777" w:rsidR="00674901" w:rsidRPr="000E7F12" w:rsidRDefault="00674901" w:rsidP="00EB0E12">
            <w:pPr>
              <w:spacing w:after="0" w:line="276" w:lineRule="auto"/>
              <w:rPr>
                <w:bCs/>
                <w:iCs/>
              </w:rPr>
            </w:pPr>
            <w:r w:rsidRPr="000E7F12">
              <w:rPr>
                <w:bCs/>
                <w:iCs/>
              </w:rPr>
              <w:t>Брой градско население</w:t>
            </w:r>
          </w:p>
        </w:tc>
        <w:tc>
          <w:tcPr>
            <w:tcW w:w="1274" w:type="dxa"/>
            <w:shd w:val="clear" w:color="auto" w:fill="auto"/>
            <w:hideMark/>
          </w:tcPr>
          <w:p w14:paraId="1F969BB8" w14:textId="77777777" w:rsidR="00674901" w:rsidRPr="000E7F12" w:rsidRDefault="00674901" w:rsidP="00EB0E12">
            <w:pPr>
              <w:spacing w:after="0" w:line="276" w:lineRule="auto"/>
              <w:rPr>
                <w:bCs/>
                <w:i/>
                <w:iCs/>
              </w:rPr>
            </w:pPr>
            <w:r w:rsidRPr="000E7F12">
              <w:rPr>
                <w:bCs/>
                <w:i/>
                <w:iCs/>
              </w:rPr>
              <w:t>брой</w:t>
            </w:r>
          </w:p>
        </w:tc>
        <w:tc>
          <w:tcPr>
            <w:tcW w:w="1116" w:type="dxa"/>
            <w:shd w:val="clear" w:color="auto" w:fill="auto"/>
            <w:noWrap/>
            <w:hideMark/>
          </w:tcPr>
          <w:p w14:paraId="6FE09864" w14:textId="77777777" w:rsidR="00674901" w:rsidRPr="000E7F12" w:rsidRDefault="00674901" w:rsidP="00EB0E12">
            <w:pPr>
              <w:spacing w:after="0" w:line="276" w:lineRule="auto"/>
              <w:jc w:val="right"/>
              <w:rPr>
                <w:i/>
                <w:iCs/>
              </w:rPr>
            </w:pPr>
            <w:r w:rsidRPr="000E7F12">
              <w:rPr>
                <w:i/>
                <w:iCs/>
              </w:rPr>
              <w:t> 1248452</w:t>
            </w:r>
          </w:p>
        </w:tc>
        <w:tc>
          <w:tcPr>
            <w:tcW w:w="1116" w:type="dxa"/>
            <w:shd w:val="clear" w:color="auto" w:fill="auto"/>
            <w:noWrap/>
            <w:hideMark/>
          </w:tcPr>
          <w:p w14:paraId="16431729" w14:textId="77777777" w:rsidR="00674901" w:rsidRPr="000E7F12" w:rsidRDefault="00674901" w:rsidP="00EB0E12">
            <w:pPr>
              <w:spacing w:after="0" w:line="276" w:lineRule="auto"/>
              <w:jc w:val="right"/>
              <w:rPr>
                <w:i/>
                <w:iCs/>
              </w:rPr>
            </w:pPr>
            <w:r w:rsidRPr="000E7F12">
              <w:rPr>
                <w:i/>
                <w:iCs/>
              </w:rPr>
              <w:t> 1249277</w:t>
            </w:r>
          </w:p>
        </w:tc>
        <w:tc>
          <w:tcPr>
            <w:tcW w:w="1116" w:type="dxa"/>
            <w:shd w:val="clear" w:color="auto" w:fill="auto"/>
            <w:noWrap/>
            <w:hideMark/>
          </w:tcPr>
          <w:p w14:paraId="26DC49DA" w14:textId="77777777" w:rsidR="00674901" w:rsidRPr="000E7F12" w:rsidRDefault="00674901" w:rsidP="00EB0E12">
            <w:pPr>
              <w:spacing w:after="0" w:line="276" w:lineRule="auto"/>
              <w:jc w:val="right"/>
              <w:rPr>
                <w:i/>
                <w:iCs/>
              </w:rPr>
            </w:pPr>
            <w:r w:rsidRPr="000E7F12">
              <w:rPr>
                <w:i/>
                <w:iCs/>
              </w:rPr>
              <w:t> 1270169</w:t>
            </w:r>
          </w:p>
        </w:tc>
        <w:tc>
          <w:tcPr>
            <w:tcW w:w="1116" w:type="dxa"/>
            <w:shd w:val="clear" w:color="auto" w:fill="auto"/>
            <w:noWrap/>
            <w:hideMark/>
          </w:tcPr>
          <w:p w14:paraId="6C09EE62" w14:textId="77777777" w:rsidR="00674901" w:rsidRPr="000E7F12" w:rsidRDefault="00674901" w:rsidP="00EB0E12">
            <w:pPr>
              <w:spacing w:after="0" w:line="276" w:lineRule="auto"/>
              <w:jc w:val="right"/>
              <w:rPr>
                <w:i/>
                <w:iCs/>
              </w:rPr>
            </w:pPr>
            <w:r w:rsidRPr="000E7F12">
              <w:rPr>
                <w:i/>
                <w:iCs/>
              </w:rPr>
              <w:t> 1269384</w:t>
            </w:r>
          </w:p>
        </w:tc>
        <w:tc>
          <w:tcPr>
            <w:tcW w:w="1116" w:type="dxa"/>
            <w:shd w:val="clear" w:color="auto" w:fill="auto"/>
            <w:noWrap/>
            <w:hideMark/>
          </w:tcPr>
          <w:p w14:paraId="540B1CA9" w14:textId="77777777" w:rsidR="00674901" w:rsidRPr="000E7F12" w:rsidRDefault="00674901" w:rsidP="00EB0E12">
            <w:pPr>
              <w:spacing w:after="0" w:line="276" w:lineRule="auto"/>
              <w:jc w:val="right"/>
              <w:rPr>
                <w:i/>
                <w:iCs/>
              </w:rPr>
            </w:pPr>
            <w:r w:rsidRPr="000E7F12">
              <w:rPr>
                <w:i/>
                <w:iCs/>
              </w:rPr>
              <w:t> 1266295</w:t>
            </w:r>
          </w:p>
        </w:tc>
      </w:tr>
      <w:tr w:rsidR="00674901" w:rsidRPr="000E7F12" w14:paraId="2FF98E10" w14:textId="77777777" w:rsidTr="00751B53">
        <w:trPr>
          <w:trHeight w:val="315"/>
        </w:trPr>
        <w:tc>
          <w:tcPr>
            <w:tcW w:w="2206" w:type="dxa"/>
            <w:shd w:val="clear" w:color="auto" w:fill="auto"/>
            <w:hideMark/>
          </w:tcPr>
          <w:p w14:paraId="3AA4BAD4" w14:textId="77777777" w:rsidR="00674901" w:rsidRPr="000E7F12" w:rsidRDefault="00674901" w:rsidP="00EB0E12">
            <w:pPr>
              <w:spacing w:after="0" w:line="276" w:lineRule="auto"/>
              <w:rPr>
                <w:bCs/>
                <w:iCs/>
              </w:rPr>
            </w:pPr>
            <w:r w:rsidRPr="000E7F12">
              <w:rPr>
                <w:bCs/>
                <w:iCs/>
              </w:rPr>
              <w:t>Брой селско население</w:t>
            </w:r>
          </w:p>
        </w:tc>
        <w:tc>
          <w:tcPr>
            <w:tcW w:w="1274" w:type="dxa"/>
            <w:shd w:val="clear" w:color="auto" w:fill="auto"/>
            <w:hideMark/>
          </w:tcPr>
          <w:p w14:paraId="5CA019C6" w14:textId="77777777" w:rsidR="00674901" w:rsidRPr="000E7F12" w:rsidRDefault="00674901" w:rsidP="00EB0E12">
            <w:pPr>
              <w:spacing w:after="0" w:line="276" w:lineRule="auto"/>
              <w:rPr>
                <w:bCs/>
                <w:i/>
                <w:iCs/>
              </w:rPr>
            </w:pPr>
            <w:r w:rsidRPr="000E7F12">
              <w:rPr>
                <w:bCs/>
                <w:i/>
                <w:iCs/>
              </w:rPr>
              <w:t>брой</w:t>
            </w:r>
          </w:p>
        </w:tc>
        <w:tc>
          <w:tcPr>
            <w:tcW w:w="1116" w:type="dxa"/>
            <w:shd w:val="clear" w:color="auto" w:fill="auto"/>
            <w:noWrap/>
            <w:hideMark/>
          </w:tcPr>
          <w:p w14:paraId="0509BB11" w14:textId="77777777" w:rsidR="00674901" w:rsidRPr="000E7F12" w:rsidRDefault="00674901" w:rsidP="00EB0E12">
            <w:pPr>
              <w:spacing w:after="0" w:line="276" w:lineRule="auto"/>
              <w:jc w:val="right"/>
              <w:rPr>
                <w:i/>
                <w:iCs/>
              </w:rPr>
            </w:pPr>
            <w:r w:rsidRPr="000E7F12">
              <w:rPr>
                <w:i/>
                <w:iCs/>
              </w:rPr>
              <w:t> 58987</w:t>
            </w:r>
          </w:p>
        </w:tc>
        <w:tc>
          <w:tcPr>
            <w:tcW w:w="1116" w:type="dxa"/>
            <w:shd w:val="clear" w:color="auto" w:fill="auto"/>
            <w:noWrap/>
            <w:hideMark/>
          </w:tcPr>
          <w:p w14:paraId="615A317F" w14:textId="77777777" w:rsidR="00674901" w:rsidRPr="000E7F12" w:rsidRDefault="00674901" w:rsidP="00EB0E12">
            <w:pPr>
              <w:spacing w:after="0" w:line="276" w:lineRule="auto"/>
              <w:jc w:val="right"/>
              <w:rPr>
                <w:i/>
                <w:iCs/>
              </w:rPr>
            </w:pPr>
            <w:r w:rsidRPr="000E7F12">
              <w:rPr>
                <w:i/>
                <w:iCs/>
              </w:rPr>
              <w:t> 59135</w:t>
            </w:r>
          </w:p>
        </w:tc>
        <w:tc>
          <w:tcPr>
            <w:tcW w:w="1116" w:type="dxa"/>
            <w:shd w:val="clear" w:color="auto" w:fill="auto"/>
            <w:noWrap/>
            <w:hideMark/>
          </w:tcPr>
          <w:p w14:paraId="5C29C96D" w14:textId="77777777" w:rsidR="00674901" w:rsidRPr="000E7F12" w:rsidRDefault="00674901" w:rsidP="00EB0E12">
            <w:pPr>
              <w:spacing w:after="0" w:line="276" w:lineRule="auto"/>
              <w:jc w:val="right"/>
              <w:rPr>
                <w:i/>
                <w:iCs/>
              </w:rPr>
            </w:pPr>
            <w:r w:rsidRPr="000E7F12">
              <w:rPr>
                <w:i/>
                <w:iCs/>
              </w:rPr>
              <w:t> 58621</w:t>
            </w:r>
          </w:p>
        </w:tc>
        <w:tc>
          <w:tcPr>
            <w:tcW w:w="1116" w:type="dxa"/>
            <w:shd w:val="clear" w:color="auto" w:fill="auto"/>
            <w:noWrap/>
            <w:hideMark/>
          </w:tcPr>
          <w:p w14:paraId="4A2130D7" w14:textId="77777777" w:rsidR="00674901" w:rsidRPr="000E7F12" w:rsidRDefault="00674901" w:rsidP="00EB0E12">
            <w:pPr>
              <w:spacing w:after="0" w:line="276" w:lineRule="auto"/>
              <w:jc w:val="right"/>
              <w:rPr>
                <w:i/>
                <w:iCs/>
              </w:rPr>
            </w:pPr>
            <w:r w:rsidRPr="000E7F12">
              <w:rPr>
                <w:i/>
                <w:iCs/>
              </w:rPr>
              <w:t> 58736</w:t>
            </w:r>
          </w:p>
        </w:tc>
        <w:tc>
          <w:tcPr>
            <w:tcW w:w="1116" w:type="dxa"/>
            <w:shd w:val="clear" w:color="auto" w:fill="auto"/>
            <w:noWrap/>
            <w:hideMark/>
          </w:tcPr>
          <w:p w14:paraId="765B8490" w14:textId="77777777" w:rsidR="00674901" w:rsidRPr="000E7F12" w:rsidRDefault="00674901" w:rsidP="00EB0E12">
            <w:pPr>
              <w:spacing w:after="0" w:line="276" w:lineRule="auto"/>
              <w:jc w:val="right"/>
              <w:rPr>
                <w:i/>
                <w:iCs/>
              </w:rPr>
            </w:pPr>
            <w:r w:rsidRPr="000E7F12">
              <w:rPr>
                <w:i/>
                <w:iCs/>
              </w:rPr>
              <w:t> 59134</w:t>
            </w:r>
          </w:p>
        </w:tc>
      </w:tr>
    </w:tbl>
    <w:p w14:paraId="57DC7A23" w14:textId="77777777" w:rsidR="00674901" w:rsidRPr="000E7F12" w:rsidRDefault="00674901" w:rsidP="00EB0E12">
      <w:pPr>
        <w:spacing w:after="0" w:line="276" w:lineRule="auto"/>
        <w:rPr>
          <w:b/>
          <w:i/>
          <w:iCs/>
        </w:rPr>
      </w:pPr>
    </w:p>
    <w:p w14:paraId="46310D3C" w14:textId="164A7442" w:rsidR="001F67BC" w:rsidRPr="000E7F12" w:rsidRDefault="00F70D25" w:rsidP="00EB0E12">
      <w:pPr>
        <w:pStyle w:val="Heading1"/>
        <w:spacing w:before="0" w:after="0" w:line="276" w:lineRule="auto"/>
      </w:pPr>
      <w:bookmarkStart w:id="24" w:name="_Toc119570862"/>
      <w:r w:rsidRPr="000E7F12">
        <w:t>И</w:t>
      </w:r>
      <w:r w:rsidR="001F67BC" w:rsidRPr="000E7F12">
        <w:t>нформация за наличната социална, образователна и здравна инфраструктура</w:t>
      </w:r>
      <w:r w:rsidR="00E961FE" w:rsidRPr="000E7F12">
        <w:t xml:space="preserve"> в </w:t>
      </w:r>
      <w:r w:rsidR="00DE5D27" w:rsidRPr="000E7F12">
        <w:t xml:space="preserve">Столична </w:t>
      </w:r>
      <w:r w:rsidR="00E961FE" w:rsidRPr="000E7F12">
        <w:t>община</w:t>
      </w:r>
      <w:bookmarkEnd w:id="24"/>
    </w:p>
    <w:p w14:paraId="4BEFD3F2" w14:textId="77777777" w:rsidR="00D57CC1" w:rsidRPr="000E7F12" w:rsidRDefault="00D57CC1" w:rsidP="00EB0E12">
      <w:pPr>
        <w:spacing w:after="0" w:line="276" w:lineRule="auto"/>
        <w:ind w:firstLine="426"/>
        <w:rPr>
          <w:i/>
          <w:iCs/>
        </w:rPr>
      </w:pPr>
    </w:p>
    <w:p w14:paraId="3895D24E" w14:textId="77777777" w:rsidR="00F35D65" w:rsidRPr="000E7F12" w:rsidRDefault="00E84101" w:rsidP="00EB0E12">
      <w:pPr>
        <w:pStyle w:val="Heading2"/>
        <w:spacing w:before="0" w:after="0" w:line="276" w:lineRule="auto"/>
      </w:pPr>
      <w:bookmarkStart w:id="25" w:name="_Toc119570863"/>
      <w:bookmarkStart w:id="26" w:name="_Toc255911660"/>
      <w:r w:rsidRPr="000E7F12">
        <w:t>Социална инфраструктура</w:t>
      </w:r>
      <w:bookmarkEnd w:id="25"/>
    </w:p>
    <w:p w14:paraId="66B1DDB0" w14:textId="7E532D5D" w:rsidR="00E84101" w:rsidRPr="000E7F12" w:rsidRDefault="00E84101" w:rsidP="00EB0E12">
      <w:pPr>
        <w:pStyle w:val="Heading3"/>
        <w:spacing w:before="0" w:after="0" w:line="276" w:lineRule="auto"/>
        <w:rPr>
          <w:color w:val="002060"/>
        </w:rPr>
      </w:pPr>
      <w:bookmarkStart w:id="27" w:name="_Toc119570864"/>
      <w:r w:rsidRPr="000E7F12">
        <w:rPr>
          <w:color w:val="002060"/>
        </w:rPr>
        <w:t>Социални услуги</w:t>
      </w:r>
      <w:bookmarkEnd w:id="27"/>
    </w:p>
    <w:p w14:paraId="0123CDAD" w14:textId="0715FDB6" w:rsidR="004310A6" w:rsidRPr="000E7F12" w:rsidRDefault="004310A6" w:rsidP="00EB0E12">
      <w:pPr>
        <w:spacing w:after="0" w:line="276" w:lineRule="auto"/>
      </w:pPr>
      <w:r w:rsidRPr="000E7F12">
        <w:t>Най-голям брой социални услуги</w:t>
      </w:r>
      <w:r w:rsidR="00CD5CFF">
        <w:rPr>
          <w:rStyle w:val="FootnoteReference"/>
        </w:rPr>
        <w:footnoteReference w:id="27"/>
      </w:r>
      <w:r w:rsidRPr="000E7F12">
        <w:t xml:space="preserve"> </w:t>
      </w:r>
      <w:r w:rsidR="00CD5CFF">
        <w:t xml:space="preserve">на територията на Столична община </w:t>
      </w:r>
      <w:r w:rsidRPr="000E7F12">
        <w:t>се предлагат в районите „Надежда“, „Овча купел“ и „Възраждане“. Районите с най-слабо покритие на предлаганите социални услуги са район „Изгрев“,  Район "Средец", Район "Студентски"</w:t>
      </w:r>
      <w:r w:rsidRPr="000E7F12">
        <w:tab/>
        <w:t>и Район "Триадица".</w:t>
      </w:r>
    </w:p>
    <w:p w14:paraId="435D099B" w14:textId="4A89F314" w:rsidR="004310A6" w:rsidRPr="000E7F12" w:rsidRDefault="004D371E" w:rsidP="00EB0E12">
      <w:pPr>
        <w:spacing w:after="0" w:line="276" w:lineRule="auto"/>
        <w:rPr>
          <w:rFonts w:ascii="Arial" w:hAnsi="Arial" w:cs="Arial"/>
          <w:color w:val="4D5156"/>
          <w:sz w:val="21"/>
          <w:szCs w:val="21"/>
          <w:shd w:val="clear" w:color="auto" w:fill="FFFFFF"/>
        </w:rPr>
      </w:pPr>
      <w:r w:rsidRPr="000E7F12">
        <w:t>Най-голям дял са услугите предоставяни от</w:t>
      </w:r>
      <w:r w:rsidR="004310A6" w:rsidRPr="000E7F12">
        <w:t xml:space="preserve"> дневни центрове за деца и младежи с увреждания (10 центъра), центрове за обществена подкрепа (10 центъра), центрове за настаняване от семеен тип за деца/младежи с увреждания (11 центъра) и центрове за настаняване от семеен тип за деца без увреждания (12 центъра). </w:t>
      </w:r>
    </w:p>
    <w:p w14:paraId="63466356" w14:textId="77777777" w:rsidR="004310A6" w:rsidRPr="000E7F12" w:rsidRDefault="004310A6" w:rsidP="00EB0E12">
      <w:pPr>
        <w:spacing w:after="0" w:line="276" w:lineRule="auto"/>
      </w:pPr>
    </w:p>
    <w:p w14:paraId="1E5DC6E4" w14:textId="77777777" w:rsidR="004310A6" w:rsidRPr="000E7F12" w:rsidRDefault="004310A6" w:rsidP="00EB0E12">
      <w:pPr>
        <w:spacing w:after="0" w:line="276" w:lineRule="auto"/>
      </w:pPr>
    </w:p>
    <w:p w14:paraId="0EA3DAD8" w14:textId="77777777" w:rsidR="004310A6" w:rsidRPr="000E7F12" w:rsidRDefault="004310A6" w:rsidP="00EB0E12">
      <w:pPr>
        <w:spacing w:after="0" w:line="276" w:lineRule="auto"/>
      </w:pPr>
    </w:p>
    <w:p w14:paraId="3F0F44EB" w14:textId="77777777" w:rsidR="004310A6" w:rsidRPr="000E7F12" w:rsidRDefault="004310A6" w:rsidP="00EB0E12">
      <w:pPr>
        <w:spacing w:after="0" w:line="276" w:lineRule="auto"/>
      </w:pPr>
      <w:r w:rsidRPr="000E7F12">
        <w:rPr>
          <w:noProof/>
        </w:rPr>
        <w:lastRenderedPageBreak/>
        <w:drawing>
          <wp:inline distT="0" distB="0" distL="0" distR="0" wp14:anchorId="6E010F11" wp14:editId="39ABFE1B">
            <wp:extent cx="5759450" cy="4256411"/>
            <wp:effectExtent l="0" t="0" r="12700" b="10795"/>
            <wp:docPr id="41" name="Диаграма 41">
              <a:extLst xmlns:a="http://schemas.openxmlformats.org/drawingml/2006/main">
                <a:ext uri="{FF2B5EF4-FFF2-40B4-BE49-F238E27FC236}">
                  <a16:creationId xmlns:a16="http://schemas.microsoft.com/office/drawing/2014/main" id="{08131055-D447-3262-B696-892B0C971C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7D3CAE8" w14:textId="77777777" w:rsidR="004310A6" w:rsidRPr="000E7F12" w:rsidRDefault="004310A6" w:rsidP="00EB0E12">
      <w:pPr>
        <w:spacing w:after="0" w:line="276" w:lineRule="auto"/>
      </w:pPr>
    </w:p>
    <w:tbl>
      <w:tblPr>
        <w:tblStyle w:val="PlainTable1"/>
        <w:tblW w:w="11520" w:type="dxa"/>
        <w:tblInd w:w="-1281" w:type="dxa"/>
        <w:tblLook w:val="04A0" w:firstRow="1" w:lastRow="0" w:firstColumn="1" w:lastColumn="0" w:noHBand="0" w:noVBand="1"/>
      </w:tblPr>
      <w:tblGrid>
        <w:gridCol w:w="1484"/>
        <w:gridCol w:w="884"/>
        <w:gridCol w:w="1060"/>
        <w:gridCol w:w="1224"/>
        <w:gridCol w:w="829"/>
        <w:gridCol w:w="968"/>
        <w:gridCol w:w="783"/>
        <w:gridCol w:w="791"/>
        <w:gridCol w:w="786"/>
        <w:gridCol w:w="936"/>
        <w:gridCol w:w="825"/>
        <w:gridCol w:w="950"/>
      </w:tblGrid>
      <w:tr w:rsidR="004310A6" w:rsidRPr="000E7F12" w14:paraId="01E4B1F7" w14:textId="77777777" w:rsidTr="00404141">
        <w:trPr>
          <w:cnfStyle w:val="100000000000" w:firstRow="1" w:lastRow="0" w:firstColumn="0" w:lastColumn="0" w:oddVBand="0" w:evenVBand="0" w:oddHBand="0" w:evenHBand="0" w:firstRowFirstColumn="0" w:firstRowLastColumn="0" w:lastRowFirstColumn="0" w:lastRowLastColumn="0"/>
          <w:trHeight w:val="457"/>
          <w:tblHeader/>
        </w:trPr>
        <w:tc>
          <w:tcPr>
            <w:cnfStyle w:val="001000000000" w:firstRow="0" w:lastRow="0" w:firstColumn="1" w:lastColumn="0" w:oddVBand="0" w:evenVBand="0" w:oddHBand="0" w:evenHBand="0" w:firstRowFirstColumn="0" w:firstRowLastColumn="0" w:lastRowFirstColumn="0" w:lastRowLastColumn="0"/>
            <w:tcW w:w="11520" w:type="dxa"/>
            <w:gridSpan w:val="12"/>
          </w:tcPr>
          <w:p w14:paraId="231BF076" w14:textId="3E53C724" w:rsidR="004310A6" w:rsidRPr="000E7F12" w:rsidRDefault="004310A6" w:rsidP="00EB0E12">
            <w:pPr>
              <w:spacing w:after="0" w:line="276" w:lineRule="auto"/>
              <w:jc w:val="center"/>
              <w:rPr>
                <w:sz w:val="14"/>
                <w:szCs w:val="14"/>
                <w:lang w:eastAsia="en-US"/>
              </w:rPr>
            </w:pPr>
            <w:r w:rsidRPr="000E7F12">
              <w:rPr>
                <w:sz w:val="22"/>
                <w:szCs w:val="22"/>
                <w:lang w:eastAsia="en-US"/>
              </w:rPr>
              <w:t>Разпределение на доставчиците на социални услуги по вид услуга и район</w:t>
            </w:r>
          </w:p>
        </w:tc>
      </w:tr>
      <w:tr w:rsidR="004310A6" w:rsidRPr="000E7F12" w14:paraId="655A082D" w14:textId="77777777" w:rsidTr="00404141">
        <w:trPr>
          <w:cnfStyle w:val="100000000000" w:firstRow="1" w:lastRow="0" w:firstColumn="0" w:lastColumn="0" w:oddVBand="0" w:evenVBand="0" w:oddHBand="0" w:evenHBand="0" w:firstRowFirstColumn="0" w:firstRowLastColumn="0" w:lastRowFirstColumn="0" w:lastRowLastColumn="0"/>
          <w:trHeight w:val="636"/>
          <w:tblHeader/>
        </w:trPr>
        <w:tc>
          <w:tcPr>
            <w:cnfStyle w:val="001000000000" w:firstRow="0" w:lastRow="0" w:firstColumn="1" w:lastColumn="0" w:oddVBand="0" w:evenVBand="0" w:oddHBand="0" w:evenHBand="0" w:firstRowFirstColumn="0" w:firstRowLastColumn="0" w:lastRowFirstColumn="0" w:lastRowLastColumn="0"/>
            <w:tcW w:w="1464" w:type="dxa"/>
            <w:hideMark/>
          </w:tcPr>
          <w:p w14:paraId="3D8C1511" w14:textId="77777777" w:rsidR="004310A6" w:rsidRPr="000E7F12" w:rsidRDefault="004310A6" w:rsidP="00EB0E12">
            <w:pPr>
              <w:spacing w:after="0" w:line="276" w:lineRule="auto"/>
              <w:jc w:val="left"/>
              <w:rPr>
                <w:sz w:val="20"/>
                <w:szCs w:val="20"/>
                <w:lang w:eastAsia="en-US"/>
              </w:rPr>
            </w:pPr>
          </w:p>
        </w:tc>
        <w:tc>
          <w:tcPr>
            <w:tcW w:w="885" w:type="dxa"/>
            <w:hideMark/>
          </w:tcPr>
          <w:p w14:paraId="4210F9D4" w14:textId="77777777" w:rsidR="004310A6" w:rsidRPr="000E7F12" w:rsidRDefault="004310A6"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n-US"/>
              </w:rPr>
            </w:pPr>
            <w:r w:rsidRPr="000E7F12">
              <w:rPr>
                <w:sz w:val="14"/>
                <w:szCs w:val="14"/>
                <w:lang w:eastAsia="en-US"/>
              </w:rPr>
              <w:t> Район "Витоша"</w:t>
            </w:r>
          </w:p>
        </w:tc>
        <w:tc>
          <w:tcPr>
            <w:tcW w:w="1063" w:type="dxa"/>
            <w:hideMark/>
          </w:tcPr>
          <w:p w14:paraId="204D23E4" w14:textId="77777777" w:rsidR="004310A6" w:rsidRPr="000E7F12" w:rsidRDefault="004310A6"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sz w:val="14"/>
                <w:szCs w:val="14"/>
                <w:lang w:eastAsia="en-US"/>
              </w:rPr>
            </w:pPr>
            <w:r w:rsidRPr="000E7F12">
              <w:rPr>
                <w:sz w:val="14"/>
                <w:szCs w:val="14"/>
                <w:lang w:eastAsia="en-US"/>
              </w:rPr>
              <w:t> Район "Връбница"</w:t>
            </w:r>
          </w:p>
        </w:tc>
        <w:tc>
          <w:tcPr>
            <w:tcW w:w="1229" w:type="dxa"/>
            <w:hideMark/>
          </w:tcPr>
          <w:p w14:paraId="4A66AE8E" w14:textId="77777777" w:rsidR="004310A6" w:rsidRPr="000E7F12" w:rsidRDefault="004310A6"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sz w:val="14"/>
                <w:szCs w:val="14"/>
                <w:lang w:eastAsia="en-US"/>
              </w:rPr>
            </w:pPr>
            <w:r w:rsidRPr="000E7F12">
              <w:rPr>
                <w:sz w:val="14"/>
                <w:szCs w:val="14"/>
                <w:lang w:eastAsia="en-US"/>
              </w:rPr>
              <w:t> Район "Възраждане"</w:t>
            </w:r>
          </w:p>
        </w:tc>
        <w:tc>
          <w:tcPr>
            <w:tcW w:w="830" w:type="dxa"/>
            <w:hideMark/>
          </w:tcPr>
          <w:p w14:paraId="6043576C" w14:textId="77777777" w:rsidR="004310A6" w:rsidRPr="000E7F12" w:rsidRDefault="004310A6"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sz w:val="14"/>
                <w:szCs w:val="14"/>
                <w:lang w:eastAsia="en-US"/>
              </w:rPr>
            </w:pPr>
            <w:r w:rsidRPr="000E7F12">
              <w:rPr>
                <w:sz w:val="14"/>
                <w:szCs w:val="14"/>
                <w:lang w:eastAsia="en-US"/>
              </w:rPr>
              <w:t> Район "Изгрев"</w:t>
            </w:r>
          </w:p>
        </w:tc>
        <w:tc>
          <w:tcPr>
            <w:tcW w:w="970" w:type="dxa"/>
            <w:hideMark/>
          </w:tcPr>
          <w:p w14:paraId="127DC246" w14:textId="77777777" w:rsidR="004310A6" w:rsidRPr="000E7F12" w:rsidRDefault="004310A6"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sz w:val="14"/>
                <w:szCs w:val="14"/>
                <w:lang w:eastAsia="en-US"/>
              </w:rPr>
            </w:pPr>
            <w:r w:rsidRPr="000E7F12">
              <w:rPr>
                <w:sz w:val="14"/>
                <w:szCs w:val="14"/>
                <w:lang w:eastAsia="en-US"/>
              </w:rPr>
              <w:t> Район "Илинден"</w:t>
            </w:r>
          </w:p>
        </w:tc>
        <w:tc>
          <w:tcPr>
            <w:tcW w:w="783" w:type="dxa"/>
            <w:hideMark/>
          </w:tcPr>
          <w:p w14:paraId="7D92AA74" w14:textId="77777777" w:rsidR="004310A6" w:rsidRPr="000E7F12" w:rsidRDefault="004310A6"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sz w:val="14"/>
                <w:szCs w:val="14"/>
                <w:lang w:eastAsia="en-US"/>
              </w:rPr>
            </w:pPr>
            <w:r w:rsidRPr="000E7F12">
              <w:rPr>
                <w:sz w:val="14"/>
                <w:szCs w:val="14"/>
                <w:lang w:eastAsia="en-US"/>
              </w:rPr>
              <w:t> Район "Искър"</w:t>
            </w:r>
          </w:p>
        </w:tc>
        <w:tc>
          <w:tcPr>
            <w:tcW w:w="793" w:type="dxa"/>
            <w:hideMark/>
          </w:tcPr>
          <w:p w14:paraId="7EA218BA" w14:textId="77777777" w:rsidR="004310A6" w:rsidRPr="000E7F12" w:rsidRDefault="004310A6"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sz w:val="14"/>
                <w:szCs w:val="14"/>
                <w:lang w:eastAsia="en-US"/>
              </w:rPr>
            </w:pPr>
            <w:r w:rsidRPr="000E7F12">
              <w:rPr>
                <w:sz w:val="14"/>
                <w:szCs w:val="14"/>
                <w:lang w:eastAsia="en-US"/>
              </w:rPr>
              <w:t> Район "Красна поляна"</w:t>
            </w:r>
          </w:p>
        </w:tc>
        <w:tc>
          <w:tcPr>
            <w:tcW w:w="788" w:type="dxa"/>
            <w:hideMark/>
          </w:tcPr>
          <w:p w14:paraId="2B9B89B0" w14:textId="77777777" w:rsidR="004310A6" w:rsidRPr="000E7F12" w:rsidRDefault="004310A6"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sz w:val="14"/>
                <w:szCs w:val="14"/>
                <w:lang w:eastAsia="en-US"/>
              </w:rPr>
            </w:pPr>
            <w:r w:rsidRPr="000E7F12">
              <w:rPr>
                <w:sz w:val="14"/>
                <w:szCs w:val="14"/>
                <w:lang w:eastAsia="en-US"/>
              </w:rPr>
              <w:t> Район "Красно село"</w:t>
            </w:r>
          </w:p>
        </w:tc>
        <w:tc>
          <w:tcPr>
            <w:tcW w:w="939" w:type="dxa"/>
            <w:hideMark/>
          </w:tcPr>
          <w:p w14:paraId="08FDF0FE" w14:textId="77777777" w:rsidR="004310A6" w:rsidRPr="000E7F12" w:rsidRDefault="004310A6"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sz w:val="14"/>
                <w:szCs w:val="14"/>
                <w:lang w:eastAsia="en-US"/>
              </w:rPr>
            </w:pPr>
            <w:r w:rsidRPr="000E7F12">
              <w:rPr>
                <w:sz w:val="14"/>
                <w:szCs w:val="14"/>
                <w:lang w:eastAsia="en-US"/>
              </w:rPr>
              <w:t> Район "Лозенец"</w:t>
            </w:r>
          </w:p>
        </w:tc>
        <w:tc>
          <w:tcPr>
            <w:tcW w:w="825" w:type="dxa"/>
            <w:hideMark/>
          </w:tcPr>
          <w:p w14:paraId="111301C4" w14:textId="77777777" w:rsidR="004310A6" w:rsidRPr="000E7F12" w:rsidRDefault="004310A6"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sz w:val="14"/>
                <w:szCs w:val="14"/>
                <w:lang w:eastAsia="en-US"/>
              </w:rPr>
            </w:pPr>
            <w:r w:rsidRPr="000E7F12">
              <w:rPr>
                <w:sz w:val="14"/>
                <w:szCs w:val="14"/>
                <w:lang w:eastAsia="en-US"/>
              </w:rPr>
              <w:t> Район "Люлин"</w:t>
            </w:r>
          </w:p>
        </w:tc>
        <w:tc>
          <w:tcPr>
            <w:tcW w:w="951" w:type="dxa"/>
          </w:tcPr>
          <w:p w14:paraId="2137663D" w14:textId="77777777" w:rsidR="004310A6" w:rsidRPr="000E7F12" w:rsidRDefault="004310A6"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sz w:val="14"/>
                <w:szCs w:val="14"/>
                <w:lang w:eastAsia="en-US"/>
              </w:rPr>
            </w:pPr>
            <w:r w:rsidRPr="000E7F12">
              <w:rPr>
                <w:sz w:val="14"/>
                <w:szCs w:val="14"/>
                <w:lang w:eastAsia="en-US"/>
              </w:rPr>
              <w:t> Район "Младост"</w:t>
            </w:r>
          </w:p>
        </w:tc>
      </w:tr>
      <w:tr w:rsidR="004310A6" w:rsidRPr="000E7F12" w14:paraId="08DDA003"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49F89444" w14:textId="77777777" w:rsidR="004310A6" w:rsidRPr="000E7F12" w:rsidRDefault="004310A6" w:rsidP="00EB0E12">
            <w:pPr>
              <w:spacing w:after="0" w:line="276" w:lineRule="auto"/>
              <w:jc w:val="left"/>
              <w:rPr>
                <w:b w:val="0"/>
                <w:bCs w:val="0"/>
                <w:sz w:val="16"/>
                <w:szCs w:val="16"/>
                <w:lang w:eastAsia="en-US"/>
              </w:rPr>
            </w:pPr>
            <w:r w:rsidRPr="000E7F12">
              <w:rPr>
                <w:b w:val="0"/>
                <w:bCs w:val="0"/>
                <w:sz w:val="16"/>
                <w:szCs w:val="16"/>
                <w:lang w:eastAsia="en-US"/>
              </w:rPr>
              <w:t>ДЦДМУ</w:t>
            </w:r>
          </w:p>
        </w:tc>
        <w:tc>
          <w:tcPr>
            <w:tcW w:w="885" w:type="dxa"/>
            <w:hideMark/>
          </w:tcPr>
          <w:p w14:paraId="605CE07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661B7D4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47A132E1"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830" w:type="dxa"/>
            <w:hideMark/>
          </w:tcPr>
          <w:p w14:paraId="0E29BCC8"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970" w:type="dxa"/>
            <w:hideMark/>
          </w:tcPr>
          <w:p w14:paraId="723BEC5E"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7FE7B65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774A88C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016F5461"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939" w:type="dxa"/>
            <w:hideMark/>
          </w:tcPr>
          <w:p w14:paraId="2704C55D"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825" w:type="dxa"/>
            <w:hideMark/>
          </w:tcPr>
          <w:p w14:paraId="7D14362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0B6DA84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67420762"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39503C00"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ДЦПДУТС</w:t>
            </w:r>
          </w:p>
        </w:tc>
        <w:tc>
          <w:tcPr>
            <w:tcW w:w="885" w:type="dxa"/>
            <w:hideMark/>
          </w:tcPr>
          <w:p w14:paraId="561AAC95"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1063" w:type="dxa"/>
            <w:hideMark/>
          </w:tcPr>
          <w:p w14:paraId="585BAF23"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505AB7D7"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434BA30C"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47BAEB6F"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68E6E6A0"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7D2A782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614FEC1F"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5222429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07619930"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463E835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23971D3B"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6B2225D2"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ДЦПЛУ</w:t>
            </w:r>
          </w:p>
        </w:tc>
        <w:tc>
          <w:tcPr>
            <w:tcW w:w="885" w:type="dxa"/>
            <w:hideMark/>
          </w:tcPr>
          <w:p w14:paraId="1811E6B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01CCFD6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30215897"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830" w:type="dxa"/>
            <w:hideMark/>
          </w:tcPr>
          <w:p w14:paraId="0A50775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4BFF375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18FA2227"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4EFCF21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58DFE72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20B35647"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1B01A17C"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289CD4A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0D18CB1D"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77491EFF"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ЦСРИДМ</w:t>
            </w:r>
          </w:p>
        </w:tc>
        <w:tc>
          <w:tcPr>
            <w:tcW w:w="885" w:type="dxa"/>
            <w:hideMark/>
          </w:tcPr>
          <w:p w14:paraId="4B37102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1A746BC9"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7F57C4E6"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830" w:type="dxa"/>
            <w:hideMark/>
          </w:tcPr>
          <w:p w14:paraId="6529A550"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09B7CE59"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83" w:type="dxa"/>
            <w:hideMark/>
          </w:tcPr>
          <w:p w14:paraId="6B73EF77"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93" w:type="dxa"/>
            <w:hideMark/>
          </w:tcPr>
          <w:p w14:paraId="59B69ED7"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4DF88CA0"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939" w:type="dxa"/>
            <w:hideMark/>
          </w:tcPr>
          <w:p w14:paraId="5337ACE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19F08DB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3C791B4A"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r>
      <w:tr w:rsidR="004310A6" w:rsidRPr="000E7F12" w14:paraId="0FDC348A"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0B34DA3A"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ЦСРИПЛ</w:t>
            </w:r>
          </w:p>
        </w:tc>
        <w:tc>
          <w:tcPr>
            <w:tcW w:w="885" w:type="dxa"/>
            <w:hideMark/>
          </w:tcPr>
          <w:p w14:paraId="05A4898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143C2109"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1229" w:type="dxa"/>
            <w:hideMark/>
          </w:tcPr>
          <w:p w14:paraId="61CC23D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6F87090D"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2A7328C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1EF0AAF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11DBC0EA"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36849C2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1867B1DB"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825" w:type="dxa"/>
            <w:hideMark/>
          </w:tcPr>
          <w:p w14:paraId="5D1ED3AE"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02ABB21A"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09B3CFAB"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0DD8423E"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ЦОП</w:t>
            </w:r>
          </w:p>
        </w:tc>
        <w:tc>
          <w:tcPr>
            <w:tcW w:w="885" w:type="dxa"/>
            <w:hideMark/>
          </w:tcPr>
          <w:p w14:paraId="3C72002B"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1063" w:type="dxa"/>
            <w:hideMark/>
          </w:tcPr>
          <w:p w14:paraId="7C7D3B9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6B635AF4"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3</w:t>
            </w:r>
          </w:p>
        </w:tc>
        <w:tc>
          <w:tcPr>
            <w:tcW w:w="830" w:type="dxa"/>
            <w:hideMark/>
          </w:tcPr>
          <w:p w14:paraId="5DA539DA"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26A939B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4518BD7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61291B60"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010C24F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49F2F19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082A3FB7"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57DB0DF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78CF5B7C"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52328E2A"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ЦНСТДБУ</w:t>
            </w:r>
          </w:p>
        </w:tc>
        <w:tc>
          <w:tcPr>
            <w:tcW w:w="885" w:type="dxa"/>
            <w:hideMark/>
          </w:tcPr>
          <w:p w14:paraId="7884C030"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1063" w:type="dxa"/>
            <w:hideMark/>
          </w:tcPr>
          <w:p w14:paraId="17CDF6F6"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1229" w:type="dxa"/>
            <w:hideMark/>
          </w:tcPr>
          <w:p w14:paraId="53880938"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830" w:type="dxa"/>
            <w:hideMark/>
          </w:tcPr>
          <w:p w14:paraId="24D6789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52DE25F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2F63ED3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278F56EE"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4106B20A"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939" w:type="dxa"/>
            <w:hideMark/>
          </w:tcPr>
          <w:p w14:paraId="38E911B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6059320E"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951" w:type="dxa"/>
          </w:tcPr>
          <w:p w14:paraId="58E2331A"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3370454D"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45F5AB98" w14:textId="77777777" w:rsidR="004310A6" w:rsidRPr="000E7F12" w:rsidRDefault="004310A6" w:rsidP="00EB0E12">
            <w:pPr>
              <w:spacing w:after="0" w:line="276" w:lineRule="auto"/>
              <w:jc w:val="left"/>
              <w:rPr>
                <w:b w:val="0"/>
                <w:bCs w:val="0"/>
                <w:sz w:val="16"/>
                <w:szCs w:val="16"/>
                <w:lang w:eastAsia="en-US"/>
              </w:rPr>
            </w:pPr>
            <w:r w:rsidRPr="000E7F12">
              <w:rPr>
                <w:b w:val="0"/>
                <w:bCs w:val="0"/>
                <w:sz w:val="16"/>
                <w:szCs w:val="16"/>
                <w:lang w:eastAsia="en-US"/>
              </w:rPr>
              <w:t>ЦНСТДМУ</w:t>
            </w:r>
          </w:p>
        </w:tc>
        <w:tc>
          <w:tcPr>
            <w:tcW w:w="885" w:type="dxa"/>
            <w:hideMark/>
          </w:tcPr>
          <w:p w14:paraId="7CC4B05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20AD2C4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2E888E9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47D3E950"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27AA787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51DBE48A"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7BDB594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28FCB5C9"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2</w:t>
            </w:r>
          </w:p>
        </w:tc>
        <w:tc>
          <w:tcPr>
            <w:tcW w:w="939" w:type="dxa"/>
            <w:hideMark/>
          </w:tcPr>
          <w:p w14:paraId="01D6B47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24D607E8"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951" w:type="dxa"/>
          </w:tcPr>
          <w:p w14:paraId="41FA1E7C"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7A6BCBA0" w14:textId="77777777" w:rsidTr="00812C1F">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464" w:type="dxa"/>
            <w:hideMark/>
          </w:tcPr>
          <w:p w14:paraId="751F7509" w14:textId="77777777" w:rsidR="004310A6" w:rsidRPr="000E7F12" w:rsidRDefault="004310A6" w:rsidP="00EB0E12">
            <w:pPr>
              <w:spacing w:after="0" w:line="276" w:lineRule="auto"/>
              <w:jc w:val="left"/>
              <w:rPr>
                <w:b w:val="0"/>
                <w:bCs w:val="0"/>
                <w:sz w:val="16"/>
                <w:szCs w:val="16"/>
                <w:lang w:eastAsia="en-US"/>
              </w:rPr>
            </w:pPr>
            <w:r w:rsidRPr="000E7F12">
              <w:rPr>
                <w:b w:val="0"/>
                <w:bCs w:val="0"/>
                <w:sz w:val="16"/>
                <w:szCs w:val="16"/>
                <w:lang w:eastAsia="en-US"/>
              </w:rPr>
              <w:t>ЦНСТДМУППМГ</w:t>
            </w:r>
          </w:p>
        </w:tc>
        <w:tc>
          <w:tcPr>
            <w:tcW w:w="885" w:type="dxa"/>
            <w:hideMark/>
          </w:tcPr>
          <w:p w14:paraId="52D9C0D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06C811F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4464D424"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6B2B4C81"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7722F27C"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12BD888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0C2BFBF7"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0E6DE071"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2847FAE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6C7093E7"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35E7030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p>
        </w:tc>
      </w:tr>
      <w:tr w:rsidR="004310A6" w:rsidRPr="000E7F12" w14:paraId="0F850C97"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146FC026"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ЦНСТПЛД</w:t>
            </w:r>
          </w:p>
        </w:tc>
        <w:tc>
          <w:tcPr>
            <w:tcW w:w="885" w:type="dxa"/>
            <w:hideMark/>
          </w:tcPr>
          <w:p w14:paraId="1E2B3192"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1063" w:type="dxa"/>
            <w:hideMark/>
          </w:tcPr>
          <w:p w14:paraId="7A19779E"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3E0ED079"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5960975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699A8ED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69679F3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475395CF"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6CA7131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6093707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134E06F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336D9F4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p>
        </w:tc>
      </w:tr>
      <w:tr w:rsidR="004310A6" w:rsidRPr="000E7F12" w14:paraId="206B46AC"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7E40B87F"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ЦНСТПЛФУ</w:t>
            </w:r>
          </w:p>
        </w:tc>
        <w:tc>
          <w:tcPr>
            <w:tcW w:w="885" w:type="dxa"/>
            <w:hideMark/>
          </w:tcPr>
          <w:p w14:paraId="13F2D07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6533D6C4"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10C31B3C"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27F8943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065A6CB4"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5608F8C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313BC2E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5CB0F9F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0C73A2ED"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4B3E182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2831FAB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p>
        </w:tc>
      </w:tr>
      <w:tr w:rsidR="004310A6" w:rsidRPr="000E7F12" w14:paraId="56ED7AD7"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4E82FD50"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ЦВН</w:t>
            </w:r>
          </w:p>
        </w:tc>
        <w:tc>
          <w:tcPr>
            <w:tcW w:w="885" w:type="dxa"/>
            <w:hideMark/>
          </w:tcPr>
          <w:p w14:paraId="123CD52F"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42CB2DD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07AB3D3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4F576CB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67F1D815"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2</w:t>
            </w:r>
          </w:p>
        </w:tc>
        <w:tc>
          <w:tcPr>
            <w:tcW w:w="783" w:type="dxa"/>
            <w:hideMark/>
          </w:tcPr>
          <w:p w14:paraId="43FB7B4A"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21B5A1AC"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88" w:type="dxa"/>
            <w:hideMark/>
          </w:tcPr>
          <w:p w14:paraId="50080A8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5F884B49"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0ABD077D"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951" w:type="dxa"/>
          </w:tcPr>
          <w:p w14:paraId="10D50354"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p>
        </w:tc>
      </w:tr>
      <w:tr w:rsidR="004310A6" w:rsidRPr="000E7F12" w14:paraId="331B24B3"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6F8E7553" w14:textId="77777777" w:rsidR="004310A6" w:rsidRPr="000E7F12" w:rsidRDefault="004310A6" w:rsidP="00EB0E12">
            <w:pPr>
              <w:spacing w:after="0" w:line="276" w:lineRule="auto"/>
              <w:jc w:val="left"/>
              <w:rPr>
                <w:b w:val="0"/>
                <w:bCs w:val="0"/>
                <w:sz w:val="16"/>
                <w:szCs w:val="16"/>
                <w:lang w:eastAsia="en-US"/>
              </w:rPr>
            </w:pPr>
            <w:r w:rsidRPr="000E7F12">
              <w:rPr>
                <w:b w:val="0"/>
                <w:bCs w:val="0"/>
                <w:sz w:val="16"/>
                <w:szCs w:val="16"/>
                <w:lang w:eastAsia="en-US"/>
              </w:rPr>
              <w:t>КЦ  за деца</w:t>
            </w:r>
          </w:p>
        </w:tc>
        <w:tc>
          <w:tcPr>
            <w:tcW w:w="885" w:type="dxa"/>
            <w:hideMark/>
          </w:tcPr>
          <w:p w14:paraId="4737EE9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47C8A6AA"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77AEAE1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035A46A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395576D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1EBC1D5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31BDB41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55B3E13A"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70D4515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1C41B70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2017260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p>
        </w:tc>
      </w:tr>
      <w:tr w:rsidR="004310A6" w:rsidRPr="000E7F12" w14:paraId="6B2E6155"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335BC36A"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КЦ за ПЛ</w:t>
            </w:r>
          </w:p>
        </w:tc>
        <w:tc>
          <w:tcPr>
            <w:tcW w:w="885" w:type="dxa"/>
            <w:hideMark/>
          </w:tcPr>
          <w:p w14:paraId="626491EC"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473EF17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54C216D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34F2B07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5D696D5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3094C32E"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56107900"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50FEE52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5DAA793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6FF9F219"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62C99A39"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p>
        </w:tc>
      </w:tr>
      <w:tr w:rsidR="004310A6" w:rsidRPr="000E7F12" w14:paraId="160D8AE2"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6D58F7E8"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ЦРДУ</w:t>
            </w:r>
          </w:p>
        </w:tc>
        <w:tc>
          <w:tcPr>
            <w:tcW w:w="885" w:type="dxa"/>
            <w:hideMark/>
          </w:tcPr>
          <w:p w14:paraId="092B6D34"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6209295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148423C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2C5D917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1CA1511A"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73B11CF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6CB25892"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788" w:type="dxa"/>
            <w:hideMark/>
          </w:tcPr>
          <w:p w14:paraId="10FCD5A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4E9CF77A"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76CEE9AB"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951" w:type="dxa"/>
          </w:tcPr>
          <w:p w14:paraId="7AE749F7"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p>
        </w:tc>
      </w:tr>
      <w:tr w:rsidR="004310A6" w:rsidRPr="000E7F12" w14:paraId="09A2DB0E"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2095C736" w14:textId="77777777" w:rsidR="004310A6" w:rsidRPr="000E7F12" w:rsidRDefault="004310A6" w:rsidP="00EB0E12">
            <w:pPr>
              <w:spacing w:after="0" w:line="276" w:lineRule="auto"/>
              <w:jc w:val="left"/>
              <w:rPr>
                <w:b w:val="0"/>
                <w:bCs w:val="0"/>
                <w:sz w:val="16"/>
                <w:szCs w:val="16"/>
                <w:lang w:eastAsia="en-US"/>
              </w:rPr>
            </w:pPr>
            <w:r w:rsidRPr="000E7F12">
              <w:rPr>
                <w:b w:val="0"/>
                <w:bCs w:val="0"/>
                <w:sz w:val="16"/>
                <w:szCs w:val="16"/>
                <w:lang w:eastAsia="en-US"/>
              </w:rPr>
              <w:t>ПЖ</w:t>
            </w:r>
          </w:p>
        </w:tc>
        <w:tc>
          <w:tcPr>
            <w:tcW w:w="885" w:type="dxa"/>
            <w:hideMark/>
          </w:tcPr>
          <w:p w14:paraId="2D08248E"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2C6F2F6F"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407B729E"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5AE8E13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33145E8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2F7A7A2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08AD8E67"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053CC38A"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0726288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5DEC862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55E33CD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p>
        </w:tc>
      </w:tr>
      <w:tr w:rsidR="004310A6" w:rsidRPr="000E7F12" w14:paraId="614B8E59"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47BA69B9"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НЖ</w:t>
            </w:r>
          </w:p>
        </w:tc>
        <w:tc>
          <w:tcPr>
            <w:tcW w:w="885" w:type="dxa"/>
            <w:hideMark/>
          </w:tcPr>
          <w:p w14:paraId="5576BC8A"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472BEE4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7B60BBB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490F000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5F7FDEA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478CD68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010DCAB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092581C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7EF07FD7"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6B654A8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27EA4451"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p>
        </w:tc>
      </w:tr>
      <w:tr w:rsidR="004310A6" w:rsidRPr="000E7F12" w14:paraId="1193788A"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2AA0CBA4"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ЗЖЛПР</w:t>
            </w:r>
          </w:p>
        </w:tc>
        <w:tc>
          <w:tcPr>
            <w:tcW w:w="885" w:type="dxa"/>
            <w:hideMark/>
          </w:tcPr>
          <w:p w14:paraId="75B12E3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2946D37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1D2A596A"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7CB4F64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4559A3B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1AE98E4D"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93" w:type="dxa"/>
            <w:hideMark/>
          </w:tcPr>
          <w:p w14:paraId="0D04E10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0F38FD0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1850576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5D34E98C"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51F07A5F"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p>
        </w:tc>
      </w:tr>
      <w:tr w:rsidR="004310A6" w:rsidRPr="000E7F12" w14:paraId="30A72C86"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6183FA6E"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ЗЖЛУИ</w:t>
            </w:r>
          </w:p>
        </w:tc>
        <w:tc>
          <w:tcPr>
            <w:tcW w:w="885" w:type="dxa"/>
            <w:hideMark/>
          </w:tcPr>
          <w:p w14:paraId="1F2B45EC"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5A264127"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089E6DE2"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830" w:type="dxa"/>
            <w:hideMark/>
          </w:tcPr>
          <w:p w14:paraId="40EA1C1E"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70457A6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34756A2E"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1777395C"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53E03F4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5CE99F1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098892E4"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5777F96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p>
        </w:tc>
      </w:tr>
      <w:tr w:rsidR="004310A6" w:rsidRPr="000E7F12" w14:paraId="213F0D3E"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1863D731"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ДСХ</w:t>
            </w:r>
          </w:p>
        </w:tc>
        <w:tc>
          <w:tcPr>
            <w:tcW w:w="885" w:type="dxa"/>
            <w:hideMark/>
          </w:tcPr>
          <w:p w14:paraId="4943235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2FB02883"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140EE3E3"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830" w:type="dxa"/>
            <w:hideMark/>
          </w:tcPr>
          <w:p w14:paraId="1A493B1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066C5047"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83" w:type="dxa"/>
            <w:hideMark/>
          </w:tcPr>
          <w:p w14:paraId="04505763"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19352F2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285EE23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5B19BCF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057306CF"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28D8D3B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p>
        </w:tc>
      </w:tr>
      <w:tr w:rsidR="004310A6" w:rsidRPr="000E7F12" w14:paraId="58A2C2C8"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64" w:type="dxa"/>
            <w:hideMark/>
          </w:tcPr>
          <w:p w14:paraId="0AEBBD5F" w14:textId="77777777" w:rsidR="004310A6" w:rsidRPr="000E7F12" w:rsidRDefault="004310A6" w:rsidP="00EB0E12">
            <w:pPr>
              <w:spacing w:after="0" w:line="276" w:lineRule="auto"/>
              <w:jc w:val="left"/>
              <w:rPr>
                <w:sz w:val="16"/>
                <w:szCs w:val="16"/>
                <w:lang w:eastAsia="en-US"/>
              </w:rPr>
            </w:pPr>
            <w:r w:rsidRPr="000E7F12">
              <w:rPr>
                <w:sz w:val="16"/>
                <w:szCs w:val="16"/>
                <w:lang w:eastAsia="en-US"/>
              </w:rPr>
              <w:t>ЗМБ</w:t>
            </w:r>
          </w:p>
        </w:tc>
        <w:tc>
          <w:tcPr>
            <w:tcW w:w="885" w:type="dxa"/>
            <w:hideMark/>
          </w:tcPr>
          <w:p w14:paraId="10CCA1A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63" w:type="dxa"/>
            <w:hideMark/>
          </w:tcPr>
          <w:p w14:paraId="1563649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229" w:type="dxa"/>
            <w:hideMark/>
          </w:tcPr>
          <w:p w14:paraId="21166FD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30" w:type="dxa"/>
            <w:hideMark/>
          </w:tcPr>
          <w:p w14:paraId="74CD380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0" w:type="dxa"/>
            <w:hideMark/>
          </w:tcPr>
          <w:p w14:paraId="7FEC970C"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3" w:type="dxa"/>
            <w:hideMark/>
          </w:tcPr>
          <w:p w14:paraId="326BB47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93" w:type="dxa"/>
            <w:hideMark/>
          </w:tcPr>
          <w:p w14:paraId="68F67AD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88" w:type="dxa"/>
            <w:hideMark/>
          </w:tcPr>
          <w:p w14:paraId="52D2720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39" w:type="dxa"/>
            <w:hideMark/>
          </w:tcPr>
          <w:p w14:paraId="6E6C4E2D"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25" w:type="dxa"/>
            <w:hideMark/>
          </w:tcPr>
          <w:p w14:paraId="4C000EEE"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51" w:type="dxa"/>
          </w:tcPr>
          <w:p w14:paraId="3949A09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p>
        </w:tc>
      </w:tr>
      <w:tr w:rsidR="004310A6" w:rsidRPr="000E7F12" w14:paraId="227CD6D6" w14:textId="77777777" w:rsidTr="00812C1F">
        <w:trPr>
          <w:trHeight w:val="276"/>
        </w:trPr>
        <w:tc>
          <w:tcPr>
            <w:cnfStyle w:val="001000000000" w:firstRow="0" w:lastRow="0" w:firstColumn="1" w:lastColumn="0" w:oddVBand="0" w:evenVBand="0" w:oddHBand="0" w:evenHBand="0" w:firstRowFirstColumn="0" w:firstRowLastColumn="0" w:lastRowFirstColumn="0" w:lastRowLastColumn="0"/>
            <w:tcW w:w="1464" w:type="dxa"/>
            <w:shd w:val="clear" w:color="auto" w:fill="D5DCE4" w:themeFill="text2" w:themeFillTint="33"/>
            <w:hideMark/>
          </w:tcPr>
          <w:p w14:paraId="77174B25" w14:textId="77777777" w:rsidR="004310A6" w:rsidRPr="000E7F12" w:rsidRDefault="004310A6" w:rsidP="00EB0E12">
            <w:pPr>
              <w:spacing w:after="0" w:line="276" w:lineRule="auto"/>
              <w:jc w:val="left"/>
              <w:rPr>
                <w:sz w:val="16"/>
                <w:szCs w:val="16"/>
                <w:lang w:eastAsia="en-US"/>
              </w:rPr>
            </w:pPr>
            <w:r w:rsidRPr="000E7F12">
              <w:rPr>
                <w:sz w:val="20"/>
                <w:szCs w:val="20"/>
                <w:lang w:eastAsia="en-US"/>
              </w:rPr>
              <w:t> Общо</w:t>
            </w:r>
          </w:p>
        </w:tc>
        <w:tc>
          <w:tcPr>
            <w:tcW w:w="885" w:type="dxa"/>
            <w:shd w:val="clear" w:color="auto" w:fill="D5DCE4" w:themeFill="text2" w:themeFillTint="33"/>
            <w:hideMark/>
          </w:tcPr>
          <w:p w14:paraId="53AAB823"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4</w:t>
            </w:r>
          </w:p>
        </w:tc>
        <w:tc>
          <w:tcPr>
            <w:tcW w:w="1063" w:type="dxa"/>
            <w:shd w:val="clear" w:color="auto" w:fill="D5DCE4" w:themeFill="text2" w:themeFillTint="33"/>
            <w:hideMark/>
          </w:tcPr>
          <w:p w14:paraId="5766ED8E"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2</w:t>
            </w:r>
          </w:p>
        </w:tc>
        <w:tc>
          <w:tcPr>
            <w:tcW w:w="1229" w:type="dxa"/>
            <w:shd w:val="clear" w:color="auto" w:fill="D5DCE4" w:themeFill="text2" w:themeFillTint="33"/>
            <w:hideMark/>
          </w:tcPr>
          <w:p w14:paraId="22B44E6F"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10</w:t>
            </w:r>
          </w:p>
        </w:tc>
        <w:tc>
          <w:tcPr>
            <w:tcW w:w="830" w:type="dxa"/>
            <w:shd w:val="clear" w:color="auto" w:fill="D5DCE4" w:themeFill="text2" w:themeFillTint="33"/>
            <w:hideMark/>
          </w:tcPr>
          <w:p w14:paraId="7A31B6BC"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970" w:type="dxa"/>
            <w:shd w:val="clear" w:color="auto" w:fill="D5DCE4" w:themeFill="text2" w:themeFillTint="33"/>
            <w:hideMark/>
          </w:tcPr>
          <w:p w14:paraId="603C5643"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4</w:t>
            </w:r>
          </w:p>
        </w:tc>
        <w:tc>
          <w:tcPr>
            <w:tcW w:w="783" w:type="dxa"/>
            <w:shd w:val="clear" w:color="auto" w:fill="D5DCE4" w:themeFill="text2" w:themeFillTint="33"/>
            <w:hideMark/>
          </w:tcPr>
          <w:p w14:paraId="05C62DDF"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2</w:t>
            </w:r>
          </w:p>
        </w:tc>
        <w:tc>
          <w:tcPr>
            <w:tcW w:w="793" w:type="dxa"/>
            <w:shd w:val="clear" w:color="auto" w:fill="D5DCE4" w:themeFill="text2" w:themeFillTint="33"/>
            <w:hideMark/>
          </w:tcPr>
          <w:p w14:paraId="1EDA7C36"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3</w:t>
            </w:r>
          </w:p>
        </w:tc>
        <w:tc>
          <w:tcPr>
            <w:tcW w:w="788" w:type="dxa"/>
            <w:shd w:val="clear" w:color="auto" w:fill="D5DCE4" w:themeFill="text2" w:themeFillTint="33"/>
            <w:hideMark/>
          </w:tcPr>
          <w:p w14:paraId="3EDBDFEF"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6</w:t>
            </w:r>
          </w:p>
        </w:tc>
        <w:tc>
          <w:tcPr>
            <w:tcW w:w="939" w:type="dxa"/>
            <w:shd w:val="clear" w:color="auto" w:fill="D5DCE4" w:themeFill="text2" w:themeFillTint="33"/>
            <w:hideMark/>
          </w:tcPr>
          <w:p w14:paraId="142AB622"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3</w:t>
            </w:r>
          </w:p>
        </w:tc>
        <w:tc>
          <w:tcPr>
            <w:tcW w:w="825" w:type="dxa"/>
            <w:shd w:val="clear" w:color="auto" w:fill="D5DCE4" w:themeFill="text2" w:themeFillTint="33"/>
            <w:hideMark/>
          </w:tcPr>
          <w:p w14:paraId="4599F5D1"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5</w:t>
            </w:r>
          </w:p>
        </w:tc>
        <w:tc>
          <w:tcPr>
            <w:tcW w:w="951" w:type="dxa"/>
            <w:shd w:val="clear" w:color="auto" w:fill="D5DCE4" w:themeFill="text2" w:themeFillTint="33"/>
          </w:tcPr>
          <w:p w14:paraId="3E7826FF"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r>
    </w:tbl>
    <w:p w14:paraId="09171BD2" w14:textId="33CE8502" w:rsidR="004310A6" w:rsidRPr="000E7F12" w:rsidRDefault="004310A6" w:rsidP="00EB0E12">
      <w:pPr>
        <w:spacing w:after="0" w:line="276" w:lineRule="auto"/>
      </w:pPr>
    </w:p>
    <w:tbl>
      <w:tblPr>
        <w:tblStyle w:val="PlainTable1"/>
        <w:tblW w:w="11537" w:type="dxa"/>
        <w:tblInd w:w="-1281" w:type="dxa"/>
        <w:tblLayout w:type="fixed"/>
        <w:tblLook w:val="04A0" w:firstRow="1" w:lastRow="0" w:firstColumn="1" w:lastColumn="0" w:noHBand="0" w:noVBand="1"/>
      </w:tblPr>
      <w:tblGrid>
        <w:gridCol w:w="1418"/>
        <w:gridCol w:w="992"/>
        <w:gridCol w:w="727"/>
        <w:gridCol w:w="974"/>
        <w:gridCol w:w="723"/>
        <w:gridCol w:w="978"/>
        <w:gridCol w:w="971"/>
        <w:gridCol w:w="965"/>
        <w:gridCol w:w="899"/>
        <w:gridCol w:w="709"/>
        <w:gridCol w:w="1122"/>
        <w:gridCol w:w="1059"/>
      </w:tblGrid>
      <w:tr w:rsidR="004310A6" w:rsidRPr="000E7F12" w14:paraId="5DF336A9" w14:textId="77777777" w:rsidTr="00812C1F">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1537" w:type="dxa"/>
            <w:gridSpan w:val="12"/>
          </w:tcPr>
          <w:p w14:paraId="5692EF4D" w14:textId="68C24D86" w:rsidR="004310A6" w:rsidRPr="000E7F12" w:rsidRDefault="004310A6" w:rsidP="00EB0E12">
            <w:pPr>
              <w:spacing w:after="0" w:line="276" w:lineRule="auto"/>
              <w:jc w:val="center"/>
              <w:rPr>
                <w:sz w:val="14"/>
                <w:szCs w:val="14"/>
                <w:lang w:eastAsia="en-US"/>
              </w:rPr>
            </w:pPr>
            <w:r w:rsidRPr="000E7F12">
              <w:rPr>
                <w:sz w:val="22"/>
                <w:szCs w:val="22"/>
                <w:lang w:eastAsia="en-US"/>
              </w:rPr>
              <w:lastRenderedPageBreak/>
              <w:t>Разпределение на доставчиците на социални услуги по вид услуга и район</w:t>
            </w:r>
          </w:p>
        </w:tc>
      </w:tr>
      <w:tr w:rsidR="004310A6" w:rsidRPr="000E7F12" w14:paraId="59C03C31" w14:textId="77777777" w:rsidTr="00812C1F">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418" w:type="dxa"/>
            <w:hideMark/>
          </w:tcPr>
          <w:p w14:paraId="5684DB7E" w14:textId="77777777" w:rsidR="004310A6" w:rsidRPr="000E7F12" w:rsidRDefault="004310A6" w:rsidP="00EB0E12">
            <w:pPr>
              <w:spacing w:after="0" w:line="276" w:lineRule="auto"/>
              <w:jc w:val="center"/>
              <w:rPr>
                <w:sz w:val="16"/>
                <w:szCs w:val="16"/>
                <w:lang w:eastAsia="en-US"/>
              </w:rPr>
            </w:pPr>
            <w:r w:rsidRPr="000E7F12">
              <w:rPr>
                <w:sz w:val="16"/>
                <w:szCs w:val="16"/>
                <w:lang w:eastAsia="en-US"/>
              </w:rPr>
              <w:t> </w:t>
            </w:r>
          </w:p>
        </w:tc>
        <w:tc>
          <w:tcPr>
            <w:tcW w:w="992" w:type="dxa"/>
            <w:hideMark/>
          </w:tcPr>
          <w:p w14:paraId="41E55268" w14:textId="77777777" w:rsidR="004310A6" w:rsidRPr="000E7F12" w:rsidRDefault="004310A6"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sz w:val="14"/>
                <w:szCs w:val="14"/>
                <w:lang w:eastAsia="en-US"/>
              </w:rPr>
            </w:pPr>
            <w:r w:rsidRPr="000E7F12">
              <w:rPr>
                <w:sz w:val="14"/>
                <w:szCs w:val="14"/>
                <w:lang w:eastAsia="en-US"/>
              </w:rPr>
              <w:t> Район "Надежда"</w:t>
            </w:r>
          </w:p>
        </w:tc>
        <w:tc>
          <w:tcPr>
            <w:tcW w:w="727" w:type="dxa"/>
            <w:hideMark/>
          </w:tcPr>
          <w:p w14:paraId="15972D43" w14:textId="77777777" w:rsidR="004310A6" w:rsidRPr="000E7F12" w:rsidRDefault="004310A6"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sz w:val="14"/>
                <w:szCs w:val="14"/>
                <w:lang w:eastAsia="en-US"/>
              </w:rPr>
            </w:pPr>
            <w:r w:rsidRPr="000E7F12">
              <w:rPr>
                <w:sz w:val="14"/>
                <w:szCs w:val="14"/>
                <w:lang w:eastAsia="en-US"/>
              </w:rPr>
              <w:t> Район "Нови Искър"</w:t>
            </w:r>
          </w:p>
        </w:tc>
        <w:tc>
          <w:tcPr>
            <w:tcW w:w="974" w:type="dxa"/>
            <w:hideMark/>
          </w:tcPr>
          <w:p w14:paraId="63B00FC5" w14:textId="77777777" w:rsidR="004310A6" w:rsidRPr="000E7F12" w:rsidRDefault="004310A6"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sz w:val="14"/>
                <w:szCs w:val="14"/>
                <w:lang w:eastAsia="en-US"/>
              </w:rPr>
            </w:pPr>
            <w:r w:rsidRPr="000E7F12">
              <w:rPr>
                <w:sz w:val="14"/>
                <w:szCs w:val="14"/>
                <w:lang w:eastAsia="en-US"/>
              </w:rPr>
              <w:t> Район "Оборище"</w:t>
            </w:r>
          </w:p>
        </w:tc>
        <w:tc>
          <w:tcPr>
            <w:tcW w:w="723" w:type="dxa"/>
            <w:hideMark/>
          </w:tcPr>
          <w:p w14:paraId="7459EDC0" w14:textId="77777777" w:rsidR="004310A6" w:rsidRPr="000E7F12" w:rsidRDefault="004310A6"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sz w:val="14"/>
                <w:szCs w:val="14"/>
                <w:lang w:eastAsia="en-US"/>
              </w:rPr>
            </w:pPr>
            <w:r w:rsidRPr="000E7F12">
              <w:rPr>
                <w:sz w:val="14"/>
                <w:szCs w:val="14"/>
                <w:lang w:eastAsia="en-US"/>
              </w:rPr>
              <w:t> Район "Овча купел"</w:t>
            </w:r>
          </w:p>
        </w:tc>
        <w:tc>
          <w:tcPr>
            <w:tcW w:w="978" w:type="dxa"/>
            <w:hideMark/>
          </w:tcPr>
          <w:p w14:paraId="3902E240" w14:textId="77777777" w:rsidR="004310A6" w:rsidRPr="000E7F12" w:rsidRDefault="004310A6"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sz w:val="14"/>
                <w:szCs w:val="14"/>
                <w:lang w:eastAsia="en-US"/>
              </w:rPr>
            </w:pPr>
            <w:r w:rsidRPr="000E7F12">
              <w:rPr>
                <w:sz w:val="14"/>
                <w:szCs w:val="14"/>
                <w:lang w:eastAsia="en-US"/>
              </w:rPr>
              <w:t> Район "Панчарево"</w:t>
            </w:r>
          </w:p>
        </w:tc>
        <w:tc>
          <w:tcPr>
            <w:tcW w:w="971" w:type="dxa"/>
            <w:hideMark/>
          </w:tcPr>
          <w:p w14:paraId="3EAE82B3" w14:textId="77777777" w:rsidR="004310A6" w:rsidRPr="000E7F12" w:rsidRDefault="004310A6"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sz w:val="14"/>
                <w:szCs w:val="14"/>
                <w:lang w:eastAsia="en-US"/>
              </w:rPr>
            </w:pPr>
            <w:r w:rsidRPr="000E7F12">
              <w:rPr>
                <w:sz w:val="14"/>
                <w:szCs w:val="14"/>
                <w:lang w:eastAsia="en-US"/>
              </w:rPr>
              <w:t> Район "Подуяне"</w:t>
            </w:r>
          </w:p>
        </w:tc>
        <w:tc>
          <w:tcPr>
            <w:tcW w:w="965" w:type="dxa"/>
            <w:hideMark/>
          </w:tcPr>
          <w:p w14:paraId="47D8D183" w14:textId="77777777" w:rsidR="004310A6" w:rsidRPr="000E7F12" w:rsidRDefault="004310A6"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sz w:val="14"/>
                <w:szCs w:val="14"/>
                <w:lang w:eastAsia="en-US"/>
              </w:rPr>
            </w:pPr>
            <w:r w:rsidRPr="000E7F12">
              <w:rPr>
                <w:sz w:val="14"/>
                <w:szCs w:val="14"/>
                <w:lang w:eastAsia="en-US"/>
              </w:rPr>
              <w:t> Район "Сердика"</w:t>
            </w:r>
          </w:p>
        </w:tc>
        <w:tc>
          <w:tcPr>
            <w:tcW w:w="899" w:type="dxa"/>
            <w:hideMark/>
          </w:tcPr>
          <w:p w14:paraId="63EA692D" w14:textId="77777777" w:rsidR="004310A6" w:rsidRPr="000E7F12" w:rsidRDefault="004310A6"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sz w:val="14"/>
                <w:szCs w:val="14"/>
                <w:lang w:eastAsia="en-US"/>
              </w:rPr>
            </w:pPr>
            <w:r w:rsidRPr="000E7F12">
              <w:rPr>
                <w:sz w:val="14"/>
                <w:szCs w:val="14"/>
                <w:lang w:eastAsia="en-US"/>
              </w:rPr>
              <w:t> Район "Слатина"</w:t>
            </w:r>
          </w:p>
        </w:tc>
        <w:tc>
          <w:tcPr>
            <w:tcW w:w="709" w:type="dxa"/>
            <w:hideMark/>
          </w:tcPr>
          <w:p w14:paraId="32D1D457" w14:textId="77777777" w:rsidR="004310A6" w:rsidRPr="000E7F12" w:rsidRDefault="004310A6"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sz w:val="14"/>
                <w:szCs w:val="14"/>
                <w:lang w:eastAsia="en-US"/>
              </w:rPr>
            </w:pPr>
            <w:r w:rsidRPr="000E7F12">
              <w:rPr>
                <w:sz w:val="14"/>
                <w:szCs w:val="14"/>
                <w:lang w:eastAsia="en-US"/>
              </w:rPr>
              <w:t> Район "Средец"</w:t>
            </w:r>
          </w:p>
        </w:tc>
        <w:tc>
          <w:tcPr>
            <w:tcW w:w="1122" w:type="dxa"/>
            <w:hideMark/>
          </w:tcPr>
          <w:p w14:paraId="36CBE426" w14:textId="77777777" w:rsidR="004310A6" w:rsidRPr="000E7F12" w:rsidRDefault="004310A6"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sz w:val="14"/>
                <w:szCs w:val="14"/>
                <w:lang w:eastAsia="en-US"/>
              </w:rPr>
            </w:pPr>
            <w:r w:rsidRPr="000E7F12">
              <w:rPr>
                <w:sz w:val="14"/>
                <w:szCs w:val="14"/>
                <w:lang w:eastAsia="en-US"/>
              </w:rPr>
              <w:t> Район "Студентски"</w:t>
            </w:r>
          </w:p>
        </w:tc>
        <w:tc>
          <w:tcPr>
            <w:tcW w:w="1059" w:type="dxa"/>
            <w:hideMark/>
          </w:tcPr>
          <w:p w14:paraId="46FC57C7" w14:textId="77777777" w:rsidR="004310A6" w:rsidRPr="000E7F12" w:rsidRDefault="004310A6"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sz w:val="14"/>
                <w:szCs w:val="14"/>
                <w:lang w:eastAsia="en-US"/>
              </w:rPr>
            </w:pPr>
            <w:r w:rsidRPr="000E7F12">
              <w:rPr>
                <w:sz w:val="14"/>
                <w:szCs w:val="14"/>
                <w:lang w:eastAsia="en-US"/>
              </w:rPr>
              <w:t> Район "Триадица"</w:t>
            </w:r>
          </w:p>
        </w:tc>
      </w:tr>
      <w:tr w:rsidR="004310A6" w:rsidRPr="000E7F12" w14:paraId="6780C487"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3ED207E8" w14:textId="77777777" w:rsidR="004310A6" w:rsidRPr="000E7F12" w:rsidRDefault="004310A6" w:rsidP="00EB0E12">
            <w:pPr>
              <w:spacing w:after="0" w:line="276" w:lineRule="auto"/>
              <w:jc w:val="left"/>
              <w:rPr>
                <w:b w:val="0"/>
                <w:bCs w:val="0"/>
                <w:sz w:val="14"/>
                <w:szCs w:val="14"/>
                <w:lang w:eastAsia="en-US"/>
              </w:rPr>
            </w:pPr>
            <w:r w:rsidRPr="000E7F12">
              <w:rPr>
                <w:b w:val="0"/>
                <w:bCs w:val="0"/>
                <w:sz w:val="14"/>
                <w:szCs w:val="14"/>
                <w:lang w:eastAsia="en-US"/>
              </w:rPr>
              <w:t>ДЦДМУ</w:t>
            </w:r>
          </w:p>
        </w:tc>
        <w:tc>
          <w:tcPr>
            <w:tcW w:w="992" w:type="dxa"/>
            <w:hideMark/>
          </w:tcPr>
          <w:p w14:paraId="1A861C89"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27" w:type="dxa"/>
            <w:hideMark/>
          </w:tcPr>
          <w:p w14:paraId="260171AA"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20723B96"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23" w:type="dxa"/>
            <w:hideMark/>
          </w:tcPr>
          <w:p w14:paraId="59649F2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043A040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40B8E26C"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965" w:type="dxa"/>
            <w:hideMark/>
          </w:tcPr>
          <w:p w14:paraId="0FD32254"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2</w:t>
            </w:r>
          </w:p>
        </w:tc>
        <w:tc>
          <w:tcPr>
            <w:tcW w:w="899" w:type="dxa"/>
            <w:hideMark/>
          </w:tcPr>
          <w:p w14:paraId="31D8A2DE"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5EECFAE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4461A0F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70682C8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04338EDF"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5200638E"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ДЦПДУТС</w:t>
            </w:r>
          </w:p>
        </w:tc>
        <w:tc>
          <w:tcPr>
            <w:tcW w:w="992" w:type="dxa"/>
            <w:hideMark/>
          </w:tcPr>
          <w:p w14:paraId="73F829BB"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727" w:type="dxa"/>
            <w:hideMark/>
          </w:tcPr>
          <w:p w14:paraId="1265E16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6984C04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24D11C71"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978" w:type="dxa"/>
            <w:hideMark/>
          </w:tcPr>
          <w:p w14:paraId="053CDAD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0AA34D8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35E135F1"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1BDF1D7E"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597B346D"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669728A4"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4FFEFCC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1E03ACB1"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48FCC62C"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ДЦПЛУ</w:t>
            </w:r>
          </w:p>
        </w:tc>
        <w:tc>
          <w:tcPr>
            <w:tcW w:w="992" w:type="dxa"/>
            <w:hideMark/>
          </w:tcPr>
          <w:p w14:paraId="244B5290"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78AB2A3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597F59E5"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23" w:type="dxa"/>
            <w:hideMark/>
          </w:tcPr>
          <w:p w14:paraId="05A87ED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2C1686A6"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971" w:type="dxa"/>
            <w:hideMark/>
          </w:tcPr>
          <w:p w14:paraId="77385CE7"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4850F883"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655A9753"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09" w:type="dxa"/>
            <w:hideMark/>
          </w:tcPr>
          <w:p w14:paraId="5F6C2DE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542A068E"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6B4A574A"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r>
      <w:tr w:rsidR="004310A6" w:rsidRPr="000E7F12" w14:paraId="6C69D4D2"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0E04D10E" w14:textId="77777777" w:rsidR="004310A6" w:rsidRPr="000E7F12" w:rsidRDefault="004310A6" w:rsidP="00EB0E12">
            <w:pPr>
              <w:spacing w:after="0" w:line="276" w:lineRule="auto"/>
              <w:jc w:val="left"/>
              <w:rPr>
                <w:b w:val="0"/>
                <w:bCs w:val="0"/>
                <w:sz w:val="14"/>
                <w:szCs w:val="14"/>
                <w:lang w:eastAsia="en-US"/>
              </w:rPr>
            </w:pPr>
            <w:r w:rsidRPr="000E7F12">
              <w:rPr>
                <w:b w:val="0"/>
                <w:bCs w:val="0"/>
                <w:sz w:val="14"/>
                <w:szCs w:val="14"/>
                <w:lang w:eastAsia="en-US"/>
              </w:rPr>
              <w:t>ЦСРИДМ</w:t>
            </w:r>
          </w:p>
        </w:tc>
        <w:tc>
          <w:tcPr>
            <w:tcW w:w="992" w:type="dxa"/>
            <w:hideMark/>
          </w:tcPr>
          <w:p w14:paraId="69D4B5E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2052C15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21CF4A4C"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723" w:type="dxa"/>
            <w:hideMark/>
          </w:tcPr>
          <w:p w14:paraId="2862017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52DF842E"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63DEB0E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71355FBD"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27A6BCFD"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42ACFBF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014B2C91"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3BF9777D"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5C4ADE58"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33165C80"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ЦСРИПЛ</w:t>
            </w:r>
          </w:p>
        </w:tc>
        <w:tc>
          <w:tcPr>
            <w:tcW w:w="992" w:type="dxa"/>
            <w:hideMark/>
          </w:tcPr>
          <w:p w14:paraId="7BE756AA"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74F4B27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6A7053A1"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23" w:type="dxa"/>
            <w:hideMark/>
          </w:tcPr>
          <w:p w14:paraId="724528D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623BD84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2CE4190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45A1964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630E44F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357842D2"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1122" w:type="dxa"/>
            <w:hideMark/>
          </w:tcPr>
          <w:p w14:paraId="61A847A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0FD0E76C"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32E497D7"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3F40B414"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ЦОП</w:t>
            </w:r>
          </w:p>
        </w:tc>
        <w:tc>
          <w:tcPr>
            <w:tcW w:w="992" w:type="dxa"/>
            <w:hideMark/>
          </w:tcPr>
          <w:p w14:paraId="30494280"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727" w:type="dxa"/>
            <w:hideMark/>
          </w:tcPr>
          <w:p w14:paraId="0588FD2C"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73653E33"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723" w:type="dxa"/>
            <w:hideMark/>
          </w:tcPr>
          <w:p w14:paraId="0E1013BB"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978" w:type="dxa"/>
            <w:hideMark/>
          </w:tcPr>
          <w:p w14:paraId="19D1A15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1A262C44"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457CFB01"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899" w:type="dxa"/>
            <w:hideMark/>
          </w:tcPr>
          <w:p w14:paraId="66B62815"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709" w:type="dxa"/>
            <w:hideMark/>
          </w:tcPr>
          <w:p w14:paraId="752C9BD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4B63B517"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4B270481"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433470DA"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06A1D7D2"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ЦНСТДБУ</w:t>
            </w:r>
          </w:p>
        </w:tc>
        <w:tc>
          <w:tcPr>
            <w:tcW w:w="992" w:type="dxa"/>
            <w:hideMark/>
          </w:tcPr>
          <w:p w14:paraId="09E1360F"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2</w:t>
            </w:r>
          </w:p>
        </w:tc>
        <w:tc>
          <w:tcPr>
            <w:tcW w:w="727" w:type="dxa"/>
            <w:hideMark/>
          </w:tcPr>
          <w:p w14:paraId="1FE39BB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79D9932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2AEEE037"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3</w:t>
            </w:r>
          </w:p>
        </w:tc>
        <w:tc>
          <w:tcPr>
            <w:tcW w:w="978" w:type="dxa"/>
            <w:hideMark/>
          </w:tcPr>
          <w:p w14:paraId="291C558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3F09003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575938D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14E625D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5C46502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107D674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35EF9503"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730824E5"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4DDA3017"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ЦНСТДМУ</w:t>
            </w:r>
          </w:p>
        </w:tc>
        <w:tc>
          <w:tcPr>
            <w:tcW w:w="992" w:type="dxa"/>
            <w:hideMark/>
          </w:tcPr>
          <w:p w14:paraId="4673B47A"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727" w:type="dxa"/>
            <w:hideMark/>
          </w:tcPr>
          <w:p w14:paraId="5FDF892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1D9D9F6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42F8B3B1"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978" w:type="dxa"/>
            <w:hideMark/>
          </w:tcPr>
          <w:p w14:paraId="5A126A8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0F8CFBEF"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965" w:type="dxa"/>
            <w:hideMark/>
          </w:tcPr>
          <w:p w14:paraId="2EA9B938"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899" w:type="dxa"/>
            <w:hideMark/>
          </w:tcPr>
          <w:p w14:paraId="4033786E"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709" w:type="dxa"/>
            <w:hideMark/>
          </w:tcPr>
          <w:p w14:paraId="119FDAB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3C95A42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53C621B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6ED46B3E" w14:textId="77777777" w:rsidTr="00812C1F">
        <w:trPr>
          <w:trHeight w:val="256"/>
        </w:trPr>
        <w:tc>
          <w:tcPr>
            <w:cnfStyle w:val="001000000000" w:firstRow="0" w:lastRow="0" w:firstColumn="1" w:lastColumn="0" w:oddVBand="0" w:evenVBand="0" w:oddHBand="0" w:evenHBand="0" w:firstRowFirstColumn="0" w:firstRowLastColumn="0" w:lastRowFirstColumn="0" w:lastRowLastColumn="0"/>
            <w:tcW w:w="1418" w:type="dxa"/>
            <w:hideMark/>
          </w:tcPr>
          <w:p w14:paraId="1A7C66F8"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ЦНСТДМУППМГ</w:t>
            </w:r>
          </w:p>
        </w:tc>
        <w:tc>
          <w:tcPr>
            <w:tcW w:w="992" w:type="dxa"/>
            <w:hideMark/>
          </w:tcPr>
          <w:p w14:paraId="318702A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237D69E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1D53B2D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2F0063E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3D057C8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1687C25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7137D913"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899" w:type="dxa"/>
            <w:hideMark/>
          </w:tcPr>
          <w:p w14:paraId="068F9AB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4E2E94FA"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6C160D6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250C959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60585F7F"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6623271A"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ЦНСТПЛД</w:t>
            </w:r>
          </w:p>
        </w:tc>
        <w:tc>
          <w:tcPr>
            <w:tcW w:w="992" w:type="dxa"/>
            <w:hideMark/>
          </w:tcPr>
          <w:p w14:paraId="6D9FFAC4"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2D6427BE"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7655654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451B836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4B8BDC6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4F93562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625CDDD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1FB8ADB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0AEC5EE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2901AA9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3FF9770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1985A6DD" w14:textId="77777777" w:rsidTr="00812C1F">
        <w:trPr>
          <w:trHeight w:val="136"/>
        </w:trPr>
        <w:tc>
          <w:tcPr>
            <w:cnfStyle w:val="001000000000" w:firstRow="0" w:lastRow="0" w:firstColumn="1" w:lastColumn="0" w:oddVBand="0" w:evenVBand="0" w:oddHBand="0" w:evenHBand="0" w:firstRowFirstColumn="0" w:firstRowLastColumn="0" w:lastRowFirstColumn="0" w:lastRowLastColumn="0"/>
            <w:tcW w:w="1418" w:type="dxa"/>
            <w:hideMark/>
          </w:tcPr>
          <w:p w14:paraId="39547310"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ЦНСТПЛФУ</w:t>
            </w:r>
          </w:p>
        </w:tc>
        <w:tc>
          <w:tcPr>
            <w:tcW w:w="992" w:type="dxa"/>
            <w:hideMark/>
          </w:tcPr>
          <w:p w14:paraId="77CF042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5BE02A9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41CF6AAE"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4D3C5E0A"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1FF094C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6B8771E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462970D3"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3EDA3AA0"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09" w:type="dxa"/>
            <w:hideMark/>
          </w:tcPr>
          <w:p w14:paraId="5507DC2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2995775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6610472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21F8A4E8"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375F3903"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ЦВН</w:t>
            </w:r>
          </w:p>
        </w:tc>
        <w:tc>
          <w:tcPr>
            <w:tcW w:w="992" w:type="dxa"/>
            <w:hideMark/>
          </w:tcPr>
          <w:p w14:paraId="5B1B01ED"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3625D92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6507C6BD"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7660353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63E7A40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488B866A"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2BB0785C"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2C0631D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04B21B5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3FCE6D4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6D42425C"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6DF72A16" w14:textId="77777777" w:rsidTr="00812C1F">
        <w:trPr>
          <w:trHeight w:val="289"/>
        </w:trPr>
        <w:tc>
          <w:tcPr>
            <w:cnfStyle w:val="001000000000" w:firstRow="0" w:lastRow="0" w:firstColumn="1" w:lastColumn="0" w:oddVBand="0" w:evenVBand="0" w:oddHBand="0" w:evenHBand="0" w:firstRowFirstColumn="0" w:firstRowLastColumn="0" w:lastRowFirstColumn="0" w:lastRowLastColumn="0"/>
            <w:tcW w:w="1418" w:type="dxa"/>
            <w:hideMark/>
          </w:tcPr>
          <w:p w14:paraId="5ADB17E5"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КЦ  за деца</w:t>
            </w:r>
          </w:p>
        </w:tc>
        <w:tc>
          <w:tcPr>
            <w:tcW w:w="992" w:type="dxa"/>
            <w:hideMark/>
          </w:tcPr>
          <w:p w14:paraId="22308E33"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2</w:t>
            </w:r>
          </w:p>
        </w:tc>
        <w:tc>
          <w:tcPr>
            <w:tcW w:w="727" w:type="dxa"/>
            <w:hideMark/>
          </w:tcPr>
          <w:p w14:paraId="3BCC047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1CD4C73D"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23" w:type="dxa"/>
            <w:hideMark/>
          </w:tcPr>
          <w:p w14:paraId="29EC3FDC"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675AA673"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1BB06737"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59746FD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62F444AE"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4FFBA76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0452966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6F60C1C9"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2C15AB83"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3E1687C0"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КЦ за ПЛ</w:t>
            </w:r>
          </w:p>
        </w:tc>
        <w:tc>
          <w:tcPr>
            <w:tcW w:w="992" w:type="dxa"/>
            <w:hideMark/>
          </w:tcPr>
          <w:p w14:paraId="0162B10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422E6968"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974" w:type="dxa"/>
            <w:hideMark/>
          </w:tcPr>
          <w:p w14:paraId="098E8B09"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723" w:type="dxa"/>
            <w:hideMark/>
          </w:tcPr>
          <w:p w14:paraId="3C788574"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76A47AE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1F0C8A0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3F17DD6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11947382"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07200E9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73DC212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5EEFAEE7"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3545DDE3"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56618107"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ЦРДУ</w:t>
            </w:r>
          </w:p>
        </w:tc>
        <w:tc>
          <w:tcPr>
            <w:tcW w:w="992" w:type="dxa"/>
            <w:hideMark/>
          </w:tcPr>
          <w:p w14:paraId="759FCB79"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727" w:type="dxa"/>
            <w:hideMark/>
          </w:tcPr>
          <w:p w14:paraId="0E4DCA4F"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5956FB29"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78EE3227"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6506EF5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5618A91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0B1C5C1C"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899" w:type="dxa"/>
            <w:hideMark/>
          </w:tcPr>
          <w:p w14:paraId="5A0655D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401817BC"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7753601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549A0F3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6FBDABA2"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545E1672"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ПЖ</w:t>
            </w:r>
          </w:p>
        </w:tc>
        <w:tc>
          <w:tcPr>
            <w:tcW w:w="992" w:type="dxa"/>
            <w:hideMark/>
          </w:tcPr>
          <w:p w14:paraId="388FEA1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0414EDB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31F07281"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70657D5A"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978" w:type="dxa"/>
            <w:hideMark/>
          </w:tcPr>
          <w:p w14:paraId="0086D24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4F3D5C2F"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965" w:type="dxa"/>
            <w:hideMark/>
          </w:tcPr>
          <w:p w14:paraId="00065CF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0F29C95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511D3B3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697567BE"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5819C594"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6B29B801"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5A6E6321"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НЖ</w:t>
            </w:r>
          </w:p>
        </w:tc>
        <w:tc>
          <w:tcPr>
            <w:tcW w:w="992" w:type="dxa"/>
            <w:hideMark/>
          </w:tcPr>
          <w:p w14:paraId="57DDDDC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7592E22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1EF9F1F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75C472CF"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0C75667D"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971" w:type="dxa"/>
            <w:hideMark/>
          </w:tcPr>
          <w:p w14:paraId="0EE9837C"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2F65D6C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70EC987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3FA295E1"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5B5CA17E"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0BAC46E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76D3B9E3"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3A84EA43"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ЗЖЛПР</w:t>
            </w:r>
          </w:p>
        </w:tc>
        <w:tc>
          <w:tcPr>
            <w:tcW w:w="992" w:type="dxa"/>
            <w:hideMark/>
          </w:tcPr>
          <w:p w14:paraId="181BD566"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7ED66159"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974" w:type="dxa"/>
            <w:hideMark/>
          </w:tcPr>
          <w:p w14:paraId="0161957D"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17B07D2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68BE2978"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6249BFF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42554C87"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5D65B7EC"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709" w:type="dxa"/>
            <w:hideMark/>
          </w:tcPr>
          <w:p w14:paraId="224DD39E"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1EBC2A0B"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33A5B313"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41419BCD"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338F3F70"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ЗЖЛУИ</w:t>
            </w:r>
          </w:p>
        </w:tc>
        <w:tc>
          <w:tcPr>
            <w:tcW w:w="992" w:type="dxa"/>
            <w:hideMark/>
          </w:tcPr>
          <w:p w14:paraId="19817CD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179EECB8"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46EC138E"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69B6F7B7"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2B4A0C1C"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52BF65D6"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2</w:t>
            </w:r>
          </w:p>
        </w:tc>
        <w:tc>
          <w:tcPr>
            <w:tcW w:w="965" w:type="dxa"/>
            <w:hideMark/>
          </w:tcPr>
          <w:p w14:paraId="13B2B084"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492A6F6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7C0085C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3B190872"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4A65DFA5"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34F2FDA8" w14:textId="77777777" w:rsidTr="00812C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0D02DFAB"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ДСХ</w:t>
            </w:r>
          </w:p>
        </w:tc>
        <w:tc>
          <w:tcPr>
            <w:tcW w:w="992" w:type="dxa"/>
            <w:hideMark/>
          </w:tcPr>
          <w:p w14:paraId="424B4E94"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5E126B17"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03A33DB5"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2882EEE5"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978" w:type="dxa"/>
            <w:hideMark/>
          </w:tcPr>
          <w:p w14:paraId="42138C20"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02F385AA"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535B7CA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899" w:type="dxa"/>
            <w:hideMark/>
          </w:tcPr>
          <w:p w14:paraId="77CA382F"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23DA5D49"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0B3976E4"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1059" w:type="dxa"/>
            <w:hideMark/>
          </w:tcPr>
          <w:p w14:paraId="3692B33D" w14:textId="77777777" w:rsidR="004310A6" w:rsidRPr="000E7F12" w:rsidRDefault="004310A6" w:rsidP="00EB0E12">
            <w:pPr>
              <w:spacing w:after="0" w:line="276" w:lineRule="auto"/>
              <w:jc w:val="lef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0CF8DD66" w14:textId="77777777" w:rsidTr="00812C1F">
        <w:trPr>
          <w:trHeight w:val="264"/>
        </w:trPr>
        <w:tc>
          <w:tcPr>
            <w:cnfStyle w:val="001000000000" w:firstRow="0" w:lastRow="0" w:firstColumn="1" w:lastColumn="0" w:oddVBand="0" w:evenVBand="0" w:oddHBand="0" w:evenHBand="0" w:firstRowFirstColumn="0" w:firstRowLastColumn="0" w:lastRowFirstColumn="0" w:lastRowLastColumn="0"/>
            <w:tcW w:w="1418" w:type="dxa"/>
            <w:hideMark/>
          </w:tcPr>
          <w:p w14:paraId="68F9EF58" w14:textId="77777777" w:rsidR="004310A6" w:rsidRPr="000E7F12" w:rsidRDefault="004310A6" w:rsidP="00EB0E12">
            <w:pPr>
              <w:spacing w:after="0" w:line="276" w:lineRule="auto"/>
              <w:jc w:val="left"/>
              <w:rPr>
                <w:sz w:val="14"/>
                <w:szCs w:val="14"/>
                <w:lang w:eastAsia="en-US"/>
              </w:rPr>
            </w:pPr>
            <w:r w:rsidRPr="000E7F12">
              <w:rPr>
                <w:sz w:val="14"/>
                <w:szCs w:val="14"/>
                <w:lang w:eastAsia="en-US"/>
              </w:rPr>
              <w:t>ЗМБ</w:t>
            </w:r>
          </w:p>
        </w:tc>
        <w:tc>
          <w:tcPr>
            <w:tcW w:w="992" w:type="dxa"/>
            <w:hideMark/>
          </w:tcPr>
          <w:p w14:paraId="575FF09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7" w:type="dxa"/>
            <w:hideMark/>
          </w:tcPr>
          <w:p w14:paraId="169DA0B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4" w:type="dxa"/>
            <w:hideMark/>
          </w:tcPr>
          <w:p w14:paraId="382BF189"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23" w:type="dxa"/>
            <w:hideMark/>
          </w:tcPr>
          <w:p w14:paraId="08DDF92D"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8" w:type="dxa"/>
            <w:hideMark/>
          </w:tcPr>
          <w:p w14:paraId="46ACF61C"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71" w:type="dxa"/>
            <w:hideMark/>
          </w:tcPr>
          <w:p w14:paraId="746A63F0"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965" w:type="dxa"/>
            <w:hideMark/>
          </w:tcPr>
          <w:p w14:paraId="3088F13D"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1</w:t>
            </w:r>
          </w:p>
        </w:tc>
        <w:tc>
          <w:tcPr>
            <w:tcW w:w="899" w:type="dxa"/>
            <w:hideMark/>
          </w:tcPr>
          <w:p w14:paraId="109B7F2A"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709" w:type="dxa"/>
            <w:hideMark/>
          </w:tcPr>
          <w:p w14:paraId="386A251B"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122" w:type="dxa"/>
            <w:hideMark/>
          </w:tcPr>
          <w:p w14:paraId="5B1E5526"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c>
          <w:tcPr>
            <w:tcW w:w="1059" w:type="dxa"/>
            <w:hideMark/>
          </w:tcPr>
          <w:p w14:paraId="35B57290" w14:textId="77777777" w:rsidR="004310A6" w:rsidRPr="000E7F12" w:rsidRDefault="004310A6" w:rsidP="00EB0E12">
            <w:pPr>
              <w:spacing w:after="0" w:line="276" w:lineRule="auto"/>
              <w:jc w:val="left"/>
              <w:cnfStyle w:val="000000000000" w:firstRow="0" w:lastRow="0" w:firstColumn="0" w:lastColumn="0" w:oddVBand="0" w:evenVBand="0" w:oddHBand="0" w:evenHBand="0" w:firstRowFirstColumn="0" w:firstRowLastColumn="0" w:lastRowFirstColumn="0" w:lastRowLastColumn="0"/>
              <w:rPr>
                <w:sz w:val="16"/>
                <w:szCs w:val="16"/>
                <w:lang w:eastAsia="en-US"/>
              </w:rPr>
            </w:pPr>
            <w:r w:rsidRPr="000E7F12">
              <w:rPr>
                <w:sz w:val="16"/>
                <w:szCs w:val="16"/>
                <w:lang w:eastAsia="en-US"/>
              </w:rPr>
              <w:t xml:space="preserve"> </w:t>
            </w:r>
          </w:p>
        </w:tc>
      </w:tr>
      <w:tr w:rsidR="004310A6" w:rsidRPr="000E7F12" w14:paraId="080C0C3F" w14:textId="77777777" w:rsidTr="00812C1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18" w:type="dxa"/>
            <w:shd w:val="clear" w:color="auto" w:fill="D5DCE4" w:themeFill="text2" w:themeFillTint="33"/>
            <w:hideMark/>
          </w:tcPr>
          <w:p w14:paraId="425258CA" w14:textId="77777777" w:rsidR="004310A6" w:rsidRPr="000E7F12" w:rsidRDefault="004310A6" w:rsidP="00EB0E12">
            <w:pPr>
              <w:spacing w:after="0" w:line="276" w:lineRule="auto"/>
              <w:jc w:val="left"/>
              <w:rPr>
                <w:sz w:val="14"/>
                <w:szCs w:val="14"/>
                <w:lang w:eastAsia="en-US"/>
              </w:rPr>
            </w:pPr>
            <w:r w:rsidRPr="000E7F12">
              <w:rPr>
                <w:sz w:val="18"/>
                <w:szCs w:val="18"/>
                <w:lang w:eastAsia="en-US"/>
              </w:rPr>
              <w:t> Общо</w:t>
            </w:r>
          </w:p>
        </w:tc>
        <w:tc>
          <w:tcPr>
            <w:tcW w:w="992" w:type="dxa"/>
            <w:shd w:val="clear" w:color="auto" w:fill="D5DCE4" w:themeFill="text2" w:themeFillTint="33"/>
            <w:hideMark/>
          </w:tcPr>
          <w:p w14:paraId="6C2502D7"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11</w:t>
            </w:r>
          </w:p>
        </w:tc>
        <w:tc>
          <w:tcPr>
            <w:tcW w:w="727" w:type="dxa"/>
            <w:shd w:val="clear" w:color="auto" w:fill="D5DCE4" w:themeFill="text2" w:themeFillTint="33"/>
            <w:hideMark/>
          </w:tcPr>
          <w:p w14:paraId="62EADA8E"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974" w:type="dxa"/>
            <w:shd w:val="clear" w:color="auto" w:fill="D5DCE4" w:themeFill="text2" w:themeFillTint="33"/>
            <w:hideMark/>
          </w:tcPr>
          <w:p w14:paraId="66CF5B84"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7</w:t>
            </w:r>
          </w:p>
        </w:tc>
        <w:tc>
          <w:tcPr>
            <w:tcW w:w="723" w:type="dxa"/>
            <w:shd w:val="clear" w:color="auto" w:fill="D5DCE4" w:themeFill="text2" w:themeFillTint="33"/>
            <w:hideMark/>
          </w:tcPr>
          <w:p w14:paraId="3BF6C04E"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10</w:t>
            </w:r>
          </w:p>
        </w:tc>
        <w:tc>
          <w:tcPr>
            <w:tcW w:w="978" w:type="dxa"/>
            <w:shd w:val="clear" w:color="auto" w:fill="D5DCE4" w:themeFill="text2" w:themeFillTint="33"/>
            <w:hideMark/>
          </w:tcPr>
          <w:p w14:paraId="043C32A7"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2</w:t>
            </w:r>
          </w:p>
        </w:tc>
        <w:tc>
          <w:tcPr>
            <w:tcW w:w="971" w:type="dxa"/>
            <w:shd w:val="clear" w:color="auto" w:fill="D5DCE4" w:themeFill="text2" w:themeFillTint="33"/>
            <w:hideMark/>
          </w:tcPr>
          <w:p w14:paraId="146FDAA1"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6</w:t>
            </w:r>
          </w:p>
        </w:tc>
        <w:tc>
          <w:tcPr>
            <w:tcW w:w="965" w:type="dxa"/>
            <w:shd w:val="clear" w:color="auto" w:fill="D5DCE4" w:themeFill="text2" w:themeFillTint="33"/>
            <w:hideMark/>
          </w:tcPr>
          <w:p w14:paraId="2223218A"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8</w:t>
            </w:r>
          </w:p>
        </w:tc>
        <w:tc>
          <w:tcPr>
            <w:tcW w:w="899" w:type="dxa"/>
            <w:shd w:val="clear" w:color="auto" w:fill="D5DCE4" w:themeFill="text2" w:themeFillTint="33"/>
            <w:hideMark/>
          </w:tcPr>
          <w:p w14:paraId="38CA76D0"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5</w:t>
            </w:r>
          </w:p>
        </w:tc>
        <w:tc>
          <w:tcPr>
            <w:tcW w:w="709" w:type="dxa"/>
            <w:shd w:val="clear" w:color="auto" w:fill="D5DCE4" w:themeFill="text2" w:themeFillTint="33"/>
            <w:hideMark/>
          </w:tcPr>
          <w:p w14:paraId="4A3CCE92"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1122" w:type="dxa"/>
            <w:shd w:val="clear" w:color="auto" w:fill="D5DCE4" w:themeFill="text2" w:themeFillTint="33"/>
            <w:hideMark/>
          </w:tcPr>
          <w:p w14:paraId="19CD9C0C"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c>
          <w:tcPr>
            <w:tcW w:w="1059" w:type="dxa"/>
            <w:shd w:val="clear" w:color="auto" w:fill="D5DCE4" w:themeFill="text2" w:themeFillTint="33"/>
            <w:hideMark/>
          </w:tcPr>
          <w:p w14:paraId="7FE82623"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sidRPr="000E7F12">
              <w:rPr>
                <w:sz w:val="16"/>
                <w:szCs w:val="16"/>
                <w:lang w:eastAsia="en-US"/>
              </w:rPr>
              <w:t>1</w:t>
            </w:r>
          </w:p>
        </w:tc>
      </w:tr>
    </w:tbl>
    <w:p w14:paraId="513E865B" w14:textId="77777777" w:rsidR="004310A6" w:rsidRPr="000E7F12" w:rsidRDefault="004310A6" w:rsidP="00EB0E12">
      <w:pPr>
        <w:spacing w:after="0" w:line="276" w:lineRule="auto"/>
      </w:pPr>
    </w:p>
    <w:p w14:paraId="66B5371C" w14:textId="06602A2C" w:rsidR="004310A6" w:rsidRPr="000E7F12" w:rsidRDefault="004D371E" w:rsidP="00EB0E12">
      <w:pPr>
        <w:spacing w:after="0" w:line="276" w:lineRule="auto"/>
      </w:pPr>
      <w:r w:rsidRPr="000E7F12">
        <w:t>Представителите на с</w:t>
      </w:r>
      <w:r w:rsidR="004310A6" w:rsidRPr="000E7F12">
        <w:t xml:space="preserve">ъществуващите социални услуги в </w:t>
      </w:r>
      <w:r w:rsidRPr="000E7F12">
        <w:t xml:space="preserve">София, в рамките на проведеното изчерпателно проучване, категоризират материалната база, като </w:t>
      </w:r>
      <w:r w:rsidR="004310A6" w:rsidRPr="000E7F12">
        <w:t xml:space="preserve">добра, </w:t>
      </w:r>
      <w:r w:rsidRPr="000E7F12">
        <w:t>отговаряща на</w:t>
      </w:r>
      <w:r w:rsidR="004310A6" w:rsidRPr="000E7F12">
        <w:t xml:space="preserve"> основните нужди на потребителите. </w:t>
      </w:r>
      <w:r w:rsidRPr="000E7F12">
        <w:t>Базата отговаря на</w:t>
      </w:r>
      <w:r w:rsidR="004310A6" w:rsidRPr="000E7F12">
        <w:t xml:space="preserve"> хигиенни и санитарни изисквания, </w:t>
      </w:r>
      <w:r w:rsidRPr="000E7F12">
        <w:t xml:space="preserve">изискванията за </w:t>
      </w:r>
      <w:r w:rsidR="004310A6" w:rsidRPr="000E7F12">
        <w:t xml:space="preserve">достъпност до сградите чрез функциониращи рампи или други приспособления, както обща </w:t>
      </w:r>
      <w:proofErr w:type="spellStart"/>
      <w:r w:rsidR="004310A6" w:rsidRPr="000E7F12">
        <w:t>обезопасеност</w:t>
      </w:r>
      <w:proofErr w:type="spellEnd"/>
      <w:r w:rsidR="004310A6" w:rsidRPr="000E7F12">
        <w:t xml:space="preserve"> на стаите. В повечето случаи стаите отговарят на нужните изисквания за естествен източник на светлина и са обособени отделни санитарни възли за служители и за потребители. Основните проблеми, които доставчиците на услуги идентифицират, са свързан</w:t>
      </w:r>
      <w:r w:rsidR="00DA487C" w:rsidRPr="000E7F12">
        <w:t xml:space="preserve">и с липсата на достатъчен брой </w:t>
      </w:r>
      <w:proofErr w:type="spellStart"/>
      <w:r w:rsidR="004310A6" w:rsidRPr="000E7F12">
        <w:t>лифтери</w:t>
      </w:r>
      <w:proofErr w:type="spellEnd"/>
      <w:r w:rsidR="004310A6" w:rsidRPr="000E7F12">
        <w:t>, инвалидни колички и стаи, пригодени за потребители с инвалидни колички</w:t>
      </w:r>
      <w:r w:rsidRPr="000E7F12">
        <w:t xml:space="preserve"> (където това е приложимо)</w:t>
      </w:r>
      <w:r w:rsidR="004310A6" w:rsidRPr="000E7F12">
        <w:t xml:space="preserve">. </w:t>
      </w:r>
    </w:p>
    <w:p w14:paraId="51101625" w14:textId="77777777" w:rsidR="004310A6" w:rsidRPr="000E7F12" w:rsidRDefault="004310A6" w:rsidP="00EB0E12">
      <w:pPr>
        <w:spacing w:after="0" w:line="276" w:lineRule="auto"/>
        <w:rPr>
          <w:i/>
          <w:iCs/>
        </w:rPr>
      </w:pPr>
    </w:p>
    <w:tbl>
      <w:tblPr>
        <w:tblStyle w:val="GridTable2-Accent1"/>
        <w:tblW w:w="9190" w:type="dxa"/>
        <w:tblLook w:val="04A0" w:firstRow="1" w:lastRow="0" w:firstColumn="1" w:lastColumn="0" w:noHBand="0" w:noVBand="1"/>
      </w:tblPr>
      <w:tblGrid>
        <w:gridCol w:w="4686"/>
        <w:gridCol w:w="1429"/>
        <w:gridCol w:w="1564"/>
        <w:gridCol w:w="1511"/>
      </w:tblGrid>
      <w:tr w:rsidR="004310A6" w:rsidRPr="000E7F12" w14:paraId="4656D6AF" w14:textId="77777777" w:rsidTr="00DA487C">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4878" w:type="dxa"/>
            <w:hideMark/>
          </w:tcPr>
          <w:p w14:paraId="712E75A3" w14:textId="77777777" w:rsidR="004310A6" w:rsidRPr="000E7F12" w:rsidRDefault="004310A6" w:rsidP="00EB0E12">
            <w:pPr>
              <w:spacing w:after="0" w:line="276" w:lineRule="auto"/>
              <w:jc w:val="left"/>
              <w:rPr>
                <w:b w:val="0"/>
                <w:bCs w:val="0"/>
                <w:sz w:val="20"/>
                <w:szCs w:val="20"/>
                <w:lang w:eastAsia="en-US"/>
              </w:rPr>
            </w:pPr>
            <w:r w:rsidRPr="000E7F12">
              <w:rPr>
                <w:sz w:val="20"/>
                <w:szCs w:val="20"/>
                <w:lang w:eastAsia="en-US"/>
              </w:rPr>
              <w:t xml:space="preserve"> Материална база</w:t>
            </w:r>
            <w:r w:rsidRPr="000E7F12">
              <w:rPr>
                <w:b w:val="0"/>
                <w:bCs w:val="0"/>
                <w:sz w:val="20"/>
                <w:szCs w:val="20"/>
                <w:lang w:eastAsia="en-US"/>
              </w:rPr>
              <w:t xml:space="preserve"> </w:t>
            </w:r>
            <w:r w:rsidRPr="000E7F12">
              <w:rPr>
                <w:sz w:val="20"/>
                <w:szCs w:val="20"/>
                <w:lang w:eastAsia="en-US"/>
              </w:rPr>
              <w:t xml:space="preserve"> </w:t>
            </w:r>
          </w:p>
          <w:p w14:paraId="1E63D325" w14:textId="77777777" w:rsidR="004310A6" w:rsidRPr="000E7F12" w:rsidRDefault="004310A6" w:rsidP="00EB0E12">
            <w:pPr>
              <w:spacing w:after="0" w:line="276" w:lineRule="auto"/>
              <w:jc w:val="left"/>
              <w:rPr>
                <w:sz w:val="20"/>
                <w:szCs w:val="20"/>
                <w:lang w:eastAsia="en-US"/>
              </w:rPr>
            </w:pPr>
            <w:r w:rsidRPr="000E7F12">
              <w:rPr>
                <w:b w:val="0"/>
                <w:bCs w:val="0"/>
                <w:sz w:val="20"/>
                <w:szCs w:val="20"/>
                <w:lang w:eastAsia="en-US"/>
              </w:rPr>
              <w:t>(</w:t>
            </w:r>
            <w:r w:rsidRPr="000E7F12">
              <w:rPr>
                <w:sz w:val="20"/>
                <w:szCs w:val="20"/>
                <w:lang w:eastAsia="en-US"/>
              </w:rPr>
              <w:t>Характеристики на средата</w:t>
            </w:r>
            <w:r w:rsidRPr="000E7F12">
              <w:rPr>
                <w:b w:val="0"/>
                <w:bCs w:val="0"/>
                <w:sz w:val="20"/>
                <w:szCs w:val="20"/>
                <w:lang w:eastAsia="en-US"/>
              </w:rPr>
              <w:t>)</w:t>
            </w:r>
          </w:p>
        </w:tc>
        <w:tc>
          <w:tcPr>
            <w:tcW w:w="1437" w:type="dxa"/>
            <w:vAlign w:val="center"/>
            <w:hideMark/>
          </w:tcPr>
          <w:p w14:paraId="76A7FFB1" w14:textId="77777777" w:rsidR="004310A6" w:rsidRPr="000E7F12" w:rsidRDefault="004310A6" w:rsidP="00EB0E12">
            <w:pPr>
              <w:spacing w:after="0" w:line="276" w:lineRule="auto"/>
              <w:jc w:val="right"/>
              <w:cnfStyle w:val="100000000000" w:firstRow="1"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Налично и в добро състояние/ Напълно съответства</w:t>
            </w:r>
          </w:p>
        </w:tc>
        <w:tc>
          <w:tcPr>
            <w:tcW w:w="1581" w:type="dxa"/>
            <w:vAlign w:val="center"/>
            <w:hideMark/>
          </w:tcPr>
          <w:p w14:paraId="26090D8F" w14:textId="77777777" w:rsidR="004310A6" w:rsidRPr="000E7F12" w:rsidRDefault="004310A6" w:rsidP="00EB0E12">
            <w:pPr>
              <w:spacing w:after="0" w:line="276" w:lineRule="auto"/>
              <w:jc w:val="right"/>
              <w:cnfStyle w:val="100000000000" w:firstRow="1"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Налично, но в недобро състояние/ Частично съответства</w:t>
            </w:r>
          </w:p>
        </w:tc>
        <w:tc>
          <w:tcPr>
            <w:tcW w:w="1294" w:type="dxa"/>
            <w:vAlign w:val="center"/>
            <w:hideMark/>
          </w:tcPr>
          <w:p w14:paraId="4459DBEC" w14:textId="77777777" w:rsidR="004310A6" w:rsidRPr="000E7F12" w:rsidRDefault="004310A6" w:rsidP="00EB0E12">
            <w:pPr>
              <w:spacing w:after="0" w:line="276" w:lineRule="auto"/>
              <w:jc w:val="right"/>
              <w:cnfStyle w:val="100000000000" w:firstRow="1"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Неприложимо към услугата</w:t>
            </w:r>
          </w:p>
        </w:tc>
      </w:tr>
      <w:tr w:rsidR="004310A6" w:rsidRPr="000E7F12" w14:paraId="4E51EFFB" w14:textId="77777777" w:rsidTr="00812C1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878" w:type="dxa"/>
            <w:hideMark/>
          </w:tcPr>
          <w:p w14:paraId="0C76CB46"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Помещенията са проветрени и нямат специфичен мирис.</w:t>
            </w:r>
          </w:p>
        </w:tc>
        <w:tc>
          <w:tcPr>
            <w:tcW w:w="1437" w:type="dxa"/>
            <w:vAlign w:val="center"/>
            <w:hideMark/>
          </w:tcPr>
          <w:p w14:paraId="4460EBC9"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95,6%</w:t>
            </w:r>
          </w:p>
        </w:tc>
        <w:tc>
          <w:tcPr>
            <w:tcW w:w="1581" w:type="dxa"/>
            <w:vAlign w:val="center"/>
            <w:hideMark/>
          </w:tcPr>
          <w:p w14:paraId="55425011"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4,4%</w:t>
            </w:r>
          </w:p>
        </w:tc>
        <w:tc>
          <w:tcPr>
            <w:tcW w:w="1294" w:type="dxa"/>
            <w:vAlign w:val="center"/>
            <w:hideMark/>
          </w:tcPr>
          <w:p w14:paraId="6C06720B"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 xml:space="preserve"> </w:t>
            </w:r>
          </w:p>
        </w:tc>
      </w:tr>
      <w:tr w:rsidR="004310A6" w:rsidRPr="000E7F12" w14:paraId="03C0DDD3" w14:textId="77777777" w:rsidTr="00812C1F">
        <w:trPr>
          <w:trHeight w:val="572"/>
        </w:trPr>
        <w:tc>
          <w:tcPr>
            <w:cnfStyle w:val="001000000000" w:firstRow="0" w:lastRow="0" w:firstColumn="1" w:lastColumn="0" w:oddVBand="0" w:evenVBand="0" w:oddHBand="0" w:evenHBand="0" w:firstRowFirstColumn="0" w:firstRowLastColumn="0" w:lastRowFirstColumn="0" w:lastRowLastColumn="0"/>
            <w:tcW w:w="4878" w:type="dxa"/>
            <w:hideMark/>
          </w:tcPr>
          <w:p w14:paraId="38703DE3" w14:textId="77777777" w:rsidR="004310A6" w:rsidRPr="000E7F12" w:rsidRDefault="004310A6" w:rsidP="00EB0E12">
            <w:pPr>
              <w:spacing w:after="0" w:line="276" w:lineRule="auto"/>
              <w:jc w:val="left"/>
              <w:rPr>
                <w:sz w:val="20"/>
                <w:szCs w:val="20"/>
                <w:lang w:eastAsia="en-US"/>
              </w:rPr>
            </w:pPr>
            <w:r w:rsidRPr="000E7F12">
              <w:rPr>
                <w:sz w:val="20"/>
                <w:szCs w:val="20"/>
                <w:lang w:eastAsia="en-US"/>
              </w:rPr>
              <w:t>Няма наличие на влага и мухъл в помещенията.</w:t>
            </w:r>
          </w:p>
        </w:tc>
        <w:tc>
          <w:tcPr>
            <w:tcW w:w="1437" w:type="dxa"/>
            <w:vAlign w:val="center"/>
            <w:hideMark/>
          </w:tcPr>
          <w:p w14:paraId="4502EECD"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94,5%</w:t>
            </w:r>
          </w:p>
        </w:tc>
        <w:tc>
          <w:tcPr>
            <w:tcW w:w="1581" w:type="dxa"/>
            <w:vAlign w:val="center"/>
            <w:hideMark/>
          </w:tcPr>
          <w:p w14:paraId="1C90174D"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5,5%</w:t>
            </w:r>
          </w:p>
        </w:tc>
        <w:tc>
          <w:tcPr>
            <w:tcW w:w="1294" w:type="dxa"/>
            <w:vAlign w:val="center"/>
            <w:hideMark/>
          </w:tcPr>
          <w:p w14:paraId="5EDA9CDE"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 xml:space="preserve"> </w:t>
            </w:r>
          </w:p>
        </w:tc>
      </w:tr>
      <w:tr w:rsidR="004310A6" w:rsidRPr="000E7F12" w14:paraId="4090A497" w14:textId="77777777" w:rsidTr="00812C1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878" w:type="dxa"/>
            <w:hideMark/>
          </w:tcPr>
          <w:p w14:paraId="190A8DB8" w14:textId="77777777" w:rsidR="004310A6" w:rsidRPr="000E7F12" w:rsidRDefault="004310A6" w:rsidP="00EB0E12">
            <w:pPr>
              <w:spacing w:after="0" w:line="276" w:lineRule="auto"/>
              <w:jc w:val="left"/>
              <w:rPr>
                <w:sz w:val="20"/>
                <w:szCs w:val="20"/>
                <w:lang w:eastAsia="en-US"/>
              </w:rPr>
            </w:pPr>
            <w:r w:rsidRPr="000E7F12">
              <w:rPr>
                <w:sz w:val="20"/>
                <w:szCs w:val="20"/>
                <w:lang w:eastAsia="en-US"/>
              </w:rPr>
              <w:t>Услугата разполага с функционираща рампа или други подходящи приспособления (напр. асансьор, подемник) на подходящо и леснодостъпно входно място</w:t>
            </w:r>
          </w:p>
        </w:tc>
        <w:tc>
          <w:tcPr>
            <w:tcW w:w="1437" w:type="dxa"/>
            <w:vAlign w:val="center"/>
            <w:hideMark/>
          </w:tcPr>
          <w:p w14:paraId="44EB89CF"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94,5%</w:t>
            </w:r>
          </w:p>
        </w:tc>
        <w:tc>
          <w:tcPr>
            <w:tcW w:w="1581" w:type="dxa"/>
            <w:vAlign w:val="center"/>
            <w:hideMark/>
          </w:tcPr>
          <w:p w14:paraId="1B12AC5C"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5,5%</w:t>
            </w:r>
          </w:p>
        </w:tc>
        <w:tc>
          <w:tcPr>
            <w:tcW w:w="1294" w:type="dxa"/>
            <w:vAlign w:val="center"/>
            <w:hideMark/>
          </w:tcPr>
          <w:p w14:paraId="366AF6F3"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 xml:space="preserve"> </w:t>
            </w:r>
          </w:p>
        </w:tc>
      </w:tr>
      <w:tr w:rsidR="004310A6" w:rsidRPr="000E7F12" w14:paraId="7DE2B2B0" w14:textId="77777777" w:rsidTr="00812C1F">
        <w:trPr>
          <w:trHeight w:val="572"/>
        </w:trPr>
        <w:tc>
          <w:tcPr>
            <w:cnfStyle w:val="001000000000" w:firstRow="0" w:lastRow="0" w:firstColumn="1" w:lastColumn="0" w:oddVBand="0" w:evenVBand="0" w:oddHBand="0" w:evenHBand="0" w:firstRowFirstColumn="0" w:firstRowLastColumn="0" w:lastRowFirstColumn="0" w:lastRowLastColumn="0"/>
            <w:tcW w:w="4878" w:type="dxa"/>
            <w:hideMark/>
          </w:tcPr>
          <w:p w14:paraId="0807064E" w14:textId="77777777" w:rsidR="004310A6" w:rsidRPr="000E7F12" w:rsidRDefault="004310A6" w:rsidP="00EB0E12">
            <w:pPr>
              <w:spacing w:after="0" w:line="276" w:lineRule="auto"/>
              <w:jc w:val="left"/>
              <w:rPr>
                <w:sz w:val="20"/>
                <w:szCs w:val="20"/>
                <w:lang w:eastAsia="en-US"/>
              </w:rPr>
            </w:pPr>
            <w:r w:rsidRPr="000E7F12">
              <w:rPr>
                <w:sz w:val="20"/>
                <w:szCs w:val="20"/>
                <w:lang w:eastAsia="en-US"/>
              </w:rPr>
              <w:lastRenderedPageBreak/>
              <w:t>Услугата има условия за съхранение на документацията за предоставяне на услугата на потребителите и архив (напр. метален шкаф, който се заключва).</w:t>
            </w:r>
          </w:p>
        </w:tc>
        <w:tc>
          <w:tcPr>
            <w:tcW w:w="1437" w:type="dxa"/>
            <w:vAlign w:val="center"/>
            <w:hideMark/>
          </w:tcPr>
          <w:p w14:paraId="1089A2D3"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92,3%</w:t>
            </w:r>
          </w:p>
        </w:tc>
        <w:tc>
          <w:tcPr>
            <w:tcW w:w="1581" w:type="dxa"/>
            <w:vAlign w:val="center"/>
            <w:hideMark/>
          </w:tcPr>
          <w:p w14:paraId="0B382CE2"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4,4%</w:t>
            </w:r>
          </w:p>
        </w:tc>
        <w:tc>
          <w:tcPr>
            <w:tcW w:w="1294" w:type="dxa"/>
            <w:vAlign w:val="center"/>
            <w:hideMark/>
          </w:tcPr>
          <w:p w14:paraId="051E7E5F"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3,3%</w:t>
            </w:r>
          </w:p>
        </w:tc>
      </w:tr>
      <w:tr w:rsidR="004310A6" w:rsidRPr="000E7F12" w14:paraId="5825C6A4" w14:textId="77777777" w:rsidTr="00812C1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878" w:type="dxa"/>
            <w:hideMark/>
          </w:tcPr>
          <w:p w14:paraId="7CEE0245"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Обособени са отделни санитарни възли за служители и за потребители.</w:t>
            </w:r>
          </w:p>
        </w:tc>
        <w:tc>
          <w:tcPr>
            <w:tcW w:w="1437" w:type="dxa"/>
            <w:vAlign w:val="center"/>
            <w:hideMark/>
          </w:tcPr>
          <w:p w14:paraId="51DA067A"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87,9%</w:t>
            </w:r>
          </w:p>
        </w:tc>
        <w:tc>
          <w:tcPr>
            <w:tcW w:w="1581" w:type="dxa"/>
            <w:vAlign w:val="center"/>
            <w:hideMark/>
          </w:tcPr>
          <w:p w14:paraId="34376870"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11,0%</w:t>
            </w:r>
          </w:p>
        </w:tc>
        <w:tc>
          <w:tcPr>
            <w:tcW w:w="1294" w:type="dxa"/>
            <w:vAlign w:val="center"/>
            <w:hideMark/>
          </w:tcPr>
          <w:p w14:paraId="4CAE5CAA"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1,1%</w:t>
            </w:r>
          </w:p>
        </w:tc>
      </w:tr>
      <w:tr w:rsidR="004310A6" w:rsidRPr="000E7F12" w14:paraId="598D42DA" w14:textId="77777777" w:rsidTr="00812C1F">
        <w:trPr>
          <w:trHeight w:val="572"/>
        </w:trPr>
        <w:tc>
          <w:tcPr>
            <w:cnfStyle w:val="001000000000" w:firstRow="0" w:lastRow="0" w:firstColumn="1" w:lastColumn="0" w:oddVBand="0" w:evenVBand="0" w:oddHBand="0" w:evenHBand="0" w:firstRowFirstColumn="0" w:firstRowLastColumn="0" w:lastRowFirstColumn="0" w:lastRowLastColumn="0"/>
            <w:tcW w:w="4878" w:type="dxa"/>
            <w:hideMark/>
          </w:tcPr>
          <w:p w14:paraId="3C425619"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Всички помещения за изпълнение на дейностите имат естествен източник на светлина.</w:t>
            </w:r>
          </w:p>
        </w:tc>
        <w:tc>
          <w:tcPr>
            <w:tcW w:w="1437" w:type="dxa"/>
            <w:vAlign w:val="center"/>
            <w:hideMark/>
          </w:tcPr>
          <w:p w14:paraId="57EDD2B9"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86,8%</w:t>
            </w:r>
          </w:p>
        </w:tc>
        <w:tc>
          <w:tcPr>
            <w:tcW w:w="1581" w:type="dxa"/>
            <w:vAlign w:val="center"/>
            <w:hideMark/>
          </w:tcPr>
          <w:p w14:paraId="59B9F4A6"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13,2%</w:t>
            </w:r>
          </w:p>
        </w:tc>
        <w:tc>
          <w:tcPr>
            <w:tcW w:w="1294" w:type="dxa"/>
            <w:vAlign w:val="center"/>
            <w:hideMark/>
          </w:tcPr>
          <w:p w14:paraId="4DEB5E4B"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 xml:space="preserve"> </w:t>
            </w:r>
          </w:p>
        </w:tc>
      </w:tr>
      <w:tr w:rsidR="004310A6" w:rsidRPr="000E7F12" w14:paraId="5FAFCA2B" w14:textId="77777777" w:rsidTr="00812C1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878" w:type="dxa"/>
            <w:hideMark/>
          </w:tcPr>
          <w:p w14:paraId="1B4A9CB5" w14:textId="77777777" w:rsidR="004310A6" w:rsidRPr="000E7F12" w:rsidRDefault="004310A6" w:rsidP="00EB0E12">
            <w:pPr>
              <w:spacing w:after="0" w:line="276" w:lineRule="auto"/>
              <w:jc w:val="left"/>
              <w:rPr>
                <w:sz w:val="20"/>
                <w:szCs w:val="20"/>
                <w:lang w:eastAsia="en-US"/>
              </w:rPr>
            </w:pPr>
            <w:r w:rsidRPr="000E7F12">
              <w:rPr>
                <w:sz w:val="20"/>
                <w:szCs w:val="20"/>
                <w:lang w:eastAsia="en-US"/>
              </w:rPr>
              <w:t>Поне едно санитарно помещение е приспособено за ползване от потребители със затруднения при придвижване.</w:t>
            </w:r>
          </w:p>
        </w:tc>
        <w:tc>
          <w:tcPr>
            <w:tcW w:w="1437" w:type="dxa"/>
            <w:vAlign w:val="center"/>
            <w:hideMark/>
          </w:tcPr>
          <w:p w14:paraId="186A9ABB"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85,7%</w:t>
            </w:r>
          </w:p>
        </w:tc>
        <w:tc>
          <w:tcPr>
            <w:tcW w:w="1581" w:type="dxa"/>
            <w:vAlign w:val="center"/>
            <w:hideMark/>
          </w:tcPr>
          <w:p w14:paraId="4CBEBCA4"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13,2%</w:t>
            </w:r>
          </w:p>
        </w:tc>
        <w:tc>
          <w:tcPr>
            <w:tcW w:w="1294" w:type="dxa"/>
            <w:vAlign w:val="center"/>
            <w:hideMark/>
          </w:tcPr>
          <w:p w14:paraId="4C57CF12"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1,1%</w:t>
            </w:r>
          </w:p>
        </w:tc>
      </w:tr>
      <w:tr w:rsidR="004310A6" w:rsidRPr="000E7F12" w14:paraId="60584A18" w14:textId="77777777" w:rsidTr="00812C1F">
        <w:trPr>
          <w:trHeight w:val="572"/>
        </w:trPr>
        <w:tc>
          <w:tcPr>
            <w:cnfStyle w:val="001000000000" w:firstRow="0" w:lastRow="0" w:firstColumn="1" w:lastColumn="0" w:oddVBand="0" w:evenVBand="0" w:oddHBand="0" w:evenHBand="0" w:firstRowFirstColumn="0" w:firstRowLastColumn="0" w:lastRowFirstColumn="0" w:lastRowLastColumn="0"/>
            <w:tcW w:w="4878" w:type="dxa"/>
            <w:hideMark/>
          </w:tcPr>
          <w:p w14:paraId="75EBAB49"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Мебелите и съоръженията в услугите са обезопасени (напр. заоблени ръбове на мебелите, обезопасени електрически контакти и др.).</w:t>
            </w:r>
          </w:p>
        </w:tc>
        <w:tc>
          <w:tcPr>
            <w:tcW w:w="1437" w:type="dxa"/>
            <w:vAlign w:val="center"/>
            <w:hideMark/>
          </w:tcPr>
          <w:p w14:paraId="6D16FD49"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82,4%</w:t>
            </w:r>
          </w:p>
        </w:tc>
        <w:tc>
          <w:tcPr>
            <w:tcW w:w="1581" w:type="dxa"/>
            <w:vAlign w:val="center"/>
            <w:hideMark/>
          </w:tcPr>
          <w:p w14:paraId="25FFDDC5"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5,5%</w:t>
            </w:r>
          </w:p>
        </w:tc>
        <w:tc>
          <w:tcPr>
            <w:tcW w:w="1294" w:type="dxa"/>
            <w:vAlign w:val="center"/>
            <w:hideMark/>
          </w:tcPr>
          <w:p w14:paraId="63EB98F8"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12,1%</w:t>
            </w:r>
          </w:p>
        </w:tc>
      </w:tr>
      <w:tr w:rsidR="004310A6" w:rsidRPr="000E7F12" w14:paraId="3A033A74" w14:textId="77777777" w:rsidTr="00812C1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878" w:type="dxa"/>
            <w:hideMark/>
          </w:tcPr>
          <w:p w14:paraId="361F590E"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 xml:space="preserve">Услугата разполага с </w:t>
            </w:r>
            <w:bookmarkStart w:id="28" w:name="_Hlk126916566"/>
            <w:r w:rsidRPr="000E7F12">
              <w:rPr>
                <w:b w:val="0"/>
                <w:bCs w:val="0"/>
                <w:sz w:val="20"/>
                <w:szCs w:val="20"/>
                <w:lang w:eastAsia="en-US"/>
              </w:rPr>
              <w:t>фоайе за прием на потребителите и съпровождащите ги лица</w:t>
            </w:r>
            <w:bookmarkEnd w:id="28"/>
          </w:p>
        </w:tc>
        <w:tc>
          <w:tcPr>
            <w:tcW w:w="1437" w:type="dxa"/>
            <w:vAlign w:val="center"/>
            <w:hideMark/>
          </w:tcPr>
          <w:p w14:paraId="6BA83BDC"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81,5%</w:t>
            </w:r>
          </w:p>
        </w:tc>
        <w:tc>
          <w:tcPr>
            <w:tcW w:w="1581" w:type="dxa"/>
            <w:vAlign w:val="center"/>
            <w:hideMark/>
          </w:tcPr>
          <w:p w14:paraId="300D5598"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4,9%</w:t>
            </w:r>
          </w:p>
        </w:tc>
        <w:tc>
          <w:tcPr>
            <w:tcW w:w="1294" w:type="dxa"/>
            <w:vAlign w:val="center"/>
            <w:hideMark/>
          </w:tcPr>
          <w:p w14:paraId="0A9966A3"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13,6%</w:t>
            </w:r>
          </w:p>
        </w:tc>
      </w:tr>
      <w:tr w:rsidR="004310A6" w:rsidRPr="000E7F12" w14:paraId="7C9D332D" w14:textId="77777777" w:rsidTr="00812C1F">
        <w:trPr>
          <w:trHeight w:val="572"/>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28E659AC"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Дворното пространство е добре поддържано и достъпно за потребителите</w:t>
            </w:r>
          </w:p>
        </w:tc>
        <w:tc>
          <w:tcPr>
            <w:tcW w:w="1437" w:type="dxa"/>
            <w:vAlign w:val="center"/>
            <w:hideMark/>
          </w:tcPr>
          <w:p w14:paraId="280AD3AF"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70,3%</w:t>
            </w:r>
          </w:p>
        </w:tc>
        <w:tc>
          <w:tcPr>
            <w:tcW w:w="1581" w:type="dxa"/>
            <w:vAlign w:val="center"/>
            <w:hideMark/>
          </w:tcPr>
          <w:p w14:paraId="42679CE4"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11,0%</w:t>
            </w:r>
          </w:p>
        </w:tc>
        <w:tc>
          <w:tcPr>
            <w:tcW w:w="1294" w:type="dxa"/>
            <w:vAlign w:val="center"/>
            <w:hideMark/>
          </w:tcPr>
          <w:p w14:paraId="1BFAB923"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18,7%</w:t>
            </w:r>
          </w:p>
        </w:tc>
      </w:tr>
      <w:tr w:rsidR="004310A6" w:rsidRPr="000E7F12" w14:paraId="7E71AACD" w14:textId="77777777" w:rsidTr="00812C1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35C13FC8"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 xml:space="preserve">Всички помещения се отопляват, </w:t>
            </w:r>
            <w:bookmarkStart w:id="29" w:name="_Hlk126916668"/>
            <w:r w:rsidRPr="000E7F12">
              <w:rPr>
                <w:b w:val="0"/>
                <w:bCs w:val="0"/>
                <w:sz w:val="20"/>
                <w:szCs w:val="20"/>
                <w:lang w:eastAsia="en-US"/>
              </w:rPr>
              <w:t>като през зимния период се поддържа постоянна температура в съответствие с хигиенните изисквания - мин. 20°С, когато се използват от потребителите.</w:t>
            </w:r>
            <w:bookmarkEnd w:id="29"/>
          </w:p>
        </w:tc>
        <w:tc>
          <w:tcPr>
            <w:tcW w:w="1437" w:type="dxa"/>
            <w:vAlign w:val="center"/>
            <w:hideMark/>
          </w:tcPr>
          <w:p w14:paraId="51B8AE00"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67,8%</w:t>
            </w:r>
          </w:p>
        </w:tc>
        <w:tc>
          <w:tcPr>
            <w:tcW w:w="1581" w:type="dxa"/>
            <w:vAlign w:val="center"/>
            <w:hideMark/>
          </w:tcPr>
          <w:p w14:paraId="34F827BE"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8,9%</w:t>
            </w:r>
          </w:p>
        </w:tc>
        <w:tc>
          <w:tcPr>
            <w:tcW w:w="1294" w:type="dxa"/>
            <w:vAlign w:val="center"/>
            <w:hideMark/>
          </w:tcPr>
          <w:p w14:paraId="2F197386"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23,3%</w:t>
            </w:r>
          </w:p>
        </w:tc>
      </w:tr>
      <w:tr w:rsidR="004310A6" w:rsidRPr="000E7F12" w14:paraId="25875D75" w14:textId="77777777" w:rsidTr="00812C1F">
        <w:trPr>
          <w:trHeight w:val="572"/>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69B2737B"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Има санитарен възел, приспособен за ползване от потребители с инвалидна количка.</w:t>
            </w:r>
          </w:p>
        </w:tc>
        <w:tc>
          <w:tcPr>
            <w:tcW w:w="1437" w:type="dxa"/>
            <w:vAlign w:val="center"/>
            <w:hideMark/>
          </w:tcPr>
          <w:p w14:paraId="7E051D02"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64,4%</w:t>
            </w:r>
          </w:p>
        </w:tc>
        <w:tc>
          <w:tcPr>
            <w:tcW w:w="1581" w:type="dxa"/>
            <w:vAlign w:val="center"/>
            <w:hideMark/>
          </w:tcPr>
          <w:p w14:paraId="2536C213"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14,4%</w:t>
            </w:r>
          </w:p>
        </w:tc>
        <w:tc>
          <w:tcPr>
            <w:tcW w:w="1294" w:type="dxa"/>
            <w:vAlign w:val="center"/>
            <w:hideMark/>
          </w:tcPr>
          <w:p w14:paraId="40C01F8E"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21,1%</w:t>
            </w:r>
          </w:p>
        </w:tc>
      </w:tr>
      <w:tr w:rsidR="004310A6" w:rsidRPr="000E7F12" w14:paraId="2B63AB9E" w14:textId="77777777" w:rsidTr="00DA4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5519274C"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Вратите позволяват ползване от потребители със затруднения при придвижване - нямат прагове, отварят се навън, по възможност с автоматична фотоклетка, или бравите са на достъпна за потребителите височина.</w:t>
            </w:r>
          </w:p>
        </w:tc>
        <w:tc>
          <w:tcPr>
            <w:tcW w:w="1437" w:type="dxa"/>
            <w:vAlign w:val="center"/>
            <w:hideMark/>
          </w:tcPr>
          <w:p w14:paraId="410567A0"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62,2%</w:t>
            </w:r>
          </w:p>
        </w:tc>
        <w:tc>
          <w:tcPr>
            <w:tcW w:w="1581" w:type="dxa"/>
            <w:vAlign w:val="center"/>
            <w:hideMark/>
          </w:tcPr>
          <w:p w14:paraId="076536E0"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10,0%</w:t>
            </w:r>
          </w:p>
        </w:tc>
        <w:tc>
          <w:tcPr>
            <w:tcW w:w="1294" w:type="dxa"/>
            <w:vAlign w:val="center"/>
            <w:hideMark/>
          </w:tcPr>
          <w:p w14:paraId="50F6E95E"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27,8%</w:t>
            </w:r>
          </w:p>
        </w:tc>
      </w:tr>
      <w:tr w:rsidR="004310A6" w:rsidRPr="000E7F12" w14:paraId="138F9CFA" w14:textId="77777777" w:rsidTr="00812C1F">
        <w:trPr>
          <w:trHeight w:val="730"/>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29BB9887"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Широчината на всички коридори и врати по пътя на движение позволява безпрепятствено преминаване на инвалидна количка или болнично легло</w:t>
            </w:r>
          </w:p>
        </w:tc>
        <w:tc>
          <w:tcPr>
            <w:tcW w:w="1437" w:type="dxa"/>
            <w:vAlign w:val="center"/>
            <w:hideMark/>
          </w:tcPr>
          <w:p w14:paraId="1CD73B80"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61,1%</w:t>
            </w:r>
          </w:p>
        </w:tc>
        <w:tc>
          <w:tcPr>
            <w:tcW w:w="1581" w:type="dxa"/>
            <w:vAlign w:val="center"/>
            <w:hideMark/>
          </w:tcPr>
          <w:p w14:paraId="081269C8"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15,6%</w:t>
            </w:r>
          </w:p>
        </w:tc>
        <w:tc>
          <w:tcPr>
            <w:tcW w:w="1294" w:type="dxa"/>
            <w:vAlign w:val="center"/>
            <w:hideMark/>
          </w:tcPr>
          <w:p w14:paraId="4570CDAF"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23,3%</w:t>
            </w:r>
          </w:p>
        </w:tc>
      </w:tr>
      <w:tr w:rsidR="004310A6" w:rsidRPr="000E7F12" w14:paraId="3EB28D76" w14:textId="77777777" w:rsidTr="00812C1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0785D39A" w14:textId="77777777" w:rsidR="004310A6" w:rsidRPr="000E7F12" w:rsidRDefault="004310A6" w:rsidP="00EB0E12">
            <w:pPr>
              <w:spacing w:after="0" w:line="276" w:lineRule="auto"/>
              <w:jc w:val="left"/>
              <w:rPr>
                <w:b w:val="0"/>
                <w:bCs w:val="0"/>
                <w:sz w:val="20"/>
                <w:szCs w:val="20"/>
                <w:lang w:eastAsia="en-US"/>
              </w:rPr>
            </w:pPr>
            <w:bookmarkStart w:id="30" w:name="_Hlk126916860"/>
            <w:r w:rsidRPr="000E7F12">
              <w:rPr>
                <w:b w:val="0"/>
                <w:bCs w:val="0"/>
                <w:sz w:val="20"/>
                <w:szCs w:val="20"/>
                <w:lang w:eastAsia="en-US"/>
              </w:rPr>
              <w:t>Минимум едно спално помещение с баня и тоалетна са приспособени за ползване от потребители с инвалидна количка.</w:t>
            </w:r>
            <w:bookmarkEnd w:id="30"/>
          </w:p>
        </w:tc>
        <w:tc>
          <w:tcPr>
            <w:tcW w:w="1437" w:type="dxa"/>
            <w:vAlign w:val="center"/>
            <w:hideMark/>
          </w:tcPr>
          <w:p w14:paraId="341377F0"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56,7%</w:t>
            </w:r>
          </w:p>
        </w:tc>
        <w:tc>
          <w:tcPr>
            <w:tcW w:w="1581" w:type="dxa"/>
            <w:vAlign w:val="center"/>
            <w:hideMark/>
          </w:tcPr>
          <w:p w14:paraId="69ED067B"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10,0%</w:t>
            </w:r>
          </w:p>
        </w:tc>
        <w:tc>
          <w:tcPr>
            <w:tcW w:w="1294" w:type="dxa"/>
            <w:vAlign w:val="center"/>
            <w:hideMark/>
          </w:tcPr>
          <w:p w14:paraId="451E83C9"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33,3%</w:t>
            </w:r>
          </w:p>
        </w:tc>
      </w:tr>
      <w:tr w:rsidR="004310A6" w:rsidRPr="000E7F12" w14:paraId="211056AC" w14:textId="77777777" w:rsidTr="00812C1F">
        <w:trPr>
          <w:trHeight w:val="572"/>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62E9C0BB" w14:textId="77777777" w:rsidR="004310A6" w:rsidRPr="000E7F12" w:rsidRDefault="004310A6" w:rsidP="00EB0E12">
            <w:pPr>
              <w:spacing w:after="0" w:line="276" w:lineRule="auto"/>
              <w:jc w:val="left"/>
              <w:rPr>
                <w:b w:val="0"/>
                <w:bCs w:val="0"/>
                <w:sz w:val="20"/>
                <w:szCs w:val="20"/>
                <w:lang w:eastAsia="en-US"/>
              </w:rPr>
            </w:pPr>
            <w:bookmarkStart w:id="31" w:name="_Hlk126916889"/>
            <w:r w:rsidRPr="000E7F12">
              <w:rPr>
                <w:b w:val="0"/>
                <w:bCs w:val="0"/>
                <w:sz w:val="20"/>
                <w:szCs w:val="20"/>
                <w:lang w:eastAsia="en-US"/>
              </w:rPr>
              <w:t>Услугата разполага с поне едно помещение за работа с потребителите.</w:t>
            </w:r>
            <w:bookmarkEnd w:id="31"/>
          </w:p>
        </w:tc>
        <w:tc>
          <w:tcPr>
            <w:tcW w:w="1437" w:type="dxa"/>
            <w:vAlign w:val="center"/>
            <w:hideMark/>
          </w:tcPr>
          <w:p w14:paraId="3C93B01C"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54,4%</w:t>
            </w:r>
          </w:p>
        </w:tc>
        <w:tc>
          <w:tcPr>
            <w:tcW w:w="1581" w:type="dxa"/>
            <w:vAlign w:val="center"/>
            <w:hideMark/>
          </w:tcPr>
          <w:p w14:paraId="08D7E46A"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28,9%</w:t>
            </w:r>
          </w:p>
        </w:tc>
        <w:tc>
          <w:tcPr>
            <w:tcW w:w="1294" w:type="dxa"/>
            <w:vAlign w:val="center"/>
            <w:hideMark/>
          </w:tcPr>
          <w:p w14:paraId="5D62597F"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16,7%</w:t>
            </w:r>
          </w:p>
        </w:tc>
      </w:tr>
      <w:tr w:rsidR="004310A6" w:rsidRPr="000E7F12" w14:paraId="5AA2FFE0" w14:textId="77777777" w:rsidTr="00812C1F">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0AD9CFCA" w14:textId="77777777" w:rsidR="004310A6" w:rsidRPr="000E7F12" w:rsidRDefault="004310A6" w:rsidP="00EB0E12">
            <w:pPr>
              <w:spacing w:after="0" w:line="276" w:lineRule="auto"/>
              <w:jc w:val="left"/>
              <w:rPr>
                <w:b w:val="0"/>
                <w:bCs w:val="0"/>
                <w:sz w:val="20"/>
                <w:szCs w:val="20"/>
                <w:lang w:eastAsia="en-US"/>
              </w:rPr>
            </w:pPr>
            <w:bookmarkStart w:id="32" w:name="_Hlk126916926"/>
            <w:r w:rsidRPr="000E7F12">
              <w:rPr>
                <w:b w:val="0"/>
                <w:bCs w:val="0"/>
                <w:sz w:val="20"/>
                <w:szCs w:val="20"/>
                <w:lang w:eastAsia="en-US"/>
              </w:rPr>
              <w:t>Специализираната среда на интегрираната здравно-социална услуга разполага с прилежащо дворно пространство за организиране на занимания на открито и/или отдих на потребителите.</w:t>
            </w:r>
            <w:bookmarkEnd w:id="32"/>
          </w:p>
        </w:tc>
        <w:tc>
          <w:tcPr>
            <w:tcW w:w="1437" w:type="dxa"/>
            <w:vAlign w:val="center"/>
            <w:hideMark/>
          </w:tcPr>
          <w:p w14:paraId="610540E9"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50,6%</w:t>
            </w:r>
          </w:p>
        </w:tc>
        <w:tc>
          <w:tcPr>
            <w:tcW w:w="1581" w:type="dxa"/>
            <w:vAlign w:val="center"/>
            <w:hideMark/>
          </w:tcPr>
          <w:p w14:paraId="21982441"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6,0%</w:t>
            </w:r>
          </w:p>
        </w:tc>
        <w:tc>
          <w:tcPr>
            <w:tcW w:w="1294" w:type="dxa"/>
            <w:vAlign w:val="center"/>
            <w:hideMark/>
          </w:tcPr>
          <w:p w14:paraId="64B3A3E2"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43,4%</w:t>
            </w:r>
          </w:p>
        </w:tc>
      </w:tr>
      <w:tr w:rsidR="004310A6" w:rsidRPr="000E7F12" w14:paraId="70C136F9" w14:textId="77777777" w:rsidTr="00812C1F">
        <w:trPr>
          <w:trHeight w:val="572"/>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3A3F07FF"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Разположението на мебелите и съоръженията в услугата позволява лесно придвижване на деца с физически и/или сензорни увреждания, като мебелите и съоръженията са обезопасени - имат заоблени ръбове на мебелите, или е осигурено подходящо защитно оборудване (протектори за ъглите, протектори на канали и електрически контакти и др.).</w:t>
            </w:r>
          </w:p>
        </w:tc>
        <w:tc>
          <w:tcPr>
            <w:tcW w:w="1437" w:type="dxa"/>
            <w:vAlign w:val="center"/>
            <w:hideMark/>
          </w:tcPr>
          <w:p w14:paraId="1F229064"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43,0%</w:t>
            </w:r>
          </w:p>
        </w:tc>
        <w:tc>
          <w:tcPr>
            <w:tcW w:w="1581" w:type="dxa"/>
            <w:vAlign w:val="center"/>
            <w:hideMark/>
          </w:tcPr>
          <w:p w14:paraId="0C09FC23"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14,0%</w:t>
            </w:r>
          </w:p>
        </w:tc>
        <w:tc>
          <w:tcPr>
            <w:tcW w:w="1294" w:type="dxa"/>
            <w:vAlign w:val="center"/>
            <w:hideMark/>
          </w:tcPr>
          <w:p w14:paraId="761A79D7"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43,0%</w:t>
            </w:r>
          </w:p>
        </w:tc>
      </w:tr>
      <w:tr w:rsidR="004310A6" w:rsidRPr="000E7F12" w14:paraId="76FEF246" w14:textId="77777777" w:rsidTr="00812C1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3F66D0B0"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lastRenderedPageBreak/>
              <w:t xml:space="preserve">Помещенията </w:t>
            </w:r>
            <w:bookmarkStart w:id="33" w:name="_Hlk126917159"/>
            <w:r w:rsidRPr="000E7F12">
              <w:rPr>
                <w:b w:val="0"/>
                <w:bCs w:val="0"/>
                <w:sz w:val="20"/>
                <w:szCs w:val="20"/>
                <w:lang w:eastAsia="en-US"/>
              </w:rPr>
              <w:t>позволяват лесен достъп на деца с физически и/или сензорни увреждания и лесен преход от едно помещение в друго.</w:t>
            </w:r>
            <w:bookmarkEnd w:id="33"/>
          </w:p>
        </w:tc>
        <w:tc>
          <w:tcPr>
            <w:tcW w:w="1437" w:type="dxa"/>
            <w:vAlign w:val="center"/>
            <w:hideMark/>
          </w:tcPr>
          <w:p w14:paraId="6660CEDF"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42,1%</w:t>
            </w:r>
          </w:p>
        </w:tc>
        <w:tc>
          <w:tcPr>
            <w:tcW w:w="1581" w:type="dxa"/>
            <w:vAlign w:val="center"/>
            <w:hideMark/>
          </w:tcPr>
          <w:p w14:paraId="2AED202C"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9,2%</w:t>
            </w:r>
          </w:p>
        </w:tc>
        <w:tc>
          <w:tcPr>
            <w:tcW w:w="1294" w:type="dxa"/>
            <w:vAlign w:val="center"/>
            <w:hideMark/>
          </w:tcPr>
          <w:p w14:paraId="65F805AF"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48,7%</w:t>
            </w:r>
          </w:p>
        </w:tc>
      </w:tr>
      <w:tr w:rsidR="004310A6" w:rsidRPr="000E7F12" w14:paraId="3651ED08" w14:textId="77777777" w:rsidTr="00812C1F">
        <w:trPr>
          <w:trHeight w:val="572"/>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2DA15041" w14:textId="77777777" w:rsidR="004310A6" w:rsidRPr="000E7F12" w:rsidRDefault="004310A6" w:rsidP="00EB0E12">
            <w:pPr>
              <w:spacing w:after="0" w:line="276" w:lineRule="auto"/>
              <w:jc w:val="left"/>
              <w:rPr>
                <w:b w:val="0"/>
                <w:bCs w:val="0"/>
                <w:sz w:val="20"/>
                <w:szCs w:val="20"/>
                <w:lang w:eastAsia="en-US"/>
              </w:rPr>
            </w:pPr>
            <w:bookmarkStart w:id="34" w:name="_Hlk126917211"/>
            <w:r w:rsidRPr="000E7F12">
              <w:rPr>
                <w:b w:val="0"/>
                <w:bCs w:val="0"/>
                <w:sz w:val="20"/>
                <w:szCs w:val="20"/>
                <w:lang w:eastAsia="en-US"/>
              </w:rPr>
              <w:t>За улесняване на придвижването по коридорите и там, където е необходимо, има ръкохватки и парапети.</w:t>
            </w:r>
          </w:p>
        </w:tc>
        <w:tc>
          <w:tcPr>
            <w:tcW w:w="1437" w:type="dxa"/>
            <w:vAlign w:val="center"/>
            <w:hideMark/>
          </w:tcPr>
          <w:p w14:paraId="2090ABF3"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33,3%</w:t>
            </w:r>
          </w:p>
        </w:tc>
        <w:tc>
          <w:tcPr>
            <w:tcW w:w="1581" w:type="dxa"/>
            <w:vAlign w:val="center"/>
            <w:hideMark/>
          </w:tcPr>
          <w:p w14:paraId="6921570D"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18,9%</w:t>
            </w:r>
          </w:p>
        </w:tc>
        <w:tc>
          <w:tcPr>
            <w:tcW w:w="1294" w:type="dxa"/>
            <w:vAlign w:val="center"/>
            <w:hideMark/>
          </w:tcPr>
          <w:p w14:paraId="3F157C64"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47,8%</w:t>
            </w:r>
          </w:p>
        </w:tc>
      </w:tr>
      <w:tr w:rsidR="004310A6" w:rsidRPr="000E7F12" w14:paraId="4BF783E6" w14:textId="77777777" w:rsidTr="00812C1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7FFF2A89"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 xml:space="preserve">Като минимално е осигурен поне един </w:t>
            </w:r>
            <w:proofErr w:type="spellStart"/>
            <w:r w:rsidRPr="000E7F12">
              <w:rPr>
                <w:b w:val="0"/>
                <w:bCs w:val="0"/>
                <w:sz w:val="20"/>
                <w:szCs w:val="20"/>
                <w:lang w:eastAsia="en-US"/>
              </w:rPr>
              <w:t>пациентен</w:t>
            </w:r>
            <w:proofErr w:type="spellEnd"/>
            <w:r w:rsidRPr="000E7F12">
              <w:rPr>
                <w:b w:val="0"/>
                <w:bCs w:val="0"/>
                <w:sz w:val="20"/>
                <w:szCs w:val="20"/>
                <w:lang w:eastAsia="en-US"/>
              </w:rPr>
              <w:t xml:space="preserve"> </w:t>
            </w:r>
            <w:proofErr w:type="spellStart"/>
            <w:r w:rsidRPr="000E7F12">
              <w:rPr>
                <w:b w:val="0"/>
                <w:bCs w:val="0"/>
                <w:sz w:val="20"/>
                <w:szCs w:val="20"/>
                <w:lang w:eastAsia="en-US"/>
              </w:rPr>
              <w:t>лифтер</w:t>
            </w:r>
            <w:proofErr w:type="spellEnd"/>
            <w:r w:rsidRPr="000E7F12">
              <w:rPr>
                <w:b w:val="0"/>
                <w:bCs w:val="0"/>
                <w:sz w:val="20"/>
                <w:szCs w:val="20"/>
                <w:lang w:eastAsia="en-US"/>
              </w:rPr>
              <w:t xml:space="preserve"> (хидравличен или електрически).</w:t>
            </w:r>
          </w:p>
        </w:tc>
        <w:tc>
          <w:tcPr>
            <w:tcW w:w="1437" w:type="dxa"/>
            <w:vAlign w:val="center"/>
            <w:hideMark/>
          </w:tcPr>
          <w:p w14:paraId="7B0FD9C7"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17,6%</w:t>
            </w:r>
          </w:p>
        </w:tc>
        <w:tc>
          <w:tcPr>
            <w:tcW w:w="1581" w:type="dxa"/>
            <w:vAlign w:val="center"/>
            <w:hideMark/>
          </w:tcPr>
          <w:p w14:paraId="2A22ABFE"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10,6%</w:t>
            </w:r>
          </w:p>
        </w:tc>
        <w:tc>
          <w:tcPr>
            <w:tcW w:w="1294" w:type="dxa"/>
            <w:vAlign w:val="center"/>
            <w:hideMark/>
          </w:tcPr>
          <w:p w14:paraId="0F2CFD21"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71,8%</w:t>
            </w:r>
          </w:p>
        </w:tc>
      </w:tr>
      <w:tr w:rsidR="004310A6" w:rsidRPr="000E7F12" w14:paraId="29B9635E" w14:textId="77777777" w:rsidTr="00812C1F">
        <w:trPr>
          <w:trHeight w:val="572"/>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718BEF22"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В зависимост от потребностите на потребителите в услугата са осигурени стационарни или подвижни повдигащи устройства (</w:t>
            </w:r>
            <w:proofErr w:type="spellStart"/>
            <w:r w:rsidRPr="000E7F12">
              <w:rPr>
                <w:b w:val="0"/>
                <w:bCs w:val="0"/>
                <w:sz w:val="20"/>
                <w:szCs w:val="20"/>
                <w:lang w:eastAsia="en-US"/>
              </w:rPr>
              <w:t>пациентен</w:t>
            </w:r>
            <w:proofErr w:type="spellEnd"/>
            <w:r w:rsidRPr="000E7F12">
              <w:rPr>
                <w:b w:val="0"/>
                <w:bCs w:val="0"/>
                <w:sz w:val="20"/>
                <w:szCs w:val="20"/>
                <w:lang w:eastAsia="en-US"/>
              </w:rPr>
              <w:t xml:space="preserve"> </w:t>
            </w:r>
            <w:proofErr w:type="spellStart"/>
            <w:r w:rsidRPr="000E7F12">
              <w:rPr>
                <w:b w:val="0"/>
                <w:bCs w:val="0"/>
                <w:sz w:val="20"/>
                <w:szCs w:val="20"/>
                <w:lang w:eastAsia="en-US"/>
              </w:rPr>
              <w:t>лифтер</w:t>
            </w:r>
            <w:proofErr w:type="spellEnd"/>
            <w:r w:rsidRPr="000E7F12">
              <w:rPr>
                <w:b w:val="0"/>
                <w:bCs w:val="0"/>
                <w:sz w:val="20"/>
                <w:szCs w:val="20"/>
                <w:lang w:eastAsia="en-US"/>
              </w:rPr>
              <w:t>).</w:t>
            </w:r>
          </w:p>
        </w:tc>
        <w:tc>
          <w:tcPr>
            <w:tcW w:w="1437" w:type="dxa"/>
            <w:vAlign w:val="center"/>
            <w:hideMark/>
          </w:tcPr>
          <w:p w14:paraId="2061F0BA"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16,3%</w:t>
            </w:r>
          </w:p>
        </w:tc>
        <w:tc>
          <w:tcPr>
            <w:tcW w:w="1581" w:type="dxa"/>
            <w:vAlign w:val="center"/>
            <w:hideMark/>
          </w:tcPr>
          <w:p w14:paraId="685CCF55"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9,3%</w:t>
            </w:r>
          </w:p>
        </w:tc>
        <w:tc>
          <w:tcPr>
            <w:tcW w:w="1294" w:type="dxa"/>
            <w:vAlign w:val="center"/>
            <w:hideMark/>
          </w:tcPr>
          <w:p w14:paraId="4B8ADFD2"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74,4%</w:t>
            </w:r>
          </w:p>
        </w:tc>
      </w:tr>
      <w:tr w:rsidR="004310A6" w:rsidRPr="000E7F12" w14:paraId="11CD6886" w14:textId="77777777" w:rsidTr="00812C1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4825CC17"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В услугата има осигурени детски инвалидни колички и универсален мобилен електрически лифт за повдигане от легнало и седнало положение.</w:t>
            </w:r>
          </w:p>
        </w:tc>
        <w:tc>
          <w:tcPr>
            <w:tcW w:w="1437" w:type="dxa"/>
            <w:vAlign w:val="center"/>
            <w:hideMark/>
          </w:tcPr>
          <w:p w14:paraId="6D135802"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15,5%</w:t>
            </w:r>
          </w:p>
        </w:tc>
        <w:tc>
          <w:tcPr>
            <w:tcW w:w="1581" w:type="dxa"/>
            <w:vAlign w:val="center"/>
            <w:hideMark/>
          </w:tcPr>
          <w:p w14:paraId="1A2433C6"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6,0%</w:t>
            </w:r>
          </w:p>
        </w:tc>
        <w:tc>
          <w:tcPr>
            <w:tcW w:w="1294" w:type="dxa"/>
            <w:vAlign w:val="center"/>
            <w:hideMark/>
          </w:tcPr>
          <w:p w14:paraId="79E2EDE5" w14:textId="77777777" w:rsidR="004310A6" w:rsidRPr="000E7F12" w:rsidRDefault="004310A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sz w:val="20"/>
                <w:szCs w:val="20"/>
                <w:lang w:eastAsia="en-US"/>
              </w:rPr>
            </w:pPr>
            <w:r w:rsidRPr="000E7F12">
              <w:rPr>
                <w:sz w:val="20"/>
                <w:szCs w:val="20"/>
                <w:lang w:eastAsia="en-US"/>
              </w:rPr>
              <w:t>78,6%</w:t>
            </w:r>
          </w:p>
        </w:tc>
      </w:tr>
      <w:tr w:rsidR="004310A6" w:rsidRPr="000E7F12" w14:paraId="2394C696" w14:textId="77777777" w:rsidTr="00812C1F">
        <w:trPr>
          <w:trHeight w:val="572"/>
        </w:trPr>
        <w:tc>
          <w:tcPr>
            <w:cnfStyle w:val="001000000000" w:firstRow="0" w:lastRow="0" w:firstColumn="1" w:lastColumn="0" w:oddVBand="0" w:evenVBand="0" w:oddHBand="0" w:evenHBand="0" w:firstRowFirstColumn="0" w:firstRowLastColumn="0" w:lastRowFirstColumn="0" w:lastRowLastColumn="0"/>
            <w:tcW w:w="4878" w:type="dxa"/>
            <w:vAlign w:val="center"/>
            <w:hideMark/>
          </w:tcPr>
          <w:p w14:paraId="102F99C0" w14:textId="77777777" w:rsidR="004310A6" w:rsidRPr="000E7F12" w:rsidRDefault="004310A6" w:rsidP="00EB0E12">
            <w:pPr>
              <w:spacing w:after="0" w:line="276" w:lineRule="auto"/>
              <w:jc w:val="left"/>
              <w:rPr>
                <w:b w:val="0"/>
                <w:bCs w:val="0"/>
                <w:sz w:val="20"/>
                <w:szCs w:val="20"/>
                <w:lang w:eastAsia="en-US"/>
              </w:rPr>
            </w:pPr>
            <w:r w:rsidRPr="000E7F12">
              <w:rPr>
                <w:b w:val="0"/>
                <w:bCs w:val="0"/>
                <w:sz w:val="20"/>
                <w:szCs w:val="20"/>
                <w:lang w:eastAsia="en-US"/>
              </w:rPr>
              <w:t>Съответен брой спални помещения с баня и тоалетна са приспособени за ползване от потребители с инвалидна количка или със специални потребности, спрямо броя потребители с такива потребности</w:t>
            </w:r>
          </w:p>
        </w:tc>
        <w:tc>
          <w:tcPr>
            <w:tcW w:w="1437" w:type="dxa"/>
            <w:vAlign w:val="center"/>
            <w:hideMark/>
          </w:tcPr>
          <w:p w14:paraId="0D2A0FA7"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11,4%</w:t>
            </w:r>
          </w:p>
        </w:tc>
        <w:tc>
          <w:tcPr>
            <w:tcW w:w="1581" w:type="dxa"/>
            <w:vAlign w:val="center"/>
            <w:hideMark/>
          </w:tcPr>
          <w:p w14:paraId="21A7364A"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8,0%</w:t>
            </w:r>
          </w:p>
        </w:tc>
        <w:tc>
          <w:tcPr>
            <w:tcW w:w="1294" w:type="dxa"/>
            <w:vAlign w:val="center"/>
            <w:hideMark/>
          </w:tcPr>
          <w:p w14:paraId="26DA6656" w14:textId="77777777" w:rsidR="004310A6" w:rsidRPr="000E7F12" w:rsidRDefault="004310A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sz w:val="20"/>
                <w:szCs w:val="20"/>
                <w:lang w:eastAsia="en-US"/>
              </w:rPr>
            </w:pPr>
            <w:r w:rsidRPr="000E7F12">
              <w:rPr>
                <w:sz w:val="20"/>
                <w:szCs w:val="20"/>
                <w:lang w:eastAsia="en-US"/>
              </w:rPr>
              <w:t>80,7%</w:t>
            </w:r>
          </w:p>
        </w:tc>
      </w:tr>
      <w:bookmarkEnd w:id="34"/>
    </w:tbl>
    <w:p w14:paraId="1D933E10" w14:textId="77777777" w:rsidR="004310A6" w:rsidRPr="000E7F12" w:rsidRDefault="004310A6" w:rsidP="00EB0E12">
      <w:pPr>
        <w:spacing w:after="0" w:line="276" w:lineRule="auto"/>
        <w:rPr>
          <w:i/>
          <w:iCs/>
        </w:rPr>
      </w:pPr>
    </w:p>
    <w:p w14:paraId="34C0AFEC" w14:textId="613D0DCF" w:rsidR="004310A6" w:rsidRPr="000E7F12" w:rsidRDefault="004310A6" w:rsidP="00EB0E12">
      <w:pPr>
        <w:spacing w:after="0" w:line="276" w:lineRule="auto"/>
      </w:pPr>
      <w:r w:rsidRPr="000E7F12">
        <w:t xml:space="preserve">Най-добри оценки се поставят по отношение на чистотата на помещенията, в които се предоставят услуги на потребителите. Добре обезпечено е и наличието на функциониращи рампи и подходящи условия за съхранение на документация. В повечето сгради има отделни санитарни възли за служители и потребители, осигурен е естествен източник на светлина и поне едно от санитарните помещения е пригодено за хора с увреждания. Малко над 80% от </w:t>
      </w:r>
      <w:r w:rsidR="004D371E" w:rsidRPr="000E7F12">
        <w:t>доставчиците заявяват, че</w:t>
      </w:r>
      <w:r w:rsidRPr="000E7F12">
        <w:t xml:space="preserve"> разполагат с обезопасени мебели/съоръжения и разполагат с </w:t>
      </w:r>
      <w:r w:rsidRPr="000E7F12">
        <w:rPr>
          <w:lang w:eastAsia="en-US"/>
        </w:rPr>
        <w:t>фоайе за прием на потребителите и съпровождащите ги лица</w:t>
      </w:r>
      <w:r w:rsidRPr="000E7F12">
        <w:t xml:space="preserve">. 70,3% от </w:t>
      </w:r>
      <w:r w:rsidR="004B4AED">
        <w:t>услугите</w:t>
      </w:r>
      <w:r w:rsidRPr="000E7F12">
        <w:t xml:space="preserve"> разполагат с дворно пространство, което е добре поддържано, а 67,8% декларират, че всички помещения в използваните сгради се отопляват, </w:t>
      </w:r>
      <w:r w:rsidRPr="000E7F12">
        <w:rPr>
          <w:lang w:eastAsia="en-US"/>
        </w:rPr>
        <w:t>като през зимния период се поддържа постоянна температура в съответствие с хигиенните изисквания - мин. 20°С, когато се използват от потребителите.</w:t>
      </w:r>
      <w:r w:rsidRPr="000E7F12">
        <w:t xml:space="preserve"> Малко над 64% разполагат с</w:t>
      </w:r>
      <w:r w:rsidR="00D36592">
        <w:t>ъс</w:t>
      </w:r>
      <w:r w:rsidRPr="000E7F12">
        <w:t xml:space="preserve"> санитарен възел, ко</w:t>
      </w:r>
      <w:r w:rsidR="00246315">
        <w:t>й</w:t>
      </w:r>
      <w:r w:rsidRPr="000E7F12">
        <w:t>то е пригоден за хора в инвалидна количка.  Около 60% от доставчиците на социални услуги разполагат с</w:t>
      </w:r>
      <w:r w:rsidR="00246315">
        <w:t>ъс</w:t>
      </w:r>
      <w:r w:rsidRPr="000E7F12">
        <w:t xml:space="preserve"> специални врати за хора със затруднено придвижване (62,2%) и достатъчно широки коридори (61,1%). 56,7% декларират за наличие на м</w:t>
      </w:r>
      <w:r w:rsidRPr="000E7F12">
        <w:rPr>
          <w:lang w:eastAsia="en-US"/>
        </w:rPr>
        <w:t>инимум едно спално помещение с баня и тоалетна</w:t>
      </w:r>
      <w:r w:rsidRPr="000E7F12">
        <w:t xml:space="preserve">, </w:t>
      </w:r>
      <w:r w:rsidRPr="000E7F12">
        <w:rPr>
          <w:lang w:eastAsia="en-US"/>
        </w:rPr>
        <w:t>приспособени за ползване от потребители с инвалидна количк</w:t>
      </w:r>
      <w:r w:rsidRPr="000E7F12">
        <w:t>а, а 54,4%, че у</w:t>
      </w:r>
      <w:r w:rsidRPr="000E7F12">
        <w:rPr>
          <w:lang w:eastAsia="en-US"/>
        </w:rPr>
        <w:t>слугата разполага с поне едно помещение за работа с потребителите.</w:t>
      </w:r>
    </w:p>
    <w:p w14:paraId="5F29CED8" w14:textId="00DBA919" w:rsidR="004310A6" w:rsidRPr="000E7F12" w:rsidRDefault="004310A6" w:rsidP="00EB0E12">
      <w:pPr>
        <w:spacing w:after="0" w:line="276" w:lineRule="auto"/>
      </w:pPr>
      <w:r w:rsidRPr="000E7F12">
        <w:t xml:space="preserve">Малко повече от половината (50,4%) от доставчиците на социални услуги </w:t>
      </w:r>
      <w:r w:rsidR="004D371E" w:rsidRPr="000E7F12">
        <w:t>посочват, че имат</w:t>
      </w:r>
      <w:r w:rsidRPr="000E7F12">
        <w:t xml:space="preserve"> </w:t>
      </w:r>
      <w:r w:rsidRPr="000E7F12">
        <w:rPr>
          <w:lang w:eastAsia="en-US"/>
        </w:rPr>
        <w:t>прилежащо дворно пространство за организиране на занимания на открито и/или отдих на потребителите.</w:t>
      </w:r>
      <w:r w:rsidRPr="000E7F12">
        <w:t xml:space="preserve"> </w:t>
      </w:r>
    </w:p>
    <w:p w14:paraId="61F113B3" w14:textId="3677AF6F" w:rsidR="004310A6" w:rsidRPr="000E7F12" w:rsidRDefault="004310A6" w:rsidP="00EB0E12">
      <w:pPr>
        <w:spacing w:after="0" w:line="276" w:lineRule="auto"/>
      </w:pPr>
      <w:r w:rsidRPr="000E7F12">
        <w:t xml:space="preserve">Под половината от доставчиците </w:t>
      </w:r>
      <w:r w:rsidR="00944FF1">
        <w:t xml:space="preserve">на услуги </w:t>
      </w:r>
      <w:r w:rsidRPr="000E7F12">
        <w:t xml:space="preserve">в </w:t>
      </w:r>
      <w:r w:rsidR="00944FF1">
        <w:t xml:space="preserve">Столична община </w:t>
      </w:r>
      <w:r w:rsidRPr="000E7F12">
        <w:t xml:space="preserve">са организирали разположението на мебелите достатъчно добре, за да позволяват лесно придвижване </w:t>
      </w:r>
      <w:r w:rsidRPr="000E7F12">
        <w:rPr>
          <w:lang w:eastAsia="en-US"/>
        </w:rPr>
        <w:t>на деца с физически и/или сензорни увреждания</w:t>
      </w:r>
      <w:r w:rsidRPr="000E7F12">
        <w:t xml:space="preserve"> (43%) и помещенията им </w:t>
      </w:r>
      <w:r w:rsidRPr="000E7F12">
        <w:rPr>
          <w:lang w:eastAsia="en-US"/>
        </w:rPr>
        <w:t>позволяват лесен достъп на деца с физически и/или сензорни увреждания и лесен преход от едно помещение в друго</w:t>
      </w:r>
      <w:r w:rsidRPr="000E7F12">
        <w:t xml:space="preserve"> (42%)</w:t>
      </w:r>
      <w:r w:rsidRPr="000E7F12">
        <w:rPr>
          <w:lang w:eastAsia="en-US"/>
        </w:rPr>
        <w:t>.</w:t>
      </w:r>
    </w:p>
    <w:p w14:paraId="788DB50E" w14:textId="77777777" w:rsidR="004310A6" w:rsidRPr="000E7F12" w:rsidRDefault="004310A6" w:rsidP="00EB0E12">
      <w:pPr>
        <w:spacing w:after="0" w:line="276" w:lineRule="auto"/>
      </w:pPr>
      <w:r w:rsidRPr="000E7F12">
        <w:lastRenderedPageBreak/>
        <w:t xml:space="preserve">Според получените данни от доставчици на социални услуги, най-съществен дефицит се усеща по отношение на следните: </w:t>
      </w:r>
    </w:p>
    <w:p w14:paraId="7FA3C9D0" w14:textId="7119939A" w:rsidR="004310A6" w:rsidRPr="000E7F12" w:rsidRDefault="004310A6" w:rsidP="00EB0E12">
      <w:pPr>
        <w:pStyle w:val="ListParagraph"/>
        <w:numPr>
          <w:ilvl w:val="0"/>
          <w:numId w:val="27"/>
        </w:numPr>
        <w:spacing w:after="0"/>
        <w:jc w:val="both"/>
        <w:rPr>
          <w:rFonts w:ascii="Times New Roman" w:hAnsi="Times New Roman"/>
          <w:sz w:val="24"/>
          <w:szCs w:val="24"/>
        </w:rPr>
      </w:pPr>
      <w:r w:rsidRPr="000E7F12">
        <w:rPr>
          <w:rFonts w:ascii="Times New Roman" w:hAnsi="Times New Roman"/>
          <w:sz w:val="24"/>
          <w:szCs w:val="24"/>
        </w:rPr>
        <w:t>Ръкохватки и парапети за улесняване на придвижването по коридорите (</w:t>
      </w:r>
      <w:r w:rsidR="00C3428B">
        <w:rPr>
          <w:rFonts w:ascii="Times New Roman" w:hAnsi="Times New Roman"/>
          <w:sz w:val="24"/>
          <w:szCs w:val="24"/>
        </w:rPr>
        <w:t xml:space="preserve">налични при </w:t>
      </w:r>
      <w:r w:rsidRPr="000E7F12">
        <w:rPr>
          <w:rFonts w:ascii="Times New Roman" w:hAnsi="Times New Roman"/>
          <w:sz w:val="24"/>
          <w:szCs w:val="24"/>
        </w:rPr>
        <w:t>33,3%</w:t>
      </w:r>
      <w:r w:rsidR="00C3428B">
        <w:rPr>
          <w:rFonts w:ascii="Times New Roman" w:hAnsi="Times New Roman"/>
          <w:sz w:val="24"/>
          <w:szCs w:val="24"/>
        </w:rPr>
        <w:t xml:space="preserve"> от услугите</w:t>
      </w:r>
      <w:r w:rsidRPr="000E7F12">
        <w:rPr>
          <w:rFonts w:ascii="Times New Roman" w:hAnsi="Times New Roman"/>
          <w:sz w:val="24"/>
          <w:szCs w:val="24"/>
        </w:rPr>
        <w:t>);</w:t>
      </w:r>
    </w:p>
    <w:p w14:paraId="498238B5" w14:textId="41DA4434" w:rsidR="004310A6" w:rsidRPr="000E7F12" w:rsidRDefault="004310A6" w:rsidP="00EB0E12">
      <w:pPr>
        <w:pStyle w:val="ListParagraph"/>
        <w:numPr>
          <w:ilvl w:val="0"/>
          <w:numId w:val="27"/>
        </w:numPr>
        <w:spacing w:after="0"/>
        <w:jc w:val="both"/>
        <w:rPr>
          <w:rFonts w:ascii="Times New Roman" w:hAnsi="Times New Roman"/>
          <w:sz w:val="24"/>
          <w:szCs w:val="24"/>
        </w:rPr>
      </w:pPr>
      <w:r w:rsidRPr="000E7F12">
        <w:rPr>
          <w:rFonts w:ascii="Times New Roman" w:hAnsi="Times New Roman"/>
          <w:sz w:val="24"/>
          <w:szCs w:val="24"/>
        </w:rPr>
        <w:t xml:space="preserve">Поне един </w:t>
      </w:r>
      <w:proofErr w:type="spellStart"/>
      <w:r w:rsidRPr="000E7F12">
        <w:rPr>
          <w:rFonts w:ascii="Times New Roman" w:hAnsi="Times New Roman"/>
          <w:sz w:val="24"/>
          <w:szCs w:val="24"/>
        </w:rPr>
        <w:t>пациентен</w:t>
      </w:r>
      <w:proofErr w:type="spellEnd"/>
      <w:r w:rsidRPr="000E7F12">
        <w:rPr>
          <w:rFonts w:ascii="Times New Roman" w:hAnsi="Times New Roman"/>
          <w:sz w:val="24"/>
          <w:szCs w:val="24"/>
        </w:rPr>
        <w:t xml:space="preserve"> </w:t>
      </w:r>
      <w:proofErr w:type="spellStart"/>
      <w:r w:rsidRPr="000E7F12">
        <w:rPr>
          <w:rFonts w:ascii="Times New Roman" w:hAnsi="Times New Roman"/>
          <w:sz w:val="24"/>
          <w:szCs w:val="24"/>
        </w:rPr>
        <w:t>лифтер</w:t>
      </w:r>
      <w:proofErr w:type="spellEnd"/>
      <w:r w:rsidRPr="000E7F12">
        <w:rPr>
          <w:rFonts w:ascii="Times New Roman" w:hAnsi="Times New Roman"/>
          <w:sz w:val="24"/>
          <w:szCs w:val="24"/>
        </w:rPr>
        <w:t xml:space="preserve"> (хидравличен или електрически) (</w:t>
      </w:r>
      <w:r w:rsidR="00C3428B">
        <w:rPr>
          <w:rFonts w:ascii="Times New Roman" w:hAnsi="Times New Roman"/>
          <w:sz w:val="24"/>
          <w:szCs w:val="24"/>
        </w:rPr>
        <w:t xml:space="preserve">налични при </w:t>
      </w:r>
      <w:r w:rsidRPr="000E7F12">
        <w:rPr>
          <w:rFonts w:ascii="Times New Roman" w:hAnsi="Times New Roman"/>
          <w:sz w:val="24"/>
          <w:szCs w:val="24"/>
        </w:rPr>
        <w:t>17,6%</w:t>
      </w:r>
      <w:r w:rsidR="00C3428B">
        <w:rPr>
          <w:rFonts w:ascii="Times New Roman" w:hAnsi="Times New Roman"/>
          <w:sz w:val="24"/>
          <w:szCs w:val="24"/>
        </w:rPr>
        <w:t xml:space="preserve"> от услугите</w:t>
      </w:r>
      <w:r w:rsidRPr="000E7F12">
        <w:rPr>
          <w:rFonts w:ascii="Times New Roman" w:hAnsi="Times New Roman"/>
          <w:sz w:val="24"/>
          <w:szCs w:val="24"/>
        </w:rPr>
        <w:t>);</w:t>
      </w:r>
    </w:p>
    <w:p w14:paraId="23C6533E" w14:textId="005EA43D" w:rsidR="004310A6" w:rsidRPr="000E7F12" w:rsidRDefault="004310A6" w:rsidP="00EB0E12">
      <w:pPr>
        <w:pStyle w:val="ListParagraph"/>
        <w:numPr>
          <w:ilvl w:val="0"/>
          <w:numId w:val="27"/>
        </w:numPr>
        <w:spacing w:after="0"/>
        <w:jc w:val="both"/>
        <w:rPr>
          <w:rFonts w:ascii="Times New Roman" w:hAnsi="Times New Roman"/>
          <w:sz w:val="24"/>
          <w:szCs w:val="24"/>
        </w:rPr>
      </w:pPr>
      <w:r w:rsidRPr="000E7F12">
        <w:rPr>
          <w:rFonts w:ascii="Times New Roman" w:hAnsi="Times New Roman"/>
          <w:sz w:val="24"/>
          <w:szCs w:val="24"/>
        </w:rPr>
        <w:t>В зависимост от потребностите на потребителите в услугата са осигурени стационарни или подвижни повдигащ</w:t>
      </w:r>
      <w:r w:rsidR="00B55F2A">
        <w:rPr>
          <w:rFonts w:ascii="Times New Roman" w:hAnsi="Times New Roman"/>
          <w:sz w:val="24"/>
          <w:szCs w:val="24"/>
        </w:rPr>
        <w:t>и устройства (</w:t>
      </w:r>
      <w:proofErr w:type="spellStart"/>
      <w:r w:rsidR="00B55F2A">
        <w:rPr>
          <w:rFonts w:ascii="Times New Roman" w:hAnsi="Times New Roman"/>
          <w:sz w:val="24"/>
          <w:szCs w:val="24"/>
        </w:rPr>
        <w:t>пациентен</w:t>
      </w:r>
      <w:proofErr w:type="spellEnd"/>
      <w:r w:rsidR="00B55F2A">
        <w:rPr>
          <w:rFonts w:ascii="Times New Roman" w:hAnsi="Times New Roman"/>
          <w:sz w:val="24"/>
          <w:szCs w:val="24"/>
        </w:rPr>
        <w:t xml:space="preserve"> </w:t>
      </w:r>
      <w:proofErr w:type="spellStart"/>
      <w:r w:rsidR="00B55F2A">
        <w:rPr>
          <w:rFonts w:ascii="Times New Roman" w:hAnsi="Times New Roman"/>
          <w:sz w:val="24"/>
          <w:szCs w:val="24"/>
        </w:rPr>
        <w:t>лифтер</w:t>
      </w:r>
      <w:proofErr w:type="spellEnd"/>
      <w:r w:rsidR="00B55F2A">
        <w:rPr>
          <w:rFonts w:ascii="Times New Roman" w:hAnsi="Times New Roman"/>
          <w:sz w:val="24"/>
          <w:szCs w:val="24"/>
        </w:rPr>
        <w:t xml:space="preserve">) </w:t>
      </w:r>
      <w:r w:rsidRPr="000E7F12">
        <w:rPr>
          <w:rFonts w:ascii="Times New Roman" w:hAnsi="Times New Roman"/>
          <w:sz w:val="24"/>
          <w:szCs w:val="24"/>
        </w:rPr>
        <w:t>(</w:t>
      </w:r>
      <w:r w:rsidR="006053BC">
        <w:rPr>
          <w:rFonts w:ascii="Times New Roman" w:hAnsi="Times New Roman"/>
          <w:sz w:val="24"/>
          <w:szCs w:val="24"/>
        </w:rPr>
        <w:t xml:space="preserve">налични при </w:t>
      </w:r>
      <w:r w:rsidRPr="000E7F12">
        <w:rPr>
          <w:rFonts w:ascii="Times New Roman" w:hAnsi="Times New Roman"/>
          <w:sz w:val="24"/>
          <w:szCs w:val="24"/>
        </w:rPr>
        <w:t>16,3%</w:t>
      </w:r>
      <w:r w:rsidR="006053BC">
        <w:rPr>
          <w:rFonts w:ascii="Times New Roman" w:hAnsi="Times New Roman"/>
          <w:sz w:val="24"/>
          <w:szCs w:val="24"/>
        </w:rPr>
        <w:t xml:space="preserve"> от услугите</w:t>
      </w:r>
      <w:r w:rsidRPr="000E7F12">
        <w:rPr>
          <w:rFonts w:ascii="Times New Roman" w:hAnsi="Times New Roman"/>
          <w:sz w:val="24"/>
          <w:szCs w:val="24"/>
        </w:rPr>
        <w:t>)</w:t>
      </w:r>
    </w:p>
    <w:p w14:paraId="0A74430D" w14:textId="5937AA35" w:rsidR="004310A6" w:rsidRPr="000E7F12" w:rsidRDefault="004310A6" w:rsidP="00EB0E12">
      <w:pPr>
        <w:pStyle w:val="ListParagraph"/>
        <w:numPr>
          <w:ilvl w:val="0"/>
          <w:numId w:val="27"/>
        </w:numPr>
        <w:spacing w:after="0"/>
        <w:jc w:val="both"/>
        <w:rPr>
          <w:rFonts w:ascii="Times New Roman" w:hAnsi="Times New Roman"/>
          <w:sz w:val="24"/>
          <w:szCs w:val="24"/>
        </w:rPr>
      </w:pPr>
      <w:r w:rsidRPr="000E7F12">
        <w:rPr>
          <w:rFonts w:ascii="Times New Roman" w:hAnsi="Times New Roman"/>
          <w:sz w:val="24"/>
          <w:szCs w:val="24"/>
        </w:rPr>
        <w:t>В услугата има осигурени детски инвалидни колички и универсален мобилен електрически лифт за повдигане</w:t>
      </w:r>
      <w:r w:rsidR="001F24CE">
        <w:rPr>
          <w:rFonts w:ascii="Times New Roman" w:hAnsi="Times New Roman"/>
          <w:sz w:val="24"/>
          <w:szCs w:val="24"/>
        </w:rPr>
        <w:t xml:space="preserve"> от легнало и седнало положение</w:t>
      </w:r>
      <w:r w:rsidRPr="000E7F12">
        <w:rPr>
          <w:rFonts w:ascii="Times New Roman" w:hAnsi="Times New Roman"/>
          <w:sz w:val="24"/>
          <w:szCs w:val="24"/>
        </w:rPr>
        <w:t xml:space="preserve"> (</w:t>
      </w:r>
      <w:r w:rsidR="001F24CE">
        <w:rPr>
          <w:rFonts w:ascii="Times New Roman" w:hAnsi="Times New Roman"/>
          <w:sz w:val="24"/>
          <w:szCs w:val="24"/>
        </w:rPr>
        <w:t xml:space="preserve">налични при </w:t>
      </w:r>
      <w:r w:rsidRPr="000E7F12">
        <w:rPr>
          <w:rFonts w:ascii="Times New Roman" w:hAnsi="Times New Roman"/>
          <w:sz w:val="24"/>
          <w:szCs w:val="24"/>
        </w:rPr>
        <w:t>15,5%</w:t>
      </w:r>
      <w:r w:rsidR="001F24CE">
        <w:rPr>
          <w:rFonts w:ascii="Times New Roman" w:hAnsi="Times New Roman"/>
          <w:sz w:val="24"/>
          <w:szCs w:val="24"/>
        </w:rPr>
        <w:t xml:space="preserve"> от услугите</w:t>
      </w:r>
      <w:r w:rsidRPr="000E7F12">
        <w:rPr>
          <w:rFonts w:ascii="Times New Roman" w:hAnsi="Times New Roman"/>
          <w:sz w:val="24"/>
          <w:szCs w:val="24"/>
        </w:rPr>
        <w:t>)</w:t>
      </w:r>
    </w:p>
    <w:p w14:paraId="293CEED0" w14:textId="6193433B" w:rsidR="004310A6" w:rsidRPr="000E7F12" w:rsidRDefault="004310A6" w:rsidP="00EB0E12">
      <w:pPr>
        <w:pStyle w:val="ListParagraph"/>
        <w:numPr>
          <w:ilvl w:val="0"/>
          <w:numId w:val="27"/>
        </w:numPr>
        <w:spacing w:after="0"/>
        <w:jc w:val="both"/>
        <w:rPr>
          <w:rFonts w:ascii="Times New Roman" w:hAnsi="Times New Roman"/>
          <w:b/>
          <w:bCs/>
          <w:sz w:val="24"/>
          <w:szCs w:val="24"/>
        </w:rPr>
      </w:pPr>
      <w:r w:rsidRPr="000E7F12">
        <w:rPr>
          <w:rFonts w:ascii="Times New Roman" w:hAnsi="Times New Roman"/>
          <w:b/>
          <w:bCs/>
          <w:sz w:val="24"/>
          <w:szCs w:val="24"/>
        </w:rPr>
        <w:t>Съответен брой спални помещения с баня и тоалетна са приспособени за ползване от потребители с инвалидна количка или със специални потребности, спрямо броя потребители с такива потребности (</w:t>
      </w:r>
      <w:r w:rsidR="0051675D">
        <w:rPr>
          <w:rFonts w:ascii="Times New Roman" w:hAnsi="Times New Roman"/>
          <w:b/>
          <w:bCs/>
          <w:sz w:val="24"/>
          <w:szCs w:val="24"/>
        </w:rPr>
        <w:t xml:space="preserve">при едва </w:t>
      </w:r>
      <w:r w:rsidRPr="000E7F12">
        <w:rPr>
          <w:rFonts w:ascii="Times New Roman" w:hAnsi="Times New Roman"/>
          <w:b/>
          <w:bCs/>
          <w:sz w:val="24"/>
          <w:szCs w:val="24"/>
        </w:rPr>
        <w:t>11,4%</w:t>
      </w:r>
      <w:r w:rsidR="0051675D">
        <w:rPr>
          <w:rFonts w:ascii="Times New Roman" w:hAnsi="Times New Roman"/>
          <w:b/>
          <w:bCs/>
          <w:sz w:val="24"/>
          <w:szCs w:val="24"/>
        </w:rPr>
        <w:t xml:space="preserve"> от услугите</w:t>
      </w:r>
      <w:r w:rsidRPr="000E7F12">
        <w:rPr>
          <w:rFonts w:ascii="Times New Roman" w:hAnsi="Times New Roman"/>
          <w:b/>
          <w:bCs/>
          <w:sz w:val="24"/>
          <w:szCs w:val="24"/>
        </w:rPr>
        <w:t>)</w:t>
      </w:r>
    </w:p>
    <w:p w14:paraId="21A27808" w14:textId="77777777" w:rsidR="004310A6" w:rsidRPr="000E7F12" w:rsidRDefault="004310A6" w:rsidP="00EB0E12">
      <w:pPr>
        <w:pStyle w:val="ListParagraph"/>
        <w:spacing w:after="0"/>
        <w:jc w:val="both"/>
        <w:rPr>
          <w:rFonts w:ascii="Times New Roman" w:hAnsi="Times New Roman"/>
          <w:b/>
          <w:bCs/>
          <w:sz w:val="24"/>
          <w:szCs w:val="24"/>
        </w:rPr>
      </w:pPr>
    </w:p>
    <w:p w14:paraId="70E395E8" w14:textId="189B50AB" w:rsidR="004310A6" w:rsidRPr="000E7F12" w:rsidRDefault="004310A6" w:rsidP="00EB0E12">
      <w:pPr>
        <w:pStyle w:val="ListParagraph"/>
        <w:spacing w:after="0"/>
        <w:ind w:left="0"/>
        <w:jc w:val="both"/>
        <w:rPr>
          <w:rFonts w:ascii="Times New Roman" w:hAnsi="Times New Roman"/>
          <w:sz w:val="24"/>
          <w:szCs w:val="24"/>
        </w:rPr>
      </w:pPr>
      <w:r w:rsidRPr="000E7F12">
        <w:rPr>
          <w:rFonts w:ascii="Times New Roman" w:hAnsi="Times New Roman"/>
          <w:sz w:val="24"/>
          <w:szCs w:val="24"/>
        </w:rPr>
        <w:t xml:space="preserve">11,4% от доставчиците на социални услуги разполагат с достатъчен брой спални помещения, които са пригодени за хора в инвалидна количка или със специални потребности. </w:t>
      </w:r>
      <w:r w:rsidR="004D371E" w:rsidRPr="000E7F12">
        <w:rPr>
          <w:rFonts w:ascii="Times New Roman" w:hAnsi="Times New Roman"/>
          <w:sz w:val="24"/>
          <w:szCs w:val="24"/>
        </w:rPr>
        <w:t>В зависимост от спецификата на предоставяните услуги,</w:t>
      </w:r>
      <w:r w:rsidRPr="000E7F12">
        <w:rPr>
          <w:rFonts w:ascii="Times New Roman" w:hAnsi="Times New Roman"/>
          <w:sz w:val="24"/>
          <w:szCs w:val="24"/>
        </w:rPr>
        <w:t xml:space="preserve"> доставчиците разполагат и с детски инвалидни колички (16,3%) или стационарни или подвижни повдигащи устройства (16,3%). Около 18% са деклариралите, че разполагат с поне един такъв </w:t>
      </w:r>
      <w:proofErr w:type="spellStart"/>
      <w:r w:rsidRPr="000E7F12">
        <w:rPr>
          <w:rFonts w:ascii="Times New Roman" w:hAnsi="Times New Roman"/>
          <w:sz w:val="24"/>
          <w:szCs w:val="24"/>
        </w:rPr>
        <w:t>лифт</w:t>
      </w:r>
      <w:r w:rsidR="00CC47E6">
        <w:rPr>
          <w:rFonts w:ascii="Times New Roman" w:hAnsi="Times New Roman"/>
          <w:sz w:val="24"/>
          <w:szCs w:val="24"/>
        </w:rPr>
        <w:t>ер</w:t>
      </w:r>
      <w:proofErr w:type="spellEnd"/>
      <w:r w:rsidRPr="000E7F12">
        <w:rPr>
          <w:rFonts w:ascii="Times New Roman" w:hAnsi="Times New Roman"/>
          <w:sz w:val="24"/>
          <w:szCs w:val="24"/>
        </w:rPr>
        <w:t xml:space="preserve">. </w:t>
      </w:r>
    </w:p>
    <w:p w14:paraId="65FADEAA" w14:textId="77777777" w:rsidR="004310A6" w:rsidRPr="000E7F12" w:rsidRDefault="004310A6" w:rsidP="00EB0E12">
      <w:pPr>
        <w:pStyle w:val="ListParagraph"/>
        <w:spacing w:after="0"/>
        <w:ind w:left="0"/>
        <w:jc w:val="both"/>
        <w:rPr>
          <w:sz w:val="24"/>
          <w:szCs w:val="24"/>
        </w:rPr>
      </w:pPr>
    </w:p>
    <w:p w14:paraId="643D037C" w14:textId="77777777" w:rsidR="004310A6" w:rsidRPr="000E7F12" w:rsidRDefault="004310A6" w:rsidP="00EB0E12">
      <w:pPr>
        <w:pStyle w:val="ListParagraph"/>
        <w:numPr>
          <w:ilvl w:val="0"/>
          <w:numId w:val="28"/>
        </w:numPr>
        <w:spacing w:after="0"/>
        <w:jc w:val="both"/>
        <w:rPr>
          <w:rFonts w:ascii="Times New Roman" w:hAnsi="Times New Roman"/>
          <w:b/>
          <w:bCs/>
          <w:sz w:val="24"/>
          <w:szCs w:val="24"/>
        </w:rPr>
      </w:pPr>
      <w:r w:rsidRPr="000E7F12">
        <w:rPr>
          <w:rFonts w:ascii="Times New Roman" w:hAnsi="Times New Roman"/>
          <w:b/>
          <w:bCs/>
          <w:sz w:val="24"/>
          <w:szCs w:val="24"/>
        </w:rPr>
        <w:t>Брой спални помещения с баня и тоалетна, които са приспособени за ползване от потребители с инвалидна количка или със специални потребности</w:t>
      </w:r>
    </w:p>
    <w:p w14:paraId="13BBA330" w14:textId="77777777" w:rsidR="004310A6" w:rsidRPr="000E7F12" w:rsidRDefault="004310A6" w:rsidP="00EB0E12">
      <w:pPr>
        <w:pStyle w:val="ListParagraph"/>
        <w:spacing w:after="0"/>
        <w:ind w:left="0"/>
        <w:jc w:val="both"/>
        <w:rPr>
          <w:rFonts w:ascii="Times New Roman" w:hAnsi="Times New Roman"/>
          <w:sz w:val="24"/>
          <w:szCs w:val="24"/>
        </w:rPr>
      </w:pPr>
      <w:r w:rsidRPr="000E7F12">
        <w:rPr>
          <w:rFonts w:ascii="Times New Roman" w:hAnsi="Times New Roman"/>
          <w:sz w:val="24"/>
          <w:szCs w:val="24"/>
        </w:rPr>
        <w:t xml:space="preserve">Спалните помещения с баня и тоалетна, приспособени за потребители с инвалидна количка или със специални потребности, с които разполагат доставчиците на социални услуги обичайно са една (30%) или две (30%). В по-редки случаи са подсигурени 6 стаи (10%) или 7 стаи (20%). </w:t>
      </w:r>
    </w:p>
    <w:p w14:paraId="20701493" w14:textId="77777777" w:rsidR="004310A6" w:rsidRPr="000E7F12" w:rsidRDefault="004310A6" w:rsidP="00EB0E12">
      <w:pPr>
        <w:pStyle w:val="ListParagraph"/>
        <w:spacing w:after="0"/>
        <w:ind w:left="0"/>
        <w:jc w:val="both"/>
        <w:rPr>
          <w:rFonts w:ascii="Times New Roman" w:hAnsi="Times New Roman"/>
          <w:sz w:val="24"/>
          <w:szCs w:val="24"/>
        </w:rPr>
      </w:pPr>
    </w:p>
    <w:p w14:paraId="06D1FE5B" w14:textId="77777777" w:rsidR="004310A6" w:rsidRPr="000E7F12" w:rsidRDefault="004310A6" w:rsidP="00EB0E12">
      <w:pPr>
        <w:pStyle w:val="ListParagraph"/>
        <w:numPr>
          <w:ilvl w:val="0"/>
          <w:numId w:val="28"/>
        </w:numPr>
        <w:spacing w:after="0"/>
        <w:jc w:val="both"/>
        <w:rPr>
          <w:rFonts w:ascii="Times New Roman" w:hAnsi="Times New Roman"/>
          <w:sz w:val="24"/>
          <w:szCs w:val="24"/>
        </w:rPr>
      </w:pPr>
      <w:r w:rsidRPr="000E7F12">
        <w:rPr>
          <w:rFonts w:ascii="Times New Roman" w:hAnsi="Times New Roman"/>
          <w:b/>
          <w:bCs/>
          <w:sz w:val="24"/>
          <w:szCs w:val="24"/>
        </w:rPr>
        <w:t xml:space="preserve">Брой повдигащи устройства </w:t>
      </w:r>
    </w:p>
    <w:p w14:paraId="4117B051" w14:textId="77777777" w:rsidR="004310A6" w:rsidRPr="000E7F12" w:rsidRDefault="004310A6" w:rsidP="00EB0E12">
      <w:pPr>
        <w:spacing w:after="0" w:line="276" w:lineRule="auto"/>
      </w:pPr>
      <w:r w:rsidRPr="000E7F12">
        <w:t>Основен дял от доставчиците на социални услуги разполагат само с едно повдигащо устройство (73,7%). Значително по-рядко се случва да разполагат с две (10,5%) или три такива устройства (10,5%). Най-рядко е декларирано наличие на шест повдигащи устройства (5,3%)</w:t>
      </w:r>
    </w:p>
    <w:p w14:paraId="44D3E34D" w14:textId="77777777" w:rsidR="004310A6" w:rsidRPr="000E7F12" w:rsidRDefault="004310A6" w:rsidP="00EB0E12">
      <w:pPr>
        <w:spacing w:after="0" w:line="276" w:lineRule="auto"/>
      </w:pPr>
    </w:p>
    <w:p w14:paraId="0FC3CC94" w14:textId="01C305DF" w:rsidR="004310A6" w:rsidRPr="000E7F12" w:rsidRDefault="004310A6" w:rsidP="00EB0E12">
      <w:pPr>
        <w:pStyle w:val="ListParagraph"/>
        <w:spacing w:after="0"/>
        <w:ind w:left="0"/>
        <w:jc w:val="both"/>
        <w:rPr>
          <w:rFonts w:ascii="Times New Roman" w:eastAsia="Times New Roman" w:hAnsi="Times New Roman"/>
          <w:sz w:val="24"/>
          <w:szCs w:val="24"/>
          <w:lang w:eastAsia="bg-BG"/>
        </w:rPr>
      </w:pPr>
      <w:r w:rsidRPr="000E7F12">
        <w:rPr>
          <w:rFonts w:ascii="Times New Roman" w:eastAsia="Times New Roman" w:hAnsi="Times New Roman"/>
          <w:sz w:val="24"/>
          <w:szCs w:val="24"/>
          <w:lang w:eastAsia="bg-BG"/>
        </w:rPr>
        <w:t xml:space="preserve">Повечето доставчици на социални услуги от </w:t>
      </w:r>
      <w:r w:rsidR="0051205B">
        <w:rPr>
          <w:rFonts w:ascii="Times New Roman" w:eastAsia="Times New Roman" w:hAnsi="Times New Roman"/>
          <w:sz w:val="24"/>
          <w:szCs w:val="24"/>
          <w:lang w:eastAsia="bg-BG"/>
        </w:rPr>
        <w:t xml:space="preserve">Столична община </w:t>
      </w:r>
      <w:r w:rsidRPr="000E7F12">
        <w:rPr>
          <w:rFonts w:ascii="Times New Roman" w:eastAsia="Times New Roman" w:hAnsi="Times New Roman"/>
          <w:sz w:val="24"/>
          <w:szCs w:val="24"/>
          <w:lang w:eastAsia="bg-BG"/>
        </w:rPr>
        <w:t xml:space="preserve">декларират, че разполагат със санитарни възли за потребителите (92,6%). Над 80% имат налични и административни помещения (87,4%) и общи помещения за дневни занимания (82,1%). Сходен дял разполагат и с кабинети за социална работа. </w:t>
      </w:r>
    </w:p>
    <w:p w14:paraId="658C07CE" w14:textId="7883AD14" w:rsidR="004310A6" w:rsidRPr="000E7F12" w:rsidRDefault="00751B53" w:rsidP="00EB0E12">
      <w:pPr>
        <w:spacing w:after="0" w:line="276" w:lineRule="auto"/>
      </w:pPr>
      <w:r w:rsidRPr="000E7F12">
        <w:rPr>
          <w:noProof/>
        </w:rPr>
        <w:lastRenderedPageBreak/>
        <w:drawing>
          <wp:anchor distT="0" distB="0" distL="114300" distR="114300" simplePos="0" relativeHeight="251682816" behindDoc="0" locked="0" layoutInCell="1" allowOverlap="1" wp14:anchorId="16402043" wp14:editId="09EB9735">
            <wp:simplePos x="0" y="0"/>
            <wp:positionH relativeFrom="column">
              <wp:posOffset>-168910</wp:posOffset>
            </wp:positionH>
            <wp:positionV relativeFrom="paragraph">
              <wp:posOffset>137160</wp:posOffset>
            </wp:positionV>
            <wp:extent cx="6111240" cy="3108960"/>
            <wp:effectExtent l="0" t="0" r="3810" b="0"/>
            <wp:wrapSquare wrapText="bothSides"/>
            <wp:docPr id="42" name="Диаграма 42">
              <a:extLst xmlns:a="http://schemas.openxmlformats.org/drawingml/2006/main">
                <a:ext uri="{FF2B5EF4-FFF2-40B4-BE49-F238E27FC236}">
                  <a16:creationId xmlns:a16="http://schemas.microsoft.com/office/drawing/2014/main" id="{056083D1-E1D4-98C4-40E6-A9D5C5422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587D89DF" w14:textId="1554FD3C" w:rsidR="004D371E" w:rsidRPr="000E7F12" w:rsidRDefault="004D371E" w:rsidP="00EB0E12">
      <w:pPr>
        <w:spacing w:after="0" w:line="276" w:lineRule="auto"/>
      </w:pPr>
    </w:p>
    <w:p w14:paraId="4EBF7B23" w14:textId="7F96D530" w:rsidR="004310A6" w:rsidRPr="000E7F12" w:rsidRDefault="004310A6" w:rsidP="00EB0E12">
      <w:pPr>
        <w:spacing w:after="0" w:line="276" w:lineRule="auto"/>
      </w:pPr>
      <w:r w:rsidRPr="000E7F12">
        <w:t>Почти всички сгради, в които се предоставят социални услуги са в регулация (98,9%). Заявилите, че мястото на предоставяне на услугите е извън регулация са малко над 1%.</w:t>
      </w:r>
    </w:p>
    <w:p w14:paraId="22E3CA67" w14:textId="4C547BAA" w:rsidR="004310A6" w:rsidRPr="000E7F12" w:rsidRDefault="004310A6" w:rsidP="00EB0E12">
      <w:pPr>
        <w:spacing w:after="0" w:line="276" w:lineRule="auto"/>
      </w:pPr>
    </w:p>
    <w:p w14:paraId="17D89F59" w14:textId="77777777" w:rsidR="004310A6" w:rsidRPr="000E7F12" w:rsidRDefault="004310A6" w:rsidP="00EB0E12">
      <w:pPr>
        <w:spacing w:after="0" w:line="276" w:lineRule="auto"/>
      </w:pPr>
      <w:r w:rsidRPr="000E7F12">
        <w:rPr>
          <w:noProof/>
        </w:rPr>
        <w:lastRenderedPageBreak/>
        <w:drawing>
          <wp:inline distT="0" distB="0" distL="0" distR="0" wp14:anchorId="037B80D5" wp14:editId="340A2706">
            <wp:extent cx="5759450" cy="9387840"/>
            <wp:effectExtent l="0" t="0" r="12700" b="3810"/>
            <wp:docPr id="39" name="Диаграма 32">
              <a:extLst xmlns:a="http://schemas.openxmlformats.org/drawingml/2006/main">
                <a:ext uri="{FF2B5EF4-FFF2-40B4-BE49-F238E27FC236}">
                  <a16:creationId xmlns:a16="http://schemas.microsoft.com/office/drawing/2014/main" id="{216D816C-7C6B-C2D8-1389-32F839C2C4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C65C935" w14:textId="77777777" w:rsidR="004310A6" w:rsidRPr="000E7F12" w:rsidRDefault="004310A6" w:rsidP="00EB0E12">
      <w:pPr>
        <w:spacing w:after="0" w:line="276" w:lineRule="auto"/>
      </w:pPr>
      <w:r w:rsidRPr="000E7F12">
        <w:lastRenderedPageBreak/>
        <w:t xml:space="preserve">С дялове от около 60% се обособяват доставчиците на услуги, които предлагат помещения за обслужващия персонал, общо помещение за хранене, място за разходки и отдих, кабелна телевизия, зала за свиждане и спални помещения. Малко повече от половината доставчици (52,6%) разполагат и с кабинет за арт терапия. </w:t>
      </w:r>
    </w:p>
    <w:p w14:paraId="17E4F915" w14:textId="2B1B5A60" w:rsidR="004310A6" w:rsidRPr="000E7F12" w:rsidRDefault="004310A6" w:rsidP="00EB0E12">
      <w:pPr>
        <w:spacing w:after="0" w:line="276" w:lineRule="auto"/>
      </w:pPr>
      <w:r w:rsidRPr="000E7F12">
        <w:t xml:space="preserve">Под половината от доставящите социални услуги на територията на </w:t>
      </w:r>
      <w:r w:rsidR="007715BE">
        <w:t>Столична община</w:t>
      </w:r>
      <w:r w:rsidRPr="000E7F12">
        <w:t xml:space="preserve"> имат библиотека (45,3%). 36,8% разполагат с каси за съхранение на лични ценности, а 33,7% със зали за рехабилитация. В услугите рядко и</w:t>
      </w:r>
      <w:r w:rsidR="004D371E" w:rsidRPr="000E7F12">
        <w:t>ма</w:t>
      </w:r>
      <w:r w:rsidRPr="000E7F12">
        <w:t xml:space="preserve"> медицински кабинети (18,9%). Въпреки това оценките за сградния фонд, в който се предоставят услуги са предимно положително. </w:t>
      </w:r>
    </w:p>
    <w:p w14:paraId="463453CD" w14:textId="77777777" w:rsidR="004310A6" w:rsidRPr="000E7F12" w:rsidRDefault="004310A6" w:rsidP="00EB0E12">
      <w:pPr>
        <w:spacing w:after="0" w:line="276" w:lineRule="auto"/>
      </w:pPr>
    </w:p>
    <w:p w14:paraId="607FA9A6" w14:textId="77777777" w:rsidR="004310A6" w:rsidRPr="000E7F12" w:rsidRDefault="004310A6" w:rsidP="00EB0E12">
      <w:pPr>
        <w:spacing w:after="0" w:line="276" w:lineRule="auto"/>
      </w:pPr>
      <w:r w:rsidRPr="000E7F12">
        <w:rPr>
          <w:noProof/>
        </w:rPr>
        <w:drawing>
          <wp:inline distT="0" distB="0" distL="0" distR="0" wp14:anchorId="0487DB23" wp14:editId="63C25850">
            <wp:extent cx="5759450" cy="2964180"/>
            <wp:effectExtent l="0" t="0" r="12700" b="7620"/>
            <wp:docPr id="33" name="Диаграма 33">
              <a:extLst xmlns:a="http://schemas.openxmlformats.org/drawingml/2006/main">
                <a:ext uri="{FF2B5EF4-FFF2-40B4-BE49-F238E27FC236}">
                  <a16:creationId xmlns:a16="http://schemas.microsoft.com/office/drawing/2014/main" id="{D6F8153B-8106-A4E5-3241-2AAB9EDC53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728EDE1" w14:textId="77777777" w:rsidR="004D371E" w:rsidRPr="000E7F12" w:rsidRDefault="004D371E" w:rsidP="00EB0E12">
      <w:pPr>
        <w:spacing w:after="0" w:line="276" w:lineRule="auto"/>
      </w:pPr>
    </w:p>
    <w:p w14:paraId="1C9C3EC4" w14:textId="6335EF44" w:rsidR="004310A6" w:rsidRPr="000E7F12" w:rsidRDefault="004310A6" w:rsidP="00EB0E12">
      <w:pPr>
        <w:spacing w:after="0" w:line="276" w:lineRule="auto"/>
      </w:pPr>
      <w:r w:rsidRPr="000E7F12">
        <w:t xml:space="preserve">Повече от половината доставчици на социални услуги смятат, че сградният фонд, с който се предоставят посочените от тях социални услуги е в добро състояние (55,1%). Останалите се обединяват около твърдението, че състоянието на сградния фонд, в който се предоставят услуги е в отлично състояние (27%). В редки случаи се декларира за влошено състояние на сградите, като повечето пъти става въпрос за необходимост от планиране на ремонти в бъдеще. </w:t>
      </w:r>
    </w:p>
    <w:p w14:paraId="7A066AA3" w14:textId="77777777" w:rsidR="004D371E" w:rsidRPr="000E7F12" w:rsidRDefault="004D371E" w:rsidP="00EB0E12">
      <w:pPr>
        <w:spacing w:after="0" w:line="276" w:lineRule="auto"/>
      </w:pPr>
    </w:p>
    <w:p w14:paraId="3120A98A" w14:textId="77777777" w:rsidR="004310A6" w:rsidRPr="000E7F12" w:rsidRDefault="004310A6" w:rsidP="00EB0E12">
      <w:pPr>
        <w:spacing w:after="0" w:line="276" w:lineRule="auto"/>
      </w:pPr>
      <w:r w:rsidRPr="000E7F12">
        <w:rPr>
          <w:noProof/>
        </w:rPr>
        <w:lastRenderedPageBreak/>
        <w:drawing>
          <wp:inline distT="0" distB="0" distL="0" distR="0" wp14:anchorId="5C7A13FA" wp14:editId="525D4FC9">
            <wp:extent cx="5759450" cy="2962800"/>
            <wp:effectExtent l="0" t="0" r="12700" b="9525"/>
            <wp:docPr id="40" name="Диаграма 34">
              <a:extLst xmlns:a="http://schemas.openxmlformats.org/drawingml/2006/main">
                <a:ext uri="{FF2B5EF4-FFF2-40B4-BE49-F238E27FC236}">
                  <a16:creationId xmlns:a16="http://schemas.microsoft.com/office/drawing/2014/main" id="{D1EB6D57-41AE-9046-AF6B-FDABE77E9E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A254A2D" w14:textId="77777777" w:rsidR="004D371E" w:rsidRPr="000E7F12" w:rsidRDefault="004D371E" w:rsidP="00EB0E12">
      <w:pPr>
        <w:spacing w:after="0" w:line="276" w:lineRule="auto"/>
      </w:pPr>
    </w:p>
    <w:p w14:paraId="4D14DFC9" w14:textId="683A92F9" w:rsidR="004310A6" w:rsidRPr="000E7F12" w:rsidRDefault="004310A6" w:rsidP="00EB0E12">
      <w:pPr>
        <w:spacing w:after="0" w:line="276" w:lineRule="auto"/>
      </w:pPr>
      <w:r w:rsidRPr="000E7F12">
        <w:t xml:space="preserve">Близо 85% от доставчиците смятат, че материалната база, с която разполагат е достатъчна за да посрещне нуждите на настоящия брой потребители, с които работи. Останалите 14,3% твърдят, че материалната им база е способна да посрещне нуждите на по-голям брой потребители от този, който в момента обслужва. </w:t>
      </w:r>
    </w:p>
    <w:p w14:paraId="5B60F7D3" w14:textId="77777777" w:rsidR="004310A6" w:rsidRPr="000E7F12" w:rsidRDefault="004310A6" w:rsidP="00EB0E12">
      <w:pPr>
        <w:spacing w:after="0" w:line="276" w:lineRule="auto"/>
      </w:pPr>
    </w:p>
    <w:p w14:paraId="32102E53" w14:textId="39994CE8" w:rsidR="004310A6" w:rsidRPr="000E7F12" w:rsidRDefault="004310A6" w:rsidP="00EB0E12">
      <w:pPr>
        <w:spacing w:after="0" w:line="276" w:lineRule="auto"/>
      </w:pPr>
      <w:r w:rsidRPr="000E7F12">
        <w:t xml:space="preserve">Основните трудности, с които се сблъскват доставчиците на социални услуги на територията на </w:t>
      </w:r>
      <w:r w:rsidR="009021E6">
        <w:t>Столична община</w:t>
      </w:r>
      <w:r w:rsidRPr="000E7F12">
        <w:t>, са свързани с наемането на специализиран и обслужващ персонал.</w:t>
      </w:r>
    </w:p>
    <w:p w14:paraId="31CDE35F" w14:textId="77777777" w:rsidR="004310A6" w:rsidRPr="000E7F12" w:rsidRDefault="004310A6" w:rsidP="00EB0E12">
      <w:pPr>
        <w:spacing w:after="0" w:line="276" w:lineRule="auto"/>
      </w:pPr>
      <w:r w:rsidRPr="000E7F12">
        <w:rPr>
          <w:noProof/>
        </w:rPr>
        <w:lastRenderedPageBreak/>
        <w:drawing>
          <wp:inline distT="0" distB="0" distL="0" distR="0" wp14:anchorId="6106C055" wp14:editId="6E26243E">
            <wp:extent cx="5759450" cy="4863314"/>
            <wp:effectExtent l="0" t="0" r="12700" b="13970"/>
            <wp:docPr id="38" name="Диаграма 38">
              <a:extLst xmlns:a="http://schemas.openxmlformats.org/drawingml/2006/main">
                <a:ext uri="{FF2B5EF4-FFF2-40B4-BE49-F238E27FC236}">
                  <a16:creationId xmlns:a16="http://schemas.microsoft.com/office/drawing/2014/main" id="{B02ABE3F-CEB6-B327-428D-02E04B773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0A1115F" w14:textId="77777777" w:rsidR="004D371E" w:rsidRPr="000E7F12" w:rsidRDefault="004D371E" w:rsidP="00EB0E12">
      <w:pPr>
        <w:spacing w:after="0" w:line="276" w:lineRule="auto"/>
      </w:pPr>
    </w:p>
    <w:p w14:paraId="42987659" w14:textId="3C572B50" w:rsidR="004310A6" w:rsidRPr="000E7F12" w:rsidRDefault="004D371E" w:rsidP="00EB0E12">
      <w:pPr>
        <w:spacing w:after="0" w:line="276" w:lineRule="auto"/>
      </w:pPr>
      <w:r w:rsidRPr="000E7F12">
        <w:t xml:space="preserve">Коментират се и </w:t>
      </w:r>
      <w:r w:rsidR="004310A6" w:rsidRPr="000E7F12">
        <w:t>проблеми с предоставянето на здравни грижи и образователни услуги. Едни от области</w:t>
      </w:r>
      <w:r w:rsidRPr="000E7F12">
        <w:t>те, в които представителите на доставчиците на социални услуги не идентифицират значими трудности са</w:t>
      </w:r>
      <w:r w:rsidR="004310A6" w:rsidRPr="000E7F12">
        <w:t xml:space="preserve"> управлението на специализиран персонал, организация на храненето и свободното време. </w:t>
      </w:r>
    </w:p>
    <w:p w14:paraId="400647A2" w14:textId="77777777" w:rsidR="004310A6" w:rsidRPr="000E7F12" w:rsidRDefault="004310A6" w:rsidP="00EB0E12">
      <w:pPr>
        <w:spacing w:after="0" w:line="276" w:lineRule="auto"/>
        <w:rPr>
          <w:i/>
          <w:iCs/>
        </w:rPr>
      </w:pPr>
    </w:p>
    <w:p w14:paraId="249AE552" w14:textId="2C1C9ED3" w:rsidR="00E84101" w:rsidRPr="000E7F12" w:rsidRDefault="00E84101" w:rsidP="00EB0E12">
      <w:pPr>
        <w:pStyle w:val="Heading3"/>
        <w:spacing w:before="0" w:after="0" w:line="276" w:lineRule="auto"/>
      </w:pPr>
      <w:bookmarkStart w:id="35" w:name="_Toc119570865"/>
      <w:r w:rsidRPr="000E7F12">
        <w:t>Жилищни условия</w:t>
      </w:r>
      <w:bookmarkEnd w:id="26"/>
      <w:bookmarkEnd w:id="35"/>
    </w:p>
    <w:p w14:paraId="15331893" w14:textId="6C8D64A1" w:rsidR="001E00FB" w:rsidRPr="000E7F12" w:rsidRDefault="001E00FB" w:rsidP="00EB0E12">
      <w:pPr>
        <w:spacing w:after="0" w:line="276" w:lineRule="auto"/>
      </w:pPr>
      <w:r w:rsidRPr="000E7F12">
        <w:t>Столична община е разделена на 24 административни района, като най-големите райони на база на дела жилища са район „Младост“ и район „Люлин“, във всеки от които се намират по 8% от всички жилища в Столицата. Следващ по големина е район „Красно село“.</w:t>
      </w:r>
    </w:p>
    <w:tbl>
      <w:tblPr>
        <w:tblW w:w="8928" w:type="dxa"/>
        <w:tblCellMar>
          <w:left w:w="70" w:type="dxa"/>
          <w:right w:w="70" w:type="dxa"/>
        </w:tblCellMar>
        <w:tblLook w:val="04A0" w:firstRow="1" w:lastRow="0" w:firstColumn="1" w:lastColumn="0" w:noHBand="0" w:noVBand="1"/>
      </w:tblPr>
      <w:tblGrid>
        <w:gridCol w:w="4759"/>
        <w:gridCol w:w="4169"/>
      </w:tblGrid>
      <w:tr w:rsidR="001E00FB" w:rsidRPr="000E7F12" w14:paraId="3BBBDEE0" w14:textId="77777777" w:rsidTr="000D67A2">
        <w:trPr>
          <w:trHeight w:val="582"/>
          <w:tblHeader/>
        </w:trPr>
        <w:tc>
          <w:tcPr>
            <w:tcW w:w="475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4426E88" w14:textId="77777777" w:rsidR="001E00FB" w:rsidRPr="000E7F12" w:rsidRDefault="001E00FB" w:rsidP="00EB0E12">
            <w:pPr>
              <w:spacing w:after="0" w:line="276" w:lineRule="auto"/>
              <w:jc w:val="left"/>
              <w:rPr>
                <w:color w:val="000000"/>
                <w:sz w:val="22"/>
                <w:szCs w:val="22"/>
              </w:rPr>
            </w:pPr>
            <w:r w:rsidRPr="000E7F12">
              <w:rPr>
                <w:color w:val="000000"/>
                <w:sz w:val="22"/>
                <w:szCs w:val="22"/>
              </w:rPr>
              <w:t> </w:t>
            </w:r>
          </w:p>
        </w:tc>
        <w:tc>
          <w:tcPr>
            <w:tcW w:w="4169" w:type="dxa"/>
            <w:tcBorders>
              <w:top w:val="single" w:sz="4" w:space="0" w:color="auto"/>
              <w:left w:val="nil"/>
              <w:bottom w:val="single" w:sz="4" w:space="0" w:color="auto"/>
              <w:right w:val="single" w:sz="4" w:space="0" w:color="auto"/>
            </w:tcBorders>
            <w:shd w:val="clear" w:color="auto" w:fill="D9E2F3" w:themeFill="accent1" w:themeFillTint="33"/>
            <w:vAlign w:val="bottom"/>
          </w:tcPr>
          <w:p w14:paraId="63973AE9" w14:textId="77777777" w:rsidR="001E00FB" w:rsidRPr="000E7F12" w:rsidRDefault="001E00FB" w:rsidP="00EB0E12">
            <w:pPr>
              <w:spacing w:after="0" w:line="276" w:lineRule="auto"/>
              <w:jc w:val="left"/>
              <w:rPr>
                <w:b/>
                <w:bCs/>
                <w:color w:val="000000"/>
                <w:sz w:val="22"/>
                <w:szCs w:val="22"/>
              </w:rPr>
            </w:pPr>
            <w:r w:rsidRPr="000E7F12">
              <w:rPr>
                <w:b/>
                <w:bCs/>
                <w:color w:val="000000"/>
                <w:sz w:val="22"/>
                <w:szCs w:val="22"/>
              </w:rPr>
              <w:t>Процент на жилищата в района от всички жилища в Столична община</w:t>
            </w:r>
          </w:p>
        </w:tc>
      </w:tr>
      <w:tr w:rsidR="001E00FB" w:rsidRPr="000E7F12" w14:paraId="4A0062BB"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3162163C"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Люлин</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1AFBD3FD" w14:textId="77777777" w:rsidR="001E00FB" w:rsidRPr="000E7F12" w:rsidRDefault="001E00FB" w:rsidP="00EB0E12">
            <w:pPr>
              <w:spacing w:after="0" w:line="276" w:lineRule="auto"/>
              <w:jc w:val="left"/>
              <w:rPr>
                <w:color w:val="000000"/>
                <w:sz w:val="22"/>
                <w:szCs w:val="22"/>
              </w:rPr>
            </w:pPr>
            <w:r w:rsidRPr="000E7F12">
              <w:rPr>
                <w:color w:val="000000"/>
                <w:sz w:val="22"/>
                <w:szCs w:val="22"/>
              </w:rPr>
              <w:t>8%</w:t>
            </w:r>
          </w:p>
        </w:tc>
      </w:tr>
      <w:tr w:rsidR="001E00FB" w:rsidRPr="000E7F12" w14:paraId="36EFCBA8"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0BD88743"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Младост</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0CC9DB54" w14:textId="77777777" w:rsidR="001E00FB" w:rsidRPr="000E7F12" w:rsidRDefault="001E00FB" w:rsidP="00EB0E12">
            <w:pPr>
              <w:spacing w:after="0" w:line="276" w:lineRule="auto"/>
              <w:jc w:val="left"/>
              <w:rPr>
                <w:color w:val="000000"/>
                <w:sz w:val="22"/>
                <w:szCs w:val="22"/>
              </w:rPr>
            </w:pPr>
            <w:r w:rsidRPr="000E7F12">
              <w:rPr>
                <w:color w:val="000000"/>
                <w:sz w:val="22"/>
                <w:szCs w:val="22"/>
              </w:rPr>
              <w:t>8%</w:t>
            </w:r>
          </w:p>
        </w:tc>
      </w:tr>
      <w:tr w:rsidR="001E00FB" w:rsidRPr="000E7F12" w14:paraId="40AD2478"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2864B0F8"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Красно село</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39E5D1C4" w14:textId="77777777" w:rsidR="001E00FB" w:rsidRPr="000E7F12" w:rsidRDefault="001E00FB" w:rsidP="00EB0E12">
            <w:pPr>
              <w:spacing w:after="0" w:line="276" w:lineRule="auto"/>
              <w:jc w:val="left"/>
              <w:rPr>
                <w:color w:val="000000"/>
                <w:sz w:val="22"/>
                <w:szCs w:val="22"/>
              </w:rPr>
            </w:pPr>
            <w:r w:rsidRPr="000E7F12">
              <w:rPr>
                <w:color w:val="000000"/>
                <w:sz w:val="22"/>
                <w:szCs w:val="22"/>
              </w:rPr>
              <w:t>7%</w:t>
            </w:r>
          </w:p>
        </w:tc>
      </w:tr>
      <w:tr w:rsidR="001E00FB" w:rsidRPr="000E7F12" w14:paraId="7915FD8E"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4D5CE862"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Витоша</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004BDAD0" w14:textId="77777777" w:rsidR="001E00FB" w:rsidRPr="000E7F12" w:rsidRDefault="001E00FB" w:rsidP="00EB0E12">
            <w:pPr>
              <w:spacing w:after="0" w:line="276" w:lineRule="auto"/>
              <w:jc w:val="left"/>
              <w:rPr>
                <w:color w:val="000000"/>
                <w:sz w:val="22"/>
                <w:szCs w:val="22"/>
              </w:rPr>
            </w:pPr>
            <w:r w:rsidRPr="000E7F12">
              <w:rPr>
                <w:color w:val="000000"/>
                <w:sz w:val="22"/>
                <w:szCs w:val="22"/>
              </w:rPr>
              <w:t>6%</w:t>
            </w:r>
          </w:p>
        </w:tc>
      </w:tr>
      <w:tr w:rsidR="001E00FB" w:rsidRPr="000E7F12" w14:paraId="1CCFD340"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5BAD1FEE"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Триадица</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1BAED28B" w14:textId="77777777" w:rsidR="001E00FB" w:rsidRPr="000E7F12" w:rsidRDefault="001E00FB" w:rsidP="00EB0E12">
            <w:pPr>
              <w:spacing w:after="0" w:line="276" w:lineRule="auto"/>
              <w:jc w:val="left"/>
              <w:rPr>
                <w:color w:val="000000"/>
                <w:sz w:val="22"/>
                <w:szCs w:val="22"/>
              </w:rPr>
            </w:pPr>
            <w:r w:rsidRPr="000E7F12">
              <w:rPr>
                <w:color w:val="000000"/>
                <w:sz w:val="22"/>
                <w:szCs w:val="22"/>
              </w:rPr>
              <w:t>6%</w:t>
            </w:r>
          </w:p>
        </w:tc>
      </w:tr>
      <w:tr w:rsidR="001E00FB" w:rsidRPr="000E7F12" w14:paraId="36933110"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6BE7ECEE"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Подуяне</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3B794685" w14:textId="77777777" w:rsidR="001E00FB" w:rsidRPr="000E7F12" w:rsidRDefault="001E00FB" w:rsidP="00EB0E12">
            <w:pPr>
              <w:spacing w:after="0" w:line="276" w:lineRule="auto"/>
              <w:jc w:val="left"/>
              <w:rPr>
                <w:color w:val="000000"/>
                <w:sz w:val="22"/>
                <w:szCs w:val="22"/>
              </w:rPr>
            </w:pPr>
            <w:r w:rsidRPr="000E7F12">
              <w:rPr>
                <w:color w:val="000000"/>
                <w:sz w:val="22"/>
                <w:szCs w:val="22"/>
              </w:rPr>
              <w:t>5%</w:t>
            </w:r>
          </w:p>
        </w:tc>
      </w:tr>
      <w:tr w:rsidR="001E00FB" w:rsidRPr="000E7F12" w14:paraId="0C0F3C99"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47CDF6F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Слатина</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438979B7" w14:textId="77777777" w:rsidR="001E00FB" w:rsidRPr="000E7F12" w:rsidRDefault="001E00FB" w:rsidP="00EB0E12">
            <w:pPr>
              <w:spacing w:after="0" w:line="276" w:lineRule="auto"/>
              <w:jc w:val="left"/>
              <w:rPr>
                <w:color w:val="000000"/>
                <w:sz w:val="22"/>
                <w:szCs w:val="22"/>
              </w:rPr>
            </w:pPr>
            <w:r w:rsidRPr="000E7F12">
              <w:rPr>
                <w:color w:val="000000"/>
                <w:sz w:val="22"/>
                <w:szCs w:val="22"/>
              </w:rPr>
              <w:t>5%</w:t>
            </w:r>
          </w:p>
        </w:tc>
      </w:tr>
      <w:tr w:rsidR="001E00FB" w:rsidRPr="000E7F12" w14:paraId="6D78C7A5"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3F946843"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Надежда</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3B70B266" w14:textId="77777777" w:rsidR="001E00FB" w:rsidRPr="000E7F12" w:rsidRDefault="001E00FB" w:rsidP="00EB0E12">
            <w:pPr>
              <w:spacing w:after="0" w:line="276" w:lineRule="auto"/>
              <w:jc w:val="left"/>
              <w:rPr>
                <w:color w:val="000000"/>
                <w:sz w:val="22"/>
                <w:szCs w:val="22"/>
              </w:rPr>
            </w:pPr>
            <w:r w:rsidRPr="000E7F12">
              <w:rPr>
                <w:color w:val="000000"/>
                <w:sz w:val="22"/>
                <w:szCs w:val="22"/>
              </w:rPr>
              <w:t>5%</w:t>
            </w:r>
          </w:p>
        </w:tc>
      </w:tr>
      <w:tr w:rsidR="001E00FB" w:rsidRPr="000E7F12" w14:paraId="0F7D35E2"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4D9007EA"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Студентски</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298C8954" w14:textId="77777777" w:rsidR="001E00FB" w:rsidRPr="000E7F12" w:rsidRDefault="001E00FB" w:rsidP="00EB0E12">
            <w:pPr>
              <w:spacing w:after="0" w:line="276" w:lineRule="auto"/>
              <w:jc w:val="left"/>
              <w:rPr>
                <w:color w:val="000000"/>
                <w:sz w:val="22"/>
                <w:szCs w:val="22"/>
              </w:rPr>
            </w:pPr>
            <w:r w:rsidRPr="000E7F12">
              <w:rPr>
                <w:color w:val="000000"/>
                <w:sz w:val="22"/>
                <w:szCs w:val="22"/>
              </w:rPr>
              <w:t>5%</w:t>
            </w:r>
          </w:p>
        </w:tc>
      </w:tr>
      <w:tr w:rsidR="001E00FB" w:rsidRPr="000E7F12" w14:paraId="4A658FCC"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5188D4D3"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Лозенец</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09598590" w14:textId="77777777" w:rsidR="001E00FB" w:rsidRPr="000E7F12" w:rsidRDefault="001E00FB" w:rsidP="00EB0E12">
            <w:pPr>
              <w:spacing w:after="0" w:line="276" w:lineRule="auto"/>
              <w:jc w:val="left"/>
              <w:rPr>
                <w:color w:val="000000"/>
                <w:sz w:val="22"/>
                <w:szCs w:val="22"/>
              </w:rPr>
            </w:pPr>
            <w:r w:rsidRPr="000E7F12">
              <w:rPr>
                <w:color w:val="000000"/>
                <w:sz w:val="22"/>
                <w:szCs w:val="22"/>
              </w:rPr>
              <w:t>5%</w:t>
            </w:r>
          </w:p>
        </w:tc>
      </w:tr>
      <w:tr w:rsidR="001E00FB" w:rsidRPr="000E7F12" w14:paraId="043F6F38"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354A5E93"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lastRenderedPageBreak/>
              <w:t>р-н Овча купел</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011B029A" w14:textId="77777777" w:rsidR="001E00FB" w:rsidRPr="000E7F12" w:rsidRDefault="001E00FB" w:rsidP="00EB0E12">
            <w:pPr>
              <w:spacing w:after="0" w:line="276" w:lineRule="auto"/>
              <w:jc w:val="left"/>
              <w:rPr>
                <w:color w:val="000000"/>
                <w:sz w:val="22"/>
                <w:szCs w:val="22"/>
              </w:rPr>
            </w:pPr>
            <w:r w:rsidRPr="000E7F12">
              <w:rPr>
                <w:color w:val="000000"/>
                <w:sz w:val="22"/>
                <w:szCs w:val="22"/>
              </w:rPr>
              <w:t>4%</w:t>
            </w:r>
          </w:p>
        </w:tc>
      </w:tr>
      <w:tr w:rsidR="001E00FB" w:rsidRPr="000E7F12" w14:paraId="24D40F9A"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109A5D56"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Искър</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0CFB6EBD" w14:textId="77777777" w:rsidR="001E00FB" w:rsidRPr="000E7F12" w:rsidRDefault="001E00FB" w:rsidP="00EB0E12">
            <w:pPr>
              <w:spacing w:after="0" w:line="276" w:lineRule="auto"/>
              <w:jc w:val="left"/>
              <w:rPr>
                <w:color w:val="000000"/>
                <w:sz w:val="22"/>
                <w:szCs w:val="22"/>
              </w:rPr>
            </w:pPr>
            <w:r w:rsidRPr="000E7F12">
              <w:rPr>
                <w:color w:val="000000"/>
                <w:sz w:val="22"/>
                <w:szCs w:val="22"/>
              </w:rPr>
              <w:t>4%</w:t>
            </w:r>
          </w:p>
        </w:tc>
      </w:tr>
      <w:tr w:rsidR="001E00FB" w:rsidRPr="000E7F12" w14:paraId="58D498FE"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766742CB"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Красна поляна</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727A4C78" w14:textId="77777777" w:rsidR="001E00FB" w:rsidRPr="000E7F12" w:rsidRDefault="001E00FB" w:rsidP="00EB0E12">
            <w:pPr>
              <w:spacing w:after="0" w:line="276" w:lineRule="auto"/>
              <w:jc w:val="left"/>
              <w:rPr>
                <w:color w:val="000000"/>
                <w:sz w:val="22"/>
                <w:szCs w:val="22"/>
              </w:rPr>
            </w:pPr>
            <w:r w:rsidRPr="000E7F12">
              <w:rPr>
                <w:color w:val="000000"/>
                <w:sz w:val="22"/>
                <w:szCs w:val="22"/>
              </w:rPr>
              <w:t>4%</w:t>
            </w:r>
          </w:p>
        </w:tc>
      </w:tr>
      <w:tr w:rsidR="001E00FB" w:rsidRPr="000E7F12" w14:paraId="791AFFDE"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6EFE3CC9"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Сердика</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2A6ED62B" w14:textId="77777777" w:rsidR="001E00FB" w:rsidRPr="000E7F12" w:rsidRDefault="001E00FB" w:rsidP="00EB0E12">
            <w:pPr>
              <w:spacing w:after="0" w:line="276" w:lineRule="auto"/>
              <w:jc w:val="left"/>
              <w:rPr>
                <w:color w:val="000000"/>
                <w:sz w:val="22"/>
                <w:szCs w:val="22"/>
              </w:rPr>
            </w:pPr>
            <w:r w:rsidRPr="000E7F12">
              <w:rPr>
                <w:color w:val="000000"/>
                <w:sz w:val="22"/>
                <w:szCs w:val="22"/>
              </w:rPr>
              <w:t>3%</w:t>
            </w:r>
          </w:p>
        </w:tc>
      </w:tr>
      <w:tr w:rsidR="001E00FB" w:rsidRPr="000E7F12" w14:paraId="013840B2"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1BD6D618"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Възраждане</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1BE026AB" w14:textId="77777777" w:rsidR="001E00FB" w:rsidRPr="000E7F12" w:rsidRDefault="001E00FB" w:rsidP="00EB0E12">
            <w:pPr>
              <w:spacing w:after="0" w:line="276" w:lineRule="auto"/>
              <w:jc w:val="left"/>
              <w:rPr>
                <w:color w:val="000000"/>
                <w:sz w:val="22"/>
                <w:szCs w:val="22"/>
              </w:rPr>
            </w:pPr>
            <w:r w:rsidRPr="000E7F12">
              <w:rPr>
                <w:color w:val="000000"/>
                <w:sz w:val="22"/>
                <w:szCs w:val="22"/>
              </w:rPr>
              <w:t>3%</w:t>
            </w:r>
          </w:p>
        </w:tc>
      </w:tr>
      <w:tr w:rsidR="001E00FB" w:rsidRPr="000E7F12" w14:paraId="6C567B33"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6616A695"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Връбница</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0E018BA2" w14:textId="77777777" w:rsidR="001E00FB" w:rsidRPr="000E7F12" w:rsidRDefault="001E00FB" w:rsidP="00EB0E12">
            <w:pPr>
              <w:spacing w:after="0" w:line="276" w:lineRule="auto"/>
              <w:jc w:val="left"/>
              <w:rPr>
                <w:color w:val="000000"/>
                <w:sz w:val="22"/>
                <w:szCs w:val="22"/>
              </w:rPr>
            </w:pPr>
            <w:r w:rsidRPr="000E7F12">
              <w:rPr>
                <w:color w:val="000000"/>
                <w:sz w:val="22"/>
                <w:szCs w:val="22"/>
              </w:rPr>
              <w:t>3%</w:t>
            </w:r>
          </w:p>
        </w:tc>
      </w:tr>
      <w:tr w:rsidR="001E00FB" w:rsidRPr="000E7F12" w14:paraId="4559EF2E"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4CC139F4"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Панчарево</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2BD92B2C" w14:textId="77777777" w:rsidR="001E00FB" w:rsidRPr="000E7F12" w:rsidRDefault="001E00FB" w:rsidP="00EB0E12">
            <w:pPr>
              <w:spacing w:after="0" w:line="276" w:lineRule="auto"/>
              <w:jc w:val="left"/>
              <w:rPr>
                <w:color w:val="000000"/>
                <w:sz w:val="22"/>
                <w:szCs w:val="22"/>
              </w:rPr>
            </w:pPr>
            <w:r w:rsidRPr="000E7F12">
              <w:rPr>
                <w:color w:val="000000"/>
                <w:sz w:val="22"/>
                <w:szCs w:val="22"/>
              </w:rPr>
              <w:t>3%</w:t>
            </w:r>
          </w:p>
        </w:tc>
      </w:tr>
      <w:tr w:rsidR="001E00FB" w:rsidRPr="000E7F12" w14:paraId="0724BCAF"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26399A65"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Оборище</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0AE4D0A3" w14:textId="77777777" w:rsidR="001E00FB" w:rsidRPr="000E7F12" w:rsidRDefault="001E00FB" w:rsidP="00EB0E12">
            <w:pPr>
              <w:spacing w:after="0" w:line="276" w:lineRule="auto"/>
              <w:jc w:val="left"/>
              <w:rPr>
                <w:color w:val="000000"/>
                <w:sz w:val="22"/>
                <w:szCs w:val="22"/>
              </w:rPr>
            </w:pPr>
            <w:r w:rsidRPr="000E7F12">
              <w:rPr>
                <w:color w:val="000000"/>
                <w:sz w:val="22"/>
                <w:szCs w:val="22"/>
              </w:rPr>
              <w:t>3%</w:t>
            </w:r>
          </w:p>
        </w:tc>
      </w:tr>
      <w:tr w:rsidR="001E00FB" w:rsidRPr="000E7F12" w14:paraId="21841781"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27673348"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Изгрев</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3D27235A" w14:textId="77777777" w:rsidR="001E00FB" w:rsidRPr="000E7F12" w:rsidRDefault="001E00FB" w:rsidP="00EB0E12">
            <w:pPr>
              <w:spacing w:after="0" w:line="276" w:lineRule="auto"/>
              <w:jc w:val="left"/>
              <w:rPr>
                <w:color w:val="000000"/>
                <w:sz w:val="22"/>
                <w:szCs w:val="22"/>
              </w:rPr>
            </w:pPr>
            <w:r w:rsidRPr="000E7F12">
              <w:rPr>
                <w:color w:val="000000"/>
                <w:sz w:val="22"/>
                <w:szCs w:val="22"/>
              </w:rPr>
              <w:t>3%</w:t>
            </w:r>
          </w:p>
        </w:tc>
      </w:tr>
      <w:tr w:rsidR="001E00FB" w:rsidRPr="000E7F12" w14:paraId="72E5323E"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6386613D"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Средец</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354D55E6" w14:textId="77777777" w:rsidR="001E00FB" w:rsidRPr="000E7F12" w:rsidRDefault="001E00FB" w:rsidP="00EB0E12">
            <w:pPr>
              <w:spacing w:after="0" w:line="276" w:lineRule="auto"/>
              <w:jc w:val="left"/>
              <w:rPr>
                <w:color w:val="000000"/>
                <w:sz w:val="22"/>
                <w:szCs w:val="22"/>
              </w:rPr>
            </w:pPr>
            <w:r w:rsidRPr="000E7F12">
              <w:rPr>
                <w:color w:val="000000"/>
                <w:sz w:val="22"/>
                <w:szCs w:val="22"/>
              </w:rPr>
              <w:t>2%</w:t>
            </w:r>
          </w:p>
        </w:tc>
      </w:tr>
      <w:tr w:rsidR="001E00FB" w:rsidRPr="000E7F12" w14:paraId="62AC7F2A"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5DC55E9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Илинден</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77CBDB64" w14:textId="77777777" w:rsidR="001E00FB" w:rsidRPr="000E7F12" w:rsidRDefault="001E00FB" w:rsidP="00EB0E12">
            <w:pPr>
              <w:spacing w:after="0" w:line="276" w:lineRule="auto"/>
              <w:jc w:val="left"/>
              <w:rPr>
                <w:color w:val="000000"/>
                <w:sz w:val="22"/>
                <w:szCs w:val="22"/>
              </w:rPr>
            </w:pPr>
            <w:r w:rsidRPr="000E7F12">
              <w:rPr>
                <w:color w:val="000000"/>
                <w:sz w:val="22"/>
                <w:szCs w:val="22"/>
              </w:rPr>
              <w:t>2%</w:t>
            </w:r>
          </w:p>
        </w:tc>
      </w:tr>
      <w:tr w:rsidR="001E00FB" w:rsidRPr="000E7F12" w14:paraId="2E035795" w14:textId="77777777" w:rsidTr="00812C1F">
        <w:trPr>
          <w:trHeight w:val="234"/>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0E976792"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Нови Искър</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616D026F" w14:textId="77777777" w:rsidR="001E00FB" w:rsidRPr="000E7F12" w:rsidRDefault="001E00FB" w:rsidP="00EB0E12">
            <w:pPr>
              <w:spacing w:after="0" w:line="276" w:lineRule="auto"/>
              <w:jc w:val="left"/>
              <w:rPr>
                <w:color w:val="000000"/>
                <w:sz w:val="22"/>
                <w:szCs w:val="22"/>
              </w:rPr>
            </w:pPr>
            <w:r w:rsidRPr="000E7F12">
              <w:rPr>
                <w:color w:val="000000"/>
                <w:sz w:val="22"/>
                <w:szCs w:val="22"/>
              </w:rPr>
              <w:t>2%</w:t>
            </w:r>
          </w:p>
        </w:tc>
      </w:tr>
      <w:tr w:rsidR="001E00FB" w:rsidRPr="000E7F12" w14:paraId="1A1FD4DB" w14:textId="77777777" w:rsidTr="00812C1F">
        <w:trPr>
          <w:trHeight w:val="223"/>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5143C140"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Кремиковци</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2F599116" w14:textId="77777777" w:rsidR="001E00FB" w:rsidRPr="000E7F12" w:rsidRDefault="001E00FB" w:rsidP="00EB0E12">
            <w:pPr>
              <w:spacing w:after="0" w:line="276" w:lineRule="auto"/>
              <w:jc w:val="left"/>
              <w:rPr>
                <w:color w:val="000000"/>
                <w:sz w:val="22"/>
                <w:szCs w:val="22"/>
              </w:rPr>
            </w:pPr>
            <w:r w:rsidRPr="000E7F12">
              <w:rPr>
                <w:color w:val="000000"/>
                <w:sz w:val="22"/>
                <w:szCs w:val="22"/>
              </w:rPr>
              <w:t>2%</w:t>
            </w:r>
          </w:p>
        </w:tc>
      </w:tr>
      <w:tr w:rsidR="001E00FB" w:rsidRPr="000E7F12" w14:paraId="501E373C" w14:textId="77777777" w:rsidTr="00812C1F">
        <w:trPr>
          <w:trHeight w:val="245"/>
        </w:trPr>
        <w:tc>
          <w:tcPr>
            <w:tcW w:w="4759" w:type="dxa"/>
            <w:tcBorders>
              <w:top w:val="nil"/>
              <w:left w:val="single" w:sz="4" w:space="0" w:color="auto"/>
              <w:bottom w:val="single" w:sz="4" w:space="0" w:color="auto"/>
              <w:right w:val="single" w:sz="4" w:space="0" w:color="auto"/>
            </w:tcBorders>
            <w:shd w:val="clear" w:color="auto" w:fill="auto"/>
            <w:noWrap/>
            <w:vAlign w:val="bottom"/>
          </w:tcPr>
          <w:p w14:paraId="5235A38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Банкя</w:t>
            </w:r>
          </w:p>
        </w:tc>
        <w:tc>
          <w:tcPr>
            <w:tcW w:w="4169" w:type="dxa"/>
            <w:tcBorders>
              <w:top w:val="nil"/>
              <w:left w:val="nil"/>
              <w:bottom w:val="single" w:sz="4" w:space="0" w:color="auto"/>
              <w:right w:val="single" w:sz="4" w:space="0" w:color="auto"/>
            </w:tcBorders>
            <w:shd w:val="clear" w:color="auto" w:fill="D9E2F3" w:themeFill="accent1" w:themeFillTint="33"/>
            <w:noWrap/>
            <w:vAlign w:val="center"/>
          </w:tcPr>
          <w:p w14:paraId="6ED08228" w14:textId="77777777" w:rsidR="001E00FB" w:rsidRPr="000E7F12" w:rsidRDefault="001E00FB" w:rsidP="00EB0E12">
            <w:pPr>
              <w:spacing w:after="0" w:line="276" w:lineRule="auto"/>
              <w:jc w:val="left"/>
              <w:rPr>
                <w:color w:val="000000"/>
                <w:sz w:val="22"/>
                <w:szCs w:val="22"/>
              </w:rPr>
            </w:pPr>
            <w:r w:rsidRPr="000E7F12">
              <w:rPr>
                <w:color w:val="000000"/>
                <w:sz w:val="22"/>
                <w:szCs w:val="22"/>
              </w:rPr>
              <w:t>1%</w:t>
            </w:r>
          </w:p>
        </w:tc>
      </w:tr>
    </w:tbl>
    <w:p w14:paraId="3239D8A2" w14:textId="77777777" w:rsidR="001E00FB" w:rsidRPr="000E7F12" w:rsidRDefault="001E00FB" w:rsidP="00EB0E12">
      <w:pPr>
        <w:spacing w:after="0" w:line="276" w:lineRule="auto"/>
        <w:rPr>
          <w:i/>
          <w:sz w:val="22"/>
          <w:szCs w:val="22"/>
        </w:rPr>
      </w:pPr>
      <w:r w:rsidRPr="000E7F12">
        <w:rPr>
          <w:i/>
          <w:sz w:val="22"/>
          <w:szCs w:val="22"/>
        </w:rPr>
        <w:t>Източник: НСИ</w:t>
      </w:r>
    </w:p>
    <w:p w14:paraId="70387E8A" w14:textId="77777777" w:rsidR="001E00FB" w:rsidRPr="000E7F12" w:rsidRDefault="001E00FB" w:rsidP="00EB0E12">
      <w:pPr>
        <w:spacing w:after="0" w:line="276" w:lineRule="auto"/>
      </w:pPr>
    </w:p>
    <w:p w14:paraId="425B5D1C" w14:textId="77777777" w:rsidR="001E00FB" w:rsidRPr="000E7F12" w:rsidRDefault="001E00FB" w:rsidP="00EB0E12">
      <w:pPr>
        <w:spacing w:after="0" w:line="276" w:lineRule="auto"/>
      </w:pPr>
      <w:r w:rsidRPr="000E7F12">
        <w:t xml:space="preserve">По данни на НСИ към 31.12.2021 г. близо 78,5% от всички жилища в Столична община имат достъп до електричество, водопровод, канализация, централно и/ли местно отопление. Процентът  на жилища, които нямат канализация е 0,03%, а 0,04% нямат достъп до водопровод, канализация и централно и/ли местно отопление. Приблизително 0,02% от жилищата на територията на Столична община не са благоустроени. </w:t>
      </w:r>
    </w:p>
    <w:p w14:paraId="460FC114" w14:textId="77777777" w:rsidR="001E00FB" w:rsidRPr="000E7F12" w:rsidRDefault="001E00FB" w:rsidP="00EB0E12">
      <w:pPr>
        <w:spacing w:after="0" w:line="276" w:lineRule="auto"/>
      </w:pPr>
      <w:r w:rsidRPr="000E7F12">
        <w:t>На базата на анализ, извършен от София план към 2019 година, се установява, че съществуващият жилищен сграден фонд е достатъчен да поеме населението, което вече живее в Столична община,  както и това, което според демографските прогнози се очаква да се засели в общината в близките десетилетия. Според анализа, Общия устройствен план (ОУП) на Столична Община дава възможност за застрояване на нови площи за жилища, които не отговарят на реалните нужди на Столична община. Въпреки, че за момента няма официални данни за броя на необитаваните жилища в София</w:t>
      </w:r>
      <w:r w:rsidRPr="000E7F12">
        <w:rPr>
          <w:rStyle w:val="FootnoteReference"/>
        </w:rPr>
        <w:footnoteReference w:id="28"/>
      </w:r>
      <w:r w:rsidRPr="000E7F12">
        <w:t>, съществуват хипотези, че броя им е 150 00 хиляди или ¼ от всички жилища на територията на Столична община</w:t>
      </w:r>
      <w:r w:rsidRPr="000E7F12">
        <w:rPr>
          <w:rStyle w:val="FootnoteReference"/>
        </w:rPr>
        <w:footnoteReference w:id="29"/>
      </w:r>
      <w:r w:rsidRPr="000E7F12">
        <w:t xml:space="preserve">.  Застрояването на нови жилищни площ, според анализа се дължи едновременно на търсенето на по-добри битови условия, от страна на хората живеещи в Столицата, и на инвестиционния интерес, който новите жилища представляват за населението. </w:t>
      </w:r>
    </w:p>
    <w:p w14:paraId="656F0829" w14:textId="77777777" w:rsidR="001E00FB" w:rsidRPr="000E7F12" w:rsidRDefault="001E00FB" w:rsidP="00EB0E12">
      <w:pPr>
        <w:spacing w:after="0" w:line="276" w:lineRule="auto"/>
      </w:pPr>
      <w:r w:rsidRPr="000E7F12">
        <w:t>По данни на НСИ за 2021/2022 година, броят на жилищата в София е 620 528, като най-голям дял са двустайните и тристайните жилища. Жилищната площ е 85% от полезната площ на жилищата, а делът на спомагателните площи е 15%. Средната полезна площ на едно жилище е 74.1 кв.м., а средната жилищна площ на жилище е 63.2 кв.м.</w:t>
      </w:r>
    </w:p>
    <w:p w14:paraId="6F98FC4F" w14:textId="77777777" w:rsidR="001E00FB" w:rsidRPr="000E7F12" w:rsidRDefault="001E00FB" w:rsidP="00EB0E12">
      <w:pPr>
        <w:spacing w:after="0" w:line="276" w:lineRule="auto"/>
      </w:pPr>
      <w:r w:rsidRPr="000E7F12">
        <w:rPr>
          <w:noProof/>
        </w:rPr>
        <w:lastRenderedPageBreak/>
        <w:drawing>
          <wp:inline distT="0" distB="0" distL="0" distR="0" wp14:anchorId="4FD5C9D7" wp14:editId="57AD179E">
            <wp:extent cx="5686425" cy="1933575"/>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1466B9" w14:textId="77777777" w:rsidR="001E00FB" w:rsidRPr="000E7F12" w:rsidRDefault="001E00FB" w:rsidP="00EB0E12">
      <w:pPr>
        <w:spacing w:after="0" w:line="276" w:lineRule="auto"/>
        <w:rPr>
          <w:i/>
          <w:sz w:val="22"/>
          <w:szCs w:val="22"/>
        </w:rPr>
      </w:pPr>
      <w:r w:rsidRPr="000E7F12">
        <w:rPr>
          <w:i/>
          <w:sz w:val="22"/>
          <w:szCs w:val="22"/>
        </w:rPr>
        <w:t>Източник: НСИ</w:t>
      </w:r>
    </w:p>
    <w:p w14:paraId="38B5A325" w14:textId="77777777" w:rsidR="001E00FB" w:rsidRPr="000E7F12" w:rsidRDefault="001E00FB" w:rsidP="00EB0E12">
      <w:pPr>
        <w:spacing w:after="0" w:line="276" w:lineRule="auto"/>
      </w:pPr>
    </w:p>
    <w:p w14:paraId="2B409769" w14:textId="69217F3E" w:rsidR="001E00FB" w:rsidRPr="000E7F12" w:rsidRDefault="001E00FB" w:rsidP="00EB0E12">
      <w:pPr>
        <w:spacing w:after="0" w:line="276" w:lineRule="auto"/>
      </w:pPr>
      <w:r w:rsidRPr="000E7F12">
        <w:t xml:space="preserve">Към 31 декември 2021 г. </w:t>
      </w:r>
      <w:r w:rsidR="006803F4">
        <w:t>едно жилище</w:t>
      </w:r>
      <w:r w:rsidRPr="000E7F12">
        <w:t xml:space="preserve"> в София се обитават от средно 2,1 човека. Тези данни показват, че средният брой обитатели на едно жилище спрямо 2011 г. намалява (от 2.6 през 2011 на 2.1 през 2021 г.).  Този показател за 2021 г. вероятно би се покачил, ако броя жители бъде разделен на обитаемите жилища. </w:t>
      </w:r>
    </w:p>
    <w:p w14:paraId="67FD703B" w14:textId="77777777" w:rsidR="001E00FB" w:rsidRPr="000E7F12" w:rsidRDefault="001E00FB" w:rsidP="00EB0E12">
      <w:pPr>
        <w:spacing w:after="0" w:line="276" w:lineRule="auto"/>
      </w:pPr>
      <w:r w:rsidRPr="000E7F12">
        <w:t xml:space="preserve">Около 63% от всички жилища в Столицата се отопляват чрез парно от централен източник, като се наблюдават съществени разлики в достъпа до парно от централен източник по райони на столицата. С най-нисък процент на жилища с достъп до централно парно са районите Кремиковци, Панчарево, Нови Искър и Банкя, като тези райони са отдалечени от вътрешната част на града. Сред тези райони, както и в район Витоша най-голям дял от жилищата, които имат достъп до централен източник, се отопляват на газ. </w:t>
      </w:r>
    </w:p>
    <w:p w14:paraId="00C78684" w14:textId="77777777" w:rsidR="001E00FB" w:rsidRPr="000E7F12" w:rsidRDefault="001E00FB" w:rsidP="00EB0E12">
      <w:pPr>
        <w:spacing w:after="0" w:line="276" w:lineRule="auto"/>
      </w:pPr>
    </w:p>
    <w:p w14:paraId="01802BD5" w14:textId="77777777" w:rsidR="001E00FB" w:rsidRPr="000E7F12" w:rsidRDefault="001E00FB" w:rsidP="00EB0E12">
      <w:pPr>
        <w:spacing w:after="0" w:line="276" w:lineRule="auto"/>
      </w:pPr>
    </w:p>
    <w:tbl>
      <w:tblPr>
        <w:tblW w:w="9016" w:type="dxa"/>
        <w:tblCellMar>
          <w:left w:w="70" w:type="dxa"/>
          <w:right w:w="70" w:type="dxa"/>
        </w:tblCellMar>
        <w:tblLook w:val="04A0" w:firstRow="1" w:lastRow="0" w:firstColumn="1" w:lastColumn="0" w:noHBand="0" w:noVBand="1"/>
      </w:tblPr>
      <w:tblGrid>
        <w:gridCol w:w="4449"/>
        <w:gridCol w:w="1744"/>
        <w:gridCol w:w="1411"/>
        <w:gridCol w:w="1412"/>
      </w:tblGrid>
      <w:tr w:rsidR="001E00FB" w:rsidRPr="000E7F12" w14:paraId="0F425559" w14:textId="77777777" w:rsidTr="000D67A2">
        <w:trPr>
          <w:trHeight w:val="409"/>
          <w:tblHeader/>
        </w:trPr>
        <w:tc>
          <w:tcPr>
            <w:tcW w:w="4449"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2D1E2E7F" w14:textId="77777777" w:rsidR="001E00FB" w:rsidRPr="000E7F12" w:rsidRDefault="001E00FB" w:rsidP="00EB0E12">
            <w:pPr>
              <w:spacing w:after="0" w:line="276" w:lineRule="auto"/>
              <w:jc w:val="left"/>
              <w:rPr>
                <w:b/>
                <w:bCs/>
                <w:color w:val="000000"/>
                <w:sz w:val="22"/>
                <w:szCs w:val="22"/>
              </w:rPr>
            </w:pPr>
          </w:p>
        </w:tc>
        <w:tc>
          <w:tcPr>
            <w:tcW w:w="1744"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79EA923D" w14:textId="77777777" w:rsidR="001E00FB" w:rsidRPr="000E7F12" w:rsidRDefault="001E00FB" w:rsidP="00EB0E12">
            <w:pPr>
              <w:spacing w:after="0" w:line="276" w:lineRule="auto"/>
              <w:jc w:val="left"/>
              <w:rPr>
                <w:b/>
                <w:bCs/>
                <w:sz w:val="22"/>
                <w:szCs w:val="22"/>
              </w:rPr>
            </w:pPr>
            <w:r w:rsidRPr="000E7F12">
              <w:rPr>
                <w:b/>
                <w:bCs/>
                <w:sz w:val="22"/>
                <w:szCs w:val="22"/>
              </w:rPr>
              <w:t>От централен източник - общо %</w:t>
            </w:r>
          </w:p>
        </w:tc>
        <w:tc>
          <w:tcPr>
            <w:tcW w:w="2823"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6F92662" w14:textId="77777777" w:rsidR="001E00FB" w:rsidRPr="000E7F12" w:rsidRDefault="001E00FB" w:rsidP="00EB0E12">
            <w:pPr>
              <w:spacing w:after="0" w:line="276" w:lineRule="auto"/>
              <w:jc w:val="center"/>
              <w:rPr>
                <w:b/>
                <w:bCs/>
                <w:sz w:val="22"/>
                <w:szCs w:val="22"/>
              </w:rPr>
            </w:pPr>
            <w:r w:rsidRPr="000E7F12">
              <w:rPr>
                <w:b/>
                <w:bCs/>
                <w:sz w:val="22"/>
                <w:szCs w:val="22"/>
              </w:rPr>
              <w:t>От централен източник</w:t>
            </w:r>
          </w:p>
        </w:tc>
      </w:tr>
      <w:tr w:rsidR="001E00FB" w:rsidRPr="000E7F12" w14:paraId="1715AE29" w14:textId="77777777" w:rsidTr="000D67A2">
        <w:trPr>
          <w:trHeight w:val="409"/>
          <w:tblHeader/>
        </w:trPr>
        <w:tc>
          <w:tcPr>
            <w:tcW w:w="4449" w:type="dxa"/>
            <w:vMerge/>
            <w:tcBorders>
              <w:left w:val="single" w:sz="4" w:space="0" w:color="auto"/>
              <w:bottom w:val="single" w:sz="4" w:space="0" w:color="auto"/>
              <w:right w:val="single" w:sz="4" w:space="0" w:color="auto"/>
            </w:tcBorders>
            <w:shd w:val="clear" w:color="auto" w:fill="D9E2F3" w:themeFill="accent1" w:themeFillTint="33"/>
            <w:vAlign w:val="center"/>
            <w:hideMark/>
          </w:tcPr>
          <w:p w14:paraId="7ED0DF57" w14:textId="77777777" w:rsidR="001E00FB" w:rsidRPr="000E7F12" w:rsidRDefault="001E00FB" w:rsidP="00EB0E12">
            <w:pPr>
              <w:spacing w:after="0" w:line="276" w:lineRule="auto"/>
              <w:jc w:val="left"/>
              <w:rPr>
                <w:b/>
                <w:bCs/>
                <w:color w:val="000000"/>
                <w:sz w:val="22"/>
                <w:szCs w:val="22"/>
              </w:rPr>
            </w:pPr>
          </w:p>
        </w:tc>
        <w:tc>
          <w:tcPr>
            <w:tcW w:w="1744" w:type="dxa"/>
            <w:vMerge/>
            <w:tcBorders>
              <w:left w:val="single" w:sz="4" w:space="0" w:color="auto"/>
              <w:bottom w:val="single" w:sz="4" w:space="0" w:color="auto"/>
              <w:right w:val="single" w:sz="4" w:space="0" w:color="auto"/>
            </w:tcBorders>
            <w:shd w:val="clear" w:color="auto" w:fill="D9E2F3" w:themeFill="accent1" w:themeFillTint="33"/>
            <w:vAlign w:val="center"/>
            <w:hideMark/>
          </w:tcPr>
          <w:p w14:paraId="2E150CA9" w14:textId="77777777" w:rsidR="001E00FB" w:rsidRPr="000E7F12" w:rsidRDefault="001E00FB" w:rsidP="00EB0E12">
            <w:pPr>
              <w:spacing w:after="0" w:line="276" w:lineRule="auto"/>
              <w:jc w:val="left"/>
              <w:rPr>
                <w:b/>
                <w:bCs/>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8937334" w14:textId="77777777" w:rsidR="001E00FB" w:rsidRPr="000E7F12" w:rsidRDefault="001E00FB" w:rsidP="00EB0E12">
            <w:pPr>
              <w:spacing w:after="0" w:line="276" w:lineRule="auto"/>
              <w:jc w:val="left"/>
              <w:rPr>
                <w:b/>
                <w:bCs/>
                <w:sz w:val="22"/>
                <w:szCs w:val="22"/>
              </w:rPr>
            </w:pPr>
            <w:r w:rsidRPr="000E7F12">
              <w:rPr>
                <w:b/>
                <w:bCs/>
                <w:sz w:val="22"/>
                <w:szCs w:val="22"/>
              </w:rPr>
              <w:t>Парно от централен източник %</w:t>
            </w:r>
          </w:p>
        </w:tc>
        <w:tc>
          <w:tcPr>
            <w:tcW w:w="141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BB77A7D" w14:textId="77777777" w:rsidR="001E00FB" w:rsidRPr="000E7F12" w:rsidRDefault="001E00FB" w:rsidP="00EB0E12">
            <w:pPr>
              <w:spacing w:after="0" w:line="276" w:lineRule="auto"/>
              <w:jc w:val="left"/>
              <w:rPr>
                <w:b/>
                <w:bCs/>
                <w:sz w:val="22"/>
                <w:szCs w:val="22"/>
              </w:rPr>
            </w:pPr>
            <w:r w:rsidRPr="000E7F12">
              <w:rPr>
                <w:b/>
                <w:bCs/>
                <w:sz w:val="22"/>
                <w:szCs w:val="22"/>
              </w:rPr>
              <w:t>Газ от централен източник %</w:t>
            </w:r>
          </w:p>
          <w:p w14:paraId="58E2FD21" w14:textId="77777777" w:rsidR="001E00FB" w:rsidRPr="000E7F12" w:rsidRDefault="001E00FB" w:rsidP="00EB0E12">
            <w:pPr>
              <w:spacing w:after="0" w:line="276" w:lineRule="auto"/>
              <w:jc w:val="left"/>
              <w:rPr>
                <w:b/>
                <w:bCs/>
                <w:sz w:val="22"/>
                <w:szCs w:val="22"/>
              </w:rPr>
            </w:pPr>
          </w:p>
        </w:tc>
      </w:tr>
      <w:tr w:rsidR="001E00FB" w:rsidRPr="000E7F12" w14:paraId="3DCACA99"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35C72633"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Студентски</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34113B0F" w14:textId="77777777" w:rsidR="001E00FB" w:rsidRPr="000E7F12" w:rsidRDefault="001E00FB" w:rsidP="00EB0E12">
            <w:pPr>
              <w:spacing w:after="0" w:line="276" w:lineRule="auto"/>
              <w:jc w:val="left"/>
              <w:rPr>
                <w:color w:val="000000"/>
                <w:sz w:val="22"/>
                <w:szCs w:val="22"/>
              </w:rPr>
            </w:pPr>
            <w:r w:rsidRPr="000E7F12">
              <w:rPr>
                <w:color w:val="000000"/>
                <w:sz w:val="22"/>
                <w:szCs w:val="22"/>
              </w:rPr>
              <w:t>89%</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141381B3"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99%</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4B635BEF"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w:t>
            </w:r>
          </w:p>
        </w:tc>
      </w:tr>
      <w:tr w:rsidR="001E00FB" w:rsidRPr="000E7F12" w14:paraId="3835C03E"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27CB2334"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Изгрев</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371250A4" w14:textId="77777777" w:rsidR="001E00FB" w:rsidRPr="000E7F12" w:rsidRDefault="001E00FB" w:rsidP="00EB0E12">
            <w:pPr>
              <w:spacing w:after="0" w:line="276" w:lineRule="auto"/>
              <w:jc w:val="left"/>
              <w:rPr>
                <w:color w:val="000000"/>
                <w:sz w:val="22"/>
                <w:szCs w:val="22"/>
              </w:rPr>
            </w:pPr>
            <w:r w:rsidRPr="000E7F12">
              <w:rPr>
                <w:color w:val="000000"/>
                <w:sz w:val="22"/>
                <w:szCs w:val="22"/>
              </w:rPr>
              <w:t>88%</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54AC79BF"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77C769E0"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03022F3E"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011CECC2"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Средец</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4DB386F9" w14:textId="77777777" w:rsidR="001E00FB" w:rsidRPr="000E7F12" w:rsidRDefault="001E00FB" w:rsidP="00EB0E12">
            <w:pPr>
              <w:spacing w:after="0" w:line="276" w:lineRule="auto"/>
              <w:jc w:val="left"/>
              <w:rPr>
                <w:color w:val="000000"/>
                <w:sz w:val="22"/>
                <w:szCs w:val="22"/>
              </w:rPr>
            </w:pPr>
            <w:r w:rsidRPr="000E7F12">
              <w:rPr>
                <w:color w:val="000000"/>
                <w:sz w:val="22"/>
                <w:szCs w:val="22"/>
              </w:rPr>
              <w:t>87%</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7B4DD6A5"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74307B96"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6ACE907C"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05DB19D8"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Триадица</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417B2F6A" w14:textId="77777777" w:rsidR="001E00FB" w:rsidRPr="000E7F12" w:rsidRDefault="001E00FB" w:rsidP="00EB0E12">
            <w:pPr>
              <w:spacing w:after="0" w:line="276" w:lineRule="auto"/>
              <w:jc w:val="left"/>
              <w:rPr>
                <w:color w:val="000000"/>
                <w:sz w:val="22"/>
                <w:szCs w:val="22"/>
              </w:rPr>
            </w:pPr>
            <w:r w:rsidRPr="000E7F12">
              <w:rPr>
                <w:color w:val="000000"/>
                <w:sz w:val="22"/>
                <w:szCs w:val="22"/>
              </w:rPr>
              <w:t>81%</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2DD6CBF8"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97%</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245BA4D0"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3%</w:t>
            </w:r>
          </w:p>
        </w:tc>
      </w:tr>
      <w:tr w:rsidR="001E00FB" w:rsidRPr="000E7F12" w14:paraId="3E129370"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1189C57C"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Красно село</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6D69D0D4" w14:textId="77777777" w:rsidR="001E00FB" w:rsidRPr="000E7F12" w:rsidRDefault="001E00FB" w:rsidP="00EB0E12">
            <w:pPr>
              <w:spacing w:after="0" w:line="276" w:lineRule="auto"/>
              <w:jc w:val="left"/>
              <w:rPr>
                <w:color w:val="000000"/>
                <w:sz w:val="22"/>
                <w:szCs w:val="22"/>
              </w:rPr>
            </w:pPr>
            <w:r w:rsidRPr="000E7F12">
              <w:rPr>
                <w:color w:val="000000"/>
                <w:sz w:val="22"/>
                <w:szCs w:val="22"/>
              </w:rPr>
              <w:t>80%</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0F7D4A5B"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549A49EB"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52CFE167"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69AF0C12"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Младост</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7B6F0D50" w14:textId="77777777" w:rsidR="001E00FB" w:rsidRPr="000E7F12" w:rsidRDefault="001E00FB" w:rsidP="00EB0E12">
            <w:pPr>
              <w:spacing w:after="0" w:line="276" w:lineRule="auto"/>
              <w:jc w:val="left"/>
              <w:rPr>
                <w:color w:val="000000"/>
                <w:sz w:val="22"/>
                <w:szCs w:val="22"/>
              </w:rPr>
            </w:pPr>
            <w:r w:rsidRPr="000E7F12">
              <w:rPr>
                <w:color w:val="000000"/>
                <w:sz w:val="22"/>
                <w:szCs w:val="22"/>
              </w:rPr>
              <w:t>79%</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6E5EC326"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44718A35"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59F74EE4"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0C071792"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Илинден</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071FE5C7" w14:textId="77777777" w:rsidR="001E00FB" w:rsidRPr="000E7F12" w:rsidRDefault="001E00FB" w:rsidP="00EB0E12">
            <w:pPr>
              <w:spacing w:after="0" w:line="276" w:lineRule="auto"/>
              <w:jc w:val="left"/>
              <w:rPr>
                <w:color w:val="000000"/>
                <w:sz w:val="22"/>
                <w:szCs w:val="22"/>
              </w:rPr>
            </w:pPr>
            <w:r w:rsidRPr="000E7F12">
              <w:rPr>
                <w:color w:val="000000"/>
                <w:sz w:val="22"/>
                <w:szCs w:val="22"/>
              </w:rPr>
              <w:t>78%</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6DBEBD6F"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497649BA"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739BC184"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7F9A775C"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Оборище</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63E21242" w14:textId="77777777" w:rsidR="001E00FB" w:rsidRPr="000E7F12" w:rsidRDefault="001E00FB" w:rsidP="00EB0E12">
            <w:pPr>
              <w:spacing w:after="0" w:line="276" w:lineRule="auto"/>
              <w:jc w:val="left"/>
              <w:rPr>
                <w:color w:val="000000"/>
                <w:sz w:val="22"/>
                <w:szCs w:val="22"/>
              </w:rPr>
            </w:pPr>
            <w:r w:rsidRPr="000E7F12">
              <w:rPr>
                <w:color w:val="000000"/>
                <w:sz w:val="22"/>
                <w:szCs w:val="22"/>
              </w:rPr>
              <w:t>76%</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72E36855"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19267679"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126A5996"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395BE2A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Искър</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151425A0" w14:textId="77777777" w:rsidR="001E00FB" w:rsidRPr="000E7F12" w:rsidRDefault="001E00FB" w:rsidP="00EB0E12">
            <w:pPr>
              <w:spacing w:after="0" w:line="276" w:lineRule="auto"/>
              <w:jc w:val="left"/>
              <w:rPr>
                <w:color w:val="000000"/>
                <w:sz w:val="22"/>
                <w:szCs w:val="22"/>
              </w:rPr>
            </w:pPr>
            <w:r w:rsidRPr="000E7F12">
              <w:rPr>
                <w:color w:val="000000"/>
                <w:sz w:val="22"/>
                <w:szCs w:val="22"/>
              </w:rPr>
              <w:t>74%</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40F41AA1"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6FAE7278"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7029691D"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14FB89DD"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Надежда</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10E4A9DF" w14:textId="77777777" w:rsidR="001E00FB" w:rsidRPr="000E7F12" w:rsidRDefault="001E00FB" w:rsidP="00EB0E12">
            <w:pPr>
              <w:spacing w:after="0" w:line="276" w:lineRule="auto"/>
              <w:jc w:val="left"/>
              <w:rPr>
                <w:color w:val="000000"/>
                <w:sz w:val="22"/>
                <w:szCs w:val="22"/>
              </w:rPr>
            </w:pPr>
            <w:r w:rsidRPr="000E7F12">
              <w:rPr>
                <w:color w:val="000000"/>
                <w:sz w:val="22"/>
                <w:szCs w:val="22"/>
              </w:rPr>
              <w:t>69%</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2F558789"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7F3D5D18"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308C74D7"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7FB26010"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Подуяне</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791C409E" w14:textId="77777777" w:rsidR="001E00FB" w:rsidRPr="000E7F12" w:rsidRDefault="001E00FB" w:rsidP="00EB0E12">
            <w:pPr>
              <w:spacing w:after="0" w:line="276" w:lineRule="auto"/>
              <w:jc w:val="left"/>
              <w:rPr>
                <w:color w:val="000000"/>
                <w:sz w:val="22"/>
                <w:szCs w:val="22"/>
              </w:rPr>
            </w:pPr>
            <w:r w:rsidRPr="000E7F12">
              <w:rPr>
                <w:color w:val="000000"/>
                <w:sz w:val="22"/>
                <w:szCs w:val="22"/>
              </w:rPr>
              <w:t>65%</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4BE7E283"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19E991D6"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334DF893"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176B3B7E"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Красна поляна</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07D60D05" w14:textId="77777777" w:rsidR="001E00FB" w:rsidRPr="000E7F12" w:rsidRDefault="001E00FB" w:rsidP="00EB0E12">
            <w:pPr>
              <w:spacing w:after="0" w:line="276" w:lineRule="auto"/>
              <w:jc w:val="left"/>
              <w:rPr>
                <w:color w:val="000000"/>
                <w:sz w:val="22"/>
                <w:szCs w:val="22"/>
              </w:rPr>
            </w:pPr>
            <w:r w:rsidRPr="000E7F12">
              <w:rPr>
                <w:color w:val="000000"/>
                <w:sz w:val="22"/>
                <w:szCs w:val="22"/>
              </w:rPr>
              <w:t>63%</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39BE2DCB"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4FEF8855"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4BEE7705"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5145F51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Слатина</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03D97850" w14:textId="77777777" w:rsidR="001E00FB" w:rsidRPr="000E7F12" w:rsidRDefault="001E00FB" w:rsidP="00EB0E12">
            <w:pPr>
              <w:spacing w:after="0" w:line="276" w:lineRule="auto"/>
              <w:jc w:val="left"/>
              <w:rPr>
                <w:color w:val="000000"/>
                <w:sz w:val="22"/>
                <w:szCs w:val="22"/>
              </w:rPr>
            </w:pPr>
            <w:r w:rsidRPr="000E7F12">
              <w:rPr>
                <w:color w:val="000000"/>
                <w:sz w:val="22"/>
                <w:szCs w:val="22"/>
              </w:rPr>
              <w:t>62%</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48E94491"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37F84EA9"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2736E9CE"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1658DB8D"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Люлин</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69EB76CE" w14:textId="77777777" w:rsidR="001E00FB" w:rsidRPr="000E7F12" w:rsidRDefault="001E00FB" w:rsidP="00EB0E12">
            <w:pPr>
              <w:spacing w:after="0" w:line="276" w:lineRule="auto"/>
              <w:jc w:val="left"/>
              <w:rPr>
                <w:color w:val="000000"/>
                <w:sz w:val="22"/>
                <w:szCs w:val="22"/>
              </w:rPr>
            </w:pPr>
            <w:r w:rsidRPr="000E7F12">
              <w:rPr>
                <w:color w:val="000000"/>
                <w:sz w:val="22"/>
                <w:szCs w:val="22"/>
              </w:rPr>
              <w:t>60%</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09399ABA"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01F1758A"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3834D0CE"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00B43FE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Овча купел</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1E0571DE" w14:textId="77777777" w:rsidR="001E00FB" w:rsidRPr="000E7F12" w:rsidRDefault="001E00FB" w:rsidP="00EB0E12">
            <w:pPr>
              <w:spacing w:after="0" w:line="276" w:lineRule="auto"/>
              <w:jc w:val="left"/>
              <w:rPr>
                <w:color w:val="000000"/>
                <w:sz w:val="22"/>
                <w:szCs w:val="22"/>
              </w:rPr>
            </w:pPr>
            <w:r w:rsidRPr="000E7F12">
              <w:rPr>
                <w:color w:val="000000"/>
                <w:sz w:val="22"/>
                <w:szCs w:val="22"/>
              </w:rPr>
              <w:t>56%</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51EE1469"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86%</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3591DF6B"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14%</w:t>
            </w:r>
          </w:p>
        </w:tc>
      </w:tr>
      <w:tr w:rsidR="001E00FB" w:rsidRPr="000E7F12" w14:paraId="2F475B9A"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5D3B4CD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Възраждане</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4700DF47" w14:textId="77777777" w:rsidR="001E00FB" w:rsidRPr="000E7F12" w:rsidRDefault="001E00FB" w:rsidP="00EB0E12">
            <w:pPr>
              <w:spacing w:after="0" w:line="276" w:lineRule="auto"/>
              <w:jc w:val="left"/>
              <w:rPr>
                <w:color w:val="000000"/>
                <w:sz w:val="22"/>
                <w:szCs w:val="22"/>
              </w:rPr>
            </w:pPr>
            <w:r w:rsidRPr="000E7F12">
              <w:rPr>
                <w:color w:val="000000"/>
                <w:sz w:val="22"/>
                <w:szCs w:val="22"/>
              </w:rPr>
              <w:t>56%</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07827F96"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34655A56"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657B43C5"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5F91EBED"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Лозенец</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7C14B9C9" w14:textId="77777777" w:rsidR="001E00FB" w:rsidRPr="000E7F12" w:rsidRDefault="001E00FB" w:rsidP="00EB0E12">
            <w:pPr>
              <w:spacing w:after="0" w:line="276" w:lineRule="auto"/>
              <w:jc w:val="left"/>
              <w:rPr>
                <w:color w:val="000000"/>
                <w:sz w:val="22"/>
                <w:szCs w:val="22"/>
              </w:rPr>
            </w:pPr>
            <w:r w:rsidRPr="000E7F12">
              <w:rPr>
                <w:color w:val="000000"/>
                <w:sz w:val="22"/>
                <w:szCs w:val="22"/>
              </w:rPr>
              <w:t>55%</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42285A4B"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92%</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211CB5E8"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8%</w:t>
            </w:r>
          </w:p>
        </w:tc>
      </w:tr>
      <w:tr w:rsidR="001E00FB" w:rsidRPr="000E7F12" w14:paraId="36B543B9"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44E3C923"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Сердика</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71A8251E" w14:textId="77777777" w:rsidR="001E00FB" w:rsidRPr="000E7F12" w:rsidRDefault="001E00FB" w:rsidP="00EB0E12">
            <w:pPr>
              <w:spacing w:after="0" w:line="276" w:lineRule="auto"/>
              <w:jc w:val="left"/>
              <w:rPr>
                <w:color w:val="000000"/>
                <w:sz w:val="22"/>
                <w:szCs w:val="22"/>
              </w:rPr>
            </w:pPr>
            <w:r w:rsidRPr="000E7F12">
              <w:rPr>
                <w:color w:val="000000"/>
                <w:sz w:val="22"/>
                <w:szCs w:val="22"/>
              </w:rPr>
              <w:t>46%</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5AA4F532"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100%</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055F5E67"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0%</w:t>
            </w:r>
          </w:p>
        </w:tc>
      </w:tr>
      <w:tr w:rsidR="001E00FB" w:rsidRPr="000E7F12" w14:paraId="51CE949D"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62F3F3C9"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Връбница</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43DC4F38" w14:textId="77777777" w:rsidR="001E00FB" w:rsidRPr="000E7F12" w:rsidRDefault="001E00FB" w:rsidP="00EB0E12">
            <w:pPr>
              <w:spacing w:after="0" w:line="276" w:lineRule="auto"/>
              <w:jc w:val="left"/>
              <w:rPr>
                <w:color w:val="000000"/>
                <w:sz w:val="22"/>
                <w:szCs w:val="22"/>
              </w:rPr>
            </w:pPr>
            <w:r w:rsidRPr="000E7F12">
              <w:rPr>
                <w:color w:val="000000"/>
                <w:sz w:val="22"/>
                <w:szCs w:val="22"/>
              </w:rPr>
              <w:t>44%</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75D7F214"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99%</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786EE831"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w:t>
            </w:r>
          </w:p>
        </w:tc>
      </w:tr>
      <w:tr w:rsidR="001E00FB" w:rsidRPr="000E7F12" w14:paraId="3F4AC34D"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7D282BC4"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lastRenderedPageBreak/>
              <w:t>р-н Витоша</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0923EB27" w14:textId="77777777" w:rsidR="001E00FB" w:rsidRPr="000E7F12" w:rsidRDefault="001E00FB" w:rsidP="00EB0E12">
            <w:pPr>
              <w:spacing w:after="0" w:line="276" w:lineRule="auto"/>
              <w:jc w:val="left"/>
              <w:rPr>
                <w:color w:val="000000"/>
                <w:sz w:val="22"/>
                <w:szCs w:val="22"/>
              </w:rPr>
            </w:pPr>
            <w:r w:rsidRPr="000E7F12">
              <w:rPr>
                <w:color w:val="000000"/>
                <w:sz w:val="22"/>
                <w:szCs w:val="22"/>
              </w:rPr>
              <w:t>28%</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4200EED7"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34%</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38D7865F"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66%</w:t>
            </w:r>
          </w:p>
        </w:tc>
      </w:tr>
      <w:tr w:rsidR="001E00FB" w:rsidRPr="000E7F12" w14:paraId="375FEB61"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3233442E"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Банкя</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73CB5F11" w14:textId="77777777" w:rsidR="001E00FB" w:rsidRPr="000E7F12" w:rsidRDefault="001E00FB" w:rsidP="00EB0E12">
            <w:pPr>
              <w:spacing w:after="0" w:line="276" w:lineRule="auto"/>
              <w:jc w:val="left"/>
              <w:rPr>
                <w:color w:val="000000"/>
                <w:sz w:val="22"/>
                <w:szCs w:val="22"/>
              </w:rPr>
            </w:pPr>
            <w:r w:rsidRPr="000E7F12">
              <w:rPr>
                <w:color w:val="000000"/>
                <w:sz w:val="22"/>
                <w:szCs w:val="22"/>
              </w:rPr>
              <w:t>15%</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5C0AFE85"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3%</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2CD30B29"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97%</w:t>
            </w:r>
          </w:p>
        </w:tc>
      </w:tr>
      <w:tr w:rsidR="001E00FB" w:rsidRPr="000E7F12" w14:paraId="0779E3FA"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75D5A6A7"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Нови Искър</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20673A46" w14:textId="77777777" w:rsidR="001E00FB" w:rsidRPr="000E7F12" w:rsidRDefault="001E00FB" w:rsidP="00EB0E12">
            <w:pPr>
              <w:spacing w:after="0" w:line="276" w:lineRule="auto"/>
              <w:jc w:val="left"/>
              <w:rPr>
                <w:color w:val="000000"/>
                <w:sz w:val="22"/>
                <w:szCs w:val="22"/>
              </w:rPr>
            </w:pPr>
            <w:r w:rsidRPr="000E7F12">
              <w:rPr>
                <w:color w:val="000000"/>
                <w:sz w:val="22"/>
                <w:szCs w:val="22"/>
              </w:rPr>
              <w:t>3%</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33334E98"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99%</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525AFBC7"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1%</w:t>
            </w:r>
          </w:p>
        </w:tc>
      </w:tr>
      <w:tr w:rsidR="001E00FB" w:rsidRPr="000E7F12" w14:paraId="3857A271"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6A2BA9C3"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Панчарево</w:t>
            </w:r>
          </w:p>
        </w:tc>
        <w:tc>
          <w:tcPr>
            <w:tcW w:w="1744" w:type="dxa"/>
            <w:tcBorders>
              <w:top w:val="nil"/>
              <w:left w:val="nil"/>
              <w:bottom w:val="single" w:sz="4" w:space="0" w:color="auto"/>
              <w:right w:val="single" w:sz="4" w:space="0" w:color="auto"/>
            </w:tcBorders>
            <w:shd w:val="clear" w:color="auto" w:fill="D9E2F3" w:themeFill="accent1" w:themeFillTint="33"/>
            <w:noWrap/>
            <w:vAlign w:val="center"/>
            <w:hideMark/>
          </w:tcPr>
          <w:p w14:paraId="281C83AB" w14:textId="77777777" w:rsidR="001E00FB" w:rsidRPr="000E7F12" w:rsidRDefault="001E00FB" w:rsidP="00EB0E12">
            <w:pPr>
              <w:spacing w:after="0" w:line="276" w:lineRule="auto"/>
              <w:jc w:val="left"/>
              <w:rPr>
                <w:color w:val="000000"/>
                <w:sz w:val="22"/>
                <w:szCs w:val="22"/>
              </w:rPr>
            </w:pPr>
            <w:r w:rsidRPr="000E7F12">
              <w:rPr>
                <w:color w:val="000000"/>
                <w:sz w:val="22"/>
                <w:szCs w:val="22"/>
              </w:rPr>
              <w:t>1%</w:t>
            </w:r>
          </w:p>
        </w:tc>
        <w:tc>
          <w:tcPr>
            <w:tcW w:w="1411" w:type="dxa"/>
            <w:tcBorders>
              <w:top w:val="nil"/>
              <w:left w:val="nil"/>
              <w:bottom w:val="single" w:sz="4" w:space="0" w:color="auto"/>
              <w:right w:val="single" w:sz="4" w:space="0" w:color="auto"/>
            </w:tcBorders>
            <w:shd w:val="clear" w:color="auto" w:fill="EDEDED" w:themeFill="accent3" w:themeFillTint="33"/>
            <w:vAlign w:val="center"/>
          </w:tcPr>
          <w:p w14:paraId="68F40B30"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31%</w:t>
            </w:r>
          </w:p>
        </w:tc>
        <w:tc>
          <w:tcPr>
            <w:tcW w:w="1412" w:type="dxa"/>
            <w:tcBorders>
              <w:top w:val="nil"/>
              <w:left w:val="nil"/>
              <w:bottom w:val="single" w:sz="4" w:space="0" w:color="auto"/>
              <w:right w:val="single" w:sz="4" w:space="0" w:color="auto"/>
            </w:tcBorders>
            <w:shd w:val="clear" w:color="auto" w:fill="EDEDED" w:themeFill="accent3" w:themeFillTint="33"/>
            <w:vAlign w:val="center"/>
          </w:tcPr>
          <w:p w14:paraId="755E28FF"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69%</w:t>
            </w:r>
          </w:p>
        </w:tc>
      </w:tr>
      <w:tr w:rsidR="001E00FB" w:rsidRPr="000E7F12" w14:paraId="147A7882" w14:textId="77777777" w:rsidTr="00812C1F">
        <w:trPr>
          <w:trHeight w:val="258"/>
        </w:trPr>
        <w:tc>
          <w:tcPr>
            <w:tcW w:w="4449" w:type="dxa"/>
            <w:tcBorders>
              <w:top w:val="nil"/>
              <w:left w:val="single" w:sz="4" w:space="0" w:color="auto"/>
              <w:bottom w:val="single" w:sz="4" w:space="0" w:color="auto"/>
              <w:right w:val="single" w:sz="4" w:space="0" w:color="auto"/>
            </w:tcBorders>
            <w:shd w:val="clear" w:color="auto" w:fill="auto"/>
            <w:noWrap/>
            <w:vAlign w:val="bottom"/>
            <w:hideMark/>
          </w:tcPr>
          <w:p w14:paraId="14FFA0CB"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Кремиковци</w:t>
            </w:r>
          </w:p>
        </w:tc>
        <w:tc>
          <w:tcPr>
            <w:tcW w:w="1744" w:type="dxa"/>
            <w:tcBorders>
              <w:top w:val="nil"/>
              <w:left w:val="nil"/>
              <w:bottom w:val="single" w:sz="4" w:space="0" w:color="auto"/>
              <w:right w:val="single" w:sz="4" w:space="0" w:color="auto"/>
            </w:tcBorders>
            <w:shd w:val="clear" w:color="auto" w:fill="D9E2F3" w:themeFill="accent1" w:themeFillTint="33"/>
            <w:noWrap/>
            <w:vAlign w:val="bottom"/>
            <w:hideMark/>
          </w:tcPr>
          <w:p w14:paraId="2DC85A1F" w14:textId="77777777" w:rsidR="001E00FB" w:rsidRPr="000E7F12" w:rsidRDefault="001E00FB" w:rsidP="00EB0E12">
            <w:pPr>
              <w:spacing w:after="0" w:line="276" w:lineRule="auto"/>
              <w:jc w:val="left"/>
              <w:rPr>
                <w:color w:val="000000"/>
                <w:sz w:val="22"/>
                <w:szCs w:val="22"/>
              </w:rPr>
            </w:pPr>
            <w:r w:rsidRPr="000E7F12">
              <w:rPr>
                <w:color w:val="000000"/>
                <w:sz w:val="22"/>
                <w:szCs w:val="22"/>
              </w:rPr>
              <w:t>0%</w:t>
            </w:r>
          </w:p>
        </w:tc>
        <w:tc>
          <w:tcPr>
            <w:tcW w:w="1411" w:type="dxa"/>
            <w:tcBorders>
              <w:top w:val="nil"/>
              <w:left w:val="nil"/>
              <w:bottom w:val="single" w:sz="4" w:space="0" w:color="auto"/>
              <w:right w:val="single" w:sz="4" w:space="0" w:color="auto"/>
            </w:tcBorders>
            <w:shd w:val="clear" w:color="auto" w:fill="EDEDED" w:themeFill="accent3" w:themeFillTint="33"/>
            <w:vAlign w:val="bottom"/>
          </w:tcPr>
          <w:p w14:paraId="7A3630F3" w14:textId="77777777" w:rsidR="001E00FB" w:rsidRPr="000E7F12" w:rsidRDefault="001E00FB" w:rsidP="00EB0E12">
            <w:pPr>
              <w:spacing w:after="0" w:line="276" w:lineRule="auto"/>
              <w:jc w:val="left"/>
              <w:rPr>
                <w:color w:val="000000"/>
                <w:sz w:val="22"/>
                <w:szCs w:val="22"/>
              </w:rPr>
            </w:pPr>
            <w:r w:rsidRPr="000E7F12">
              <w:rPr>
                <w:bCs/>
                <w:sz w:val="22"/>
                <w:szCs w:val="22"/>
              </w:rPr>
              <w:t>69%</w:t>
            </w:r>
          </w:p>
        </w:tc>
        <w:tc>
          <w:tcPr>
            <w:tcW w:w="1412" w:type="dxa"/>
            <w:tcBorders>
              <w:top w:val="nil"/>
              <w:left w:val="nil"/>
              <w:bottom w:val="single" w:sz="4" w:space="0" w:color="auto"/>
              <w:right w:val="single" w:sz="4" w:space="0" w:color="auto"/>
            </w:tcBorders>
            <w:shd w:val="clear" w:color="auto" w:fill="EDEDED" w:themeFill="accent3" w:themeFillTint="33"/>
            <w:vAlign w:val="bottom"/>
          </w:tcPr>
          <w:p w14:paraId="0C00C461" w14:textId="77777777" w:rsidR="001E00FB" w:rsidRPr="000E7F12" w:rsidRDefault="001E00FB" w:rsidP="00EB0E12">
            <w:pPr>
              <w:spacing w:after="0" w:line="276" w:lineRule="auto"/>
              <w:jc w:val="left"/>
              <w:rPr>
                <w:color w:val="000000"/>
                <w:sz w:val="22"/>
                <w:szCs w:val="22"/>
              </w:rPr>
            </w:pPr>
            <w:r w:rsidRPr="000E7F12">
              <w:rPr>
                <w:bCs/>
                <w:color w:val="000000"/>
                <w:sz w:val="22"/>
                <w:szCs w:val="22"/>
              </w:rPr>
              <w:t>31%</w:t>
            </w:r>
          </w:p>
        </w:tc>
      </w:tr>
    </w:tbl>
    <w:p w14:paraId="396DE0B4" w14:textId="77777777" w:rsidR="001E00FB" w:rsidRPr="000E7F12" w:rsidRDefault="001E00FB" w:rsidP="00EB0E12">
      <w:pPr>
        <w:spacing w:after="0" w:line="276" w:lineRule="auto"/>
        <w:rPr>
          <w:i/>
          <w:sz w:val="22"/>
        </w:rPr>
      </w:pPr>
      <w:r w:rsidRPr="000E7F12">
        <w:rPr>
          <w:i/>
          <w:sz w:val="22"/>
        </w:rPr>
        <w:t>Източник: НСИ</w:t>
      </w:r>
    </w:p>
    <w:p w14:paraId="47522C30" w14:textId="77777777" w:rsidR="001E00FB" w:rsidRPr="000E7F12" w:rsidRDefault="001E00FB" w:rsidP="00EB0E12">
      <w:pPr>
        <w:spacing w:after="0" w:line="276" w:lineRule="auto"/>
      </w:pPr>
    </w:p>
    <w:p w14:paraId="3675FC43" w14:textId="77777777" w:rsidR="001E00FB" w:rsidRPr="000E7F12" w:rsidRDefault="001E00FB" w:rsidP="00EB0E12">
      <w:pPr>
        <w:spacing w:after="0" w:line="276" w:lineRule="auto"/>
      </w:pPr>
      <w:r w:rsidRPr="000E7F12">
        <w:t>Според проучване на Световната Банка</w:t>
      </w:r>
      <w:r w:rsidRPr="000E7F12">
        <w:rPr>
          <w:rStyle w:val="FootnoteReference"/>
        </w:rPr>
        <w:footnoteReference w:id="30"/>
      </w:r>
      <w:r w:rsidRPr="000E7F12">
        <w:t xml:space="preserve"> около 70% от населението на София обитава многофамилни жилищни сгради построени преди 2000 г. (след която година постепенно започват да се въвеждат мерки за енергийна ефективност на сградите), а около 60% от многофамилните жилищни сгради в България са построени преди 1987г. (първите модерни сеизмични норми)</w:t>
      </w:r>
      <w:r w:rsidRPr="000E7F12">
        <w:rPr>
          <w:rStyle w:val="FootnoteReference"/>
        </w:rPr>
        <w:footnoteReference w:id="31"/>
      </w:r>
      <w:r w:rsidRPr="000E7F12">
        <w:t xml:space="preserve">. </w:t>
      </w:r>
    </w:p>
    <w:p w14:paraId="675B7379" w14:textId="77777777" w:rsidR="001E00FB" w:rsidRPr="000E7F12" w:rsidRDefault="001E00FB" w:rsidP="00EB0E12">
      <w:pPr>
        <w:spacing w:after="0" w:line="276" w:lineRule="auto"/>
      </w:pPr>
      <w:r w:rsidRPr="000E7F12">
        <w:t xml:space="preserve">По данни от 2011 година, 34% от обитаваните жилища в столицата имат външна изолация, а 66% нямат такава. Данните по административни райони показват, че към 2011 година само 15 района в София имат над 30% сгради с външна изолация. </w:t>
      </w:r>
    </w:p>
    <w:p w14:paraId="3A69E0B1" w14:textId="77777777" w:rsidR="001E00FB" w:rsidRPr="000E7F12" w:rsidRDefault="001E00FB" w:rsidP="00EB0E12">
      <w:pPr>
        <w:spacing w:after="0" w:line="276" w:lineRule="auto"/>
      </w:pPr>
    </w:p>
    <w:tbl>
      <w:tblPr>
        <w:tblW w:w="8642" w:type="dxa"/>
        <w:tblCellMar>
          <w:left w:w="70" w:type="dxa"/>
          <w:right w:w="70" w:type="dxa"/>
        </w:tblCellMar>
        <w:tblLook w:val="04A0" w:firstRow="1" w:lastRow="0" w:firstColumn="1" w:lastColumn="0" w:noHBand="0" w:noVBand="1"/>
      </w:tblPr>
      <w:tblGrid>
        <w:gridCol w:w="4634"/>
        <w:gridCol w:w="1883"/>
        <w:gridCol w:w="2125"/>
      </w:tblGrid>
      <w:tr w:rsidR="001E00FB" w:rsidRPr="000E7F12" w14:paraId="123C178D" w14:textId="77777777" w:rsidTr="000D67A2">
        <w:trPr>
          <w:trHeight w:val="503"/>
          <w:tblHeader/>
        </w:trPr>
        <w:tc>
          <w:tcPr>
            <w:tcW w:w="463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ADDCA2F" w14:textId="77777777" w:rsidR="001E00FB" w:rsidRPr="000E7F12" w:rsidRDefault="001E00FB" w:rsidP="00EB0E12">
            <w:pPr>
              <w:spacing w:after="0" w:line="276" w:lineRule="auto"/>
              <w:jc w:val="left"/>
              <w:rPr>
                <w:color w:val="000000"/>
                <w:sz w:val="22"/>
                <w:szCs w:val="22"/>
              </w:rPr>
            </w:pPr>
            <w:r w:rsidRPr="000E7F12">
              <w:rPr>
                <w:color w:val="000000"/>
                <w:sz w:val="22"/>
                <w:szCs w:val="22"/>
              </w:rPr>
              <w:t> </w:t>
            </w:r>
          </w:p>
        </w:tc>
        <w:tc>
          <w:tcPr>
            <w:tcW w:w="1883"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79A2256B" w14:textId="77777777" w:rsidR="001E00FB" w:rsidRPr="000E7F12" w:rsidRDefault="001E00FB" w:rsidP="00EB0E12">
            <w:pPr>
              <w:spacing w:after="0" w:line="276" w:lineRule="auto"/>
              <w:jc w:val="center"/>
              <w:rPr>
                <w:b/>
                <w:bCs/>
                <w:color w:val="000000"/>
                <w:sz w:val="22"/>
                <w:szCs w:val="22"/>
              </w:rPr>
            </w:pPr>
            <w:r w:rsidRPr="000E7F12">
              <w:rPr>
                <w:b/>
                <w:bCs/>
                <w:color w:val="000000"/>
                <w:sz w:val="22"/>
                <w:szCs w:val="22"/>
              </w:rPr>
              <w:t>Има външна изолация %</w:t>
            </w:r>
          </w:p>
        </w:tc>
        <w:tc>
          <w:tcPr>
            <w:tcW w:w="212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5C826A7D" w14:textId="77777777" w:rsidR="001E00FB" w:rsidRPr="000E7F12" w:rsidRDefault="001E00FB" w:rsidP="00EB0E12">
            <w:pPr>
              <w:spacing w:after="0" w:line="276" w:lineRule="auto"/>
              <w:jc w:val="center"/>
              <w:rPr>
                <w:b/>
                <w:bCs/>
                <w:color w:val="000000"/>
                <w:sz w:val="22"/>
                <w:szCs w:val="22"/>
              </w:rPr>
            </w:pPr>
            <w:r w:rsidRPr="000E7F12">
              <w:rPr>
                <w:b/>
                <w:bCs/>
                <w:color w:val="000000"/>
                <w:sz w:val="22"/>
                <w:szCs w:val="22"/>
              </w:rPr>
              <w:t>Няма външна изолация %</w:t>
            </w:r>
          </w:p>
        </w:tc>
      </w:tr>
      <w:tr w:rsidR="001E00FB" w:rsidRPr="000E7F12" w14:paraId="5341676C"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26604368"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Витоша</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5606B5AF" w14:textId="77777777" w:rsidR="001E00FB" w:rsidRPr="000E7F12" w:rsidRDefault="001E00FB" w:rsidP="00EB0E12">
            <w:pPr>
              <w:spacing w:after="0" w:line="276" w:lineRule="auto"/>
              <w:jc w:val="right"/>
              <w:rPr>
                <w:color w:val="000000"/>
                <w:sz w:val="22"/>
                <w:szCs w:val="22"/>
              </w:rPr>
            </w:pPr>
            <w:r w:rsidRPr="000E7F12">
              <w:rPr>
                <w:color w:val="000000"/>
                <w:sz w:val="22"/>
                <w:szCs w:val="22"/>
              </w:rPr>
              <w:t>51%</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5A74F0A9" w14:textId="77777777" w:rsidR="001E00FB" w:rsidRPr="000E7F12" w:rsidRDefault="001E00FB" w:rsidP="00EB0E12">
            <w:pPr>
              <w:spacing w:after="0" w:line="276" w:lineRule="auto"/>
              <w:jc w:val="right"/>
              <w:rPr>
                <w:color w:val="000000"/>
                <w:sz w:val="22"/>
                <w:szCs w:val="22"/>
              </w:rPr>
            </w:pPr>
            <w:r w:rsidRPr="000E7F12">
              <w:rPr>
                <w:color w:val="000000"/>
                <w:sz w:val="22"/>
                <w:szCs w:val="22"/>
              </w:rPr>
              <w:t>49%</w:t>
            </w:r>
          </w:p>
        </w:tc>
      </w:tr>
      <w:tr w:rsidR="001E00FB" w:rsidRPr="000E7F12" w14:paraId="5026FADD"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0F2986E2"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Овча купел</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47284E1D" w14:textId="77777777" w:rsidR="001E00FB" w:rsidRPr="000E7F12" w:rsidRDefault="001E00FB" w:rsidP="00EB0E12">
            <w:pPr>
              <w:spacing w:after="0" w:line="276" w:lineRule="auto"/>
              <w:jc w:val="right"/>
              <w:rPr>
                <w:color w:val="000000"/>
                <w:sz w:val="22"/>
                <w:szCs w:val="22"/>
              </w:rPr>
            </w:pPr>
            <w:r w:rsidRPr="000E7F12">
              <w:rPr>
                <w:color w:val="000000"/>
                <w:sz w:val="22"/>
                <w:szCs w:val="22"/>
              </w:rPr>
              <w:t>41%</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70498958" w14:textId="77777777" w:rsidR="001E00FB" w:rsidRPr="000E7F12" w:rsidRDefault="001E00FB" w:rsidP="00EB0E12">
            <w:pPr>
              <w:spacing w:after="0" w:line="276" w:lineRule="auto"/>
              <w:jc w:val="right"/>
              <w:rPr>
                <w:color w:val="000000"/>
                <w:sz w:val="22"/>
                <w:szCs w:val="22"/>
              </w:rPr>
            </w:pPr>
            <w:r w:rsidRPr="000E7F12">
              <w:rPr>
                <w:color w:val="000000"/>
                <w:sz w:val="22"/>
                <w:szCs w:val="22"/>
              </w:rPr>
              <w:t>59%</w:t>
            </w:r>
          </w:p>
        </w:tc>
      </w:tr>
      <w:tr w:rsidR="001E00FB" w:rsidRPr="000E7F12" w14:paraId="135382DD"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0272E0E8"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Младост</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0C2AD7FC" w14:textId="77777777" w:rsidR="001E00FB" w:rsidRPr="000E7F12" w:rsidRDefault="001E00FB" w:rsidP="00EB0E12">
            <w:pPr>
              <w:spacing w:after="0" w:line="276" w:lineRule="auto"/>
              <w:jc w:val="right"/>
              <w:rPr>
                <w:color w:val="000000"/>
                <w:sz w:val="22"/>
                <w:szCs w:val="22"/>
              </w:rPr>
            </w:pPr>
            <w:r w:rsidRPr="000E7F12">
              <w:rPr>
                <w:color w:val="000000"/>
                <w:sz w:val="22"/>
                <w:szCs w:val="22"/>
              </w:rPr>
              <w:t>40%</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62AC9EC3" w14:textId="77777777" w:rsidR="001E00FB" w:rsidRPr="000E7F12" w:rsidRDefault="001E00FB" w:rsidP="00EB0E12">
            <w:pPr>
              <w:spacing w:after="0" w:line="276" w:lineRule="auto"/>
              <w:jc w:val="right"/>
              <w:rPr>
                <w:color w:val="000000"/>
                <w:sz w:val="22"/>
                <w:szCs w:val="22"/>
              </w:rPr>
            </w:pPr>
            <w:r w:rsidRPr="000E7F12">
              <w:rPr>
                <w:color w:val="000000"/>
                <w:sz w:val="22"/>
                <w:szCs w:val="22"/>
              </w:rPr>
              <w:t>60%</w:t>
            </w:r>
          </w:p>
        </w:tc>
      </w:tr>
      <w:tr w:rsidR="001E00FB" w:rsidRPr="000E7F12" w14:paraId="6D2987F0"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05D00F49"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Люлин</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19E72370" w14:textId="77777777" w:rsidR="001E00FB" w:rsidRPr="000E7F12" w:rsidRDefault="001E00FB" w:rsidP="00EB0E12">
            <w:pPr>
              <w:spacing w:after="0" w:line="276" w:lineRule="auto"/>
              <w:jc w:val="right"/>
              <w:rPr>
                <w:color w:val="000000"/>
                <w:sz w:val="22"/>
                <w:szCs w:val="22"/>
              </w:rPr>
            </w:pPr>
            <w:r w:rsidRPr="000E7F12">
              <w:rPr>
                <w:color w:val="000000"/>
                <w:sz w:val="22"/>
                <w:szCs w:val="22"/>
              </w:rPr>
              <w:t>38%</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534730D7" w14:textId="77777777" w:rsidR="001E00FB" w:rsidRPr="000E7F12" w:rsidRDefault="001E00FB" w:rsidP="00EB0E12">
            <w:pPr>
              <w:spacing w:after="0" w:line="276" w:lineRule="auto"/>
              <w:jc w:val="right"/>
              <w:rPr>
                <w:color w:val="000000"/>
                <w:sz w:val="22"/>
                <w:szCs w:val="22"/>
              </w:rPr>
            </w:pPr>
            <w:r w:rsidRPr="000E7F12">
              <w:rPr>
                <w:color w:val="000000"/>
                <w:sz w:val="22"/>
                <w:szCs w:val="22"/>
              </w:rPr>
              <w:t>62%</w:t>
            </w:r>
          </w:p>
        </w:tc>
      </w:tr>
      <w:tr w:rsidR="001E00FB" w:rsidRPr="000E7F12" w14:paraId="4892C471"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6D50E83D"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Лозенец</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53EA5549" w14:textId="77777777" w:rsidR="001E00FB" w:rsidRPr="000E7F12" w:rsidRDefault="001E00FB" w:rsidP="00EB0E12">
            <w:pPr>
              <w:spacing w:after="0" w:line="276" w:lineRule="auto"/>
              <w:jc w:val="right"/>
              <w:rPr>
                <w:color w:val="000000"/>
                <w:sz w:val="22"/>
                <w:szCs w:val="22"/>
              </w:rPr>
            </w:pPr>
            <w:r w:rsidRPr="000E7F12">
              <w:rPr>
                <w:color w:val="000000"/>
                <w:sz w:val="22"/>
                <w:szCs w:val="22"/>
              </w:rPr>
              <w:t>38%</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5FD6A55D" w14:textId="77777777" w:rsidR="001E00FB" w:rsidRPr="000E7F12" w:rsidRDefault="001E00FB" w:rsidP="00EB0E12">
            <w:pPr>
              <w:spacing w:after="0" w:line="276" w:lineRule="auto"/>
              <w:jc w:val="right"/>
              <w:rPr>
                <w:color w:val="000000"/>
                <w:sz w:val="22"/>
                <w:szCs w:val="22"/>
              </w:rPr>
            </w:pPr>
            <w:r w:rsidRPr="000E7F12">
              <w:rPr>
                <w:color w:val="000000"/>
                <w:sz w:val="22"/>
                <w:szCs w:val="22"/>
              </w:rPr>
              <w:t>62%</w:t>
            </w:r>
          </w:p>
        </w:tc>
      </w:tr>
      <w:tr w:rsidR="001E00FB" w:rsidRPr="000E7F12" w14:paraId="718340BC"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4186ECDB"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Слатина</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7039642C" w14:textId="77777777" w:rsidR="001E00FB" w:rsidRPr="000E7F12" w:rsidRDefault="001E00FB" w:rsidP="00EB0E12">
            <w:pPr>
              <w:spacing w:after="0" w:line="276" w:lineRule="auto"/>
              <w:jc w:val="right"/>
              <w:rPr>
                <w:color w:val="000000"/>
                <w:sz w:val="22"/>
                <w:szCs w:val="22"/>
              </w:rPr>
            </w:pPr>
            <w:r w:rsidRPr="000E7F12">
              <w:rPr>
                <w:color w:val="000000"/>
                <w:sz w:val="22"/>
                <w:szCs w:val="22"/>
              </w:rPr>
              <w:t>36%</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64C4EB49" w14:textId="77777777" w:rsidR="001E00FB" w:rsidRPr="000E7F12" w:rsidRDefault="001E00FB" w:rsidP="00EB0E12">
            <w:pPr>
              <w:spacing w:after="0" w:line="276" w:lineRule="auto"/>
              <w:jc w:val="right"/>
              <w:rPr>
                <w:color w:val="000000"/>
                <w:sz w:val="22"/>
                <w:szCs w:val="22"/>
              </w:rPr>
            </w:pPr>
            <w:r w:rsidRPr="000E7F12">
              <w:rPr>
                <w:color w:val="000000"/>
                <w:sz w:val="22"/>
                <w:szCs w:val="22"/>
              </w:rPr>
              <w:t>64%</w:t>
            </w:r>
          </w:p>
        </w:tc>
      </w:tr>
      <w:tr w:rsidR="001E00FB" w:rsidRPr="000E7F12" w14:paraId="7C2065B6"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535757BE"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Искър</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58CE0025" w14:textId="77777777" w:rsidR="001E00FB" w:rsidRPr="000E7F12" w:rsidRDefault="001E00FB" w:rsidP="00EB0E12">
            <w:pPr>
              <w:spacing w:after="0" w:line="276" w:lineRule="auto"/>
              <w:jc w:val="right"/>
              <w:rPr>
                <w:color w:val="000000"/>
                <w:sz w:val="22"/>
                <w:szCs w:val="22"/>
              </w:rPr>
            </w:pPr>
            <w:r w:rsidRPr="000E7F12">
              <w:rPr>
                <w:color w:val="000000"/>
                <w:sz w:val="22"/>
                <w:szCs w:val="22"/>
              </w:rPr>
              <w:t>36%</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71E86966" w14:textId="77777777" w:rsidR="001E00FB" w:rsidRPr="000E7F12" w:rsidRDefault="001E00FB" w:rsidP="00EB0E12">
            <w:pPr>
              <w:spacing w:after="0" w:line="276" w:lineRule="auto"/>
              <w:jc w:val="right"/>
              <w:rPr>
                <w:color w:val="000000"/>
                <w:sz w:val="22"/>
                <w:szCs w:val="22"/>
              </w:rPr>
            </w:pPr>
            <w:r w:rsidRPr="000E7F12">
              <w:rPr>
                <w:color w:val="000000"/>
                <w:sz w:val="22"/>
                <w:szCs w:val="22"/>
              </w:rPr>
              <w:t>64%</w:t>
            </w:r>
          </w:p>
        </w:tc>
      </w:tr>
      <w:tr w:rsidR="001E00FB" w:rsidRPr="000E7F12" w14:paraId="1A5DC99D"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01EAFA78"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Банкя</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2E97911B" w14:textId="77777777" w:rsidR="001E00FB" w:rsidRPr="000E7F12" w:rsidRDefault="001E00FB" w:rsidP="00EB0E12">
            <w:pPr>
              <w:spacing w:after="0" w:line="276" w:lineRule="auto"/>
              <w:jc w:val="right"/>
              <w:rPr>
                <w:color w:val="000000"/>
                <w:sz w:val="22"/>
                <w:szCs w:val="22"/>
              </w:rPr>
            </w:pPr>
            <w:r w:rsidRPr="000E7F12">
              <w:rPr>
                <w:color w:val="000000"/>
                <w:sz w:val="22"/>
                <w:szCs w:val="22"/>
              </w:rPr>
              <w:t>36%</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07A6858B" w14:textId="77777777" w:rsidR="001E00FB" w:rsidRPr="000E7F12" w:rsidRDefault="001E00FB" w:rsidP="00EB0E12">
            <w:pPr>
              <w:spacing w:after="0" w:line="276" w:lineRule="auto"/>
              <w:jc w:val="right"/>
              <w:rPr>
                <w:color w:val="000000"/>
                <w:sz w:val="22"/>
                <w:szCs w:val="22"/>
              </w:rPr>
            </w:pPr>
            <w:r w:rsidRPr="000E7F12">
              <w:rPr>
                <w:color w:val="000000"/>
                <w:sz w:val="22"/>
                <w:szCs w:val="22"/>
              </w:rPr>
              <w:t>64%</w:t>
            </w:r>
          </w:p>
        </w:tc>
      </w:tr>
      <w:tr w:rsidR="001E00FB" w:rsidRPr="000E7F12" w14:paraId="0E122A58"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1B0C54A5"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Връбница</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4317F1CB" w14:textId="77777777" w:rsidR="001E00FB" w:rsidRPr="000E7F12" w:rsidRDefault="001E00FB" w:rsidP="00EB0E12">
            <w:pPr>
              <w:spacing w:after="0" w:line="276" w:lineRule="auto"/>
              <w:jc w:val="right"/>
              <w:rPr>
                <w:color w:val="000000"/>
                <w:sz w:val="22"/>
                <w:szCs w:val="22"/>
              </w:rPr>
            </w:pPr>
            <w:r w:rsidRPr="000E7F12">
              <w:rPr>
                <w:color w:val="000000"/>
                <w:sz w:val="22"/>
                <w:szCs w:val="22"/>
              </w:rPr>
              <w:t>35%</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08A3C6E6" w14:textId="77777777" w:rsidR="001E00FB" w:rsidRPr="000E7F12" w:rsidRDefault="001E00FB" w:rsidP="00EB0E12">
            <w:pPr>
              <w:spacing w:after="0" w:line="276" w:lineRule="auto"/>
              <w:jc w:val="right"/>
              <w:rPr>
                <w:color w:val="000000"/>
                <w:sz w:val="22"/>
                <w:szCs w:val="22"/>
              </w:rPr>
            </w:pPr>
            <w:r w:rsidRPr="000E7F12">
              <w:rPr>
                <w:color w:val="000000"/>
                <w:sz w:val="22"/>
                <w:szCs w:val="22"/>
              </w:rPr>
              <w:t>65%</w:t>
            </w:r>
          </w:p>
        </w:tc>
      </w:tr>
      <w:tr w:rsidR="001E00FB" w:rsidRPr="000E7F12" w14:paraId="454F4C78"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69EF1BB4"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Триадица</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1506A8E7" w14:textId="77777777" w:rsidR="001E00FB" w:rsidRPr="000E7F12" w:rsidRDefault="001E00FB" w:rsidP="00EB0E12">
            <w:pPr>
              <w:spacing w:after="0" w:line="276" w:lineRule="auto"/>
              <w:jc w:val="right"/>
              <w:rPr>
                <w:color w:val="000000"/>
                <w:sz w:val="22"/>
                <w:szCs w:val="22"/>
              </w:rPr>
            </w:pPr>
            <w:r w:rsidRPr="000E7F12">
              <w:rPr>
                <w:color w:val="000000"/>
                <w:sz w:val="22"/>
                <w:szCs w:val="22"/>
              </w:rPr>
              <w:t>35%</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3B8A5799" w14:textId="77777777" w:rsidR="001E00FB" w:rsidRPr="000E7F12" w:rsidRDefault="001E00FB" w:rsidP="00EB0E12">
            <w:pPr>
              <w:spacing w:after="0" w:line="276" w:lineRule="auto"/>
              <w:jc w:val="right"/>
              <w:rPr>
                <w:color w:val="000000"/>
                <w:sz w:val="22"/>
                <w:szCs w:val="22"/>
              </w:rPr>
            </w:pPr>
            <w:r w:rsidRPr="000E7F12">
              <w:rPr>
                <w:color w:val="000000"/>
                <w:sz w:val="22"/>
                <w:szCs w:val="22"/>
              </w:rPr>
              <w:t>65%</w:t>
            </w:r>
          </w:p>
        </w:tc>
      </w:tr>
      <w:tr w:rsidR="001E00FB" w:rsidRPr="000E7F12" w14:paraId="34269DC1"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0E3560CD"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Надежда</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30CF5DB5" w14:textId="77777777" w:rsidR="001E00FB" w:rsidRPr="000E7F12" w:rsidRDefault="001E00FB" w:rsidP="00EB0E12">
            <w:pPr>
              <w:spacing w:after="0" w:line="276" w:lineRule="auto"/>
              <w:jc w:val="right"/>
              <w:rPr>
                <w:color w:val="000000"/>
                <w:sz w:val="22"/>
                <w:szCs w:val="22"/>
              </w:rPr>
            </w:pPr>
            <w:r w:rsidRPr="000E7F12">
              <w:rPr>
                <w:color w:val="000000"/>
                <w:sz w:val="22"/>
                <w:szCs w:val="22"/>
              </w:rPr>
              <w:t>34%</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1E4ABC4D" w14:textId="77777777" w:rsidR="001E00FB" w:rsidRPr="000E7F12" w:rsidRDefault="001E00FB" w:rsidP="00EB0E12">
            <w:pPr>
              <w:spacing w:after="0" w:line="276" w:lineRule="auto"/>
              <w:jc w:val="right"/>
              <w:rPr>
                <w:color w:val="000000"/>
                <w:sz w:val="22"/>
                <w:szCs w:val="22"/>
              </w:rPr>
            </w:pPr>
            <w:r w:rsidRPr="000E7F12">
              <w:rPr>
                <w:color w:val="000000"/>
                <w:sz w:val="22"/>
                <w:szCs w:val="22"/>
              </w:rPr>
              <w:t>66%</w:t>
            </w:r>
          </w:p>
        </w:tc>
      </w:tr>
      <w:tr w:rsidR="001E00FB" w:rsidRPr="000E7F12" w14:paraId="693BC795"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487ECF67"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Изгрев</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43E77789" w14:textId="77777777" w:rsidR="001E00FB" w:rsidRPr="000E7F12" w:rsidRDefault="001E00FB" w:rsidP="00EB0E12">
            <w:pPr>
              <w:spacing w:after="0" w:line="276" w:lineRule="auto"/>
              <w:jc w:val="right"/>
              <w:rPr>
                <w:color w:val="000000"/>
                <w:sz w:val="22"/>
                <w:szCs w:val="22"/>
              </w:rPr>
            </w:pPr>
            <w:r w:rsidRPr="000E7F12">
              <w:rPr>
                <w:color w:val="000000"/>
                <w:sz w:val="22"/>
                <w:szCs w:val="22"/>
              </w:rPr>
              <w:t>33%</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21E1A9CC" w14:textId="77777777" w:rsidR="001E00FB" w:rsidRPr="000E7F12" w:rsidRDefault="001E00FB" w:rsidP="00EB0E12">
            <w:pPr>
              <w:spacing w:after="0" w:line="276" w:lineRule="auto"/>
              <w:jc w:val="right"/>
              <w:rPr>
                <w:color w:val="000000"/>
                <w:sz w:val="22"/>
                <w:szCs w:val="22"/>
              </w:rPr>
            </w:pPr>
            <w:r w:rsidRPr="000E7F12">
              <w:rPr>
                <w:color w:val="000000"/>
                <w:sz w:val="22"/>
                <w:szCs w:val="22"/>
              </w:rPr>
              <w:t>67%</w:t>
            </w:r>
          </w:p>
        </w:tc>
      </w:tr>
      <w:tr w:rsidR="001E00FB" w:rsidRPr="000E7F12" w14:paraId="3E928109"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35647C1E"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Илинден</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6AFA4E55" w14:textId="77777777" w:rsidR="001E00FB" w:rsidRPr="000E7F12" w:rsidRDefault="001E00FB" w:rsidP="00EB0E12">
            <w:pPr>
              <w:spacing w:after="0" w:line="276" w:lineRule="auto"/>
              <w:jc w:val="right"/>
              <w:rPr>
                <w:color w:val="000000"/>
                <w:sz w:val="22"/>
                <w:szCs w:val="22"/>
              </w:rPr>
            </w:pPr>
            <w:r w:rsidRPr="000E7F12">
              <w:rPr>
                <w:color w:val="000000"/>
                <w:sz w:val="22"/>
                <w:szCs w:val="22"/>
              </w:rPr>
              <w:t>32%</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1F9BFF01" w14:textId="77777777" w:rsidR="001E00FB" w:rsidRPr="000E7F12" w:rsidRDefault="001E00FB" w:rsidP="00EB0E12">
            <w:pPr>
              <w:spacing w:after="0" w:line="276" w:lineRule="auto"/>
              <w:jc w:val="right"/>
              <w:rPr>
                <w:color w:val="000000"/>
                <w:sz w:val="22"/>
                <w:szCs w:val="22"/>
              </w:rPr>
            </w:pPr>
            <w:r w:rsidRPr="000E7F12">
              <w:rPr>
                <w:color w:val="000000"/>
                <w:sz w:val="22"/>
                <w:szCs w:val="22"/>
              </w:rPr>
              <w:t>68%</w:t>
            </w:r>
          </w:p>
        </w:tc>
      </w:tr>
      <w:tr w:rsidR="001E00FB" w:rsidRPr="000E7F12" w14:paraId="47B5D7E4"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156D0E8A"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Красно село</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13D37690" w14:textId="77777777" w:rsidR="001E00FB" w:rsidRPr="000E7F12" w:rsidRDefault="001E00FB" w:rsidP="00EB0E12">
            <w:pPr>
              <w:spacing w:after="0" w:line="276" w:lineRule="auto"/>
              <w:jc w:val="right"/>
              <w:rPr>
                <w:color w:val="000000"/>
                <w:sz w:val="22"/>
                <w:szCs w:val="22"/>
              </w:rPr>
            </w:pPr>
            <w:r w:rsidRPr="000E7F12">
              <w:rPr>
                <w:color w:val="000000"/>
                <w:sz w:val="22"/>
                <w:szCs w:val="22"/>
              </w:rPr>
              <w:t>31%</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32782F28" w14:textId="77777777" w:rsidR="001E00FB" w:rsidRPr="000E7F12" w:rsidRDefault="001E00FB" w:rsidP="00EB0E12">
            <w:pPr>
              <w:spacing w:after="0" w:line="276" w:lineRule="auto"/>
              <w:jc w:val="right"/>
              <w:rPr>
                <w:color w:val="000000"/>
                <w:sz w:val="22"/>
                <w:szCs w:val="22"/>
              </w:rPr>
            </w:pPr>
            <w:r w:rsidRPr="000E7F12">
              <w:rPr>
                <w:color w:val="000000"/>
                <w:sz w:val="22"/>
                <w:szCs w:val="22"/>
              </w:rPr>
              <w:t>69%</w:t>
            </w:r>
          </w:p>
        </w:tc>
      </w:tr>
      <w:tr w:rsidR="001E00FB" w:rsidRPr="000E7F12" w14:paraId="2591F452"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26280EC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Подуяне</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69CCF1E4" w14:textId="77777777" w:rsidR="001E00FB" w:rsidRPr="000E7F12" w:rsidRDefault="001E00FB" w:rsidP="00EB0E12">
            <w:pPr>
              <w:spacing w:after="0" w:line="276" w:lineRule="auto"/>
              <w:jc w:val="right"/>
              <w:rPr>
                <w:color w:val="000000"/>
                <w:sz w:val="22"/>
                <w:szCs w:val="22"/>
              </w:rPr>
            </w:pPr>
            <w:r w:rsidRPr="000E7F12">
              <w:rPr>
                <w:color w:val="000000"/>
                <w:sz w:val="22"/>
                <w:szCs w:val="22"/>
              </w:rPr>
              <w:t>31%</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766897BC" w14:textId="77777777" w:rsidR="001E00FB" w:rsidRPr="000E7F12" w:rsidRDefault="001E00FB" w:rsidP="00EB0E12">
            <w:pPr>
              <w:spacing w:after="0" w:line="276" w:lineRule="auto"/>
              <w:jc w:val="right"/>
              <w:rPr>
                <w:color w:val="000000"/>
                <w:sz w:val="22"/>
                <w:szCs w:val="22"/>
              </w:rPr>
            </w:pPr>
            <w:r w:rsidRPr="000E7F12">
              <w:rPr>
                <w:color w:val="000000"/>
                <w:sz w:val="22"/>
                <w:szCs w:val="22"/>
              </w:rPr>
              <w:t>69%</w:t>
            </w:r>
          </w:p>
        </w:tc>
      </w:tr>
      <w:tr w:rsidR="001E00FB" w:rsidRPr="000E7F12" w14:paraId="200B9FC2"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6B56AC5A"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Сердика</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771EEC3B" w14:textId="77777777" w:rsidR="001E00FB" w:rsidRPr="000E7F12" w:rsidRDefault="001E00FB" w:rsidP="00EB0E12">
            <w:pPr>
              <w:spacing w:after="0" w:line="276" w:lineRule="auto"/>
              <w:jc w:val="right"/>
              <w:rPr>
                <w:color w:val="000000"/>
                <w:sz w:val="22"/>
                <w:szCs w:val="22"/>
              </w:rPr>
            </w:pPr>
            <w:r w:rsidRPr="000E7F12">
              <w:rPr>
                <w:color w:val="000000"/>
                <w:sz w:val="22"/>
                <w:szCs w:val="22"/>
              </w:rPr>
              <w:t>29%</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7859973B" w14:textId="77777777" w:rsidR="001E00FB" w:rsidRPr="000E7F12" w:rsidRDefault="001E00FB" w:rsidP="00EB0E12">
            <w:pPr>
              <w:spacing w:after="0" w:line="276" w:lineRule="auto"/>
              <w:jc w:val="right"/>
              <w:rPr>
                <w:color w:val="000000"/>
                <w:sz w:val="22"/>
                <w:szCs w:val="22"/>
              </w:rPr>
            </w:pPr>
            <w:r w:rsidRPr="000E7F12">
              <w:rPr>
                <w:color w:val="000000"/>
                <w:sz w:val="22"/>
                <w:szCs w:val="22"/>
              </w:rPr>
              <w:t>71%</w:t>
            </w:r>
          </w:p>
        </w:tc>
      </w:tr>
      <w:tr w:rsidR="001E00FB" w:rsidRPr="000E7F12" w14:paraId="699EC9BA"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78FC898C"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Панчарево</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0B35C948" w14:textId="77777777" w:rsidR="001E00FB" w:rsidRPr="000E7F12" w:rsidRDefault="001E00FB" w:rsidP="00EB0E12">
            <w:pPr>
              <w:spacing w:after="0" w:line="276" w:lineRule="auto"/>
              <w:jc w:val="right"/>
              <w:rPr>
                <w:color w:val="000000"/>
                <w:sz w:val="22"/>
                <w:szCs w:val="22"/>
              </w:rPr>
            </w:pPr>
            <w:r w:rsidRPr="000E7F12">
              <w:rPr>
                <w:color w:val="000000"/>
                <w:sz w:val="22"/>
                <w:szCs w:val="22"/>
              </w:rPr>
              <w:t>29%</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297787BB" w14:textId="77777777" w:rsidR="001E00FB" w:rsidRPr="000E7F12" w:rsidRDefault="001E00FB" w:rsidP="00EB0E12">
            <w:pPr>
              <w:spacing w:after="0" w:line="276" w:lineRule="auto"/>
              <w:jc w:val="right"/>
              <w:rPr>
                <w:color w:val="000000"/>
                <w:sz w:val="22"/>
                <w:szCs w:val="22"/>
              </w:rPr>
            </w:pPr>
            <w:r w:rsidRPr="000E7F12">
              <w:rPr>
                <w:color w:val="000000"/>
                <w:sz w:val="22"/>
                <w:szCs w:val="22"/>
              </w:rPr>
              <w:t>71%</w:t>
            </w:r>
          </w:p>
        </w:tc>
      </w:tr>
      <w:tr w:rsidR="001E00FB" w:rsidRPr="000E7F12" w14:paraId="2C34A29F"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0BADD8A3"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Възраждане</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275CA68E" w14:textId="77777777" w:rsidR="001E00FB" w:rsidRPr="000E7F12" w:rsidRDefault="001E00FB" w:rsidP="00EB0E12">
            <w:pPr>
              <w:spacing w:after="0" w:line="276" w:lineRule="auto"/>
              <w:jc w:val="right"/>
              <w:rPr>
                <w:color w:val="000000"/>
                <w:sz w:val="22"/>
                <w:szCs w:val="22"/>
              </w:rPr>
            </w:pPr>
            <w:r w:rsidRPr="000E7F12">
              <w:rPr>
                <w:color w:val="000000"/>
                <w:sz w:val="22"/>
                <w:szCs w:val="22"/>
              </w:rPr>
              <w:t>28%</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286E580D" w14:textId="77777777" w:rsidR="001E00FB" w:rsidRPr="000E7F12" w:rsidRDefault="001E00FB" w:rsidP="00EB0E12">
            <w:pPr>
              <w:spacing w:after="0" w:line="276" w:lineRule="auto"/>
              <w:jc w:val="right"/>
              <w:rPr>
                <w:color w:val="000000"/>
                <w:sz w:val="22"/>
                <w:szCs w:val="22"/>
              </w:rPr>
            </w:pPr>
            <w:r w:rsidRPr="000E7F12">
              <w:rPr>
                <w:color w:val="000000"/>
                <w:sz w:val="22"/>
                <w:szCs w:val="22"/>
              </w:rPr>
              <w:t>72%</w:t>
            </w:r>
          </w:p>
        </w:tc>
      </w:tr>
      <w:tr w:rsidR="001E00FB" w:rsidRPr="000E7F12" w14:paraId="11E19E1C"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7A4F7491"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Студентски</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5537D177" w14:textId="77777777" w:rsidR="001E00FB" w:rsidRPr="000E7F12" w:rsidRDefault="001E00FB" w:rsidP="00EB0E12">
            <w:pPr>
              <w:spacing w:after="0" w:line="276" w:lineRule="auto"/>
              <w:jc w:val="right"/>
              <w:rPr>
                <w:color w:val="000000"/>
                <w:sz w:val="22"/>
                <w:szCs w:val="22"/>
              </w:rPr>
            </w:pPr>
            <w:r w:rsidRPr="000E7F12">
              <w:rPr>
                <w:color w:val="000000"/>
                <w:sz w:val="22"/>
                <w:szCs w:val="22"/>
              </w:rPr>
              <w:t>27%</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596BA68F" w14:textId="77777777" w:rsidR="001E00FB" w:rsidRPr="000E7F12" w:rsidRDefault="001E00FB" w:rsidP="00EB0E12">
            <w:pPr>
              <w:spacing w:after="0" w:line="276" w:lineRule="auto"/>
              <w:jc w:val="right"/>
              <w:rPr>
                <w:color w:val="000000"/>
                <w:sz w:val="22"/>
                <w:szCs w:val="22"/>
              </w:rPr>
            </w:pPr>
            <w:r w:rsidRPr="000E7F12">
              <w:rPr>
                <w:color w:val="000000"/>
                <w:sz w:val="22"/>
                <w:szCs w:val="22"/>
              </w:rPr>
              <w:t>73%</w:t>
            </w:r>
          </w:p>
        </w:tc>
      </w:tr>
      <w:tr w:rsidR="001E00FB" w:rsidRPr="000E7F12" w14:paraId="6AC140A5"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177B49B4"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Оборище</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6FC73456" w14:textId="77777777" w:rsidR="001E00FB" w:rsidRPr="000E7F12" w:rsidRDefault="001E00FB" w:rsidP="00EB0E12">
            <w:pPr>
              <w:spacing w:after="0" w:line="276" w:lineRule="auto"/>
              <w:jc w:val="right"/>
              <w:rPr>
                <w:color w:val="000000"/>
                <w:sz w:val="22"/>
                <w:szCs w:val="22"/>
              </w:rPr>
            </w:pPr>
            <w:r w:rsidRPr="000E7F12">
              <w:rPr>
                <w:color w:val="000000"/>
                <w:sz w:val="22"/>
                <w:szCs w:val="22"/>
              </w:rPr>
              <w:t>26%</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482FBF0D" w14:textId="77777777" w:rsidR="001E00FB" w:rsidRPr="000E7F12" w:rsidRDefault="001E00FB" w:rsidP="00EB0E12">
            <w:pPr>
              <w:spacing w:after="0" w:line="276" w:lineRule="auto"/>
              <w:jc w:val="right"/>
              <w:rPr>
                <w:color w:val="000000"/>
                <w:sz w:val="22"/>
                <w:szCs w:val="22"/>
              </w:rPr>
            </w:pPr>
            <w:r w:rsidRPr="000E7F12">
              <w:rPr>
                <w:color w:val="000000"/>
                <w:sz w:val="22"/>
                <w:szCs w:val="22"/>
              </w:rPr>
              <w:t>74%</w:t>
            </w:r>
          </w:p>
        </w:tc>
      </w:tr>
      <w:tr w:rsidR="001E00FB" w:rsidRPr="000E7F12" w14:paraId="236EE365"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12D9DB80"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Красна поляна</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4AC68402" w14:textId="77777777" w:rsidR="001E00FB" w:rsidRPr="000E7F12" w:rsidRDefault="001E00FB" w:rsidP="00EB0E12">
            <w:pPr>
              <w:spacing w:after="0" w:line="276" w:lineRule="auto"/>
              <w:jc w:val="right"/>
              <w:rPr>
                <w:color w:val="000000"/>
                <w:sz w:val="22"/>
                <w:szCs w:val="22"/>
              </w:rPr>
            </w:pPr>
            <w:r w:rsidRPr="000E7F12">
              <w:rPr>
                <w:color w:val="000000"/>
                <w:sz w:val="22"/>
                <w:szCs w:val="22"/>
              </w:rPr>
              <w:t>25%</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3CC317A5" w14:textId="77777777" w:rsidR="001E00FB" w:rsidRPr="000E7F12" w:rsidRDefault="001E00FB" w:rsidP="00EB0E12">
            <w:pPr>
              <w:spacing w:after="0" w:line="276" w:lineRule="auto"/>
              <w:jc w:val="right"/>
              <w:rPr>
                <w:color w:val="000000"/>
                <w:sz w:val="22"/>
                <w:szCs w:val="22"/>
              </w:rPr>
            </w:pPr>
            <w:r w:rsidRPr="000E7F12">
              <w:rPr>
                <w:color w:val="000000"/>
                <w:sz w:val="22"/>
                <w:szCs w:val="22"/>
              </w:rPr>
              <w:t>75%</w:t>
            </w:r>
          </w:p>
        </w:tc>
      </w:tr>
      <w:tr w:rsidR="001E00FB" w:rsidRPr="000E7F12" w14:paraId="3D7AB7C3"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701653FC"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Средец</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23A0D087" w14:textId="77777777" w:rsidR="001E00FB" w:rsidRPr="000E7F12" w:rsidRDefault="001E00FB" w:rsidP="00EB0E12">
            <w:pPr>
              <w:spacing w:after="0" w:line="276" w:lineRule="auto"/>
              <w:jc w:val="right"/>
              <w:rPr>
                <w:color w:val="000000"/>
                <w:sz w:val="22"/>
                <w:szCs w:val="22"/>
              </w:rPr>
            </w:pPr>
            <w:r w:rsidRPr="000E7F12">
              <w:rPr>
                <w:color w:val="000000"/>
                <w:sz w:val="22"/>
                <w:szCs w:val="22"/>
              </w:rPr>
              <w:t>20%</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6B6C86C2" w14:textId="77777777" w:rsidR="001E00FB" w:rsidRPr="000E7F12" w:rsidRDefault="001E00FB" w:rsidP="00EB0E12">
            <w:pPr>
              <w:spacing w:after="0" w:line="276" w:lineRule="auto"/>
              <w:jc w:val="right"/>
              <w:rPr>
                <w:color w:val="000000"/>
                <w:sz w:val="22"/>
                <w:szCs w:val="22"/>
              </w:rPr>
            </w:pPr>
            <w:r w:rsidRPr="000E7F12">
              <w:rPr>
                <w:color w:val="000000"/>
                <w:sz w:val="22"/>
                <w:szCs w:val="22"/>
              </w:rPr>
              <w:t>80%</w:t>
            </w:r>
          </w:p>
        </w:tc>
      </w:tr>
      <w:tr w:rsidR="001E00FB" w:rsidRPr="000E7F12" w14:paraId="5D0D81D7"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27E89446"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lastRenderedPageBreak/>
              <w:t>р-н Нови Искър</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208D1281" w14:textId="77777777" w:rsidR="001E00FB" w:rsidRPr="000E7F12" w:rsidRDefault="001E00FB" w:rsidP="00EB0E12">
            <w:pPr>
              <w:spacing w:after="0" w:line="276" w:lineRule="auto"/>
              <w:jc w:val="right"/>
              <w:rPr>
                <w:color w:val="000000"/>
                <w:sz w:val="22"/>
                <w:szCs w:val="22"/>
              </w:rPr>
            </w:pPr>
            <w:r w:rsidRPr="000E7F12">
              <w:rPr>
                <w:color w:val="000000"/>
                <w:sz w:val="22"/>
                <w:szCs w:val="22"/>
              </w:rPr>
              <w:t>17%</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5F0BA6DE" w14:textId="77777777" w:rsidR="001E00FB" w:rsidRPr="000E7F12" w:rsidRDefault="001E00FB" w:rsidP="00EB0E12">
            <w:pPr>
              <w:spacing w:after="0" w:line="276" w:lineRule="auto"/>
              <w:jc w:val="right"/>
              <w:rPr>
                <w:color w:val="000000"/>
                <w:sz w:val="22"/>
                <w:szCs w:val="22"/>
              </w:rPr>
            </w:pPr>
            <w:r w:rsidRPr="000E7F12">
              <w:rPr>
                <w:color w:val="000000"/>
                <w:sz w:val="22"/>
                <w:szCs w:val="22"/>
              </w:rPr>
              <w:t>83%</w:t>
            </w:r>
          </w:p>
        </w:tc>
      </w:tr>
      <w:tr w:rsidR="001E00FB" w:rsidRPr="000E7F12" w14:paraId="661FEFFC" w14:textId="77777777" w:rsidTr="00812C1F">
        <w:trPr>
          <w:trHeight w:val="251"/>
        </w:trPr>
        <w:tc>
          <w:tcPr>
            <w:tcW w:w="4634" w:type="dxa"/>
            <w:tcBorders>
              <w:top w:val="nil"/>
              <w:left w:val="single" w:sz="4" w:space="0" w:color="auto"/>
              <w:bottom w:val="single" w:sz="4" w:space="0" w:color="auto"/>
              <w:right w:val="single" w:sz="4" w:space="0" w:color="auto"/>
            </w:tcBorders>
            <w:shd w:val="clear" w:color="auto" w:fill="auto"/>
            <w:noWrap/>
            <w:vAlign w:val="bottom"/>
            <w:hideMark/>
          </w:tcPr>
          <w:p w14:paraId="6A3B0439"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Кремиковци</w:t>
            </w:r>
          </w:p>
        </w:tc>
        <w:tc>
          <w:tcPr>
            <w:tcW w:w="1883" w:type="dxa"/>
            <w:tcBorders>
              <w:top w:val="nil"/>
              <w:left w:val="nil"/>
              <w:bottom w:val="single" w:sz="4" w:space="0" w:color="auto"/>
              <w:right w:val="single" w:sz="4" w:space="0" w:color="auto"/>
            </w:tcBorders>
            <w:shd w:val="clear" w:color="auto" w:fill="D9E2F3" w:themeFill="accent1" w:themeFillTint="33"/>
            <w:noWrap/>
            <w:vAlign w:val="center"/>
            <w:hideMark/>
          </w:tcPr>
          <w:p w14:paraId="751DE6DB" w14:textId="77777777" w:rsidR="001E00FB" w:rsidRPr="000E7F12" w:rsidRDefault="001E00FB" w:rsidP="00EB0E12">
            <w:pPr>
              <w:spacing w:after="0" w:line="276" w:lineRule="auto"/>
              <w:jc w:val="right"/>
              <w:rPr>
                <w:color w:val="000000"/>
                <w:sz w:val="22"/>
                <w:szCs w:val="22"/>
              </w:rPr>
            </w:pPr>
            <w:r w:rsidRPr="000E7F12">
              <w:rPr>
                <w:color w:val="000000"/>
                <w:sz w:val="22"/>
                <w:szCs w:val="22"/>
              </w:rPr>
              <w:t>16%</w:t>
            </w:r>
          </w:p>
        </w:tc>
        <w:tc>
          <w:tcPr>
            <w:tcW w:w="2125" w:type="dxa"/>
            <w:tcBorders>
              <w:top w:val="nil"/>
              <w:left w:val="nil"/>
              <w:bottom w:val="single" w:sz="4" w:space="0" w:color="auto"/>
              <w:right w:val="single" w:sz="4" w:space="0" w:color="auto"/>
            </w:tcBorders>
            <w:shd w:val="clear" w:color="auto" w:fill="F2F2F2" w:themeFill="background1" w:themeFillShade="F2"/>
            <w:noWrap/>
            <w:vAlign w:val="center"/>
            <w:hideMark/>
          </w:tcPr>
          <w:p w14:paraId="172E4BD5" w14:textId="77777777" w:rsidR="001E00FB" w:rsidRPr="000E7F12" w:rsidRDefault="001E00FB" w:rsidP="00EB0E12">
            <w:pPr>
              <w:spacing w:after="0" w:line="276" w:lineRule="auto"/>
              <w:jc w:val="right"/>
              <w:rPr>
                <w:color w:val="000000"/>
                <w:sz w:val="22"/>
                <w:szCs w:val="22"/>
              </w:rPr>
            </w:pPr>
            <w:r w:rsidRPr="000E7F12">
              <w:rPr>
                <w:color w:val="000000"/>
                <w:sz w:val="22"/>
                <w:szCs w:val="22"/>
              </w:rPr>
              <w:t>84%</w:t>
            </w:r>
          </w:p>
        </w:tc>
      </w:tr>
    </w:tbl>
    <w:p w14:paraId="72468CEE" w14:textId="77777777" w:rsidR="001E00FB" w:rsidRPr="000E7F12" w:rsidRDefault="001E00FB" w:rsidP="00EB0E12">
      <w:pPr>
        <w:spacing w:after="0" w:line="276" w:lineRule="auto"/>
        <w:rPr>
          <w:i/>
          <w:sz w:val="22"/>
          <w:szCs w:val="22"/>
        </w:rPr>
      </w:pPr>
      <w:r w:rsidRPr="000E7F12">
        <w:rPr>
          <w:i/>
          <w:sz w:val="22"/>
          <w:szCs w:val="22"/>
        </w:rPr>
        <w:t>Източник: НСИ</w:t>
      </w:r>
    </w:p>
    <w:p w14:paraId="1799865E" w14:textId="77777777" w:rsidR="001E00FB" w:rsidRPr="000E7F12" w:rsidRDefault="001E00FB" w:rsidP="00EB0E12">
      <w:pPr>
        <w:spacing w:after="0" w:line="276" w:lineRule="auto"/>
        <w:rPr>
          <w:i/>
          <w:sz w:val="20"/>
          <w:szCs w:val="20"/>
        </w:rPr>
      </w:pPr>
      <w:r w:rsidRPr="000E7F12">
        <w:t xml:space="preserve">Според данните на НСИ от 2011 година, районите, в които най-голям дял от жилищата имат енергоспестяваща дограма, са Витоша, Младост, Люлин и Овча Купел. Общо двадесет от двадесет и четирите района на Столицата имат над 50% дял на жилища с енергоспестяваща дограма. Изключение правят само район Красна поляна, Средец, Нови Искър и Кремиковци. </w:t>
      </w:r>
    </w:p>
    <w:p w14:paraId="5D8CA6DC" w14:textId="77777777" w:rsidR="001E00FB" w:rsidRPr="000E7F12" w:rsidRDefault="001E00FB" w:rsidP="00EB0E12">
      <w:pPr>
        <w:spacing w:after="0" w:line="276" w:lineRule="auto"/>
        <w:rPr>
          <w:i/>
          <w:sz w:val="20"/>
          <w:szCs w:val="20"/>
        </w:rPr>
      </w:pPr>
    </w:p>
    <w:tbl>
      <w:tblPr>
        <w:tblW w:w="8647" w:type="dxa"/>
        <w:tblInd w:w="-5" w:type="dxa"/>
        <w:tblCellMar>
          <w:left w:w="70" w:type="dxa"/>
          <w:right w:w="70" w:type="dxa"/>
        </w:tblCellMar>
        <w:tblLook w:val="04A0" w:firstRow="1" w:lastRow="0" w:firstColumn="1" w:lastColumn="0" w:noHBand="0" w:noVBand="1"/>
      </w:tblPr>
      <w:tblGrid>
        <w:gridCol w:w="4536"/>
        <w:gridCol w:w="1966"/>
        <w:gridCol w:w="2145"/>
      </w:tblGrid>
      <w:tr w:rsidR="001E00FB" w:rsidRPr="000E7F12" w14:paraId="321E4681" w14:textId="77777777" w:rsidTr="000D67A2">
        <w:trPr>
          <w:trHeight w:val="724"/>
          <w:tblHeader/>
        </w:trPr>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7EA2740" w14:textId="77777777" w:rsidR="001E00FB" w:rsidRPr="000E7F12" w:rsidRDefault="001E00FB" w:rsidP="00EB0E12">
            <w:pPr>
              <w:spacing w:after="0" w:line="276" w:lineRule="auto"/>
              <w:jc w:val="left"/>
              <w:rPr>
                <w:color w:val="000000"/>
                <w:sz w:val="22"/>
                <w:szCs w:val="22"/>
              </w:rPr>
            </w:pPr>
            <w:r w:rsidRPr="000E7F12">
              <w:rPr>
                <w:color w:val="000000"/>
                <w:sz w:val="22"/>
                <w:szCs w:val="22"/>
              </w:rPr>
              <w:t> </w:t>
            </w:r>
          </w:p>
        </w:tc>
        <w:tc>
          <w:tcPr>
            <w:tcW w:w="1966"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6CF0C094" w14:textId="77777777" w:rsidR="001E00FB" w:rsidRPr="000E7F12" w:rsidRDefault="001E00FB" w:rsidP="00EB0E12">
            <w:pPr>
              <w:spacing w:after="0" w:line="276" w:lineRule="auto"/>
              <w:jc w:val="center"/>
              <w:rPr>
                <w:b/>
                <w:bCs/>
                <w:color w:val="000000"/>
                <w:sz w:val="22"/>
                <w:szCs w:val="22"/>
              </w:rPr>
            </w:pPr>
            <w:r w:rsidRPr="000E7F12">
              <w:rPr>
                <w:b/>
                <w:bCs/>
                <w:color w:val="000000"/>
                <w:sz w:val="22"/>
                <w:szCs w:val="22"/>
              </w:rPr>
              <w:t>Има енергоспестяваща дограма %</w:t>
            </w:r>
          </w:p>
        </w:tc>
        <w:tc>
          <w:tcPr>
            <w:tcW w:w="214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6B18D131" w14:textId="77777777" w:rsidR="001E00FB" w:rsidRPr="000E7F12" w:rsidRDefault="001E00FB" w:rsidP="00EB0E12">
            <w:pPr>
              <w:spacing w:after="0" w:line="276" w:lineRule="auto"/>
              <w:jc w:val="center"/>
              <w:rPr>
                <w:b/>
                <w:bCs/>
                <w:color w:val="000000"/>
                <w:sz w:val="22"/>
                <w:szCs w:val="22"/>
              </w:rPr>
            </w:pPr>
            <w:r w:rsidRPr="000E7F12">
              <w:rPr>
                <w:b/>
                <w:bCs/>
                <w:color w:val="000000"/>
                <w:sz w:val="22"/>
                <w:szCs w:val="22"/>
              </w:rPr>
              <w:t>Няма енергоспестяваща дограма %</w:t>
            </w:r>
          </w:p>
        </w:tc>
      </w:tr>
      <w:tr w:rsidR="001E00FB" w:rsidRPr="000E7F12" w14:paraId="794B2F18"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4E838686"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Кремиковци</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26CC9D58" w14:textId="77777777" w:rsidR="001E00FB" w:rsidRPr="000E7F12" w:rsidRDefault="001E00FB" w:rsidP="00EB0E12">
            <w:pPr>
              <w:spacing w:after="0" w:line="276" w:lineRule="auto"/>
              <w:jc w:val="right"/>
              <w:rPr>
                <w:color w:val="000000"/>
                <w:sz w:val="22"/>
                <w:szCs w:val="22"/>
              </w:rPr>
            </w:pPr>
            <w:r w:rsidRPr="000E7F12">
              <w:rPr>
                <w:color w:val="000000"/>
                <w:sz w:val="22"/>
                <w:szCs w:val="22"/>
              </w:rPr>
              <w:t>43%</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12BD0A92" w14:textId="77777777" w:rsidR="001E00FB" w:rsidRPr="000E7F12" w:rsidRDefault="001E00FB" w:rsidP="00EB0E12">
            <w:pPr>
              <w:spacing w:after="0" w:line="276" w:lineRule="auto"/>
              <w:jc w:val="right"/>
              <w:rPr>
                <w:color w:val="000000"/>
                <w:sz w:val="22"/>
                <w:szCs w:val="22"/>
              </w:rPr>
            </w:pPr>
            <w:r w:rsidRPr="000E7F12">
              <w:rPr>
                <w:color w:val="000000"/>
                <w:sz w:val="22"/>
                <w:szCs w:val="22"/>
              </w:rPr>
              <w:t>57%</w:t>
            </w:r>
          </w:p>
        </w:tc>
      </w:tr>
      <w:tr w:rsidR="001E00FB" w:rsidRPr="000E7F12" w14:paraId="3A3E0CD3"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545AA46D"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Нови Искър</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3462DB6A" w14:textId="77777777" w:rsidR="001E00FB" w:rsidRPr="000E7F12" w:rsidRDefault="001E00FB" w:rsidP="00EB0E12">
            <w:pPr>
              <w:spacing w:after="0" w:line="276" w:lineRule="auto"/>
              <w:jc w:val="right"/>
              <w:rPr>
                <w:color w:val="000000"/>
                <w:sz w:val="22"/>
                <w:szCs w:val="22"/>
              </w:rPr>
            </w:pPr>
            <w:r w:rsidRPr="000E7F12">
              <w:rPr>
                <w:color w:val="000000"/>
                <w:sz w:val="22"/>
                <w:szCs w:val="22"/>
              </w:rPr>
              <w:t>43%</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4F8847F9" w14:textId="77777777" w:rsidR="001E00FB" w:rsidRPr="000E7F12" w:rsidRDefault="001E00FB" w:rsidP="00EB0E12">
            <w:pPr>
              <w:spacing w:after="0" w:line="276" w:lineRule="auto"/>
              <w:jc w:val="right"/>
              <w:rPr>
                <w:color w:val="000000"/>
                <w:sz w:val="22"/>
                <w:szCs w:val="22"/>
              </w:rPr>
            </w:pPr>
            <w:r w:rsidRPr="000E7F12">
              <w:rPr>
                <w:color w:val="000000"/>
                <w:sz w:val="22"/>
                <w:szCs w:val="22"/>
              </w:rPr>
              <w:t>57%</w:t>
            </w:r>
          </w:p>
        </w:tc>
      </w:tr>
      <w:tr w:rsidR="001E00FB" w:rsidRPr="000E7F12" w14:paraId="2B662F7B"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797ECDAB"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Средец</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10A52338" w14:textId="77777777" w:rsidR="001E00FB" w:rsidRPr="000E7F12" w:rsidRDefault="001E00FB" w:rsidP="00EB0E12">
            <w:pPr>
              <w:spacing w:after="0" w:line="276" w:lineRule="auto"/>
              <w:jc w:val="right"/>
              <w:rPr>
                <w:color w:val="000000"/>
                <w:sz w:val="22"/>
                <w:szCs w:val="22"/>
              </w:rPr>
            </w:pPr>
            <w:r w:rsidRPr="000E7F12">
              <w:rPr>
                <w:color w:val="000000"/>
                <w:sz w:val="22"/>
                <w:szCs w:val="22"/>
              </w:rPr>
              <w:t>46%</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2A44C5D4" w14:textId="77777777" w:rsidR="001E00FB" w:rsidRPr="000E7F12" w:rsidRDefault="001E00FB" w:rsidP="00EB0E12">
            <w:pPr>
              <w:spacing w:after="0" w:line="276" w:lineRule="auto"/>
              <w:jc w:val="right"/>
              <w:rPr>
                <w:color w:val="000000"/>
                <w:sz w:val="22"/>
                <w:szCs w:val="22"/>
              </w:rPr>
            </w:pPr>
            <w:r w:rsidRPr="000E7F12">
              <w:rPr>
                <w:color w:val="000000"/>
                <w:sz w:val="22"/>
                <w:szCs w:val="22"/>
              </w:rPr>
              <w:t>54%</w:t>
            </w:r>
          </w:p>
        </w:tc>
      </w:tr>
      <w:tr w:rsidR="001E00FB" w:rsidRPr="000E7F12" w14:paraId="7BBE48A4"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0A3856E1"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Красна поляна</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2E69BD5F" w14:textId="77777777" w:rsidR="001E00FB" w:rsidRPr="000E7F12" w:rsidRDefault="001E00FB" w:rsidP="00EB0E12">
            <w:pPr>
              <w:spacing w:after="0" w:line="276" w:lineRule="auto"/>
              <w:jc w:val="right"/>
              <w:rPr>
                <w:color w:val="000000"/>
                <w:sz w:val="22"/>
                <w:szCs w:val="22"/>
              </w:rPr>
            </w:pPr>
            <w:r w:rsidRPr="000E7F12">
              <w:rPr>
                <w:color w:val="000000"/>
                <w:sz w:val="22"/>
                <w:szCs w:val="22"/>
              </w:rPr>
              <w:t>49%</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2992B1DE" w14:textId="77777777" w:rsidR="001E00FB" w:rsidRPr="000E7F12" w:rsidRDefault="001E00FB" w:rsidP="00EB0E12">
            <w:pPr>
              <w:spacing w:after="0" w:line="276" w:lineRule="auto"/>
              <w:jc w:val="right"/>
              <w:rPr>
                <w:color w:val="000000"/>
                <w:sz w:val="22"/>
                <w:szCs w:val="22"/>
              </w:rPr>
            </w:pPr>
            <w:r w:rsidRPr="000E7F12">
              <w:rPr>
                <w:color w:val="000000"/>
                <w:sz w:val="22"/>
                <w:szCs w:val="22"/>
              </w:rPr>
              <w:t>51%</w:t>
            </w:r>
          </w:p>
        </w:tc>
      </w:tr>
      <w:tr w:rsidR="001E00FB" w:rsidRPr="000E7F12" w14:paraId="0E48920F"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4DF5C838"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Сердика</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690EE3EF" w14:textId="77777777" w:rsidR="001E00FB" w:rsidRPr="000E7F12" w:rsidRDefault="001E00FB" w:rsidP="00EB0E12">
            <w:pPr>
              <w:spacing w:after="0" w:line="276" w:lineRule="auto"/>
              <w:jc w:val="right"/>
              <w:rPr>
                <w:color w:val="000000"/>
                <w:sz w:val="22"/>
                <w:szCs w:val="22"/>
              </w:rPr>
            </w:pPr>
            <w:r w:rsidRPr="000E7F12">
              <w:rPr>
                <w:color w:val="000000"/>
                <w:sz w:val="22"/>
                <w:szCs w:val="22"/>
              </w:rPr>
              <w:t>50%</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7B4B2E9F" w14:textId="77777777" w:rsidR="001E00FB" w:rsidRPr="000E7F12" w:rsidRDefault="001E00FB" w:rsidP="00EB0E12">
            <w:pPr>
              <w:spacing w:after="0" w:line="276" w:lineRule="auto"/>
              <w:jc w:val="right"/>
              <w:rPr>
                <w:color w:val="000000"/>
                <w:sz w:val="22"/>
                <w:szCs w:val="22"/>
              </w:rPr>
            </w:pPr>
            <w:r w:rsidRPr="000E7F12">
              <w:rPr>
                <w:color w:val="000000"/>
                <w:sz w:val="22"/>
                <w:szCs w:val="22"/>
              </w:rPr>
              <w:t>50%</w:t>
            </w:r>
          </w:p>
        </w:tc>
      </w:tr>
      <w:tr w:rsidR="001E00FB" w:rsidRPr="000E7F12" w14:paraId="2A967E68"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11180C83"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Студентски</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62A4C6DE" w14:textId="77777777" w:rsidR="001E00FB" w:rsidRPr="000E7F12" w:rsidRDefault="001E00FB" w:rsidP="00EB0E12">
            <w:pPr>
              <w:spacing w:after="0" w:line="276" w:lineRule="auto"/>
              <w:jc w:val="right"/>
              <w:rPr>
                <w:color w:val="000000"/>
                <w:sz w:val="22"/>
                <w:szCs w:val="22"/>
              </w:rPr>
            </w:pPr>
            <w:r w:rsidRPr="000E7F12">
              <w:rPr>
                <w:color w:val="000000"/>
                <w:sz w:val="22"/>
                <w:szCs w:val="22"/>
              </w:rPr>
              <w:t>51%</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666E2536" w14:textId="77777777" w:rsidR="001E00FB" w:rsidRPr="000E7F12" w:rsidRDefault="001E00FB" w:rsidP="00EB0E12">
            <w:pPr>
              <w:spacing w:after="0" w:line="276" w:lineRule="auto"/>
              <w:jc w:val="right"/>
              <w:rPr>
                <w:color w:val="000000"/>
                <w:sz w:val="22"/>
                <w:szCs w:val="22"/>
              </w:rPr>
            </w:pPr>
            <w:r w:rsidRPr="000E7F12">
              <w:rPr>
                <w:color w:val="000000"/>
                <w:sz w:val="22"/>
                <w:szCs w:val="22"/>
              </w:rPr>
              <w:t>49%</w:t>
            </w:r>
          </w:p>
        </w:tc>
      </w:tr>
      <w:tr w:rsidR="001E00FB" w:rsidRPr="000E7F12" w14:paraId="10318FDB"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6A7C23E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Панчарево</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377B84F5" w14:textId="77777777" w:rsidR="001E00FB" w:rsidRPr="000E7F12" w:rsidRDefault="001E00FB" w:rsidP="00EB0E12">
            <w:pPr>
              <w:spacing w:after="0" w:line="276" w:lineRule="auto"/>
              <w:jc w:val="right"/>
              <w:rPr>
                <w:color w:val="000000"/>
                <w:sz w:val="22"/>
                <w:szCs w:val="22"/>
              </w:rPr>
            </w:pPr>
            <w:r w:rsidRPr="000E7F12">
              <w:rPr>
                <w:color w:val="000000"/>
                <w:sz w:val="22"/>
                <w:szCs w:val="22"/>
              </w:rPr>
              <w:t>51%</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18A86B85" w14:textId="77777777" w:rsidR="001E00FB" w:rsidRPr="000E7F12" w:rsidRDefault="001E00FB" w:rsidP="00EB0E12">
            <w:pPr>
              <w:spacing w:after="0" w:line="276" w:lineRule="auto"/>
              <w:jc w:val="right"/>
              <w:rPr>
                <w:color w:val="000000"/>
                <w:sz w:val="22"/>
                <w:szCs w:val="22"/>
              </w:rPr>
            </w:pPr>
            <w:r w:rsidRPr="000E7F12">
              <w:rPr>
                <w:color w:val="000000"/>
                <w:sz w:val="22"/>
                <w:szCs w:val="22"/>
              </w:rPr>
              <w:t>49%</w:t>
            </w:r>
          </w:p>
        </w:tc>
      </w:tr>
      <w:tr w:rsidR="001E00FB" w:rsidRPr="000E7F12" w14:paraId="7EB93A98"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5868836C"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Оборище</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3C86AF49" w14:textId="77777777" w:rsidR="001E00FB" w:rsidRPr="000E7F12" w:rsidRDefault="001E00FB" w:rsidP="00EB0E12">
            <w:pPr>
              <w:spacing w:after="0" w:line="276" w:lineRule="auto"/>
              <w:jc w:val="right"/>
              <w:rPr>
                <w:color w:val="000000"/>
                <w:sz w:val="22"/>
                <w:szCs w:val="22"/>
              </w:rPr>
            </w:pPr>
            <w:r w:rsidRPr="000E7F12">
              <w:rPr>
                <w:color w:val="000000"/>
                <w:sz w:val="22"/>
                <w:szCs w:val="22"/>
              </w:rPr>
              <w:t>51%</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15FF5053" w14:textId="77777777" w:rsidR="001E00FB" w:rsidRPr="000E7F12" w:rsidRDefault="001E00FB" w:rsidP="00EB0E12">
            <w:pPr>
              <w:spacing w:after="0" w:line="276" w:lineRule="auto"/>
              <w:jc w:val="right"/>
              <w:rPr>
                <w:color w:val="000000"/>
                <w:sz w:val="22"/>
                <w:szCs w:val="22"/>
              </w:rPr>
            </w:pPr>
            <w:r w:rsidRPr="000E7F12">
              <w:rPr>
                <w:color w:val="000000"/>
                <w:sz w:val="22"/>
                <w:szCs w:val="22"/>
              </w:rPr>
              <w:t>49%</w:t>
            </w:r>
          </w:p>
        </w:tc>
      </w:tr>
      <w:tr w:rsidR="001E00FB" w:rsidRPr="000E7F12" w14:paraId="4CA1E359"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2309CD23"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Банкя</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4A0F6B31" w14:textId="77777777" w:rsidR="001E00FB" w:rsidRPr="000E7F12" w:rsidRDefault="001E00FB" w:rsidP="00EB0E12">
            <w:pPr>
              <w:spacing w:after="0" w:line="276" w:lineRule="auto"/>
              <w:jc w:val="right"/>
              <w:rPr>
                <w:color w:val="000000"/>
                <w:sz w:val="22"/>
                <w:szCs w:val="22"/>
              </w:rPr>
            </w:pPr>
            <w:r w:rsidRPr="000E7F12">
              <w:rPr>
                <w:color w:val="000000"/>
                <w:sz w:val="22"/>
                <w:szCs w:val="22"/>
              </w:rPr>
              <w:t>53%</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4C900879" w14:textId="77777777" w:rsidR="001E00FB" w:rsidRPr="000E7F12" w:rsidRDefault="001E00FB" w:rsidP="00EB0E12">
            <w:pPr>
              <w:spacing w:after="0" w:line="276" w:lineRule="auto"/>
              <w:jc w:val="right"/>
              <w:rPr>
                <w:color w:val="000000"/>
                <w:sz w:val="22"/>
                <w:szCs w:val="22"/>
              </w:rPr>
            </w:pPr>
            <w:r w:rsidRPr="000E7F12">
              <w:rPr>
                <w:color w:val="000000"/>
                <w:sz w:val="22"/>
                <w:szCs w:val="22"/>
              </w:rPr>
              <w:t>47%</w:t>
            </w:r>
          </w:p>
        </w:tc>
      </w:tr>
      <w:tr w:rsidR="001E00FB" w:rsidRPr="000E7F12" w14:paraId="2AE42FE7"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799B9B8E"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Възраждане</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61AB88B3" w14:textId="77777777" w:rsidR="001E00FB" w:rsidRPr="000E7F12" w:rsidRDefault="001E00FB" w:rsidP="00EB0E12">
            <w:pPr>
              <w:spacing w:after="0" w:line="276" w:lineRule="auto"/>
              <w:jc w:val="right"/>
              <w:rPr>
                <w:color w:val="000000"/>
                <w:sz w:val="22"/>
                <w:szCs w:val="22"/>
              </w:rPr>
            </w:pPr>
            <w:r w:rsidRPr="000E7F12">
              <w:rPr>
                <w:color w:val="000000"/>
                <w:sz w:val="22"/>
                <w:szCs w:val="22"/>
              </w:rPr>
              <w:t>53%</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0CA82D72" w14:textId="77777777" w:rsidR="001E00FB" w:rsidRPr="000E7F12" w:rsidRDefault="001E00FB" w:rsidP="00EB0E12">
            <w:pPr>
              <w:spacing w:after="0" w:line="276" w:lineRule="auto"/>
              <w:jc w:val="right"/>
              <w:rPr>
                <w:color w:val="000000"/>
                <w:sz w:val="22"/>
                <w:szCs w:val="22"/>
              </w:rPr>
            </w:pPr>
            <w:r w:rsidRPr="000E7F12">
              <w:rPr>
                <w:color w:val="000000"/>
                <w:sz w:val="22"/>
                <w:szCs w:val="22"/>
              </w:rPr>
              <w:t>47%</w:t>
            </w:r>
          </w:p>
        </w:tc>
      </w:tr>
      <w:tr w:rsidR="001E00FB" w:rsidRPr="000E7F12" w14:paraId="543407D7"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0F0E8152"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Изгрев</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3A83D672" w14:textId="77777777" w:rsidR="001E00FB" w:rsidRPr="000E7F12" w:rsidRDefault="001E00FB" w:rsidP="00EB0E12">
            <w:pPr>
              <w:spacing w:after="0" w:line="276" w:lineRule="auto"/>
              <w:jc w:val="right"/>
              <w:rPr>
                <w:color w:val="000000"/>
                <w:sz w:val="22"/>
                <w:szCs w:val="22"/>
              </w:rPr>
            </w:pPr>
            <w:r w:rsidRPr="000E7F12">
              <w:rPr>
                <w:color w:val="000000"/>
                <w:sz w:val="22"/>
                <w:szCs w:val="22"/>
              </w:rPr>
              <w:t>53%</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6EC69AF8" w14:textId="77777777" w:rsidR="001E00FB" w:rsidRPr="000E7F12" w:rsidRDefault="001E00FB" w:rsidP="00EB0E12">
            <w:pPr>
              <w:spacing w:after="0" w:line="276" w:lineRule="auto"/>
              <w:jc w:val="right"/>
              <w:rPr>
                <w:color w:val="000000"/>
                <w:sz w:val="22"/>
                <w:szCs w:val="22"/>
              </w:rPr>
            </w:pPr>
            <w:r w:rsidRPr="000E7F12">
              <w:rPr>
                <w:color w:val="000000"/>
                <w:sz w:val="22"/>
                <w:szCs w:val="22"/>
              </w:rPr>
              <w:t>47%</w:t>
            </w:r>
          </w:p>
        </w:tc>
      </w:tr>
      <w:tr w:rsidR="001E00FB" w:rsidRPr="000E7F12" w14:paraId="1ADAB13C"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6B1DA4BC"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Надежда</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6B45B422" w14:textId="77777777" w:rsidR="001E00FB" w:rsidRPr="000E7F12" w:rsidRDefault="001E00FB" w:rsidP="00EB0E12">
            <w:pPr>
              <w:spacing w:after="0" w:line="276" w:lineRule="auto"/>
              <w:jc w:val="right"/>
              <w:rPr>
                <w:color w:val="000000"/>
                <w:sz w:val="22"/>
                <w:szCs w:val="22"/>
              </w:rPr>
            </w:pPr>
            <w:r w:rsidRPr="000E7F12">
              <w:rPr>
                <w:color w:val="000000"/>
                <w:sz w:val="22"/>
                <w:szCs w:val="22"/>
              </w:rPr>
              <w:t>55%</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6C1C75A8" w14:textId="77777777" w:rsidR="001E00FB" w:rsidRPr="000E7F12" w:rsidRDefault="001E00FB" w:rsidP="00EB0E12">
            <w:pPr>
              <w:spacing w:after="0" w:line="276" w:lineRule="auto"/>
              <w:jc w:val="right"/>
              <w:rPr>
                <w:color w:val="000000"/>
                <w:sz w:val="22"/>
                <w:szCs w:val="22"/>
              </w:rPr>
            </w:pPr>
            <w:r w:rsidRPr="000E7F12">
              <w:rPr>
                <w:color w:val="000000"/>
                <w:sz w:val="22"/>
                <w:szCs w:val="22"/>
              </w:rPr>
              <w:t>45%</w:t>
            </w:r>
          </w:p>
        </w:tc>
      </w:tr>
      <w:tr w:rsidR="001E00FB" w:rsidRPr="000E7F12" w14:paraId="1AE4A8A6"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52CE005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Слатина</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43F1117B" w14:textId="77777777" w:rsidR="001E00FB" w:rsidRPr="000E7F12" w:rsidRDefault="001E00FB" w:rsidP="00EB0E12">
            <w:pPr>
              <w:spacing w:after="0" w:line="276" w:lineRule="auto"/>
              <w:jc w:val="right"/>
              <w:rPr>
                <w:color w:val="000000"/>
                <w:sz w:val="22"/>
                <w:szCs w:val="22"/>
              </w:rPr>
            </w:pPr>
            <w:r w:rsidRPr="000E7F12">
              <w:rPr>
                <w:color w:val="000000"/>
                <w:sz w:val="22"/>
                <w:szCs w:val="22"/>
              </w:rPr>
              <w:t>55%</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123874C7" w14:textId="77777777" w:rsidR="001E00FB" w:rsidRPr="000E7F12" w:rsidRDefault="001E00FB" w:rsidP="00EB0E12">
            <w:pPr>
              <w:spacing w:after="0" w:line="276" w:lineRule="auto"/>
              <w:jc w:val="right"/>
              <w:rPr>
                <w:color w:val="000000"/>
                <w:sz w:val="22"/>
                <w:szCs w:val="22"/>
              </w:rPr>
            </w:pPr>
            <w:r w:rsidRPr="000E7F12">
              <w:rPr>
                <w:color w:val="000000"/>
                <w:sz w:val="22"/>
                <w:szCs w:val="22"/>
              </w:rPr>
              <w:t>45%</w:t>
            </w:r>
          </w:p>
        </w:tc>
      </w:tr>
      <w:tr w:rsidR="001E00FB" w:rsidRPr="000E7F12" w14:paraId="45048CFF"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51269E2D"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Подуяне</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518F1530" w14:textId="77777777" w:rsidR="001E00FB" w:rsidRPr="000E7F12" w:rsidRDefault="001E00FB" w:rsidP="00EB0E12">
            <w:pPr>
              <w:spacing w:after="0" w:line="276" w:lineRule="auto"/>
              <w:jc w:val="right"/>
              <w:rPr>
                <w:color w:val="000000"/>
                <w:sz w:val="22"/>
                <w:szCs w:val="22"/>
              </w:rPr>
            </w:pPr>
            <w:r w:rsidRPr="000E7F12">
              <w:rPr>
                <w:color w:val="000000"/>
                <w:sz w:val="22"/>
                <w:szCs w:val="22"/>
              </w:rPr>
              <w:t>56%</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792CC167" w14:textId="77777777" w:rsidR="001E00FB" w:rsidRPr="000E7F12" w:rsidRDefault="001E00FB" w:rsidP="00EB0E12">
            <w:pPr>
              <w:spacing w:after="0" w:line="276" w:lineRule="auto"/>
              <w:jc w:val="right"/>
              <w:rPr>
                <w:color w:val="000000"/>
                <w:sz w:val="22"/>
                <w:szCs w:val="22"/>
              </w:rPr>
            </w:pPr>
            <w:r w:rsidRPr="000E7F12">
              <w:rPr>
                <w:color w:val="000000"/>
                <w:sz w:val="22"/>
                <w:szCs w:val="22"/>
              </w:rPr>
              <w:t>44%</w:t>
            </w:r>
          </w:p>
        </w:tc>
      </w:tr>
      <w:tr w:rsidR="001E00FB" w:rsidRPr="000E7F12" w14:paraId="3A234A5A"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5AA1E0C9"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Илинден</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0F396A2C" w14:textId="77777777" w:rsidR="001E00FB" w:rsidRPr="000E7F12" w:rsidRDefault="001E00FB" w:rsidP="00EB0E12">
            <w:pPr>
              <w:spacing w:after="0" w:line="276" w:lineRule="auto"/>
              <w:jc w:val="right"/>
              <w:rPr>
                <w:color w:val="000000"/>
                <w:sz w:val="22"/>
                <w:szCs w:val="22"/>
              </w:rPr>
            </w:pPr>
            <w:r w:rsidRPr="000E7F12">
              <w:rPr>
                <w:color w:val="000000"/>
                <w:sz w:val="22"/>
                <w:szCs w:val="22"/>
              </w:rPr>
              <w:t>56%</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28AAC3B9" w14:textId="77777777" w:rsidR="001E00FB" w:rsidRPr="000E7F12" w:rsidRDefault="001E00FB" w:rsidP="00EB0E12">
            <w:pPr>
              <w:spacing w:after="0" w:line="276" w:lineRule="auto"/>
              <w:jc w:val="right"/>
              <w:rPr>
                <w:color w:val="000000"/>
                <w:sz w:val="22"/>
                <w:szCs w:val="22"/>
              </w:rPr>
            </w:pPr>
            <w:r w:rsidRPr="000E7F12">
              <w:rPr>
                <w:color w:val="000000"/>
                <w:sz w:val="22"/>
                <w:szCs w:val="22"/>
              </w:rPr>
              <w:t>44%</w:t>
            </w:r>
          </w:p>
        </w:tc>
      </w:tr>
      <w:tr w:rsidR="001E00FB" w:rsidRPr="000E7F12" w14:paraId="4AAA9927"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76E836BC"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Лозенец</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4588B48C" w14:textId="77777777" w:rsidR="001E00FB" w:rsidRPr="000E7F12" w:rsidRDefault="001E00FB" w:rsidP="00EB0E12">
            <w:pPr>
              <w:spacing w:after="0" w:line="276" w:lineRule="auto"/>
              <w:jc w:val="right"/>
              <w:rPr>
                <w:color w:val="000000"/>
                <w:sz w:val="22"/>
                <w:szCs w:val="22"/>
              </w:rPr>
            </w:pPr>
            <w:r w:rsidRPr="000E7F12">
              <w:rPr>
                <w:color w:val="000000"/>
                <w:sz w:val="22"/>
                <w:szCs w:val="22"/>
              </w:rPr>
              <w:t>57%</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28832837" w14:textId="77777777" w:rsidR="001E00FB" w:rsidRPr="000E7F12" w:rsidRDefault="001E00FB" w:rsidP="00EB0E12">
            <w:pPr>
              <w:spacing w:after="0" w:line="276" w:lineRule="auto"/>
              <w:jc w:val="right"/>
              <w:rPr>
                <w:color w:val="000000"/>
                <w:sz w:val="22"/>
                <w:szCs w:val="22"/>
              </w:rPr>
            </w:pPr>
            <w:r w:rsidRPr="000E7F12">
              <w:rPr>
                <w:color w:val="000000"/>
                <w:sz w:val="22"/>
                <w:szCs w:val="22"/>
              </w:rPr>
              <w:t>43%</w:t>
            </w:r>
          </w:p>
        </w:tc>
      </w:tr>
      <w:tr w:rsidR="001E00FB" w:rsidRPr="000E7F12" w14:paraId="01436762"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0DC23879"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Връбница</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6EFD427C" w14:textId="77777777" w:rsidR="001E00FB" w:rsidRPr="000E7F12" w:rsidRDefault="001E00FB" w:rsidP="00EB0E12">
            <w:pPr>
              <w:spacing w:after="0" w:line="276" w:lineRule="auto"/>
              <w:jc w:val="right"/>
              <w:rPr>
                <w:color w:val="000000"/>
                <w:sz w:val="22"/>
                <w:szCs w:val="22"/>
              </w:rPr>
            </w:pPr>
            <w:r w:rsidRPr="000E7F12">
              <w:rPr>
                <w:color w:val="000000"/>
                <w:sz w:val="22"/>
                <w:szCs w:val="22"/>
              </w:rPr>
              <w:t>57%</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04EC88A9" w14:textId="77777777" w:rsidR="001E00FB" w:rsidRPr="000E7F12" w:rsidRDefault="001E00FB" w:rsidP="00EB0E12">
            <w:pPr>
              <w:spacing w:after="0" w:line="276" w:lineRule="auto"/>
              <w:jc w:val="right"/>
              <w:rPr>
                <w:color w:val="000000"/>
                <w:sz w:val="22"/>
                <w:szCs w:val="22"/>
              </w:rPr>
            </w:pPr>
            <w:r w:rsidRPr="000E7F12">
              <w:rPr>
                <w:color w:val="000000"/>
                <w:sz w:val="22"/>
                <w:szCs w:val="22"/>
              </w:rPr>
              <w:t>43%</w:t>
            </w:r>
          </w:p>
        </w:tc>
      </w:tr>
      <w:tr w:rsidR="001E00FB" w:rsidRPr="000E7F12" w14:paraId="6842A701"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11E1BF9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Триадица</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1C80DFE7" w14:textId="77777777" w:rsidR="001E00FB" w:rsidRPr="000E7F12" w:rsidRDefault="001E00FB" w:rsidP="00EB0E12">
            <w:pPr>
              <w:spacing w:after="0" w:line="276" w:lineRule="auto"/>
              <w:jc w:val="right"/>
              <w:rPr>
                <w:color w:val="000000"/>
                <w:sz w:val="22"/>
                <w:szCs w:val="22"/>
              </w:rPr>
            </w:pPr>
            <w:r w:rsidRPr="000E7F12">
              <w:rPr>
                <w:color w:val="000000"/>
                <w:sz w:val="22"/>
                <w:szCs w:val="22"/>
              </w:rPr>
              <w:t>57%</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171A552F" w14:textId="77777777" w:rsidR="001E00FB" w:rsidRPr="000E7F12" w:rsidRDefault="001E00FB" w:rsidP="00EB0E12">
            <w:pPr>
              <w:spacing w:after="0" w:line="276" w:lineRule="auto"/>
              <w:jc w:val="right"/>
              <w:rPr>
                <w:color w:val="000000"/>
                <w:sz w:val="22"/>
                <w:szCs w:val="22"/>
              </w:rPr>
            </w:pPr>
            <w:r w:rsidRPr="000E7F12">
              <w:rPr>
                <w:color w:val="000000"/>
                <w:sz w:val="22"/>
                <w:szCs w:val="22"/>
              </w:rPr>
              <w:t>43%</w:t>
            </w:r>
          </w:p>
        </w:tc>
      </w:tr>
      <w:tr w:rsidR="001E00FB" w:rsidRPr="000E7F12" w14:paraId="596ACC14"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600DB906"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Красно село</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098013AB" w14:textId="77777777" w:rsidR="001E00FB" w:rsidRPr="000E7F12" w:rsidRDefault="001E00FB" w:rsidP="00EB0E12">
            <w:pPr>
              <w:spacing w:after="0" w:line="276" w:lineRule="auto"/>
              <w:jc w:val="right"/>
              <w:rPr>
                <w:color w:val="000000"/>
                <w:sz w:val="22"/>
                <w:szCs w:val="22"/>
              </w:rPr>
            </w:pPr>
            <w:r w:rsidRPr="000E7F12">
              <w:rPr>
                <w:color w:val="000000"/>
                <w:sz w:val="22"/>
                <w:szCs w:val="22"/>
              </w:rPr>
              <w:t>57%</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117F3D99" w14:textId="77777777" w:rsidR="001E00FB" w:rsidRPr="000E7F12" w:rsidRDefault="001E00FB" w:rsidP="00EB0E12">
            <w:pPr>
              <w:spacing w:after="0" w:line="276" w:lineRule="auto"/>
              <w:jc w:val="right"/>
              <w:rPr>
                <w:color w:val="000000"/>
                <w:sz w:val="22"/>
                <w:szCs w:val="22"/>
              </w:rPr>
            </w:pPr>
            <w:r w:rsidRPr="000E7F12">
              <w:rPr>
                <w:color w:val="000000"/>
                <w:sz w:val="22"/>
                <w:szCs w:val="22"/>
              </w:rPr>
              <w:t>43%</w:t>
            </w:r>
          </w:p>
        </w:tc>
      </w:tr>
      <w:tr w:rsidR="001E00FB" w:rsidRPr="000E7F12" w14:paraId="7C2604E7"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71240FA0"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Искър</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0F7870B4" w14:textId="77777777" w:rsidR="001E00FB" w:rsidRPr="000E7F12" w:rsidRDefault="001E00FB" w:rsidP="00EB0E12">
            <w:pPr>
              <w:spacing w:after="0" w:line="276" w:lineRule="auto"/>
              <w:jc w:val="right"/>
              <w:rPr>
                <w:color w:val="000000"/>
                <w:sz w:val="22"/>
                <w:szCs w:val="22"/>
              </w:rPr>
            </w:pPr>
            <w:r w:rsidRPr="000E7F12">
              <w:rPr>
                <w:color w:val="000000"/>
                <w:sz w:val="22"/>
                <w:szCs w:val="22"/>
              </w:rPr>
              <w:t>58%</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1A885B5F" w14:textId="77777777" w:rsidR="001E00FB" w:rsidRPr="000E7F12" w:rsidRDefault="001E00FB" w:rsidP="00EB0E12">
            <w:pPr>
              <w:spacing w:after="0" w:line="276" w:lineRule="auto"/>
              <w:jc w:val="right"/>
              <w:rPr>
                <w:color w:val="000000"/>
                <w:sz w:val="22"/>
                <w:szCs w:val="22"/>
              </w:rPr>
            </w:pPr>
            <w:r w:rsidRPr="000E7F12">
              <w:rPr>
                <w:color w:val="000000"/>
                <w:sz w:val="22"/>
                <w:szCs w:val="22"/>
              </w:rPr>
              <w:t>42%</w:t>
            </w:r>
          </w:p>
        </w:tc>
      </w:tr>
      <w:tr w:rsidR="001E00FB" w:rsidRPr="000E7F12" w14:paraId="54FA264A"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5997175D"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Овча купел</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146837F5" w14:textId="77777777" w:rsidR="001E00FB" w:rsidRPr="000E7F12" w:rsidRDefault="001E00FB" w:rsidP="00EB0E12">
            <w:pPr>
              <w:spacing w:after="0" w:line="276" w:lineRule="auto"/>
              <w:jc w:val="right"/>
              <w:rPr>
                <w:color w:val="000000"/>
                <w:sz w:val="22"/>
                <w:szCs w:val="22"/>
              </w:rPr>
            </w:pPr>
            <w:r w:rsidRPr="000E7F12">
              <w:rPr>
                <w:color w:val="000000"/>
                <w:sz w:val="22"/>
                <w:szCs w:val="22"/>
              </w:rPr>
              <w:t>59%</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7D377E6D" w14:textId="77777777" w:rsidR="001E00FB" w:rsidRPr="000E7F12" w:rsidRDefault="001E00FB" w:rsidP="00EB0E12">
            <w:pPr>
              <w:spacing w:after="0" w:line="276" w:lineRule="auto"/>
              <w:jc w:val="right"/>
              <w:rPr>
                <w:color w:val="000000"/>
                <w:sz w:val="22"/>
                <w:szCs w:val="22"/>
              </w:rPr>
            </w:pPr>
            <w:r w:rsidRPr="000E7F12">
              <w:rPr>
                <w:color w:val="000000"/>
                <w:sz w:val="22"/>
                <w:szCs w:val="22"/>
              </w:rPr>
              <w:t>41%</w:t>
            </w:r>
          </w:p>
        </w:tc>
      </w:tr>
      <w:tr w:rsidR="001E00FB" w:rsidRPr="000E7F12" w14:paraId="5D1693EC"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1B9BC71E"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Люлин</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42328265" w14:textId="77777777" w:rsidR="001E00FB" w:rsidRPr="000E7F12" w:rsidRDefault="001E00FB" w:rsidP="00EB0E12">
            <w:pPr>
              <w:spacing w:after="0" w:line="276" w:lineRule="auto"/>
              <w:jc w:val="right"/>
              <w:rPr>
                <w:color w:val="000000"/>
                <w:sz w:val="22"/>
                <w:szCs w:val="22"/>
              </w:rPr>
            </w:pPr>
            <w:r w:rsidRPr="000E7F12">
              <w:rPr>
                <w:color w:val="000000"/>
                <w:sz w:val="22"/>
                <w:szCs w:val="22"/>
              </w:rPr>
              <w:t>59%</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26C134E2" w14:textId="77777777" w:rsidR="001E00FB" w:rsidRPr="000E7F12" w:rsidRDefault="001E00FB" w:rsidP="00EB0E12">
            <w:pPr>
              <w:spacing w:after="0" w:line="276" w:lineRule="auto"/>
              <w:jc w:val="right"/>
              <w:rPr>
                <w:color w:val="000000"/>
                <w:sz w:val="22"/>
                <w:szCs w:val="22"/>
              </w:rPr>
            </w:pPr>
            <w:r w:rsidRPr="000E7F12">
              <w:rPr>
                <w:color w:val="000000"/>
                <w:sz w:val="22"/>
                <w:szCs w:val="22"/>
              </w:rPr>
              <w:t>41%</w:t>
            </w:r>
          </w:p>
        </w:tc>
      </w:tr>
      <w:tr w:rsidR="001E00FB" w:rsidRPr="000E7F12" w14:paraId="01ED90F9"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4635AC0F"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Младост</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1416A7CC" w14:textId="77777777" w:rsidR="001E00FB" w:rsidRPr="000E7F12" w:rsidRDefault="001E00FB" w:rsidP="00EB0E12">
            <w:pPr>
              <w:spacing w:after="0" w:line="276" w:lineRule="auto"/>
              <w:jc w:val="right"/>
              <w:rPr>
                <w:color w:val="000000"/>
                <w:sz w:val="22"/>
                <w:szCs w:val="22"/>
              </w:rPr>
            </w:pPr>
            <w:r w:rsidRPr="000E7F12">
              <w:rPr>
                <w:color w:val="000000"/>
                <w:sz w:val="22"/>
                <w:szCs w:val="22"/>
              </w:rPr>
              <w:t>61%</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4430099C" w14:textId="77777777" w:rsidR="001E00FB" w:rsidRPr="000E7F12" w:rsidRDefault="001E00FB" w:rsidP="00EB0E12">
            <w:pPr>
              <w:spacing w:after="0" w:line="276" w:lineRule="auto"/>
              <w:jc w:val="right"/>
              <w:rPr>
                <w:color w:val="000000"/>
                <w:sz w:val="22"/>
                <w:szCs w:val="22"/>
              </w:rPr>
            </w:pPr>
            <w:r w:rsidRPr="000E7F12">
              <w:rPr>
                <w:color w:val="000000"/>
                <w:sz w:val="22"/>
                <w:szCs w:val="22"/>
              </w:rPr>
              <w:t>39%</w:t>
            </w:r>
          </w:p>
        </w:tc>
      </w:tr>
      <w:tr w:rsidR="001E00FB" w:rsidRPr="000E7F12" w14:paraId="473D9AEB" w14:textId="77777777" w:rsidTr="00812C1F">
        <w:trPr>
          <w:trHeight w:val="241"/>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11DF5822" w14:textId="77777777" w:rsidR="001E00FB" w:rsidRPr="000E7F12" w:rsidRDefault="001E00FB" w:rsidP="00EB0E12">
            <w:pPr>
              <w:spacing w:after="0" w:line="276" w:lineRule="auto"/>
              <w:jc w:val="left"/>
              <w:rPr>
                <w:b/>
                <w:color w:val="000000"/>
                <w:sz w:val="22"/>
                <w:szCs w:val="22"/>
              </w:rPr>
            </w:pPr>
            <w:r w:rsidRPr="000E7F12">
              <w:rPr>
                <w:b/>
                <w:color w:val="000000"/>
                <w:sz w:val="22"/>
                <w:szCs w:val="22"/>
              </w:rPr>
              <w:t>р-н Витоша</w:t>
            </w:r>
          </w:p>
        </w:tc>
        <w:tc>
          <w:tcPr>
            <w:tcW w:w="1966" w:type="dxa"/>
            <w:tcBorders>
              <w:top w:val="nil"/>
              <w:left w:val="nil"/>
              <w:bottom w:val="single" w:sz="4" w:space="0" w:color="auto"/>
              <w:right w:val="single" w:sz="4" w:space="0" w:color="auto"/>
            </w:tcBorders>
            <w:shd w:val="clear" w:color="auto" w:fill="D9E2F3" w:themeFill="accent1" w:themeFillTint="33"/>
            <w:noWrap/>
            <w:vAlign w:val="bottom"/>
            <w:hideMark/>
          </w:tcPr>
          <w:p w14:paraId="4044C242" w14:textId="77777777" w:rsidR="001E00FB" w:rsidRPr="000E7F12" w:rsidRDefault="001E00FB" w:rsidP="00EB0E12">
            <w:pPr>
              <w:spacing w:after="0" w:line="276" w:lineRule="auto"/>
              <w:jc w:val="right"/>
              <w:rPr>
                <w:color w:val="000000"/>
                <w:sz w:val="22"/>
                <w:szCs w:val="22"/>
              </w:rPr>
            </w:pPr>
            <w:r w:rsidRPr="000E7F12">
              <w:rPr>
                <w:color w:val="000000"/>
                <w:sz w:val="22"/>
                <w:szCs w:val="22"/>
              </w:rPr>
              <w:t>64%</w:t>
            </w:r>
          </w:p>
        </w:tc>
        <w:tc>
          <w:tcPr>
            <w:tcW w:w="2145" w:type="dxa"/>
            <w:tcBorders>
              <w:top w:val="nil"/>
              <w:left w:val="nil"/>
              <w:bottom w:val="single" w:sz="4" w:space="0" w:color="auto"/>
              <w:right w:val="single" w:sz="4" w:space="0" w:color="auto"/>
            </w:tcBorders>
            <w:shd w:val="clear" w:color="auto" w:fill="F2F2F2" w:themeFill="background1" w:themeFillShade="F2"/>
            <w:noWrap/>
            <w:vAlign w:val="bottom"/>
            <w:hideMark/>
          </w:tcPr>
          <w:p w14:paraId="28DD2768" w14:textId="77777777" w:rsidR="001E00FB" w:rsidRPr="000E7F12" w:rsidRDefault="001E00FB" w:rsidP="00EB0E12">
            <w:pPr>
              <w:spacing w:after="0" w:line="276" w:lineRule="auto"/>
              <w:jc w:val="right"/>
              <w:rPr>
                <w:color w:val="000000"/>
                <w:sz w:val="22"/>
                <w:szCs w:val="22"/>
              </w:rPr>
            </w:pPr>
            <w:r w:rsidRPr="000E7F12">
              <w:rPr>
                <w:color w:val="000000"/>
                <w:sz w:val="22"/>
                <w:szCs w:val="22"/>
              </w:rPr>
              <w:t>36%</w:t>
            </w:r>
          </w:p>
        </w:tc>
      </w:tr>
    </w:tbl>
    <w:p w14:paraId="216D16EB" w14:textId="77777777" w:rsidR="001E00FB" w:rsidRPr="000E7F12" w:rsidRDefault="001E00FB" w:rsidP="00EB0E12">
      <w:pPr>
        <w:spacing w:after="0" w:line="276" w:lineRule="auto"/>
        <w:rPr>
          <w:i/>
          <w:sz w:val="22"/>
          <w:szCs w:val="22"/>
        </w:rPr>
      </w:pPr>
      <w:r w:rsidRPr="000E7F12">
        <w:rPr>
          <w:i/>
          <w:sz w:val="22"/>
          <w:szCs w:val="22"/>
        </w:rPr>
        <w:t>Източник: НСИ</w:t>
      </w:r>
    </w:p>
    <w:p w14:paraId="7114FE46" w14:textId="33BFE189" w:rsidR="001E00FB" w:rsidRPr="000E7F12" w:rsidRDefault="001E00FB" w:rsidP="00EB0E12">
      <w:pPr>
        <w:spacing w:after="0" w:line="276" w:lineRule="auto"/>
      </w:pPr>
      <w:r w:rsidRPr="000E7F12">
        <w:t xml:space="preserve">На практика, почти всички жилища в Столицата имат достъп до вода през обществено водоснабдяване – 99,16%. В район Нови Искър достъп до обществено водоснабдяване имат 93% от жилищата, в район Панчарево това са 94%, а в район Кремиковци - 95%. </w:t>
      </w:r>
    </w:p>
    <w:p w14:paraId="633C0F8C" w14:textId="77777777" w:rsidR="001E00FB" w:rsidRPr="000E7F12" w:rsidRDefault="001E00FB" w:rsidP="00EB0E12">
      <w:pPr>
        <w:spacing w:after="0" w:line="276" w:lineRule="auto"/>
      </w:pPr>
    </w:p>
    <w:p w14:paraId="4D6BB984" w14:textId="77777777" w:rsidR="001E00FB" w:rsidRPr="000E7F12" w:rsidRDefault="001E00FB" w:rsidP="00EB0E12">
      <w:pPr>
        <w:pStyle w:val="Heading2"/>
        <w:numPr>
          <w:ilvl w:val="0"/>
          <w:numId w:val="0"/>
        </w:numPr>
        <w:spacing w:before="0" w:after="0" w:line="276" w:lineRule="auto"/>
        <w:ind w:left="426" w:hanging="568"/>
      </w:pPr>
      <w:r w:rsidRPr="000E7F12">
        <w:t>Общински жилища, които изпълняват функциите на социални жилища</w:t>
      </w:r>
    </w:p>
    <w:p w14:paraId="38B8E0FC" w14:textId="77777777" w:rsidR="001E00FB" w:rsidRPr="000E7F12" w:rsidRDefault="001E00FB" w:rsidP="00EB0E12">
      <w:pPr>
        <w:spacing w:after="0" w:line="276" w:lineRule="auto"/>
      </w:pPr>
    </w:p>
    <w:p w14:paraId="279BE9D5" w14:textId="77777777" w:rsidR="001E00FB" w:rsidRPr="000E7F12" w:rsidRDefault="001E00FB" w:rsidP="00EB0E12">
      <w:pPr>
        <w:spacing w:after="0" w:line="276" w:lineRule="auto"/>
      </w:pPr>
      <w:r w:rsidRPr="000E7F12">
        <w:t xml:space="preserve">Според Наредба за реда и условията за управление и разпореждане с общински жилища на територията на Столична община, чл.3, ал (1), общинските жилища по своето предназначение могат да послужат за настаняване под наем на граждани с установени жилищни нужди. Те могат да изпълняват функцията на социални жилища, както и на </w:t>
      </w:r>
      <w:r w:rsidRPr="000E7F12">
        <w:lastRenderedPageBreak/>
        <w:t xml:space="preserve">жилища за временно настаняване на собственици на отчуждени земи, до предаване на определените им за обезщетение жилища, за продажба и замяна, резервни и ведомствени жилища на Общината. Социалните жилища по своята функция представляват държавни или общински жилища, които биват предоставени на граждани, които не могат да си позволят да плащат наем на пазарни цени. Тяхното наличие, поддръжка и управление представлява форма на социална политика от страна на държавата и/ли общината. </w:t>
      </w:r>
    </w:p>
    <w:p w14:paraId="23665265" w14:textId="77777777" w:rsidR="001E00FB" w:rsidRPr="000E7F12" w:rsidRDefault="001E00FB" w:rsidP="00EB0E12">
      <w:pPr>
        <w:spacing w:after="0" w:line="276" w:lineRule="auto"/>
      </w:pPr>
      <w:r w:rsidRPr="000E7F12">
        <w:t>Според изследване на Организацията за икономическо сътрудничество и развитие (ОИСР) от 2020 година</w:t>
      </w:r>
      <w:r w:rsidRPr="000E7F12">
        <w:rPr>
          <w:rStyle w:val="FootnoteReference"/>
        </w:rPr>
        <w:footnoteReference w:id="32"/>
      </w:r>
      <w:r w:rsidRPr="000E7F12">
        <w:t>, социалните/общински жилища в други европейски градове варират между 2% в Чехия до 33% в Нидерландия, като 7% е средния дял на общинските/социални жилища от всички жилища, които се предлагат на пазара в рамките на страните, участващи в ОИСР</w:t>
      </w:r>
      <w:r w:rsidRPr="000E7F12">
        <w:rPr>
          <w:rStyle w:val="FootnoteReference"/>
        </w:rPr>
        <w:footnoteReference w:id="33"/>
      </w:r>
      <w:r w:rsidRPr="000E7F12">
        <w:t>.</w:t>
      </w:r>
    </w:p>
    <w:p w14:paraId="2773A125" w14:textId="67FF5135" w:rsidR="001E00FB" w:rsidRPr="000E7F12" w:rsidRDefault="00E03CEB" w:rsidP="00EB0E12">
      <w:pPr>
        <w:spacing w:after="0" w:line="276" w:lineRule="auto"/>
      </w:pPr>
      <w:r>
        <w:t xml:space="preserve">По данни от 2011 година </w:t>
      </w:r>
      <w:r w:rsidR="001E00FB" w:rsidRPr="000E7F12">
        <w:t>държавни</w:t>
      </w:r>
      <w:r>
        <w:t>те</w:t>
      </w:r>
      <w:r w:rsidR="001E00FB" w:rsidRPr="000E7F12">
        <w:t xml:space="preserve"> или общински жилища на територията на Столична общината </w:t>
      </w:r>
      <w:r w:rsidR="001A7578">
        <w:t>са</w:t>
      </w:r>
      <w:r w:rsidR="001E00FB" w:rsidRPr="000E7F12">
        <w:t xml:space="preserve"> 5,8% от всички жилища в София. Малко под 94% от всички жилища в Столицата са собственост на частни физически лица, а 0,7% са собственост на частни юридически лица.  Най-голям дял от жилищата са общински или държавни в район Студентски, където такива са 54% от всички жилища в района. При всички останали райони на Столицата, процентът на общински/държавни жилища варира между 1 и 7%, като осреднения процент общинските жилища за всички райони, без район Студентски показва, че тези жилища са около 3% от всички жилища в 23-те района на Столицата.</w:t>
      </w:r>
    </w:p>
    <w:p w14:paraId="6FBC9D55" w14:textId="77777777" w:rsidR="001E00FB" w:rsidRPr="000E7F12" w:rsidRDefault="001E00FB" w:rsidP="00EB0E12">
      <w:pPr>
        <w:spacing w:after="0" w:line="276" w:lineRule="auto"/>
      </w:pPr>
    </w:p>
    <w:tbl>
      <w:tblPr>
        <w:tblStyle w:val="TableGrid"/>
        <w:tblpPr w:leftFromText="141" w:rightFromText="141" w:vertAnchor="text" w:tblpXSpec="right" w:tblpY="1"/>
        <w:tblOverlap w:val="never"/>
        <w:tblW w:w="0" w:type="auto"/>
        <w:jc w:val="right"/>
        <w:tblLook w:val="04A0" w:firstRow="1" w:lastRow="0" w:firstColumn="1" w:lastColumn="0" w:noHBand="0" w:noVBand="1"/>
      </w:tblPr>
      <w:tblGrid>
        <w:gridCol w:w="2157"/>
        <w:gridCol w:w="2660"/>
        <w:gridCol w:w="2578"/>
        <w:gridCol w:w="1665"/>
      </w:tblGrid>
      <w:tr w:rsidR="001E00FB" w:rsidRPr="000E7F12" w14:paraId="42723699" w14:textId="77777777" w:rsidTr="000D67A2">
        <w:trPr>
          <w:trHeight w:val="1536"/>
          <w:tblHeader/>
          <w:jc w:val="right"/>
        </w:trPr>
        <w:tc>
          <w:tcPr>
            <w:tcW w:w="2158" w:type="dxa"/>
            <w:shd w:val="clear" w:color="auto" w:fill="D9E2F3" w:themeFill="accent1" w:themeFillTint="33"/>
            <w:vAlign w:val="bottom"/>
          </w:tcPr>
          <w:p w14:paraId="19F9C19D" w14:textId="77777777" w:rsidR="001E00FB" w:rsidRPr="000E7F12" w:rsidRDefault="001E00FB" w:rsidP="00EB0E12">
            <w:pPr>
              <w:spacing w:after="0" w:line="276" w:lineRule="auto"/>
              <w:rPr>
                <w:sz w:val="22"/>
                <w:szCs w:val="22"/>
              </w:rPr>
            </w:pPr>
            <w:r w:rsidRPr="000E7F12">
              <w:rPr>
                <w:b/>
                <w:bCs/>
                <w:color w:val="000000"/>
                <w:sz w:val="22"/>
                <w:szCs w:val="22"/>
              </w:rPr>
              <w:t>Район</w:t>
            </w:r>
          </w:p>
        </w:tc>
        <w:tc>
          <w:tcPr>
            <w:tcW w:w="2661" w:type="dxa"/>
            <w:shd w:val="clear" w:color="auto" w:fill="D9E2F3" w:themeFill="accent1" w:themeFillTint="33"/>
            <w:vAlign w:val="bottom"/>
          </w:tcPr>
          <w:p w14:paraId="1D856E37" w14:textId="77777777" w:rsidR="001E00FB" w:rsidRPr="000E7F12" w:rsidRDefault="001E00FB" w:rsidP="00EB0E12">
            <w:pPr>
              <w:spacing w:after="0" w:line="276" w:lineRule="auto"/>
              <w:jc w:val="left"/>
              <w:rPr>
                <w:sz w:val="22"/>
                <w:szCs w:val="22"/>
              </w:rPr>
            </w:pPr>
            <w:r w:rsidRPr="000E7F12">
              <w:rPr>
                <w:b/>
                <w:bCs/>
                <w:color w:val="000000"/>
                <w:sz w:val="22"/>
                <w:szCs w:val="22"/>
              </w:rPr>
              <w:t>Брой общински жилища, предвидени за отдаване под наем по административен район в Столична община към 31.12.2022 г.</w:t>
            </w:r>
          </w:p>
        </w:tc>
        <w:tc>
          <w:tcPr>
            <w:tcW w:w="2578" w:type="dxa"/>
            <w:shd w:val="clear" w:color="auto" w:fill="D9E2F3" w:themeFill="accent1" w:themeFillTint="33"/>
            <w:vAlign w:val="bottom"/>
          </w:tcPr>
          <w:p w14:paraId="22E20714" w14:textId="77777777" w:rsidR="001E00FB" w:rsidRPr="000E7F12" w:rsidRDefault="001E00FB" w:rsidP="00EB0E12">
            <w:pPr>
              <w:spacing w:after="0" w:line="276" w:lineRule="auto"/>
              <w:jc w:val="left"/>
              <w:rPr>
                <w:sz w:val="22"/>
                <w:szCs w:val="22"/>
              </w:rPr>
            </w:pPr>
            <w:r w:rsidRPr="000E7F12">
              <w:rPr>
                <w:b/>
                <w:bCs/>
                <w:color w:val="000000"/>
                <w:sz w:val="22"/>
                <w:szCs w:val="22"/>
              </w:rPr>
              <w:t>Брой настанени семейства/домакинства в общински жилища към 31.12.2022 г.</w:t>
            </w:r>
          </w:p>
        </w:tc>
        <w:tc>
          <w:tcPr>
            <w:tcW w:w="1665" w:type="dxa"/>
            <w:shd w:val="clear" w:color="auto" w:fill="D9E2F3" w:themeFill="accent1" w:themeFillTint="33"/>
            <w:vAlign w:val="bottom"/>
          </w:tcPr>
          <w:p w14:paraId="54364E99" w14:textId="77777777" w:rsidR="001E00FB" w:rsidRPr="000E7F12" w:rsidRDefault="001E00FB" w:rsidP="00EB0E12">
            <w:pPr>
              <w:spacing w:after="0" w:line="276" w:lineRule="auto"/>
              <w:jc w:val="left"/>
              <w:rPr>
                <w:sz w:val="22"/>
                <w:szCs w:val="22"/>
              </w:rPr>
            </w:pPr>
            <w:r w:rsidRPr="000E7F12">
              <w:rPr>
                <w:b/>
                <w:bCs/>
                <w:sz w:val="22"/>
                <w:szCs w:val="22"/>
              </w:rPr>
              <w:t xml:space="preserve">Заетост на общинските жилища (процент) </w:t>
            </w:r>
          </w:p>
        </w:tc>
      </w:tr>
      <w:tr w:rsidR="001E00FB" w:rsidRPr="000E7F12" w14:paraId="203C52A1" w14:textId="77777777" w:rsidTr="00812C1F">
        <w:trPr>
          <w:trHeight w:val="281"/>
          <w:jc w:val="right"/>
        </w:trPr>
        <w:tc>
          <w:tcPr>
            <w:tcW w:w="2158" w:type="dxa"/>
            <w:vAlign w:val="bottom"/>
          </w:tcPr>
          <w:p w14:paraId="32A55E74" w14:textId="77777777" w:rsidR="001E00FB" w:rsidRPr="000E7F12" w:rsidRDefault="001E00FB" w:rsidP="00EB0E12">
            <w:pPr>
              <w:spacing w:after="0" w:line="276" w:lineRule="auto"/>
              <w:rPr>
                <w:b/>
                <w:sz w:val="22"/>
                <w:szCs w:val="22"/>
              </w:rPr>
            </w:pPr>
            <w:r w:rsidRPr="000E7F12">
              <w:rPr>
                <w:b/>
                <w:color w:val="000000"/>
                <w:sz w:val="22"/>
                <w:szCs w:val="22"/>
              </w:rPr>
              <w:t>р-н Връбница</w:t>
            </w:r>
          </w:p>
        </w:tc>
        <w:tc>
          <w:tcPr>
            <w:tcW w:w="2661" w:type="dxa"/>
            <w:vAlign w:val="bottom"/>
          </w:tcPr>
          <w:p w14:paraId="0D255DF0" w14:textId="77777777" w:rsidR="001E00FB" w:rsidRPr="000E7F12" w:rsidRDefault="001E00FB" w:rsidP="00EB0E12">
            <w:pPr>
              <w:spacing w:after="0" w:line="276" w:lineRule="auto"/>
              <w:jc w:val="right"/>
              <w:rPr>
                <w:sz w:val="22"/>
                <w:szCs w:val="22"/>
              </w:rPr>
            </w:pPr>
            <w:r w:rsidRPr="000E7F12">
              <w:rPr>
                <w:color w:val="000000"/>
                <w:sz w:val="22"/>
                <w:szCs w:val="22"/>
              </w:rPr>
              <w:t>460</w:t>
            </w:r>
          </w:p>
        </w:tc>
        <w:tc>
          <w:tcPr>
            <w:tcW w:w="2578" w:type="dxa"/>
            <w:vAlign w:val="bottom"/>
          </w:tcPr>
          <w:p w14:paraId="6D9172D6" w14:textId="77777777" w:rsidR="001E00FB" w:rsidRPr="000E7F12" w:rsidRDefault="001E00FB" w:rsidP="00EB0E12">
            <w:pPr>
              <w:spacing w:after="0" w:line="276" w:lineRule="auto"/>
              <w:jc w:val="right"/>
              <w:rPr>
                <w:sz w:val="22"/>
                <w:szCs w:val="22"/>
              </w:rPr>
            </w:pPr>
            <w:r w:rsidRPr="000E7F12">
              <w:rPr>
                <w:color w:val="000000"/>
                <w:sz w:val="22"/>
                <w:szCs w:val="22"/>
              </w:rPr>
              <w:t>438</w:t>
            </w:r>
          </w:p>
        </w:tc>
        <w:tc>
          <w:tcPr>
            <w:tcW w:w="1665" w:type="dxa"/>
            <w:shd w:val="clear" w:color="auto" w:fill="D9E2F3" w:themeFill="accent1" w:themeFillTint="33"/>
            <w:vAlign w:val="bottom"/>
          </w:tcPr>
          <w:p w14:paraId="7FEF73D9" w14:textId="77777777" w:rsidR="001E00FB" w:rsidRPr="000E7F12" w:rsidRDefault="001E00FB" w:rsidP="00EB0E12">
            <w:pPr>
              <w:spacing w:after="0" w:line="276" w:lineRule="auto"/>
              <w:jc w:val="right"/>
              <w:rPr>
                <w:sz w:val="22"/>
                <w:szCs w:val="22"/>
              </w:rPr>
            </w:pPr>
            <w:r w:rsidRPr="000E7F12">
              <w:rPr>
                <w:color w:val="000000"/>
                <w:sz w:val="22"/>
                <w:szCs w:val="22"/>
              </w:rPr>
              <w:t>95%</w:t>
            </w:r>
          </w:p>
        </w:tc>
      </w:tr>
      <w:tr w:rsidR="001E00FB" w:rsidRPr="000E7F12" w14:paraId="5DEDAC57" w14:textId="77777777" w:rsidTr="00812C1F">
        <w:trPr>
          <w:trHeight w:val="292"/>
          <w:jc w:val="right"/>
        </w:trPr>
        <w:tc>
          <w:tcPr>
            <w:tcW w:w="2158" w:type="dxa"/>
            <w:vAlign w:val="bottom"/>
          </w:tcPr>
          <w:p w14:paraId="453ABBA3" w14:textId="77777777" w:rsidR="001E00FB" w:rsidRPr="000E7F12" w:rsidRDefault="001E00FB" w:rsidP="00EB0E12">
            <w:pPr>
              <w:spacing w:after="0" w:line="276" w:lineRule="auto"/>
              <w:rPr>
                <w:b/>
                <w:sz w:val="22"/>
                <w:szCs w:val="22"/>
              </w:rPr>
            </w:pPr>
            <w:r w:rsidRPr="000E7F12">
              <w:rPr>
                <w:b/>
                <w:color w:val="000000"/>
                <w:sz w:val="22"/>
                <w:szCs w:val="22"/>
              </w:rPr>
              <w:t>р-н Изгрев</w:t>
            </w:r>
          </w:p>
        </w:tc>
        <w:tc>
          <w:tcPr>
            <w:tcW w:w="2661" w:type="dxa"/>
            <w:vAlign w:val="bottom"/>
          </w:tcPr>
          <w:p w14:paraId="793D2B30" w14:textId="77777777" w:rsidR="001E00FB" w:rsidRPr="000E7F12" w:rsidRDefault="001E00FB" w:rsidP="00EB0E12">
            <w:pPr>
              <w:spacing w:after="0" w:line="276" w:lineRule="auto"/>
              <w:jc w:val="right"/>
              <w:rPr>
                <w:sz w:val="22"/>
                <w:szCs w:val="22"/>
              </w:rPr>
            </w:pPr>
            <w:r w:rsidRPr="000E7F12">
              <w:rPr>
                <w:color w:val="000000"/>
                <w:sz w:val="22"/>
                <w:szCs w:val="22"/>
              </w:rPr>
              <w:t>48</w:t>
            </w:r>
          </w:p>
        </w:tc>
        <w:tc>
          <w:tcPr>
            <w:tcW w:w="2578" w:type="dxa"/>
            <w:vAlign w:val="bottom"/>
          </w:tcPr>
          <w:p w14:paraId="3AAEBB83" w14:textId="77777777" w:rsidR="001E00FB" w:rsidRPr="000E7F12" w:rsidRDefault="001E00FB" w:rsidP="00EB0E12">
            <w:pPr>
              <w:spacing w:after="0" w:line="276" w:lineRule="auto"/>
              <w:jc w:val="right"/>
              <w:rPr>
                <w:sz w:val="22"/>
                <w:szCs w:val="22"/>
              </w:rPr>
            </w:pPr>
            <w:r w:rsidRPr="000E7F12">
              <w:rPr>
                <w:color w:val="000000"/>
                <w:sz w:val="22"/>
                <w:szCs w:val="22"/>
              </w:rPr>
              <w:t>47</w:t>
            </w:r>
          </w:p>
        </w:tc>
        <w:tc>
          <w:tcPr>
            <w:tcW w:w="1665" w:type="dxa"/>
            <w:shd w:val="clear" w:color="auto" w:fill="D9E2F3" w:themeFill="accent1" w:themeFillTint="33"/>
            <w:vAlign w:val="bottom"/>
          </w:tcPr>
          <w:p w14:paraId="5C5C59CB" w14:textId="77777777" w:rsidR="001E00FB" w:rsidRPr="000E7F12" w:rsidRDefault="001E00FB" w:rsidP="00EB0E12">
            <w:pPr>
              <w:spacing w:after="0" w:line="276" w:lineRule="auto"/>
              <w:jc w:val="right"/>
              <w:rPr>
                <w:sz w:val="22"/>
                <w:szCs w:val="22"/>
              </w:rPr>
            </w:pPr>
            <w:r w:rsidRPr="000E7F12">
              <w:rPr>
                <w:color w:val="000000"/>
                <w:sz w:val="22"/>
                <w:szCs w:val="22"/>
              </w:rPr>
              <w:t>98%</w:t>
            </w:r>
          </w:p>
        </w:tc>
      </w:tr>
      <w:tr w:rsidR="001E00FB" w:rsidRPr="000E7F12" w14:paraId="01ECA300" w14:textId="77777777" w:rsidTr="00812C1F">
        <w:trPr>
          <w:trHeight w:val="292"/>
          <w:jc w:val="right"/>
        </w:trPr>
        <w:tc>
          <w:tcPr>
            <w:tcW w:w="2158" w:type="dxa"/>
            <w:vAlign w:val="bottom"/>
          </w:tcPr>
          <w:p w14:paraId="01F97F85" w14:textId="77777777" w:rsidR="001E00FB" w:rsidRPr="000E7F12" w:rsidRDefault="001E00FB" w:rsidP="00EB0E12">
            <w:pPr>
              <w:spacing w:after="0" w:line="276" w:lineRule="auto"/>
              <w:rPr>
                <w:b/>
                <w:sz w:val="22"/>
                <w:szCs w:val="22"/>
              </w:rPr>
            </w:pPr>
            <w:r w:rsidRPr="000E7F12">
              <w:rPr>
                <w:b/>
                <w:color w:val="000000"/>
                <w:sz w:val="22"/>
                <w:szCs w:val="22"/>
              </w:rPr>
              <w:t>р-н Илинден</w:t>
            </w:r>
          </w:p>
        </w:tc>
        <w:tc>
          <w:tcPr>
            <w:tcW w:w="2661" w:type="dxa"/>
            <w:vAlign w:val="bottom"/>
          </w:tcPr>
          <w:p w14:paraId="5B9DB2BC" w14:textId="77777777" w:rsidR="001E00FB" w:rsidRPr="000E7F12" w:rsidRDefault="001E00FB" w:rsidP="00EB0E12">
            <w:pPr>
              <w:spacing w:after="0" w:line="276" w:lineRule="auto"/>
              <w:jc w:val="right"/>
              <w:rPr>
                <w:sz w:val="22"/>
                <w:szCs w:val="22"/>
              </w:rPr>
            </w:pPr>
            <w:r w:rsidRPr="000E7F12">
              <w:rPr>
                <w:color w:val="000000"/>
                <w:sz w:val="22"/>
                <w:szCs w:val="22"/>
              </w:rPr>
              <w:t>470</w:t>
            </w:r>
          </w:p>
        </w:tc>
        <w:tc>
          <w:tcPr>
            <w:tcW w:w="2578" w:type="dxa"/>
            <w:vAlign w:val="bottom"/>
          </w:tcPr>
          <w:p w14:paraId="4BDEB096" w14:textId="77777777" w:rsidR="001E00FB" w:rsidRPr="000E7F12" w:rsidRDefault="001E00FB" w:rsidP="00EB0E12">
            <w:pPr>
              <w:spacing w:after="0" w:line="276" w:lineRule="auto"/>
              <w:jc w:val="right"/>
              <w:rPr>
                <w:sz w:val="22"/>
                <w:szCs w:val="22"/>
              </w:rPr>
            </w:pPr>
            <w:r w:rsidRPr="000E7F12">
              <w:rPr>
                <w:color w:val="000000"/>
                <w:sz w:val="22"/>
                <w:szCs w:val="22"/>
              </w:rPr>
              <w:t>465</w:t>
            </w:r>
          </w:p>
        </w:tc>
        <w:tc>
          <w:tcPr>
            <w:tcW w:w="1665" w:type="dxa"/>
            <w:shd w:val="clear" w:color="auto" w:fill="D9E2F3" w:themeFill="accent1" w:themeFillTint="33"/>
            <w:vAlign w:val="bottom"/>
          </w:tcPr>
          <w:p w14:paraId="3929569D" w14:textId="77777777" w:rsidR="001E00FB" w:rsidRPr="000E7F12" w:rsidRDefault="001E00FB" w:rsidP="00EB0E12">
            <w:pPr>
              <w:spacing w:after="0" w:line="276" w:lineRule="auto"/>
              <w:jc w:val="right"/>
              <w:rPr>
                <w:sz w:val="22"/>
                <w:szCs w:val="22"/>
              </w:rPr>
            </w:pPr>
            <w:r w:rsidRPr="000E7F12">
              <w:rPr>
                <w:color w:val="000000"/>
                <w:sz w:val="22"/>
                <w:szCs w:val="22"/>
              </w:rPr>
              <w:t>99%</w:t>
            </w:r>
          </w:p>
        </w:tc>
      </w:tr>
      <w:tr w:rsidR="001E00FB" w:rsidRPr="000E7F12" w14:paraId="01075090" w14:textId="77777777" w:rsidTr="00812C1F">
        <w:trPr>
          <w:trHeight w:val="281"/>
          <w:jc w:val="right"/>
        </w:trPr>
        <w:tc>
          <w:tcPr>
            <w:tcW w:w="2158" w:type="dxa"/>
            <w:vAlign w:val="bottom"/>
          </w:tcPr>
          <w:p w14:paraId="6E35E1EE" w14:textId="77777777" w:rsidR="001E00FB" w:rsidRPr="000E7F12" w:rsidRDefault="001E00FB" w:rsidP="00EB0E12">
            <w:pPr>
              <w:spacing w:after="0" w:line="276" w:lineRule="auto"/>
              <w:rPr>
                <w:b/>
                <w:sz w:val="22"/>
                <w:szCs w:val="22"/>
              </w:rPr>
            </w:pPr>
            <w:r w:rsidRPr="000E7F12">
              <w:rPr>
                <w:b/>
                <w:color w:val="000000"/>
                <w:sz w:val="22"/>
                <w:szCs w:val="22"/>
              </w:rPr>
              <w:t>р-н Красна поляна</w:t>
            </w:r>
          </w:p>
        </w:tc>
        <w:tc>
          <w:tcPr>
            <w:tcW w:w="2661" w:type="dxa"/>
            <w:vAlign w:val="bottom"/>
          </w:tcPr>
          <w:p w14:paraId="24296ABD" w14:textId="77777777" w:rsidR="001E00FB" w:rsidRPr="000E7F12" w:rsidRDefault="001E00FB" w:rsidP="00EB0E12">
            <w:pPr>
              <w:spacing w:after="0" w:line="276" w:lineRule="auto"/>
              <w:jc w:val="right"/>
              <w:rPr>
                <w:sz w:val="22"/>
                <w:szCs w:val="22"/>
              </w:rPr>
            </w:pPr>
            <w:r w:rsidRPr="000E7F12">
              <w:rPr>
                <w:color w:val="000000"/>
                <w:sz w:val="22"/>
                <w:szCs w:val="22"/>
              </w:rPr>
              <w:t>469</w:t>
            </w:r>
          </w:p>
        </w:tc>
        <w:tc>
          <w:tcPr>
            <w:tcW w:w="2578" w:type="dxa"/>
            <w:vAlign w:val="bottom"/>
          </w:tcPr>
          <w:p w14:paraId="63F0A834" w14:textId="77777777" w:rsidR="001E00FB" w:rsidRPr="000E7F12" w:rsidRDefault="001E00FB" w:rsidP="00EB0E12">
            <w:pPr>
              <w:spacing w:after="0" w:line="276" w:lineRule="auto"/>
              <w:jc w:val="right"/>
              <w:rPr>
                <w:sz w:val="22"/>
                <w:szCs w:val="22"/>
              </w:rPr>
            </w:pPr>
            <w:r w:rsidRPr="000E7F12">
              <w:rPr>
                <w:color w:val="000000"/>
                <w:sz w:val="22"/>
                <w:szCs w:val="22"/>
              </w:rPr>
              <w:t>466</w:t>
            </w:r>
          </w:p>
        </w:tc>
        <w:tc>
          <w:tcPr>
            <w:tcW w:w="1665" w:type="dxa"/>
            <w:shd w:val="clear" w:color="auto" w:fill="D9E2F3" w:themeFill="accent1" w:themeFillTint="33"/>
            <w:vAlign w:val="bottom"/>
          </w:tcPr>
          <w:p w14:paraId="2271C10A" w14:textId="77777777" w:rsidR="001E00FB" w:rsidRPr="000E7F12" w:rsidRDefault="001E00FB" w:rsidP="00EB0E12">
            <w:pPr>
              <w:spacing w:after="0" w:line="276" w:lineRule="auto"/>
              <w:jc w:val="right"/>
              <w:rPr>
                <w:sz w:val="22"/>
                <w:szCs w:val="22"/>
              </w:rPr>
            </w:pPr>
            <w:r w:rsidRPr="000E7F12">
              <w:rPr>
                <w:color w:val="000000"/>
                <w:sz w:val="22"/>
                <w:szCs w:val="22"/>
              </w:rPr>
              <w:t>99%</w:t>
            </w:r>
          </w:p>
        </w:tc>
      </w:tr>
      <w:tr w:rsidR="001E00FB" w:rsidRPr="000E7F12" w14:paraId="109D2E98" w14:textId="77777777" w:rsidTr="00812C1F">
        <w:trPr>
          <w:trHeight w:val="292"/>
          <w:jc w:val="right"/>
        </w:trPr>
        <w:tc>
          <w:tcPr>
            <w:tcW w:w="2158" w:type="dxa"/>
            <w:vAlign w:val="bottom"/>
          </w:tcPr>
          <w:p w14:paraId="10AA5312" w14:textId="77777777" w:rsidR="001E00FB" w:rsidRPr="000E7F12" w:rsidRDefault="001E00FB" w:rsidP="00EB0E12">
            <w:pPr>
              <w:spacing w:after="0" w:line="276" w:lineRule="auto"/>
              <w:rPr>
                <w:b/>
                <w:sz w:val="22"/>
                <w:szCs w:val="22"/>
              </w:rPr>
            </w:pPr>
            <w:r w:rsidRPr="000E7F12">
              <w:rPr>
                <w:b/>
                <w:color w:val="000000"/>
                <w:sz w:val="22"/>
                <w:szCs w:val="22"/>
              </w:rPr>
              <w:t>р-н Кремиковци</w:t>
            </w:r>
          </w:p>
        </w:tc>
        <w:tc>
          <w:tcPr>
            <w:tcW w:w="2661" w:type="dxa"/>
            <w:vAlign w:val="bottom"/>
          </w:tcPr>
          <w:p w14:paraId="71419A33" w14:textId="77777777" w:rsidR="001E00FB" w:rsidRPr="000E7F12" w:rsidRDefault="001E00FB" w:rsidP="00EB0E12">
            <w:pPr>
              <w:spacing w:after="0" w:line="276" w:lineRule="auto"/>
              <w:jc w:val="right"/>
              <w:rPr>
                <w:sz w:val="22"/>
                <w:szCs w:val="22"/>
              </w:rPr>
            </w:pPr>
            <w:r w:rsidRPr="000E7F12">
              <w:rPr>
                <w:color w:val="000000"/>
                <w:sz w:val="22"/>
                <w:szCs w:val="22"/>
              </w:rPr>
              <w:t>425</w:t>
            </w:r>
          </w:p>
        </w:tc>
        <w:tc>
          <w:tcPr>
            <w:tcW w:w="2578" w:type="dxa"/>
            <w:vAlign w:val="bottom"/>
          </w:tcPr>
          <w:p w14:paraId="7CC598DD" w14:textId="77777777" w:rsidR="001E00FB" w:rsidRPr="000E7F12" w:rsidRDefault="001E00FB" w:rsidP="00EB0E12">
            <w:pPr>
              <w:spacing w:after="0" w:line="276" w:lineRule="auto"/>
              <w:jc w:val="right"/>
              <w:rPr>
                <w:sz w:val="22"/>
                <w:szCs w:val="22"/>
              </w:rPr>
            </w:pPr>
            <w:r w:rsidRPr="000E7F12">
              <w:rPr>
                <w:color w:val="000000"/>
                <w:sz w:val="22"/>
                <w:szCs w:val="22"/>
              </w:rPr>
              <w:t>423</w:t>
            </w:r>
          </w:p>
        </w:tc>
        <w:tc>
          <w:tcPr>
            <w:tcW w:w="1665" w:type="dxa"/>
            <w:shd w:val="clear" w:color="auto" w:fill="D9E2F3" w:themeFill="accent1" w:themeFillTint="33"/>
            <w:vAlign w:val="bottom"/>
          </w:tcPr>
          <w:p w14:paraId="438641F5" w14:textId="77777777" w:rsidR="001E00FB" w:rsidRPr="000E7F12" w:rsidRDefault="001E00FB" w:rsidP="00EB0E12">
            <w:pPr>
              <w:spacing w:after="0" w:line="276" w:lineRule="auto"/>
              <w:jc w:val="right"/>
              <w:rPr>
                <w:sz w:val="22"/>
                <w:szCs w:val="22"/>
              </w:rPr>
            </w:pPr>
            <w:r w:rsidRPr="000E7F12">
              <w:rPr>
                <w:color w:val="000000"/>
                <w:sz w:val="22"/>
                <w:szCs w:val="22"/>
              </w:rPr>
              <w:t>100%</w:t>
            </w:r>
          </w:p>
        </w:tc>
      </w:tr>
      <w:tr w:rsidR="001E00FB" w:rsidRPr="000E7F12" w14:paraId="6F9F0D13" w14:textId="77777777" w:rsidTr="00812C1F">
        <w:trPr>
          <w:trHeight w:val="292"/>
          <w:jc w:val="right"/>
        </w:trPr>
        <w:tc>
          <w:tcPr>
            <w:tcW w:w="2158" w:type="dxa"/>
            <w:vAlign w:val="bottom"/>
          </w:tcPr>
          <w:p w14:paraId="791147D8" w14:textId="77777777" w:rsidR="001E00FB" w:rsidRPr="000E7F12" w:rsidRDefault="001E00FB" w:rsidP="00EB0E12">
            <w:pPr>
              <w:spacing w:after="0" w:line="276" w:lineRule="auto"/>
              <w:rPr>
                <w:b/>
                <w:sz w:val="22"/>
                <w:szCs w:val="22"/>
              </w:rPr>
            </w:pPr>
            <w:r w:rsidRPr="000E7F12">
              <w:rPr>
                <w:b/>
                <w:color w:val="000000"/>
                <w:sz w:val="22"/>
                <w:szCs w:val="22"/>
              </w:rPr>
              <w:t>р-н Люлин</w:t>
            </w:r>
          </w:p>
        </w:tc>
        <w:tc>
          <w:tcPr>
            <w:tcW w:w="2661" w:type="dxa"/>
            <w:vAlign w:val="bottom"/>
          </w:tcPr>
          <w:p w14:paraId="26FE2660" w14:textId="77777777" w:rsidR="001E00FB" w:rsidRPr="000E7F12" w:rsidRDefault="001E00FB" w:rsidP="00EB0E12">
            <w:pPr>
              <w:spacing w:after="0" w:line="276" w:lineRule="auto"/>
              <w:jc w:val="right"/>
              <w:rPr>
                <w:sz w:val="22"/>
                <w:szCs w:val="22"/>
              </w:rPr>
            </w:pPr>
            <w:r w:rsidRPr="000E7F12">
              <w:rPr>
                <w:color w:val="000000"/>
                <w:sz w:val="22"/>
                <w:szCs w:val="22"/>
              </w:rPr>
              <w:t>2085</w:t>
            </w:r>
          </w:p>
        </w:tc>
        <w:tc>
          <w:tcPr>
            <w:tcW w:w="2578" w:type="dxa"/>
            <w:vAlign w:val="bottom"/>
          </w:tcPr>
          <w:p w14:paraId="7F1302EB" w14:textId="77777777" w:rsidR="001E00FB" w:rsidRPr="000E7F12" w:rsidRDefault="001E00FB" w:rsidP="00EB0E12">
            <w:pPr>
              <w:spacing w:after="0" w:line="276" w:lineRule="auto"/>
              <w:jc w:val="right"/>
              <w:rPr>
                <w:sz w:val="22"/>
                <w:szCs w:val="22"/>
              </w:rPr>
            </w:pPr>
            <w:r w:rsidRPr="000E7F12">
              <w:rPr>
                <w:color w:val="000000"/>
                <w:sz w:val="22"/>
                <w:szCs w:val="22"/>
              </w:rPr>
              <w:t>2044</w:t>
            </w:r>
          </w:p>
        </w:tc>
        <w:tc>
          <w:tcPr>
            <w:tcW w:w="1665" w:type="dxa"/>
            <w:shd w:val="clear" w:color="auto" w:fill="D9E2F3" w:themeFill="accent1" w:themeFillTint="33"/>
            <w:vAlign w:val="bottom"/>
          </w:tcPr>
          <w:p w14:paraId="1763ED9B" w14:textId="77777777" w:rsidR="001E00FB" w:rsidRPr="000E7F12" w:rsidRDefault="001E00FB" w:rsidP="00EB0E12">
            <w:pPr>
              <w:spacing w:after="0" w:line="276" w:lineRule="auto"/>
              <w:jc w:val="right"/>
              <w:rPr>
                <w:sz w:val="22"/>
                <w:szCs w:val="22"/>
              </w:rPr>
            </w:pPr>
            <w:r w:rsidRPr="000E7F12">
              <w:rPr>
                <w:color w:val="000000"/>
                <w:sz w:val="22"/>
                <w:szCs w:val="22"/>
              </w:rPr>
              <w:t>98%</w:t>
            </w:r>
          </w:p>
        </w:tc>
      </w:tr>
      <w:tr w:rsidR="001E00FB" w:rsidRPr="000E7F12" w14:paraId="6A556DA2" w14:textId="77777777" w:rsidTr="00812C1F">
        <w:trPr>
          <w:trHeight w:val="281"/>
          <w:jc w:val="right"/>
        </w:trPr>
        <w:tc>
          <w:tcPr>
            <w:tcW w:w="2158" w:type="dxa"/>
            <w:vAlign w:val="bottom"/>
          </w:tcPr>
          <w:p w14:paraId="43C593D4" w14:textId="77777777" w:rsidR="001E00FB" w:rsidRPr="000E7F12" w:rsidRDefault="001E00FB" w:rsidP="00EB0E12">
            <w:pPr>
              <w:spacing w:after="0" w:line="276" w:lineRule="auto"/>
              <w:rPr>
                <w:b/>
                <w:sz w:val="22"/>
                <w:szCs w:val="22"/>
              </w:rPr>
            </w:pPr>
            <w:r w:rsidRPr="000E7F12">
              <w:rPr>
                <w:b/>
                <w:color w:val="000000"/>
                <w:sz w:val="22"/>
                <w:szCs w:val="22"/>
              </w:rPr>
              <w:t>р-н Младост</w:t>
            </w:r>
          </w:p>
        </w:tc>
        <w:tc>
          <w:tcPr>
            <w:tcW w:w="2661" w:type="dxa"/>
            <w:vAlign w:val="bottom"/>
          </w:tcPr>
          <w:p w14:paraId="0DC504A9" w14:textId="77777777" w:rsidR="001E00FB" w:rsidRPr="000E7F12" w:rsidRDefault="001E00FB" w:rsidP="00EB0E12">
            <w:pPr>
              <w:spacing w:after="0" w:line="276" w:lineRule="auto"/>
              <w:jc w:val="right"/>
              <w:rPr>
                <w:sz w:val="22"/>
                <w:szCs w:val="22"/>
              </w:rPr>
            </w:pPr>
            <w:r w:rsidRPr="000E7F12">
              <w:rPr>
                <w:color w:val="000000"/>
                <w:sz w:val="22"/>
                <w:szCs w:val="22"/>
              </w:rPr>
              <w:t>565</w:t>
            </w:r>
          </w:p>
        </w:tc>
        <w:tc>
          <w:tcPr>
            <w:tcW w:w="2578" w:type="dxa"/>
            <w:vAlign w:val="bottom"/>
          </w:tcPr>
          <w:p w14:paraId="5A50764C" w14:textId="77777777" w:rsidR="001E00FB" w:rsidRPr="000E7F12" w:rsidRDefault="001E00FB" w:rsidP="00EB0E12">
            <w:pPr>
              <w:spacing w:after="0" w:line="276" w:lineRule="auto"/>
              <w:jc w:val="right"/>
              <w:rPr>
                <w:sz w:val="22"/>
                <w:szCs w:val="22"/>
              </w:rPr>
            </w:pPr>
            <w:r w:rsidRPr="000E7F12">
              <w:rPr>
                <w:color w:val="000000"/>
                <w:sz w:val="22"/>
                <w:szCs w:val="22"/>
              </w:rPr>
              <w:t>552</w:t>
            </w:r>
          </w:p>
        </w:tc>
        <w:tc>
          <w:tcPr>
            <w:tcW w:w="1665" w:type="dxa"/>
            <w:shd w:val="clear" w:color="auto" w:fill="D9E2F3" w:themeFill="accent1" w:themeFillTint="33"/>
            <w:vAlign w:val="bottom"/>
          </w:tcPr>
          <w:p w14:paraId="5BD73692" w14:textId="77777777" w:rsidR="001E00FB" w:rsidRPr="000E7F12" w:rsidRDefault="001E00FB" w:rsidP="00EB0E12">
            <w:pPr>
              <w:spacing w:after="0" w:line="276" w:lineRule="auto"/>
              <w:jc w:val="right"/>
              <w:rPr>
                <w:sz w:val="22"/>
                <w:szCs w:val="22"/>
              </w:rPr>
            </w:pPr>
            <w:r w:rsidRPr="000E7F12">
              <w:rPr>
                <w:color w:val="000000"/>
                <w:sz w:val="22"/>
                <w:szCs w:val="22"/>
              </w:rPr>
              <w:t>98%</w:t>
            </w:r>
          </w:p>
        </w:tc>
      </w:tr>
      <w:tr w:rsidR="001E00FB" w:rsidRPr="000E7F12" w14:paraId="5C38DE63" w14:textId="77777777" w:rsidTr="00812C1F">
        <w:trPr>
          <w:trHeight w:val="292"/>
          <w:jc w:val="right"/>
        </w:trPr>
        <w:tc>
          <w:tcPr>
            <w:tcW w:w="2158" w:type="dxa"/>
            <w:vAlign w:val="bottom"/>
          </w:tcPr>
          <w:p w14:paraId="6A5BBD96" w14:textId="77777777" w:rsidR="001E00FB" w:rsidRPr="000E7F12" w:rsidRDefault="001E00FB" w:rsidP="00EB0E12">
            <w:pPr>
              <w:spacing w:after="0" w:line="276" w:lineRule="auto"/>
              <w:rPr>
                <w:b/>
                <w:sz w:val="22"/>
                <w:szCs w:val="22"/>
              </w:rPr>
            </w:pPr>
            <w:r w:rsidRPr="000E7F12">
              <w:rPr>
                <w:b/>
                <w:color w:val="000000"/>
                <w:sz w:val="22"/>
                <w:szCs w:val="22"/>
              </w:rPr>
              <w:t xml:space="preserve">р-н Нови Искър </w:t>
            </w:r>
          </w:p>
        </w:tc>
        <w:tc>
          <w:tcPr>
            <w:tcW w:w="2661" w:type="dxa"/>
            <w:vAlign w:val="bottom"/>
          </w:tcPr>
          <w:p w14:paraId="5C85063F" w14:textId="77777777" w:rsidR="001E00FB" w:rsidRPr="000E7F12" w:rsidRDefault="001E00FB" w:rsidP="00EB0E12">
            <w:pPr>
              <w:spacing w:after="0" w:line="276" w:lineRule="auto"/>
              <w:jc w:val="right"/>
              <w:rPr>
                <w:sz w:val="22"/>
                <w:szCs w:val="22"/>
              </w:rPr>
            </w:pPr>
            <w:r w:rsidRPr="000E7F12">
              <w:rPr>
                <w:color w:val="000000"/>
                <w:sz w:val="22"/>
                <w:szCs w:val="22"/>
              </w:rPr>
              <w:t>38</w:t>
            </w:r>
          </w:p>
        </w:tc>
        <w:tc>
          <w:tcPr>
            <w:tcW w:w="2578" w:type="dxa"/>
            <w:vAlign w:val="bottom"/>
          </w:tcPr>
          <w:p w14:paraId="764D8828" w14:textId="77777777" w:rsidR="001E00FB" w:rsidRPr="000E7F12" w:rsidRDefault="001E00FB" w:rsidP="00EB0E12">
            <w:pPr>
              <w:spacing w:after="0" w:line="276" w:lineRule="auto"/>
              <w:jc w:val="right"/>
              <w:rPr>
                <w:sz w:val="22"/>
                <w:szCs w:val="22"/>
              </w:rPr>
            </w:pPr>
            <w:r w:rsidRPr="000E7F12">
              <w:rPr>
                <w:color w:val="000000"/>
                <w:sz w:val="22"/>
                <w:szCs w:val="22"/>
              </w:rPr>
              <w:t>38</w:t>
            </w:r>
          </w:p>
        </w:tc>
        <w:tc>
          <w:tcPr>
            <w:tcW w:w="1665" w:type="dxa"/>
            <w:shd w:val="clear" w:color="auto" w:fill="D9E2F3" w:themeFill="accent1" w:themeFillTint="33"/>
            <w:vAlign w:val="bottom"/>
          </w:tcPr>
          <w:p w14:paraId="176D6E9B" w14:textId="77777777" w:rsidR="001E00FB" w:rsidRPr="000E7F12" w:rsidRDefault="001E00FB" w:rsidP="00EB0E12">
            <w:pPr>
              <w:spacing w:after="0" w:line="276" w:lineRule="auto"/>
              <w:jc w:val="right"/>
              <w:rPr>
                <w:sz w:val="22"/>
                <w:szCs w:val="22"/>
              </w:rPr>
            </w:pPr>
            <w:r w:rsidRPr="000E7F12">
              <w:rPr>
                <w:color w:val="000000"/>
                <w:sz w:val="22"/>
                <w:szCs w:val="22"/>
              </w:rPr>
              <w:t>100%</w:t>
            </w:r>
          </w:p>
        </w:tc>
      </w:tr>
      <w:tr w:rsidR="00A91D54" w:rsidRPr="000E7F12" w14:paraId="51CC3A53" w14:textId="77777777" w:rsidTr="00812C1F">
        <w:trPr>
          <w:trHeight w:val="292"/>
          <w:jc w:val="right"/>
        </w:trPr>
        <w:tc>
          <w:tcPr>
            <w:tcW w:w="2158" w:type="dxa"/>
            <w:vAlign w:val="bottom"/>
          </w:tcPr>
          <w:p w14:paraId="4ADE7541" w14:textId="3D0E2535" w:rsidR="00A91D54" w:rsidRPr="000E7F12" w:rsidRDefault="00A91D54" w:rsidP="00EB0E12">
            <w:pPr>
              <w:spacing w:after="0" w:line="276" w:lineRule="auto"/>
              <w:rPr>
                <w:b/>
                <w:color w:val="000000"/>
                <w:sz w:val="22"/>
                <w:szCs w:val="22"/>
              </w:rPr>
            </w:pPr>
            <w:r w:rsidRPr="000E7F12">
              <w:rPr>
                <w:b/>
                <w:color w:val="000000"/>
                <w:sz w:val="22"/>
                <w:szCs w:val="22"/>
              </w:rPr>
              <w:t>р-н Оборище</w:t>
            </w:r>
          </w:p>
        </w:tc>
        <w:tc>
          <w:tcPr>
            <w:tcW w:w="2661" w:type="dxa"/>
            <w:vAlign w:val="bottom"/>
          </w:tcPr>
          <w:p w14:paraId="53451A1A" w14:textId="2F2F73B8" w:rsidR="00A91D54" w:rsidRPr="000E7F12" w:rsidRDefault="00A91D54" w:rsidP="00EB0E12">
            <w:pPr>
              <w:spacing w:after="0" w:line="276" w:lineRule="auto"/>
              <w:jc w:val="right"/>
              <w:rPr>
                <w:color w:val="000000"/>
                <w:sz w:val="22"/>
                <w:szCs w:val="22"/>
              </w:rPr>
            </w:pPr>
            <w:r w:rsidRPr="000E7F12">
              <w:rPr>
                <w:color w:val="000000"/>
                <w:sz w:val="22"/>
                <w:szCs w:val="22"/>
              </w:rPr>
              <w:t>110</w:t>
            </w:r>
          </w:p>
        </w:tc>
        <w:tc>
          <w:tcPr>
            <w:tcW w:w="2578" w:type="dxa"/>
            <w:vAlign w:val="bottom"/>
          </w:tcPr>
          <w:p w14:paraId="1D0728F8" w14:textId="0483373A" w:rsidR="00A91D54" w:rsidRPr="000E7F12" w:rsidRDefault="00A91D54" w:rsidP="00EB0E12">
            <w:pPr>
              <w:spacing w:after="0" w:line="276" w:lineRule="auto"/>
              <w:jc w:val="right"/>
              <w:rPr>
                <w:color w:val="000000"/>
                <w:sz w:val="22"/>
                <w:szCs w:val="22"/>
              </w:rPr>
            </w:pPr>
            <w:r w:rsidRPr="000E7F12">
              <w:rPr>
                <w:color w:val="000000"/>
                <w:sz w:val="22"/>
                <w:szCs w:val="22"/>
              </w:rPr>
              <w:t>100</w:t>
            </w:r>
          </w:p>
        </w:tc>
        <w:tc>
          <w:tcPr>
            <w:tcW w:w="1665" w:type="dxa"/>
            <w:shd w:val="clear" w:color="auto" w:fill="D9E2F3" w:themeFill="accent1" w:themeFillTint="33"/>
            <w:vAlign w:val="bottom"/>
          </w:tcPr>
          <w:p w14:paraId="36BB7D8C" w14:textId="11B2CF85" w:rsidR="00A91D54" w:rsidRPr="000E7F12" w:rsidRDefault="00A91D54" w:rsidP="00EB0E12">
            <w:pPr>
              <w:spacing w:after="0" w:line="276" w:lineRule="auto"/>
              <w:jc w:val="right"/>
              <w:rPr>
                <w:color w:val="000000"/>
                <w:sz w:val="22"/>
                <w:szCs w:val="22"/>
              </w:rPr>
            </w:pPr>
            <w:r w:rsidRPr="000E7F12">
              <w:rPr>
                <w:color w:val="000000"/>
                <w:sz w:val="22"/>
                <w:szCs w:val="22"/>
              </w:rPr>
              <w:t>91%</w:t>
            </w:r>
          </w:p>
        </w:tc>
      </w:tr>
      <w:tr w:rsidR="001E00FB" w:rsidRPr="000E7F12" w14:paraId="0429A0D4" w14:textId="77777777" w:rsidTr="00812C1F">
        <w:trPr>
          <w:trHeight w:val="292"/>
          <w:jc w:val="right"/>
        </w:trPr>
        <w:tc>
          <w:tcPr>
            <w:tcW w:w="2158" w:type="dxa"/>
            <w:vAlign w:val="bottom"/>
          </w:tcPr>
          <w:p w14:paraId="0CB87102" w14:textId="77777777" w:rsidR="001E00FB" w:rsidRPr="000E7F12" w:rsidRDefault="001E00FB" w:rsidP="00EB0E12">
            <w:pPr>
              <w:spacing w:after="0" w:line="276" w:lineRule="auto"/>
              <w:rPr>
                <w:b/>
                <w:sz w:val="22"/>
                <w:szCs w:val="22"/>
              </w:rPr>
            </w:pPr>
            <w:r w:rsidRPr="000E7F12">
              <w:rPr>
                <w:b/>
                <w:color w:val="000000"/>
                <w:sz w:val="22"/>
                <w:szCs w:val="22"/>
              </w:rPr>
              <w:t>р-н Овча купел</w:t>
            </w:r>
          </w:p>
        </w:tc>
        <w:tc>
          <w:tcPr>
            <w:tcW w:w="2661" w:type="dxa"/>
            <w:vAlign w:val="bottom"/>
          </w:tcPr>
          <w:p w14:paraId="1AD40291" w14:textId="77777777" w:rsidR="001E00FB" w:rsidRPr="000E7F12" w:rsidRDefault="001E00FB" w:rsidP="00EB0E12">
            <w:pPr>
              <w:spacing w:after="0" w:line="276" w:lineRule="auto"/>
              <w:jc w:val="right"/>
              <w:rPr>
                <w:sz w:val="22"/>
                <w:szCs w:val="22"/>
              </w:rPr>
            </w:pPr>
            <w:r w:rsidRPr="000E7F12">
              <w:rPr>
                <w:color w:val="000000"/>
                <w:sz w:val="22"/>
                <w:szCs w:val="22"/>
              </w:rPr>
              <w:t>123</w:t>
            </w:r>
          </w:p>
        </w:tc>
        <w:tc>
          <w:tcPr>
            <w:tcW w:w="2578" w:type="dxa"/>
            <w:vAlign w:val="bottom"/>
          </w:tcPr>
          <w:p w14:paraId="527327ED" w14:textId="77777777" w:rsidR="001E00FB" w:rsidRPr="000E7F12" w:rsidRDefault="001E00FB" w:rsidP="00EB0E12">
            <w:pPr>
              <w:spacing w:after="0" w:line="276" w:lineRule="auto"/>
              <w:jc w:val="right"/>
              <w:rPr>
                <w:sz w:val="22"/>
                <w:szCs w:val="22"/>
              </w:rPr>
            </w:pPr>
            <w:r w:rsidRPr="000E7F12">
              <w:rPr>
                <w:color w:val="000000"/>
                <w:sz w:val="22"/>
                <w:szCs w:val="22"/>
              </w:rPr>
              <w:t>123</w:t>
            </w:r>
          </w:p>
        </w:tc>
        <w:tc>
          <w:tcPr>
            <w:tcW w:w="1665" w:type="dxa"/>
            <w:shd w:val="clear" w:color="auto" w:fill="D9E2F3" w:themeFill="accent1" w:themeFillTint="33"/>
            <w:vAlign w:val="bottom"/>
          </w:tcPr>
          <w:p w14:paraId="26CF923B" w14:textId="77777777" w:rsidR="001E00FB" w:rsidRPr="000E7F12" w:rsidRDefault="001E00FB" w:rsidP="00EB0E12">
            <w:pPr>
              <w:spacing w:after="0" w:line="276" w:lineRule="auto"/>
              <w:jc w:val="right"/>
              <w:rPr>
                <w:sz w:val="22"/>
                <w:szCs w:val="22"/>
              </w:rPr>
            </w:pPr>
            <w:r w:rsidRPr="000E7F12">
              <w:rPr>
                <w:color w:val="000000"/>
                <w:sz w:val="22"/>
                <w:szCs w:val="22"/>
              </w:rPr>
              <w:t>100%</w:t>
            </w:r>
          </w:p>
        </w:tc>
      </w:tr>
      <w:tr w:rsidR="001E00FB" w:rsidRPr="000E7F12" w14:paraId="181A5AB6" w14:textId="77777777" w:rsidTr="00812C1F">
        <w:trPr>
          <w:trHeight w:val="281"/>
          <w:jc w:val="right"/>
        </w:trPr>
        <w:tc>
          <w:tcPr>
            <w:tcW w:w="2158" w:type="dxa"/>
            <w:vAlign w:val="bottom"/>
          </w:tcPr>
          <w:p w14:paraId="4C0B8BC1" w14:textId="77777777" w:rsidR="001E00FB" w:rsidRPr="000E7F12" w:rsidRDefault="001E00FB" w:rsidP="00EB0E12">
            <w:pPr>
              <w:spacing w:after="0" w:line="276" w:lineRule="auto"/>
              <w:rPr>
                <w:b/>
                <w:sz w:val="22"/>
                <w:szCs w:val="22"/>
              </w:rPr>
            </w:pPr>
            <w:r w:rsidRPr="000E7F12">
              <w:rPr>
                <w:b/>
                <w:color w:val="000000"/>
                <w:sz w:val="22"/>
                <w:szCs w:val="22"/>
              </w:rPr>
              <w:t>р-н Подуяне</w:t>
            </w:r>
          </w:p>
        </w:tc>
        <w:tc>
          <w:tcPr>
            <w:tcW w:w="2661" w:type="dxa"/>
            <w:vAlign w:val="bottom"/>
          </w:tcPr>
          <w:p w14:paraId="71FD416E" w14:textId="77777777" w:rsidR="001E00FB" w:rsidRPr="000E7F12" w:rsidRDefault="001E00FB" w:rsidP="00EB0E12">
            <w:pPr>
              <w:spacing w:after="0" w:line="276" w:lineRule="auto"/>
              <w:jc w:val="right"/>
              <w:rPr>
                <w:sz w:val="22"/>
                <w:szCs w:val="22"/>
              </w:rPr>
            </w:pPr>
            <w:r w:rsidRPr="000E7F12">
              <w:rPr>
                <w:color w:val="000000"/>
                <w:sz w:val="22"/>
                <w:szCs w:val="22"/>
              </w:rPr>
              <w:t>720</w:t>
            </w:r>
          </w:p>
        </w:tc>
        <w:tc>
          <w:tcPr>
            <w:tcW w:w="2578" w:type="dxa"/>
            <w:vAlign w:val="bottom"/>
          </w:tcPr>
          <w:p w14:paraId="1BC3FC65" w14:textId="77777777" w:rsidR="001E00FB" w:rsidRPr="000E7F12" w:rsidRDefault="001E00FB" w:rsidP="00EB0E12">
            <w:pPr>
              <w:spacing w:after="0" w:line="276" w:lineRule="auto"/>
              <w:jc w:val="right"/>
              <w:rPr>
                <w:sz w:val="22"/>
                <w:szCs w:val="22"/>
              </w:rPr>
            </w:pPr>
            <w:r w:rsidRPr="000E7F12">
              <w:rPr>
                <w:color w:val="000000"/>
                <w:sz w:val="22"/>
                <w:szCs w:val="22"/>
              </w:rPr>
              <w:t>720</w:t>
            </w:r>
          </w:p>
        </w:tc>
        <w:tc>
          <w:tcPr>
            <w:tcW w:w="1665" w:type="dxa"/>
            <w:shd w:val="clear" w:color="auto" w:fill="D9E2F3" w:themeFill="accent1" w:themeFillTint="33"/>
            <w:vAlign w:val="bottom"/>
          </w:tcPr>
          <w:p w14:paraId="48B663AA" w14:textId="77777777" w:rsidR="001E00FB" w:rsidRPr="000E7F12" w:rsidRDefault="001E00FB" w:rsidP="00EB0E12">
            <w:pPr>
              <w:spacing w:after="0" w:line="276" w:lineRule="auto"/>
              <w:jc w:val="right"/>
              <w:rPr>
                <w:sz w:val="22"/>
                <w:szCs w:val="22"/>
              </w:rPr>
            </w:pPr>
            <w:r w:rsidRPr="000E7F12">
              <w:rPr>
                <w:color w:val="000000"/>
                <w:sz w:val="22"/>
                <w:szCs w:val="22"/>
              </w:rPr>
              <w:t>100%</w:t>
            </w:r>
          </w:p>
        </w:tc>
      </w:tr>
      <w:tr w:rsidR="001E00FB" w:rsidRPr="000E7F12" w14:paraId="575E7167" w14:textId="77777777" w:rsidTr="00812C1F">
        <w:trPr>
          <w:trHeight w:val="292"/>
          <w:jc w:val="right"/>
        </w:trPr>
        <w:tc>
          <w:tcPr>
            <w:tcW w:w="2158" w:type="dxa"/>
            <w:vAlign w:val="bottom"/>
          </w:tcPr>
          <w:p w14:paraId="4616A573" w14:textId="77777777" w:rsidR="001E00FB" w:rsidRPr="000E7F12" w:rsidRDefault="001E00FB" w:rsidP="00EB0E12">
            <w:pPr>
              <w:spacing w:after="0" w:line="276" w:lineRule="auto"/>
              <w:rPr>
                <w:b/>
                <w:sz w:val="22"/>
                <w:szCs w:val="22"/>
              </w:rPr>
            </w:pPr>
            <w:r w:rsidRPr="000E7F12">
              <w:rPr>
                <w:b/>
                <w:color w:val="000000"/>
                <w:sz w:val="22"/>
                <w:szCs w:val="22"/>
              </w:rPr>
              <w:t>р-н Сердика</w:t>
            </w:r>
          </w:p>
        </w:tc>
        <w:tc>
          <w:tcPr>
            <w:tcW w:w="2661" w:type="dxa"/>
            <w:vAlign w:val="bottom"/>
          </w:tcPr>
          <w:p w14:paraId="6DD6027E" w14:textId="77777777" w:rsidR="001E00FB" w:rsidRPr="000E7F12" w:rsidRDefault="001E00FB" w:rsidP="00EB0E12">
            <w:pPr>
              <w:spacing w:after="0" w:line="276" w:lineRule="auto"/>
              <w:jc w:val="right"/>
              <w:rPr>
                <w:sz w:val="22"/>
                <w:szCs w:val="22"/>
              </w:rPr>
            </w:pPr>
            <w:r w:rsidRPr="000E7F12">
              <w:rPr>
                <w:color w:val="000000"/>
                <w:sz w:val="22"/>
                <w:szCs w:val="22"/>
              </w:rPr>
              <w:t>169</w:t>
            </w:r>
          </w:p>
        </w:tc>
        <w:tc>
          <w:tcPr>
            <w:tcW w:w="2578" w:type="dxa"/>
            <w:vAlign w:val="bottom"/>
          </w:tcPr>
          <w:p w14:paraId="462A942F" w14:textId="77777777" w:rsidR="001E00FB" w:rsidRPr="000E7F12" w:rsidRDefault="001E00FB" w:rsidP="00EB0E12">
            <w:pPr>
              <w:spacing w:after="0" w:line="276" w:lineRule="auto"/>
              <w:jc w:val="right"/>
              <w:rPr>
                <w:sz w:val="22"/>
                <w:szCs w:val="22"/>
              </w:rPr>
            </w:pPr>
            <w:r w:rsidRPr="000E7F12">
              <w:rPr>
                <w:color w:val="000000"/>
                <w:sz w:val="22"/>
                <w:szCs w:val="22"/>
              </w:rPr>
              <w:t>169</w:t>
            </w:r>
          </w:p>
        </w:tc>
        <w:tc>
          <w:tcPr>
            <w:tcW w:w="1665" w:type="dxa"/>
            <w:shd w:val="clear" w:color="auto" w:fill="D9E2F3" w:themeFill="accent1" w:themeFillTint="33"/>
            <w:vAlign w:val="bottom"/>
          </w:tcPr>
          <w:p w14:paraId="6A83A504" w14:textId="77777777" w:rsidR="001E00FB" w:rsidRPr="000E7F12" w:rsidRDefault="001E00FB" w:rsidP="00EB0E12">
            <w:pPr>
              <w:spacing w:after="0" w:line="276" w:lineRule="auto"/>
              <w:jc w:val="right"/>
              <w:rPr>
                <w:sz w:val="22"/>
                <w:szCs w:val="22"/>
              </w:rPr>
            </w:pPr>
            <w:r w:rsidRPr="000E7F12">
              <w:rPr>
                <w:color w:val="000000"/>
                <w:sz w:val="22"/>
                <w:szCs w:val="22"/>
              </w:rPr>
              <w:t>100%</w:t>
            </w:r>
          </w:p>
        </w:tc>
      </w:tr>
      <w:tr w:rsidR="001E00FB" w:rsidRPr="000E7F12" w14:paraId="45479F11" w14:textId="77777777" w:rsidTr="00812C1F">
        <w:trPr>
          <w:trHeight w:val="281"/>
          <w:jc w:val="right"/>
        </w:trPr>
        <w:tc>
          <w:tcPr>
            <w:tcW w:w="2158" w:type="dxa"/>
            <w:vAlign w:val="bottom"/>
          </w:tcPr>
          <w:p w14:paraId="5D316C49" w14:textId="77777777" w:rsidR="001E00FB" w:rsidRPr="000E7F12" w:rsidRDefault="001E00FB" w:rsidP="00EB0E12">
            <w:pPr>
              <w:spacing w:after="0" w:line="276" w:lineRule="auto"/>
              <w:rPr>
                <w:b/>
                <w:sz w:val="22"/>
                <w:szCs w:val="22"/>
              </w:rPr>
            </w:pPr>
            <w:r w:rsidRPr="000E7F12">
              <w:rPr>
                <w:b/>
                <w:color w:val="000000"/>
                <w:sz w:val="22"/>
                <w:szCs w:val="22"/>
              </w:rPr>
              <w:t>р-н Слатина</w:t>
            </w:r>
          </w:p>
        </w:tc>
        <w:tc>
          <w:tcPr>
            <w:tcW w:w="2661" w:type="dxa"/>
            <w:vAlign w:val="bottom"/>
          </w:tcPr>
          <w:p w14:paraId="4C140DA0" w14:textId="77777777" w:rsidR="001E00FB" w:rsidRPr="000E7F12" w:rsidRDefault="001E00FB" w:rsidP="00EB0E12">
            <w:pPr>
              <w:spacing w:after="0" w:line="276" w:lineRule="auto"/>
              <w:jc w:val="right"/>
              <w:rPr>
                <w:sz w:val="22"/>
                <w:szCs w:val="22"/>
              </w:rPr>
            </w:pPr>
            <w:r w:rsidRPr="000E7F12">
              <w:rPr>
                <w:color w:val="000000"/>
                <w:sz w:val="22"/>
                <w:szCs w:val="22"/>
              </w:rPr>
              <w:t>526</w:t>
            </w:r>
          </w:p>
        </w:tc>
        <w:tc>
          <w:tcPr>
            <w:tcW w:w="2578" w:type="dxa"/>
            <w:vAlign w:val="bottom"/>
          </w:tcPr>
          <w:p w14:paraId="385B9C8D" w14:textId="77777777" w:rsidR="001E00FB" w:rsidRPr="000E7F12" w:rsidRDefault="001E00FB" w:rsidP="00EB0E12">
            <w:pPr>
              <w:spacing w:after="0" w:line="276" w:lineRule="auto"/>
              <w:jc w:val="right"/>
              <w:rPr>
                <w:sz w:val="22"/>
                <w:szCs w:val="22"/>
              </w:rPr>
            </w:pPr>
            <w:r w:rsidRPr="000E7F12">
              <w:rPr>
                <w:color w:val="000000"/>
                <w:sz w:val="22"/>
                <w:szCs w:val="22"/>
              </w:rPr>
              <w:t>526</w:t>
            </w:r>
          </w:p>
        </w:tc>
        <w:tc>
          <w:tcPr>
            <w:tcW w:w="1665" w:type="dxa"/>
            <w:shd w:val="clear" w:color="auto" w:fill="D9E2F3" w:themeFill="accent1" w:themeFillTint="33"/>
            <w:vAlign w:val="bottom"/>
          </w:tcPr>
          <w:p w14:paraId="2D919681" w14:textId="77777777" w:rsidR="001E00FB" w:rsidRPr="000E7F12" w:rsidRDefault="001E00FB" w:rsidP="00EB0E12">
            <w:pPr>
              <w:spacing w:after="0" w:line="276" w:lineRule="auto"/>
              <w:jc w:val="right"/>
              <w:rPr>
                <w:sz w:val="22"/>
                <w:szCs w:val="22"/>
              </w:rPr>
            </w:pPr>
            <w:r w:rsidRPr="000E7F12">
              <w:rPr>
                <w:color w:val="000000"/>
                <w:sz w:val="22"/>
                <w:szCs w:val="22"/>
              </w:rPr>
              <w:t>100%</w:t>
            </w:r>
          </w:p>
        </w:tc>
      </w:tr>
      <w:tr w:rsidR="00D630A9" w:rsidRPr="000E7F12" w14:paraId="72F1ABB4" w14:textId="77777777" w:rsidTr="00812C1F">
        <w:trPr>
          <w:trHeight w:val="281"/>
          <w:jc w:val="right"/>
        </w:trPr>
        <w:tc>
          <w:tcPr>
            <w:tcW w:w="2158" w:type="dxa"/>
            <w:vAlign w:val="bottom"/>
          </w:tcPr>
          <w:p w14:paraId="350DD2CC" w14:textId="75ED9C2E" w:rsidR="00D630A9" w:rsidRPr="00D630A9" w:rsidRDefault="00D630A9" w:rsidP="00EB0E12">
            <w:pPr>
              <w:spacing w:after="0" w:line="276" w:lineRule="auto"/>
              <w:rPr>
                <w:b/>
                <w:color w:val="000000"/>
                <w:sz w:val="22"/>
                <w:szCs w:val="22"/>
              </w:rPr>
            </w:pPr>
            <w:r>
              <w:rPr>
                <w:b/>
                <w:color w:val="000000"/>
                <w:sz w:val="22"/>
                <w:szCs w:val="22"/>
              </w:rPr>
              <w:t>р-н Оборище</w:t>
            </w:r>
          </w:p>
        </w:tc>
        <w:tc>
          <w:tcPr>
            <w:tcW w:w="2661" w:type="dxa"/>
            <w:vAlign w:val="bottom"/>
          </w:tcPr>
          <w:p w14:paraId="6E5CB9D8" w14:textId="52457237" w:rsidR="00D630A9" w:rsidRPr="000E7F12" w:rsidRDefault="00D630A9" w:rsidP="00EB0E12">
            <w:pPr>
              <w:spacing w:after="0" w:line="276" w:lineRule="auto"/>
              <w:jc w:val="right"/>
              <w:rPr>
                <w:color w:val="000000"/>
                <w:sz w:val="22"/>
                <w:szCs w:val="22"/>
              </w:rPr>
            </w:pPr>
            <w:r>
              <w:rPr>
                <w:color w:val="000000"/>
                <w:sz w:val="22"/>
                <w:szCs w:val="22"/>
              </w:rPr>
              <w:t>110</w:t>
            </w:r>
          </w:p>
        </w:tc>
        <w:tc>
          <w:tcPr>
            <w:tcW w:w="2578" w:type="dxa"/>
            <w:vAlign w:val="bottom"/>
          </w:tcPr>
          <w:p w14:paraId="76527639" w14:textId="7187B5DF" w:rsidR="00D630A9" w:rsidRPr="000E7F12" w:rsidRDefault="00D630A9" w:rsidP="00EB0E12">
            <w:pPr>
              <w:spacing w:after="0" w:line="276" w:lineRule="auto"/>
              <w:jc w:val="right"/>
              <w:rPr>
                <w:color w:val="000000"/>
                <w:sz w:val="22"/>
                <w:szCs w:val="22"/>
              </w:rPr>
            </w:pPr>
            <w:r>
              <w:rPr>
                <w:color w:val="000000"/>
                <w:sz w:val="22"/>
                <w:szCs w:val="22"/>
              </w:rPr>
              <w:t>100</w:t>
            </w:r>
          </w:p>
        </w:tc>
        <w:tc>
          <w:tcPr>
            <w:tcW w:w="1665" w:type="dxa"/>
            <w:shd w:val="clear" w:color="auto" w:fill="D9E2F3" w:themeFill="accent1" w:themeFillTint="33"/>
            <w:vAlign w:val="bottom"/>
          </w:tcPr>
          <w:p w14:paraId="548E5221" w14:textId="48EC6E36" w:rsidR="00D630A9" w:rsidRPr="000E7F12" w:rsidRDefault="00D630A9" w:rsidP="00EB0E12">
            <w:pPr>
              <w:spacing w:after="0" w:line="276" w:lineRule="auto"/>
              <w:jc w:val="right"/>
              <w:rPr>
                <w:color w:val="000000"/>
                <w:sz w:val="22"/>
                <w:szCs w:val="22"/>
              </w:rPr>
            </w:pPr>
            <w:r>
              <w:rPr>
                <w:color w:val="000000"/>
                <w:sz w:val="22"/>
                <w:szCs w:val="22"/>
              </w:rPr>
              <w:t>91%</w:t>
            </w:r>
          </w:p>
        </w:tc>
      </w:tr>
      <w:tr w:rsidR="00D630A9" w:rsidRPr="000E7F12" w14:paraId="6E18F97D" w14:textId="77777777" w:rsidTr="00812C1F">
        <w:trPr>
          <w:trHeight w:val="281"/>
          <w:jc w:val="right"/>
        </w:trPr>
        <w:tc>
          <w:tcPr>
            <w:tcW w:w="2158" w:type="dxa"/>
            <w:vAlign w:val="bottom"/>
          </w:tcPr>
          <w:p w14:paraId="65149FD8" w14:textId="25573721" w:rsidR="00D630A9" w:rsidRPr="000E7F12" w:rsidRDefault="00D630A9" w:rsidP="00EB0E12">
            <w:pPr>
              <w:spacing w:after="0" w:line="276" w:lineRule="auto"/>
              <w:rPr>
                <w:b/>
                <w:color w:val="000000"/>
                <w:sz w:val="22"/>
                <w:szCs w:val="22"/>
              </w:rPr>
            </w:pPr>
            <w:r>
              <w:rPr>
                <w:b/>
                <w:color w:val="000000"/>
                <w:sz w:val="22"/>
                <w:szCs w:val="22"/>
              </w:rPr>
              <w:t>р-н Искър</w:t>
            </w:r>
          </w:p>
        </w:tc>
        <w:tc>
          <w:tcPr>
            <w:tcW w:w="2661" w:type="dxa"/>
            <w:vAlign w:val="bottom"/>
          </w:tcPr>
          <w:p w14:paraId="63451DC6" w14:textId="72D963B9" w:rsidR="00D630A9" w:rsidRPr="000E7F12" w:rsidRDefault="00D630A9" w:rsidP="00EB0E12">
            <w:pPr>
              <w:spacing w:after="0" w:line="276" w:lineRule="auto"/>
              <w:jc w:val="right"/>
              <w:rPr>
                <w:color w:val="000000"/>
                <w:sz w:val="22"/>
                <w:szCs w:val="22"/>
              </w:rPr>
            </w:pPr>
            <w:r>
              <w:rPr>
                <w:color w:val="000000"/>
                <w:sz w:val="22"/>
                <w:szCs w:val="22"/>
              </w:rPr>
              <w:t>744</w:t>
            </w:r>
          </w:p>
        </w:tc>
        <w:tc>
          <w:tcPr>
            <w:tcW w:w="2578" w:type="dxa"/>
            <w:vAlign w:val="bottom"/>
          </w:tcPr>
          <w:p w14:paraId="6D941BE1" w14:textId="0C6FB36B" w:rsidR="00D630A9" w:rsidRPr="000E7F12" w:rsidRDefault="00D630A9" w:rsidP="00EB0E12">
            <w:pPr>
              <w:spacing w:after="0" w:line="276" w:lineRule="auto"/>
              <w:jc w:val="right"/>
              <w:rPr>
                <w:color w:val="000000"/>
                <w:sz w:val="22"/>
                <w:szCs w:val="22"/>
              </w:rPr>
            </w:pPr>
            <w:r>
              <w:rPr>
                <w:color w:val="000000"/>
                <w:sz w:val="22"/>
                <w:szCs w:val="22"/>
              </w:rPr>
              <w:t>744</w:t>
            </w:r>
          </w:p>
        </w:tc>
        <w:tc>
          <w:tcPr>
            <w:tcW w:w="1665" w:type="dxa"/>
            <w:shd w:val="clear" w:color="auto" w:fill="D9E2F3" w:themeFill="accent1" w:themeFillTint="33"/>
            <w:vAlign w:val="bottom"/>
          </w:tcPr>
          <w:p w14:paraId="65FE769B" w14:textId="6A0BC419" w:rsidR="00D630A9" w:rsidRPr="000E7F12" w:rsidRDefault="00D630A9" w:rsidP="00EB0E12">
            <w:pPr>
              <w:spacing w:after="0" w:line="276" w:lineRule="auto"/>
              <w:jc w:val="right"/>
              <w:rPr>
                <w:color w:val="000000"/>
                <w:sz w:val="22"/>
                <w:szCs w:val="22"/>
              </w:rPr>
            </w:pPr>
            <w:r>
              <w:rPr>
                <w:color w:val="000000"/>
                <w:sz w:val="22"/>
                <w:szCs w:val="22"/>
              </w:rPr>
              <w:t>100%</w:t>
            </w:r>
          </w:p>
        </w:tc>
      </w:tr>
      <w:tr w:rsidR="00D630A9" w:rsidRPr="000E7F12" w14:paraId="3C8DA6A0" w14:textId="77777777" w:rsidTr="00812C1F">
        <w:trPr>
          <w:trHeight w:val="281"/>
          <w:jc w:val="right"/>
        </w:trPr>
        <w:tc>
          <w:tcPr>
            <w:tcW w:w="2158" w:type="dxa"/>
            <w:vAlign w:val="bottom"/>
          </w:tcPr>
          <w:p w14:paraId="0688B032" w14:textId="3593EF57" w:rsidR="00D630A9" w:rsidRPr="000E7F12" w:rsidRDefault="00D630A9" w:rsidP="00EB0E12">
            <w:pPr>
              <w:spacing w:after="0" w:line="276" w:lineRule="auto"/>
              <w:rPr>
                <w:b/>
                <w:color w:val="000000"/>
                <w:sz w:val="22"/>
                <w:szCs w:val="22"/>
              </w:rPr>
            </w:pPr>
            <w:r>
              <w:rPr>
                <w:b/>
                <w:color w:val="000000"/>
                <w:sz w:val="22"/>
                <w:szCs w:val="22"/>
              </w:rPr>
              <w:t>р-н Надежда</w:t>
            </w:r>
          </w:p>
        </w:tc>
        <w:tc>
          <w:tcPr>
            <w:tcW w:w="2661" w:type="dxa"/>
            <w:vAlign w:val="bottom"/>
          </w:tcPr>
          <w:p w14:paraId="44DC1CC5" w14:textId="4A174706" w:rsidR="00D630A9" w:rsidRPr="000E7F12" w:rsidRDefault="00D630A9" w:rsidP="00EB0E12">
            <w:pPr>
              <w:spacing w:after="0" w:line="276" w:lineRule="auto"/>
              <w:jc w:val="right"/>
              <w:rPr>
                <w:color w:val="000000"/>
                <w:sz w:val="22"/>
                <w:szCs w:val="22"/>
              </w:rPr>
            </w:pPr>
            <w:r>
              <w:rPr>
                <w:color w:val="000000"/>
                <w:sz w:val="22"/>
                <w:szCs w:val="22"/>
              </w:rPr>
              <w:t>688</w:t>
            </w:r>
          </w:p>
        </w:tc>
        <w:tc>
          <w:tcPr>
            <w:tcW w:w="2578" w:type="dxa"/>
            <w:vAlign w:val="bottom"/>
          </w:tcPr>
          <w:p w14:paraId="4B488AA8" w14:textId="38F4AE74" w:rsidR="00D630A9" w:rsidRPr="000E7F12" w:rsidRDefault="00D630A9" w:rsidP="00EB0E12">
            <w:pPr>
              <w:spacing w:after="0" w:line="276" w:lineRule="auto"/>
              <w:jc w:val="right"/>
              <w:rPr>
                <w:color w:val="000000"/>
                <w:sz w:val="22"/>
                <w:szCs w:val="22"/>
              </w:rPr>
            </w:pPr>
            <w:r>
              <w:rPr>
                <w:color w:val="000000"/>
                <w:sz w:val="22"/>
                <w:szCs w:val="22"/>
              </w:rPr>
              <w:t>688</w:t>
            </w:r>
          </w:p>
        </w:tc>
        <w:tc>
          <w:tcPr>
            <w:tcW w:w="1665" w:type="dxa"/>
            <w:shd w:val="clear" w:color="auto" w:fill="D9E2F3" w:themeFill="accent1" w:themeFillTint="33"/>
            <w:vAlign w:val="bottom"/>
          </w:tcPr>
          <w:p w14:paraId="38FC27BF" w14:textId="42AA6985" w:rsidR="00D630A9" w:rsidRPr="000E7F12" w:rsidRDefault="00D630A9" w:rsidP="00EB0E12">
            <w:pPr>
              <w:spacing w:after="0" w:line="276" w:lineRule="auto"/>
              <w:jc w:val="right"/>
              <w:rPr>
                <w:color w:val="000000"/>
                <w:sz w:val="22"/>
                <w:szCs w:val="22"/>
              </w:rPr>
            </w:pPr>
            <w:r>
              <w:rPr>
                <w:color w:val="000000"/>
                <w:sz w:val="22"/>
                <w:szCs w:val="22"/>
              </w:rPr>
              <w:t>100%</w:t>
            </w:r>
          </w:p>
        </w:tc>
      </w:tr>
    </w:tbl>
    <w:p w14:paraId="67AE1E99" w14:textId="77777777" w:rsidR="001E00FB" w:rsidRPr="000E7F12" w:rsidRDefault="001E00FB" w:rsidP="00EB0E12">
      <w:pPr>
        <w:spacing w:after="0" w:line="276" w:lineRule="auto"/>
        <w:rPr>
          <w:i/>
          <w:sz w:val="22"/>
          <w:szCs w:val="22"/>
        </w:rPr>
      </w:pPr>
      <w:r w:rsidRPr="000E7F12">
        <w:rPr>
          <w:i/>
          <w:sz w:val="22"/>
          <w:szCs w:val="22"/>
        </w:rPr>
        <w:t>Източник: НСИ</w:t>
      </w:r>
    </w:p>
    <w:p w14:paraId="61F0F6F6" w14:textId="77777777" w:rsidR="001E00FB" w:rsidRPr="000E7F12" w:rsidRDefault="001E00FB" w:rsidP="00EB0E12">
      <w:pPr>
        <w:spacing w:after="0" w:line="276" w:lineRule="auto"/>
      </w:pPr>
    </w:p>
    <w:p w14:paraId="1DD8C21B" w14:textId="631D47AF" w:rsidR="001E00FB" w:rsidRPr="000E7F12" w:rsidRDefault="001E00FB" w:rsidP="00EB0E12">
      <w:pPr>
        <w:spacing w:after="0" w:line="276" w:lineRule="auto"/>
      </w:pPr>
      <w:r w:rsidRPr="000E7F12">
        <w:lastRenderedPageBreak/>
        <w:t>По данни от Районните администрации на Столична община</w:t>
      </w:r>
      <w:r w:rsidRPr="000E7F12">
        <w:rPr>
          <w:rStyle w:val="FootnoteReference"/>
        </w:rPr>
        <w:footnoteReference w:id="34"/>
      </w:r>
      <w:r w:rsidRPr="000E7F12">
        <w:t>, общинските жилища, предвидени за отдав</w:t>
      </w:r>
      <w:r w:rsidR="00D630A9">
        <w:t>ане под наем на граждани са 7640, в които са настанени 7543</w:t>
      </w:r>
      <w:r w:rsidRPr="000E7F12">
        <w:t xml:space="preserve"> домакинства. Средната заетост на общинските жилища, в подалите информация райони е 9</w:t>
      </w:r>
      <w:r w:rsidR="00D630A9">
        <w:t>9</w:t>
      </w:r>
      <w:r w:rsidRPr="000E7F12">
        <w:t xml:space="preserve">%. </w:t>
      </w:r>
    </w:p>
    <w:p w14:paraId="1F9B3637" w14:textId="743F331A" w:rsidR="001E00FB" w:rsidRPr="000E7F12" w:rsidRDefault="001E00FB" w:rsidP="00EB0E12">
      <w:pPr>
        <w:pStyle w:val="NormalWeb"/>
        <w:shd w:val="clear" w:color="auto" w:fill="FFFFFF"/>
        <w:spacing w:before="0" w:beforeAutospacing="0" w:after="0" w:afterAutospacing="0" w:line="276" w:lineRule="auto"/>
        <w:jc w:val="both"/>
        <w:rPr>
          <w:color w:val="272833"/>
        </w:rPr>
      </w:pPr>
      <w:r w:rsidRPr="000E7F12">
        <w:t>В отговор на жилищните нужди на хората, живеещи в лоши битови условия, в периода 2007-2013 година, Софийска община реализира проект</w:t>
      </w:r>
      <w:r w:rsidRPr="000E7F12">
        <w:rPr>
          <w:i/>
        </w:rPr>
        <w:t xml:space="preserve"> </w:t>
      </w:r>
      <w:r w:rsidRPr="000E7F12">
        <w:rPr>
          <w:i/>
          <w:color w:val="272833"/>
        </w:rPr>
        <w:t>„Подкрепа за осигуряване на съвременни социални жилища за настаняване на уязвими, малцинствени и социално слаби групи от населението и други групи в неравностойно положение"</w:t>
      </w:r>
      <w:r w:rsidRPr="000E7F12">
        <w:rPr>
          <w:color w:val="272833"/>
        </w:rPr>
        <w:t xml:space="preserve"> на Оперативна програма „Регионално развитие" 2007-2013 г. Проектът е реализиран на територията на районите „Люлин” и „Връбница”, като са изградени и обзаведени 71 социални жилища. Към 31.12.2022 година, в район „Връбница“ има 18 отдадени под наем и 8 неотдадени под наем социални жилища, които към момента не могат да бъдат предоставени на граждани, поради изтичането на 5 годишния срок на устойчивост на проекта</w:t>
      </w:r>
      <w:r w:rsidRPr="000E7F12">
        <w:rPr>
          <w:rStyle w:val="FootnoteReference"/>
          <w:color w:val="272833"/>
        </w:rPr>
        <w:footnoteReference w:id="35"/>
      </w:r>
      <w:r w:rsidRPr="000E7F12">
        <w:rPr>
          <w:color w:val="272833"/>
        </w:rPr>
        <w:t xml:space="preserve">. </w:t>
      </w:r>
    </w:p>
    <w:p w14:paraId="37985053" w14:textId="77777777" w:rsidR="001E00FB" w:rsidRPr="000E7F12" w:rsidRDefault="001E00FB" w:rsidP="00EB0E12">
      <w:pPr>
        <w:pStyle w:val="NormalWeb"/>
        <w:shd w:val="clear" w:color="auto" w:fill="FFFFFF"/>
        <w:spacing w:before="0" w:beforeAutospacing="0" w:after="0" w:afterAutospacing="0" w:line="276" w:lineRule="auto"/>
        <w:jc w:val="both"/>
        <w:rPr>
          <w:color w:val="272833"/>
        </w:rPr>
      </w:pPr>
    </w:p>
    <w:p w14:paraId="207B9C7F" w14:textId="77777777" w:rsidR="001E00FB" w:rsidRPr="000E7F12" w:rsidRDefault="001E00FB" w:rsidP="00EB0E12">
      <w:pPr>
        <w:pStyle w:val="Heading2"/>
        <w:numPr>
          <w:ilvl w:val="0"/>
          <w:numId w:val="0"/>
        </w:numPr>
        <w:spacing w:before="0" w:after="0" w:line="276" w:lineRule="auto"/>
      </w:pPr>
      <w:r w:rsidRPr="000E7F12">
        <w:t>Жилищна политика на Столична община – инициативи и проекти</w:t>
      </w:r>
    </w:p>
    <w:p w14:paraId="412F76AC" w14:textId="77777777" w:rsidR="001E00FB" w:rsidRPr="000E7F12" w:rsidRDefault="001E00FB" w:rsidP="00EB0E12">
      <w:pPr>
        <w:spacing w:after="0" w:line="276" w:lineRule="auto"/>
      </w:pPr>
    </w:p>
    <w:p w14:paraId="54E889B6" w14:textId="77777777" w:rsidR="001E00FB" w:rsidRPr="000E7F12" w:rsidRDefault="001E00FB" w:rsidP="00EB0E12">
      <w:pPr>
        <w:spacing w:after="0" w:line="276" w:lineRule="auto"/>
      </w:pPr>
      <w:r w:rsidRPr="000E7F12">
        <w:t>Столична община има възможност да провежда собствена жилищна политика, както чрез стопанисването и управлението на недвижимите имоти на общината, така и чрез кандидатстване за финансиране на мерки по облагородяването на жилищата по различни национални и европейски програми.</w:t>
      </w:r>
    </w:p>
    <w:p w14:paraId="77F7F42A" w14:textId="77777777" w:rsidR="001E00FB" w:rsidRPr="000E7F12" w:rsidRDefault="001E00FB" w:rsidP="00EB0E12">
      <w:pPr>
        <w:spacing w:after="0" w:line="276" w:lineRule="auto"/>
      </w:pPr>
      <w:r w:rsidRPr="000E7F12">
        <w:t xml:space="preserve">С цел подобряване на енергийната ефективност на сградите в София, между 2007 и 2013 година с финансиране от Оперативна програма регионално развитие, Софийска община е сключила договори за безвъзмездно финансиране на мерки за енергийна ефективност на 166 сгради.  </w:t>
      </w:r>
    </w:p>
    <w:p w14:paraId="7E5EE26B" w14:textId="77777777" w:rsidR="001E00FB" w:rsidRPr="000E7F12" w:rsidRDefault="001E00FB" w:rsidP="00EB0E12">
      <w:pPr>
        <w:spacing w:after="0" w:line="276" w:lineRule="auto"/>
      </w:pPr>
      <w:r w:rsidRPr="000E7F12">
        <w:t xml:space="preserve">В периода 2014 – 2016 година, Общината е и партньор на Министерството на регионалното развитие и благоустройството при реализирането на </w:t>
      </w:r>
      <w:r w:rsidRPr="000E7F12">
        <w:rPr>
          <w:i/>
        </w:rPr>
        <w:t>Национална програма за енергийна ефективност на многофамилни жилищни сгради,</w:t>
      </w:r>
      <w:r w:rsidRPr="000E7F12">
        <w:t xml:space="preserve"> като отговаря за техническото и финансовото администриране на програмата. Резултатът от участието на Столична община в Националната програма показва, че към 2019 година в експлоатация са въведени 98 сгради</w:t>
      </w:r>
      <w:r w:rsidRPr="000E7F12">
        <w:rPr>
          <w:rStyle w:val="FootnoteReference"/>
        </w:rPr>
        <w:footnoteReference w:id="36"/>
      </w:r>
      <w:r w:rsidRPr="000E7F12">
        <w:t xml:space="preserve">. </w:t>
      </w:r>
    </w:p>
    <w:p w14:paraId="19212A1F" w14:textId="77777777" w:rsidR="001E00FB" w:rsidRPr="000E7F12" w:rsidRDefault="001E00FB" w:rsidP="00EB0E12">
      <w:pPr>
        <w:spacing w:after="0" w:line="276" w:lineRule="auto"/>
      </w:pPr>
      <w:r w:rsidRPr="000E7F12">
        <w:t xml:space="preserve">Столична община отчита нуждата да продължи работата си по посока обновяването на жилищния сграден фонд, създаването на механизми за неговата поддръжка, както и създаването на модели за осигуряване на достъпни жилища. </w:t>
      </w:r>
    </w:p>
    <w:p w14:paraId="2859957F" w14:textId="77777777" w:rsidR="001E00FB" w:rsidRPr="000E7F12" w:rsidRDefault="001E00FB" w:rsidP="00EB0E12">
      <w:pPr>
        <w:spacing w:after="0" w:line="276" w:lineRule="auto"/>
      </w:pPr>
      <w:r w:rsidRPr="000E7F12">
        <w:t>В Програмата за реализация на Плана за интегрирано развитие на Столична община (2021 – 2027 г.) са предвидени няколко мерки, които да подобрят достъпа до качествени жилища:</w:t>
      </w:r>
    </w:p>
    <w:p w14:paraId="0FC8DF63" w14:textId="77777777" w:rsidR="001E00FB" w:rsidRPr="000E7F12" w:rsidRDefault="001E00FB" w:rsidP="00EB0E12">
      <w:pPr>
        <w:pStyle w:val="ListParagraph"/>
        <w:numPr>
          <w:ilvl w:val="0"/>
          <w:numId w:val="17"/>
        </w:numPr>
        <w:spacing w:after="0"/>
        <w:jc w:val="both"/>
        <w:rPr>
          <w:rFonts w:ascii="Times New Roman" w:hAnsi="Times New Roman"/>
          <w:b/>
          <w:sz w:val="24"/>
          <w:szCs w:val="24"/>
        </w:rPr>
      </w:pPr>
      <w:r w:rsidRPr="000E7F12">
        <w:rPr>
          <w:rFonts w:ascii="Times New Roman" w:hAnsi="Times New Roman"/>
          <w:b/>
          <w:sz w:val="24"/>
          <w:szCs w:val="24"/>
        </w:rPr>
        <w:t>Мярка</w:t>
      </w:r>
      <w:r w:rsidRPr="000E7F12">
        <w:rPr>
          <w:rFonts w:ascii="Times New Roman" w:hAnsi="Times New Roman"/>
          <w:sz w:val="24"/>
          <w:szCs w:val="24"/>
        </w:rPr>
        <w:t xml:space="preserve"> </w:t>
      </w:r>
      <w:r w:rsidRPr="000E7F12">
        <w:rPr>
          <w:rFonts w:ascii="Times New Roman" w:hAnsi="Times New Roman"/>
          <w:b/>
          <w:sz w:val="24"/>
          <w:szCs w:val="24"/>
        </w:rPr>
        <w:t xml:space="preserve">12.М1. Дълбоко обновяване на съществуващия жилищен сграден фонд - </w:t>
      </w:r>
      <w:r w:rsidRPr="000E7F12">
        <w:rPr>
          <w:rFonts w:ascii="Times New Roman" w:hAnsi="Times New Roman"/>
          <w:sz w:val="24"/>
          <w:szCs w:val="24"/>
        </w:rPr>
        <w:t xml:space="preserve">Мярката е наречена "дълбоко обновяване", защото надхвърля обхвата на работите по досегашната рамка и включва обновление по всички части на </w:t>
      </w:r>
      <w:r w:rsidRPr="000E7F12">
        <w:rPr>
          <w:rFonts w:ascii="Times New Roman" w:hAnsi="Times New Roman"/>
          <w:sz w:val="24"/>
          <w:szCs w:val="24"/>
        </w:rPr>
        <w:lastRenderedPageBreak/>
        <w:t>жилищните сградите. За разлика от “основно обновяване” по смисъла на ЗУТ, мярката поставя допълнителен специален акцент върху включване на нови ВЕИ и интелигентни инсталации, както и озеленяване по фасади и покриви. Целта е амортизираният, остарял жилищен сграден фонд да бъде напълно обновен, което да подобри качеството на живот в тези сгради и да ги превърне в конкурентоспособни на новоизграждащите се жилищни сгради.</w:t>
      </w:r>
    </w:p>
    <w:p w14:paraId="282E9FEC" w14:textId="77777777" w:rsidR="001E00FB" w:rsidRPr="000E7F12" w:rsidRDefault="001E00FB" w:rsidP="00EB0E12">
      <w:pPr>
        <w:pStyle w:val="ListParagraph"/>
        <w:numPr>
          <w:ilvl w:val="0"/>
          <w:numId w:val="17"/>
        </w:numPr>
        <w:spacing w:after="0"/>
        <w:jc w:val="both"/>
        <w:rPr>
          <w:rFonts w:ascii="Times New Roman" w:hAnsi="Times New Roman"/>
          <w:b/>
          <w:sz w:val="24"/>
          <w:szCs w:val="24"/>
        </w:rPr>
      </w:pPr>
      <w:r w:rsidRPr="000E7F12">
        <w:rPr>
          <w:rFonts w:ascii="Times New Roman" w:hAnsi="Times New Roman"/>
          <w:b/>
          <w:sz w:val="24"/>
          <w:szCs w:val="24"/>
        </w:rPr>
        <w:t xml:space="preserve">Мярка 12.М2. Създаване и прилагане на механизми за поддръжка и управление на жилищния фонд - </w:t>
      </w:r>
      <w:r w:rsidRPr="000E7F12">
        <w:rPr>
          <w:rFonts w:ascii="Times New Roman" w:hAnsi="Times New Roman"/>
          <w:sz w:val="24"/>
          <w:szCs w:val="24"/>
        </w:rPr>
        <w:t>Целта на мярката е подобряване регулярната поддръжка на жилищните сгради и активното включване на гражданите в този процес. От друга страна мярката цели постигане на адекватно управление на целия жилищен сграден фонд, разглеждайки го като ценен ресурс в градската среда с фокус върху големия дял необитавани жилища</w:t>
      </w:r>
    </w:p>
    <w:p w14:paraId="1FB9FB1A" w14:textId="0F68215F" w:rsidR="001E00FB" w:rsidRPr="000E7F12" w:rsidRDefault="001E00FB" w:rsidP="00EB0E12">
      <w:pPr>
        <w:pStyle w:val="ListParagraph"/>
        <w:numPr>
          <w:ilvl w:val="0"/>
          <w:numId w:val="17"/>
        </w:numPr>
        <w:spacing w:after="0"/>
        <w:jc w:val="both"/>
        <w:rPr>
          <w:rFonts w:ascii="Times New Roman" w:hAnsi="Times New Roman"/>
          <w:b/>
          <w:sz w:val="24"/>
          <w:szCs w:val="24"/>
        </w:rPr>
      </w:pPr>
      <w:r w:rsidRPr="000E7F12">
        <w:rPr>
          <w:rFonts w:ascii="Times New Roman" w:hAnsi="Times New Roman"/>
          <w:b/>
          <w:sz w:val="24"/>
          <w:szCs w:val="24"/>
        </w:rPr>
        <w:t xml:space="preserve">Мярка 10.М4. Създаване и прилагане на модели за осигуряване на достъпни жилища- </w:t>
      </w:r>
      <w:r w:rsidRPr="000E7F12">
        <w:rPr>
          <w:rFonts w:ascii="Times New Roman" w:hAnsi="Times New Roman"/>
          <w:sz w:val="24"/>
          <w:szCs w:val="24"/>
        </w:rPr>
        <w:t>Мярката цели да осигури достъпни жилища за хора в неравностойно социално положение в доказан риск. Тя очертава система от действия за изграждане, реконструкция, ремонт и разширяване на възможностите за достъп до жилища</w:t>
      </w:r>
      <w:r w:rsidRPr="000E7F12">
        <w:rPr>
          <w:rStyle w:val="FootnoteReference"/>
          <w:rFonts w:ascii="Times New Roman" w:hAnsi="Times New Roman"/>
          <w:sz w:val="24"/>
          <w:szCs w:val="24"/>
        </w:rPr>
        <w:footnoteReference w:id="37"/>
      </w:r>
      <w:r w:rsidRPr="000E7F12">
        <w:rPr>
          <w:rFonts w:ascii="Times New Roman" w:hAnsi="Times New Roman"/>
          <w:sz w:val="24"/>
          <w:szCs w:val="24"/>
        </w:rPr>
        <w:t>.</w:t>
      </w:r>
    </w:p>
    <w:p w14:paraId="28D5032B" w14:textId="77777777" w:rsidR="001E00FB" w:rsidRPr="000E7F12" w:rsidRDefault="001E00FB" w:rsidP="00EB0E12">
      <w:pPr>
        <w:pStyle w:val="ListParagraph"/>
        <w:spacing w:after="0"/>
        <w:jc w:val="both"/>
        <w:rPr>
          <w:b/>
        </w:rPr>
      </w:pPr>
    </w:p>
    <w:p w14:paraId="3CE2CA2B" w14:textId="77777777" w:rsidR="001E00FB" w:rsidRPr="000E7F12" w:rsidRDefault="001E00FB" w:rsidP="00EB0E12">
      <w:pPr>
        <w:pStyle w:val="Heading3"/>
        <w:numPr>
          <w:ilvl w:val="0"/>
          <w:numId w:val="0"/>
        </w:numPr>
        <w:spacing w:before="0" w:after="0" w:line="276" w:lineRule="auto"/>
        <w:ind w:left="-142"/>
        <w:rPr>
          <w:iCs/>
          <w:color w:val="003366"/>
          <w:sz w:val="28"/>
          <w:szCs w:val="28"/>
        </w:rPr>
      </w:pPr>
      <w:r w:rsidRPr="000E7F12">
        <w:rPr>
          <w:iCs/>
          <w:color w:val="003366"/>
          <w:sz w:val="28"/>
          <w:szCs w:val="28"/>
        </w:rPr>
        <w:t>Обособени квартали на уязвими етнически малцинства със структурна бедност</w:t>
      </w:r>
    </w:p>
    <w:p w14:paraId="6372B686" w14:textId="77777777" w:rsidR="001E00FB" w:rsidRPr="000E7F12" w:rsidRDefault="001E00FB" w:rsidP="00EB0E12">
      <w:pPr>
        <w:spacing w:after="0" w:line="276" w:lineRule="auto"/>
      </w:pPr>
    </w:p>
    <w:p w14:paraId="42D129E4" w14:textId="5F85D14C" w:rsidR="001E00FB" w:rsidRPr="000E7F12" w:rsidRDefault="001E00FB" w:rsidP="00EB0E12">
      <w:pPr>
        <w:spacing w:after="0" w:line="276" w:lineRule="auto"/>
      </w:pPr>
      <w:r w:rsidRPr="000E7F12">
        <w:t xml:space="preserve">По данни, цитирани в </w:t>
      </w:r>
      <w:r w:rsidRPr="000E7F12">
        <w:rPr>
          <w:i/>
        </w:rPr>
        <w:t>Националната стратегия на република България за интегриране на ромите (2012-2020)</w:t>
      </w:r>
      <w:r w:rsidRPr="000E7F12">
        <w:t>, значителна част от ромите, живеещи в градовете, обитават пренаселени квартали, често извън градската регулация, на места без изградена или със зле функционираща водопроводна и канализационна мрежа, нерядко – с нелегално прокарана електрическа мрежа или дори без ток. Селските райони в страната по принцип са със слабо изградена канализационна система или без такава и това определя по-лошите жилищни условия на мнозинството от турците, българите мюсюлмани и близо половината от ромите. Все още две пети от ромите живеят в жилища без водопровод, ползвайки вода от външни/улични чешми или кладенци, три пети от ромските жилища не са свързани към централната канализационна система, а в четири пети от ромските жилища няма тоалетна</w:t>
      </w:r>
      <w:r w:rsidRPr="000E7F12">
        <w:rPr>
          <w:rStyle w:val="FootnoteReference"/>
        </w:rPr>
        <w:footnoteReference w:id="38"/>
      </w:r>
      <w:r w:rsidRPr="000E7F12">
        <w:t>.</w:t>
      </w:r>
    </w:p>
    <w:p w14:paraId="6D40E94A" w14:textId="77777777" w:rsidR="001E00FB" w:rsidRPr="000E7F12" w:rsidRDefault="001E00FB" w:rsidP="00EB0E12">
      <w:pPr>
        <w:spacing w:after="0" w:line="276" w:lineRule="auto"/>
      </w:pPr>
      <w:r w:rsidRPr="000E7F12">
        <w:t xml:space="preserve">Според </w:t>
      </w:r>
      <w:r w:rsidRPr="000E7F12">
        <w:rPr>
          <w:i/>
        </w:rPr>
        <w:t>Национална стратегия на република България за равенство, приобщаване и участие на ромите (2021 – 2030 г.)</w:t>
      </w:r>
      <w:r w:rsidRPr="000E7F12">
        <w:t xml:space="preserve"> подобряването на жилищните условия, включително и на прилежащата техническа инфраструктура и инфраструктура за публични услуги остава приоритет по отношение на кварталите с компактно ромско население.</w:t>
      </w:r>
    </w:p>
    <w:p w14:paraId="6E42B770" w14:textId="2C2B2286" w:rsidR="001E00FB" w:rsidRPr="000E7F12" w:rsidRDefault="001E00FB" w:rsidP="00EB0E12">
      <w:pPr>
        <w:spacing w:after="0" w:line="276" w:lineRule="auto"/>
      </w:pPr>
      <w:r w:rsidRPr="000E7F12">
        <w:t xml:space="preserve">По данни от Преброяване 2021 г. броят на хората, самоопределили се като представители на ромската етническа група </w:t>
      </w:r>
      <w:r w:rsidR="001A7578">
        <w:t xml:space="preserve">в страната </w:t>
      </w:r>
      <w:r w:rsidRPr="000E7F12">
        <w:t xml:space="preserve">е 266 720 или 4,4% от отговорилите лица, а като представители на турската етническа група са се самоопределили 508 378 или 8,4% от населението в страната. На територията на Столична община дела на самоопределилите се като турци е 0,5% от жителите на столицата, а самоопределилите се като роми е 1,3%  или малко под 14 хиляди души. Още около толкова – 0,5% или 14 хиляди души не са се самоопределили етнически по време на преброяването. </w:t>
      </w:r>
    </w:p>
    <w:p w14:paraId="108431C3" w14:textId="7721ECE8" w:rsidR="001E00FB" w:rsidRPr="000E7F12" w:rsidRDefault="001E00FB" w:rsidP="00EB0E12">
      <w:pPr>
        <w:spacing w:after="0" w:line="276" w:lineRule="auto"/>
      </w:pPr>
      <w:r w:rsidRPr="000E7F12">
        <w:lastRenderedPageBreak/>
        <w:t>Към момента, в кварталите с концентрирано ромско население на територията на град София не е изготвяна кадастрална карта</w:t>
      </w:r>
      <w:r w:rsidRPr="000E7F12">
        <w:rPr>
          <w:rStyle w:val="FootnoteReference"/>
        </w:rPr>
        <w:footnoteReference w:id="39"/>
      </w:r>
      <w:r w:rsidRPr="000E7F12">
        <w:t xml:space="preserve">, като в различни доклади на национални и международни неправителствени организации те присъстват с различни деления – от цели квартали, до територии в рамките на квартали. Липсата на документи, както и на </w:t>
      </w:r>
      <w:r w:rsidR="000F69EA" w:rsidRPr="0066597E">
        <w:t xml:space="preserve">адресна </w:t>
      </w:r>
      <w:r w:rsidRPr="0066597E">
        <w:t>регистрация прави изследването на жилищните условия в тези квартали</w:t>
      </w:r>
      <w:r w:rsidRPr="000E7F12">
        <w:t xml:space="preserve"> изключително сложно. </w:t>
      </w:r>
    </w:p>
    <w:p w14:paraId="3A75B2DF" w14:textId="77777777" w:rsidR="001E00FB" w:rsidRPr="000E7F12" w:rsidRDefault="001E00FB" w:rsidP="00EB0E12">
      <w:pPr>
        <w:spacing w:after="0" w:line="276" w:lineRule="auto"/>
      </w:pPr>
      <w:r w:rsidRPr="000E7F12">
        <w:t xml:space="preserve">Основните територии, в които съществува информация, че има обособени квартали с уязвими етнически малцинства със структурна бедност на територията на гр. София са: </w:t>
      </w:r>
    </w:p>
    <w:p w14:paraId="505BF538" w14:textId="77777777" w:rsidR="001E00FB" w:rsidRPr="000E7F12" w:rsidRDefault="001E00FB" w:rsidP="00EB0E12">
      <w:pPr>
        <w:pStyle w:val="ListParagraph"/>
        <w:numPr>
          <w:ilvl w:val="0"/>
          <w:numId w:val="18"/>
        </w:numPr>
        <w:spacing w:after="0"/>
        <w:jc w:val="both"/>
        <w:rPr>
          <w:rFonts w:ascii="Times New Roman" w:hAnsi="Times New Roman"/>
          <w:sz w:val="24"/>
          <w:szCs w:val="24"/>
        </w:rPr>
      </w:pPr>
      <w:r w:rsidRPr="000E7F12">
        <w:rPr>
          <w:rFonts w:ascii="Times New Roman" w:hAnsi="Times New Roman"/>
          <w:b/>
          <w:sz w:val="24"/>
          <w:szCs w:val="24"/>
        </w:rPr>
        <w:t>Кв. Факултета и територия „Камбоджа“.</w:t>
      </w:r>
      <w:r w:rsidRPr="000E7F12">
        <w:rPr>
          <w:rFonts w:ascii="Times New Roman" w:hAnsi="Times New Roman"/>
          <w:sz w:val="24"/>
          <w:szCs w:val="24"/>
        </w:rPr>
        <w:t xml:space="preserve"> Поради липсата на устройствен план, в квартал Факултета има различни зони, като някои от тях концентрират по-голям дял население, което живее в лоши жилищни условия. Жилищния комплекс „Виетнамски общежития“, както и територията „Камбоджа“ имат концентрация на уязвими групи със структурна бедност, живеещи в по-лоши материални и жилищни условия от средното за квартал Факултета. </w:t>
      </w:r>
    </w:p>
    <w:p w14:paraId="72DB47DF" w14:textId="77777777" w:rsidR="001E00FB" w:rsidRPr="000E7F12" w:rsidRDefault="001E00FB" w:rsidP="00EB0E12">
      <w:pPr>
        <w:pStyle w:val="ListParagraph"/>
        <w:numPr>
          <w:ilvl w:val="0"/>
          <w:numId w:val="18"/>
        </w:numPr>
        <w:spacing w:after="0"/>
        <w:jc w:val="both"/>
        <w:rPr>
          <w:rFonts w:ascii="Times New Roman" w:hAnsi="Times New Roman"/>
          <w:b/>
          <w:sz w:val="24"/>
          <w:szCs w:val="24"/>
        </w:rPr>
      </w:pPr>
      <w:r w:rsidRPr="000E7F12">
        <w:rPr>
          <w:rFonts w:ascii="Times New Roman" w:hAnsi="Times New Roman"/>
          <w:b/>
          <w:sz w:val="24"/>
          <w:szCs w:val="24"/>
        </w:rPr>
        <w:t>Кв. Захарна фабрика;</w:t>
      </w:r>
    </w:p>
    <w:p w14:paraId="616130BE" w14:textId="77777777" w:rsidR="001E00FB" w:rsidRPr="000E7F12" w:rsidRDefault="001E00FB" w:rsidP="00EB0E12">
      <w:pPr>
        <w:pStyle w:val="ListParagraph"/>
        <w:numPr>
          <w:ilvl w:val="0"/>
          <w:numId w:val="18"/>
        </w:numPr>
        <w:spacing w:after="0"/>
        <w:jc w:val="both"/>
        <w:rPr>
          <w:rFonts w:ascii="Times New Roman" w:hAnsi="Times New Roman"/>
          <w:b/>
          <w:sz w:val="24"/>
          <w:szCs w:val="24"/>
        </w:rPr>
      </w:pPr>
      <w:r w:rsidRPr="000E7F12">
        <w:rPr>
          <w:rFonts w:ascii="Times New Roman" w:hAnsi="Times New Roman"/>
          <w:b/>
          <w:sz w:val="24"/>
          <w:szCs w:val="24"/>
        </w:rPr>
        <w:t>Кв. Христо Ботев;</w:t>
      </w:r>
    </w:p>
    <w:p w14:paraId="6897D73E" w14:textId="77777777" w:rsidR="001E00FB" w:rsidRPr="000E7F12" w:rsidRDefault="001E00FB" w:rsidP="00EB0E12">
      <w:pPr>
        <w:pStyle w:val="ListParagraph"/>
        <w:numPr>
          <w:ilvl w:val="0"/>
          <w:numId w:val="18"/>
        </w:numPr>
        <w:spacing w:after="0"/>
        <w:jc w:val="both"/>
        <w:rPr>
          <w:rFonts w:ascii="Times New Roman" w:hAnsi="Times New Roman"/>
          <w:b/>
          <w:sz w:val="24"/>
          <w:szCs w:val="24"/>
        </w:rPr>
      </w:pPr>
      <w:r w:rsidRPr="000E7F12">
        <w:rPr>
          <w:rFonts w:ascii="Times New Roman" w:hAnsi="Times New Roman"/>
          <w:b/>
          <w:sz w:val="24"/>
          <w:szCs w:val="24"/>
        </w:rPr>
        <w:t>Кв. Филиповци, общежития в кв. Люлин 1;</w:t>
      </w:r>
    </w:p>
    <w:p w14:paraId="242946C8" w14:textId="77777777" w:rsidR="001E00FB" w:rsidRPr="000E7F12" w:rsidRDefault="001E00FB" w:rsidP="00EB0E12">
      <w:pPr>
        <w:pStyle w:val="ListParagraph"/>
        <w:numPr>
          <w:ilvl w:val="0"/>
          <w:numId w:val="18"/>
        </w:numPr>
        <w:spacing w:after="0"/>
        <w:jc w:val="both"/>
        <w:rPr>
          <w:rFonts w:ascii="Times New Roman" w:hAnsi="Times New Roman"/>
          <w:b/>
          <w:sz w:val="24"/>
          <w:szCs w:val="24"/>
        </w:rPr>
      </w:pPr>
      <w:r w:rsidRPr="000E7F12">
        <w:rPr>
          <w:rFonts w:ascii="Times New Roman" w:hAnsi="Times New Roman"/>
          <w:b/>
          <w:sz w:val="24"/>
          <w:szCs w:val="24"/>
        </w:rPr>
        <w:t>Кв. Орландовци.</w:t>
      </w:r>
    </w:p>
    <w:p w14:paraId="5E8D37A7" w14:textId="77777777" w:rsidR="001E00FB" w:rsidRPr="000E7F12" w:rsidRDefault="001E00FB" w:rsidP="00EB0E12">
      <w:pPr>
        <w:spacing w:after="0" w:line="276" w:lineRule="auto"/>
      </w:pPr>
      <w:r w:rsidRPr="000E7F12">
        <w:t xml:space="preserve">Оценките за броя на хората, живеещи в посочените квартали, които се самоопределят като роми са различни, като няма официални данни за точния им брой. </w:t>
      </w:r>
    </w:p>
    <w:p w14:paraId="6A9CE911" w14:textId="77777777" w:rsidR="001E00FB" w:rsidRPr="000E7F12" w:rsidRDefault="001E00FB" w:rsidP="00EB0E12">
      <w:pPr>
        <w:spacing w:after="0" w:line="276" w:lineRule="auto"/>
      </w:pPr>
    </w:p>
    <w:p w14:paraId="7F9A94A0" w14:textId="77777777" w:rsidR="001E00FB" w:rsidRPr="000E7F12" w:rsidRDefault="001E00FB" w:rsidP="00EB0E12">
      <w:pPr>
        <w:spacing w:after="0" w:line="276" w:lineRule="auto"/>
        <w:rPr>
          <w:i/>
          <w:iCs/>
        </w:rPr>
      </w:pPr>
    </w:p>
    <w:p w14:paraId="21CB7A4D" w14:textId="56D85B8C" w:rsidR="002C5367" w:rsidRPr="000E7F12" w:rsidRDefault="002C5367" w:rsidP="00EB0E12">
      <w:pPr>
        <w:pStyle w:val="Heading3"/>
        <w:spacing w:before="0" w:after="0" w:line="276" w:lineRule="auto"/>
      </w:pPr>
      <w:bookmarkStart w:id="36" w:name="_Toc119570866"/>
      <w:r w:rsidRPr="000E7F12">
        <w:t>Транспорт</w:t>
      </w:r>
      <w:r w:rsidR="00994BD9" w:rsidRPr="000E7F12">
        <w:t>ни връзки</w:t>
      </w:r>
      <w:r w:rsidR="006909A0" w:rsidRPr="000E7F12">
        <w:t xml:space="preserve"> за достъп на социалните услуги и обезпечаване </w:t>
      </w:r>
      <w:r w:rsidR="00DE059D" w:rsidRPr="000E7F12">
        <w:t xml:space="preserve">на </w:t>
      </w:r>
      <w:r w:rsidR="006909A0" w:rsidRPr="000E7F12">
        <w:t xml:space="preserve">ползването </w:t>
      </w:r>
      <w:r w:rsidR="000409DC" w:rsidRPr="000E7F12">
        <w:t>им</w:t>
      </w:r>
      <w:bookmarkEnd w:id="36"/>
    </w:p>
    <w:p w14:paraId="34C23DF2" w14:textId="77777777" w:rsidR="008B6D66" w:rsidRPr="000E7F12" w:rsidRDefault="008B6D66" w:rsidP="00EB0E12">
      <w:pPr>
        <w:spacing w:after="0" w:line="276" w:lineRule="auto"/>
      </w:pPr>
      <w:r w:rsidRPr="000E7F12">
        <w:t xml:space="preserve">Град София има компактна, силно </w:t>
      </w:r>
      <w:proofErr w:type="spellStart"/>
      <w:r w:rsidRPr="000E7F12">
        <w:t>моноцентрична</w:t>
      </w:r>
      <w:proofErr w:type="spellEnd"/>
      <w:r w:rsidRPr="000E7F12">
        <w:t xml:space="preserve"> структура, планирана с радиално-кръгова транспортна мрежа. Градът заема площ от 210 </w:t>
      </w:r>
      <w:proofErr w:type="spellStart"/>
      <w:r w:rsidRPr="000E7F12">
        <w:t>кв.км</w:t>
      </w:r>
      <w:proofErr w:type="spellEnd"/>
      <w:r w:rsidRPr="000E7F12">
        <w:t xml:space="preserve"> в строителните си граници и е на средна надморска височина от около 550 м. Главните транспортни маршрути се събират в центъра на града, докато концентричните пръстени и тангенциалните улици са непълни или неизградени.</w:t>
      </w:r>
      <w:r w:rsidRPr="000E7F12">
        <w:rPr>
          <w:rStyle w:val="FootnoteReference"/>
        </w:rPr>
        <w:footnoteReference w:id="40"/>
      </w:r>
    </w:p>
    <w:p w14:paraId="1ACF2C75" w14:textId="445119F9" w:rsidR="008B6D66" w:rsidRPr="000E7F12" w:rsidRDefault="008B6D66" w:rsidP="00EB0E12">
      <w:pPr>
        <w:spacing w:after="0" w:line="276" w:lineRule="auto"/>
      </w:pPr>
      <w:r w:rsidRPr="000E7F12">
        <w:t>С изключение на водния транспорт, в Столична община са развити всички видове транспортни мрежи - железопътна мрежа, международно летище, мрежи на масов градски обществен транспорт (автобуси, трамвай, тролей, метро), пътна и улична мрежа със съоръжения за обслужване, таксиметров транспорт (маршрутни таксита и таксита), споделени превозни средства за обществено ползване (автомобили, мотопеди, електрически тротинетки), местата за паркиране и гариране и съоръженията за регулиране.</w:t>
      </w:r>
    </w:p>
    <w:p w14:paraId="765E4058" w14:textId="77777777" w:rsidR="003332B7" w:rsidRPr="000E7F12" w:rsidRDefault="003332B7" w:rsidP="00EB0E12">
      <w:pPr>
        <w:spacing w:after="0" w:line="276" w:lineRule="auto"/>
      </w:pPr>
    </w:p>
    <w:p w14:paraId="18E9392E" w14:textId="77777777" w:rsidR="008B6D66" w:rsidRPr="000E7F12" w:rsidRDefault="008B6D66" w:rsidP="00EB0E12">
      <w:pPr>
        <w:pStyle w:val="Heading2"/>
        <w:numPr>
          <w:ilvl w:val="0"/>
          <w:numId w:val="0"/>
        </w:numPr>
        <w:spacing w:before="0" w:after="0" w:line="276" w:lineRule="auto"/>
      </w:pPr>
      <w:r w:rsidRPr="000E7F12">
        <w:lastRenderedPageBreak/>
        <w:t>Градски транспорт</w:t>
      </w:r>
    </w:p>
    <w:p w14:paraId="464367C9" w14:textId="77777777" w:rsidR="008B6D66" w:rsidRPr="000E7F12" w:rsidRDefault="008B6D66" w:rsidP="00EB0E12">
      <w:pPr>
        <w:spacing w:after="0" w:line="276" w:lineRule="auto"/>
      </w:pPr>
      <w:r w:rsidRPr="000E7F12">
        <w:t xml:space="preserve">Градският транспорт в Столична община включва метро, трамваен, тролейбусен и автобусен транспорт. Представеното по-долу обобщение на градски и междуградски транспорт почива на анализ на транспорта и транспортните връзки, изготвен от София план, през 2020 година за целите на Столична община. </w:t>
      </w:r>
    </w:p>
    <w:p w14:paraId="22F16E33" w14:textId="77777777" w:rsidR="008B6D66" w:rsidRPr="000E7F12" w:rsidRDefault="008B6D66" w:rsidP="00EB0E12">
      <w:pPr>
        <w:spacing w:after="0" w:line="276" w:lineRule="auto"/>
      </w:pPr>
      <w:r w:rsidRPr="000E7F12">
        <w:t>Към 2020 г.</w:t>
      </w:r>
      <w:r w:rsidRPr="000E7F12">
        <w:rPr>
          <w:b/>
          <w:bCs/>
        </w:rPr>
        <w:t xml:space="preserve"> метро транспорта</w:t>
      </w:r>
      <w:r w:rsidRPr="000E7F12">
        <w:t xml:space="preserve"> се обслужва от 4 линии. То разполага със 72 композиции, дължината на маршрутите е 48 км, а средното разстояние между спирките е 1000 м. Метрото е единствения обществен транспорт с все още растящ дял в модалното разпределение. </w:t>
      </w:r>
      <w:r w:rsidRPr="000E7F12">
        <w:rPr>
          <w:b/>
          <w:bCs/>
        </w:rPr>
        <w:t xml:space="preserve">Трамвайният транспорт </w:t>
      </w:r>
      <w:r w:rsidRPr="000E7F12">
        <w:t>се обслужва от 14 линии, а парка му в рамките на Столицата е съставен от 275 трамвая.</w:t>
      </w:r>
      <w:r w:rsidRPr="000E7F12">
        <w:rPr>
          <w:b/>
          <w:bCs/>
        </w:rPr>
        <w:t xml:space="preserve"> Автобусният транспорт</w:t>
      </w:r>
      <w:r w:rsidRPr="000E7F12">
        <w:t xml:space="preserve"> се обслужва от 98 линии, от които 43 градски, 51 крайградски.  Дължината на маршрутите е 2856 км, а средното разстояние между спирките е 653 м, а т</w:t>
      </w:r>
      <w:r w:rsidRPr="000E7F12">
        <w:rPr>
          <w:b/>
          <w:bCs/>
        </w:rPr>
        <w:t>ролейбусният транспорт</w:t>
      </w:r>
      <w:r w:rsidRPr="000E7F12">
        <w:t xml:space="preserve"> се обслужва от 9 линии. Тролейбусният парк в София е съставен от 118 тролейбуса. Дължината на маршрутите е 211 км, а средното разстояние между спирките е 447 м. </w:t>
      </w:r>
    </w:p>
    <w:p w14:paraId="231D6EC0" w14:textId="77777777" w:rsidR="008B6D66" w:rsidRPr="000E7F12" w:rsidRDefault="008B6D66" w:rsidP="00EB0E12">
      <w:pPr>
        <w:spacing w:after="0" w:line="276" w:lineRule="auto"/>
      </w:pPr>
      <w:r w:rsidRPr="000E7F12">
        <w:t xml:space="preserve">В последните години се влагат съществени средства в развитието на метро мрежата. С изграждането на новите станции пътникопотокът в </w:t>
      </w:r>
      <w:proofErr w:type="spellStart"/>
      <w:r w:rsidRPr="000E7F12">
        <w:t>метромрежата</w:t>
      </w:r>
      <w:proofErr w:type="spellEnd"/>
      <w:r w:rsidRPr="000E7F12">
        <w:t xml:space="preserve"> нараства прогресивно, но общият дял на градския транспорт в разпределението на всички пътувания намалява.</w:t>
      </w:r>
    </w:p>
    <w:p w14:paraId="3B2E7585" w14:textId="77777777" w:rsidR="008B6D66" w:rsidRPr="000E7F12" w:rsidRDefault="008B6D66" w:rsidP="00EB0E12">
      <w:pPr>
        <w:spacing w:after="0" w:line="276" w:lineRule="auto"/>
      </w:pPr>
      <w:r w:rsidRPr="000E7F12">
        <w:t xml:space="preserve">Увеличаването на дела на пътуващите с метро не успява да компенсира спада при останалите видове градски транспорт, въпреки инвестициите в масовото обновяване на превозните средства от наземния транспорт. </w:t>
      </w:r>
    </w:p>
    <w:p w14:paraId="005F4AE2" w14:textId="18D75679" w:rsidR="008B6D66" w:rsidRPr="000E7F12" w:rsidRDefault="008B6D66" w:rsidP="00EB0E12">
      <w:pPr>
        <w:spacing w:after="0" w:line="276" w:lineRule="auto"/>
      </w:pPr>
      <w:r w:rsidRPr="000E7F12">
        <w:t>Маршрутната мрежа на масовия градски транспорт в София има достатъчна плътност, но липсата на директна връзка между доста райони и нуждата да се минава през центъра и свързаните с това прекачвания прави градския транспорт относително непривлекателен спрямо личния автомобил.</w:t>
      </w:r>
    </w:p>
    <w:p w14:paraId="181D2605" w14:textId="77777777" w:rsidR="003332B7" w:rsidRPr="000E7F12" w:rsidRDefault="003332B7" w:rsidP="00EB0E12">
      <w:pPr>
        <w:spacing w:after="0" w:line="276" w:lineRule="auto"/>
      </w:pPr>
    </w:p>
    <w:p w14:paraId="62C8723A" w14:textId="77777777" w:rsidR="008B6D66" w:rsidRPr="000E7F12" w:rsidRDefault="008B6D66" w:rsidP="00EB0E12">
      <w:pPr>
        <w:pStyle w:val="Heading2"/>
        <w:numPr>
          <w:ilvl w:val="0"/>
          <w:numId w:val="0"/>
        </w:numPr>
        <w:spacing w:before="0" w:after="0" w:line="276" w:lineRule="auto"/>
      </w:pPr>
      <w:r w:rsidRPr="000E7F12">
        <w:t>Междуградски транспорт</w:t>
      </w:r>
    </w:p>
    <w:p w14:paraId="3ED308C4" w14:textId="77777777" w:rsidR="008B6D66" w:rsidRPr="000E7F12" w:rsidRDefault="008B6D66" w:rsidP="00EB0E12">
      <w:pPr>
        <w:spacing w:after="0" w:line="276" w:lineRule="auto"/>
      </w:pPr>
    </w:p>
    <w:p w14:paraId="41042C6E" w14:textId="77777777" w:rsidR="008B6D66" w:rsidRPr="000E7F12" w:rsidRDefault="008B6D66" w:rsidP="00EB0E12">
      <w:pPr>
        <w:spacing w:after="0" w:line="276" w:lineRule="auto"/>
      </w:pPr>
      <w:r w:rsidRPr="000E7F12">
        <w:t xml:space="preserve">София е най-важният за страната </w:t>
      </w:r>
      <w:r w:rsidRPr="000E7F12">
        <w:rPr>
          <w:b/>
          <w:bCs/>
        </w:rPr>
        <w:t xml:space="preserve">железопътен възел </w:t>
      </w:r>
      <w:r w:rsidRPr="000E7F12">
        <w:t>и се намира на коридор „Ориент/ Източно-Средиземноморски", като осъществява връзката с вътрешността на страната по 5 направления. На територията на Столична община има 16 ЖП гари и 12 ЖП спирки. Най-натоварените гари са София, Искър, Горна баня, Захарна фабрика, София-север и Подуяне, а най-натоварената спирка е Искърско шосе.</w:t>
      </w:r>
    </w:p>
    <w:p w14:paraId="58296102" w14:textId="77777777" w:rsidR="008B6D66" w:rsidRPr="000E7F12" w:rsidRDefault="008B6D66" w:rsidP="00EB0E12">
      <w:pPr>
        <w:spacing w:after="0" w:line="276" w:lineRule="auto"/>
      </w:pPr>
      <w:r w:rsidRPr="000E7F12">
        <w:t xml:space="preserve">Гарите също са от ключово значение, но с изключение на Централна гара те не се използват оптимално заради липсата на интеграция с масовия градски транспорт и довеждащи велосипедни трасета, както и лошото състояние на пешеходната инфраструктура около тях. </w:t>
      </w:r>
    </w:p>
    <w:p w14:paraId="467B7CE4" w14:textId="77777777" w:rsidR="008B6D66" w:rsidRPr="000E7F12" w:rsidRDefault="008B6D66" w:rsidP="00EB0E12">
      <w:pPr>
        <w:spacing w:after="0" w:line="276" w:lineRule="auto"/>
      </w:pPr>
      <w:r w:rsidRPr="000E7F12">
        <w:t xml:space="preserve">На територията на София функционират 5 </w:t>
      </w:r>
      <w:r w:rsidRPr="000E7F12">
        <w:rPr>
          <w:b/>
          <w:bCs/>
        </w:rPr>
        <w:t>автогари</w:t>
      </w:r>
      <w:r w:rsidRPr="000E7F12">
        <w:t xml:space="preserve">, обслужващи междуградски и крайградски пътнически превози. </w:t>
      </w:r>
    </w:p>
    <w:p w14:paraId="0A7317A4" w14:textId="77777777" w:rsidR="008B6D66" w:rsidRPr="000E7F12" w:rsidRDefault="008B6D66" w:rsidP="00EB0E12">
      <w:pPr>
        <w:pStyle w:val="ListParagraph"/>
        <w:numPr>
          <w:ilvl w:val="0"/>
          <w:numId w:val="29"/>
        </w:numPr>
        <w:spacing w:after="0"/>
        <w:jc w:val="both"/>
        <w:rPr>
          <w:rFonts w:ascii="Times New Roman" w:hAnsi="Times New Roman"/>
          <w:sz w:val="24"/>
          <w:szCs w:val="24"/>
        </w:rPr>
      </w:pPr>
      <w:r w:rsidRPr="000E7F12">
        <w:rPr>
          <w:rFonts w:ascii="Times New Roman" w:hAnsi="Times New Roman"/>
          <w:sz w:val="24"/>
          <w:szCs w:val="24"/>
        </w:rPr>
        <w:t xml:space="preserve">Централна автогара: Обслужва всички направления. </w:t>
      </w:r>
    </w:p>
    <w:p w14:paraId="7C5E95C3" w14:textId="77777777" w:rsidR="008B6D66" w:rsidRPr="000E7F12" w:rsidRDefault="008B6D66" w:rsidP="00EB0E12">
      <w:pPr>
        <w:pStyle w:val="ListParagraph"/>
        <w:numPr>
          <w:ilvl w:val="0"/>
          <w:numId w:val="29"/>
        </w:numPr>
        <w:spacing w:after="0"/>
        <w:jc w:val="both"/>
        <w:rPr>
          <w:rFonts w:ascii="Times New Roman" w:hAnsi="Times New Roman"/>
          <w:sz w:val="24"/>
          <w:szCs w:val="24"/>
        </w:rPr>
      </w:pPr>
      <w:r w:rsidRPr="000E7F12">
        <w:rPr>
          <w:rFonts w:ascii="Times New Roman" w:hAnsi="Times New Roman"/>
          <w:sz w:val="24"/>
          <w:szCs w:val="24"/>
        </w:rPr>
        <w:t xml:space="preserve">Автогара Сердика: Обслужва основно международни превози, както и някои вътрешни направления, между които Перник, Благоевград и Кулата </w:t>
      </w:r>
    </w:p>
    <w:p w14:paraId="53A459F7" w14:textId="77777777" w:rsidR="008B6D66" w:rsidRPr="000E7F12" w:rsidRDefault="008B6D66" w:rsidP="00EB0E12">
      <w:pPr>
        <w:pStyle w:val="ListParagraph"/>
        <w:numPr>
          <w:ilvl w:val="0"/>
          <w:numId w:val="29"/>
        </w:numPr>
        <w:spacing w:after="0"/>
        <w:jc w:val="both"/>
        <w:rPr>
          <w:rFonts w:ascii="Times New Roman" w:hAnsi="Times New Roman"/>
          <w:sz w:val="24"/>
          <w:szCs w:val="24"/>
        </w:rPr>
      </w:pPr>
      <w:r w:rsidRPr="000E7F12">
        <w:rPr>
          <w:rFonts w:ascii="Times New Roman" w:hAnsi="Times New Roman"/>
          <w:sz w:val="24"/>
          <w:szCs w:val="24"/>
        </w:rPr>
        <w:t xml:space="preserve">Автогара Подуяне: входящите и изходящи курсове по бул. “Ботевградско шосе”. Автобусите, тръгващи от там, са с направление юг (Елин Пелин, Ботевград, Правец, Тетевен, Горна Малина, Етрополе, Копривщица, Ихтиман, Долно Камарци). </w:t>
      </w:r>
    </w:p>
    <w:p w14:paraId="631C49F2" w14:textId="77777777" w:rsidR="008B6D66" w:rsidRPr="000E7F12" w:rsidRDefault="008B6D66" w:rsidP="00EB0E12">
      <w:pPr>
        <w:pStyle w:val="ListParagraph"/>
        <w:numPr>
          <w:ilvl w:val="0"/>
          <w:numId w:val="29"/>
        </w:numPr>
        <w:spacing w:after="0"/>
        <w:jc w:val="both"/>
        <w:rPr>
          <w:rFonts w:ascii="Times New Roman" w:hAnsi="Times New Roman"/>
          <w:sz w:val="24"/>
          <w:szCs w:val="24"/>
        </w:rPr>
      </w:pPr>
      <w:r w:rsidRPr="000E7F12">
        <w:rPr>
          <w:rFonts w:ascii="Times New Roman" w:hAnsi="Times New Roman"/>
          <w:sz w:val="24"/>
          <w:szCs w:val="24"/>
        </w:rPr>
        <w:t xml:space="preserve">Автогара Юг: Обслужва Самоков, Сливница и Божурище </w:t>
      </w:r>
    </w:p>
    <w:p w14:paraId="4F4DB45C" w14:textId="77777777" w:rsidR="008B6D66" w:rsidRPr="000E7F12" w:rsidRDefault="008B6D66" w:rsidP="00EB0E12">
      <w:pPr>
        <w:pStyle w:val="ListParagraph"/>
        <w:numPr>
          <w:ilvl w:val="0"/>
          <w:numId w:val="29"/>
        </w:numPr>
        <w:spacing w:after="0"/>
        <w:jc w:val="both"/>
        <w:rPr>
          <w:rFonts w:ascii="Times New Roman" w:hAnsi="Times New Roman"/>
          <w:sz w:val="24"/>
          <w:szCs w:val="24"/>
        </w:rPr>
      </w:pPr>
      <w:r w:rsidRPr="000E7F12">
        <w:rPr>
          <w:rFonts w:ascii="Times New Roman" w:hAnsi="Times New Roman"/>
          <w:sz w:val="24"/>
          <w:szCs w:val="24"/>
        </w:rPr>
        <w:lastRenderedPageBreak/>
        <w:t>Автогара Запад: входящите и изходящи курсове по бул. “Цар Борис III”. Автобусите, тръгващи от там, са с направление югозапад (Перник, Кюстендил, Благоевград, Дупница, Сандански, Петрич, Банско, Разлог, Гоце Делчев)</w:t>
      </w:r>
    </w:p>
    <w:p w14:paraId="730D1964" w14:textId="77777777" w:rsidR="008B6D66" w:rsidRPr="000E7F12" w:rsidRDefault="008B6D66" w:rsidP="00EB0E12">
      <w:pPr>
        <w:pStyle w:val="ListParagraph"/>
        <w:numPr>
          <w:ilvl w:val="0"/>
          <w:numId w:val="30"/>
        </w:numPr>
        <w:spacing w:after="0"/>
        <w:jc w:val="both"/>
        <w:rPr>
          <w:rFonts w:ascii="Times New Roman" w:hAnsi="Times New Roman"/>
          <w:sz w:val="24"/>
          <w:szCs w:val="24"/>
        </w:rPr>
      </w:pPr>
      <w:r w:rsidRPr="000E7F12">
        <w:rPr>
          <w:rFonts w:ascii="Times New Roman" w:hAnsi="Times New Roman"/>
          <w:sz w:val="24"/>
          <w:szCs w:val="24"/>
        </w:rPr>
        <w:t xml:space="preserve">От автоспирките при метростанции Сливница и Обеля има автобусно обслужване към Перник, Костинброд и Петърч. </w:t>
      </w:r>
    </w:p>
    <w:p w14:paraId="589407B7" w14:textId="4F035D00" w:rsidR="008B6D66" w:rsidRPr="000E7F12" w:rsidRDefault="008B6D66" w:rsidP="00EB0E12">
      <w:pPr>
        <w:spacing w:after="0" w:line="276" w:lineRule="auto"/>
      </w:pPr>
      <w:r w:rsidRPr="000E7F12">
        <w:t>● От автостанция Север има автобусно обслужване към Сливница и Своге.</w:t>
      </w:r>
    </w:p>
    <w:p w14:paraId="4F13B7AB" w14:textId="564225E7" w:rsidR="003332B7" w:rsidRPr="000E7F12" w:rsidRDefault="003332B7" w:rsidP="00EB0E12">
      <w:pPr>
        <w:spacing w:after="0" w:line="276" w:lineRule="auto"/>
      </w:pPr>
    </w:p>
    <w:p w14:paraId="42B4F2A6" w14:textId="77777777" w:rsidR="00751B53" w:rsidRPr="000E7F12" w:rsidRDefault="00751B53" w:rsidP="00EB0E12">
      <w:pPr>
        <w:spacing w:after="0" w:line="276" w:lineRule="auto"/>
      </w:pPr>
    </w:p>
    <w:p w14:paraId="41F8D105" w14:textId="77777777" w:rsidR="008B6D66" w:rsidRPr="000E7F12" w:rsidRDefault="008B6D66" w:rsidP="00EB0E12">
      <w:pPr>
        <w:pStyle w:val="Heading2"/>
        <w:numPr>
          <w:ilvl w:val="0"/>
          <w:numId w:val="0"/>
        </w:numPr>
        <w:spacing w:before="0" w:after="0" w:line="276" w:lineRule="auto"/>
        <w:ind w:hanging="142"/>
      </w:pPr>
      <w:r w:rsidRPr="000E7F12">
        <w:t>Транспортна обезпеченост на социалните услуги в Столична община</w:t>
      </w:r>
    </w:p>
    <w:p w14:paraId="017788FB" w14:textId="77777777" w:rsidR="008B6D66" w:rsidRPr="000E7F12" w:rsidRDefault="008B6D66" w:rsidP="00EB0E12">
      <w:pPr>
        <w:spacing w:after="0" w:line="276" w:lineRule="auto"/>
      </w:pPr>
    </w:p>
    <w:p w14:paraId="61CEC8B1" w14:textId="77777777" w:rsidR="008B6D66" w:rsidRPr="000E7F12" w:rsidRDefault="008B6D66" w:rsidP="00EB0E12">
      <w:pPr>
        <w:spacing w:after="0" w:line="276" w:lineRule="auto"/>
      </w:pPr>
      <w:r w:rsidRPr="000E7F12">
        <w:t>Добрата транспортна обезпеченост на социалните услуги ги прави достъпни за потребителите им, които е възможно да нямат личен автомобил, с който да ги достигнат, както и прави възможно по-широкото включване на потребители, които живеят на по-голямо разстояние от социалната услуга, която може да потребяват. Достъпността с обществен транспорт, както и физическата достъпност (чрез рампи, асансьори и др. съоръжения) на сградите, където се предоставят социални услуги е важно по отношение на тяхната роля на „включващи“ услуги</w:t>
      </w:r>
      <w:r w:rsidRPr="000E7F12">
        <w:rPr>
          <w:rStyle w:val="FootnoteReference"/>
        </w:rPr>
        <w:footnoteReference w:id="41"/>
      </w:r>
      <w:r w:rsidRPr="000E7F12">
        <w:t xml:space="preserve">.  </w:t>
      </w:r>
    </w:p>
    <w:p w14:paraId="54F62164" w14:textId="20BA2D54" w:rsidR="008B6D66" w:rsidRPr="000E7F12" w:rsidRDefault="008B6D66" w:rsidP="00EB0E12">
      <w:pPr>
        <w:spacing w:after="0" w:line="276" w:lineRule="auto"/>
      </w:pPr>
      <w:r w:rsidRPr="000E7F12">
        <w:t xml:space="preserve">Според </w:t>
      </w:r>
      <w:r w:rsidR="003332B7" w:rsidRPr="000E7F12">
        <w:t>проучването</w:t>
      </w:r>
      <w:r w:rsidRPr="000E7F12">
        <w:t>, проведен</w:t>
      </w:r>
      <w:r w:rsidR="003332B7" w:rsidRPr="000E7F12">
        <w:t>о</w:t>
      </w:r>
      <w:r w:rsidRPr="000E7F12">
        <w:t xml:space="preserve"> сред представители</w:t>
      </w:r>
      <w:r w:rsidR="003332B7" w:rsidRPr="000E7F12">
        <w:t>те</w:t>
      </w:r>
      <w:r w:rsidRPr="000E7F12">
        <w:t xml:space="preserve"> на социални услуги, предоставяни на територията на Столична община, почти 92% от местата, където услугите се предоставят са достъпни с обществен транспорт. В малко над 90% от случаите, представителите на социалните услуги споделят, че мястото, на което услугите се предоставят е достъпно с личен автомобил, а в 86% от случаите, че услугата им има административен адрес за предоставяне. </w:t>
      </w:r>
    </w:p>
    <w:p w14:paraId="016BDEA3" w14:textId="05815949" w:rsidR="008B6D66" w:rsidRPr="000E7F12" w:rsidRDefault="007B4408" w:rsidP="00EB0E12">
      <w:pPr>
        <w:spacing w:after="0" w:line="276" w:lineRule="auto"/>
      </w:pPr>
      <w:r>
        <w:t>С</w:t>
      </w:r>
      <w:r w:rsidR="008B6D66" w:rsidRPr="000E7F12">
        <w:t xml:space="preserve">поред 82% от респондентите за достъп до социалната услуга няма прегради и пречки, </w:t>
      </w:r>
      <w:r>
        <w:t>което</w:t>
      </w:r>
      <w:r w:rsidR="008B6D66" w:rsidRPr="000E7F12">
        <w:t xml:space="preserve"> означава, че според </w:t>
      </w:r>
      <w:r w:rsidR="00771694">
        <w:t xml:space="preserve">други </w:t>
      </w:r>
      <w:r w:rsidR="008B6D66" w:rsidRPr="000E7F12">
        <w:t xml:space="preserve">18% от респондентите инфраструктурата около местата за предоставяне на социалните услуги не е направена така, че физически да може да бъде </w:t>
      </w:r>
      <w:proofErr w:type="spellStart"/>
      <w:r w:rsidR="008B6D66" w:rsidRPr="000E7F12">
        <w:t>достъпена</w:t>
      </w:r>
      <w:proofErr w:type="spellEnd"/>
      <w:r w:rsidR="008B6D66" w:rsidRPr="000E7F12">
        <w:t xml:space="preserve"> от човека с физическо или друг тип увреждане. Малко над 80% от респондентите смятат, че мястото за предоставяне на услугата е подходящо по отношение на прилежащата инфраструктура. </w:t>
      </w:r>
    </w:p>
    <w:p w14:paraId="2248B682" w14:textId="422722D7" w:rsidR="008B6D66" w:rsidRPr="000E7F12" w:rsidRDefault="008B6D66" w:rsidP="00EB0E12">
      <w:pPr>
        <w:spacing w:after="0" w:line="276" w:lineRule="auto"/>
      </w:pPr>
      <w:r w:rsidRPr="000E7F12">
        <w:t xml:space="preserve">Според 2,1% от респондентите, достъпът до тяхната услуга е затруднен, поради липсващ или неактуален административен адрес, а </w:t>
      </w:r>
      <w:r w:rsidR="00D608F7">
        <w:t xml:space="preserve">едва </w:t>
      </w:r>
      <w:r w:rsidRPr="000E7F12">
        <w:t xml:space="preserve">3,2% споделят, че на мястото, където се предоставя тяхната социална услуга има предвидени инвалидни паркоместа. </w:t>
      </w:r>
    </w:p>
    <w:p w14:paraId="5A8E61E8" w14:textId="77777777" w:rsidR="008B6D66" w:rsidRPr="000E7F12" w:rsidRDefault="008B6D66" w:rsidP="00EB0E12">
      <w:pPr>
        <w:spacing w:after="0" w:line="276" w:lineRule="auto"/>
      </w:pPr>
      <w:r w:rsidRPr="000E7F12">
        <w:rPr>
          <w:noProof/>
        </w:rPr>
        <w:lastRenderedPageBreak/>
        <w:drawing>
          <wp:inline distT="0" distB="0" distL="0" distR="0" wp14:anchorId="6F175389" wp14:editId="47097C35">
            <wp:extent cx="5631180" cy="3819525"/>
            <wp:effectExtent l="0" t="0" r="7620" b="0"/>
            <wp:docPr id="43" name="Chart 1">
              <a:extLst xmlns:a="http://schemas.openxmlformats.org/drawingml/2006/main">
                <a:ext uri="{FF2B5EF4-FFF2-40B4-BE49-F238E27FC236}">
                  <a16:creationId xmlns:a16="http://schemas.microsoft.com/office/drawing/2014/main" id="{E680094C-7B4E-ECE6-5860-A70B173199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34EEDF8" w14:textId="77777777" w:rsidR="008B6D66" w:rsidRPr="000E7F12" w:rsidRDefault="008B6D66" w:rsidP="00EB0E12">
      <w:pPr>
        <w:spacing w:after="0" w:line="276" w:lineRule="auto"/>
        <w:rPr>
          <w:i/>
          <w:iCs/>
          <w:sz w:val="20"/>
          <w:szCs w:val="20"/>
        </w:rPr>
      </w:pPr>
      <w:r w:rsidRPr="000E7F12">
        <w:rPr>
          <w:i/>
          <w:iCs/>
          <w:sz w:val="20"/>
          <w:szCs w:val="20"/>
        </w:rPr>
        <w:t xml:space="preserve">Източник: Анкета, проведена сред представители на социални услуги, предоставяни на територията на Столична община, 2023 г. </w:t>
      </w:r>
    </w:p>
    <w:p w14:paraId="260BF573" w14:textId="77777777" w:rsidR="008B6D66" w:rsidRPr="000E7F12" w:rsidRDefault="008B6D66" w:rsidP="00EB0E12">
      <w:pPr>
        <w:spacing w:after="0" w:line="276" w:lineRule="auto"/>
      </w:pPr>
    </w:p>
    <w:p w14:paraId="33D3F2A7" w14:textId="77777777" w:rsidR="008B6D66" w:rsidRPr="000E7F12" w:rsidRDefault="008B6D66" w:rsidP="00EB0E12">
      <w:pPr>
        <w:spacing w:after="0" w:line="276" w:lineRule="auto"/>
      </w:pPr>
      <w:r w:rsidRPr="000E7F12">
        <w:t xml:space="preserve">В голямата си част, социалните услуги, които се предоставят на територията на Столична община са добре свързани транспортно. 89% от местата, където се предоставят социални услуги съществува повече от една транспортна линия, с която граждани могат да </w:t>
      </w:r>
      <w:proofErr w:type="spellStart"/>
      <w:r w:rsidRPr="000E7F12">
        <w:t>достъпят</w:t>
      </w:r>
      <w:proofErr w:type="spellEnd"/>
      <w:r w:rsidRPr="000E7F12">
        <w:t xml:space="preserve"> социалната услуга. Най-често, представителите на социални услуги в Столична община споделят, че до тяхната услуга може да се достигне с поне 4 транспортни линии от обществени транспорт (19,2%), а 16,4% споделят, че до социалната услуга може да се достигне с 6 транспортни линии.  Отговорите показват относително добрата транспортна обезпеченост на социалните услуги, предоставяни в Столична община. </w:t>
      </w:r>
    </w:p>
    <w:p w14:paraId="6510BB25" w14:textId="77777777" w:rsidR="008B6D66" w:rsidRPr="000E7F12" w:rsidRDefault="008B6D66" w:rsidP="00EB0E12">
      <w:pPr>
        <w:spacing w:after="0" w:line="276" w:lineRule="auto"/>
      </w:pPr>
      <w:r w:rsidRPr="000E7F12">
        <w:t>Кварталите и населените места в Общината, в които има по-висока от средната за Столична община концентрация на население, което получава социални помощи, се намират в западните и северните части на общината като: Филиповци, Горубляне, Сеславци, Ботунец, Факултета, Орландовци – Малашевци, Надежда, Хаджи Димитър, Западен парк, Захарна фабрика и Кремиковци.</w:t>
      </w:r>
      <w:r w:rsidRPr="000E7F12">
        <w:rPr>
          <w:rStyle w:val="FootnoteReference"/>
        </w:rPr>
        <w:footnoteReference w:id="42"/>
      </w:r>
    </w:p>
    <w:p w14:paraId="4DE86969" w14:textId="77777777" w:rsidR="008B6D66" w:rsidRPr="000E7F12" w:rsidRDefault="008B6D66" w:rsidP="00EB0E12">
      <w:pPr>
        <w:spacing w:after="0" w:line="276" w:lineRule="auto"/>
      </w:pPr>
    </w:p>
    <w:p w14:paraId="6820BB5B" w14:textId="77777777" w:rsidR="008B6D66" w:rsidRPr="000E7F12" w:rsidRDefault="008B6D66" w:rsidP="00EB0E12">
      <w:pPr>
        <w:spacing w:after="0" w:line="276" w:lineRule="auto"/>
      </w:pPr>
      <w:r w:rsidRPr="000E7F12">
        <w:rPr>
          <w:noProof/>
        </w:rPr>
        <w:lastRenderedPageBreak/>
        <w:drawing>
          <wp:inline distT="0" distB="0" distL="0" distR="0" wp14:anchorId="4A416ED5" wp14:editId="548002F1">
            <wp:extent cx="5623560" cy="4152900"/>
            <wp:effectExtent l="0" t="0" r="0" b="0"/>
            <wp:docPr id="44" name="Chart 3">
              <a:extLst xmlns:a="http://schemas.openxmlformats.org/drawingml/2006/main">
                <a:ext uri="{FF2B5EF4-FFF2-40B4-BE49-F238E27FC236}">
                  <a16:creationId xmlns:a16="http://schemas.microsoft.com/office/drawing/2014/main" id="{7A8ADCB6-33CE-B50E-4114-43B14332BD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AC08692" w14:textId="77777777" w:rsidR="008B6D66" w:rsidRPr="000E7F12" w:rsidRDefault="008B6D66" w:rsidP="00EB0E12">
      <w:pPr>
        <w:spacing w:after="0" w:line="276" w:lineRule="auto"/>
        <w:rPr>
          <w:i/>
          <w:iCs/>
          <w:sz w:val="20"/>
          <w:szCs w:val="20"/>
        </w:rPr>
      </w:pPr>
      <w:r w:rsidRPr="000E7F12">
        <w:rPr>
          <w:i/>
          <w:iCs/>
          <w:sz w:val="20"/>
          <w:szCs w:val="20"/>
        </w:rPr>
        <w:t xml:space="preserve">Източник: Анкета, проведена сред представители на социални услуги, предоставяни на територията на Столична община, 2023 г. </w:t>
      </w:r>
    </w:p>
    <w:p w14:paraId="31195AEF" w14:textId="77777777" w:rsidR="008B6D66" w:rsidRPr="000E7F12" w:rsidRDefault="008B6D66" w:rsidP="00EB0E12">
      <w:pPr>
        <w:spacing w:after="0" w:line="276" w:lineRule="auto"/>
        <w:ind w:firstLine="425"/>
      </w:pPr>
    </w:p>
    <w:p w14:paraId="63E24522" w14:textId="77777777" w:rsidR="001E00FB" w:rsidRPr="000E7F12" w:rsidRDefault="001E00FB" w:rsidP="00EB0E12">
      <w:pPr>
        <w:spacing w:after="0" w:line="276" w:lineRule="auto"/>
        <w:ind w:firstLine="425"/>
      </w:pPr>
    </w:p>
    <w:p w14:paraId="5641A441" w14:textId="35DF7F6A" w:rsidR="00E84101" w:rsidRPr="000E7F12" w:rsidRDefault="00E84101" w:rsidP="00EB0E12">
      <w:pPr>
        <w:pStyle w:val="Heading2"/>
        <w:spacing w:before="0" w:after="0" w:line="276" w:lineRule="auto"/>
      </w:pPr>
      <w:bookmarkStart w:id="37" w:name="_Toc255911657"/>
      <w:bookmarkStart w:id="38" w:name="_Toc119570867"/>
      <w:r w:rsidRPr="000E7F12">
        <w:t>Образование</w:t>
      </w:r>
      <w:bookmarkEnd w:id="37"/>
      <w:bookmarkEnd w:id="38"/>
      <w:r w:rsidRPr="000E7F12">
        <w:t xml:space="preserve"> </w:t>
      </w:r>
    </w:p>
    <w:p w14:paraId="281877BB" w14:textId="77777777" w:rsidR="00751B53" w:rsidRPr="000E7F12" w:rsidRDefault="00751B53" w:rsidP="00751B53"/>
    <w:p w14:paraId="0EBFDCE0" w14:textId="445C6842" w:rsidR="007B0201" w:rsidRPr="000E7F12" w:rsidRDefault="007B0201" w:rsidP="00EB0E12">
      <w:pPr>
        <w:pStyle w:val="Heading2"/>
        <w:numPr>
          <w:ilvl w:val="0"/>
          <w:numId w:val="0"/>
        </w:numPr>
        <w:spacing w:before="0" w:after="0" w:line="276" w:lineRule="auto"/>
      </w:pPr>
      <w:r w:rsidRPr="000E7F12">
        <w:t xml:space="preserve">Детски градини и </w:t>
      </w:r>
      <w:proofErr w:type="spellStart"/>
      <w:r w:rsidRPr="000E7F12">
        <w:t>яслени</w:t>
      </w:r>
      <w:proofErr w:type="spellEnd"/>
      <w:r w:rsidRPr="000E7F12">
        <w:t xml:space="preserve"> групи</w:t>
      </w:r>
    </w:p>
    <w:p w14:paraId="3A45E8C9" w14:textId="77777777" w:rsidR="007B0201" w:rsidRPr="000E7F12" w:rsidRDefault="007B0201" w:rsidP="00EB0E12">
      <w:pPr>
        <w:spacing w:after="0" w:line="276" w:lineRule="auto"/>
      </w:pPr>
      <w:r w:rsidRPr="000E7F12">
        <w:t xml:space="preserve">За учебната 2021/2022 година, на територията на Столична община са регистрирани 282 детски заведения, от които 194 са общински, 3 са държавни, а 85 са частни. Капацитетът на всички детски градини на територията на общината е 51 438 места. </w:t>
      </w:r>
    </w:p>
    <w:p w14:paraId="2700419C" w14:textId="77777777" w:rsidR="007B0201" w:rsidRPr="000E7F12" w:rsidRDefault="007B0201" w:rsidP="00EB0E12">
      <w:pPr>
        <w:spacing w:after="0" w:line="276" w:lineRule="auto"/>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3"/>
        <w:gridCol w:w="1258"/>
        <w:gridCol w:w="1258"/>
      </w:tblGrid>
      <w:tr w:rsidR="007B0201" w:rsidRPr="000E7F12" w14:paraId="7D6A2FFE" w14:textId="77777777" w:rsidTr="00812C1F">
        <w:trPr>
          <w:trHeight w:val="340"/>
        </w:trPr>
        <w:tc>
          <w:tcPr>
            <w:tcW w:w="6613" w:type="dxa"/>
            <w:shd w:val="clear" w:color="DDEBF7" w:fill="DDEBF7"/>
            <w:noWrap/>
            <w:vAlign w:val="bottom"/>
            <w:hideMark/>
          </w:tcPr>
          <w:p w14:paraId="4FE1C84D" w14:textId="77777777" w:rsidR="007B0201" w:rsidRPr="000E7F12" w:rsidRDefault="007B0201" w:rsidP="00EB0E12">
            <w:pPr>
              <w:spacing w:after="0" w:line="276" w:lineRule="auto"/>
              <w:jc w:val="left"/>
              <w:rPr>
                <w:b/>
                <w:bCs/>
                <w:color w:val="000000"/>
                <w:sz w:val="22"/>
                <w:szCs w:val="22"/>
              </w:rPr>
            </w:pPr>
            <w:r w:rsidRPr="000E7F12">
              <w:rPr>
                <w:b/>
                <w:bCs/>
                <w:color w:val="000000"/>
                <w:sz w:val="22"/>
                <w:szCs w:val="22"/>
              </w:rPr>
              <w:t>Брой детски градини  и места в тях, по вид на собствеността в Столична община за учебната 2021/2022 г</w:t>
            </w:r>
          </w:p>
        </w:tc>
        <w:tc>
          <w:tcPr>
            <w:tcW w:w="1258" w:type="dxa"/>
            <w:shd w:val="clear" w:color="DDEBF7" w:fill="DDEBF7"/>
            <w:noWrap/>
            <w:vAlign w:val="bottom"/>
            <w:hideMark/>
          </w:tcPr>
          <w:p w14:paraId="23CE0884" w14:textId="77777777" w:rsidR="007B0201" w:rsidRPr="000E7F12" w:rsidRDefault="007B0201" w:rsidP="00EB0E12">
            <w:pPr>
              <w:spacing w:after="0" w:line="276" w:lineRule="auto"/>
              <w:jc w:val="left"/>
              <w:rPr>
                <w:b/>
                <w:bCs/>
                <w:color w:val="000000"/>
                <w:sz w:val="22"/>
                <w:szCs w:val="22"/>
              </w:rPr>
            </w:pPr>
            <w:r w:rsidRPr="000E7F12">
              <w:rPr>
                <w:b/>
                <w:bCs/>
                <w:color w:val="000000"/>
                <w:sz w:val="22"/>
                <w:szCs w:val="22"/>
              </w:rPr>
              <w:t>Брой ДГ</w:t>
            </w:r>
          </w:p>
        </w:tc>
        <w:tc>
          <w:tcPr>
            <w:tcW w:w="1258" w:type="dxa"/>
            <w:shd w:val="clear" w:color="DDEBF7" w:fill="DDEBF7"/>
            <w:noWrap/>
            <w:vAlign w:val="bottom"/>
            <w:hideMark/>
          </w:tcPr>
          <w:p w14:paraId="322981ED" w14:textId="77777777" w:rsidR="007B0201" w:rsidRPr="000E7F12" w:rsidRDefault="007B0201" w:rsidP="00EB0E12">
            <w:pPr>
              <w:spacing w:after="0" w:line="276" w:lineRule="auto"/>
              <w:jc w:val="left"/>
              <w:rPr>
                <w:b/>
                <w:bCs/>
                <w:color w:val="000000"/>
                <w:sz w:val="22"/>
                <w:szCs w:val="22"/>
              </w:rPr>
            </w:pPr>
            <w:r w:rsidRPr="000E7F12">
              <w:rPr>
                <w:b/>
                <w:bCs/>
                <w:color w:val="000000"/>
                <w:sz w:val="22"/>
                <w:szCs w:val="22"/>
              </w:rPr>
              <w:t>Брой места</w:t>
            </w:r>
          </w:p>
        </w:tc>
      </w:tr>
      <w:tr w:rsidR="007B0201" w:rsidRPr="000E7F12" w14:paraId="500D08A2" w14:textId="77777777" w:rsidTr="00812C1F">
        <w:trPr>
          <w:trHeight w:val="340"/>
        </w:trPr>
        <w:tc>
          <w:tcPr>
            <w:tcW w:w="6613" w:type="dxa"/>
            <w:shd w:val="clear" w:color="auto" w:fill="auto"/>
            <w:noWrap/>
            <w:vAlign w:val="bottom"/>
            <w:hideMark/>
          </w:tcPr>
          <w:p w14:paraId="6DC02DBD" w14:textId="77777777" w:rsidR="007B0201" w:rsidRPr="000E7F12" w:rsidRDefault="007B0201" w:rsidP="00EB0E12">
            <w:pPr>
              <w:spacing w:after="0" w:line="276" w:lineRule="auto"/>
              <w:jc w:val="left"/>
              <w:rPr>
                <w:b/>
                <w:bCs/>
                <w:color w:val="000000"/>
                <w:sz w:val="22"/>
                <w:szCs w:val="22"/>
              </w:rPr>
            </w:pPr>
            <w:r w:rsidRPr="000E7F12">
              <w:rPr>
                <w:b/>
                <w:bCs/>
                <w:color w:val="000000"/>
                <w:sz w:val="22"/>
                <w:szCs w:val="22"/>
              </w:rPr>
              <w:t>ОБЩО</w:t>
            </w:r>
          </w:p>
        </w:tc>
        <w:tc>
          <w:tcPr>
            <w:tcW w:w="1258" w:type="dxa"/>
            <w:shd w:val="clear" w:color="auto" w:fill="auto"/>
            <w:noWrap/>
            <w:vAlign w:val="bottom"/>
            <w:hideMark/>
          </w:tcPr>
          <w:p w14:paraId="00A79F47" w14:textId="77777777" w:rsidR="007B0201" w:rsidRPr="000E7F12" w:rsidRDefault="007B0201" w:rsidP="00EB0E12">
            <w:pPr>
              <w:spacing w:after="0" w:line="276" w:lineRule="auto"/>
              <w:jc w:val="right"/>
              <w:rPr>
                <w:b/>
                <w:bCs/>
                <w:color w:val="000000"/>
                <w:sz w:val="22"/>
                <w:szCs w:val="22"/>
              </w:rPr>
            </w:pPr>
            <w:r w:rsidRPr="000E7F12">
              <w:rPr>
                <w:b/>
                <w:bCs/>
                <w:color w:val="000000"/>
                <w:sz w:val="22"/>
                <w:szCs w:val="22"/>
              </w:rPr>
              <w:t>282</w:t>
            </w:r>
          </w:p>
        </w:tc>
        <w:tc>
          <w:tcPr>
            <w:tcW w:w="1258" w:type="dxa"/>
            <w:shd w:val="clear" w:color="auto" w:fill="auto"/>
            <w:noWrap/>
            <w:vAlign w:val="bottom"/>
            <w:hideMark/>
          </w:tcPr>
          <w:p w14:paraId="399624C2" w14:textId="77777777" w:rsidR="007B0201" w:rsidRPr="000E7F12" w:rsidRDefault="007B0201" w:rsidP="00EB0E12">
            <w:pPr>
              <w:spacing w:after="0" w:line="276" w:lineRule="auto"/>
              <w:jc w:val="right"/>
              <w:rPr>
                <w:b/>
                <w:bCs/>
                <w:color w:val="000000"/>
                <w:sz w:val="22"/>
                <w:szCs w:val="22"/>
              </w:rPr>
            </w:pPr>
            <w:r w:rsidRPr="000E7F12">
              <w:rPr>
                <w:b/>
                <w:bCs/>
                <w:color w:val="000000"/>
                <w:sz w:val="22"/>
                <w:szCs w:val="22"/>
              </w:rPr>
              <w:t>51438</w:t>
            </w:r>
          </w:p>
        </w:tc>
      </w:tr>
      <w:tr w:rsidR="007B0201" w:rsidRPr="000E7F12" w14:paraId="590B78CF" w14:textId="77777777" w:rsidTr="00812C1F">
        <w:trPr>
          <w:trHeight w:val="340"/>
        </w:trPr>
        <w:tc>
          <w:tcPr>
            <w:tcW w:w="6613" w:type="dxa"/>
            <w:shd w:val="clear" w:color="auto" w:fill="auto"/>
            <w:noWrap/>
            <w:vAlign w:val="bottom"/>
            <w:hideMark/>
          </w:tcPr>
          <w:p w14:paraId="1F111235" w14:textId="77777777" w:rsidR="007B0201" w:rsidRPr="000E7F12" w:rsidRDefault="007B0201" w:rsidP="00EB0E12">
            <w:pPr>
              <w:spacing w:after="0" w:line="276" w:lineRule="auto"/>
              <w:jc w:val="left"/>
              <w:rPr>
                <w:color w:val="000000"/>
                <w:sz w:val="22"/>
                <w:szCs w:val="22"/>
              </w:rPr>
            </w:pPr>
            <w:r w:rsidRPr="000E7F12">
              <w:rPr>
                <w:color w:val="000000"/>
                <w:sz w:val="22"/>
                <w:szCs w:val="22"/>
              </w:rPr>
              <w:t>Държавна</w:t>
            </w:r>
          </w:p>
        </w:tc>
        <w:tc>
          <w:tcPr>
            <w:tcW w:w="1258" w:type="dxa"/>
            <w:shd w:val="clear" w:color="auto" w:fill="auto"/>
            <w:noWrap/>
            <w:vAlign w:val="bottom"/>
            <w:hideMark/>
          </w:tcPr>
          <w:p w14:paraId="6CF44F8C" w14:textId="77777777" w:rsidR="007B0201" w:rsidRPr="000E7F12" w:rsidRDefault="007B0201" w:rsidP="00EB0E12">
            <w:pPr>
              <w:spacing w:after="0" w:line="276" w:lineRule="auto"/>
              <w:jc w:val="right"/>
              <w:rPr>
                <w:color w:val="000000"/>
                <w:sz w:val="22"/>
                <w:szCs w:val="22"/>
              </w:rPr>
            </w:pPr>
            <w:r w:rsidRPr="000E7F12">
              <w:rPr>
                <w:color w:val="000000"/>
                <w:sz w:val="22"/>
                <w:szCs w:val="22"/>
              </w:rPr>
              <w:t>3</w:t>
            </w:r>
          </w:p>
        </w:tc>
        <w:tc>
          <w:tcPr>
            <w:tcW w:w="1258" w:type="dxa"/>
            <w:shd w:val="clear" w:color="auto" w:fill="auto"/>
            <w:noWrap/>
            <w:vAlign w:val="bottom"/>
            <w:hideMark/>
          </w:tcPr>
          <w:p w14:paraId="739C94F5" w14:textId="77777777" w:rsidR="007B0201" w:rsidRPr="000E7F12" w:rsidRDefault="007B0201" w:rsidP="00EB0E12">
            <w:pPr>
              <w:spacing w:after="0" w:line="276" w:lineRule="auto"/>
              <w:jc w:val="right"/>
              <w:rPr>
                <w:color w:val="000000"/>
                <w:sz w:val="22"/>
                <w:szCs w:val="22"/>
              </w:rPr>
            </w:pPr>
            <w:r w:rsidRPr="000E7F12">
              <w:rPr>
                <w:color w:val="000000"/>
                <w:sz w:val="22"/>
                <w:szCs w:val="22"/>
              </w:rPr>
              <w:t>568</w:t>
            </w:r>
          </w:p>
        </w:tc>
      </w:tr>
      <w:tr w:rsidR="007B0201" w:rsidRPr="000E7F12" w14:paraId="19979C5D" w14:textId="77777777" w:rsidTr="00812C1F">
        <w:trPr>
          <w:trHeight w:val="340"/>
        </w:trPr>
        <w:tc>
          <w:tcPr>
            <w:tcW w:w="6613" w:type="dxa"/>
            <w:shd w:val="clear" w:color="auto" w:fill="auto"/>
            <w:noWrap/>
            <w:vAlign w:val="bottom"/>
            <w:hideMark/>
          </w:tcPr>
          <w:p w14:paraId="28267624" w14:textId="77777777" w:rsidR="007B0201" w:rsidRPr="000E7F12" w:rsidRDefault="007B0201" w:rsidP="00EB0E12">
            <w:pPr>
              <w:spacing w:after="0" w:line="276" w:lineRule="auto"/>
              <w:jc w:val="left"/>
              <w:rPr>
                <w:color w:val="000000"/>
                <w:sz w:val="22"/>
                <w:szCs w:val="22"/>
              </w:rPr>
            </w:pPr>
            <w:r w:rsidRPr="000E7F12">
              <w:rPr>
                <w:color w:val="000000"/>
                <w:sz w:val="22"/>
                <w:szCs w:val="22"/>
              </w:rPr>
              <w:t>Общинска</w:t>
            </w:r>
          </w:p>
        </w:tc>
        <w:tc>
          <w:tcPr>
            <w:tcW w:w="1258" w:type="dxa"/>
            <w:shd w:val="clear" w:color="auto" w:fill="auto"/>
            <w:noWrap/>
            <w:vAlign w:val="bottom"/>
            <w:hideMark/>
          </w:tcPr>
          <w:p w14:paraId="668F0DDB" w14:textId="77777777" w:rsidR="007B0201" w:rsidRPr="000E7F12" w:rsidRDefault="007B0201" w:rsidP="00EB0E12">
            <w:pPr>
              <w:spacing w:after="0" w:line="276" w:lineRule="auto"/>
              <w:jc w:val="right"/>
              <w:rPr>
                <w:color w:val="000000"/>
                <w:sz w:val="22"/>
                <w:szCs w:val="22"/>
              </w:rPr>
            </w:pPr>
            <w:r w:rsidRPr="000E7F12">
              <w:rPr>
                <w:color w:val="000000"/>
                <w:sz w:val="22"/>
                <w:szCs w:val="22"/>
              </w:rPr>
              <w:t>194</w:t>
            </w:r>
          </w:p>
        </w:tc>
        <w:tc>
          <w:tcPr>
            <w:tcW w:w="1258" w:type="dxa"/>
            <w:shd w:val="clear" w:color="auto" w:fill="auto"/>
            <w:noWrap/>
            <w:vAlign w:val="bottom"/>
            <w:hideMark/>
          </w:tcPr>
          <w:p w14:paraId="19136F0A" w14:textId="77777777" w:rsidR="007B0201" w:rsidRPr="000E7F12" w:rsidRDefault="007B0201" w:rsidP="00EB0E12">
            <w:pPr>
              <w:spacing w:after="0" w:line="276" w:lineRule="auto"/>
              <w:jc w:val="right"/>
              <w:rPr>
                <w:color w:val="000000"/>
                <w:sz w:val="22"/>
                <w:szCs w:val="22"/>
              </w:rPr>
            </w:pPr>
            <w:r w:rsidRPr="000E7F12">
              <w:rPr>
                <w:color w:val="000000"/>
                <w:sz w:val="22"/>
                <w:szCs w:val="22"/>
              </w:rPr>
              <w:t>44543</w:t>
            </w:r>
          </w:p>
        </w:tc>
      </w:tr>
      <w:tr w:rsidR="007B0201" w:rsidRPr="000E7F12" w14:paraId="1E17EC27" w14:textId="77777777" w:rsidTr="00812C1F">
        <w:trPr>
          <w:trHeight w:val="340"/>
        </w:trPr>
        <w:tc>
          <w:tcPr>
            <w:tcW w:w="6613" w:type="dxa"/>
            <w:shd w:val="clear" w:color="auto" w:fill="auto"/>
            <w:noWrap/>
            <w:vAlign w:val="bottom"/>
            <w:hideMark/>
          </w:tcPr>
          <w:p w14:paraId="68566B6F" w14:textId="77777777" w:rsidR="007B0201" w:rsidRPr="000E7F12" w:rsidRDefault="007B0201" w:rsidP="00EB0E12">
            <w:pPr>
              <w:spacing w:after="0" w:line="276" w:lineRule="auto"/>
              <w:jc w:val="left"/>
              <w:rPr>
                <w:color w:val="000000"/>
                <w:sz w:val="22"/>
                <w:szCs w:val="22"/>
              </w:rPr>
            </w:pPr>
            <w:r w:rsidRPr="000E7F12">
              <w:rPr>
                <w:color w:val="000000"/>
                <w:sz w:val="22"/>
                <w:szCs w:val="22"/>
              </w:rPr>
              <w:t>Частна</w:t>
            </w:r>
          </w:p>
        </w:tc>
        <w:tc>
          <w:tcPr>
            <w:tcW w:w="1258" w:type="dxa"/>
            <w:shd w:val="clear" w:color="auto" w:fill="auto"/>
            <w:noWrap/>
            <w:vAlign w:val="bottom"/>
            <w:hideMark/>
          </w:tcPr>
          <w:p w14:paraId="56645E62" w14:textId="77777777" w:rsidR="007B0201" w:rsidRPr="000E7F12" w:rsidRDefault="007B0201" w:rsidP="00EB0E12">
            <w:pPr>
              <w:spacing w:after="0" w:line="276" w:lineRule="auto"/>
              <w:jc w:val="right"/>
              <w:rPr>
                <w:color w:val="000000"/>
                <w:sz w:val="22"/>
                <w:szCs w:val="22"/>
              </w:rPr>
            </w:pPr>
            <w:r w:rsidRPr="000E7F12">
              <w:rPr>
                <w:color w:val="000000"/>
                <w:sz w:val="22"/>
                <w:szCs w:val="22"/>
              </w:rPr>
              <w:t>85</w:t>
            </w:r>
          </w:p>
        </w:tc>
        <w:tc>
          <w:tcPr>
            <w:tcW w:w="1258" w:type="dxa"/>
            <w:shd w:val="clear" w:color="auto" w:fill="auto"/>
            <w:noWrap/>
            <w:vAlign w:val="bottom"/>
            <w:hideMark/>
          </w:tcPr>
          <w:p w14:paraId="6385C65E" w14:textId="77777777" w:rsidR="007B0201" w:rsidRPr="000E7F12" w:rsidRDefault="007B0201" w:rsidP="00EB0E12">
            <w:pPr>
              <w:spacing w:after="0" w:line="276" w:lineRule="auto"/>
              <w:jc w:val="right"/>
              <w:rPr>
                <w:color w:val="000000"/>
                <w:sz w:val="22"/>
                <w:szCs w:val="22"/>
              </w:rPr>
            </w:pPr>
            <w:r w:rsidRPr="000E7F12">
              <w:rPr>
                <w:color w:val="000000"/>
                <w:sz w:val="22"/>
                <w:szCs w:val="22"/>
              </w:rPr>
              <w:t>6327</w:t>
            </w:r>
          </w:p>
        </w:tc>
      </w:tr>
    </w:tbl>
    <w:p w14:paraId="16CB4C24" w14:textId="77777777" w:rsidR="007B0201" w:rsidRPr="000E7F12" w:rsidRDefault="007B0201" w:rsidP="00EB0E12">
      <w:pPr>
        <w:spacing w:after="0" w:line="276" w:lineRule="auto"/>
        <w:rPr>
          <w:i/>
          <w:sz w:val="20"/>
        </w:rPr>
      </w:pPr>
      <w:r w:rsidRPr="000E7F12">
        <w:rPr>
          <w:i/>
          <w:sz w:val="20"/>
        </w:rPr>
        <w:t>Източник: НСИ</w:t>
      </w:r>
    </w:p>
    <w:p w14:paraId="1034CEDB" w14:textId="77777777" w:rsidR="007B0201" w:rsidRPr="000E7F12" w:rsidRDefault="007B0201" w:rsidP="00EB0E12">
      <w:pPr>
        <w:spacing w:after="0" w:line="276" w:lineRule="auto"/>
      </w:pPr>
      <w:r w:rsidRPr="000E7F12">
        <w:t xml:space="preserve">В 193 от тях има </w:t>
      </w:r>
      <w:proofErr w:type="spellStart"/>
      <w:r w:rsidRPr="000E7F12">
        <w:t>яслени</w:t>
      </w:r>
      <w:proofErr w:type="spellEnd"/>
      <w:r w:rsidRPr="000E7F12">
        <w:t xml:space="preserve"> групи, които осигуряват места за 8682 деца. Въпреки, че през последните 10 години броят на детските градини и </w:t>
      </w:r>
      <w:proofErr w:type="spellStart"/>
      <w:r w:rsidRPr="000E7F12">
        <w:t>яслените</w:t>
      </w:r>
      <w:proofErr w:type="spellEnd"/>
      <w:r w:rsidRPr="000E7F12">
        <w:t xml:space="preserve"> групи нараства, към момента наличните места не могат да задоволят нуждите на населението и остават деца, за които няма осигурени места в общински </w:t>
      </w:r>
      <w:proofErr w:type="spellStart"/>
      <w:r w:rsidRPr="000E7F12">
        <w:t>яслени</w:t>
      </w:r>
      <w:proofErr w:type="spellEnd"/>
      <w:r w:rsidRPr="000E7F12">
        <w:t xml:space="preserve"> групи.</w:t>
      </w:r>
      <w:r w:rsidRPr="000E7F12">
        <w:rPr>
          <w:rStyle w:val="FootnoteReference"/>
        </w:rPr>
        <w:footnoteReference w:id="43"/>
      </w:r>
    </w:p>
    <w:p w14:paraId="54F06FDD" w14:textId="77777777" w:rsidR="007B0201" w:rsidRPr="000E7F12" w:rsidRDefault="007B0201" w:rsidP="00EB0E12">
      <w:pPr>
        <w:spacing w:after="0" w:line="276" w:lineRule="auto"/>
      </w:pPr>
      <w:r w:rsidRPr="000E7F12">
        <w:lastRenderedPageBreak/>
        <w:t xml:space="preserve">По данни на Информационната система за обслужване на детските заведения и подготвителните групи в училищата, за учебната 2019/2020 г. най-голям брой чакащи за прием деца има в </w:t>
      </w:r>
      <w:proofErr w:type="spellStart"/>
      <w:r w:rsidRPr="000E7F12">
        <w:t>яслена</w:t>
      </w:r>
      <w:proofErr w:type="spellEnd"/>
      <w:r w:rsidRPr="000E7F12">
        <w:t xml:space="preserve"> възраст – приблизително 6 600 деца на възраст от 1 до 3 години. Недостигът на места за тези деца е най-чувствителен в районите Младост, Красно село, Витоша, Триадица и Лозенец. Недостиг се отчита и за децата в първа и втора градински групи, приблизително 2200 места, като най-голям е в районите Витоша, Триадица, Лозенец, Младост и Красно село.</w:t>
      </w:r>
      <w:r w:rsidRPr="000E7F12">
        <w:rPr>
          <w:rStyle w:val="FootnoteReference"/>
        </w:rPr>
        <w:footnoteReference w:id="44"/>
      </w:r>
      <w:r w:rsidRPr="000E7F12">
        <w:t xml:space="preserve"> </w:t>
      </w:r>
    </w:p>
    <w:p w14:paraId="270055FE" w14:textId="77777777" w:rsidR="007B0201" w:rsidRPr="000E7F12" w:rsidRDefault="007B0201" w:rsidP="00EB0E12">
      <w:pPr>
        <w:spacing w:after="0" w:line="276" w:lineRule="auto"/>
      </w:pPr>
      <w:r w:rsidRPr="000E7F12">
        <w:t xml:space="preserve">Предоставените данни от дирекция „Образование“ на Столична община показват, че за учебната 2022/2023 година капацитетът на общинските детски градини в Столицата е 13 696  места, за които са кандидатствали 22 812 деца. Това означава, че съотношението на броя деца към броя места е 1 към 1,67. </w:t>
      </w:r>
    </w:p>
    <w:p w14:paraId="52EFA98B" w14:textId="2FB3648D" w:rsidR="007B0201" w:rsidRPr="000E7F12" w:rsidRDefault="007B0201" w:rsidP="00EB0E12">
      <w:pPr>
        <w:spacing w:after="0" w:line="276" w:lineRule="auto"/>
      </w:pPr>
      <w:r w:rsidRPr="000E7F12">
        <w:t>Въпреки това, груповия нетен коефициент на записване на децата в детски градини на  територията на Столична община е 81,55%, което означава, че около 18,5% от децата на възраст между 3 и 6 години не са обхванати от системата на предучилищното образование. Груповият нетен коефициент на записване на децата в детска градина в София е с 2% по-висок от същия коефициент за страната. Частните детски градини в Столицата компенсират липсата на места в общинските, което е и фактор за високия нетен коефициент на записване</w:t>
      </w:r>
      <w:r w:rsidRPr="000E7F12">
        <w:rPr>
          <w:rStyle w:val="FootnoteReference"/>
        </w:rPr>
        <w:footnoteReference w:id="45"/>
      </w:r>
      <w:r w:rsidRPr="000E7F12">
        <w:t>.</w:t>
      </w:r>
    </w:p>
    <w:p w14:paraId="10254027" w14:textId="77777777" w:rsidR="007B0201" w:rsidRPr="000E7F12" w:rsidRDefault="007B0201" w:rsidP="00EB0E12">
      <w:pPr>
        <w:spacing w:after="0" w:line="276" w:lineRule="auto"/>
      </w:pPr>
    </w:p>
    <w:p w14:paraId="4F482325" w14:textId="77777777" w:rsidR="007B0201" w:rsidRPr="000E7F12" w:rsidRDefault="007B0201" w:rsidP="00EB0E12">
      <w:pPr>
        <w:pStyle w:val="Heading2"/>
        <w:numPr>
          <w:ilvl w:val="0"/>
          <w:numId w:val="0"/>
        </w:numPr>
        <w:spacing w:before="0" w:after="0" w:line="276" w:lineRule="auto"/>
      </w:pPr>
      <w:r w:rsidRPr="000E7F12">
        <w:t xml:space="preserve">Общообразователни  и специализирани училища </w:t>
      </w:r>
    </w:p>
    <w:p w14:paraId="4AE58054" w14:textId="77777777" w:rsidR="007B0201" w:rsidRPr="000E7F12" w:rsidRDefault="007B0201" w:rsidP="00EB0E12">
      <w:pPr>
        <w:spacing w:after="0" w:line="276" w:lineRule="auto"/>
      </w:pPr>
      <w:r w:rsidRPr="000E7F12">
        <w:t xml:space="preserve">Към учебната 2021/2022 г. на територията на Столична община функционират 251  държавни и общински общообразователни и специализирани училища. Броят на частните общообразователни и специализирани училища е 117. Дела на учениците, учещи в общински или държавни общообразователни и специализирани училища е 92,58% от всички ученици, а делът на учещите в частни общообразователни и специализирани училища е 7,42%. </w:t>
      </w:r>
    </w:p>
    <w:p w14:paraId="6178E710" w14:textId="77777777" w:rsidR="007B0201" w:rsidRPr="000E7F12" w:rsidRDefault="007B0201" w:rsidP="00EB0E12">
      <w:pPr>
        <w:spacing w:after="0" w:line="276" w:lineRule="auto"/>
      </w:pPr>
      <w:r w:rsidRPr="000E7F12">
        <w:t xml:space="preserve">Наблюдава се тенденция на намаление на броя ученици, напуснали основно образование  (1. до 7. клас) в периода 2017 – 2020 г., като основните причини за напускане на образователната система в основното образование са заминаването в чужбина и семейните причини. С увеличаването на възрастта на учениците се увеличава и делът на учениците, които напускат системата на средното образование поради нежелание да учат, но дяловете на напусналите поради заминаване в чужбина или поради семейни причини са най-големи и в тази възрастова група. </w:t>
      </w:r>
    </w:p>
    <w:p w14:paraId="764534C4" w14:textId="77777777" w:rsidR="007B0201" w:rsidRPr="000E7F12" w:rsidRDefault="007B0201" w:rsidP="00EB0E12">
      <w:pPr>
        <w:spacing w:after="0" w:line="276" w:lineRule="auto"/>
      </w:pPr>
      <w:r w:rsidRPr="000E7F12">
        <w:t xml:space="preserve">В Столична община се намират две средни училища за деца със специфични потребности – Средно училище за ученици с нарушено зрение „Луи </w:t>
      </w:r>
      <w:proofErr w:type="spellStart"/>
      <w:r w:rsidRPr="000E7F12">
        <w:t>Браил</w:t>
      </w:r>
      <w:proofErr w:type="spellEnd"/>
      <w:r w:rsidRPr="000E7F12">
        <w:t xml:space="preserve">“ в квартал Надежда и Средно училище за ученици с увреден слух „Професор Дечо Денев“ в квартал Манастирски ливади – Запад. Столична община осигурява също така подкрепящо образование в 4 центъра за специална образователна подкрепа (ЦСОП) в кварталите Надежда, Илинден, Лозенец и Княжево. На територията на общината има и социално-педагогически интернат „Проф. Петър Мутафчиев“. </w:t>
      </w:r>
    </w:p>
    <w:p w14:paraId="580628E1" w14:textId="001AE439" w:rsidR="007B0201" w:rsidRPr="000E7F12" w:rsidRDefault="007B0201" w:rsidP="00EB0E12">
      <w:pPr>
        <w:spacing w:after="0" w:line="276" w:lineRule="auto"/>
      </w:pPr>
      <w:r w:rsidRPr="000E7F12">
        <w:t xml:space="preserve">Образователната инфраструктура (училища, ясли и детски градини, частни и публични) на Столична община е разпределена относително равномерно на територията на София. Недостатъчно обслужени с обекти на образователната инфраструктура остават </w:t>
      </w:r>
      <w:r w:rsidRPr="000E7F12">
        <w:lastRenderedPageBreak/>
        <w:t xml:space="preserve">териториите в южната част на града, където през последните години се урбанизират нови зони, предимно с жилищни функции – кварталите Манастирски ливади - Изток, Кръстова Вада, </w:t>
      </w:r>
      <w:proofErr w:type="spellStart"/>
      <w:r w:rsidRPr="000E7F12">
        <w:t>Карпузица</w:t>
      </w:r>
      <w:proofErr w:type="spellEnd"/>
      <w:r w:rsidRPr="000E7F12">
        <w:t>, Витоша-ВЕЦ Симеоново. В тези квартали няма изградени общински учебни и детски заведения.</w:t>
      </w:r>
      <w:r w:rsidRPr="000E7F12">
        <w:rPr>
          <w:rStyle w:val="FootnoteReference"/>
        </w:rPr>
        <w:footnoteReference w:id="46"/>
      </w:r>
    </w:p>
    <w:p w14:paraId="22B22032" w14:textId="77777777" w:rsidR="007B0201" w:rsidRPr="000E7F12" w:rsidRDefault="007B0201" w:rsidP="00EB0E12">
      <w:pPr>
        <w:spacing w:after="0" w:line="276" w:lineRule="auto"/>
      </w:pPr>
    </w:p>
    <w:p w14:paraId="7F5B2C4E" w14:textId="77777777" w:rsidR="007B0201" w:rsidRPr="000E7F12" w:rsidRDefault="007B0201" w:rsidP="00EB0E12">
      <w:pPr>
        <w:pStyle w:val="Heading2"/>
        <w:numPr>
          <w:ilvl w:val="0"/>
          <w:numId w:val="0"/>
        </w:numPr>
        <w:spacing w:before="0" w:after="0" w:line="276" w:lineRule="auto"/>
      </w:pPr>
      <w:r w:rsidRPr="000E7F12">
        <w:t>Висши училища</w:t>
      </w:r>
    </w:p>
    <w:p w14:paraId="67BFB41B" w14:textId="77777777" w:rsidR="007B0201" w:rsidRPr="000E7F12" w:rsidRDefault="007B0201" w:rsidP="00EB0E12">
      <w:pPr>
        <w:spacing w:after="0" w:line="276" w:lineRule="auto"/>
      </w:pPr>
      <w:r w:rsidRPr="000E7F12">
        <w:t xml:space="preserve">На територията на Столична община функционират 23 висши училища – от тях 18 са държавни, а 5 са частни. Спрямо страната, в рамките на Столична община има най-голям брой на глава от населението и най-голямо разнообразие от висши училища, които предлагат обучение във всички професионални направления на висшето образование. </w:t>
      </w:r>
    </w:p>
    <w:p w14:paraId="406D4EBE" w14:textId="77777777" w:rsidR="007B0201" w:rsidRPr="000E7F12" w:rsidRDefault="007B0201" w:rsidP="00EB0E12">
      <w:pPr>
        <w:spacing w:after="0" w:line="276" w:lineRule="auto"/>
      </w:pPr>
      <w:r w:rsidRPr="000E7F12">
        <w:t>Специалистите, които предоставят социални услуги могат да имат много разнообразен образователен профил, който позволява тяхната по-тясна специализация по отношение на типа услуга, в която биха могли да работят. В рамките на висшето образование, различни висши училища могат да предлагат различни специалности в рамките на едно и също професионално направление. Типични направления, в които завършват специалисти, които могат да работят в сферата на социалните услуги са:</w:t>
      </w:r>
    </w:p>
    <w:p w14:paraId="3C72AE2F" w14:textId="77777777" w:rsidR="007B0201" w:rsidRPr="000E7F12" w:rsidRDefault="007B0201" w:rsidP="00EB0E12">
      <w:pPr>
        <w:pStyle w:val="ListParagraph"/>
        <w:numPr>
          <w:ilvl w:val="0"/>
          <w:numId w:val="16"/>
        </w:numPr>
        <w:spacing w:after="0"/>
        <w:jc w:val="both"/>
        <w:rPr>
          <w:rFonts w:ascii="Times New Roman" w:hAnsi="Times New Roman"/>
          <w:sz w:val="24"/>
          <w:szCs w:val="24"/>
        </w:rPr>
      </w:pPr>
      <w:r w:rsidRPr="000E7F12">
        <w:rPr>
          <w:rFonts w:ascii="Times New Roman" w:hAnsi="Times New Roman"/>
          <w:b/>
          <w:sz w:val="24"/>
          <w:szCs w:val="24"/>
        </w:rPr>
        <w:t>Направление „Социални дейности“.</w:t>
      </w:r>
      <w:r w:rsidRPr="000E7F12">
        <w:rPr>
          <w:rFonts w:ascii="Times New Roman" w:hAnsi="Times New Roman"/>
          <w:sz w:val="24"/>
          <w:szCs w:val="24"/>
        </w:rPr>
        <w:t xml:space="preserve"> Направлението се преподава в едно държавно и в едно частно висше училище в рамките на Столична община. Това са съответно Софийски университет „Св. Климент Охридски“ (държавно висше училище) и Нов български университет (частно висше училище). </w:t>
      </w:r>
    </w:p>
    <w:p w14:paraId="16910EC7" w14:textId="77777777" w:rsidR="007B0201" w:rsidRPr="000E7F12" w:rsidRDefault="007B0201" w:rsidP="00EB0E12">
      <w:pPr>
        <w:pStyle w:val="ListParagraph"/>
        <w:spacing w:after="0"/>
        <w:rPr>
          <w:rFonts w:ascii="Times New Roman" w:hAnsi="Times New Roman"/>
          <w:sz w:val="24"/>
          <w:szCs w:val="24"/>
        </w:rPr>
      </w:pPr>
      <w:r w:rsidRPr="000E7F12">
        <w:rPr>
          <w:rFonts w:ascii="Times New Roman" w:hAnsi="Times New Roman"/>
          <w:i/>
          <w:sz w:val="24"/>
          <w:szCs w:val="24"/>
        </w:rPr>
        <w:t>В Софийски университет „Св. Климент Охридски</w:t>
      </w:r>
      <w:r w:rsidRPr="000E7F12">
        <w:rPr>
          <w:rFonts w:ascii="Times New Roman" w:hAnsi="Times New Roman"/>
          <w:sz w:val="24"/>
          <w:szCs w:val="24"/>
        </w:rPr>
        <w:t>“ се обучават студенти в ОКС Бакалавър, ОКС Магистър и ОНС Доктор. В рамките на ОКС Бакалавър, университетът обучава студенти в специалност „Социални дейности“. Специалностите, в рамките на ОКС Магистър в рамките на професионалното направление покриват широк спектър от социални дейности -Квалификация и пренасочване на работната сила, Клинична социална работа, Управление на институциите за социална работа, Социална работа с бежанци и мигранти.</w:t>
      </w:r>
    </w:p>
    <w:p w14:paraId="55F0A9A1" w14:textId="77777777" w:rsidR="007B0201" w:rsidRPr="000E7F12" w:rsidRDefault="007B0201" w:rsidP="00EB0E12">
      <w:pPr>
        <w:pStyle w:val="ListParagraph"/>
        <w:spacing w:after="0"/>
        <w:rPr>
          <w:rFonts w:ascii="Times New Roman" w:hAnsi="Times New Roman"/>
          <w:sz w:val="24"/>
          <w:szCs w:val="24"/>
        </w:rPr>
      </w:pPr>
      <w:r w:rsidRPr="000E7F12">
        <w:rPr>
          <w:rFonts w:ascii="Times New Roman" w:hAnsi="Times New Roman"/>
          <w:sz w:val="24"/>
          <w:szCs w:val="24"/>
        </w:rPr>
        <w:t xml:space="preserve">В </w:t>
      </w:r>
      <w:r w:rsidRPr="000E7F12">
        <w:rPr>
          <w:rFonts w:ascii="Times New Roman" w:hAnsi="Times New Roman"/>
          <w:i/>
          <w:sz w:val="24"/>
          <w:szCs w:val="24"/>
        </w:rPr>
        <w:t>Нов Български университет</w:t>
      </w:r>
      <w:r w:rsidRPr="000E7F12">
        <w:rPr>
          <w:rFonts w:ascii="Times New Roman" w:hAnsi="Times New Roman"/>
          <w:sz w:val="24"/>
          <w:szCs w:val="24"/>
        </w:rPr>
        <w:t xml:space="preserve">, в рамките на направлението се преподава една специалност за ОКС Бакалавър – „Социална работа“ и три специалности за ОКС Магистър – „Клинична социална работа“, „Психо-социални интервенции с деца и семейства“ и „Артистични психо-социални практики и психодрама“. </w:t>
      </w:r>
    </w:p>
    <w:p w14:paraId="0CA86E51" w14:textId="77777777" w:rsidR="007B0201" w:rsidRPr="000E7F12" w:rsidRDefault="007B0201" w:rsidP="00EB0E12">
      <w:pPr>
        <w:pStyle w:val="ListParagraph"/>
        <w:spacing w:after="0"/>
        <w:rPr>
          <w:rFonts w:ascii="Times New Roman" w:hAnsi="Times New Roman"/>
          <w:sz w:val="24"/>
          <w:szCs w:val="24"/>
        </w:rPr>
      </w:pPr>
    </w:p>
    <w:p w14:paraId="349CD153" w14:textId="77777777" w:rsidR="007B0201" w:rsidRPr="000E7F12" w:rsidRDefault="007B0201" w:rsidP="00EB0E12">
      <w:pPr>
        <w:pStyle w:val="ListParagraph"/>
        <w:numPr>
          <w:ilvl w:val="0"/>
          <w:numId w:val="16"/>
        </w:numPr>
        <w:spacing w:after="0"/>
        <w:jc w:val="both"/>
        <w:rPr>
          <w:rFonts w:ascii="Times New Roman" w:hAnsi="Times New Roman"/>
          <w:sz w:val="24"/>
          <w:szCs w:val="24"/>
        </w:rPr>
      </w:pPr>
      <w:r w:rsidRPr="000E7F12">
        <w:rPr>
          <w:rFonts w:ascii="Times New Roman" w:hAnsi="Times New Roman"/>
          <w:b/>
          <w:sz w:val="24"/>
          <w:szCs w:val="24"/>
        </w:rPr>
        <w:t>Направление „Здравни грижи“.</w:t>
      </w:r>
      <w:r w:rsidRPr="000E7F12">
        <w:rPr>
          <w:rFonts w:ascii="Times New Roman" w:hAnsi="Times New Roman"/>
          <w:sz w:val="24"/>
          <w:szCs w:val="24"/>
        </w:rPr>
        <w:t xml:space="preserve"> Направлението се преподава в три държавни висши училища на територията на Столична община – Медицински университет – София, Национална спортна академия „Васил Левски“ и Софийски университет „Св. Климент Охридски“. </w:t>
      </w:r>
    </w:p>
    <w:p w14:paraId="7F1723F5" w14:textId="77777777" w:rsidR="007B0201" w:rsidRPr="000E7F12" w:rsidRDefault="007B0201" w:rsidP="00EB0E12">
      <w:pPr>
        <w:pStyle w:val="ListParagraph"/>
        <w:spacing w:after="0"/>
        <w:rPr>
          <w:rFonts w:ascii="Times New Roman" w:hAnsi="Times New Roman"/>
          <w:sz w:val="24"/>
          <w:szCs w:val="24"/>
        </w:rPr>
      </w:pPr>
      <w:r w:rsidRPr="000E7F12">
        <w:rPr>
          <w:rFonts w:ascii="Times New Roman" w:hAnsi="Times New Roman"/>
          <w:i/>
          <w:sz w:val="24"/>
          <w:szCs w:val="24"/>
        </w:rPr>
        <w:t>Медицински университет – София</w:t>
      </w:r>
      <w:r w:rsidRPr="000E7F12">
        <w:rPr>
          <w:rFonts w:ascii="Times New Roman" w:hAnsi="Times New Roman"/>
          <w:sz w:val="24"/>
          <w:szCs w:val="24"/>
        </w:rPr>
        <w:t xml:space="preserve"> предлага за обучение специалности в ОКС „Професионален бакалавър“, „Бакалавър“, „Магистър“ и ОНС „Доктор“. В рамките на различните ОКС специалностите, в които се обучават студенти могат да бъдат приложими в различна степен при предоставянето на интегрирани социални грижи (напр. социален патронаж, медико-социални грижи, рехабилитация и др.) </w:t>
      </w:r>
    </w:p>
    <w:p w14:paraId="35CB60CC" w14:textId="77777777" w:rsidR="007B0201" w:rsidRPr="000E7F12" w:rsidRDefault="007B0201" w:rsidP="00EB0E12">
      <w:pPr>
        <w:pStyle w:val="ListParagraph"/>
        <w:spacing w:after="0"/>
        <w:rPr>
          <w:rFonts w:ascii="Times New Roman" w:hAnsi="Times New Roman"/>
          <w:sz w:val="24"/>
          <w:szCs w:val="24"/>
        </w:rPr>
      </w:pPr>
      <w:r w:rsidRPr="000E7F12">
        <w:rPr>
          <w:rFonts w:ascii="Times New Roman" w:hAnsi="Times New Roman"/>
          <w:i/>
          <w:sz w:val="24"/>
          <w:szCs w:val="24"/>
        </w:rPr>
        <w:t xml:space="preserve">Национална спортна академия „Васил Левски“ </w:t>
      </w:r>
      <w:r w:rsidRPr="000E7F12">
        <w:rPr>
          <w:rFonts w:ascii="Times New Roman" w:hAnsi="Times New Roman"/>
          <w:sz w:val="24"/>
          <w:szCs w:val="24"/>
        </w:rPr>
        <w:t xml:space="preserve">предлага обучение в рамките на направлението в ОКС „Магистър“ и ОНС „Доктор“. Специалностите, преподавани в ОКС „Магистър“, които биха могли да произведат специалисти, </w:t>
      </w:r>
      <w:r w:rsidRPr="000E7F12">
        <w:rPr>
          <w:rFonts w:ascii="Times New Roman" w:hAnsi="Times New Roman"/>
          <w:sz w:val="24"/>
          <w:szCs w:val="24"/>
        </w:rPr>
        <w:lastRenderedPageBreak/>
        <w:t>които да обслужват нуждите от социални услуги са „</w:t>
      </w:r>
      <w:proofErr w:type="spellStart"/>
      <w:r w:rsidRPr="000E7F12">
        <w:rPr>
          <w:rFonts w:ascii="Times New Roman" w:hAnsi="Times New Roman"/>
          <w:sz w:val="24"/>
          <w:szCs w:val="24"/>
        </w:rPr>
        <w:t>Кинезитерапия</w:t>
      </w:r>
      <w:proofErr w:type="spellEnd"/>
      <w:r w:rsidRPr="000E7F12">
        <w:rPr>
          <w:rFonts w:ascii="Times New Roman" w:hAnsi="Times New Roman"/>
          <w:sz w:val="24"/>
          <w:szCs w:val="24"/>
        </w:rPr>
        <w:t xml:space="preserve"> и рехабилитация“, „Спа култура, хидро, </w:t>
      </w:r>
      <w:proofErr w:type="spellStart"/>
      <w:r w:rsidRPr="000E7F12">
        <w:rPr>
          <w:rFonts w:ascii="Times New Roman" w:hAnsi="Times New Roman"/>
          <w:sz w:val="24"/>
          <w:szCs w:val="24"/>
        </w:rPr>
        <w:t>лито</w:t>
      </w:r>
      <w:proofErr w:type="spellEnd"/>
      <w:r w:rsidRPr="000E7F12">
        <w:rPr>
          <w:rFonts w:ascii="Times New Roman" w:hAnsi="Times New Roman"/>
          <w:sz w:val="24"/>
          <w:szCs w:val="24"/>
        </w:rPr>
        <w:t xml:space="preserve"> и </w:t>
      </w:r>
      <w:proofErr w:type="spellStart"/>
      <w:r w:rsidRPr="000E7F12">
        <w:rPr>
          <w:rFonts w:ascii="Times New Roman" w:hAnsi="Times New Roman"/>
          <w:sz w:val="24"/>
          <w:szCs w:val="24"/>
        </w:rPr>
        <w:t>таласо</w:t>
      </w:r>
      <w:proofErr w:type="spellEnd"/>
      <w:r w:rsidRPr="000E7F12">
        <w:rPr>
          <w:rFonts w:ascii="Times New Roman" w:hAnsi="Times New Roman"/>
          <w:sz w:val="24"/>
          <w:szCs w:val="24"/>
        </w:rPr>
        <w:t xml:space="preserve"> практики“ и „Физикална терапия и рехабилитация“.</w:t>
      </w:r>
    </w:p>
    <w:p w14:paraId="564D3013" w14:textId="77777777" w:rsidR="007B0201" w:rsidRPr="000E7F12" w:rsidRDefault="007B0201" w:rsidP="00EB0E12">
      <w:pPr>
        <w:pStyle w:val="ListParagraph"/>
        <w:spacing w:after="0"/>
        <w:rPr>
          <w:rFonts w:ascii="Times New Roman" w:hAnsi="Times New Roman"/>
          <w:sz w:val="24"/>
          <w:szCs w:val="24"/>
        </w:rPr>
      </w:pPr>
      <w:r w:rsidRPr="000E7F12">
        <w:rPr>
          <w:rFonts w:ascii="Times New Roman" w:hAnsi="Times New Roman"/>
          <w:i/>
          <w:sz w:val="24"/>
          <w:szCs w:val="24"/>
        </w:rPr>
        <w:t xml:space="preserve">Софийски университет „Св. Климент Охридски“ </w:t>
      </w:r>
      <w:r w:rsidRPr="000E7F12">
        <w:rPr>
          <w:rFonts w:ascii="Times New Roman" w:hAnsi="Times New Roman"/>
          <w:sz w:val="24"/>
          <w:szCs w:val="24"/>
        </w:rPr>
        <w:t>предлага обучение в ОКС „Бакалавър“ за специалност „Медицинска сестра“.</w:t>
      </w:r>
      <w:r w:rsidRPr="000E7F12">
        <w:rPr>
          <w:rFonts w:ascii="Times New Roman" w:hAnsi="Times New Roman"/>
          <w:i/>
          <w:sz w:val="24"/>
          <w:szCs w:val="24"/>
        </w:rPr>
        <w:t xml:space="preserve"> </w:t>
      </w:r>
      <w:r w:rsidRPr="000E7F12">
        <w:rPr>
          <w:rFonts w:ascii="Times New Roman" w:hAnsi="Times New Roman"/>
          <w:sz w:val="24"/>
          <w:szCs w:val="24"/>
        </w:rPr>
        <w:t xml:space="preserve">Завършващите тази специалност могат да бъдат включени в системата както на медицинските, така и на медико-социалните грижи. </w:t>
      </w:r>
    </w:p>
    <w:p w14:paraId="6A3A2B0E" w14:textId="77777777" w:rsidR="007B0201" w:rsidRPr="000E7F12" w:rsidRDefault="007B0201" w:rsidP="00EB0E12">
      <w:pPr>
        <w:pStyle w:val="ListParagraph"/>
        <w:numPr>
          <w:ilvl w:val="0"/>
          <w:numId w:val="16"/>
        </w:numPr>
        <w:spacing w:after="0"/>
        <w:jc w:val="both"/>
        <w:rPr>
          <w:rFonts w:ascii="Times New Roman" w:hAnsi="Times New Roman"/>
          <w:b/>
          <w:sz w:val="24"/>
          <w:szCs w:val="24"/>
        </w:rPr>
      </w:pPr>
      <w:r w:rsidRPr="000E7F12">
        <w:rPr>
          <w:rFonts w:ascii="Times New Roman" w:hAnsi="Times New Roman"/>
          <w:b/>
          <w:sz w:val="24"/>
          <w:szCs w:val="24"/>
        </w:rPr>
        <w:t xml:space="preserve">Направление „Обществено здраве“. </w:t>
      </w:r>
      <w:r w:rsidRPr="000E7F12">
        <w:rPr>
          <w:rFonts w:ascii="Times New Roman" w:hAnsi="Times New Roman"/>
          <w:sz w:val="24"/>
          <w:szCs w:val="24"/>
        </w:rPr>
        <w:t>Наблюдава се припокриване между направления „Здравни грижи“ и „Обществено здраве“ в рамките на специалности като „</w:t>
      </w:r>
      <w:proofErr w:type="spellStart"/>
      <w:r w:rsidRPr="000E7F12">
        <w:rPr>
          <w:rFonts w:ascii="Times New Roman" w:hAnsi="Times New Roman"/>
          <w:sz w:val="24"/>
          <w:szCs w:val="24"/>
        </w:rPr>
        <w:t>Кинезитерапия</w:t>
      </w:r>
      <w:proofErr w:type="spellEnd"/>
      <w:r w:rsidRPr="000E7F12">
        <w:rPr>
          <w:rFonts w:ascii="Times New Roman" w:hAnsi="Times New Roman"/>
          <w:sz w:val="24"/>
          <w:szCs w:val="24"/>
        </w:rPr>
        <w:t>“  в Медицински университет – София и Национална спортна академия „Васил Левски“. В Нов Български университет, в ОКС „Бакалавър“ и ОКС „Магистър“ се преподава специалност „Логопедия“.</w:t>
      </w:r>
      <w:r w:rsidRPr="000E7F12">
        <w:rPr>
          <w:rFonts w:ascii="Times New Roman" w:hAnsi="Times New Roman"/>
          <w:b/>
          <w:sz w:val="24"/>
          <w:szCs w:val="24"/>
        </w:rPr>
        <w:t xml:space="preserve"> </w:t>
      </w:r>
      <w:r w:rsidRPr="000E7F12">
        <w:rPr>
          <w:rFonts w:ascii="Times New Roman" w:hAnsi="Times New Roman"/>
          <w:sz w:val="24"/>
          <w:szCs w:val="24"/>
        </w:rPr>
        <w:t xml:space="preserve">Софийски университет предлага обучение само в ОКС „Бакалавър“ със специалност „Медицинска рехабилитация и </w:t>
      </w:r>
      <w:proofErr w:type="spellStart"/>
      <w:r w:rsidRPr="000E7F12">
        <w:rPr>
          <w:rFonts w:ascii="Times New Roman" w:hAnsi="Times New Roman"/>
          <w:sz w:val="24"/>
          <w:szCs w:val="24"/>
        </w:rPr>
        <w:t>ерготерапия</w:t>
      </w:r>
      <w:proofErr w:type="spellEnd"/>
      <w:r w:rsidRPr="000E7F12">
        <w:rPr>
          <w:rFonts w:ascii="Times New Roman" w:hAnsi="Times New Roman"/>
          <w:sz w:val="24"/>
          <w:szCs w:val="24"/>
        </w:rPr>
        <w:t xml:space="preserve">“. Завършващите професионалното направление във всяко едно от висшите училища могат да бъдат специалисти в системата на социалните услуги. </w:t>
      </w:r>
    </w:p>
    <w:p w14:paraId="5492B657" w14:textId="77777777" w:rsidR="007B0201" w:rsidRPr="000E7F12" w:rsidRDefault="007B0201" w:rsidP="00EB0E12">
      <w:pPr>
        <w:pStyle w:val="ListParagraph"/>
        <w:numPr>
          <w:ilvl w:val="0"/>
          <w:numId w:val="16"/>
        </w:numPr>
        <w:spacing w:after="0"/>
        <w:jc w:val="both"/>
        <w:rPr>
          <w:rFonts w:ascii="Times New Roman" w:hAnsi="Times New Roman"/>
          <w:b/>
          <w:sz w:val="24"/>
          <w:szCs w:val="24"/>
        </w:rPr>
      </w:pPr>
      <w:r w:rsidRPr="000E7F12">
        <w:rPr>
          <w:rFonts w:ascii="Times New Roman" w:hAnsi="Times New Roman"/>
          <w:b/>
          <w:sz w:val="24"/>
          <w:szCs w:val="24"/>
        </w:rPr>
        <w:t xml:space="preserve">Направление „Педагогика“. </w:t>
      </w:r>
      <w:r w:rsidRPr="000E7F12">
        <w:rPr>
          <w:rFonts w:ascii="Times New Roman" w:hAnsi="Times New Roman"/>
          <w:sz w:val="24"/>
          <w:szCs w:val="24"/>
        </w:rPr>
        <w:t xml:space="preserve">В рамките на направлението, няколко висши училища предлагат обучение в специалности, които са относими към социалните услуги. </w:t>
      </w:r>
    </w:p>
    <w:p w14:paraId="1B6A03EB" w14:textId="77777777" w:rsidR="007B0201" w:rsidRPr="000E7F12" w:rsidRDefault="007B0201" w:rsidP="00EB0E12">
      <w:pPr>
        <w:spacing w:after="0" w:line="276" w:lineRule="auto"/>
        <w:ind w:left="708"/>
      </w:pPr>
      <w:r w:rsidRPr="000E7F12">
        <w:rPr>
          <w:i/>
        </w:rPr>
        <w:t>Софийски университет „Св. Климент Охридски“</w:t>
      </w:r>
      <w:r w:rsidRPr="000E7F12">
        <w:t xml:space="preserve"> предлага обучение в ОКС „Бакалавър“ с специалности „Специална педагогика“, “Логопедия“. В ОКС „Магистър“ специалностите, които биха могли да създадат специалисти, които да работят в сферата на социалните услуги са „Логопедия“, „Логопедия – комуникативни нарушения на развитието“, „Педагогика на девиантното поведение“, „</w:t>
      </w:r>
      <w:proofErr w:type="spellStart"/>
      <w:r w:rsidRPr="000E7F12">
        <w:t>Ерготерапия</w:t>
      </w:r>
      <w:proofErr w:type="spellEnd"/>
      <w:r w:rsidRPr="000E7F12">
        <w:t xml:space="preserve"> за деца и възрастни с нарушения“, „Специална педагогика“, „</w:t>
      </w:r>
      <w:proofErr w:type="spellStart"/>
      <w:r w:rsidRPr="000E7F12">
        <w:t>Жестов</w:t>
      </w:r>
      <w:proofErr w:type="spellEnd"/>
      <w:r w:rsidRPr="000E7F12">
        <w:t xml:space="preserve"> език в образованието“, „Слухово-речева рехабилитация“ и „Педагогика на деца и ученици с множество увреждания“. Завършилите в други специалности в рамките на направлението също биха могли да работят в сферата на социалната работа, като тяхната специализация е по-обща, но относима към социалните услуги. В рамките на направлението, висше образование предлагат и Нов Български университет (със специалност „Начална училищна педагогика с чужд език“), както и Технически университет – гр. София, който обаче предлага обучение в специалност „Педагогика“ във факултет, който не се намира в рамките на Столична община. </w:t>
      </w:r>
    </w:p>
    <w:p w14:paraId="4D251FD1" w14:textId="77777777" w:rsidR="007B0201" w:rsidRPr="000E7F12" w:rsidRDefault="007B0201" w:rsidP="00EB0E12">
      <w:pPr>
        <w:pStyle w:val="ListParagraph"/>
        <w:numPr>
          <w:ilvl w:val="0"/>
          <w:numId w:val="16"/>
        </w:numPr>
        <w:spacing w:after="0"/>
        <w:jc w:val="both"/>
        <w:rPr>
          <w:rFonts w:ascii="Times New Roman" w:hAnsi="Times New Roman"/>
          <w:sz w:val="24"/>
          <w:szCs w:val="24"/>
        </w:rPr>
      </w:pPr>
      <w:r w:rsidRPr="000E7F12">
        <w:rPr>
          <w:rFonts w:ascii="Times New Roman" w:hAnsi="Times New Roman"/>
          <w:b/>
          <w:sz w:val="24"/>
          <w:szCs w:val="24"/>
        </w:rPr>
        <w:t>Направление „Психология“</w:t>
      </w:r>
      <w:r w:rsidRPr="000E7F12">
        <w:rPr>
          <w:rFonts w:ascii="Times New Roman" w:hAnsi="Times New Roman"/>
          <w:sz w:val="24"/>
          <w:szCs w:val="24"/>
        </w:rPr>
        <w:t xml:space="preserve"> се преподава в рамките на 4 висши училища на територията на Столична община. Завършилите направлението в Нов Български университет в ОКС „Магистър“ със специалности „Когнитивна наука“, „Клинична психология“ и „Психология на развитието“, както и ОКС „Бакалавър“ със специалност „Психология“ могат да бъдат включени в предоставянето на различни социални услуги за деца и възрастни на територията н Столична община. В Софийски университет „Св. Климент Охридски“ също се обучават специалисти в ОКС „Бакалавър“ със специалност „Психология“, както и специалисти в ОКС „Магистър“ със специалности „Детско – юношеска и училищна психология“ и </w:t>
      </w:r>
      <w:r w:rsidRPr="000E7F12">
        <w:rPr>
          <w:rFonts w:ascii="Times New Roman" w:hAnsi="Times New Roman"/>
          <w:sz w:val="24"/>
          <w:szCs w:val="24"/>
        </w:rPr>
        <w:lastRenderedPageBreak/>
        <w:t>„Клинична психология“, които биха могли да бъдат привлечени като специалисти в сферата на социалните услуги</w:t>
      </w:r>
      <w:r w:rsidRPr="000E7F12">
        <w:rPr>
          <w:rStyle w:val="FootnoteReference"/>
          <w:rFonts w:ascii="Times New Roman" w:hAnsi="Times New Roman"/>
          <w:sz w:val="24"/>
          <w:szCs w:val="24"/>
        </w:rPr>
        <w:footnoteReference w:id="47"/>
      </w:r>
      <w:r w:rsidRPr="000E7F12">
        <w:rPr>
          <w:rFonts w:ascii="Times New Roman" w:hAnsi="Times New Roman"/>
          <w:sz w:val="24"/>
          <w:szCs w:val="24"/>
        </w:rPr>
        <w:t>.</w:t>
      </w:r>
    </w:p>
    <w:p w14:paraId="24427FC7" w14:textId="77777777" w:rsidR="007B0201" w:rsidRPr="000E7F12" w:rsidRDefault="007B0201" w:rsidP="00EB0E12">
      <w:pPr>
        <w:spacing w:after="0" w:line="276" w:lineRule="auto"/>
      </w:pPr>
    </w:p>
    <w:tbl>
      <w:tblPr>
        <w:tblW w:w="9195" w:type="dxa"/>
        <w:tblLayout w:type="fixed"/>
        <w:tblCellMar>
          <w:left w:w="70" w:type="dxa"/>
          <w:right w:w="70" w:type="dxa"/>
        </w:tblCellMar>
        <w:tblLook w:val="04A0" w:firstRow="1" w:lastRow="0" w:firstColumn="1" w:lastColumn="0" w:noHBand="0" w:noVBand="1"/>
      </w:tblPr>
      <w:tblGrid>
        <w:gridCol w:w="1581"/>
        <w:gridCol w:w="1533"/>
        <w:gridCol w:w="1391"/>
        <w:gridCol w:w="1586"/>
        <w:gridCol w:w="1722"/>
        <w:gridCol w:w="1382"/>
      </w:tblGrid>
      <w:tr w:rsidR="007B0201" w:rsidRPr="000E7F12" w14:paraId="287AF4FA" w14:textId="77777777" w:rsidTr="00812C1F">
        <w:tc>
          <w:tcPr>
            <w:tcW w:w="1581" w:type="dxa"/>
            <w:tcBorders>
              <w:top w:val="single" w:sz="4" w:space="0" w:color="auto"/>
              <w:left w:val="single" w:sz="4" w:space="0" w:color="auto"/>
              <w:bottom w:val="single" w:sz="4" w:space="0" w:color="auto"/>
              <w:right w:val="single" w:sz="4" w:space="0" w:color="auto"/>
            </w:tcBorders>
            <w:shd w:val="clear" w:color="000000" w:fill="BDD6EE" w:themeFill="accent5" w:themeFillTint="66"/>
            <w:noWrap/>
            <w:vAlign w:val="bottom"/>
            <w:hideMark/>
          </w:tcPr>
          <w:p w14:paraId="262CA985" w14:textId="77777777" w:rsidR="007B0201" w:rsidRPr="000E7F12" w:rsidRDefault="007B0201" w:rsidP="00EB0E12">
            <w:pPr>
              <w:spacing w:after="0" w:line="276" w:lineRule="auto"/>
              <w:jc w:val="left"/>
              <w:rPr>
                <w:b/>
                <w:bCs/>
                <w:color w:val="000000"/>
              </w:rPr>
            </w:pPr>
            <w:r w:rsidRPr="000E7F12">
              <w:rPr>
                <w:b/>
                <w:bCs/>
                <w:color w:val="000000"/>
              </w:rPr>
              <w:t>Професионално направление</w:t>
            </w:r>
          </w:p>
        </w:tc>
        <w:tc>
          <w:tcPr>
            <w:tcW w:w="1533" w:type="dxa"/>
            <w:tcBorders>
              <w:top w:val="single" w:sz="4" w:space="0" w:color="auto"/>
              <w:left w:val="nil"/>
              <w:bottom w:val="single" w:sz="4" w:space="0" w:color="auto"/>
              <w:right w:val="single" w:sz="4" w:space="0" w:color="auto"/>
            </w:tcBorders>
            <w:shd w:val="clear" w:color="000000" w:fill="BDD6EE" w:themeFill="accent5" w:themeFillTint="66"/>
            <w:vAlign w:val="bottom"/>
            <w:hideMark/>
          </w:tcPr>
          <w:p w14:paraId="1A701DF3" w14:textId="77777777" w:rsidR="007B0201" w:rsidRPr="000E7F12" w:rsidRDefault="007B0201" w:rsidP="00EB0E12">
            <w:pPr>
              <w:spacing w:after="0" w:line="276" w:lineRule="auto"/>
              <w:jc w:val="left"/>
              <w:rPr>
                <w:b/>
                <w:bCs/>
                <w:color w:val="000000"/>
              </w:rPr>
            </w:pPr>
            <w:r w:rsidRPr="000E7F12">
              <w:rPr>
                <w:b/>
                <w:bCs/>
                <w:color w:val="000000"/>
              </w:rPr>
              <w:t xml:space="preserve"> "Брой действащи студенти (в професионално направление в страната)" бр.</w:t>
            </w:r>
          </w:p>
        </w:tc>
        <w:tc>
          <w:tcPr>
            <w:tcW w:w="1391" w:type="dxa"/>
            <w:tcBorders>
              <w:top w:val="single" w:sz="4" w:space="0" w:color="auto"/>
              <w:left w:val="nil"/>
              <w:bottom w:val="single" w:sz="4" w:space="0" w:color="auto"/>
              <w:right w:val="single" w:sz="4" w:space="0" w:color="auto"/>
            </w:tcBorders>
            <w:shd w:val="clear" w:color="000000" w:fill="BDD6EE" w:themeFill="accent5" w:themeFillTint="66"/>
            <w:vAlign w:val="bottom"/>
            <w:hideMark/>
          </w:tcPr>
          <w:p w14:paraId="5A39A374" w14:textId="77777777" w:rsidR="007B0201" w:rsidRPr="000E7F12" w:rsidRDefault="007B0201" w:rsidP="00EB0E12">
            <w:pPr>
              <w:spacing w:after="0" w:line="276" w:lineRule="auto"/>
              <w:jc w:val="left"/>
              <w:rPr>
                <w:b/>
                <w:bCs/>
                <w:color w:val="000000"/>
              </w:rPr>
            </w:pPr>
            <w:r w:rsidRPr="000E7F12">
              <w:rPr>
                <w:b/>
                <w:bCs/>
                <w:color w:val="000000"/>
              </w:rPr>
              <w:t>Дипломирани студенти (в професионалното направление в страната) %</w:t>
            </w:r>
            <w:r w:rsidRPr="000E7F12">
              <w:rPr>
                <w:rStyle w:val="FootnoteReference"/>
                <w:b/>
                <w:bCs/>
                <w:color w:val="000000"/>
              </w:rPr>
              <w:footnoteReference w:id="48"/>
            </w:r>
          </w:p>
        </w:tc>
        <w:tc>
          <w:tcPr>
            <w:tcW w:w="1586" w:type="dxa"/>
            <w:tcBorders>
              <w:top w:val="single" w:sz="4" w:space="0" w:color="auto"/>
              <w:left w:val="nil"/>
              <w:bottom w:val="single" w:sz="4" w:space="0" w:color="auto"/>
              <w:right w:val="single" w:sz="4" w:space="0" w:color="auto"/>
            </w:tcBorders>
            <w:shd w:val="clear" w:color="000000" w:fill="BDD6EE" w:themeFill="accent5" w:themeFillTint="66"/>
            <w:vAlign w:val="bottom"/>
            <w:hideMark/>
          </w:tcPr>
          <w:p w14:paraId="70409179" w14:textId="77777777" w:rsidR="007B0201" w:rsidRPr="000E7F12" w:rsidRDefault="007B0201" w:rsidP="00EB0E12">
            <w:pPr>
              <w:spacing w:after="0" w:line="276" w:lineRule="auto"/>
              <w:jc w:val="left"/>
              <w:rPr>
                <w:b/>
                <w:bCs/>
                <w:color w:val="000000"/>
              </w:rPr>
            </w:pPr>
            <w:r w:rsidRPr="000E7F12">
              <w:rPr>
                <w:b/>
                <w:bCs/>
                <w:color w:val="000000"/>
              </w:rPr>
              <w:t>Безработица сред завършилите (за професионалното направление в страната) %</w:t>
            </w:r>
          </w:p>
        </w:tc>
        <w:tc>
          <w:tcPr>
            <w:tcW w:w="1722" w:type="dxa"/>
            <w:tcBorders>
              <w:top w:val="single" w:sz="4" w:space="0" w:color="auto"/>
              <w:left w:val="nil"/>
              <w:bottom w:val="single" w:sz="4" w:space="0" w:color="auto"/>
              <w:right w:val="single" w:sz="4" w:space="0" w:color="auto"/>
            </w:tcBorders>
            <w:shd w:val="clear" w:color="000000" w:fill="BDD6EE" w:themeFill="accent5" w:themeFillTint="66"/>
            <w:vAlign w:val="bottom"/>
            <w:hideMark/>
          </w:tcPr>
          <w:p w14:paraId="7819C437" w14:textId="77777777" w:rsidR="007B0201" w:rsidRPr="000E7F12" w:rsidRDefault="007B0201" w:rsidP="00EB0E12">
            <w:pPr>
              <w:spacing w:after="0" w:line="276" w:lineRule="auto"/>
              <w:jc w:val="left"/>
              <w:rPr>
                <w:b/>
                <w:bCs/>
                <w:color w:val="000000"/>
              </w:rPr>
            </w:pPr>
            <w:r w:rsidRPr="000E7F12">
              <w:rPr>
                <w:b/>
                <w:bCs/>
                <w:color w:val="000000"/>
              </w:rPr>
              <w:t>Приложение на придобитото висше образование и реализация по призвание (за професионалното направление в страната) %</w:t>
            </w:r>
          </w:p>
        </w:tc>
        <w:tc>
          <w:tcPr>
            <w:tcW w:w="1382" w:type="dxa"/>
            <w:tcBorders>
              <w:top w:val="single" w:sz="4" w:space="0" w:color="auto"/>
              <w:left w:val="nil"/>
              <w:bottom w:val="single" w:sz="4" w:space="0" w:color="auto"/>
              <w:right w:val="single" w:sz="4" w:space="0" w:color="auto"/>
            </w:tcBorders>
            <w:shd w:val="clear" w:color="000000" w:fill="BDD6EE" w:themeFill="accent5" w:themeFillTint="66"/>
            <w:vAlign w:val="bottom"/>
            <w:hideMark/>
          </w:tcPr>
          <w:p w14:paraId="0F897C87" w14:textId="77777777" w:rsidR="007B0201" w:rsidRPr="000E7F12" w:rsidRDefault="007B0201" w:rsidP="00EB0E12">
            <w:pPr>
              <w:spacing w:after="0" w:line="276" w:lineRule="auto"/>
              <w:jc w:val="left"/>
              <w:rPr>
                <w:b/>
                <w:bCs/>
                <w:color w:val="000000"/>
              </w:rPr>
            </w:pPr>
            <w:r w:rsidRPr="000E7F12">
              <w:rPr>
                <w:b/>
                <w:bCs/>
                <w:color w:val="000000"/>
              </w:rPr>
              <w:t>Принос към осигурителната система (за професионалното направление в страната) %</w:t>
            </w:r>
          </w:p>
        </w:tc>
      </w:tr>
      <w:tr w:rsidR="007B0201" w:rsidRPr="000E7F12" w14:paraId="6A9432E5" w14:textId="77777777" w:rsidTr="00812C1F">
        <w:trPr>
          <w:trHeight w:val="300"/>
        </w:trPr>
        <w:tc>
          <w:tcPr>
            <w:tcW w:w="1581" w:type="dxa"/>
            <w:tcBorders>
              <w:top w:val="nil"/>
              <w:left w:val="single" w:sz="4" w:space="0" w:color="auto"/>
              <w:bottom w:val="single" w:sz="4" w:space="0" w:color="auto"/>
              <w:right w:val="single" w:sz="4" w:space="0" w:color="auto"/>
            </w:tcBorders>
            <w:shd w:val="clear" w:color="auto" w:fill="auto"/>
            <w:noWrap/>
            <w:vAlign w:val="bottom"/>
            <w:hideMark/>
          </w:tcPr>
          <w:p w14:paraId="1014DB90" w14:textId="77777777" w:rsidR="007B0201" w:rsidRPr="000E7F12" w:rsidRDefault="007B0201" w:rsidP="00EB0E12">
            <w:pPr>
              <w:spacing w:after="0" w:line="276" w:lineRule="auto"/>
              <w:jc w:val="left"/>
              <w:rPr>
                <w:color w:val="000000"/>
              </w:rPr>
            </w:pPr>
            <w:r w:rsidRPr="000E7F12">
              <w:rPr>
                <w:color w:val="000000"/>
              </w:rPr>
              <w:t>Здравни грижи</w:t>
            </w:r>
          </w:p>
        </w:tc>
        <w:tc>
          <w:tcPr>
            <w:tcW w:w="1533" w:type="dxa"/>
            <w:tcBorders>
              <w:top w:val="nil"/>
              <w:left w:val="nil"/>
              <w:bottom w:val="single" w:sz="4" w:space="0" w:color="auto"/>
              <w:right w:val="single" w:sz="4" w:space="0" w:color="auto"/>
            </w:tcBorders>
            <w:shd w:val="clear" w:color="auto" w:fill="auto"/>
            <w:noWrap/>
            <w:vAlign w:val="bottom"/>
            <w:hideMark/>
          </w:tcPr>
          <w:p w14:paraId="0B37D465" w14:textId="77777777" w:rsidR="007B0201" w:rsidRPr="000E7F12" w:rsidRDefault="007B0201" w:rsidP="00EB0E12">
            <w:pPr>
              <w:spacing w:after="0" w:line="276" w:lineRule="auto"/>
              <w:jc w:val="right"/>
              <w:rPr>
                <w:color w:val="000000"/>
              </w:rPr>
            </w:pPr>
            <w:r w:rsidRPr="000E7F12">
              <w:rPr>
                <w:color w:val="000000"/>
              </w:rPr>
              <w:t>6673.00</w:t>
            </w:r>
          </w:p>
        </w:tc>
        <w:tc>
          <w:tcPr>
            <w:tcW w:w="1391" w:type="dxa"/>
            <w:tcBorders>
              <w:top w:val="nil"/>
              <w:left w:val="nil"/>
              <w:bottom w:val="single" w:sz="4" w:space="0" w:color="auto"/>
              <w:right w:val="single" w:sz="4" w:space="0" w:color="auto"/>
            </w:tcBorders>
            <w:shd w:val="clear" w:color="auto" w:fill="auto"/>
            <w:noWrap/>
            <w:vAlign w:val="bottom"/>
            <w:hideMark/>
          </w:tcPr>
          <w:p w14:paraId="77DBD931" w14:textId="77777777" w:rsidR="007B0201" w:rsidRPr="000E7F12" w:rsidRDefault="007B0201" w:rsidP="00EB0E12">
            <w:pPr>
              <w:spacing w:after="0" w:line="276" w:lineRule="auto"/>
              <w:jc w:val="right"/>
              <w:rPr>
                <w:color w:val="000000"/>
              </w:rPr>
            </w:pPr>
            <w:r w:rsidRPr="000E7F12">
              <w:rPr>
                <w:color w:val="000000"/>
              </w:rPr>
              <w:t>94.36</w:t>
            </w:r>
          </w:p>
        </w:tc>
        <w:tc>
          <w:tcPr>
            <w:tcW w:w="1586" w:type="dxa"/>
            <w:tcBorders>
              <w:top w:val="nil"/>
              <w:left w:val="nil"/>
              <w:bottom w:val="single" w:sz="4" w:space="0" w:color="auto"/>
              <w:right w:val="single" w:sz="4" w:space="0" w:color="auto"/>
            </w:tcBorders>
            <w:shd w:val="clear" w:color="auto" w:fill="auto"/>
            <w:noWrap/>
            <w:vAlign w:val="bottom"/>
            <w:hideMark/>
          </w:tcPr>
          <w:p w14:paraId="482816F9" w14:textId="77777777" w:rsidR="007B0201" w:rsidRPr="000E7F12" w:rsidRDefault="007B0201" w:rsidP="00EB0E12">
            <w:pPr>
              <w:spacing w:after="0" w:line="276" w:lineRule="auto"/>
              <w:jc w:val="right"/>
              <w:rPr>
                <w:color w:val="000000"/>
              </w:rPr>
            </w:pPr>
            <w:r w:rsidRPr="000E7F12">
              <w:rPr>
                <w:color w:val="000000"/>
              </w:rPr>
              <w:t>1.06</w:t>
            </w:r>
          </w:p>
        </w:tc>
        <w:tc>
          <w:tcPr>
            <w:tcW w:w="1722" w:type="dxa"/>
            <w:tcBorders>
              <w:top w:val="nil"/>
              <w:left w:val="nil"/>
              <w:bottom w:val="single" w:sz="4" w:space="0" w:color="auto"/>
              <w:right w:val="single" w:sz="4" w:space="0" w:color="auto"/>
            </w:tcBorders>
            <w:shd w:val="clear" w:color="auto" w:fill="auto"/>
            <w:noWrap/>
            <w:vAlign w:val="bottom"/>
            <w:hideMark/>
          </w:tcPr>
          <w:p w14:paraId="45063722" w14:textId="77777777" w:rsidR="007B0201" w:rsidRPr="000E7F12" w:rsidRDefault="007B0201" w:rsidP="00EB0E12">
            <w:pPr>
              <w:spacing w:after="0" w:line="276" w:lineRule="auto"/>
              <w:jc w:val="right"/>
              <w:rPr>
                <w:color w:val="000000"/>
              </w:rPr>
            </w:pPr>
            <w:r w:rsidRPr="000E7F12">
              <w:rPr>
                <w:color w:val="000000"/>
              </w:rPr>
              <w:t>79.94</w:t>
            </w:r>
          </w:p>
        </w:tc>
        <w:tc>
          <w:tcPr>
            <w:tcW w:w="1382" w:type="dxa"/>
            <w:tcBorders>
              <w:top w:val="nil"/>
              <w:left w:val="nil"/>
              <w:bottom w:val="single" w:sz="4" w:space="0" w:color="auto"/>
              <w:right w:val="single" w:sz="4" w:space="0" w:color="auto"/>
            </w:tcBorders>
            <w:shd w:val="clear" w:color="auto" w:fill="auto"/>
            <w:noWrap/>
            <w:vAlign w:val="bottom"/>
            <w:hideMark/>
          </w:tcPr>
          <w:p w14:paraId="1A7DE3AD" w14:textId="77777777" w:rsidR="007B0201" w:rsidRPr="000E7F12" w:rsidRDefault="007B0201" w:rsidP="00EB0E12">
            <w:pPr>
              <w:spacing w:after="0" w:line="276" w:lineRule="auto"/>
              <w:jc w:val="right"/>
              <w:rPr>
                <w:color w:val="000000"/>
              </w:rPr>
            </w:pPr>
            <w:r w:rsidRPr="000E7F12">
              <w:rPr>
                <w:color w:val="000000"/>
              </w:rPr>
              <w:t>86.28</w:t>
            </w:r>
          </w:p>
        </w:tc>
      </w:tr>
      <w:tr w:rsidR="007B0201" w:rsidRPr="000E7F12" w14:paraId="1497B1CF" w14:textId="77777777" w:rsidTr="00812C1F">
        <w:trPr>
          <w:trHeight w:val="300"/>
        </w:trPr>
        <w:tc>
          <w:tcPr>
            <w:tcW w:w="1581" w:type="dxa"/>
            <w:tcBorders>
              <w:top w:val="nil"/>
              <w:left w:val="single" w:sz="4" w:space="0" w:color="auto"/>
              <w:bottom w:val="single" w:sz="4" w:space="0" w:color="auto"/>
              <w:right w:val="single" w:sz="4" w:space="0" w:color="auto"/>
            </w:tcBorders>
            <w:shd w:val="clear" w:color="auto" w:fill="auto"/>
            <w:noWrap/>
            <w:vAlign w:val="bottom"/>
            <w:hideMark/>
          </w:tcPr>
          <w:p w14:paraId="52716D3B" w14:textId="77777777" w:rsidR="007B0201" w:rsidRPr="000E7F12" w:rsidRDefault="007B0201" w:rsidP="00EB0E12">
            <w:pPr>
              <w:spacing w:after="0" w:line="276" w:lineRule="auto"/>
              <w:jc w:val="left"/>
              <w:rPr>
                <w:color w:val="000000"/>
              </w:rPr>
            </w:pPr>
            <w:r w:rsidRPr="000E7F12">
              <w:rPr>
                <w:color w:val="000000"/>
              </w:rPr>
              <w:t>Медицина</w:t>
            </w:r>
          </w:p>
        </w:tc>
        <w:tc>
          <w:tcPr>
            <w:tcW w:w="1533" w:type="dxa"/>
            <w:tcBorders>
              <w:top w:val="nil"/>
              <w:left w:val="nil"/>
              <w:bottom w:val="single" w:sz="4" w:space="0" w:color="auto"/>
              <w:right w:val="single" w:sz="4" w:space="0" w:color="auto"/>
            </w:tcBorders>
            <w:shd w:val="clear" w:color="auto" w:fill="auto"/>
            <w:noWrap/>
            <w:vAlign w:val="bottom"/>
            <w:hideMark/>
          </w:tcPr>
          <w:p w14:paraId="64785BCE" w14:textId="77777777" w:rsidR="007B0201" w:rsidRPr="000E7F12" w:rsidRDefault="007B0201" w:rsidP="00EB0E12">
            <w:pPr>
              <w:spacing w:after="0" w:line="276" w:lineRule="auto"/>
              <w:jc w:val="right"/>
              <w:rPr>
                <w:color w:val="000000"/>
              </w:rPr>
            </w:pPr>
            <w:r w:rsidRPr="000E7F12">
              <w:rPr>
                <w:color w:val="000000"/>
              </w:rPr>
              <w:t>13271.00</w:t>
            </w:r>
          </w:p>
        </w:tc>
        <w:tc>
          <w:tcPr>
            <w:tcW w:w="1391" w:type="dxa"/>
            <w:tcBorders>
              <w:top w:val="nil"/>
              <w:left w:val="nil"/>
              <w:bottom w:val="single" w:sz="4" w:space="0" w:color="auto"/>
              <w:right w:val="single" w:sz="4" w:space="0" w:color="auto"/>
            </w:tcBorders>
            <w:shd w:val="clear" w:color="auto" w:fill="auto"/>
            <w:noWrap/>
            <w:vAlign w:val="bottom"/>
            <w:hideMark/>
          </w:tcPr>
          <w:p w14:paraId="7866D2D6" w14:textId="77777777" w:rsidR="007B0201" w:rsidRPr="000E7F12" w:rsidRDefault="007B0201" w:rsidP="00EB0E12">
            <w:pPr>
              <w:spacing w:after="0" w:line="276" w:lineRule="auto"/>
              <w:jc w:val="right"/>
              <w:rPr>
                <w:color w:val="000000"/>
              </w:rPr>
            </w:pPr>
            <w:r w:rsidRPr="000E7F12">
              <w:rPr>
                <w:color w:val="000000"/>
              </w:rPr>
              <w:t>97.28</w:t>
            </w:r>
          </w:p>
        </w:tc>
        <w:tc>
          <w:tcPr>
            <w:tcW w:w="1586" w:type="dxa"/>
            <w:tcBorders>
              <w:top w:val="nil"/>
              <w:left w:val="nil"/>
              <w:bottom w:val="single" w:sz="4" w:space="0" w:color="auto"/>
              <w:right w:val="single" w:sz="4" w:space="0" w:color="auto"/>
            </w:tcBorders>
            <w:shd w:val="clear" w:color="auto" w:fill="auto"/>
            <w:noWrap/>
            <w:vAlign w:val="bottom"/>
            <w:hideMark/>
          </w:tcPr>
          <w:p w14:paraId="1BB35641" w14:textId="77777777" w:rsidR="007B0201" w:rsidRPr="000E7F12" w:rsidRDefault="007B0201" w:rsidP="00EB0E12">
            <w:pPr>
              <w:spacing w:after="0" w:line="276" w:lineRule="auto"/>
              <w:jc w:val="right"/>
              <w:rPr>
                <w:color w:val="000000"/>
              </w:rPr>
            </w:pPr>
            <w:r w:rsidRPr="000E7F12">
              <w:rPr>
                <w:color w:val="000000"/>
              </w:rPr>
              <w:t>0.16</w:t>
            </w:r>
          </w:p>
        </w:tc>
        <w:tc>
          <w:tcPr>
            <w:tcW w:w="1722" w:type="dxa"/>
            <w:tcBorders>
              <w:top w:val="nil"/>
              <w:left w:val="nil"/>
              <w:bottom w:val="single" w:sz="4" w:space="0" w:color="auto"/>
              <w:right w:val="single" w:sz="4" w:space="0" w:color="auto"/>
            </w:tcBorders>
            <w:shd w:val="clear" w:color="auto" w:fill="auto"/>
            <w:noWrap/>
            <w:vAlign w:val="bottom"/>
            <w:hideMark/>
          </w:tcPr>
          <w:p w14:paraId="4A00AE7D" w14:textId="77777777" w:rsidR="007B0201" w:rsidRPr="000E7F12" w:rsidRDefault="007B0201" w:rsidP="00EB0E12">
            <w:pPr>
              <w:spacing w:after="0" w:line="276" w:lineRule="auto"/>
              <w:jc w:val="right"/>
              <w:rPr>
                <w:color w:val="000000"/>
              </w:rPr>
            </w:pPr>
            <w:r w:rsidRPr="000E7F12">
              <w:rPr>
                <w:color w:val="000000"/>
              </w:rPr>
              <w:t>94.61</w:t>
            </w:r>
          </w:p>
        </w:tc>
        <w:tc>
          <w:tcPr>
            <w:tcW w:w="1382" w:type="dxa"/>
            <w:tcBorders>
              <w:top w:val="nil"/>
              <w:left w:val="nil"/>
              <w:bottom w:val="single" w:sz="4" w:space="0" w:color="auto"/>
              <w:right w:val="single" w:sz="4" w:space="0" w:color="auto"/>
            </w:tcBorders>
            <w:shd w:val="clear" w:color="auto" w:fill="auto"/>
            <w:noWrap/>
            <w:vAlign w:val="bottom"/>
            <w:hideMark/>
          </w:tcPr>
          <w:p w14:paraId="1732D811" w14:textId="77777777" w:rsidR="007B0201" w:rsidRPr="000E7F12" w:rsidRDefault="007B0201" w:rsidP="00EB0E12">
            <w:pPr>
              <w:spacing w:after="0" w:line="276" w:lineRule="auto"/>
              <w:jc w:val="right"/>
              <w:rPr>
                <w:color w:val="000000"/>
              </w:rPr>
            </w:pPr>
            <w:r w:rsidRPr="000E7F12">
              <w:rPr>
                <w:color w:val="000000"/>
              </w:rPr>
              <w:t>84.79</w:t>
            </w:r>
          </w:p>
        </w:tc>
      </w:tr>
      <w:tr w:rsidR="007B0201" w:rsidRPr="000E7F12" w14:paraId="7E0E80FD" w14:textId="77777777" w:rsidTr="00812C1F">
        <w:trPr>
          <w:trHeight w:val="300"/>
        </w:trPr>
        <w:tc>
          <w:tcPr>
            <w:tcW w:w="1581" w:type="dxa"/>
            <w:tcBorders>
              <w:top w:val="nil"/>
              <w:left w:val="single" w:sz="4" w:space="0" w:color="auto"/>
              <w:bottom w:val="single" w:sz="4" w:space="0" w:color="auto"/>
              <w:right w:val="single" w:sz="4" w:space="0" w:color="auto"/>
            </w:tcBorders>
            <w:shd w:val="clear" w:color="auto" w:fill="auto"/>
            <w:noWrap/>
            <w:vAlign w:val="bottom"/>
            <w:hideMark/>
          </w:tcPr>
          <w:p w14:paraId="1A8D1D6E" w14:textId="77777777" w:rsidR="007B0201" w:rsidRPr="000E7F12" w:rsidRDefault="007B0201" w:rsidP="00EB0E12">
            <w:pPr>
              <w:spacing w:after="0" w:line="276" w:lineRule="auto"/>
              <w:jc w:val="left"/>
              <w:rPr>
                <w:color w:val="000000"/>
              </w:rPr>
            </w:pPr>
            <w:r w:rsidRPr="000E7F12">
              <w:rPr>
                <w:color w:val="000000"/>
              </w:rPr>
              <w:t>Обществено здраве</w:t>
            </w:r>
          </w:p>
        </w:tc>
        <w:tc>
          <w:tcPr>
            <w:tcW w:w="1533" w:type="dxa"/>
            <w:tcBorders>
              <w:top w:val="nil"/>
              <w:left w:val="nil"/>
              <w:bottom w:val="single" w:sz="4" w:space="0" w:color="auto"/>
              <w:right w:val="single" w:sz="4" w:space="0" w:color="auto"/>
            </w:tcBorders>
            <w:shd w:val="clear" w:color="auto" w:fill="auto"/>
            <w:noWrap/>
            <w:vAlign w:val="bottom"/>
            <w:hideMark/>
          </w:tcPr>
          <w:p w14:paraId="32AEC686" w14:textId="77777777" w:rsidR="007B0201" w:rsidRPr="000E7F12" w:rsidRDefault="007B0201" w:rsidP="00EB0E12">
            <w:pPr>
              <w:spacing w:after="0" w:line="276" w:lineRule="auto"/>
              <w:jc w:val="right"/>
              <w:rPr>
                <w:color w:val="000000"/>
              </w:rPr>
            </w:pPr>
            <w:r w:rsidRPr="000E7F12">
              <w:rPr>
                <w:color w:val="000000"/>
              </w:rPr>
              <w:t>2675.00</w:t>
            </w:r>
          </w:p>
        </w:tc>
        <w:tc>
          <w:tcPr>
            <w:tcW w:w="1391" w:type="dxa"/>
            <w:tcBorders>
              <w:top w:val="nil"/>
              <w:left w:val="nil"/>
              <w:bottom w:val="single" w:sz="4" w:space="0" w:color="auto"/>
              <w:right w:val="single" w:sz="4" w:space="0" w:color="auto"/>
            </w:tcBorders>
            <w:shd w:val="clear" w:color="auto" w:fill="auto"/>
            <w:noWrap/>
            <w:vAlign w:val="bottom"/>
            <w:hideMark/>
          </w:tcPr>
          <w:p w14:paraId="7602DA0B" w14:textId="77777777" w:rsidR="007B0201" w:rsidRPr="000E7F12" w:rsidRDefault="007B0201" w:rsidP="00EB0E12">
            <w:pPr>
              <w:spacing w:after="0" w:line="276" w:lineRule="auto"/>
              <w:jc w:val="right"/>
              <w:rPr>
                <w:color w:val="000000"/>
              </w:rPr>
            </w:pPr>
            <w:r w:rsidRPr="000E7F12">
              <w:rPr>
                <w:color w:val="000000"/>
              </w:rPr>
              <w:t>89.79</w:t>
            </w:r>
          </w:p>
        </w:tc>
        <w:tc>
          <w:tcPr>
            <w:tcW w:w="1586" w:type="dxa"/>
            <w:tcBorders>
              <w:top w:val="nil"/>
              <w:left w:val="nil"/>
              <w:bottom w:val="single" w:sz="4" w:space="0" w:color="auto"/>
              <w:right w:val="single" w:sz="4" w:space="0" w:color="auto"/>
            </w:tcBorders>
            <w:shd w:val="clear" w:color="auto" w:fill="auto"/>
            <w:noWrap/>
            <w:vAlign w:val="bottom"/>
            <w:hideMark/>
          </w:tcPr>
          <w:p w14:paraId="6673D041" w14:textId="77777777" w:rsidR="007B0201" w:rsidRPr="000E7F12" w:rsidRDefault="007B0201" w:rsidP="00EB0E12">
            <w:pPr>
              <w:spacing w:after="0" w:line="276" w:lineRule="auto"/>
              <w:jc w:val="right"/>
              <w:rPr>
                <w:color w:val="000000"/>
              </w:rPr>
            </w:pPr>
            <w:r w:rsidRPr="000E7F12">
              <w:rPr>
                <w:color w:val="000000"/>
              </w:rPr>
              <w:t>1.29</w:t>
            </w:r>
          </w:p>
        </w:tc>
        <w:tc>
          <w:tcPr>
            <w:tcW w:w="1722" w:type="dxa"/>
            <w:tcBorders>
              <w:top w:val="nil"/>
              <w:left w:val="nil"/>
              <w:bottom w:val="single" w:sz="4" w:space="0" w:color="auto"/>
              <w:right w:val="single" w:sz="4" w:space="0" w:color="auto"/>
            </w:tcBorders>
            <w:shd w:val="clear" w:color="auto" w:fill="auto"/>
            <w:noWrap/>
            <w:vAlign w:val="bottom"/>
            <w:hideMark/>
          </w:tcPr>
          <w:p w14:paraId="04093BFD" w14:textId="77777777" w:rsidR="007B0201" w:rsidRPr="000E7F12" w:rsidRDefault="007B0201" w:rsidP="00EB0E12">
            <w:pPr>
              <w:spacing w:after="0" w:line="276" w:lineRule="auto"/>
              <w:jc w:val="right"/>
              <w:rPr>
                <w:color w:val="000000"/>
              </w:rPr>
            </w:pPr>
            <w:r w:rsidRPr="000E7F12">
              <w:rPr>
                <w:color w:val="000000"/>
              </w:rPr>
              <w:t>78.40</w:t>
            </w:r>
          </w:p>
        </w:tc>
        <w:tc>
          <w:tcPr>
            <w:tcW w:w="1382" w:type="dxa"/>
            <w:tcBorders>
              <w:top w:val="nil"/>
              <w:left w:val="nil"/>
              <w:bottom w:val="single" w:sz="4" w:space="0" w:color="auto"/>
              <w:right w:val="single" w:sz="4" w:space="0" w:color="auto"/>
            </w:tcBorders>
            <w:shd w:val="clear" w:color="auto" w:fill="auto"/>
            <w:noWrap/>
            <w:vAlign w:val="bottom"/>
            <w:hideMark/>
          </w:tcPr>
          <w:p w14:paraId="714EFB60" w14:textId="77777777" w:rsidR="007B0201" w:rsidRPr="000E7F12" w:rsidRDefault="007B0201" w:rsidP="00EB0E12">
            <w:pPr>
              <w:spacing w:after="0" w:line="276" w:lineRule="auto"/>
              <w:jc w:val="right"/>
              <w:rPr>
                <w:color w:val="000000"/>
              </w:rPr>
            </w:pPr>
            <w:r w:rsidRPr="000E7F12">
              <w:rPr>
                <w:color w:val="000000"/>
              </w:rPr>
              <w:t>89.35</w:t>
            </w:r>
          </w:p>
        </w:tc>
      </w:tr>
      <w:tr w:rsidR="007B0201" w:rsidRPr="000E7F12" w14:paraId="57BB55A4" w14:textId="77777777" w:rsidTr="00812C1F">
        <w:trPr>
          <w:trHeight w:val="300"/>
        </w:trPr>
        <w:tc>
          <w:tcPr>
            <w:tcW w:w="1581" w:type="dxa"/>
            <w:tcBorders>
              <w:top w:val="nil"/>
              <w:left w:val="single" w:sz="4" w:space="0" w:color="auto"/>
              <w:bottom w:val="single" w:sz="4" w:space="0" w:color="auto"/>
              <w:right w:val="single" w:sz="4" w:space="0" w:color="auto"/>
            </w:tcBorders>
            <w:shd w:val="clear" w:color="auto" w:fill="auto"/>
            <w:noWrap/>
            <w:vAlign w:val="bottom"/>
            <w:hideMark/>
          </w:tcPr>
          <w:p w14:paraId="0D777881" w14:textId="77777777" w:rsidR="007B0201" w:rsidRPr="000E7F12" w:rsidRDefault="007B0201" w:rsidP="00EB0E12">
            <w:pPr>
              <w:spacing w:after="0" w:line="276" w:lineRule="auto"/>
              <w:jc w:val="left"/>
              <w:rPr>
                <w:color w:val="000000"/>
              </w:rPr>
            </w:pPr>
            <w:r w:rsidRPr="000E7F12">
              <w:rPr>
                <w:color w:val="000000"/>
              </w:rPr>
              <w:t>Педагогика</w:t>
            </w:r>
          </w:p>
        </w:tc>
        <w:tc>
          <w:tcPr>
            <w:tcW w:w="1533" w:type="dxa"/>
            <w:tcBorders>
              <w:top w:val="nil"/>
              <w:left w:val="nil"/>
              <w:bottom w:val="single" w:sz="4" w:space="0" w:color="auto"/>
              <w:right w:val="single" w:sz="4" w:space="0" w:color="auto"/>
            </w:tcBorders>
            <w:shd w:val="clear" w:color="auto" w:fill="auto"/>
            <w:noWrap/>
            <w:vAlign w:val="bottom"/>
            <w:hideMark/>
          </w:tcPr>
          <w:p w14:paraId="3B569374" w14:textId="77777777" w:rsidR="007B0201" w:rsidRPr="000E7F12" w:rsidRDefault="007B0201" w:rsidP="00EB0E12">
            <w:pPr>
              <w:spacing w:after="0" w:line="276" w:lineRule="auto"/>
              <w:jc w:val="right"/>
              <w:rPr>
                <w:color w:val="000000"/>
              </w:rPr>
            </w:pPr>
            <w:r w:rsidRPr="000E7F12">
              <w:rPr>
                <w:color w:val="000000"/>
              </w:rPr>
              <w:t>17083.00</w:t>
            </w:r>
          </w:p>
        </w:tc>
        <w:tc>
          <w:tcPr>
            <w:tcW w:w="1391" w:type="dxa"/>
            <w:tcBorders>
              <w:top w:val="nil"/>
              <w:left w:val="nil"/>
              <w:bottom w:val="single" w:sz="4" w:space="0" w:color="auto"/>
              <w:right w:val="single" w:sz="4" w:space="0" w:color="auto"/>
            </w:tcBorders>
            <w:shd w:val="clear" w:color="auto" w:fill="auto"/>
            <w:noWrap/>
            <w:vAlign w:val="bottom"/>
            <w:hideMark/>
          </w:tcPr>
          <w:p w14:paraId="03639186" w14:textId="77777777" w:rsidR="007B0201" w:rsidRPr="000E7F12" w:rsidRDefault="007B0201" w:rsidP="00EB0E12">
            <w:pPr>
              <w:spacing w:after="0" w:line="276" w:lineRule="auto"/>
              <w:jc w:val="right"/>
              <w:rPr>
                <w:color w:val="000000"/>
              </w:rPr>
            </w:pPr>
            <w:r w:rsidRPr="000E7F12">
              <w:rPr>
                <w:color w:val="000000"/>
              </w:rPr>
              <w:t>92.57</w:t>
            </w:r>
          </w:p>
        </w:tc>
        <w:tc>
          <w:tcPr>
            <w:tcW w:w="1586" w:type="dxa"/>
            <w:tcBorders>
              <w:top w:val="nil"/>
              <w:left w:val="nil"/>
              <w:bottom w:val="single" w:sz="4" w:space="0" w:color="auto"/>
              <w:right w:val="single" w:sz="4" w:space="0" w:color="auto"/>
            </w:tcBorders>
            <w:shd w:val="clear" w:color="auto" w:fill="auto"/>
            <w:noWrap/>
            <w:vAlign w:val="bottom"/>
            <w:hideMark/>
          </w:tcPr>
          <w:p w14:paraId="1DD286FE" w14:textId="77777777" w:rsidR="007B0201" w:rsidRPr="000E7F12" w:rsidRDefault="007B0201" w:rsidP="00EB0E12">
            <w:pPr>
              <w:spacing w:after="0" w:line="276" w:lineRule="auto"/>
              <w:jc w:val="right"/>
              <w:rPr>
                <w:color w:val="000000"/>
              </w:rPr>
            </w:pPr>
            <w:r w:rsidRPr="000E7F12">
              <w:rPr>
                <w:color w:val="000000"/>
              </w:rPr>
              <w:t>2.96</w:t>
            </w:r>
          </w:p>
        </w:tc>
        <w:tc>
          <w:tcPr>
            <w:tcW w:w="1722" w:type="dxa"/>
            <w:tcBorders>
              <w:top w:val="nil"/>
              <w:left w:val="nil"/>
              <w:bottom w:val="single" w:sz="4" w:space="0" w:color="auto"/>
              <w:right w:val="single" w:sz="4" w:space="0" w:color="auto"/>
            </w:tcBorders>
            <w:shd w:val="clear" w:color="auto" w:fill="auto"/>
            <w:noWrap/>
            <w:vAlign w:val="bottom"/>
            <w:hideMark/>
          </w:tcPr>
          <w:p w14:paraId="3091726D" w14:textId="77777777" w:rsidR="007B0201" w:rsidRPr="000E7F12" w:rsidRDefault="007B0201" w:rsidP="00EB0E12">
            <w:pPr>
              <w:spacing w:after="0" w:line="276" w:lineRule="auto"/>
              <w:jc w:val="right"/>
              <w:rPr>
                <w:color w:val="000000"/>
              </w:rPr>
            </w:pPr>
            <w:r w:rsidRPr="000E7F12">
              <w:rPr>
                <w:color w:val="000000"/>
              </w:rPr>
              <w:t>74.56</w:t>
            </w:r>
          </w:p>
        </w:tc>
        <w:tc>
          <w:tcPr>
            <w:tcW w:w="1382" w:type="dxa"/>
            <w:tcBorders>
              <w:top w:val="nil"/>
              <w:left w:val="nil"/>
              <w:bottom w:val="single" w:sz="4" w:space="0" w:color="auto"/>
              <w:right w:val="single" w:sz="4" w:space="0" w:color="auto"/>
            </w:tcBorders>
            <w:shd w:val="clear" w:color="auto" w:fill="auto"/>
            <w:noWrap/>
            <w:vAlign w:val="bottom"/>
            <w:hideMark/>
          </w:tcPr>
          <w:p w14:paraId="56DF8342" w14:textId="77777777" w:rsidR="007B0201" w:rsidRPr="000E7F12" w:rsidRDefault="007B0201" w:rsidP="00EB0E12">
            <w:pPr>
              <w:spacing w:after="0" w:line="276" w:lineRule="auto"/>
              <w:jc w:val="right"/>
              <w:rPr>
                <w:color w:val="000000"/>
              </w:rPr>
            </w:pPr>
            <w:r w:rsidRPr="000E7F12">
              <w:rPr>
                <w:color w:val="000000"/>
              </w:rPr>
              <w:t>88.37</w:t>
            </w:r>
          </w:p>
        </w:tc>
      </w:tr>
      <w:tr w:rsidR="007B0201" w:rsidRPr="000E7F12" w14:paraId="76A726C8" w14:textId="77777777" w:rsidTr="00812C1F">
        <w:trPr>
          <w:trHeight w:val="300"/>
        </w:trPr>
        <w:tc>
          <w:tcPr>
            <w:tcW w:w="1581" w:type="dxa"/>
            <w:tcBorders>
              <w:top w:val="nil"/>
              <w:left w:val="single" w:sz="4" w:space="0" w:color="auto"/>
              <w:bottom w:val="single" w:sz="4" w:space="0" w:color="auto"/>
              <w:right w:val="single" w:sz="4" w:space="0" w:color="auto"/>
            </w:tcBorders>
            <w:shd w:val="clear" w:color="auto" w:fill="auto"/>
            <w:noWrap/>
            <w:vAlign w:val="bottom"/>
            <w:hideMark/>
          </w:tcPr>
          <w:p w14:paraId="48D1462D" w14:textId="77777777" w:rsidR="007B0201" w:rsidRPr="000E7F12" w:rsidRDefault="007B0201" w:rsidP="00EB0E12">
            <w:pPr>
              <w:spacing w:after="0" w:line="276" w:lineRule="auto"/>
              <w:jc w:val="left"/>
              <w:rPr>
                <w:color w:val="000000"/>
              </w:rPr>
            </w:pPr>
            <w:r w:rsidRPr="000E7F12">
              <w:rPr>
                <w:color w:val="000000"/>
              </w:rPr>
              <w:t>Психология</w:t>
            </w:r>
          </w:p>
        </w:tc>
        <w:tc>
          <w:tcPr>
            <w:tcW w:w="1533" w:type="dxa"/>
            <w:tcBorders>
              <w:top w:val="nil"/>
              <w:left w:val="nil"/>
              <w:bottom w:val="single" w:sz="4" w:space="0" w:color="auto"/>
              <w:right w:val="single" w:sz="4" w:space="0" w:color="auto"/>
            </w:tcBorders>
            <w:shd w:val="clear" w:color="auto" w:fill="auto"/>
            <w:noWrap/>
            <w:vAlign w:val="bottom"/>
            <w:hideMark/>
          </w:tcPr>
          <w:p w14:paraId="1F7DFEC5" w14:textId="77777777" w:rsidR="007B0201" w:rsidRPr="000E7F12" w:rsidRDefault="007B0201" w:rsidP="00EB0E12">
            <w:pPr>
              <w:spacing w:after="0" w:line="276" w:lineRule="auto"/>
              <w:jc w:val="right"/>
              <w:rPr>
                <w:color w:val="000000"/>
              </w:rPr>
            </w:pPr>
            <w:r w:rsidRPr="000E7F12">
              <w:rPr>
                <w:color w:val="000000"/>
              </w:rPr>
              <w:t>4277.00</w:t>
            </w:r>
          </w:p>
        </w:tc>
        <w:tc>
          <w:tcPr>
            <w:tcW w:w="1391" w:type="dxa"/>
            <w:tcBorders>
              <w:top w:val="nil"/>
              <w:left w:val="nil"/>
              <w:bottom w:val="single" w:sz="4" w:space="0" w:color="auto"/>
              <w:right w:val="single" w:sz="4" w:space="0" w:color="auto"/>
            </w:tcBorders>
            <w:shd w:val="clear" w:color="auto" w:fill="auto"/>
            <w:noWrap/>
            <w:vAlign w:val="bottom"/>
            <w:hideMark/>
          </w:tcPr>
          <w:p w14:paraId="3FA39DEA" w14:textId="77777777" w:rsidR="007B0201" w:rsidRPr="000E7F12" w:rsidRDefault="007B0201" w:rsidP="00EB0E12">
            <w:pPr>
              <w:spacing w:after="0" w:line="276" w:lineRule="auto"/>
              <w:jc w:val="right"/>
              <w:rPr>
                <w:color w:val="000000"/>
              </w:rPr>
            </w:pPr>
            <w:r w:rsidRPr="000E7F12">
              <w:rPr>
                <w:color w:val="000000"/>
              </w:rPr>
              <w:t>75.76</w:t>
            </w:r>
          </w:p>
        </w:tc>
        <w:tc>
          <w:tcPr>
            <w:tcW w:w="1586" w:type="dxa"/>
            <w:tcBorders>
              <w:top w:val="nil"/>
              <w:left w:val="nil"/>
              <w:bottom w:val="single" w:sz="4" w:space="0" w:color="auto"/>
              <w:right w:val="single" w:sz="4" w:space="0" w:color="auto"/>
            </w:tcBorders>
            <w:shd w:val="clear" w:color="auto" w:fill="auto"/>
            <w:noWrap/>
            <w:vAlign w:val="bottom"/>
            <w:hideMark/>
          </w:tcPr>
          <w:p w14:paraId="02EDE564" w14:textId="77777777" w:rsidR="007B0201" w:rsidRPr="000E7F12" w:rsidRDefault="007B0201" w:rsidP="00EB0E12">
            <w:pPr>
              <w:spacing w:after="0" w:line="276" w:lineRule="auto"/>
              <w:jc w:val="right"/>
              <w:rPr>
                <w:color w:val="000000"/>
              </w:rPr>
            </w:pPr>
            <w:r w:rsidRPr="000E7F12">
              <w:rPr>
                <w:color w:val="000000"/>
              </w:rPr>
              <w:t>2.57</w:t>
            </w:r>
          </w:p>
        </w:tc>
        <w:tc>
          <w:tcPr>
            <w:tcW w:w="1722" w:type="dxa"/>
            <w:tcBorders>
              <w:top w:val="nil"/>
              <w:left w:val="nil"/>
              <w:bottom w:val="single" w:sz="4" w:space="0" w:color="auto"/>
              <w:right w:val="single" w:sz="4" w:space="0" w:color="auto"/>
            </w:tcBorders>
            <w:shd w:val="clear" w:color="auto" w:fill="auto"/>
            <w:noWrap/>
            <w:vAlign w:val="bottom"/>
            <w:hideMark/>
          </w:tcPr>
          <w:p w14:paraId="7B85D676" w14:textId="77777777" w:rsidR="007B0201" w:rsidRPr="000E7F12" w:rsidRDefault="007B0201" w:rsidP="00EB0E12">
            <w:pPr>
              <w:spacing w:after="0" w:line="276" w:lineRule="auto"/>
              <w:jc w:val="right"/>
              <w:rPr>
                <w:color w:val="000000"/>
              </w:rPr>
            </w:pPr>
            <w:r w:rsidRPr="000E7F12">
              <w:rPr>
                <w:color w:val="000000"/>
              </w:rPr>
              <w:t>64.79</w:t>
            </w:r>
          </w:p>
        </w:tc>
        <w:tc>
          <w:tcPr>
            <w:tcW w:w="1382" w:type="dxa"/>
            <w:tcBorders>
              <w:top w:val="nil"/>
              <w:left w:val="nil"/>
              <w:bottom w:val="single" w:sz="4" w:space="0" w:color="auto"/>
              <w:right w:val="single" w:sz="4" w:space="0" w:color="auto"/>
            </w:tcBorders>
            <w:shd w:val="clear" w:color="auto" w:fill="auto"/>
            <w:noWrap/>
            <w:vAlign w:val="bottom"/>
            <w:hideMark/>
          </w:tcPr>
          <w:p w14:paraId="5881625B" w14:textId="77777777" w:rsidR="007B0201" w:rsidRPr="000E7F12" w:rsidRDefault="007B0201" w:rsidP="00EB0E12">
            <w:pPr>
              <w:spacing w:after="0" w:line="276" w:lineRule="auto"/>
              <w:jc w:val="right"/>
              <w:rPr>
                <w:color w:val="000000"/>
              </w:rPr>
            </w:pPr>
            <w:r w:rsidRPr="000E7F12">
              <w:rPr>
                <w:color w:val="000000"/>
              </w:rPr>
              <w:t>80.72</w:t>
            </w:r>
          </w:p>
        </w:tc>
      </w:tr>
      <w:tr w:rsidR="007B0201" w:rsidRPr="000E7F12" w14:paraId="287DC1C9" w14:textId="77777777" w:rsidTr="00812C1F">
        <w:trPr>
          <w:trHeight w:val="300"/>
        </w:trPr>
        <w:tc>
          <w:tcPr>
            <w:tcW w:w="1581" w:type="dxa"/>
            <w:tcBorders>
              <w:top w:val="nil"/>
              <w:left w:val="single" w:sz="4" w:space="0" w:color="auto"/>
              <w:bottom w:val="single" w:sz="4" w:space="0" w:color="auto"/>
              <w:right w:val="single" w:sz="4" w:space="0" w:color="auto"/>
            </w:tcBorders>
            <w:shd w:val="clear" w:color="auto" w:fill="auto"/>
            <w:noWrap/>
            <w:vAlign w:val="bottom"/>
            <w:hideMark/>
          </w:tcPr>
          <w:p w14:paraId="0587ABD0" w14:textId="77777777" w:rsidR="007B0201" w:rsidRPr="000E7F12" w:rsidRDefault="007B0201" w:rsidP="00EB0E12">
            <w:pPr>
              <w:spacing w:after="0" w:line="276" w:lineRule="auto"/>
              <w:jc w:val="left"/>
              <w:rPr>
                <w:color w:val="000000"/>
              </w:rPr>
            </w:pPr>
            <w:r w:rsidRPr="000E7F12">
              <w:rPr>
                <w:color w:val="000000"/>
              </w:rPr>
              <w:t>Социални дейности</w:t>
            </w:r>
          </w:p>
        </w:tc>
        <w:tc>
          <w:tcPr>
            <w:tcW w:w="1533" w:type="dxa"/>
            <w:tcBorders>
              <w:top w:val="nil"/>
              <w:left w:val="nil"/>
              <w:bottom w:val="single" w:sz="4" w:space="0" w:color="auto"/>
              <w:right w:val="single" w:sz="4" w:space="0" w:color="auto"/>
            </w:tcBorders>
            <w:shd w:val="clear" w:color="auto" w:fill="auto"/>
            <w:noWrap/>
            <w:vAlign w:val="bottom"/>
            <w:hideMark/>
          </w:tcPr>
          <w:p w14:paraId="40D7066E" w14:textId="77777777" w:rsidR="007B0201" w:rsidRPr="000E7F12" w:rsidRDefault="007B0201" w:rsidP="00EB0E12">
            <w:pPr>
              <w:spacing w:after="0" w:line="276" w:lineRule="auto"/>
              <w:jc w:val="right"/>
              <w:rPr>
                <w:color w:val="000000"/>
              </w:rPr>
            </w:pPr>
            <w:r w:rsidRPr="000E7F12">
              <w:rPr>
                <w:color w:val="000000"/>
              </w:rPr>
              <w:t>1441.00</w:t>
            </w:r>
          </w:p>
        </w:tc>
        <w:tc>
          <w:tcPr>
            <w:tcW w:w="1391" w:type="dxa"/>
            <w:tcBorders>
              <w:top w:val="nil"/>
              <w:left w:val="nil"/>
              <w:bottom w:val="single" w:sz="4" w:space="0" w:color="auto"/>
              <w:right w:val="single" w:sz="4" w:space="0" w:color="auto"/>
            </w:tcBorders>
            <w:shd w:val="clear" w:color="auto" w:fill="auto"/>
            <w:noWrap/>
            <w:vAlign w:val="bottom"/>
            <w:hideMark/>
          </w:tcPr>
          <w:p w14:paraId="141E88D3" w14:textId="77777777" w:rsidR="007B0201" w:rsidRPr="000E7F12" w:rsidRDefault="007B0201" w:rsidP="00EB0E12">
            <w:pPr>
              <w:spacing w:after="0" w:line="276" w:lineRule="auto"/>
              <w:jc w:val="right"/>
              <w:rPr>
                <w:color w:val="000000"/>
              </w:rPr>
            </w:pPr>
            <w:r w:rsidRPr="000E7F12">
              <w:rPr>
                <w:color w:val="000000"/>
              </w:rPr>
              <w:t>84.09</w:t>
            </w:r>
          </w:p>
        </w:tc>
        <w:tc>
          <w:tcPr>
            <w:tcW w:w="1586" w:type="dxa"/>
            <w:tcBorders>
              <w:top w:val="nil"/>
              <w:left w:val="nil"/>
              <w:bottom w:val="single" w:sz="4" w:space="0" w:color="auto"/>
              <w:right w:val="single" w:sz="4" w:space="0" w:color="auto"/>
            </w:tcBorders>
            <w:shd w:val="clear" w:color="auto" w:fill="auto"/>
            <w:noWrap/>
            <w:vAlign w:val="bottom"/>
            <w:hideMark/>
          </w:tcPr>
          <w:p w14:paraId="7273B87A" w14:textId="77777777" w:rsidR="007B0201" w:rsidRPr="000E7F12" w:rsidRDefault="007B0201" w:rsidP="00EB0E12">
            <w:pPr>
              <w:spacing w:after="0" w:line="276" w:lineRule="auto"/>
              <w:jc w:val="right"/>
              <w:rPr>
                <w:color w:val="000000"/>
              </w:rPr>
            </w:pPr>
            <w:r w:rsidRPr="000E7F12">
              <w:rPr>
                <w:color w:val="000000"/>
              </w:rPr>
              <w:t>3.66</w:t>
            </w:r>
          </w:p>
        </w:tc>
        <w:tc>
          <w:tcPr>
            <w:tcW w:w="1722" w:type="dxa"/>
            <w:tcBorders>
              <w:top w:val="nil"/>
              <w:left w:val="nil"/>
              <w:bottom w:val="single" w:sz="4" w:space="0" w:color="auto"/>
              <w:right w:val="single" w:sz="4" w:space="0" w:color="auto"/>
            </w:tcBorders>
            <w:shd w:val="clear" w:color="auto" w:fill="auto"/>
            <w:noWrap/>
            <w:vAlign w:val="bottom"/>
            <w:hideMark/>
          </w:tcPr>
          <w:p w14:paraId="5C791881" w14:textId="77777777" w:rsidR="007B0201" w:rsidRPr="000E7F12" w:rsidRDefault="007B0201" w:rsidP="00EB0E12">
            <w:pPr>
              <w:spacing w:after="0" w:line="276" w:lineRule="auto"/>
              <w:jc w:val="right"/>
              <w:rPr>
                <w:color w:val="000000"/>
              </w:rPr>
            </w:pPr>
            <w:r w:rsidRPr="000E7F12">
              <w:rPr>
                <w:color w:val="000000"/>
              </w:rPr>
              <w:t>45.84</w:t>
            </w:r>
          </w:p>
        </w:tc>
        <w:tc>
          <w:tcPr>
            <w:tcW w:w="1382" w:type="dxa"/>
            <w:tcBorders>
              <w:top w:val="nil"/>
              <w:left w:val="nil"/>
              <w:bottom w:val="single" w:sz="4" w:space="0" w:color="auto"/>
              <w:right w:val="single" w:sz="4" w:space="0" w:color="auto"/>
            </w:tcBorders>
            <w:shd w:val="clear" w:color="auto" w:fill="auto"/>
            <w:noWrap/>
            <w:vAlign w:val="bottom"/>
            <w:hideMark/>
          </w:tcPr>
          <w:p w14:paraId="2CADF431" w14:textId="77777777" w:rsidR="007B0201" w:rsidRPr="000E7F12" w:rsidRDefault="007B0201" w:rsidP="00EB0E12">
            <w:pPr>
              <w:spacing w:after="0" w:line="276" w:lineRule="auto"/>
              <w:jc w:val="right"/>
              <w:rPr>
                <w:color w:val="000000"/>
              </w:rPr>
            </w:pPr>
            <w:r w:rsidRPr="000E7F12">
              <w:rPr>
                <w:color w:val="000000"/>
              </w:rPr>
              <w:t>81.35</w:t>
            </w:r>
          </w:p>
        </w:tc>
      </w:tr>
    </w:tbl>
    <w:p w14:paraId="79D3C19C" w14:textId="63DB17F1" w:rsidR="007B0201" w:rsidRPr="000E7F12" w:rsidRDefault="007B0201" w:rsidP="00EB0E12">
      <w:pPr>
        <w:spacing w:after="0" w:line="276" w:lineRule="auto"/>
        <w:ind w:left="284"/>
        <w:rPr>
          <w:i/>
        </w:rPr>
      </w:pPr>
      <w:r w:rsidRPr="000E7F12">
        <w:rPr>
          <w:i/>
        </w:rPr>
        <w:t xml:space="preserve">Източник: </w:t>
      </w:r>
      <w:bookmarkStart w:id="39" w:name="_Hlk126893769"/>
      <w:r w:rsidRPr="000E7F12">
        <w:rPr>
          <w:i/>
        </w:rPr>
        <w:t>МОН, Рейтингова система на висшите училищ</w:t>
      </w:r>
      <w:bookmarkEnd w:id="39"/>
      <w:r w:rsidRPr="000E7F12">
        <w:rPr>
          <w:i/>
        </w:rPr>
        <w:t>а, 2021/2022 г.</w:t>
      </w:r>
    </w:p>
    <w:p w14:paraId="67325AC8" w14:textId="77777777" w:rsidR="007B0201" w:rsidRPr="000E7F12" w:rsidRDefault="007B0201" w:rsidP="00EB0E12">
      <w:pPr>
        <w:spacing w:after="0" w:line="276" w:lineRule="auto"/>
        <w:ind w:left="284"/>
        <w:rPr>
          <w:i/>
        </w:rPr>
      </w:pPr>
    </w:p>
    <w:p w14:paraId="4BB78212" w14:textId="1F0C4DF1" w:rsidR="007B0201" w:rsidRPr="000E7F12" w:rsidRDefault="007B0201" w:rsidP="00EB0E12">
      <w:pPr>
        <w:spacing w:after="0" w:line="276" w:lineRule="auto"/>
        <w:ind w:left="284"/>
      </w:pPr>
      <w:r w:rsidRPr="000E7F12">
        <w:t>Броя на действащите студенти в рамките на професионалните направления би следвало да може да обезпечи нуждата от специалисти по социални дейности в рамките на Столична община, ако бъдат привлечени като специалисти</w:t>
      </w:r>
      <w:r w:rsidR="00394D75">
        <w:t xml:space="preserve"> в съществуващите и бъдещите социални услуги</w:t>
      </w:r>
      <w:r w:rsidRPr="000E7F12">
        <w:t xml:space="preserve">. Делът на дипломираните студенти в рамките на отделните професионални направления варира, като най-нисък е той в професионално направление Психология и Социални дейности. Както ще видим от следващите части, този тип професионалисти са изключително важна част от обезпечаване на социалните услуги.  Също така, изключително важно е да се има предвид, че при професионално направление социални дейности делът на студентите, които работят на позиция, изискваща висше образование е едва 46%. На графиката по-долу се вижда, че голям дял от завършващите работят в различни сфери на социалния живот и едва 40% са на позиция, свързана с изучаваната от тях специалност (специалисти по обществени науки, държавни служители, стопански и административни специалисти и общи административни служители). </w:t>
      </w:r>
    </w:p>
    <w:p w14:paraId="5A05C4E1" w14:textId="77777777" w:rsidR="007B0201" w:rsidRPr="000E7F12" w:rsidRDefault="007B0201" w:rsidP="00EB0E12">
      <w:pPr>
        <w:spacing w:after="0" w:line="276" w:lineRule="auto"/>
        <w:ind w:left="284"/>
      </w:pPr>
      <w:r w:rsidRPr="000E7F12">
        <w:rPr>
          <w:noProof/>
        </w:rPr>
        <w:lastRenderedPageBreak/>
        <mc:AlternateContent>
          <mc:Choice Requires="wps">
            <w:drawing>
              <wp:anchor distT="0" distB="0" distL="114300" distR="114300" simplePos="0" relativeHeight="251679744" behindDoc="0" locked="0" layoutInCell="1" allowOverlap="1" wp14:anchorId="67429F70" wp14:editId="01EB7783">
                <wp:simplePos x="0" y="0"/>
                <wp:positionH relativeFrom="column">
                  <wp:posOffset>4738254</wp:posOffset>
                </wp:positionH>
                <wp:positionV relativeFrom="paragraph">
                  <wp:posOffset>4370119</wp:posOffset>
                </wp:positionV>
                <wp:extent cx="997527" cy="510639"/>
                <wp:effectExtent l="0" t="0" r="12700" b="22860"/>
                <wp:wrapNone/>
                <wp:docPr id="16" name="Oval 16"/>
                <wp:cNvGraphicFramePr/>
                <a:graphic xmlns:a="http://schemas.openxmlformats.org/drawingml/2006/main">
                  <a:graphicData uri="http://schemas.microsoft.com/office/word/2010/wordprocessingShape">
                    <wps:wsp>
                      <wps:cNvSpPr/>
                      <wps:spPr>
                        <a:xfrm>
                          <a:off x="0" y="0"/>
                          <a:ext cx="997527" cy="510639"/>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EC4CE3" id="Oval 16" o:spid="_x0000_s1026" style="position:absolute;margin-left:373.1pt;margin-top:344.1pt;width:78.55pt;height:40.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" filled="f" strokecolor="#c00000" strokeweight="1pt">
                <v:stroke joinstyle="miter"/>
              </v:oval>
            </w:pict>
          </mc:Fallback>
        </mc:AlternateContent>
      </w:r>
      <w:r w:rsidRPr="000E7F12">
        <w:rPr>
          <w:noProof/>
        </w:rPr>
        <mc:AlternateContent>
          <mc:Choice Requires="wps">
            <w:drawing>
              <wp:anchor distT="0" distB="0" distL="114300" distR="114300" simplePos="0" relativeHeight="251678720" behindDoc="0" locked="0" layoutInCell="1" allowOverlap="1" wp14:anchorId="41549EAD" wp14:editId="665834A1">
                <wp:simplePos x="0" y="0"/>
                <wp:positionH relativeFrom="column">
                  <wp:posOffset>4738254</wp:posOffset>
                </wp:positionH>
                <wp:positionV relativeFrom="paragraph">
                  <wp:posOffset>3360717</wp:posOffset>
                </wp:positionV>
                <wp:extent cx="997527" cy="510639"/>
                <wp:effectExtent l="0" t="0" r="12700" b="22860"/>
                <wp:wrapNone/>
                <wp:docPr id="18" name="Oval 18"/>
                <wp:cNvGraphicFramePr/>
                <a:graphic xmlns:a="http://schemas.openxmlformats.org/drawingml/2006/main">
                  <a:graphicData uri="http://schemas.microsoft.com/office/word/2010/wordprocessingShape">
                    <wps:wsp>
                      <wps:cNvSpPr/>
                      <wps:spPr>
                        <a:xfrm>
                          <a:off x="0" y="0"/>
                          <a:ext cx="997527" cy="510639"/>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B71350" id="Oval 18" o:spid="_x0000_s1026" style="position:absolute;margin-left:373.1pt;margin-top:264.6pt;width:78.55pt;height:40.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" filled="f" strokecolor="#c00000" strokeweight="1pt">
                <v:stroke joinstyle="miter"/>
              </v:oval>
            </w:pict>
          </mc:Fallback>
        </mc:AlternateContent>
      </w:r>
      <w:r w:rsidRPr="000E7F12">
        <w:rPr>
          <w:noProof/>
        </w:rPr>
        <mc:AlternateContent>
          <mc:Choice Requires="wps">
            <w:drawing>
              <wp:anchor distT="0" distB="0" distL="114300" distR="114300" simplePos="0" relativeHeight="251677696" behindDoc="0" locked="0" layoutInCell="1" allowOverlap="1" wp14:anchorId="60E7F6E7" wp14:editId="3DF7E3C5">
                <wp:simplePos x="0" y="0"/>
                <wp:positionH relativeFrom="column">
                  <wp:posOffset>4812236</wp:posOffset>
                </wp:positionH>
                <wp:positionV relativeFrom="paragraph">
                  <wp:posOffset>940880</wp:posOffset>
                </wp:positionV>
                <wp:extent cx="997527" cy="510639"/>
                <wp:effectExtent l="0" t="0" r="12700" b="22860"/>
                <wp:wrapNone/>
                <wp:docPr id="21" name="Oval 21"/>
                <wp:cNvGraphicFramePr/>
                <a:graphic xmlns:a="http://schemas.openxmlformats.org/drawingml/2006/main">
                  <a:graphicData uri="http://schemas.microsoft.com/office/word/2010/wordprocessingShape">
                    <wps:wsp>
                      <wps:cNvSpPr/>
                      <wps:spPr>
                        <a:xfrm>
                          <a:off x="0" y="0"/>
                          <a:ext cx="997527" cy="510639"/>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7C577C" id="Oval 21" o:spid="_x0000_s1026" style="position:absolute;margin-left:378.9pt;margin-top:74.1pt;width:78.55pt;height:40.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" filled="f" strokecolor="#c00000" strokeweight="1pt">
                <v:stroke joinstyle="miter"/>
              </v:oval>
            </w:pict>
          </mc:Fallback>
        </mc:AlternateContent>
      </w:r>
      <w:r w:rsidRPr="000E7F12">
        <w:rPr>
          <w:noProof/>
        </w:rPr>
        <w:drawing>
          <wp:inline distT="0" distB="0" distL="0" distR="0" wp14:anchorId="69E9CCF6" wp14:editId="4968F5BF">
            <wp:extent cx="5727700" cy="7470775"/>
            <wp:effectExtent l="0" t="0" r="6350" b="0"/>
            <wp:docPr id="25" name="Picture 25"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hart, pie char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7700" cy="7470775"/>
                    </a:xfrm>
                    <a:prstGeom prst="rect">
                      <a:avLst/>
                    </a:prstGeom>
                    <a:noFill/>
                    <a:ln>
                      <a:noFill/>
                    </a:ln>
                  </pic:spPr>
                </pic:pic>
              </a:graphicData>
            </a:graphic>
          </wp:inline>
        </w:drawing>
      </w:r>
    </w:p>
    <w:p w14:paraId="2A5ECB80" w14:textId="77777777" w:rsidR="007B0201" w:rsidRPr="000E7F12" w:rsidRDefault="007B0201" w:rsidP="00EB0E12">
      <w:pPr>
        <w:spacing w:after="0" w:line="276" w:lineRule="auto"/>
        <w:ind w:left="284"/>
        <w:rPr>
          <w:i/>
          <w:sz w:val="20"/>
        </w:rPr>
      </w:pPr>
      <w:r w:rsidRPr="000E7F12">
        <w:rPr>
          <w:i/>
          <w:sz w:val="20"/>
        </w:rPr>
        <w:t>Източник: МОН, Рейтингова система на висшите училища, 2021/2022 г.</w:t>
      </w:r>
    </w:p>
    <w:p w14:paraId="11B1A639" w14:textId="77777777" w:rsidR="007B0201" w:rsidRPr="000E7F12" w:rsidRDefault="007B0201" w:rsidP="00EB0E12">
      <w:pPr>
        <w:spacing w:after="0" w:line="276" w:lineRule="auto"/>
        <w:ind w:left="284"/>
      </w:pPr>
    </w:p>
    <w:p w14:paraId="602B3012" w14:textId="077BDD6F" w:rsidR="00DD19D5" w:rsidRPr="000E7F12" w:rsidRDefault="00EF52F5" w:rsidP="00EB0E12">
      <w:pPr>
        <w:spacing w:after="0" w:line="276" w:lineRule="auto"/>
      </w:pPr>
      <w:r w:rsidRPr="000E7F12">
        <w:rPr>
          <w:b/>
        </w:rPr>
        <w:t>(</w:t>
      </w:r>
      <w:r w:rsidR="00DD19D5" w:rsidRPr="000E7F12">
        <w:rPr>
          <w:b/>
        </w:rPr>
        <w:t>Приложение</w:t>
      </w:r>
      <w:r w:rsidR="006B5D45" w:rsidRPr="000E7F12">
        <w:rPr>
          <w:b/>
        </w:rPr>
        <w:t xml:space="preserve"> №</w:t>
      </w:r>
      <w:r w:rsidR="00235662" w:rsidRPr="000E7F12">
        <w:t xml:space="preserve"> </w:t>
      </w:r>
      <w:r w:rsidR="009A65B6" w:rsidRPr="000E7F12">
        <w:t>2</w:t>
      </w:r>
      <w:r w:rsidRPr="000E7F12">
        <w:t xml:space="preserve"> – </w:t>
      </w:r>
      <w:r w:rsidR="00235662" w:rsidRPr="000E7F12">
        <w:t>т</w:t>
      </w:r>
      <w:r w:rsidR="00DD19D5" w:rsidRPr="000E7F12">
        <w:t>аблица</w:t>
      </w:r>
      <w:r w:rsidRPr="000E7F12">
        <w:t xml:space="preserve"> </w:t>
      </w:r>
      <w:r w:rsidR="00DD19D5" w:rsidRPr="000E7F12">
        <w:t>образова</w:t>
      </w:r>
      <w:r w:rsidR="00716DB3" w:rsidRPr="000E7F12">
        <w:t>ние</w:t>
      </w:r>
      <w:r w:rsidRPr="000E7F12">
        <w:t>)</w:t>
      </w:r>
      <w:bookmarkStart w:id="40" w:name="_Toc255911656"/>
    </w:p>
    <w:p w14:paraId="25438037" w14:textId="77777777" w:rsidR="00D10007" w:rsidRPr="000E7F12" w:rsidRDefault="00D10007" w:rsidP="00EB0E12">
      <w:pPr>
        <w:spacing w:after="0" w:line="276" w:lineRule="auto"/>
      </w:pPr>
    </w:p>
    <w:p w14:paraId="73E01C25" w14:textId="7D5BC8D3" w:rsidR="00852E3E" w:rsidRPr="000E7F12" w:rsidRDefault="00852E3E" w:rsidP="00EB0E12">
      <w:pPr>
        <w:pStyle w:val="Heading2"/>
        <w:spacing w:before="0" w:after="0" w:line="276" w:lineRule="auto"/>
      </w:pPr>
      <w:bookmarkStart w:id="41" w:name="_Toc119570868"/>
      <w:r w:rsidRPr="000E7F12">
        <w:t>Здравеопазване</w:t>
      </w:r>
      <w:bookmarkEnd w:id="40"/>
      <w:bookmarkEnd w:id="41"/>
      <w:r w:rsidR="00C02B96" w:rsidRPr="000E7F12">
        <w:t xml:space="preserve"> </w:t>
      </w:r>
    </w:p>
    <w:p w14:paraId="0AAA5D7C" w14:textId="77777777" w:rsidR="00D10007" w:rsidRPr="000E7F12" w:rsidRDefault="00D10007" w:rsidP="00EB0E12">
      <w:pPr>
        <w:spacing w:after="0" w:line="276" w:lineRule="auto"/>
      </w:pPr>
    </w:p>
    <w:p w14:paraId="24CD1BD5" w14:textId="78A26FDD" w:rsidR="00D10007" w:rsidRPr="000E7F12" w:rsidRDefault="00D10007" w:rsidP="00EB0E12">
      <w:pPr>
        <w:spacing w:after="0" w:line="276" w:lineRule="auto"/>
      </w:pPr>
      <w:r w:rsidRPr="000E7F12">
        <w:t xml:space="preserve">По данни на НСИ към 31.12.2021 г. на територията на Столична община функционират 71 лечебни заведения за болнична помощ. От тях многопрофилните болници са 39, а специализираните – 39. Също така в Столична община има два центъра за психично здраве и един център за кожно-венерически заболявания. </w:t>
      </w:r>
    </w:p>
    <w:p w14:paraId="6BB17DF6" w14:textId="77777777" w:rsidR="00D10007" w:rsidRPr="000E7F12" w:rsidRDefault="00D10007" w:rsidP="00EB0E12">
      <w:pPr>
        <w:spacing w:after="0" w:line="276" w:lineRule="auto"/>
      </w:pPr>
      <w:r w:rsidRPr="000E7F12">
        <w:lastRenderedPageBreak/>
        <w:t xml:space="preserve">Броят на лечебните заведения за извънболнична помощ на територията на Столична община към 31.12.2021 г. е 514, от които 43 са диагностично-консултативните центрове, а 200 – медицинските центрове. 22 са функциониращите в общината дентални центрове, а 24 – центровете, предоставящи медико-дентални услуги. Броят на самостоятелните медико-диагностични и медико-технически лаборатории е 225. </w:t>
      </w:r>
    </w:p>
    <w:p w14:paraId="133A406E" w14:textId="77777777" w:rsidR="00D10007" w:rsidRPr="000E7F12" w:rsidRDefault="00D10007" w:rsidP="00EB0E12">
      <w:pPr>
        <w:spacing w:after="0" w:line="276" w:lineRule="auto"/>
      </w:pPr>
      <w:r w:rsidRPr="000E7F12">
        <w:t xml:space="preserve">На територията на Столична община функционират още 16 хосписа и 4 национални центрове без легла, както и по един център за спешна медицинска помощ и център за комплексно обслужване на деца с увреждания и хронични заболявания. </w:t>
      </w:r>
    </w:p>
    <w:p w14:paraId="3CC66B64" w14:textId="77777777" w:rsidR="00D10007" w:rsidRPr="000E7F12" w:rsidRDefault="00D10007" w:rsidP="00EB0E12">
      <w:pPr>
        <w:spacing w:after="0" w:line="276" w:lineRule="auto"/>
      </w:pPr>
      <w:r w:rsidRPr="000E7F12">
        <w:t xml:space="preserve">В Столична община оперира Регионалната здравна инспекция – София. Тя се грижи за осъществяването на здравната политика на територията на общината и съблюдава за изпълнението на стратегическите цели в сферата на здравеопазването: 1/организиране и ефективно осъществяване на държавната здравна политика; 2/превръщането на профилактиката в задължителен елемент на всички нива; 3/засилване и повишаване на ефективността на държавния здравен контрол; 4/повишаване качеството на медицинското обслужване на населението. </w:t>
      </w:r>
    </w:p>
    <w:p w14:paraId="2312B458" w14:textId="218EF005" w:rsidR="00D10007" w:rsidRPr="000E7F12" w:rsidRDefault="00D10007" w:rsidP="00EB0E12">
      <w:pPr>
        <w:spacing w:after="0" w:line="276" w:lineRule="auto"/>
      </w:pPr>
      <w:r w:rsidRPr="000E7F12">
        <w:t xml:space="preserve">По данни на Националната мрежа на здравните медиатори на територията на Столична община дейност извършват девет здравни медиатори. </w:t>
      </w:r>
    </w:p>
    <w:p w14:paraId="1F9D65B8" w14:textId="6007832C" w:rsidR="00D10007" w:rsidRPr="000E7F12" w:rsidRDefault="00D10007" w:rsidP="00EB0E12">
      <w:pPr>
        <w:spacing w:after="0" w:line="276" w:lineRule="auto"/>
      </w:pPr>
      <w:r w:rsidRPr="000E7F12">
        <w:t xml:space="preserve">През 2010 г. с решение на Столичния общински съвет е създаден Общински съвет по наркотични вещества, като реалното </w:t>
      </w:r>
      <w:r w:rsidR="003651D8">
        <w:t xml:space="preserve">му </w:t>
      </w:r>
      <w:r w:rsidRPr="000E7F12">
        <w:t>функциониране започва пред</w:t>
      </w:r>
      <w:r w:rsidR="003651D8">
        <w:t>и</w:t>
      </w:r>
      <w:r w:rsidRPr="000E7F12">
        <w:t xml:space="preserve"> 2016 г. поради настъпили промени в състава на съвета. Общинският съвет </w:t>
      </w:r>
      <w:r w:rsidR="00D614B9">
        <w:t>п</w:t>
      </w:r>
      <w:r w:rsidRPr="000E7F12">
        <w:t xml:space="preserve">о наркотични вещества – София осъществява следните дейности: 1/разработване и приемане на общински програми за борба срещу злоупотребата с наркотични вещества и незаконния трафик с наркотични вещества и </w:t>
      </w:r>
      <w:proofErr w:type="spellStart"/>
      <w:r w:rsidRPr="000E7F12">
        <w:t>прекурсори</w:t>
      </w:r>
      <w:proofErr w:type="spellEnd"/>
      <w:r w:rsidRPr="000E7F12">
        <w:t xml:space="preserve"> в съответствие с националните програми; 2/предложение към Столичния общински съвет за бюджет за провеждане на общинската политика в сферата; 3/ изготвяне на предложения и мнения за обсъждане в СОС, имащи отношение към борбата със злоупотребата с наркотични вещества и наркотрафика. </w:t>
      </w:r>
    </w:p>
    <w:p w14:paraId="7453FDD6" w14:textId="77777777" w:rsidR="00D10007" w:rsidRPr="000E7F12" w:rsidRDefault="00D10007" w:rsidP="00EB0E12">
      <w:pPr>
        <w:spacing w:after="0" w:line="276" w:lineRule="auto"/>
        <w:rPr>
          <w:b/>
          <w:bCs/>
        </w:rPr>
      </w:pPr>
      <w:r w:rsidRPr="000E7F12">
        <w:rPr>
          <w:b/>
          <w:bCs/>
        </w:rPr>
        <w:t>Достъп до медицински специалисти и здравна инфраструктура</w:t>
      </w:r>
    </w:p>
    <w:p w14:paraId="553DEB35" w14:textId="3BCEBD9A" w:rsidR="00D10007" w:rsidRPr="000E7F12" w:rsidRDefault="00D10007" w:rsidP="00EB0E12">
      <w:pPr>
        <w:spacing w:after="0" w:line="276" w:lineRule="auto"/>
      </w:pPr>
      <w:r w:rsidRPr="000E7F12">
        <w:t xml:space="preserve">По данни на НСИ към 31.12.2021 г. на територията на Столична община упражняват професията си 7463 лекари и 1891 лекари по дентална медицина, докато броят на медицинските специалисти по здравни грижи е 10 230. </w:t>
      </w:r>
      <w:proofErr w:type="spellStart"/>
      <w:r w:rsidRPr="000E7F12">
        <w:t>Обслужеността</w:t>
      </w:r>
      <w:proofErr w:type="spellEnd"/>
      <w:r w:rsidRPr="000E7F12">
        <w:t xml:space="preserve"> на населението откъм медицински специалисти е едно от най-добрите в страната. По данни на НСИ на един лекар се падат по 184 пациенти, докато средно за страната на един лекар се падат по 231 пациенти. Значително по-добра е и осигуреността с лекари по дентална медицина – на един лекар по дентална медицина в столицата се падат по 692 пациенти, докато средното за страната </w:t>
      </w:r>
      <w:r w:rsidR="00D614B9">
        <w:t>с</w:t>
      </w:r>
      <w:r w:rsidRPr="000E7F12">
        <w:t xml:space="preserve">е </w:t>
      </w:r>
      <w:r w:rsidR="00D614B9">
        <w:t xml:space="preserve">падат </w:t>
      </w:r>
      <w:r w:rsidRPr="000E7F12">
        <w:t xml:space="preserve">912 пациенти </w:t>
      </w:r>
      <w:r w:rsidR="0009357D">
        <w:t>н</w:t>
      </w:r>
      <w:r w:rsidRPr="000E7F12">
        <w:t xml:space="preserve">а един дентален специалист. </w:t>
      </w:r>
    </w:p>
    <w:p w14:paraId="437542D2" w14:textId="4D1C4C90" w:rsidR="00D10007" w:rsidRPr="006B11BA" w:rsidRDefault="00D10007" w:rsidP="00EB0E12">
      <w:pPr>
        <w:spacing w:after="0" w:line="276" w:lineRule="auto"/>
        <w:rPr>
          <w:lang w:val="ru-RU"/>
        </w:rPr>
      </w:pPr>
      <w:r w:rsidRPr="000E7F12">
        <w:t>Териториалното разпределение на болничната мрежа в столицата показва концентрация на здравни заведения предимно в централните и южните райони на общината. Северозападните части на Столична община, в които попадат кварталите Обеля, Люлин, Надежда, Орландовци, Хаджи Димитър, както и източните квартали – Дружба и Христо Смирненски, са областите от общината с над 10 хил. души население, в рамките на които няма болнични заведения.</w:t>
      </w:r>
      <w:r w:rsidRPr="000E7F12">
        <w:rPr>
          <w:rStyle w:val="FootnoteReference"/>
        </w:rPr>
        <w:footnoteReference w:id="49"/>
      </w:r>
      <w:r w:rsidRPr="000E7F12">
        <w:t xml:space="preserve"> По отношение на диагностично-консултативните центрове (ДКЦ) кварталите с население над 20 хил. души, в които няма пешеходен достъп до ДКЦ </w:t>
      </w:r>
      <w:r w:rsidR="00F55FD5">
        <w:t xml:space="preserve">в </w:t>
      </w:r>
      <w:r w:rsidRPr="000E7F12">
        <w:t xml:space="preserve">рамките на 800 метра (измерено в 12 минути ходене пеша), са Овча Купел, Дружба 1, Красна поляна 1 и 2 и Витоша-ВЕЦ Симеоново. </w:t>
      </w:r>
      <w:r w:rsidRPr="000E7F12">
        <w:rPr>
          <w:rStyle w:val="FootnoteReference"/>
        </w:rPr>
        <w:footnoteReference w:id="50"/>
      </w:r>
    </w:p>
    <w:p w14:paraId="049141B8" w14:textId="3F0DDBEF" w:rsidR="00D10007" w:rsidRPr="000E7F12" w:rsidRDefault="00D10007" w:rsidP="00EB0E12">
      <w:pPr>
        <w:spacing w:after="0" w:line="276" w:lineRule="auto"/>
      </w:pPr>
      <w:r w:rsidRPr="000E7F12">
        <w:lastRenderedPageBreak/>
        <w:t xml:space="preserve">По данни на НЗОК към юли 2020 г. 175 180 е броят на лицата, регистрирани в пациентски листи на общопрактикуващи лекари, при които се наблюдава нарушаване на здравноосигурителните права. </w:t>
      </w:r>
      <w:r w:rsidRPr="000E7F12">
        <w:rPr>
          <w:rStyle w:val="FootnoteReference"/>
        </w:rPr>
        <w:footnoteReference w:id="51"/>
      </w:r>
    </w:p>
    <w:p w14:paraId="11BB3DA3" w14:textId="77777777" w:rsidR="00603367" w:rsidRPr="000E7F12" w:rsidRDefault="00603367" w:rsidP="00EB0E12">
      <w:pPr>
        <w:spacing w:after="0" w:line="276" w:lineRule="auto"/>
      </w:pPr>
    </w:p>
    <w:p w14:paraId="5392D1A3" w14:textId="77777777" w:rsidR="00D10007" w:rsidRPr="000E7F12" w:rsidRDefault="00D10007" w:rsidP="00EB0E12">
      <w:pPr>
        <w:spacing w:after="0" w:line="276" w:lineRule="auto"/>
        <w:rPr>
          <w:b/>
          <w:bCs/>
        </w:rPr>
      </w:pPr>
      <w:r w:rsidRPr="000E7F12">
        <w:rPr>
          <w:b/>
          <w:bCs/>
        </w:rPr>
        <w:t xml:space="preserve">Детски ясли </w:t>
      </w:r>
    </w:p>
    <w:p w14:paraId="428130FB" w14:textId="77777777" w:rsidR="00D10007" w:rsidRPr="000E7F12" w:rsidRDefault="00D10007" w:rsidP="00EB0E12">
      <w:pPr>
        <w:spacing w:after="0" w:line="276" w:lineRule="auto"/>
        <w:rPr>
          <w:b/>
          <w:bCs/>
        </w:rPr>
      </w:pPr>
      <w:r w:rsidRPr="000E7F12">
        <w:rPr>
          <w:noProof/>
        </w:rPr>
        <w:drawing>
          <wp:inline distT="0" distB="0" distL="0" distR="0" wp14:anchorId="29358385" wp14:editId="0503502C">
            <wp:extent cx="5760720" cy="2981325"/>
            <wp:effectExtent l="0" t="0" r="0" b="0"/>
            <wp:docPr id="12" name="Chart 12">
              <a:extLst xmlns:a="http://schemas.openxmlformats.org/drawingml/2006/main">
                <a:ext uri="{FF2B5EF4-FFF2-40B4-BE49-F238E27FC236}">
                  <a16:creationId xmlns:a16="http://schemas.microsoft.com/office/drawing/2014/main" id="{6A7D0ADB-A890-43D7-87D9-EA701C41B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0EFA977" w14:textId="77777777" w:rsidR="00D10007" w:rsidRPr="000E7F12" w:rsidRDefault="00D10007" w:rsidP="00EB0E12">
      <w:pPr>
        <w:spacing w:after="0" w:line="276" w:lineRule="auto"/>
      </w:pPr>
    </w:p>
    <w:p w14:paraId="7140F40F" w14:textId="654521B4" w:rsidR="00D10007" w:rsidRPr="000E7F12" w:rsidRDefault="00D10007" w:rsidP="00EB0E12">
      <w:pPr>
        <w:spacing w:after="0" w:line="276" w:lineRule="auto"/>
      </w:pPr>
      <w:r w:rsidRPr="000E7F12">
        <w:t xml:space="preserve">По данни на НСИ към 31.12.2021 г. броят на детските ясли на територията на Столична община е 198 </w:t>
      </w:r>
      <w:r w:rsidRPr="000E7F12">
        <w:rPr>
          <w:rStyle w:val="FootnoteReference"/>
        </w:rPr>
        <w:footnoteReference w:id="52"/>
      </w:r>
      <w:r w:rsidRPr="000E7F12">
        <w:t xml:space="preserve">. Децата, посещаващи детски ясли, са общо 7750, от които 1838 са на възраст между 1 и 2 години, 5891 – между 2 и 3 години, и 21 – на 3 и повече години.  </w:t>
      </w:r>
    </w:p>
    <w:p w14:paraId="282AF0AD" w14:textId="77777777" w:rsidR="00D10007" w:rsidRPr="000E7F12" w:rsidRDefault="00D10007" w:rsidP="00EB0E12">
      <w:pPr>
        <w:spacing w:after="0" w:line="276" w:lineRule="auto"/>
      </w:pPr>
    </w:p>
    <w:tbl>
      <w:tblPr>
        <w:tblStyle w:val="TableGrid"/>
        <w:tblW w:w="0" w:type="auto"/>
        <w:tblLook w:val="04A0" w:firstRow="1" w:lastRow="0" w:firstColumn="1" w:lastColumn="0" w:noHBand="0" w:noVBand="1"/>
      </w:tblPr>
      <w:tblGrid>
        <w:gridCol w:w="7931"/>
        <w:gridCol w:w="1129"/>
      </w:tblGrid>
      <w:tr w:rsidR="00D10007" w:rsidRPr="000E7F12" w14:paraId="2B9B1E65" w14:textId="77777777" w:rsidTr="00812C1F">
        <w:trPr>
          <w:trHeight w:val="300"/>
        </w:trPr>
        <w:tc>
          <w:tcPr>
            <w:tcW w:w="7933" w:type="dxa"/>
            <w:noWrap/>
            <w:hideMark/>
          </w:tcPr>
          <w:p w14:paraId="25E69F35" w14:textId="77777777" w:rsidR="00D10007" w:rsidRPr="000E7F12" w:rsidRDefault="00D10007" w:rsidP="00EB0E12">
            <w:pPr>
              <w:spacing w:after="0" w:line="276" w:lineRule="auto"/>
              <w:rPr>
                <w:b/>
                <w:bCs/>
              </w:rPr>
            </w:pPr>
            <w:r w:rsidRPr="000E7F12">
              <w:rPr>
                <w:b/>
                <w:bCs/>
              </w:rPr>
              <w:t xml:space="preserve">ЛЕЧЕБНИ И ЗДРАВНИ ИНСТИТУЦИИ </w:t>
            </w:r>
          </w:p>
        </w:tc>
        <w:tc>
          <w:tcPr>
            <w:tcW w:w="1129" w:type="dxa"/>
            <w:noWrap/>
            <w:hideMark/>
          </w:tcPr>
          <w:p w14:paraId="1B767CB6" w14:textId="77777777" w:rsidR="00D10007" w:rsidRPr="000E7F12" w:rsidRDefault="00D10007" w:rsidP="00EB0E12">
            <w:pPr>
              <w:spacing w:after="0" w:line="276" w:lineRule="auto"/>
              <w:jc w:val="center"/>
              <w:rPr>
                <w:b/>
                <w:bCs/>
              </w:rPr>
            </w:pPr>
            <w:r w:rsidRPr="000E7F12">
              <w:rPr>
                <w:b/>
                <w:bCs/>
              </w:rPr>
              <w:t>БРОЙ</w:t>
            </w:r>
          </w:p>
        </w:tc>
      </w:tr>
      <w:tr w:rsidR="00D10007" w:rsidRPr="000E7F12" w14:paraId="4C86CAAF" w14:textId="77777777" w:rsidTr="00812C1F">
        <w:trPr>
          <w:trHeight w:val="300"/>
        </w:trPr>
        <w:tc>
          <w:tcPr>
            <w:tcW w:w="7933" w:type="dxa"/>
            <w:noWrap/>
            <w:hideMark/>
          </w:tcPr>
          <w:p w14:paraId="78E9DF15" w14:textId="77777777" w:rsidR="00D10007" w:rsidRPr="000E7F12" w:rsidRDefault="00D10007" w:rsidP="00EB0E12">
            <w:pPr>
              <w:spacing w:after="0" w:line="276" w:lineRule="auto"/>
              <w:rPr>
                <w:b/>
                <w:bCs/>
                <w:i/>
                <w:iCs/>
              </w:rPr>
            </w:pPr>
            <w:r w:rsidRPr="000E7F12">
              <w:rPr>
                <w:b/>
                <w:bCs/>
                <w:i/>
                <w:iCs/>
              </w:rPr>
              <w:t>ЛЕЧЕБНИ ЗАВЕДЕНИЯ ЗА БОЛНИЧНА ПОМОЩ</w:t>
            </w:r>
          </w:p>
        </w:tc>
        <w:tc>
          <w:tcPr>
            <w:tcW w:w="1129" w:type="dxa"/>
            <w:noWrap/>
            <w:hideMark/>
          </w:tcPr>
          <w:p w14:paraId="3F201307" w14:textId="77777777" w:rsidR="00D10007" w:rsidRPr="000E7F12" w:rsidRDefault="00D10007" w:rsidP="00EB0E12">
            <w:pPr>
              <w:spacing w:after="0" w:line="276" w:lineRule="auto"/>
            </w:pPr>
            <w:r w:rsidRPr="000E7F12">
              <w:t> </w:t>
            </w:r>
          </w:p>
        </w:tc>
      </w:tr>
      <w:tr w:rsidR="00D10007" w:rsidRPr="000E7F12" w14:paraId="0E4E8738" w14:textId="77777777" w:rsidTr="00812C1F">
        <w:trPr>
          <w:trHeight w:val="300"/>
        </w:trPr>
        <w:tc>
          <w:tcPr>
            <w:tcW w:w="7933" w:type="dxa"/>
            <w:noWrap/>
            <w:hideMark/>
          </w:tcPr>
          <w:p w14:paraId="6A1A7EED" w14:textId="77777777" w:rsidR="00D10007" w:rsidRPr="000E7F12" w:rsidRDefault="00D10007" w:rsidP="00EB0E12">
            <w:pPr>
              <w:spacing w:after="0" w:line="276" w:lineRule="auto"/>
            </w:pPr>
            <w:r w:rsidRPr="000E7F12">
              <w:t>Многопрофилни болници</w:t>
            </w:r>
          </w:p>
        </w:tc>
        <w:tc>
          <w:tcPr>
            <w:tcW w:w="1129" w:type="dxa"/>
            <w:noWrap/>
            <w:hideMark/>
          </w:tcPr>
          <w:p w14:paraId="158444C2" w14:textId="77777777" w:rsidR="00D10007" w:rsidRPr="000E7F12" w:rsidRDefault="00D10007" w:rsidP="00EB0E12">
            <w:pPr>
              <w:spacing w:after="0" w:line="276" w:lineRule="auto"/>
              <w:jc w:val="center"/>
            </w:pPr>
            <w:r w:rsidRPr="000E7F12">
              <w:t>29</w:t>
            </w:r>
          </w:p>
        </w:tc>
      </w:tr>
      <w:tr w:rsidR="00D10007" w:rsidRPr="000E7F12" w14:paraId="28DBB168" w14:textId="77777777" w:rsidTr="00812C1F">
        <w:trPr>
          <w:trHeight w:val="300"/>
        </w:trPr>
        <w:tc>
          <w:tcPr>
            <w:tcW w:w="7933" w:type="dxa"/>
            <w:noWrap/>
            <w:hideMark/>
          </w:tcPr>
          <w:p w14:paraId="75A6206B" w14:textId="77777777" w:rsidR="00D10007" w:rsidRPr="000E7F12" w:rsidRDefault="00D10007" w:rsidP="00EB0E12">
            <w:pPr>
              <w:spacing w:after="0" w:line="276" w:lineRule="auto"/>
            </w:pPr>
            <w:r w:rsidRPr="000E7F12">
              <w:t>Специализирани болници</w:t>
            </w:r>
          </w:p>
        </w:tc>
        <w:tc>
          <w:tcPr>
            <w:tcW w:w="1129" w:type="dxa"/>
            <w:noWrap/>
            <w:hideMark/>
          </w:tcPr>
          <w:p w14:paraId="0136A81A" w14:textId="77777777" w:rsidR="00D10007" w:rsidRPr="000E7F12" w:rsidRDefault="00D10007" w:rsidP="00EB0E12">
            <w:pPr>
              <w:spacing w:after="0" w:line="276" w:lineRule="auto"/>
              <w:jc w:val="center"/>
            </w:pPr>
            <w:r w:rsidRPr="000E7F12">
              <w:t>39</w:t>
            </w:r>
          </w:p>
        </w:tc>
      </w:tr>
      <w:tr w:rsidR="00D10007" w:rsidRPr="000E7F12" w14:paraId="4201E8F8" w14:textId="77777777" w:rsidTr="00812C1F">
        <w:trPr>
          <w:trHeight w:val="300"/>
        </w:trPr>
        <w:tc>
          <w:tcPr>
            <w:tcW w:w="7933" w:type="dxa"/>
            <w:noWrap/>
            <w:hideMark/>
          </w:tcPr>
          <w:p w14:paraId="0F31B2F6" w14:textId="77777777" w:rsidR="00D10007" w:rsidRPr="000E7F12" w:rsidRDefault="00D10007" w:rsidP="00EB0E12">
            <w:pPr>
              <w:spacing w:after="0" w:line="276" w:lineRule="auto"/>
            </w:pPr>
            <w:r w:rsidRPr="000E7F12">
              <w:t>Центрове за кожно-венерически заболявания</w:t>
            </w:r>
          </w:p>
        </w:tc>
        <w:tc>
          <w:tcPr>
            <w:tcW w:w="1129" w:type="dxa"/>
            <w:noWrap/>
            <w:hideMark/>
          </w:tcPr>
          <w:p w14:paraId="00AB2D9F" w14:textId="77777777" w:rsidR="00D10007" w:rsidRPr="000E7F12" w:rsidRDefault="00D10007" w:rsidP="00EB0E12">
            <w:pPr>
              <w:spacing w:after="0" w:line="276" w:lineRule="auto"/>
              <w:jc w:val="center"/>
            </w:pPr>
            <w:r w:rsidRPr="000E7F12">
              <w:t>1</w:t>
            </w:r>
          </w:p>
        </w:tc>
      </w:tr>
      <w:tr w:rsidR="00D10007" w:rsidRPr="000E7F12" w14:paraId="07A10091" w14:textId="77777777" w:rsidTr="00812C1F">
        <w:trPr>
          <w:trHeight w:val="300"/>
        </w:trPr>
        <w:tc>
          <w:tcPr>
            <w:tcW w:w="7933" w:type="dxa"/>
            <w:noWrap/>
            <w:hideMark/>
          </w:tcPr>
          <w:p w14:paraId="5E5336C4" w14:textId="77777777" w:rsidR="00D10007" w:rsidRPr="000E7F12" w:rsidRDefault="00D10007" w:rsidP="00EB0E12">
            <w:pPr>
              <w:spacing w:after="0" w:line="276" w:lineRule="auto"/>
            </w:pPr>
            <w:r w:rsidRPr="000E7F12">
              <w:t>Комплексни онкологични центрове</w:t>
            </w:r>
          </w:p>
        </w:tc>
        <w:tc>
          <w:tcPr>
            <w:tcW w:w="1129" w:type="dxa"/>
            <w:noWrap/>
            <w:hideMark/>
          </w:tcPr>
          <w:p w14:paraId="3968E188" w14:textId="77777777" w:rsidR="00D10007" w:rsidRPr="000E7F12" w:rsidRDefault="00D10007" w:rsidP="00EB0E12">
            <w:pPr>
              <w:spacing w:after="0" w:line="276" w:lineRule="auto"/>
              <w:jc w:val="center"/>
            </w:pPr>
            <w:r w:rsidRPr="000E7F12">
              <w:t>-</w:t>
            </w:r>
          </w:p>
        </w:tc>
      </w:tr>
      <w:tr w:rsidR="00D10007" w:rsidRPr="000E7F12" w14:paraId="3C471357" w14:textId="77777777" w:rsidTr="00812C1F">
        <w:trPr>
          <w:trHeight w:val="300"/>
        </w:trPr>
        <w:tc>
          <w:tcPr>
            <w:tcW w:w="7933" w:type="dxa"/>
            <w:noWrap/>
            <w:hideMark/>
          </w:tcPr>
          <w:p w14:paraId="469F6C34" w14:textId="77777777" w:rsidR="00D10007" w:rsidRPr="000E7F12" w:rsidRDefault="00D10007" w:rsidP="00EB0E12">
            <w:pPr>
              <w:spacing w:after="0" w:line="276" w:lineRule="auto"/>
            </w:pPr>
            <w:r w:rsidRPr="000E7F12">
              <w:t>Центрове за психично здраве</w:t>
            </w:r>
          </w:p>
        </w:tc>
        <w:tc>
          <w:tcPr>
            <w:tcW w:w="1129" w:type="dxa"/>
            <w:noWrap/>
            <w:hideMark/>
          </w:tcPr>
          <w:p w14:paraId="6D06E333" w14:textId="77777777" w:rsidR="00D10007" w:rsidRPr="000E7F12" w:rsidRDefault="00D10007" w:rsidP="00EB0E12">
            <w:pPr>
              <w:spacing w:after="0" w:line="276" w:lineRule="auto"/>
              <w:jc w:val="center"/>
            </w:pPr>
            <w:r w:rsidRPr="000E7F12">
              <w:t>2</w:t>
            </w:r>
          </w:p>
        </w:tc>
      </w:tr>
      <w:tr w:rsidR="00D10007" w:rsidRPr="000E7F12" w14:paraId="2D3F316F" w14:textId="77777777" w:rsidTr="00812C1F">
        <w:trPr>
          <w:trHeight w:val="300"/>
        </w:trPr>
        <w:tc>
          <w:tcPr>
            <w:tcW w:w="7933" w:type="dxa"/>
            <w:noWrap/>
            <w:hideMark/>
          </w:tcPr>
          <w:p w14:paraId="0DBDB52B" w14:textId="77777777" w:rsidR="00D10007" w:rsidRPr="000E7F12" w:rsidRDefault="00D10007" w:rsidP="00EB0E12">
            <w:pPr>
              <w:spacing w:after="0" w:line="276" w:lineRule="auto"/>
              <w:rPr>
                <w:b/>
                <w:bCs/>
                <w:i/>
                <w:iCs/>
              </w:rPr>
            </w:pPr>
            <w:r w:rsidRPr="000E7F12">
              <w:rPr>
                <w:b/>
                <w:bCs/>
                <w:i/>
                <w:iCs/>
              </w:rPr>
              <w:t>ЛЕЧЕБНИ ЗАВЕДЕНИЯ ЗА ИЗВЪНБОЛНИЧНА ПОМОЩ</w:t>
            </w:r>
          </w:p>
        </w:tc>
        <w:tc>
          <w:tcPr>
            <w:tcW w:w="1129" w:type="dxa"/>
            <w:noWrap/>
            <w:hideMark/>
          </w:tcPr>
          <w:p w14:paraId="41DBEDD1" w14:textId="77777777" w:rsidR="00D10007" w:rsidRPr="000E7F12" w:rsidRDefault="00D10007" w:rsidP="00EB0E12">
            <w:pPr>
              <w:spacing w:after="0" w:line="276" w:lineRule="auto"/>
              <w:jc w:val="center"/>
              <w:rPr>
                <w:i/>
                <w:iCs/>
              </w:rPr>
            </w:pPr>
          </w:p>
        </w:tc>
      </w:tr>
      <w:tr w:rsidR="00D10007" w:rsidRPr="000E7F12" w14:paraId="30C5DF31" w14:textId="77777777" w:rsidTr="00812C1F">
        <w:trPr>
          <w:trHeight w:val="300"/>
        </w:trPr>
        <w:tc>
          <w:tcPr>
            <w:tcW w:w="7933" w:type="dxa"/>
            <w:noWrap/>
            <w:hideMark/>
          </w:tcPr>
          <w:p w14:paraId="6C58463D" w14:textId="77777777" w:rsidR="00D10007" w:rsidRPr="000E7F12" w:rsidRDefault="00D10007" w:rsidP="00EB0E12">
            <w:pPr>
              <w:spacing w:after="0" w:line="276" w:lineRule="auto"/>
            </w:pPr>
            <w:r w:rsidRPr="000E7F12">
              <w:t>Диагностично-консултативни центрове</w:t>
            </w:r>
          </w:p>
        </w:tc>
        <w:tc>
          <w:tcPr>
            <w:tcW w:w="1129" w:type="dxa"/>
            <w:noWrap/>
            <w:hideMark/>
          </w:tcPr>
          <w:p w14:paraId="118B86FA" w14:textId="77777777" w:rsidR="00D10007" w:rsidRPr="000E7F12" w:rsidRDefault="00D10007" w:rsidP="00EB0E12">
            <w:pPr>
              <w:spacing w:after="0" w:line="276" w:lineRule="auto"/>
              <w:jc w:val="center"/>
            </w:pPr>
            <w:r w:rsidRPr="000E7F12">
              <w:t>43</w:t>
            </w:r>
          </w:p>
        </w:tc>
      </w:tr>
      <w:tr w:rsidR="00D10007" w:rsidRPr="000E7F12" w14:paraId="6116A7BD" w14:textId="77777777" w:rsidTr="00812C1F">
        <w:trPr>
          <w:trHeight w:val="300"/>
        </w:trPr>
        <w:tc>
          <w:tcPr>
            <w:tcW w:w="7933" w:type="dxa"/>
            <w:noWrap/>
            <w:hideMark/>
          </w:tcPr>
          <w:p w14:paraId="32102162" w14:textId="77777777" w:rsidR="00D10007" w:rsidRPr="000E7F12" w:rsidRDefault="00D10007" w:rsidP="00EB0E12">
            <w:pPr>
              <w:spacing w:after="0" w:line="276" w:lineRule="auto"/>
            </w:pPr>
            <w:r w:rsidRPr="000E7F12">
              <w:t>Медицински центрове</w:t>
            </w:r>
          </w:p>
        </w:tc>
        <w:tc>
          <w:tcPr>
            <w:tcW w:w="1129" w:type="dxa"/>
            <w:noWrap/>
            <w:hideMark/>
          </w:tcPr>
          <w:p w14:paraId="2FDD8A7D" w14:textId="77777777" w:rsidR="00D10007" w:rsidRPr="000E7F12" w:rsidRDefault="00D10007" w:rsidP="00EB0E12">
            <w:pPr>
              <w:spacing w:after="0" w:line="276" w:lineRule="auto"/>
              <w:jc w:val="center"/>
            </w:pPr>
            <w:r w:rsidRPr="000E7F12">
              <w:t>200</w:t>
            </w:r>
          </w:p>
        </w:tc>
      </w:tr>
      <w:tr w:rsidR="00D10007" w:rsidRPr="000E7F12" w14:paraId="59D3F5E0" w14:textId="77777777" w:rsidTr="00812C1F">
        <w:trPr>
          <w:trHeight w:val="300"/>
        </w:trPr>
        <w:tc>
          <w:tcPr>
            <w:tcW w:w="7933" w:type="dxa"/>
            <w:noWrap/>
            <w:hideMark/>
          </w:tcPr>
          <w:p w14:paraId="3D2DDEB1" w14:textId="77777777" w:rsidR="00D10007" w:rsidRPr="000E7F12" w:rsidRDefault="00D10007" w:rsidP="00EB0E12">
            <w:pPr>
              <w:spacing w:after="0" w:line="276" w:lineRule="auto"/>
            </w:pPr>
            <w:r w:rsidRPr="000E7F12">
              <w:t>Дентални центрове</w:t>
            </w:r>
          </w:p>
        </w:tc>
        <w:tc>
          <w:tcPr>
            <w:tcW w:w="1129" w:type="dxa"/>
            <w:noWrap/>
            <w:hideMark/>
          </w:tcPr>
          <w:p w14:paraId="23C50EC2" w14:textId="77777777" w:rsidR="00D10007" w:rsidRPr="000E7F12" w:rsidRDefault="00D10007" w:rsidP="00EB0E12">
            <w:pPr>
              <w:spacing w:after="0" w:line="276" w:lineRule="auto"/>
              <w:jc w:val="center"/>
            </w:pPr>
            <w:r w:rsidRPr="000E7F12">
              <w:t>22</w:t>
            </w:r>
          </w:p>
        </w:tc>
      </w:tr>
      <w:tr w:rsidR="00D10007" w:rsidRPr="000E7F12" w14:paraId="4A678D86" w14:textId="77777777" w:rsidTr="00812C1F">
        <w:trPr>
          <w:trHeight w:val="300"/>
        </w:trPr>
        <w:tc>
          <w:tcPr>
            <w:tcW w:w="7933" w:type="dxa"/>
            <w:noWrap/>
            <w:hideMark/>
          </w:tcPr>
          <w:p w14:paraId="338C8491" w14:textId="77777777" w:rsidR="00D10007" w:rsidRPr="000E7F12" w:rsidRDefault="00D10007" w:rsidP="00EB0E12">
            <w:pPr>
              <w:spacing w:after="0" w:line="276" w:lineRule="auto"/>
            </w:pPr>
            <w:r w:rsidRPr="000E7F12">
              <w:t>Медико-дентални центрове</w:t>
            </w:r>
          </w:p>
        </w:tc>
        <w:tc>
          <w:tcPr>
            <w:tcW w:w="1129" w:type="dxa"/>
            <w:noWrap/>
            <w:hideMark/>
          </w:tcPr>
          <w:p w14:paraId="30C6819F" w14:textId="77777777" w:rsidR="00D10007" w:rsidRPr="000E7F12" w:rsidRDefault="00D10007" w:rsidP="00EB0E12">
            <w:pPr>
              <w:spacing w:after="0" w:line="276" w:lineRule="auto"/>
              <w:jc w:val="center"/>
            </w:pPr>
            <w:r w:rsidRPr="000E7F12">
              <w:t>24</w:t>
            </w:r>
          </w:p>
        </w:tc>
      </w:tr>
      <w:tr w:rsidR="00D10007" w:rsidRPr="000E7F12" w14:paraId="24097885" w14:textId="77777777" w:rsidTr="00812C1F">
        <w:trPr>
          <w:trHeight w:val="300"/>
        </w:trPr>
        <w:tc>
          <w:tcPr>
            <w:tcW w:w="7933" w:type="dxa"/>
            <w:noWrap/>
            <w:hideMark/>
          </w:tcPr>
          <w:p w14:paraId="01AD2294" w14:textId="77777777" w:rsidR="00D10007" w:rsidRPr="000E7F12" w:rsidRDefault="00D10007" w:rsidP="00EB0E12">
            <w:pPr>
              <w:spacing w:after="0" w:line="276" w:lineRule="auto"/>
            </w:pPr>
            <w:r w:rsidRPr="000E7F12">
              <w:t>Самостоятелни медико-диагностични и медико-технически лаборатории</w:t>
            </w:r>
          </w:p>
        </w:tc>
        <w:tc>
          <w:tcPr>
            <w:tcW w:w="1129" w:type="dxa"/>
            <w:noWrap/>
            <w:hideMark/>
          </w:tcPr>
          <w:p w14:paraId="6A143386" w14:textId="77777777" w:rsidR="00D10007" w:rsidRPr="000E7F12" w:rsidRDefault="00D10007" w:rsidP="00EB0E12">
            <w:pPr>
              <w:spacing w:after="0" w:line="276" w:lineRule="auto"/>
              <w:jc w:val="center"/>
            </w:pPr>
            <w:r w:rsidRPr="000E7F12">
              <w:t>225</w:t>
            </w:r>
          </w:p>
        </w:tc>
      </w:tr>
      <w:tr w:rsidR="00D10007" w:rsidRPr="000E7F12" w14:paraId="4928F3BE" w14:textId="77777777" w:rsidTr="00812C1F">
        <w:trPr>
          <w:trHeight w:val="300"/>
        </w:trPr>
        <w:tc>
          <w:tcPr>
            <w:tcW w:w="7933" w:type="dxa"/>
            <w:noWrap/>
            <w:hideMark/>
          </w:tcPr>
          <w:p w14:paraId="1A6152D2" w14:textId="77777777" w:rsidR="00D10007" w:rsidRPr="000E7F12" w:rsidRDefault="00D10007" w:rsidP="00EB0E12">
            <w:pPr>
              <w:spacing w:after="0" w:line="276" w:lineRule="auto"/>
              <w:rPr>
                <w:b/>
                <w:bCs/>
                <w:i/>
                <w:iCs/>
              </w:rPr>
            </w:pPr>
            <w:r w:rsidRPr="000E7F12">
              <w:rPr>
                <w:b/>
                <w:bCs/>
                <w:i/>
                <w:iCs/>
              </w:rPr>
              <w:t>ДРУГИ ЛЕЧЕБНИ И ЗДРАВНИ ЗАВЕДЕНИЯ</w:t>
            </w:r>
          </w:p>
        </w:tc>
        <w:tc>
          <w:tcPr>
            <w:tcW w:w="1129" w:type="dxa"/>
            <w:noWrap/>
            <w:hideMark/>
          </w:tcPr>
          <w:p w14:paraId="22B3073A" w14:textId="77777777" w:rsidR="00D10007" w:rsidRPr="000E7F12" w:rsidRDefault="00D10007" w:rsidP="00EB0E12">
            <w:pPr>
              <w:spacing w:after="0" w:line="276" w:lineRule="auto"/>
              <w:jc w:val="center"/>
              <w:rPr>
                <w:i/>
                <w:iCs/>
              </w:rPr>
            </w:pPr>
          </w:p>
        </w:tc>
      </w:tr>
      <w:tr w:rsidR="00D10007" w:rsidRPr="000E7F12" w14:paraId="7834D4B0" w14:textId="77777777" w:rsidTr="00812C1F">
        <w:trPr>
          <w:trHeight w:val="300"/>
        </w:trPr>
        <w:tc>
          <w:tcPr>
            <w:tcW w:w="7933" w:type="dxa"/>
            <w:noWrap/>
            <w:hideMark/>
          </w:tcPr>
          <w:p w14:paraId="431B984A" w14:textId="77777777" w:rsidR="00D10007" w:rsidRPr="000E7F12" w:rsidRDefault="00D10007" w:rsidP="00EB0E12">
            <w:pPr>
              <w:spacing w:after="0" w:line="276" w:lineRule="auto"/>
            </w:pPr>
            <w:r w:rsidRPr="000E7F12">
              <w:t>Центрове за спешна медицинска помощ</w:t>
            </w:r>
          </w:p>
        </w:tc>
        <w:tc>
          <w:tcPr>
            <w:tcW w:w="1129" w:type="dxa"/>
            <w:noWrap/>
            <w:hideMark/>
          </w:tcPr>
          <w:p w14:paraId="14AE27AD" w14:textId="77777777" w:rsidR="00D10007" w:rsidRPr="000E7F12" w:rsidRDefault="00D10007" w:rsidP="00EB0E12">
            <w:pPr>
              <w:spacing w:after="0" w:line="276" w:lineRule="auto"/>
              <w:jc w:val="center"/>
            </w:pPr>
            <w:r w:rsidRPr="000E7F12">
              <w:t>1</w:t>
            </w:r>
          </w:p>
        </w:tc>
      </w:tr>
      <w:tr w:rsidR="00D10007" w:rsidRPr="000E7F12" w14:paraId="03BD1571" w14:textId="77777777" w:rsidTr="00812C1F">
        <w:trPr>
          <w:trHeight w:val="300"/>
        </w:trPr>
        <w:tc>
          <w:tcPr>
            <w:tcW w:w="7933" w:type="dxa"/>
            <w:noWrap/>
            <w:hideMark/>
          </w:tcPr>
          <w:p w14:paraId="1DD050A9" w14:textId="77777777" w:rsidR="00D10007" w:rsidRPr="000E7F12" w:rsidRDefault="00D10007" w:rsidP="00EB0E12">
            <w:pPr>
              <w:spacing w:after="0" w:line="276" w:lineRule="auto"/>
            </w:pPr>
            <w:r w:rsidRPr="000E7F12">
              <w:t>Хосписи</w:t>
            </w:r>
          </w:p>
        </w:tc>
        <w:tc>
          <w:tcPr>
            <w:tcW w:w="1129" w:type="dxa"/>
            <w:noWrap/>
            <w:hideMark/>
          </w:tcPr>
          <w:p w14:paraId="5BB32C73" w14:textId="77777777" w:rsidR="00D10007" w:rsidRPr="000E7F12" w:rsidRDefault="00D10007" w:rsidP="00EB0E12">
            <w:pPr>
              <w:spacing w:after="0" w:line="276" w:lineRule="auto"/>
              <w:jc w:val="center"/>
            </w:pPr>
            <w:r w:rsidRPr="000E7F12">
              <w:t>16</w:t>
            </w:r>
          </w:p>
        </w:tc>
      </w:tr>
      <w:tr w:rsidR="00D10007" w:rsidRPr="000E7F12" w14:paraId="340FFE07" w14:textId="77777777" w:rsidTr="00812C1F">
        <w:trPr>
          <w:trHeight w:val="300"/>
        </w:trPr>
        <w:tc>
          <w:tcPr>
            <w:tcW w:w="7933" w:type="dxa"/>
            <w:noWrap/>
            <w:hideMark/>
          </w:tcPr>
          <w:p w14:paraId="07EC457A" w14:textId="77777777" w:rsidR="00D10007" w:rsidRPr="000E7F12" w:rsidRDefault="00D10007" w:rsidP="00EB0E12">
            <w:pPr>
              <w:spacing w:after="0" w:line="276" w:lineRule="auto"/>
            </w:pPr>
            <w:r w:rsidRPr="000E7F12">
              <w:t>Домове за медико-социални грижи за деца</w:t>
            </w:r>
          </w:p>
        </w:tc>
        <w:tc>
          <w:tcPr>
            <w:tcW w:w="1129" w:type="dxa"/>
            <w:noWrap/>
            <w:hideMark/>
          </w:tcPr>
          <w:p w14:paraId="0E32205B" w14:textId="77777777" w:rsidR="00D10007" w:rsidRPr="000E7F12" w:rsidRDefault="00D10007" w:rsidP="00EB0E12">
            <w:pPr>
              <w:spacing w:after="0" w:line="276" w:lineRule="auto"/>
              <w:jc w:val="center"/>
            </w:pPr>
            <w:r w:rsidRPr="000E7F12">
              <w:t>-</w:t>
            </w:r>
          </w:p>
        </w:tc>
      </w:tr>
      <w:tr w:rsidR="00D10007" w:rsidRPr="000E7F12" w14:paraId="3BD2688E" w14:textId="77777777" w:rsidTr="00812C1F">
        <w:trPr>
          <w:trHeight w:val="300"/>
        </w:trPr>
        <w:tc>
          <w:tcPr>
            <w:tcW w:w="7933" w:type="dxa"/>
            <w:noWrap/>
            <w:hideMark/>
          </w:tcPr>
          <w:p w14:paraId="64912A82" w14:textId="77777777" w:rsidR="00D10007" w:rsidRPr="000E7F12" w:rsidRDefault="00D10007" w:rsidP="00EB0E12">
            <w:pPr>
              <w:spacing w:after="0" w:line="276" w:lineRule="auto"/>
            </w:pPr>
            <w:r w:rsidRPr="000E7F12">
              <w:t>Национални центрове без легла</w:t>
            </w:r>
          </w:p>
        </w:tc>
        <w:tc>
          <w:tcPr>
            <w:tcW w:w="1129" w:type="dxa"/>
            <w:noWrap/>
            <w:hideMark/>
          </w:tcPr>
          <w:p w14:paraId="3018A082" w14:textId="77777777" w:rsidR="00D10007" w:rsidRPr="000E7F12" w:rsidRDefault="00D10007" w:rsidP="00EB0E12">
            <w:pPr>
              <w:spacing w:after="0" w:line="276" w:lineRule="auto"/>
              <w:jc w:val="center"/>
            </w:pPr>
            <w:r w:rsidRPr="000E7F12">
              <w:t>4</w:t>
            </w:r>
          </w:p>
        </w:tc>
      </w:tr>
      <w:tr w:rsidR="00D10007" w:rsidRPr="000E7F12" w14:paraId="0EF97B13" w14:textId="77777777" w:rsidTr="00812C1F">
        <w:trPr>
          <w:trHeight w:val="300"/>
        </w:trPr>
        <w:tc>
          <w:tcPr>
            <w:tcW w:w="7933" w:type="dxa"/>
            <w:noWrap/>
            <w:hideMark/>
          </w:tcPr>
          <w:p w14:paraId="1201D473" w14:textId="77777777" w:rsidR="00D10007" w:rsidRPr="000E7F12" w:rsidRDefault="00D10007" w:rsidP="00EB0E12">
            <w:pPr>
              <w:spacing w:after="0" w:line="276" w:lineRule="auto"/>
            </w:pPr>
            <w:r w:rsidRPr="000E7F12">
              <w:lastRenderedPageBreak/>
              <w:t>Регионални здравни инспекции</w:t>
            </w:r>
          </w:p>
        </w:tc>
        <w:tc>
          <w:tcPr>
            <w:tcW w:w="1129" w:type="dxa"/>
            <w:noWrap/>
            <w:hideMark/>
          </w:tcPr>
          <w:p w14:paraId="6B3FF07A" w14:textId="77777777" w:rsidR="00D10007" w:rsidRPr="000E7F12" w:rsidRDefault="00D10007" w:rsidP="00EB0E12">
            <w:pPr>
              <w:spacing w:after="0" w:line="276" w:lineRule="auto"/>
              <w:jc w:val="center"/>
            </w:pPr>
            <w:r w:rsidRPr="000E7F12">
              <w:t>1</w:t>
            </w:r>
          </w:p>
        </w:tc>
      </w:tr>
      <w:tr w:rsidR="00D10007" w:rsidRPr="000E7F12" w14:paraId="04105702" w14:textId="77777777" w:rsidTr="00812C1F">
        <w:trPr>
          <w:trHeight w:val="300"/>
        </w:trPr>
        <w:tc>
          <w:tcPr>
            <w:tcW w:w="7933" w:type="dxa"/>
            <w:noWrap/>
            <w:hideMark/>
          </w:tcPr>
          <w:p w14:paraId="13F33A08" w14:textId="77777777" w:rsidR="00D10007" w:rsidRPr="000E7F12" w:rsidRDefault="00D10007" w:rsidP="00EB0E12">
            <w:pPr>
              <w:spacing w:after="0" w:line="276" w:lineRule="auto"/>
            </w:pPr>
            <w:r w:rsidRPr="000E7F12">
              <w:t>Центрове за комплексно обслужване на деца с увреждания и хронични заболявания</w:t>
            </w:r>
          </w:p>
        </w:tc>
        <w:tc>
          <w:tcPr>
            <w:tcW w:w="1129" w:type="dxa"/>
            <w:noWrap/>
            <w:hideMark/>
          </w:tcPr>
          <w:p w14:paraId="75060C3C" w14:textId="77777777" w:rsidR="00D10007" w:rsidRPr="000E7F12" w:rsidRDefault="00D10007" w:rsidP="00EB0E12">
            <w:pPr>
              <w:spacing w:after="0" w:line="276" w:lineRule="auto"/>
              <w:jc w:val="center"/>
            </w:pPr>
            <w:r w:rsidRPr="000E7F12">
              <w:t>1</w:t>
            </w:r>
          </w:p>
        </w:tc>
      </w:tr>
      <w:tr w:rsidR="00D10007" w:rsidRPr="000E7F12" w14:paraId="4928DF62" w14:textId="77777777" w:rsidTr="00812C1F">
        <w:trPr>
          <w:trHeight w:val="300"/>
        </w:trPr>
        <w:tc>
          <w:tcPr>
            <w:tcW w:w="7933" w:type="dxa"/>
            <w:noWrap/>
            <w:hideMark/>
          </w:tcPr>
          <w:p w14:paraId="01E688ED" w14:textId="77777777" w:rsidR="00D10007" w:rsidRPr="000E7F12" w:rsidRDefault="00D10007" w:rsidP="00EB0E12">
            <w:pPr>
              <w:spacing w:after="0" w:line="276" w:lineRule="auto"/>
              <w:rPr>
                <w:b/>
                <w:bCs/>
                <w:i/>
                <w:iCs/>
              </w:rPr>
            </w:pPr>
            <w:r w:rsidRPr="000E7F12">
              <w:rPr>
                <w:b/>
                <w:bCs/>
                <w:i/>
                <w:iCs/>
              </w:rPr>
              <w:t>ДРУГИ</w:t>
            </w:r>
          </w:p>
        </w:tc>
        <w:tc>
          <w:tcPr>
            <w:tcW w:w="1129" w:type="dxa"/>
            <w:noWrap/>
            <w:hideMark/>
          </w:tcPr>
          <w:p w14:paraId="041F8B1F" w14:textId="77777777" w:rsidR="00D10007" w:rsidRPr="000E7F12" w:rsidRDefault="00D10007" w:rsidP="00EB0E12">
            <w:pPr>
              <w:spacing w:after="0" w:line="276" w:lineRule="auto"/>
              <w:jc w:val="center"/>
              <w:rPr>
                <w:i/>
                <w:iCs/>
              </w:rPr>
            </w:pPr>
          </w:p>
        </w:tc>
      </w:tr>
      <w:tr w:rsidR="00D10007" w:rsidRPr="000E7F12" w14:paraId="5A5B2A38" w14:textId="77777777" w:rsidTr="00812C1F">
        <w:trPr>
          <w:trHeight w:val="300"/>
        </w:trPr>
        <w:tc>
          <w:tcPr>
            <w:tcW w:w="7933" w:type="dxa"/>
            <w:noWrap/>
            <w:hideMark/>
          </w:tcPr>
          <w:p w14:paraId="400E8922" w14:textId="77777777" w:rsidR="00D10007" w:rsidRPr="000E7F12" w:rsidRDefault="00D10007" w:rsidP="00EB0E12">
            <w:pPr>
              <w:spacing w:after="0" w:line="276" w:lineRule="auto"/>
            </w:pPr>
            <w:r w:rsidRPr="000E7F12">
              <w:t>детски  ясли</w:t>
            </w:r>
          </w:p>
        </w:tc>
        <w:tc>
          <w:tcPr>
            <w:tcW w:w="1129" w:type="dxa"/>
            <w:noWrap/>
            <w:hideMark/>
          </w:tcPr>
          <w:p w14:paraId="08AFC668" w14:textId="77777777" w:rsidR="00D10007" w:rsidRPr="000E7F12" w:rsidRDefault="00D10007" w:rsidP="00EB0E12">
            <w:pPr>
              <w:spacing w:after="0" w:line="276" w:lineRule="auto"/>
              <w:jc w:val="center"/>
            </w:pPr>
            <w:r w:rsidRPr="000E7F12">
              <w:t>198</w:t>
            </w:r>
          </w:p>
        </w:tc>
      </w:tr>
      <w:tr w:rsidR="00D10007" w:rsidRPr="000E7F12" w14:paraId="42A85CAF" w14:textId="77777777" w:rsidTr="00812C1F">
        <w:trPr>
          <w:trHeight w:val="300"/>
        </w:trPr>
        <w:tc>
          <w:tcPr>
            <w:tcW w:w="7933" w:type="dxa"/>
            <w:noWrap/>
            <w:hideMark/>
          </w:tcPr>
          <w:p w14:paraId="766F8726" w14:textId="77777777" w:rsidR="00D10007" w:rsidRPr="000E7F12" w:rsidRDefault="00D10007" w:rsidP="00EB0E12">
            <w:pPr>
              <w:spacing w:after="0" w:line="276" w:lineRule="auto"/>
            </w:pPr>
            <w:r w:rsidRPr="000E7F12">
              <w:t>детски кухни</w:t>
            </w:r>
          </w:p>
        </w:tc>
        <w:tc>
          <w:tcPr>
            <w:tcW w:w="1129" w:type="dxa"/>
            <w:noWrap/>
            <w:hideMark/>
          </w:tcPr>
          <w:p w14:paraId="2FA0B0B8" w14:textId="77777777" w:rsidR="00D10007" w:rsidRPr="000E7F12" w:rsidRDefault="00D10007" w:rsidP="00EB0E12">
            <w:pPr>
              <w:spacing w:after="0" w:line="276" w:lineRule="auto"/>
              <w:jc w:val="center"/>
            </w:pPr>
            <w:r w:rsidRPr="000E7F12">
              <w:t>25</w:t>
            </w:r>
          </w:p>
        </w:tc>
      </w:tr>
      <w:tr w:rsidR="00D10007" w:rsidRPr="000E7F12" w14:paraId="441CC305" w14:textId="77777777" w:rsidTr="00812C1F">
        <w:trPr>
          <w:trHeight w:val="300"/>
        </w:trPr>
        <w:tc>
          <w:tcPr>
            <w:tcW w:w="7933" w:type="dxa"/>
            <w:noWrap/>
            <w:hideMark/>
          </w:tcPr>
          <w:p w14:paraId="4FF8773F" w14:textId="77777777" w:rsidR="00D10007" w:rsidRPr="000E7F12" w:rsidRDefault="00D10007" w:rsidP="00EB0E12">
            <w:pPr>
              <w:spacing w:after="0" w:line="276" w:lineRule="auto"/>
            </w:pPr>
            <w:r w:rsidRPr="000E7F12">
              <w:t>здравни медиатори</w:t>
            </w:r>
          </w:p>
        </w:tc>
        <w:tc>
          <w:tcPr>
            <w:tcW w:w="1129" w:type="dxa"/>
            <w:noWrap/>
            <w:hideMark/>
          </w:tcPr>
          <w:p w14:paraId="0A038548" w14:textId="77777777" w:rsidR="00D10007" w:rsidRPr="000E7F12" w:rsidRDefault="00D10007" w:rsidP="00EB0E12">
            <w:pPr>
              <w:spacing w:after="0" w:line="276" w:lineRule="auto"/>
              <w:jc w:val="center"/>
            </w:pPr>
            <w:r w:rsidRPr="000E7F12">
              <w:t>9</w:t>
            </w:r>
          </w:p>
        </w:tc>
      </w:tr>
      <w:tr w:rsidR="00D10007" w:rsidRPr="000E7F12" w14:paraId="147D4557" w14:textId="77777777" w:rsidTr="00812C1F">
        <w:trPr>
          <w:trHeight w:val="300"/>
        </w:trPr>
        <w:tc>
          <w:tcPr>
            <w:tcW w:w="7933" w:type="dxa"/>
            <w:noWrap/>
            <w:hideMark/>
          </w:tcPr>
          <w:p w14:paraId="1E726292" w14:textId="77777777" w:rsidR="00D10007" w:rsidRPr="000E7F12" w:rsidRDefault="00D10007" w:rsidP="00EB0E12">
            <w:pPr>
              <w:spacing w:after="0" w:line="276" w:lineRule="auto"/>
            </w:pPr>
            <w:r w:rsidRPr="000E7F12">
              <w:t>общински съвети по наркотични вещества</w:t>
            </w:r>
          </w:p>
        </w:tc>
        <w:tc>
          <w:tcPr>
            <w:tcW w:w="1129" w:type="dxa"/>
            <w:noWrap/>
            <w:hideMark/>
          </w:tcPr>
          <w:p w14:paraId="253C4705" w14:textId="77777777" w:rsidR="00D10007" w:rsidRPr="000E7F12" w:rsidRDefault="00D10007" w:rsidP="00EB0E12">
            <w:pPr>
              <w:spacing w:after="0" w:line="276" w:lineRule="auto"/>
              <w:jc w:val="center"/>
            </w:pPr>
            <w:r w:rsidRPr="000E7F12">
              <w:t>1</w:t>
            </w:r>
          </w:p>
        </w:tc>
      </w:tr>
    </w:tbl>
    <w:p w14:paraId="24D9C8C3" w14:textId="77777777" w:rsidR="00D10007" w:rsidRPr="000E7F12" w:rsidRDefault="00D10007" w:rsidP="00EB0E12">
      <w:pPr>
        <w:pStyle w:val="Quote"/>
        <w:spacing w:before="0" w:after="0" w:line="276" w:lineRule="auto"/>
        <w:jc w:val="right"/>
        <w:rPr>
          <w:rFonts w:ascii="Times New Roman" w:hAnsi="Times New Roman" w:cs="Times New Roman"/>
          <w:color w:val="000000" w:themeColor="text1"/>
        </w:rPr>
      </w:pPr>
      <w:r w:rsidRPr="000E7F12">
        <w:rPr>
          <w:rFonts w:ascii="Times New Roman" w:hAnsi="Times New Roman" w:cs="Times New Roman"/>
          <w:color w:val="000000" w:themeColor="text1"/>
        </w:rPr>
        <w:t xml:space="preserve">Източници: НСИ, МЗ, Столична община, </w:t>
      </w:r>
    </w:p>
    <w:p w14:paraId="0450C900" w14:textId="2CD94B3C" w:rsidR="006909A0" w:rsidRPr="000E7F12" w:rsidRDefault="009D0363" w:rsidP="00EB0E12">
      <w:pPr>
        <w:spacing w:after="0" w:line="276" w:lineRule="auto"/>
      </w:pPr>
      <w:r w:rsidRPr="000E7F12">
        <w:rPr>
          <w:b/>
        </w:rPr>
        <w:t>(</w:t>
      </w:r>
      <w:r w:rsidR="006909A0" w:rsidRPr="000E7F12">
        <w:rPr>
          <w:b/>
        </w:rPr>
        <w:t>Приложение</w:t>
      </w:r>
      <w:r w:rsidR="00176675" w:rsidRPr="000E7F12">
        <w:rPr>
          <w:b/>
          <w:bCs/>
        </w:rPr>
        <w:t xml:space="preserve"> №</w:t>
      </w:r>
      <w:r w:rsidR="00235662" w:rsidRPr="000E7F12">
        <w:t xml:space="preserve"> </w:t>
      </w:r>
      <w:r w:rsidR="009A65B6" w:rsidRPr="000E7F12">
        <w:t>3</w:t>
      </w:r>
      <w:r w:rsidRPr="000E7F12">
        <w:t xml:space="preserve"> </w:t>
      </w:r>
      <w:r w:rsidR="00235662" w:rsidRPr="000E7F12">
        <w:t>т</w:t>
      </w:r>
      <w:r w:rsidR="00332F7F" w:rsidRPr="000E7F12">
        <w:t>аблица</w:t>
      </w:r>
      <w:r w:rsidRPr="000E7F12">
        <w:t xml:space="preserve"> </w:t>
      </w:r>
      <w:r w:rsidR="00716DB3" w:rsidRPr="000E7F12">
        <w:t>здравеопазване</w:t>
      </w:r>
      <w:r w:rsidRPr="000E7F12">
        <w:t>)</w:t>
      </w:r>
    </w:p>
    <w:p w14:paraId="272810CB" w14:textId="3E814895" w:rsidR="00D10007" w:rsidRPr="000E7F12" w:rsidRDefault="00D10007" w:rsidP="00EB0E12">
      <w:pPr>
        <w:spacing w:after="0" w:line="276" w:lineRule="auto"/>
      </w:pPr>
    </w:p>
    <w:p w14:paraId="00CA445D" w14:textId="77777777" w:rsidR="00751B53" w:rsidRPr="000E7F12" w:rsidRDefault="00751B53" w:rsidP="00EB0E12">
      <w:pPr>
        <w:spacing w:after="0" w:line="276" w:lineRule="auto"/>
      </w:pPr>
    </w:p>
    <w:p w14:paraId="2A3BB16F" w14:textId="77777777" w:rsidR="001F67BC" w:rsidRPr="000E7F12" w:rsidRDefault="00F70D25" w:rsidP="00EB0E12">
      <w:pPr>
        <w:pStyle w:val="Heading1"/>
        <w:spacing w:before="0" w:after="0" w:line="276" w:lineRule="auto"/>
      </w:pPr>
      <w:bookmarkStart w:id="42" w:name="_Toc119570869"/>
      <w:r w:rsidRPr="000E7F12">
        <w:t>И</w:t>
      </w:r>
      <w:r w:rsidR="001F67BC" w:rsidRPr="000E7F12">
        <w:t>нформация и прогноза за необходимите служители за извършване на дейността по предоставяне на социални и интегрирани здравно-социални услуги</w:t>
      </w:r>
      <w:bookmarkEnd w:id="42"/>
    </w:p>
    <w:p w14:paraId="4F12BE26" w14:textId="6FAEA701" w:rsidR="003F29BA" w:rsidRPr="000E7F12" w:rsidRDefault="00E952A4" w:rsidP="00EB0E12">
      <w:pPr>
        <w:pStyle w:val="Heading2"/>
        <w:spacing w:before="0" w:after="0" w:line="276" w:lineRule="auto"/>
      </w:pPr>
      <w:bookmarkStart w:id="43" w:name="_Toc119570870"/>
      <w:r w:rsidRPr="000E7F12">
        <w:t>Информация за текущото състояние на</w:t>
      </w:r>
      <w:r w:rsidR="00204BF7" w:rsidRPr="000E7F12">
        <w:t xml:space="preserve"> работещите в социалните </w:t>
      </w:r>
      <w:r w:rsidR="00DE059D" w:rsidRPr="000E7F12">
        <w:t xml:space="preserve">и интегрираните здравно-социални </w:t>
      </w:r>
      <w:r w:rsidR="00204BF7" w:rsidRPr="000E7F12">
        <w:t>услуги</w:t>
      </w:r>
      <w:r w:rsidRPr="000E7F12">
        <w:t>, действащи на територията на общинат</w:t>
      </w:r>
      <w:r w:rsidR="008F5E4B" w:rsidRPr="000E7F12">
        <w:t>а</w:t>
      </w:r>
      <w:bookmarkEnd w:id="43"/>
      <w:r w:rsidR="008A3FCF" w:rsidRPr="000E7F12">
        <w:t xml:space="preserve"> </w:t>
      </w:r>
    </w:p>
    <w:p w14:paraId="3A48A979" w14:textId="63507BD8" w:rsidR="00D57CC1" w:rsidRPr="000E7F12" w:rsidRDefault="00D57CC1" w:rsidP="00EB0E12">
      <w:pPr>
        <w:spacing w:after="0" w:line="276" w:lineRule="auto"/>
        <w:rPr>
          <w:b/>
        </w:rPr>
      </w:pPr>
    </w:p>
    <w:p w14:paraId="052A3CF0" w14:textId="5F2D06A8" w:rsidR="00D52693" w:rsidRPr="001F1185" w:rsidRDefault="00D52693" w:rsidP="00EB0E12">
      <w:pPr>
        <w:spacing w:after="0" w:line="276" w:lineRule="auto"/>
        <w:rPr>
          <w:bCs/>
        </w:rPr>
      </w:pPr>
      <w:r w:rsidRPr="001F1185">
        <w:rPr>
          <w:bCs/>
        </w:rPr>
        <w:t>Във всички социални услуги в Столична община е назначен необходимия брой персонал, който е квалифициран и преминал необходимите обучения и супервизии.</w:t>
      </w:r>
    </w:p>
    <w:p w14:paraId="2955511F" w14:textId="77777777" w:rsidR="000A3614" w:rsidRPr="001F1185" w:rsidRDefault="000A3614" w:rsidP="00EB0E12">
      <w:pPr>
        <w:spacing w:after="0" w:line="276" w:lineRule="auto"/>
        <w:rPr>
          <w:bCs/>
        </w:rPr>
      </w:pPr>
    </w:p>
    <w:p w14:paraId="5D653159" w14:textId="39DDF6F4" w:rsidR="00235D77" w:rsidRPr="001F1185" w:rsidRDefault="00235D77" w:rsidP="00EB0E12">
      <w:pPr>
        <w:spacing w:after="0" w:line="276" w:lineRule="auto"/>
        <w:rPr>
          <w:bCs/>
        </w:rPr>
      </w:pPr>
      <w:r w:rsidRPr="001F1185">
        <w:rPr>
          <w:bCs/>
        </w:rPr>
        <w:t>Общият брой служители</w:t>
      </w:r>
      <w:r w:rsidR="001C6B7C">
        <w:rPr>
          <w:rStyle w:val="FootnoteReference"/>
          <w:bCs/>
        </w:rPr>
        <w:footnoteReference w:id="53"/>
      </w:r>
      <w:r w:rsidRPr="001F1185">
        <w:rPr>
          <w:bCs/>
        </w:rPr>
        <w:t xml:space="preserve"> по щатно разписание е </w:t>
      </w:r>
      <w:r w:rsidR="001F1185" w:rsidRPr="001F1185">
        <w:rPr>
          <w:b/>
          <w:bCs/>
          <w:lang w:eastAsia="en-GB"/>
        </w:rPr>
        <w:t>1383</w:t>
      </w:r>
      <w:r w:rsidRPr="001F1185">
        <w:rPr>
          <w:bCs/>
        </w:rPr>
        <w:t xml:space="preserve">, като от тях заетите длъжности са </w:t>
      </w:r>
      <w:r w:rsidR="001F1185" w:rsidRPr="001F1185">
        <w:rPr>
          <w:b/>
          <w:bCs/>
          <w:lang w:eastAsia="en-GB"/>
        </w:rPr>
        <w:t>1178</w:t>
      </w:r>
      <w:r w:rsidRPr="001F1185">
        <w:rPr>
          <w:bCs/>
        </w:rPr>
        <w:t>. Забелязва се, че броя</w:t>
      </w:r>
      <w:r w:rsidR="00F55FD5" w:rsidRPr="001F1185">
        <w:rPr>
          <w:bCs/>
        </w:rPr>
        <w:t>т</w:t>
      </w:r>
      <w:r w:rsidRPr="001F1185">
        <w:rPr>
          <w:bCs/>
        </w:rPr>
        <w:t xml:space="preserve"> напуснали служители </w:t>
      </w:r>
      <w:r w:rsidR="00F55FD5" w:rsidRPr="001F1185">
        <w:rPr>
          <w:bCs/>
        </w:rPr>
        <w:t xml:space="preserve">през </w:t>
      </w:r>
      <w:r w:rsidRPr="001F1185">
        <w:rPr>
          <w:bCs/>
        </w:rPr>
        <w:t xml:space="preserve">2021 и 2022 година е близък като стойности. </w:t>
      </w:r>
    </w:p>
    <w:p w14:paraId="542C964E" w14:textId="77777777" w:rsidR="00235D77" w:rsidRPr="001F1185" w:rsidRDefault="00235D77" w:rsidP="00EB0E12">
      <w:pPr>
        <w:spacing w:after="0" w:line="276" w:lineRule="auto"/>
        <w:rPr>
          <w:bCs/>
        </w:rPr>
      </w:pPr>
    </w:p>
    <w:tbl>
      <w:tblPr>
        <w:tblStyle w:val="GridTable5Dark-Accent1"/>
        <w:tblW w:w="0" w:type="auto"/>
        <w:tblLook w:val="04A0" w:firstRow="1" w:lastRow="0" w:firstColumn="1" w:lastColumn="0" w:noHBand="0" w:noVBand="1"/>
      </w:tblPr>
      <w:tblGrid>
        <w:gridCol w:w="4673"/>
        <w:gridCol w:w="4387"/>
      </w:tblGrid>
      <w:tr w:rsidR="00235D77" w:rsidRPr="001F1185" w14:paraId="1CA22294" w14:textId="77777777" w:rsidTr="00435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2DA5EF5" w14:textId="77777777" w:rsidR="00235D77" w:rsidRPr="001F1185" w:rsidRDefault="00235D77" w:rsidP="00EB0E12">
            <w:pPr>
              <w:spacing w:after="0" w:line="276" w:lineRule="auto"/>
              <w:rPr>
                <w:b w:val="0"/>
              </w:rPr>
            </w:pPr>
          </w:p>
        </w:tc>
        <w:tc>
          <w:tcPr>
            <w:tcW w:w="4387" w:type="dxa"/>
          </w:tcPr>
          <w:p w14:paraId="7E79AB00" w14:textId="77777777" w:rsidR="00235D77" w:rsidRPr="001F1185" w:rsidRDefault="00235D77"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1F1185">
              <w:rPr>
                <w:lang w:eastAsia="en-GB"/>
              </w:rPr>
              <w:t>Информация за служители на доставчици на социални услуги на територията на Столична община</w:t>
            </w:r>
          </w:p>
        </w:tc>
      </w:tr>
      <w:tr w:rsidR="00235D77" w:rsidRPr="001F1185" w14:paraId="49FE90BD" w14:textId="77777777" w:rsidTr="00435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31539BF" w14:textId="77777777" w:rsidR="00235D77" w:rsidRPr="001F1185" w:rsidRDefault="00235D77" w:rsidP="00EB0E12">
            <w:pPr>
              <w:spacing w:after="0" w:line="276" w:lineRule="auto"/>
              <w:rPr>
                <w:b w:val="0"/>
              </w:rPr>
            </w:pPr>
            <w:r w:rsidRPr="001F1185">
              <w:rPr>
                <w:lang w:eastAsia="en-GB"/>
              </w:rPr>
              <w:t>Общ брой на служителите по щатно разписание</w:t>
            </w:r>
          </w:p>
        </w:tc>
        <w:tc>
          <w:tcPr>
            <w:tcW w:w="4387" w:type="dxa"/>
          </w:tcPr>
          <w:p w14:paraId="30550DC8" w14:textId="105458C1" w:rsidR="00235D77" w:rsidRPr="001F1185" w:rsidRDefault="001F1185"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1F1185">
              <w:rPr>
                <w:b/>
                <w:bCs/>
                <w:lang w:eastAsia="en-GB"/>
              </w:rPr>
              <w:t>1383</w:t>
            </w:r>
          </w:p>
        </w:tc>
      </w:tr>
      <w:tr w:rsidR="00235D77" w:rsidRPr="001F1185" w14:paraId="79AC1B45" w14:textId="77777777" w:rsidTr="00435CA2">
        <w:tc>
          <w:tcPr>
            <w:cnfStyle w:val="001000000000" w:firstRow="0" w:lastRow="0" w:firstColumn="1" w:lastColumn="0" w:oddVBand="0" w:evenVBand="0" w:oddHBand="0" w:evenHBand="0" w:firstRowFirstColumn="0" w:firstRowLastColumn="0" w:lastRowFirstColumn="0" w:lastRowLastColumn="0"/>
            <w:tcW w:w="4673" w:type="dxa"/>
          </w:tcPr>
          <w:p w14:paraId="46038FC1" w14:textId="77777777" w:rsidR="00235D77" w:rsidRPr="001F1185" w:rsidRDefault="00235D77" w:rsidP="00EB0E12">
            <w:pPr>
              <w:spacing w:after="0" w:line="276" w:lineRule="auto"/>
              <w:rPr>
                <w:b w:val="0"/>
              </w:rPr>
            </w:pPr>
            <w:r w:rsidRPr="001F1185">
              <w:rPr>
                <w:lang w:eastAsia="en-GB"/>
              </w:rPr>
              <w:t>Общ брой назначен персонал</w:t>
            </w:r>
          </w:p>
        </w:tc>
        <w:tc>
          <w:tcPr>
            <w:tcW w:w="4387" w:type="dxa"/>
          </w:tcPr>
          <w:p w14:paraId="11AECAF0" w14:textId="145FD8FC" w:rsidR="00235D77" w:rsidRPr="001F1185" w:rsidRDefault="001F1185" w:rsidP="00EB0E12">
            <w:pPr>
              <w:spacing w:after="0"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1F1185">
              <w:rPr>
                <w:b/>
                <w:bCs/>
                <w:lang w:eastAsia="en-GB"/>
              </w:rPr>
              <w:t>1178</w:t>
            </w:r>
          </w:p>
        </w:tc>
      </w:tr>
      <w:tr w:rsidR="00235D77" w:rsidRPr="001F1185" w14:paraId="0BB04256" w14:textId="77777777" w:rsidTr="00435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A9F2E36" w14:textId="77777777" w:rsidR="00235D77" w:rsidRPr="001F1185" w:rsidRDefault="00235D77" w:rsidP="00EB0E12">
            <w:pPr>
              <w:spacing w:after="0" w:line="276" w:lineRule="auto"/>
              <w:rPr>
                <w:b w:val="0"/>
              </w:rPr>
            </w:pPr>
            <w:r w:rsidRPr="001F1185">
              <w:rPr>
                <w:lang w:eastAsia="en-GB"/>
              </w:rPr>
              <w:t>Общ брой свободни длъжности</w:t>
            </w:r>
          </w:p>
        </w:tc>
        <w:tc>
          <w:tcPr>
            <w:tcW w:w="4387" w:type="dxa"/>
          </w:tcPr>
          <w:p w14:paraId="27BCA91B" w14:textId="634212C3" w:rsidR="00235D77" w:rsidRPr="001F1185" w:rsidRDefault="000A3614"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1F1185">
              <w:rPr>
                <w:b/>
                <w:bCs/>
                <w:lang w:eastAsia="en-GB"/>
              </w:rPr>
              <w:t>2</w:t>
            </w:r>
            <w:r w:rsidR="001F1185" w:rsidRPr="001F1185">
              <w:rPr>
                <w:b/>
                <w:bCs/>
                <w:lang w:eastAsia="en-GB"/>
              </w:rPr>
              <w:t>05</w:t>
            </w:r>
          </w:p>
        </w:tc>
      </w:tr>
      <w:tr w:rsidR="00235D77" w:rsidRPr="001F1185" w14:paraId="2BAB9A56" w14:textId="77777777" w:rsidTr="00435CA2">
        <w:tc>
          <w:tcPr>
            <w:cnfStyle w:val="001000000000" w:firstRow="0" w:lastRow="0" w:firstColumn="1" w:lastColumn="0" w:oddVBand="0" w:evenVBand="0" w:oddHBand="0" w:evenHBand="0" w:firstRowFirstColumn="0" w:firstRowLastColumn="0" w:lastRowFirstColumn="0" w:lastRowLastColumn="0"/>
            <w:tcW w:w="4673" w:type="dxa"/>
            <w:vAlign w:val="center"/>
          </w:tcPr>
          <w:p w14:paraId="03ED8256" w14:textId="77777777" w:rsidR="00235D77" w:rsidRPr="001F1185" w:rsidRDefault="00235D77" w:rsidP="00EB0E12">
            <w:pPr>
              <w:spacing w:after="0" w:line="276" w:lineRule="auto"/>
              <w:rPr>
                <w:b w:val="0"/>
              </w:rPr>
            </w:pPr>
            <w:r w:rsidRPr="001F1185">
              <w:rPr>
                <w:lang w:eastAsia="en-GB"/>
              </w:rPr>
              <w:t>Брой напуснали служители през 2021 г.</w:t>
            </w:r>
          </w:p>
        </w:tc>
        <w:tc>
          <w:tcPr>
            <w:tcW w:w="4387" w:type="dxa"/>
          </w:tcPr>
          <w:p w14:paraId="49ADCD59" w14:textId="715BA9F2" w:rsidR="00235D77" w:rsidRPr="001F1185" w:rsidRDefault="000A3614" w:rsidP="00EB0E12">
            <w:pPr>
              <w:spacing w:after="0"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1F1185">
              <w:rPr>
                <w:b/>
                <w:bCs/>
              </w:rPr>
              <w:t>250</w:t>
            </w:r>
          </w:p>
        </w:tc>
      </w:tr>
      <w:tr w:rsidR="00235D77" w:rsidRPr="000E7F12" w14:paraId="3EEFE163" w14:textId="77777777" w:rsidTr="00435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714CA843" w14:textId="77777777" w:rsidR="00235D77" w:rsidRPr="001F1185" w:rsidRDefault="00235D77" w:rsidP="00EB0E12">
            <w:pPr>
              <w:spacing w:after="0" w:line="276" w:lineRule="auto"/>
              <w:rPr>
                <w:b w:val="0"/>
                <w:bCs w:val="0"/>
                <w:lang w:eastAsia="en-GB"/>
              </w:rPr>
            </w:pPr>
            <w:r w:rsidRPr="001F1185">
              <w:rPr>
                <w:lang w:eastAsia="en-GB"/>
              </w:rPr>
              <w:t>Брой напуснали служители през 2022 г.</w:t>
            </w:r>
          </w:p>
        </w:tc>
        <w:tc>
          <w:tcPr>
            <w:tcW w:w="4387" w:type="dxa"/>
          </w:tcPr>
          <w:p w14:paraId="24DFF612" w14:textId="0F729995" w:rsidR="00235D77" w:rsidRPr="001F1185" w:rsidRDefault="00235D77" w:rsidP="00EB0E12">
            <w:pPr>
              <w:spacing w:after="0"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1F1185">
              <w:rPr>
                <w:b/>
                <w:bCs/>
                <w:lang w:eastAsia="en-GB"/>
              </w:rPr>
              <w:t>23</w:t>
            </w:r>
            <w:r w:rsidR="000A3614" w:rsidRPr="001F1185">
              <w:rPr>
                <w:b/>
                <w:bCs/>
                <w:lang w:eastAsia="en-GB"/>
              </w:rPr>
              <w:t>5</w:t>
            </w:r>
          </w:p>
        </w:tc>
      </w:tr>
    </w:tbl>
    <w:p w14:paraId="4070849A" w14:textId="77777777" w:rsidR="00D52693" w:rsidRPr="000E7F12" w:rsidRDefault="00D52693" w:rsidP="00EB0E12">
      <w:pPr>
        <w:spacing w:after="0" w:line="276" w:lineRule="auto"/>
        <w:rPr>
          <w:bCs/>
        </w:rPr>
      </w:pPr>
    </w:p>
    <w:p w14:paraId="379BD160" w14:textId="088214BA" w:rsidR="00D52693" w:rsidRPr="000E7F12" w:rsidRDefault="00D52693" w:rsidP="00EB0E12">
      <w:pPr>
        <w:spacing w:after="0" w:line="276" w:lineRule="auto"/>
        <w:rPr>
          <w:bCs/>
        </w:rPr>
      </w:pPr>
      <w:r w:rsidRPr="000E7F12">
        <w:rPr>
          <w:bCs/>
        </w:rPr>
        <w:t>В Приложение №4-таблица персонал е представен броя на служителите съгласно утвърденото щатно разписание, както и са посочени действително заетите длъжности в социалните услуги.</w:t>
      </w:r>
      <w:r w:rsidR="00EC43F7">
        <w:rPr>
          <w:bCs/>
        </w:rPr>
        <w:t xml:space="preserve"> </w:t>
      </w:r>
      <w:r w:rsidR="00753AA1">
        <w:rPr>
          <w:bCs/>
        </w:rPr>
        <w:t xml:space="preserve">В приложението не са описани служители, които са на граждански договори. </w:t>
      </w:r>
    </w:p>
    <w:p w14:paraId="21ABE968" w14:textId="5B260FC0" w:rsidR="003A12E7" w:rsidRPr="000E7F12" w:rsidRDefault="003A12E7" w:rsidP="00EB0E12">
      <w:pPr>
        <w:spacing w:after="0" w:line="276" w:lineRule="auto"/>
        <w:rPr>
          <w:b/>
        </w:rPr>
      </w:pPr>
    </w:p>
    <w:p w14:paraId="456E42A8" w14:textId="61ED57F7" w:rsidR="00276E7F" w:rsidRPr="000E7F12" w:rsidRDefault="003A6CBA" w:rsidP="00EB0E12">
      <w:pPr>
        <w:spacing w:after="0" w:line="276" w:lineRule="auto"/>
        <w:rPr>
          <w:bCs/>
        </w:rPr>
      </w:pPr>
      <w:r w:rsidRPr="000E7F12">
        <w:rPr>
          <w:bCs/>
        </w:rPr>
        <w:lastRenderedPageBreak/>
        <w:t xml:space="preserve">В допълнение към информацията в Приложени №4 са събрани данни за броя и длъжностите на назначените служители по граждански договори. </w:t>
      </w:r>
      <w:r w:rsidR="00141CD5" w:rsidRPr="000E7F12">
        <w:rPr>
          <w:bCs/>
        </w:rPr>
        <w:t xml:space="preserve">Общо в различните услуги са назначени 115 служители на граждански договори. </w:t>
      </w:r>
    </w:p>
    <w:p w14:paraId="79C8A585" w14:textId="2182E0A5" w:rsidR="00EB2A78" w:rsidRPr="000E7F12" w:rsidRDefault="00EB2A78" w:rsidP="00EB0E12">
      <w:pPr>
        <w:spacing w:after="0" w:line="276" w:lineRule="auto"/>
        <w:rPr>
          <w:b/>
        </w:rPr>
      </w:pPr>
    </w:p>
    <w:tbl>
      <w:tblPr>
        <w:tblStyle w:val="GridTable4-Accent5"/>
        <w:tblW w:w="0" w:type="auto"/>
        <w:tblLook w:val="04A0" w:firstRow="1" w:lastRow="0" w:firstColumn="1" w:lastColumn="0" w:noHBand="0" w:noVBand="1"/>
      </w:tblPr>
      <w:tblGrid>
        <w:gridCol w:w="1555"/>
        <w:gridCol w:w="5702"/>
        <w:gridCol w:w="1803"/>
      </w:tblGrid>
      <w:tr w:rsidR="00141CD5" w:rsidRPr="000E7F12" w14:paraId="27DDACD0" w14:textId="77777777" w:rsidTr="00751B53">
        <w:trPr>
          <w:cnfStyle w:val="100000000000" w:firstRow="1" w:lastRow="0" w:firstColumn="0" w:lastColumn="0" w:oddVBand="0" w:evenVBand="0" w:oddHBand="0"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1555" w:type="dxa"/>
            <w:hideMark/>
          </w:tcPr>
          <w:p w14:paraId="0333AFF5" w14:textId="3D6F37A5" w:rsidR="003A6CBA" w:rsidRPr="000E7F12" w:rsidRDefault="005D5564" w:rsidP="00EB0E12">
            <w:pPr>
              <w:spacing w:after="0" w:line="276" w:lineRule="auto"/>
              <w:jc w:val="center"/>
            </w:pPr>
            <w:r w:rsidRPr="000E7F12">
              <w:t>Вид на услугата</w:t>
            </w:r>
          </w:p>
        </w:tc>
        <w:tc>
          <w:tcPr>
            <w:tcW w:w="5702" w:type="dxa"/>
            <w:hideMark/>
          </w:tcPr>
          <w:p w14:paraId="70F1FE9A" w14:textId="77777777" w:rsidR="003A6CBA" w:rsidRPr="000E7F12" w:rsidRDefault="003A6CBA"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pPr>
            <w:r w:rsidRPr="000E7F12">
              <w:t>Длъжност</w:t>
            </w:r>
          </w:p>
        </w:tc>
        <w:tc>
          <w:tcPr>
            <w:tcW w:w="1803" w:type="dxa"/>
            <w:hideMark/>
          </w:tcPr>
          <w:p w14:paraId="0EC1476C" w14:textId="77777777" w:rsidR="003A6CBA" w:rsidRPr="000E7F12" w:rsidRDefault="003A6CBA" w:rsidP="00EB0E12">
            <w:pPr>
              <w:spacing w:after="0" w:line="276" w:lineRule="auto"/>
              <w:jc w:val="center"/>
              <w:cnfStyle w:val="100000000000" w:firstRow="1" w:lastRow="0" w:firstColumn="0" w:lastColumn="0" w:oddVBand="0" w:evenVBand="0" w:oddHBand="0" w:evenHBand="0" w:firstRowFirstColumn="0" w:firstRowLastColumn="0" w:lastRowFirstColumn="0" w:lastRowLastColumn="0"/>
            </w:pPr>
            <w:r w:rsidRPr="000E7F12">
              <w:t>Брой назначен персонал на граждански договор</w:t>
            </w:r>
          </w:p>
        </w:tc>
      </w:tr>
      <w:tr w:rsidR="005D5564" w:rsidRPr="000E7F12" w14:paraId="2F6C21BA" w14:textId="77777777" w:rsidTr="00751B53">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7E3B7256" w14:textId="7FBF325D" w:rsidR="005D5564" w:rsidRPr="000E7F12" w:rsidRDefault="005D5564" w:rsidP="00EB0E12">
            <w:pPr>
              <w:spacing w:after="0" w:line="276" w:lineRule="auto"/>
              <w:rPr>
                <w:color w:val="000000"/>
                <w:lang w:eastAsia="en-GB"/>
              </w:rPr>
            </w:pPr>
            <w:r w:rsidRPr="000E7F12">
              <w:rPr>
                <w:color w:val="000000"/>
              </w:rPr>
              <w:t>ДЦДМУ</w:t>
            </w:r>
          </w:p>
        </w:tc>
        <w:tc>
          <w:tcPr>
            <w:tcW w:w="5702" w:type="dxa"/>
            <w:noWrap/>
            <w:hideMark/>
          </w:tcPr>
          <w:p w14:paraId="499E5816"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Счетоводител</w:t>
            </w:r>
          </w:p>
        </w:tc>
        <w:tc>
          <w:tcPr>
            <w:tcW w:w="1803" w:type="dxa"/>
            <w:noWrap/>
            <w:hideMark/>
          </w:tcPr>
          <w:p w14:paraId="5AA60DCC"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1D581138"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6256B582" w14:textId="64FC218E" w:rsidR="005D5564" w:rsidRPr="000E7F12" w:rsidRDefault="005D5564" w:rsidP="00EB0E12">
            <w:pPr>
              <w:spacing w:after="0" w:line="276" w:lineRule="auto"/>
              <w:rPr>
                <w:b w:val="0"/>
                <w:bCs w:val="0"/>
              </w:rPr>
            </w:pPr>
          </w:p>
        </w:tc>
        <w:tc>
          <w:tcPr>
            <w:tcW w:w="5702" w:type="dxa"/>
            <w:noWrap/>
            <w:hideMark/>
          </w:tcPr>
          <w:p w14:paraId="337E2D5F"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proofErr w:type="spellStart"/>
            <w:r w:rsidRPr="000E7F12">
              <w:t>Ерготерапевт</w:t>
            </w:r>
            <w:proofErr w:type="spellEnd"/>
          </w:p>
        </w:tc>
        <w:tc>
          <w:tcPr>
            <w:tcW w:w="1803" w:type="dxa"/>
            <w:noWrap/>
            <w:hideMark/>
          </w:tcPr>
          <w:p w14:paraId="0A9F53A2"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2E1B6FF1"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569960FE" w14:textId="37A02385" w:rsidR="005D5564" w:rsidRPr="000E7F12" w:rsidRDefault="005D5564" w:rsidP="00EB0E12">
            <w:pPr>
              <w:spacing w:after="0" w:line="276" w:lineRule="auto"/>
              <w:rPr>
                <w:b w:val="0"/>
                <w:bCs w:val="0"/>
              </w:rPr>
            </w:pPr>
          </w:p>
        </w:tc>
        <w:tc>
          <w:tcPr>
            <w:tcW w:w="5702" w:type="dxa"/>
            <w:noWrap/>
            <w:hideMark/>
          </w:tcPr>
          <w:p w14:paraId="552ACD55"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proofErr w:type="spellStart"/>
            <w:r w:rsidRPr="000E7F12">
              <w:t>Трудотерапевт</w:t>
            </w:r>
            <w:proofErr w:type="spellEnd"/>
          </w:p>
        </w:tc>
        <w:tc>
          <w:tcPr>
            <w:tcW w:w="1803" w:type="dxa"/>
            <w:noWrap/>
            <w:hideMark/>
          </w:tcPr>
          <w:p w14:paraId="661426A5"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0ACB5B77"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6DA24EE2" w14:textId="157F847A" w:rsidR="005D5564" w:rsidRPr="000E7F12" w:rsidRDefault="005D5564" w:rsidP="00EB0E12">
            <w:pPr>
              <w:spacing w:after="0" w:line="276" w:lineRule="auto"/>
              <w:rPr>
                <w:b w:val="0"/>
                <w:bCs w:val="0"/>
              </w:rPr>
            </w:pPr>
          </w:p>
        </w:tc>
        <w:tc>
          <w:tcPr>
            <w:tcW w:w="5702" w:type="dxa"/>
            <w:noWrap/>
            <w:hideMark/>
          </w:tcPr>
          <w:p w14:paraId="06B9283F"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Хигиенист</w:t>
            </w:r>
          </w:p>
        </w:tc>
        <w:tc>
          <w:tcPr>
            <w:tcW w:w="1803" w:type="dxa"/>
            <w:noWrap/>
            <w:hideMark/>
          </w:tcPr>
          <w:p w14:paraId="08499AFC"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4BAE30E2"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36809443" w14:textId="580A0A05" w:rsidR="005D5564" w:rsidRPr="000E7F12" w:rsidRDefault="005D5564" w:rsidP="00EB0E12">
            <w:pPr>
              <w:spacing w:after="0" w:line="276" w:lineRule="auto"/>
              <w:rPr>
                <w:b w:val="0"/>
                <w:bCs w:val="0"/>
              </w:rPr>
            </w:pPr>
          </w:p>
        </w:tc>
        <w:tc>
          <w:tcPr>
            <w:tcW w:w="5702" w:type="dxa"/>
            <w:noWrap/>
            <w:hideMark/>
          </w:tcPr>
          <w:p w14:paraId="7DC4925F"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Кинезитерапевт</w:t>
            </w:r>
          </w:p>
        </w:tc>
        <w:tc>
          <w:tcPr>
            <w:tcW w:w="1803" w:type="dxa"/>
            <w:noWrap/>
            <w:hideMark/>
          </w:tcPr>
          <w:p w14:paraId="79304403"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65EF4F1A"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74962970" w14:textId="142F4985" w:rsidR="005D5564" w:rsidRPr="000E7F12" w:rsidRDefault="005D5564" w:rsidP="00EB0E12">
            <w:pPr>
              <w:spacing w:after="0" w:line="276" w:lineRule="auto"/>
              <w:rPr>
                <w:b w:val="0"/>
                <w:bCs w:val="0"/>
              </w:rPr>
            </w:pPr>
          </w:p>
        </w:tc>
        <w:tc>
          <w:tcPr>
            <w:tcW w:w="5702" w:type="dxa"/>
            <w:noWrap/>
            <w:hideMark/>
          </w:tcPr>
          <w:p w14:paraId="3FC097A3"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Музикотерапевт</w:t>
            </w:r>
          </w:p>
        </w:tc>
        <w:tc>
          <w:tcPr>
            <w:tcW w:w="1803" w:type="dxa"/>
            <w:noWrap/>
            <w:hideMark/>
          </w:tcPr>
          <w:p w14:paraId="5A861C0F"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401ADB73"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28BA889D" w14:textId="752435C6" w:rsidR="005D5564" w:rsidRPr="000E7F12" w:rsidRDefault="005D5564" w:rsidP="00EB0E12">
            <w:pPr>
              <w:spacing w:after="0" w:line="276" w:lineRule="auto"/>
              <w:rPr>
                <w:b w:val="0"/>
                <w:bCs w:val="0"/>
              </w:rPr>
            </w:pPr>
          </w:p>
        </w:tc>
        <w:tc>
          <w:tcPr>
            <w:tcW w:w="5702" w:type="dxa"/>
            <w:noWrap/>
            <w:hideMark/>
          </w:tcPr>
          <w:p w14:paraId="1717C5A8"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proofErr w:type="spellStart"/>
            <w:r w:rsidRPr="000E7F12">
              <w:t>Арттерапевт</w:t>
            </w:r>
            <w:proofErr w:type="spellEnd"/>
          </w:p>
        </w:tc>
        <w:tc>
          <w:tcPr>
            <w:tcW w:w="1803" w:type="dxa"/>
            <w:noWrap/>
            <w:hideMark/>
          </w:tcPr>
          <w:p w14:paraId="0606709D"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703F5F8D"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6161AF41" w14:textId="092FF18E" w:rsidR="005D5564" w:rsidRPr="000E7F12" w:rsidRDefault="005D5564" w:rsidP="00EB0E12">
            <w:pPr>
              <w:spacing w:after="0" w:line="276" w:lineRule="auto"/>
              <w:rPr>
                <w:b w:val="0"/>
                <w:bCs w:val="0"/>
              </w:rPr>
            </w:pPr>
          </w:p>
        </w:tc>
        <w:tc>
          <w:tcPr>
            <w:tcW w:w="5702" w:type="dxa"/>
            <w:noWrap/>
            <w:hideMark/>
          </w:tcPr>
          <w:p w14:paraId="7B8D40B4" w14:textId="436FA3C0"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Преподавател по актьорско майсторство</w:t>
            </w:r>
          </w:p>
        </w:tc>
        <w:tc>
          <w:tcPr>
            <w:tcW w:w="1803" w:type="dxa"/>
            <w:noWrap/>
            <w:hideMark/>
          </w:tcPr>
          <w:p w14:paraId="74F82F66"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30A4ECE9"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4A419C08" w14:textId="0F529B8C" w:rsidR="005D5564" w:rsidRPr="000E7F12" w:rsidRDefault="005D5564" w:rsidP="00EB0E12">
            <w:pPr>
              <w:spacing w:after="0" w:line="276" w:lineRule="auto"/>
              <w:rPr>
                <w:b w:val="0"/>
                <w:bCs w:val="0"/>
              </w:rPr>
            </w:pPr>
          </w:p>
        </w:tc>
        <w:tc>
          <w:tcPr>
            <w:tcW w:w="5702" w:type="dxa"/>
            <w:noWrap/>
            <w:hideMark/>
          </w:tcPr>
          <w:p w14:paraId="520BC9D4"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Експерт консултиращ ТРЗ</w:t>
            </w:r>
          </w:p>
        </w:tc>
        <w:tc>
          <w:tcPr>
            <w:tcW w:w="1803" w:type="dxa"/>
            <w:noWrap/>
            <w:hideMark/>
          </w:tcPr>
          <w:p w14:paraId="294AAB93"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02C9661E"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42217D90" w14:textId="6F25FDDB" w:rsidR="005D5564" w:rsidRPr="000E7F12" w:rsidRDefault="005D5564" w:rsidP="00EB0E12">
            <w:pPr>
              <w:spacing w:after="0" w:line="276" w:lineRule="auto"/>
              <w:rPr>
                <w:b w:val="0"/>
                <w:bCs w:val="0"/>
              </w:rPr>
            </w:pPr>
          </w:p>
        </w:tc>
        <w:tc>
          <w:tcPr>
            <w:tcW w:w="5702" w:type="dxa"/>
            <w:noWrap/>
            <w:hideMark/>
          </w:tcPr>
          <w:p w14:paraId="19DACBC4"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Работник по поддръжка, транспортиране и монтаж</w:t>
            </w:r>
          </w:p>
        </w:tc>
        <w:tc>
          <w:tcPr>
            <w:tcW w:w="1803" w:type="dxa"/>
            <w:noWrap/>
            <w:hideMark/>
          </w:tcPr>
          <w:p w14:paraId="79C7D87E"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4EB11037"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035F489F" w14:textId="1F88BD03" w:rsidR="005D5564" w:rsidRPr="000E7F12" w:rsidRDefault="005D5564" w:rsidP="00EB0E12">
            <w:pPr>
              <w:spacing w:after="0" w:line="276" w:lineRule="auto"/>
              <w:rPr>
                <w:b w:val="0"/>
                <w:bCs w:val="0"/>
              </w:rPr>
            </w:pPr>
          </w:p>
        </w:tc>
        <w:tc>
          <w:tcPr>
            <w:tcW w:w="5702" w:type="dxa"/>
            <w:noWrap/>
            <w:hideMark/>
          </w:tcPr>
          <w:p w14:paraId="7971A652"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Педагогическо развитие за наваксване на дефицити</w:t>
            </w:r>
          </w:p>
        </w:tc>
        <w:tc>
          <w:tcPr>
            <w:tcW w:w="1803" w:type="dxa"/>
            <w:noWrap/>
            <w:hideMark/>
          </w:tcPr>
          <w:p w14:paraId="18068F38"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6AB81494"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79C7E2A5" w14:textId="5BC7D8B5" w:rsidR="005D5564" w:rsidRPr="000E7F12" w:rsidRDefault="005D5564" w:rsidP="00EB0E12">
            <w:pPr>
              <w:spacing w:after="0" w:line="276" w:lineRule="auto"/>
              <w:rPr>
                <w:b w:val="0"/>
                <w:bCs w:val="0"/>
              </w:rPr>
            </w:pPr>
          </w:p>
        </w:tc>
        <w:tc>
          <w:tcPr>
            <w:tcW w:w="5702" w:type="dxa"/>
            <w:noWrap/>
            <w:hideMark/>
          </w:tcPr>
          <w:p w14:paraId="044EDDE3"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Социален асистент</w:t>
            </w:r>
          </w:p>
        </w:tc>
        <w:tc>
          <w:tcPr>
            <w:tcW w:w="1803" w:type="dxa"/>
            <w:noWrap/>
            <w:hideMark/>
          </w:tcPr>
          <w:p w14:paraId="60A31060"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200CA6D9"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32FA6C93" w14:textId="1CD16F93" w:rsidR="005D5564" w:rsidRPr="000E7F12" w:rsidRDefault="005D5564" w:rsidP="00EB0E12">
            <w:pPr>
              <w:spacing w:after="0" w:line="276" w:lineRule="auto"/>
              <w:rPr>
                <w:b w:val="0"/>
                <w:bCs w:val="0"/>
              </w:rPr>
            </w:pPr>
          </w:p>
        </w:tc>
        <w:tc>
          <w:tcPr>
            <w:tcW w:w="5702" w:type="dxa"/>
            <w:noWrap/>
            <w:hideMark/>
          </w:tcPr>
          <w:p w14:paraId="4C241214" w14:textId="2CE9C2BD"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Треньор</w:t>
            </w:r>
          </w:p>
        </w:tc>
        <w:tc>
          <w:tcPr>
            <w:tcW w:w="1803" w:type="dxa"/>
            <w:noWrap/>
            <w:hideMark/>
          </w:tcPr>
          <w:p w14:paraId="1ED65878"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693E6C49"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20698F9A" w14:textId="29B20962" w:rsidR="005D5564" w:rsidRPr="000E7F12" w:rsidRDefault="005D5564" w:rsidP="00EB0E12">
            <w:pPr>
              <w:spacing w:after="0" w:line="276" w:lineRule="auto"/>
              <w:rPr>
                <w:b w:val="0"/>
                <w:bCs w:val="0"/>
              </w:rPr>
            </w:pPr>
          </w:p>
        </w:tc>
        <w:tc>
          <w:tcPr>
            <w:tcW w:w="5702" w:type="dxa"/>
            <w:noWrap/>
            <w:hideMark/>
          </w:tcPr>
          <w:p w14:paraId="0CB6C657"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Специалист Педагог</w:t>
            </w:r>
          </w:p>
        </w:tc>
        <w:tc>
          <w:tcPr>
            <w:tcW w:w="1803" w:type="dxa"/>
            <w:noWrap/>
            <w:hideMark/>
          </w:tcPr>
          <w:p w14:paraId="5AE39E58"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3D22555A"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03267475" w14:textId="77777777" w:rsidR="005D5564" w:rsidRPr="000E7F12" w:rsidRDefault="005D5564" w:rsidP="00EB0E12">
            <w:pPr>
              <w:spacing w:after="0" w:line="276" w:lineRule="auto"/>
              <w:rPr>
                <w:b w:val="0"/>
                <w:bCs w:val="0"/>
                <w:color w:val="000000"/>
                <w:lang w:eastAsia="en-GB"/>
              </w:rPr>
            </w:pPr>
            <w:r w:rsidRPr="000E7F12">
              <w:rPr>
                <w:color w:val="000000"/>
              </w:rPr>
              <w:t>ДЦПЛУ</w:t>
            </w:r>
          </w:p>
          <w:p w14:paraId="1ACD0FF4" w14:textId="587E938F" w:rsidR="005D5564" w:rsidRPr="000E7F12" w:rsidRDefault="005D5564" w:rsidP="00EB0E12">
            <w:pPr>
              <w:spacing w:after="0" w:line="276" w:lineRule="auto"/>
              <w:rPr>
                <w:color w:val="000000"/>
                <w:lang w:eastAsia="en-GB"/>
              </w:rPr>
            </w:pPr>
          </w:p>
        </w:tc>
        <w:tc>
          <w:tcPr>
            <w:tcW w:w="5702" w:type="dxa"/>
            <w:noWrap/>
            <w:hideMark/>
          </w:tcPr>
          <w:p w14:paraId="47E9B88A"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Физкултурен инструктор</w:t>
            </w:r>
          </w:p>
        </w:tc>
        <w:tc>
          <w:tcPr>
            <w:tcW w:w="1803" w:type="dxa"/>
            <w:noWrap/>
            <w:hideMark/>
          </w:tcPr>
          <w:p w14:paraId="6C59691C"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2</w:t>
            </w:r>
          </w:p>
        </w:tc>
      </w:tr>
      <w:tr w:rsidR="005D5564" w:rsidRPr="000E7F12" w14:paraId="438E8D1C"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9313309" w14:textId="70A19D8F" w:rsidR="005D5564" w:rsidRPr="000E7F12" w:rsidRDefault="005D5564" w:rsidP="00EB0E12">
            <w:pPr>
              <w:spacing w:after="0" w:line="276" w:lineRule="auto"/>
              <w:rPr>
                <w:b w:val="0"/>
                <w:bCs w:val="0"/>
              </w:rPr>
            </w:pPr>
          </w:p>
        </w:tc>
        <w:tc>
          <w:tcPr>
            <w:tcW w:w="5702" w:type="dxa"/>
            <w:noWrap/>
            <w:hideMark/>
          </w:tcPr>
          <w:p w14:paraId="1F7FDC34"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Музикотерапевт</w:t>
            </w:r>
          </w:p>
        </w:tc>
        <w:tc>
          <w:tcPr>
            <w:tcW w:w="1803" w:type="dxa"/>
            <w:noWrap/>
            <w:hideMark/>
          </w:tcPr>
          <w:p w14:paraId="072F7B01"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48F07B55"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EC84A68" w14:textId="1609383E" w:rsidR="005D5564" w:rsidRPr="000E7F12" w:rsidRDefault="005D5564" w:rsidP="00EB0E12">
            <w:pPr>
              <w:spacing w:after="0" w:line="276" w:lineRule="auto"/>
              <w:rPr>
                <w:b w:val="0"/>
                <w:bCs w:val="0"/>
              </w:rPr>
            </w:pPr>
          </w:p>
        </w:tc>
        <w:tc>
          <w:tcPr>
            <w:tcW w:w="5702" w:type="dxa"/>
            <w:noWrap/>
            <w:hideMark/>
          </w:tcPr>
          <w:p w14:paraId="74DB4C73"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Юрист</w:t>
            </w:r>
          </w:p>
        </w:tc>
        <w:tc>
          <w:tcPr>
            <w:tcW w:w="1803" w:type="dxa"/>
            <w:noWrap/>
            <w:hideMark/>
          </w:tcPr>
          <w:p w14:paraId="1C10BB5C"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3D333D7C"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CB84D96" w14:textId="70573917" w:rsidR="005D5564" w:rsidRPr="000E7F12" w:rsidRDefault="005D5564" w:rsidP="00EB0E12">
            <w:pPr>
              <w:spacing w:after="0" w:line="276" w:lineRule="auto"/>
              <w:rPr>
                <w:b w:val="0"/>
                <w:bCs w:val="0"/>
              </w:rPr>
            </w:pPr>
          </w:p>
        </w:tc>
        <w:tc>
          <w:tcPr>
            <w:tcW w:w="5702" w:type="dxa"/>
            <w:noWrap/>
            <w:hideMark/>
          </w:tcPr>
          <w:p w14:paraId="558547EF"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Администратор социални дейности</w:t>
            </w:r>
          </w:p>
        </w:tc>
        <w:tc>
          <w:tcPr>
            <w:tcW w:w="1803" w:type="dxa"/>
            <w:noWrap/>
            <w:hideMark/>
          </w:tcPr>
          <w:p w14:paraId="752590DC"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234BEAA1"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1CA97BC" w14:textId="294FE3D0" w:rsidR="005D5564" w:rsidRPr="000E7F12" w:rsidRDefault="005D5564" w:rsidP="00EB0E12">
            <w:pPr>
              <w:spacing w:after="0" w:line="276" w:lineRule="auto"/>
              <w:rPr>
                <w:b w:val="0"/>
                <w:bCs w:val="0"/>
              </w:rPr>
            </w:pPr>
          </w:p>
        </w:tc>
        <w:tc>
          <w:tcPr>
            <w:tcW w:w="5702" w:type="dxa"/>
            <w:noWrap/>
            <w:hideMark/>
          </w:tcPr>
          <w:p w14:paraId="042BF166"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Отговорник двигателна активност и туризъм</w:t>
            </w:r>
          </w:p>
        </w:tc>
        <w:tc>
          <w:tcPr>
            <w:tcW w:w="1803" w:type="dxa"/>
            <w:noWrap/>
            <w:hideMark/>
          </w:tcPr>
          <w:p w14:paraId="24D89153"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6ACE562E"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274F549" w14:textId="05F23E99" w:rsidR="005D5564" w:rsidRPr="000E7F12" w:rsidRDefault="005D5564" w:rsidP="00EB0E12">
            <w:pPr>
              <w:spacing w:after="0" w:line="276" w:lineRule="auto"/>
              <w:rPr>
                <w:b w:val="0"/>
                <w:bCs w:val="0"/>
              </w:rPr>
            </w:pPr>
          </w:p>
        </w:tc>
        <w:tc>
          <w:tcPr>
            <w:tcW w:w="5702" w:type="dxa"/>
            <w:noWrap/>
            <w:hideMark/>
          </w:tcPr>
          <w:p w14:paraId="4BF2C058"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Хигиенист</w:t>
            </w:r>
          </w:p>
        </w:tc>
        <w:tc>
          <w:tcPr>
            <w:tcW w:w="1803" w:type="dxa"/>
            <w:noWrap/>
            <w:hideMark/>
          </w:tcPr>
          <w:p w14:paraId="3AC9CD1B"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13EBB76B"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8CD0698" w14:textId="52E3620C" w:rsidR="005D5564" w:rsidRPr="000E7F12" w:rsidRDefault="005D5564" w:rsidP="00EB0E12">
            <w:pPr>
              <w:spacing w:after="0" w:line="276" w:lineRule="auto"/>
              <w:rPr>
                <w:b w:val="0"/>
                <w:bCs w:val="0"/>
              </w:rPr>
            </w:pPr>
          </w:p>
        </w:tc>
        <w:tc>
          <w:tcPr>
            <w:tcW w:w="5702" w:type="dxa"/>
            <w:noWrap/>
            <w:hideMark/>
          </w:tcPr>
          <w:p w14:paraId="3C82ADA4" w14:textId="0F90B608"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Сътрудници подпомагащи дейността на ателиетата за трудова практика</w:t>
            </w:r>
          </w:p>
        </w:tc>
        <w:tc>
          <w:tcPr>
            <w:tcW w:w="1803" w:type="dxa"/>
            <w:noWrap/>
            <w:hideMark/>
          </w:tcPr>
          <w:p w14:paraId="7C4C3DCC"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23</w:t>
            </w:r>
          </w:p>
        </w:tc>
      </w:tr>
      <w:tr w:rsidR="005D5564" w:rsidRPr="000E7F12" w14:paraId="78C5FC19"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4E84489" w14:textId="7CD464ED" w:rsidR="005D5564" w:rsidRPr="000E7F12" w:rsidRDefault="005D5564" w:rsidP="00EB0E12">
            <w:pPr>
              <w:spacing w:after="0" w:line="276" w:lineRule="auto"/>
              <w:rPr>
                <w:b w:val="0"/>
                <w:bCs w:val="0"/>
              </w:rPr>
            </w:pPr>
          </w:p>
        </w:tc>
        <w:tc>
          <w:tcPr>
            <w:tcW w:w="5702" w:type="dxa"/>
            <w:noWrap/>
            <w:hideMark/>
          </w:tcPr>
          <w:p w14:paraId="6D9A0C3D"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Сътрудник ремонтни дейности</w:t>
            </w:r>
          </w:p>
        </w:tc>
        <w:tc>
          <w:tcPr>
            <w:tcW w:w="1803" w:type="dxa"/>
            <w:noWrap/>
            <w:hideMark/>
          </w:tcPr>
          <w:p w14:paraId="49D48382"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08F8E8B2"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5E653E2C" w14:textId="768C9420" w:rsidR="005D5564" w:rsidRPr="000E7F12" w:rsidRDefault="005D5564" w:rsidP="00EB0E12">
            <w:pPr>
              <w:spacing w:after="0" w:line="276" w:lineRule="auto"/>
              <w:rPr>
                <w:color w:val="000000"/>
                <w:lang w:eastAsia="en-GB"/>
              </w:rPr>
            </w:pPr>
            <w:r w:rsidRPr="000E7F12">
              <w:rPr>
                <w:color w:val="000000"/>
              </w:rPr>
              <w:t>ЦСРИДМ</w:t>
            </w:r>
          </w:p>
        </w:tc>
        <w:tc>
          <w:tcPr>
            <w:tcW w:w="5702" w:type="dxa"/>
            <w:noWrap/>
            <w:hideMark/>
          </w:tcPr>
          <w:p w14:paraId="6D0EF7D2"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Логистична подкрепа и складова дейност</w:t>
            </w:r>
          </w:p>
        </w:tc>
        <w:tc>
          <w:tcPr>
            <w:tcW w:w="1803" w:type="dxa"/>
            <w:noWrap/>
            <w:hideMark/>
          </w:tcPr>
          <w:p w14:paraId="72462B52"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70D1AACA"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5003AA89" w14:textId="0A1B7E73" w:rsidR="005D5564" w:rsidRPr="000E7F12" w:rsidRDefault="005D5564" w:rsidP="00EB0E12">
            <w:pPr>
              <w:spacing w:after="0" w:line="276" w:lineRule="auto"/>
              <w:rPr>
                <w:b w:val="0"/>
                <w:bCs w:val="0"/>
              </w:rPr>
            </w:pPr>
          </w:p>
        </w:tc>
        <w:tc>
          <w:tcPr>
            <w:tcW w:w="5702" w:type="dxa"/>
            <w:noWrap/>
            <w:hideMark/>
          </w:tcPr>
          <w:p w14:paraId="37B23A9D"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 xml:space="preserve">Педагог </w:t>
            </w:r>
          </w:p>
        </w:tc>
        <w:tc>
          <w:tcPr>
            <w:tcW w:w="1803" w:type="dxa"/>
            <w:noWrap/>
            <w:hideMark/>
          </w:tcPr>
          <w:p w14:paraId="4B7F61A4"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315C1BCA"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3691FBE6" w14:textId="5BCEA7C4" w:rsidR="005D5564" w:rsidRPr="000E7F12" w:rsidRDefault="005D5564" w:rsidP="00EB0E12">
            <w:pPr>
              <w:spacing w:after="0" w:line="276" w:lineRule="auto"/>
              <w:rPr>
                <w:b w:val="0"/>
                <w:bCs w:val="0"/>
              </w:rPr>
            </w:pPr>
          </w:p>
        </w:tc>
        <w:tc>
          <w:tcPr>
            <w:tcW w:w="5702" w:type="dxa"/>
            <w:noWrap/>
            <w:hideMark/>
          </w:tcPr>
          <w:p w14:paraId="19796B6B"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Социален работник</w:t>
            </w:r>
          </w:p>
        </w:tc>
        <w:tc>
          <w:tcPr>
            <w:tcW w:w="1803" w:type="dxa"/>
            <w:noWrap/>
            <w:hideMark/>
          </w:tcPr>
          <w:p w14:paraId="621A9893"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72C976DC"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35A2ECCD" w14:textId="2206E791" w:rsidR="005D5564" w:rsidRPr="000E7F12" w:rsidRDefault="005D5564" w:rsidP="00EB0E12">
            <w:pPr>
              <w:spacing w:after="0" w:line="276" w:lineRule="auto"/>
              <w:rPr>
                <w:b w:val="0"/>
                <w:bCs w:val="0"/>
              </w:rPr>
            </w:pPr>
          </w:p>
        </w:tc>
        <w:tc>
          <w:tcPr>
            <w:tcW w:w="5702" w:type="dxa"/>
            <w:noWrap/>
            <w:hideMark/>
          </w:tcPr>
          <w:p w14:paraId="466334D6"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Техническа поддръжка</w:t>
            </w:r>
          </w:p>
        </w:tc>
        <w:tc>
          <w:tcPr>
            <w:tcW w:w="1803" w:type="dxa"/>
            <w:noWrap/>
            <w:hideMark/>
          </w:tcPr>
          <w:p w14:paraId="66EED0B4"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3327798B"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35E1BE39" w14:textId="7DEE6596" w:rsidR="005D5564" w:rsidRPr="000E7F12" w:rsidRDefault="005D5564" w:rsidP="00EB0E12">
            <w:pPr>
              <w:spacing w:after="0" w:line="276" w:lineRule="auto"/>
              <w:rPr>
                <w:b w:val="0"/>
                <w:bCs w:val="0"/>
              </w:rPr>
            </w:pPr>
          </w:p>
        </w:tc>
        <w:tc>
          <w:tcPr>
            <w:tcW w:w="5702" w:type="dxa"/>
            <w:noWrap/>
            <w:hideMark/>
          </w:tcPr>
          <w:p w14:paraId="304B648E"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Консултант-психолог</w:t>
            </w:r>
          </w:p>
        </w:tc>
        <w:tc>
          <w:tcPr>
            <w:tcW w:w="1803" w:type="dxa"/>
            <w:noWrap/>
            <w:hideMark/>
          </w:tcPr>
          <w:p w14:paraId="575D58E0"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1E022390"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0C6EA01E" w14:textId="3DBC295F" w:rsidR="005D5564" w:rsidRPr="000E7F12" w:rsidRDefault="005D5564" w:rsidP="00EB0E12">
            <w:pPr>
              <w:spacing w:after="0" w:line="276" w:lineRule="auto"/>
              <w:rPr>
                <w:b w:val="0"/>
                <w:bCs w:val="0"/>
              </w:rPr>
            </w:pPr>
          </w:p>
        </w:tc>
        <w:tc>
          <w:tcPr>
            <w:tcW w:w="5702" w:type="dxa"/>
            <w:noWrap/>
            <w:hideMark/>
          </w:tcPr>
          <w:p w14:paraId="0B01517B"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Психолог, осъществяващ външна супервизия</w:t>
            </w:r>
          </w:p>
        </w:tc>
        <w:tc>
          <w:tcPr>
            <w:tcW w:w="1803" w:type="dxa"/>
            <w:noWrap/>
            <w:hideMark/>
          </w:tcPr>
          <w:p w14:paraId="4C9F8019"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58C911C4"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531B150B" w14:textId="29E7038F" w:rsidR="005D5564" w:rsidRPr="000E7F12" w:rsidRDefault="005D5564" w:rsidP="00EB0E12">
            <w:pPr>
              <w:spacing w:after="0" w:line="276" w:lineRule="auto"/>
              <w:rPr>
                <w:color w:val="000000"/>
                <w:lang w:eastAsia="en-GB"/>
              </w:rPr>
            </w:pPr>
            <w:r w:rsidRPr="000E7F12">
              <w:rPr>
                <w:color w:val="000000"/>
              </w:rPr>
              <w:t>ЦСРИПЛ</w:t>
            </w:r>
          </w:p>
        </w:tc>
        <w:tc>
          <w:tcPr>
            <w:tcW w:w="5702" w:type="dxa"/>
            <w:noWrap/>
            <w:hideMark/>
          </w:tcPr>
          <w:p w14:paraId="510316A5"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Технически сътрудник</w:t>
            </w:r>
          </w:p>
        </w:tc>
        <w:tc>
          <w:tcPr>
            <w:tcW w:w="1803" w:type="dxa"/>
            <w:noWrap/>
            <w:hideMark/>
          </w:tcPr>
          <w:p w14:paraId="7E889500"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57435857"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34BB7448" w14:textId="1E8040AB" w:rsidR="005D5564" w:rsidRPr="000E7F12" w:rsidRDefault="005D5564" w:rsidP="00EB0E12">
            <w:pPr>
              <w:spacing w:after="0" w:line="276" w:lineRule="auto"/>
              <w:rPr>
                <w:b w:val="0"/>
                <w:bCs w:val="0"/>
              </w:rPr>
            </w:pPr>
          </w:p>
        </w:tc>
        <w:tc>
          <w:tcPr>
            <w:tcW w:w="5702" w:type="dxa"/>
            <w:noWrap/>
            <w:hideMark/>
          </w:tcPr>
          <w:p w14:paraId="1668AD19"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Счетоводител</w:t>
            </w:r>
          </w:p>
        </w:tc>
        <w:tc>
          <w:tcPr>
            <w:tcW w:w="1803" w:type="dxa"/>
            <w:noWrap/>
            <w:hideMark/>
          </w:tcPr>
          <w:p w14:paraId="48C561BD"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7FEF48B2"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4DA0E2C9" w14:textId="393DB10B" w:rsidR="005D5564" w:rsidRPr="000E7F12" w:rsidRDefault="005D5564" w:rsidP="00EB0E12">
            <w:pPr>
              <w:spacing w:after="0" w:line="276" w:lineRule="auto"/>
              <w:rPr>
                <w:b w:val="0"/>
                <w:bCs w:val="0"/>
              </w:rPr>
            </w:pPr>
          </w:p>
        </w:tc>
        <w:tc>
          <w:tcPr>
            <w:tcW w:w="5702" w:type="dxa"/>
            <w:noWrap/>
            <w:hideMark/>
          </w:tcPr>
          <w:p w14:paraId="3029296A"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Управител</w:t>
            </w:r>
          </w:p>
        </w:tc>
        <w:tc>
          <w:tcPr>
            <w:tcW w:w="1803" w:type="dxa"/>
            <w:noWrap/>
            <w:hideMark/>
          </w:tcPr>
          <w:p w14:paraId="36268CAB"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0120F81E"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19C4C6EF" w14:textId="0EBDD36F" w:rsidR="005D5564" w:rsidRPr="000E7F12" w:rsidRDefault="005D5564" w:rsidP="00EB0E12">
            <w:pPr>
              <w:spacing w:after="0" w:line="276" w:lineRule="auto"/>
              <w:rPr>
                <w:b w:val="0"/>
                <w:bCs w:val="0"/>
              </w:rPr>
            </w:pPr>
          </w:p>
        </w:tc>
        <w:tc>
          <w:tcPr>
            <w:tcW w:w="5702" w:type="dxa"/>
            <w:noWrap/>
            <w:hideMark/>
          </w:tcPr>
          <w:p w14:paraId="2D107274"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Поддръжка на обучителни съоръжения</w:t>
            </w:r>
          </w:p>
        </w:tc>
        <w:tc>
          <w:tcPr>
            <w:tcW w:w="1803" w:type="dxa"/>
            <w:noWrap/>
            <w:hideMark/>
          </w:tcPr>
          <w:p w14:paraId="6B038562"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287B5E7E"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68DB3F95" w14:textId="2364F409" w:rsidR="005D5564" w:rsidRPr="000E7F12" w:rsidRDefault="005D5564" w:rsidP="00EB0E12">
            <w:pPr>
              <w:spacing w:after="0" w:line="276" w:lineRule="auto"/>
              <w:rPr>
                <w:b w:val="0"/>
                <w:bCs w:val="0"/>
              </w:rPr>
            </w:pPr>
          </w:p>
        </w:tc>
        <w:tc>
          <w:tcPr>
            <w:tcW w:w="5702" w:type="dxa"/>
            <w:noWrap/>
            <w:hideMark/>
          </w:tcPr>
          <w:p w14:paraId="3E23292C"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Социализация на бъдещи служебни кучета</w:t>
            </w:r>
          </w:p>
        </w:tc>
        <w:tc>
          <w:tcPr>
            <w:tcW w:w="1803" w:type="dxa"/>
            <w:noWrap/>
            <w:hideMark/>
          </w:tcPr>
          <w:p w14:paraId="65EF4D75"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3C2D9F0A"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1FE4CB36" w14:textId="572FE022" w:rsidR="005D5564" w:rsidRPr="000E7F12" w:rsidRDefault="005D5564" w:rsidP="00EB0E12">
            <w:pPr>
              <w:spacing w:after="0" w:line="276" w:lineRule="auto"/>
              <w:rPr>
                <w:color w:val="000000"/>
                <w:lang w:eastAsia="en-GB"/>
              </w:rPr>
            </w:pPr>
            <w:r w:rsidRPr="000E7F12">
              <w:rPr>
                <w:color w:val="000000"/>
              </w:rPr>
              <w:t>ЦОП</w:t>
            </w:r>
          </w:p>
        </w:tc>
        <w:tc>
          <w:tcPr>
            <w:tcW w:w="5702" w:type="dxa"/>
            <w:noWrap/>
            <w:hideMark/>
          </w:tcPr>
          <w:p w14:paraId="27549C61"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Експерт консултиращ ТРЗ</w:t>
            </w:r>
          </w:p>
        </w:tc>
        <w:tc>
          <w:tcPr>
            <w:tcW w:w="1803" w:type="dxa"/>
            <w:noWrap/>
            <w:hideMark/>
          </w:tcPr>
          <w:p w14:paraId="73FFECD5"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64D37A7A"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3D3B1F9F" w14:textId="62B65EC7" w:rsidR="005D5564" w:rsidRPr="000E7F12" w:rsidRDefault="005D5564" w:rsidP="00EB0E12">
            <w:pPr>
              <w:spacing w:after="0" w:line="276" w:lineRule="auto"/>
              <w:rPr>
                <w:b w:val="0"/>
                <w:bCs w:val="0"/>
              </w:rPr>
            </w:pPr>
          </w:p>
        </w:tc>
        <w:tc>
          <w:tcPr>
            <w:tcW w:w="5702" w:type="dxa"/>
            <w:noWrap/>
            <w:hideMark/>
          </w:tcPr>
          <w:p w14:paraId="2038DA33"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Музикотерапевт</w:t>
            </w:r>
          </w:p>
        </w:tc>
        <w:tc>
          <w:tcPr>
            <w:tcW w:w="1803" w:type="dxa"/>
            <w:noWrap/>
            <w:hideMark/>
          </w:tcPr>
          <w:p w14:paraId="40179C49"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0BA5391B"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200E91FC" w14:textId="095EDDC0" w:rsidR="005D5564" w:rsidRPr="000E7F12" w:rsidRDefault="005D5564" w:rsidP="00EB0E12">
            <w:pPr>
              <w:spacing w:after="0" w:line="276" w:lineRule="auto"/>
              <w:rPr>
                <w:b w:val="0"/>
                <w:bCs w:val="0"/>
              </w:rPr>
            </w:pPr>
          </w:p>
        </w:tc>
        <w:tc>
          <w:tcPr>
            <w:tcW w:w="5702" w:type="dxa"/>
            <w:noWrap/>
            <w:hideMark/>
          </w:tcPr>
          <w:p w14:paraId="6A032718"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Логопед</w:t>
            </w:r>
          </w:p>
        </w:tc>
        <w:tc>
          <w:tcPr>
            <w:tcW w:w="1803" w:type="dxa"/>
            <w:noWrap/>
            <w:hideMark/>
          </w:tcPr>
          <w:p w14:paraId="15FFA68D"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48D7332A"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5C8C7808" w14:textId="176DBFFB" w:rsidR="005D5564" w:rsidRPr="000E7F12" w:rsidRDefault="005D5564" w:rsidP="00EB0E12">
            <w:pPr>
              <w:spacing w:after="0" w:line="276" w:lineRule="auto"/>
              <w:rPr>
                <w:b w:val="0"/>
                <w:bCs w:val="0"/>
              </w:rPr>
            </w:pPr>
          </w:p>
        </w:tc>
        <w:tc>
          <w:tcPr>
            <w:tcW w:w="5702" w:type="dxa"/>
            <w:noWrap/>
            <w:hideMark/>
          </w:tcPr>
          <w:p w14:paraId="13E59FBA"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Психотерапевт</w:t>
            </w:r>
          </w:p>
        </w:tc>
        <w:tc>
          <w:tcPr>
            <w:tcW w:w="1803" w:type="dxa"/>
            <w:noWrap/>
            <w:hideMark/>
          </w:tcPr>
          <w:p w14:paraId="6B2D6DB9"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4E80BBF5"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02D2ADE6" w14:textId="686AC09F" w:rsidR="005D5564" w:rsidRPr="000E7F12" w:rsidRDefault="005D5564" w:rsidP="00EB0E12">
            <w:pPr>
              <w:spacing w:after="0" w:line="276" w:lineRule="auto"/>
              <w:rPr>
                <w:b w:val="0"/>
                <w:bCs w:val="0"/>
              </w:rPr>
            </w:pPr>
          </w:p>
        </w:tc>
        <w:tc>
          <w:tcPr>
            <w:tcW w:w="5702" w:type="dxa"/>
            <w:noWrap/>
            <w:hideMark/>
          </w:tcPr>
          <w:p w14:paraId="676609A6"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proofErr w:type="spellStart"/>
            <w:r w:rsidRPr="000E7F12">
              <w:t>Супервайзор</w:t>
            </w:r>
            <w:proofErr w:type="spellEnd"/>
          </w:p>
        </w:tc>
        <w:tc>
          <w:tcPr>
            <w:tcW w:w="1803" w:type="dxa"/>
            <w:noWrap/>
            <w:hideMark/>
          </w:tcPr>
          <w:p w14:paraId="508D0EE1"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222E7EE5"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3BB78743" w14:textId="626C75B1" w:rsidR="005D5564" w:rsidRPr="000E7F12" w:rsidRDefault="005D5564" w:rsidP="00EB0E12">
            <w:pPr>
              <w:spacing w:after="0" w:line="276" w:lineRule="auto"/>
              <w:rPr>
                <w:b w:val="0"/>
                <w:bCs w:val="0"/>
              </w:rPr>
            </w:pPr>
          </w:p>
        </w:tc>
        <w:tc>
          <w:tcPr>
            <w:tcW w:w="5702" w:type="dxa"/>
            <w:noWrap/>
            <w:hideMark/>
          </w:tcPr>
          <w:p w14:paraId="0ACCE657"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Експерт - методическа подкрепа и супервизии на екипа</w:t>
            </w:r>
          </w:p>
        </w:tc>
        <w:tc>
          <w:tcPr>
            <w:tcW w:w="1803" w:type="dxa"/>
            <w:noWrap/>
            <w:hideMark/>
          </w:tcPr>
          <w:p w14:paraId="71AD58A4"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0,5</w:t>
            </w:r>
          </w:p>
        </w:tc>
      </w:tr>
      <w:tr w:rsidR="005D5564" w:rsidRPr="000E7F12" w14:paraId="6ED34174"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6CC6DFA5" w14:textId="75EBF0A6" w:rsidR="005D5564" w:rsidRPr="000E7F12" w:rsidRDefault="005D5564" w:rsidP="00EB0E12">
            <w:pPr>
              <w:spacing w:after="0" w:line="276" w:lineRule="auto"/>
              <w:rPr>
                <w:b w:val="0"/>
                <w:bCs w:val="0"/>
              </w:rPr>
            </w:pPr>
          </w:p>
        </w:tc>
        <w:tc>
          <w:tcPr>
            <w:tcW w:w="5702" w:type="dxa"/>
            <w:noWrap/>
            <w:hideMark/>
          </w:tcPr>
          <w:p w14:paraId="247EAF95"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Експерт предоставяне на методическа подкрепа и супервизии на екипа</w:t>
            </w:r>
          </w:p>
        </w:tc>
        <w:tc>
          <w:tcPr>
            <w:tcW w:w="1803" w:type="dxa"/>
            <w:noWrap/>
            <w:hideMark/>
          </w:tcPr>
          <w:p w14:paraId="2B22BDAC"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0,5</w:t>
            </w:r>
          </w:p>
        </w:tc>
      </w:tr>
      <w:tr w:rsidR="005D5564" w:rsidRPr="000E7F12" w14:paraId="6F81A49A"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3982F467" w14:textId="65F4D407" w:rsidR="005D5564" w:rsidRPr="000E7F12" w:rsidRDefault="005D5564" w:rsidP="00EB0E12">
            <w:pPr>
              <w:spacing w:after="0" w:line="276" w:lineRule="auto"/>
              <w:rPr>
                <w:color w:val="000000"/>
                <w:lang w:eastAsia="en-GB"/>
              </w:rPr>
            </w:pPr>
            <w:r w:rsidRPr="000E7F12">
              <w:rPr>
                <w:color w:val="000000"/>
              </w:rPr>
              <w:t>ЦНСТДБУ</w:t>
            </w:r>
          </w:p>
        </w:tc>
        <w:tc>
          <w:tcPr>
            <w:tcW w:w="5702" w:type="dxa"/>
            <w:noWrap/>
            <w:hideMark/>
          </w:tcPr>
          <w:p w14:paraId="6FE6F798"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proofErr w:type="spellStart"/>
            <w:r w:rsidRPr="000E7F12">
              <w:t>Супервайзор</w:t>
            </w:r>
            <w:proofErr w:type="spellEnd"/>
          </w:p>
        </w:tc>
        <w:tc>
          <w:tcPr>
            <w:tcW w:w="1803" w:type="dxa"/>
            <w:noWrap/>
            <w:hideMark/>
          </w:tcPr>
          <w:p w14:paraId="0AB57CCE"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4B2C3CF0"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5B94A9DF" w14:textId="7C76FB3D" w:rsidR="005D5564" w:rsidRPr="000E7F12" w:rsidRDefault="005D5564" w:rsidP="00EB0E12">
            <w:pPr>
              <w:spacing w:after="0" w:line="276" w:lineRule="auto"/>
              <w:rPr>
                <w:b w:val="0"/>
                <w:bCs w:val="0"/>
              </w:rPr>
            </w:pPr>
          </w:p>
        </w:tc>
        <w:tc>
          <w:tcPr>
            <w:tcW w:w="5702" w:type="dxa"/>
            <w:noWrap/>
            <w:hideMark/>
          </w:tcPr>
          <w:p w14:paraId="7145A8A6"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Готвач</w:t>
            </w:r>
          </w:p>
        </w:tc>
        <w:tc>
          <w:tcPr>
            <w:tcW w:w="1803" w:type="dxa"/>
            <w:noWrap/>
            <w:hideMark/>
          </w:tcPr>
          <w:p w14:paraId="1863E3F0"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27DC4AAC"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7B2A995A" w14:textId="7B91462C" w:rsidR="005D5564" w:rsidRPr="000E7F12" w:rsidRDefault="005D5564" w:rsidP="00EB0E12">
            <w:pPr>
              <w:spacing w:after="0" w:line="276" w:lineRule="auto"/>
              <w:rPr>
                <w:b w:val="0"/>
                <w:bCs w:val="0"/>
              </w:rPr>
            </w:pPr>
          </w:p>
        </w:tc>
        <w:tc>
          <w:tcPr>
            <w:tcW w:w="5702" w:type="dxa"/>
            <w:noWrap/>
            <w:hideMark/>
          </w:tcPr>
          <w:p w14:paraId="2C4A0D8E"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Психолог</w:t>
            </w:r>
          </w:p>
        </w:tc>
        <w:tc>
          <w:tcPr>
            <w:tcW w:w="1803" w:type="dxa"/>
            <w:noWrap/>
            <w:hideMark/>
          </w:tcPr>
          <w:p w14:paraId="2FF6BDCE"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27CA61A8"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5E1C6A56" w14:textId="77777777" w:rsidR="005D5564" w:rsidRPr="000E7F12" w:rsidRDefault="005D5564" w:rsidP="00EB0E12">
            <w:pPr>
              <w:spacing w:after="0" w:line="276" w:lineRule="auto"/>
              <w:rPr>
                <w:color w:val="000000"/>
                <w:lang w:eastAsia="en-GB"/>
              </w:rPr>
            </w:pPr>
            <w:r w:rsidRPr="000E7F12">
              <w:rPr>
                <w:color w:val="000000"/>
              </w:rPr>
              <w:t>ЦНСТДМУ</w:t>
            </w:r>
          </w:p>
          <w:p w14:paraId="49298339" w14:textId="2FB916D8" w:rsidR="005D5564" w:rsidRPr="000E7F12" w:rsidRDefault="005D5564" w:rsidP="00EB0E12">
            <w:pPr>
              <w:spacing w:after="0" w:line="276" w:lineRule="auto"/>
              <w:rPr>
                <w:b w:val="0"/>
                <w:bCs w:val="0"/>
              </w:rPr>
            </w:pPr>
          </w:p>
        </w:tc>
        <w:tc>
          <w:tcPr>
            <w:tcW w:w="5702" w:type="dxa"/>
            <w:noWrap/>
            <w:hideMark/>
          </w:tcPr>
          <w:p w14:paraId="589BFA45"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Социален асистент</w:t>
            </w:r>
          </w:p>
        </w:tc>
        <w:tc>
          <w:tcPr>
            <w:tcW w:w="1803" w:type="dxa"/>
            <w:noWrap/>
            <w:hideMark/>
          </w:tcPr>
          <w:p w14:paraId="72DD1DBA"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0,5</w:t>
            </w:r>
          </w:p>
        </w:tc>
      </w:tr>
      <w:tr w:rsidR="005D5564" w:rsidRPr="000E7F12" w14:paraId="22CB964B"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1A1131E4" w14:textId="2539CB9F" w:rsidR="005D5564" w:rsidRPr="000E7F12" w:rsidRDefault="005D5564" w:rsidP="00EB0E12">
            <w:pPr>
              <w:spacing w:after="0" w:line="276" w:lineRule="auto"/>
              <w:rPr>
                <w:b w:val="0"/>
                <w:bCs w:val="0"/>
              </w:rPr>
            </w:pPr>
          </w:p>
        </w:tc>
        <w:tc>
          <w:tcPr>
            <w:tcW w:w="5702" w:type="dxa"/>
            <w:noWrap/>
            <w:hideMark/>
          </w:tcPr>
          <w:p w14:paraId="20B3B2B9"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Рехабилитатор</w:t>
            </w:r>
          </w:p>
        </w:tc>
        <w:tc>
          <w:tcPr>
            <w:tcW w:w="1803" w:type="dxa"/>
            <w:noWrap/>
            <w:hideMark/>
          </w:tcPr>
          <w:p w14:paraId="28DC3435"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0,5</w:t>
            </w:r>
          </w:p>
        </w:tc>
      </w:tr>
      <w:tr w:rsidR="005D5564" w:rsidRPr="000E7F12" w14:paraId="192031E6"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77518832" w14:textId="35456B41" w:rsidR="005D5564" w:rsidRPr="000E7F12" w:rsidRDefault="005D5564" w:rsidP="00EB0E12">
            <w:pPr>
              <w:spacing w:after="0" w:line="276" w:lineRule="auto"/>
              <w:rPr>
                <w:b w:val="0"/>
                <w:bCs w:val="0"/>
              </w:rPr>
            </w:pPr>
          </w:p>
        </w:tc>
        <w:tc>
          <w:tcPr>
            <w:tcW w:w="5702" w:type="dxa"/>
            <w:noWrap/>
            <w:hideMark/>
          </w:tcPr>
          <w:p w14:paraId="0DE2D4E9"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Психиатър, детски психиатър</w:t>
            </w:r>
          </w:p>
        </w:tc>
        <w:tc>
          <w:tcPr>
            <w:tcW w:w="1803" w:type="dxa"/>
            <w:noWrap/>
            <w:hideMark/>
          </w:tcPr>
          <w:p w14:paraId="520EB41A"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03E7A03F"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0326FFFA" w14:textId="433063F2" w:rsidR="005D5564" w:rsidRPr="000E7F12" w:rsidRDefault="005D5564" w:rsidP="00EB0E12">
            <w:pPr>
              <w:spacing w:after="0" w:line="276" w:lineRule="auto"/>
              <w:rPr>
                <w:b w:val="0"/>
                <w:bCs w:val="0"/>
              </w:rPr>
            </w:pPr>
          </w:p>
        </w:tc>
        <w:tc>
          <w:tcPr>
            <w:tcW w:w="5702" w:type="dxa"/>
            <w:noWrap/>
            <w:hideMark/>
          </w:tcPr>
          <w:p w14:paraId="0A36CEE0"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Невролог</w:t>
            </w:r>
          </w:p>
        </w:tc>
        <w:tc>
          <w:tcPr>
            <w:tcW w:w="1803" w:type="dxa"/>
            <w:noWrap/>
            <w:hideMark/>
          </w:tcPr>
          <w:p w14:paraId="73AB0B91"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27487566"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67FB4EB3" w14:textId="327711C2" w:rsidR="005D5564" w:rsidRPr="000E7F12" w:rsidRDefault="005D5564" w:rsidP="00EB0E12">
            <w:pPr>
              <w:spacing w:after="0" w:line="276" w:lineRule="auto"/>
              <w:rPr>
                <w:b w:val="0"/>
                <w:bCs w:val="0"/>
              </w:rPr>
            </w:pPr>
          </w:p>
        </w:tc>
        <w:tc>
          <w:tcPr>
            <w:tcW w:w="5702" w:type="dxa"/>
            <w:noWrap/>
            <w:hideMark/>
          </w:tcPr>
          <w:p w14:paraId="2F07239D"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Психиатър, детски психиатър</w:t>
            </w:r>
          </w:p>
        </w:tc>
        <w:tc>
          <w:tcPr>
            <w:tcW w:w="1803" w:type="dxa"/>
            <w:noWrap/>
            <w:hideMark/>
          </w:tcPr>
          <w:p w14:paraId="3FEDF7CE"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7598B36C"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21CCA28C" w14:textId="1CF106F6" w:rsidR="005D5564" w:rsidRPr="000E7F12" w:rsidRDefault="005D5564" w:rsidP="00EB0E12">
            <w:pPr>
              <w:spacing w:after="0" w:line="276" w:lineRule="auto"/>
              <w:rPr>
                <w:b w:val="0"/>
                <w:bCs w:val="0"/>
              </w:rPr>
            </w:pPr>
          </w:p>
        </w:tc>
        <w:tc>
          <w:tcPr>
            <w:tcW w:w="5702" w:type="dxa"/>
            <w:noWrap/>
            <w:hideMark/>
          </w:tcPr>
          <w:p w14:paraId="42849C31"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Невролог</w:t>
            </w:r>
          </w:p>
        </w:tc>
        <w:tc>
          <w:tcPr>
            <w:tcW w:w="1803" w:type="dxa"/>
            <w:noWrap/>
            <w:hideMark/>
          </w:tcPr>
          <w:p w14:paraId="7468DAA4"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13950BBF"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58E4E402" w14:textId="77777777" w:rsidR="005D5564" w:rsidRPr="000E7F12" w:rsidRDefault="005D5564" w:rsidP="00EB0E12">
            <w:pPr>
              <w:spacing w:after="0" w:line="276" w:lineRule="auto"/>
              <w:rPr>
                <w:color w:val="000000"/>
                <w:lang w:eastAsia="en-GB"/>
              </w:rPr>
            </w:pPr>
            <w:r w:rsidRPr="000E7F12">
              <w:rPr>
                <w:color w:val="000000"/>
              </w:rPr>
              <w:t>ЦНСТПЛД</w:t>
            </w:r>
          </w:p>
          <w:p w14:paraId="7E281B29" w14:textId="72BD06F7" w:rsidR="005D5564" w:rsidRPr="000E7F12" w:rsidRDefault="005D5564" w:rsidP="00EB0E12">
            <w:pPr>
              <w:spacing w:after="0" w:line="276" w:lineRule="auto"/>
              <w:rPr>
                <w:b w:val="0"/>
                <w:bCs w:val="0"/>
              </w:rPr>
            </w:pPr>
          </w:p>
        </w:tc>
        <w:tc>
          <w:tcPr>
            <w:tcW w:w="5702" w:type="dxa"/>
            <w:noWrap/>
            <w:hideMark/>
          </w:tcPr>
          <w:p w14:paraId="63A6E782"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Лекар</w:t>
            </w:r>
          </w:p>
        </w:tc>
        <w:tc>
          <w:tcPr>
            <w:tcW w:w="1803" w:type="dxa"/>
            <w:noWrap/>
            <w:hideMark/>
          </w:tcPr>
          <w:p w14:paraId="150C4A8F"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3</w:t>
            </w:r>
          </w:p>
        </w:tc>
      </w:tr>
      <w:tr w:rsidR="005D5564" w:rsidRPr="000E7F12" w14:paraId="4D3A57A5"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7F04FEA" w14:textId="438290A6" w:rsidR="005D5564" w:rsidRPr="000E7F12" w:rsidRDefault="005D5564" w:rsidP="00EB0E12">
            <w:pPr>
              <w:spacing w:after="0" w:line="276" w:lineRule="auto"/>
              <w:rPr>
                <w:b w:val="0"/>
                <w:bCs w:val="0"/>
              </w:rPr>
            </w:pPr>
          </w:p>
        </w:tc>
        <w:tc>
          <w:tcPr>
            <w:tcW w:w="5702" w:type="dxa"/>
            <w:noWrap/>
            <w:hideMark/>
          </w:tcPr>
          <w:p w14:paraId="3936A052"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Охрана</w:t>
            </w:r>
          </w:p>
        </w:tc>
        <w:tc>
          <w:tcPr>
            <w:tcW w:w="1803" w:type="dxa"/>
            <w:noWrap/>
            <w:hideMark/>
          </w:tcPr>
          <w:p w14:paraId="7FB13B3C"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746B27F0"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52412FAE" w14:textId="75B91C86" w:rsidR="005D5564" w:rsidRPr="000E7F12" w:rsidRDefault="005D5564" w:rsidP="00EB0E12">
            <w:pPr>
              <w:spacing w:after="0" w:line="276" w:lineRule="auto"/>
              <w:rPr>
                <w:color w:val="000000"/>
                <w:lang w:eastAsia="en-GB"/>
              </w:rPr>
            </w:pPr>
            <w:r w:rsidRPr="000E7F12">
              <w:rPr>
                <w:color w:val="000000"/>
              </w:rPr>
              <w:t>ЦВН</w:t>
            </w:r>
          </w:p>
        </w:tc>
        <w:tc>
          <w:tcPr>
            <w:tcW w:w="5702" w:type="dxa"/>
            <w:noWrap/>
            <w:hideMark/>
          </w:tcPr>
          <w:p w14:paraId="29CEFEC7"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Главен социален работник</w:t>
            </w:r>
          </w:p>
        </w:tc>
        <w:tc>
          <w:tcPr>
            <w:tcW w:w="1803" w:type="dxa"/>
            <w:noWrap/>
            <w:hideMark/>
          </w:tcPr>
          <w:p w14:paraId="0510E699"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15BB40C8"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4DE81068" w14:textId="5988448D" w:rsidR="005D5564" w:rsidRPr="000E7F12" w:rsidRDefault="005D5564" w:rsidP="00EB0E12">
            <w:pPr>
              <w:spacing w:after="0" w:line="276" w:lineRule="auto"/>
              <w:rPr>
                <w:b w:val="0"/>
                <w:bCs w:val="0"/>
              </w:rPr>
            </w:pPr>
          </w:p>
        </w:tc>
        <w:tc>
          <w:tcPr>
            <w:tcW w:w="5702" w:type="dxa"/>
            <w:noWrap/>
            <w:hideMark/>
          </w:tcPr>
          <w:p w14:paraId="5ACA471D"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 xml:space="preserve">Психолог </w:t>
            </w:r>
          </w:p>
        </w:tc>
        <w:tc>
          <w:tcPr>
            <w:tcW w:w="1803" w:type="dxa"/>
            <w:noWrap/>
            <w:hideMark/>
          </w:tcPr>
          <w:p w14:paraId="1D16FB81"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32FA7E38"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4BB105FB" w14:textId="5BBAC96F" w:rsidR="005D5564" w:rsidRPr="000E7F12" w:rsidRDefault="005D5564" w:rsidP="00EB0E12">
            <w:pPr>
              <w:spacing w:after="0" w:line="276" w:lineRule="auto"/>
              <w:rPr>
                <w:b w:val="0"/>
                <w:bCs w:val="0"/>
              </w:rPr>
            </w:pPr>
          </w:p>
        </w:tc>
        <w:tc>
          <w:tcPr>
            <w:tcW w:w="5702" w:type="dxa"/>
            <w:noWrap/>
            <w:hideMark/>
          </w:tcPr>
          <w:p w14:paraId="613F5967" w14:textId="5720E298"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Счетоводител</w:t>
            </w:r>
          </w:p>
        </w:tc>
        <w:tc>
          <w:tcPr>
            <w:tcW w:w="1803" w:type="dxa"/>
            <w:noWrap/>
            <w:hideMark/>
          </w:tcPr>
          <w:p w14:paraId="5655C1D9"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537214AA"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4EC902C2" w14:textId="27CE9CF7" w:rsidR="005D5564" w:rsidRPr="000E7F12" w:rsidRDefault="005D5564" w:rsidP="00EB0E12">
            <w:pPr>
              <w:spacing w:after="0" w:line="276" w:lineRule="auto"/>
              <w:rPr>
                <w:b w:val="0"/>
                <w:bCs w:val="0"/>
              </w:rPr>
            </w:pPr>
          </w:p>
        </w:tc>
        <w:tc>
          <w:tcPr>
            <w:tcW w:w="5702" w:type="dxa"/>
            <w:noWrap/>
            <w:hideMark/>
          </w:tcPr>
          <w:p w14:paraId="107BB335"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Домакин</w:t>
            </w:r>
          </w:p>
        </w:tc>
        <w:tc>
          <w:tcPr>
            <w:tcW w:w="1803" w:type="dxa"/>
            <w:noWrap/>
            <w:hideMark/>
          </w:tcPr>
          <w:p w14:paraId="7496ACDA"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685A80EC"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5A8FA622" w14:textId="3C6869F3" w:rsidR="005D5564" w:rsidRPr="000E7F12" w:rsidRDefault="005D5564" w:rsidP="00EB0E12">
            <w:pPr>
              <w:spacing w:after="0" w:line="276" w:lineRule="auto"/>
              <w:rPr>
                <w:b w:val="0"/>
                <w:bCs w:val="0"/>
              </w:rPr>
            </w:pPr>
          </w:p>
        </w:tc>
        <w:tc>
          <w:tcPr>
            <w:tcW w:w="5702" w:type="dxa"/>
            <w:noWrap/>
            <w:hideMark/>
          </w:tcPr>
          <w:p w14:paraId="53E5412A" w14:textId="3388A9B3"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Издирване и извозване по график със специализиран автомобил на бездомни лица</w:t>
            </w:r>
          </w:p>
        </w:tc>
        <w:tc>
          <w:tcPr>
            <w:tcW w:w="1803" w:type="dxa"/>
            <w:noWrap/>
            <w:hideMark/>
          </w:tcPr>
          <w:p w14:paraId="1D01C7CB"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4</w:t>
            </w:r>
          </w:p>
        </w:tc>
      </w:tr>
      <w:tr w:rsidR="005D5564" w:rsidRPr="000E7F12" w14:paraId="46E0DF0A"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7310D731" w14:textId="0CB56E4A" w:rsidR="005D5564" w:rsidRPr="000E7F12" w:rsidRDefault="005D5564" w:rsidP="00EB0E12">
            <w:pPr>
              <w:spacing w:after="0" w:line="276" w:lineRule="auto"/>
              <w:rPr>
                <w:b w:val="0"/>
                <w:bCs w:val="0"/>
              </w:rPr>
            </w:pPr>
          </w:p>
        </w:tc>
        <w:tc>
          <w:tcPr>
            <w:tcW w:w="5702" w:type="dxa"/>
            <w:noWrap/>
            <w:hideMark/>
          </w:tcPr>
          <w:p w14:paraId="681C5D7F"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Социален асистент</w:t>
            </w:r>
          </w:p>
        </w:tc>
        <w:tc>
          <w:tcPr>
            <w:tcW w:w="1803" w:type="dxa"/>
            <w:noWrap/>
            <w:hideMark/>
          </w:tcPr>
          <w:p w14:paraId="233BC427"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034CA705"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3BD9586D" w14:textId="7641BC62" w:rsidR="005D5564" w:rsidRPr="000E7F12" w:rsidRDefault="005D5564" w:rsidP="00EB0E12">
            <w:pPr>
              <w:spacing w:after="0" w:line="276" w:lineRule="auto"/>
              <w:rPr>
                <w:color w:val="000000"/>
                <w:lang w:eastAsia="en-GB"/>
              </w:rPr>
            </w:pPr>
            <w:r w:rsidRPr="000E7F12">
              <w:rPr>
                <w:color w:val="000000"/>
              </w:rPr>
              <w:t>КЦ  за деца</w:t>
            </w:r>
          </w:p>
        </w:tc>
        <w:tc>
          <w:tcPr>
            <w:tcW w:w="5702" w:type="dxa"/>
            <w:noWrap/>
            <w:hideMark/>
          </w:tcPr>
          <w:p w14:paraId="1C22269D"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Ресурсен учител</w:t>
            </w:r>
          </w:p>
        </w:tc>
        <w:tc>
          <w:tcPr>
            <w:tcW w:w="1803" w:type="dxa"/>
            <w:noWrap/>
            <w:hideMark/>
          </w:tcPr>
          <w:p w14:paraId="653026C8"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21F218C8"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2EB00E8F" w14:textId="52E4FF79" w:rsidR="005D5564" w:rsidRPr="000E7F12" w:rsidRDefault="005D5564" w:rsidP="00EB0E12">
            <w:pPr>
              <w:spacing w:after="0" w:line="276" w:lineRule="auto"/>
              <w:rPr>
                <w:b w:val="0"/>
                <w:bCs w:val="0"/>
              </w:rPr>
            </w:pPr>
          </w:p>
        </w:tc>
        <w:tc>
          <w:tcPr>
            <w:tcW w:w="5702" w:type="dxa"/>
            <w:noWrap/>
            <w:hideMark/>
          </w:tcPr>
          <w:p w14:paraId="332B5014"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Възпитател /нощни дежурства/</w:t>
            </w:r>
          </w:p>
        </w:tc>
        <w:tc>
          <w:tcPr>
            <w:tcW w:w="1803" w:type="dxa"/>
            <w:noWrap/>
            <w:hideMark/>
          </w:tcPr>
          <w:p w14:paraId="1FABEEBA"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700230FB"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5FAD87DF" w14:textId="3629B92C" w:rsidR="005D5564" w:rsidRPr="000E7F12" w:rsidRDefault="005D5564" w:rsidP="00EB0E12">
            <w:pPr>
              <w:spacing w:after="0" w:line="276" w:lineRule="auto"/>
              <w:rPr>
                <w:b w:val="0"/>
                <w:bCs w:val="0"/>
              </w:rPr>
            </w:pPr>
          </w:p>
        </w:tc>
        <w:tc>
          <w:tcPr>
            <w:tcW w:w="5702" w:type="dxa"/>
            <w:noWrap/>
            <w:hideMark/>
          </w:tcPr>
          <w:p w14:paraId="1F426056"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Готвач</w:t>
            </w:r>
          </w:p>
        </w:tc>
        <w:tc>
          <w:tcPr>
            <w:tcW w:w="1803" w:type="dxa"/>
            <w:noWrap/>
            <w:hideMark/>
          </w:tcPr>
          <w:p w14:paraId="5076936A"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14451685"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1F1E0778" w14:textId="79B19C41" w:rsidR="005D5564" w:rsidRPr="000E7F12" w:rsidRDefault="005D5564" w:rsidP="00EB0E12">
            <w:pPr>
              <w:spacing w:after="0" w:line="276" w:lineRule="auto"/>
              <w:rPr>
                <w:b w:val="0"/>
                <w:bCs w:val="0"/>
              </w:rPr>
            </w:pPr>
          </w:p>
        </w:tc>
        <w:tc>
          <w:tcPr>
            <w:tcW w:w="5702" w:type="dxa"/>
            <w:noWrap/>
            <w:hideMark/>
          </w:tcPr>
          <w:p w14:paraId="5E114ADA"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Поддръжка дворно пространство</w:t>
            </w:r>
          </w:p>
        </w:tc>
        <w:tc>
          <w:tcPr>
            <w:tcW w:w="1803" w:type="dxa"/>
            <w:noWrap/>
            <w:hideMark/>
          </w:tcPr>
          <w:p w14:paraId="5871793E"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1032769B"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397D9B5F" w14:textId="2DC47090" w:rsidR="005D5564" w:rsidRPr="000E7F12" w:rsidRDefault="005D5564" w:rsidP="00EB0E12">
            <w:pPr>
              <w:spacing w:after="0" w:line="276" w:lineRule="auto"/>
              <w:rPr>
                <w:b w:val="0"/>
                <w:bCs w:val="0"/>
              </w:rPr>
            </w:pPr>
          </w:p>
        </w:tc>
        <w:tc>
          <w:tcPr>
            <w:tcW w:w="5702" w:type="dxa"/>
            <w:noWrap/>
            <w:hideMark/>
          </w:tcPr>
          <w:p w14:paraId="22BE680D"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Шофьор</w:t>
            </w:r>
          </w:p>
        </w:tc>
        <w:tc>
          <w:tcPr>
            <w:tcW w:w="1803" w:type="dxa"/>
            <w:noWrap/>
            <w:hideMark/>
          </w:tcPr>
          <w:p w14:paraId="7DAA7AB5"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74BD63CC"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7AFCCDBB" w14:textId="641EFD08" w:rsidR="005D5564" w:rsidRPr="000E7F12" w:rsidRDefault="005D5564" w:rsidP="00EB0E12">
            <w:pPr>
              <w:spacing w:after="0" w:line="276" w:lineRule="auto"/>
              <w:rPr>
                <w:b w:val="0"/>
                <w:bCs w:val="0"/>
              </w:rPr>
            </w:pPr>
          </w:p>
        </w:tc>
        <w:tc>
          <w:tcPr>
            <w:tcW w:w="5702" w:type="dxa"/>
            <w:noWrap/>
            <w:hideMark/>
          </w:tcPr>
          <w:p w14:paraId="4F6D6C54"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Психолог</w:t>
            </w:r>
          </w:p>
        </w:tc>
        <w:tc>
          <w:tcPr>
            <w:tcW w:w="1803" w:type="dxa"/>
            <w:noWrap/>
            <w:hideMark/>
          </w:tcPr>
          <w:p w14:paraId="33E1B3D9"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2</w:t>
            </w:r>
          </w:p>
        </w:tc>
      </w:tr>
      <w:tr w:rsidR="005D5564" w:rsidRPr="000E7F12" w14:paraId="16EDE5CA"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20AA6C64" w14:textId="13DE0901" w:rsidR="005D5564" w:rsidRPr="000E7F12" w:rsidRDefault="005D5564" w:rsidP="00EB0E12">
            <w:pPr>
              <w:spacing w:after="0" w:line="276" w:lineRule="auto"/>
              <w:rPr>
                <w:b w:val="0"/>
                <w:bCs w:val="0"/>
              </w:rPr>
            </w:pPr>
          </w:p>
        </w:tc>
        <w:tc>
          <w:tcPr>
            <w:tcW w:w="5702" w:type="dxa"/>
            <w:noWrap/>
            <w:hideMark/>
          </w:tcPr>
          <w:p w14:paraId="450D05BB"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Адвокат</w:t>
            </w:r>
          </w:p>
        </w:tc>
        <w:tc>
          <w:tcPr>
            <w:tcW w:w="1803" w:type="dxa"/>
            <w:noWrap/>
            <w:hideMark/>
          </w:tcPr>
          <w:p w14:paraId="1FA1A2C3"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2</w:t>
            </w:r>
          </w:p>
        </w:tc>
      </w:tr>
      <w:tr w:rsidR="005D5564" w:rsidRPr="000E7F12" w14:paraId="6DBF24CD"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3F952CC8" w14:textId="5B47368E" w:rsidR="005D5564" w:rsidRPr="000E7F12" w:rsidRDefault="005D5564" w:rsidP="00EB0E12">
            <w:pPr>
              <w:spacing w:after="0" w:line="276" w:lineRule="auto"/>
              <w:rPr>
                <w:color w:val="000000"/>
                <w:lang w:eastAsia="en-GB"/>
              </w:rPr>
            </w:pPr>
            <w:r w:rsidRPr="000E7F12">
              <w:rPr>
                <w:color w:val="000000"/>
              </w:rPr>
              <w:t>ЦРДУ</w:t>
            </w:r>
          </w:p>
        </w:tc>
        <w:tc>
          <w:tcPr>
            <w:tcW w:w="5702" w:type="dxa"/>
            <w:noWrap/>
            <w:hideMark/>
          </w:tcPr>
          <w:p w14:paraId="58E3C98C"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Педагог</w:t>
            </w:r>
          </w:p>
        </w:tc>
        <w:tc>
          <w:tcPr>
            <w:tcW w:w="1803" w:type="dxa"/>
            <w:noWrap/>
            <w:hideMark/>
          </w:tcPr>
          <w:p w14:paraId="35B7F858"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0F07AC3D"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58F3CEB2" w14:textId="5604BFF3" w:rsidR="005D5564" w:rsidRPr="000E7F12" w:rsidRDefault="005D5564" w:rsidP="00EB0E12">
            <w:pPr>
              <w:spacing w:after="0" w:line="276" w:lineRule="auto"/>
              <w:rPr>
                <w:b w:val="0"/>
                <w:bCs w:val="0"/>
              </w:rPr>
            </w:pPr>
          </w:p>
        </w:tc>
        <w:tc>
          <w:tcPr>
            <w:tcW w:w="5702" w:type="dxa"/>
            <w:noWrap/>
            <w:hideMark/>
          </w:tcPr>
          <w:p w14:paraId="1C4D772E"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proofErr w:type="spellStart"/>
            <w:r w:rsidRPr="000E7F12">
              <w:t>Арттерапевт</w:t>
            </w:r>
            <w:proofErr w:type="spellEnd"/>
          </w:p>
        </w:tc>
        <w:tc>
          <w:tcPr>
            <w:tcW w:w="1803" w:type="dxa"/>
            <w:noWrap/>
            <w:hideMark/>
          </w:tcPr>
          <w:p w14:paraId="62E1E47E"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4E6A17FB"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34675A4E" w14:textId="0F44A95E" w:rsidR="005D5564" w:rsidRPr="000E7F12" w:rsidRDefault="005D5564" w:rsidP="00EB0E12">
            <w:pPr>
              <w:spacing w:after="0" w:line="276" w:lineRule="auto"/>
              <w:rPr>
                <w:b w:val="0"/>
                <w:bCs w:val="0"/>
              </w:rPr>
            </w:pPr>
          </w:p>
        </w:tc>
        <w:tc>
          <w:tcPr>
            <w:tcW w:w="5702" w:type="dxa"/>
            <w:noWrap/>
            <w:hideMark/>
          </w:tcPr>
          <w:p w14:paraId="7C003A60"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Поддръжка компютри</w:t>
            </w:r>
          </w:p>
        </w:tc>
        <w:tc>
          <w:tcPr>
            <w:tcW w:w="1803" w:type="dxa"/>
            <w:noWrap/>
            <w:hideMark/>
          </w:tcPr>
          <w:p w14:paraId="2FCC5F20"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1B6E23AC"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5726CB5A" w14:textId="582237B0" w:rsidR="005D5564" w:rsidRPr="000E7F12" w:rsidRDefault="005D5564" w:rsidP="00EB0E12">
            <w:pPr>
              <w:spacing w:after="0" w:line="276" w:lineRule="auto"/>
              <w:rPr>
                <w:b w:val="0"/>
                <w:bCs w:val="0"/>
              </w:rPr>
            </w:pPr>
          </w:p>
        </w:tc>
        <w:tc>
          <w:tcPr>
            <w:tcW w:w="5702" w:type="dxa"/>
            <w:noWrap/>
            <w:hideMark/>
          </w:tcPr>
          <w:p w14:paraId="06542D5E"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Поддръжка</w:t>
            </w:r>
          </w:p>
        </w:tc>
        <w:tc>
          <w:tcPr>
            <w:tcW w:w="1803" w:type="dxa"/>
            <w:noWrap/>
            <w:hideMark/>
          </w:tcPr>
          <w:p w14:paraId="665D1150"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5B7F039C"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6B5B4FC1" w14:textId="33BF5226" w:rsidR="005D5564" w:rsidRPr="000E7F12" w:rsidRDefault="005D5564" w:rsidP="00EB0E12">
            <w:pPr>
              <w:spacing w:after="0" w:line="276" w:lineRule="auto"/>
              <w:rPr>
                <w:b w:val="0"/>
                <w:bCs w:val="0"/>
              </w:rPr>
            </w:pPr>
          </w:p>
        </w:tc>
        <w:tc>
          <w:tcPr>
            <w:tcW w:w="5702" w:type="dxa"/>
            <w:noWrap/>
            <w:hideMark/>
          </w:tcPr>
          <w:p w14:paraId="290F89E3"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Машинен оператор</w:t>
            </w:r>
          </w:p>
        </w:tc>
        <w:tc>
          <w:tcPr>
            <w:tcW w:w="1803" w:type="dxa"/>
            <w:noWrap/>
            <w:hideMark/>
          </w:tcPr>
          <w:p w14:paraId="54299D29"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3A6CBA" w:rsidRPr="000E7F12" w14:paraId="7817FDE2"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2BA7015" w14:textId="026077EC" w:rsidR="003A6CBA" w:rsidRPr="000E7F12" w:rsidRDefault="005D5564" w:rsidP="00EB0E12">
            <w:pPr>
              <w:spacing w:after="0" w:line="276" w:lineRule="auto"/>
              <w:rPr>
                <w:color w:val="000000"/>
                <w:lang w:eastAsia="en-GB"/>
              </w:rPr>
            </w:pPr>
            <w:r w:rsidRPr="000E7F12">
              <w:rPr>
                <w:color w:val="000000"/>
              </w:rPr>
              <w:t>ЗЖЛПР</w:t>
            </w:r>
          </w:p>
        </w:tc>
        <w:tc>
          <w:tcPr>
            <w:tcW w:w="5702" w:type="dxa"/>
            <w:noWrap/>
            <w:hideMark/>
          </w:tcPr>
          <w:p w14:paraId="356AAB7F" w14:textId="77777777" w:rsidR="003A6CBA" w:rsidRPr="000E7F12" w:rsidRDefault="003A6CBA"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Медицинска сестра</w:t>
            </w:r>
          </w:p>
        </w:tc>
        <w:tc>
          <w:tcPr>
            <w:tcW w:w="1803" w:type="dxa"/>
            <w:noWrap/>
            <w:hideMark/>
          </w:tcPr>
          <w:p w14:paraId="5842071E" w14:textId="77777777" w:rsidR="003A6CBA" w:rsidRPr="000E7F12" w:rsidRDefault="003A6CBA"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3A6CBA" w:rsidRPr="000E7F12" w14:paraId="4E224CAB"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B73CE32" w14:textId="3C09C04D" w:rsidR="003A6CBA" w:rsidRPr="000E7F12" w:rsidRDefault="005D5564" w:rsidP="00EB0E12">
            <w:pPr>
              <w:spacing w:after="0" w:line="276" w:lineRule="auto"/>
              <w:rPr>
                <w:color w:val="000000"/>
                <w:lang w:eastAsia="en-GB"/>
              </w:rPr>
            </w:pPr>
            <w:r w:rsidRPr="000E7F12">
              <w:rPr>
                <w:color w:val="000000"/>
              </w:rPr>
              <w:t>ЗЖЛУИ</w:t>
            </w:r>
          </w:p>
        </w:tc>
        <w:tc>
          <w:tcPr>
            <w:tcW w:w="5702" w:type="dxa"/>
            <w:noWrap/>
            <w:hideMark/>
          </w:tcPr>
          <w:p w14:paraId="34BA4130" w14:textId="2985A63F" w:rsidR="003A6CBA" w:rsidRPr="000E7F12" w:rsidRDefault="003A6CBA"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Счетоводител</w:t>
            </w:r>
          </w:p>
        </w:tc>
        <w:tc>
          <w:tcPr>
            <w:tcW w:w="1803" w:type="dxa"/>
            <w:noWrap/>
            <w:hideMark/>
          </w:tcPr>
          <w:p w14:paraId="68638CED" w14:textId="12067348" w:rsidR="003A6CBA" w:rsidRPr="000E7F12" w:rsidRDefault="00D76777"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0,5</w:t>
            </w:r>
          </w:p>
        </w:tc>
      </w:tr>
      <w:tr w:rsidR="005D5564" w:rsidRPr="000E7F12" w14:paraId="5EA77DE2"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hideMark/>
          </w:tcPr>
          <w:p w14:paraId="14E41D88" w14:textId="1A35E60C" w:rsidR="005D5564" w:rsidRPr="000E7F12" w:rsidRDefault="005D5564" w:rsidP="00EB0E12">
            <w:pPr>
              <w:spacing w:after="0" w:line="276" w:lineRule="auto"/>
              <w:rPr>
                <w:color w:val="000000"/>
                <w:lang w:eastAsia="en-GB"/>
              </w:rPr>
            </w:pPr>
            <w:r w:rsidRPr="000E7F12">
              <w:rPr>
                <w:color w:val="000000"/>
              </w:rPr>
              <w:t>ДСХ</w:t>
            </w:r>
          </w:p>
        </w:tc>
        <w:tc>
          <w:tcPr>
            <w:tcW w:w="5702" w:type="dxa"/>
            <w:hideMark/>
          </w:tcPr>
          <w:p w14:paraId="0E4DA2FB"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Лекар физикална терапия</w:t>
            </w:r>
          </w:p>
        </w:tc>
        <w:tc>
          <w:tcPr>
            <w:tcW w:w="1803" w:type="dxa"/>
            <w:noWrap/>
            <w:hideMark/>
          </w:tcPr>
          <w:p w14:paraId="53722FFA"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719C1DD1"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5A952ECD" w14:textId="20C7200B" w:rsidR="005D5564" w:rsidRPr="000E7F12" w:rsidRDefault="005D5564" w:rsidP="00EB0E12">
            <w:pPr>
              <w:spacing w:after="0" w:line="276" w:lineRule="auto"/>
              <w:rPr>
                <w:b w:val="0"/>
                <w:bCs w:val="0"/>
              </w:rPr>
            </w:pPr>
          </w:p>
        </w:tc>
        <w:tc>
          <w:tcPr>
            <w:tcW w:w="5702" w:type="dxa"/>
            <w:hideMark/>
          </w:tcPr>
          <w:p w14:paraId="2831574D"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Музикотерапевт</w:t>
            </w:r>
          </w:p>
        </w:tc>
        <w:tc>
          <w:tcPr>
            <w:tcW w:w="1803" w:type="dxa"/>
            <w:noWrap/>
            <w:hideMark/>
          </w:tcPr>
          <w:p w14:paraId="07EEDCDF"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1D2A36F4"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0D30CDB8" w14:textId="12251CFE" w:rsidR="005D5564" w:rsidRPr="000E7F12" w:rsidRDefault="005D5564" w:rsidP="00EB0E12">
            <w:pPr>
              <w:spacing w:after="0" w:line="276" w:lineRule="auto"/>
              <w:rPr>
                <w:b w:val="0"/>
                <w:bCs w:val="0"/>
              </w:rPr>
            </w:pPr>
          </w:p>
        </w:tc>
        <w:tc>
          <w:tcPr>
            <w:tcW w:w="5702" w:type="dxa"/>
            <w:hideMark/>
          </w:tcPr>
          <w:p w14:paraId="2450C9D0"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 xml:space="preserve">Лекар  </w:t>
            </w:r>
          </w:p>
        </w:tc>
        <w:tc>
          <w:tcPr>
            <w:tcW w:w="1803" w:type="dxa"/>
            <w:noWrap/>
            <w:hideMark/>
          </w:tcPr>
          <w:p w14:paraId="4A5AEC5B"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601E4CBF"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778AE496" w14:textId="34D5EB54" w:rsidR="005D5564" w:rsidRPr="000E7F12" w:rsidRDefault="005D5564" w:rsidP="00EB0E12">
            <w:pPr>
              <w:spacing w:after="0" w:line="276" w:lineRule="auto"/>
              <w:rPr>
                <w:b w:val="0"/>
                <w:bCs w:val="0"/>
              </w:rPr>
            </w:pPr>
          </w:p>
        </w:tc>
        <w:tc>
          <w:tcPr>
            <w:tcW w:w="5702" w:type="dxa"/>
            <w:hideMark/>
          </w:tcPr>
          <w:p w14:paraId="2670464E"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Консултант-юрист</w:t>
            </w:r>
          </w:p>
        </w:tc>
        <w:tc>
          <w:tcPr>
            <w:tcW w:w="1803" w:type="dxa"/>
            <w:noWrap/>
            <w:hideMark/>
          </w:tcPr>
          <w:p w14:paraId="3C45E2E5"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5687893C"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05732843" w14:textId="0DB1D20E" w:rsidR="005D5564" w:rsidRPr="000E7F12" w:rsidRDefault="005D5564" w:rsidP="00EB0E12">
            <w:pPr>
              <w:spacing w:after="0" w:line="276" w:lineRule="auto"/>
              <w:rPr>
                <w:b w:val="0"/>
                <w:bCs w:val="0"/>
              </w:rPr>
            </w:pPr>
          </w:p>
        </w:tc>
        <w:tc>
          <w:tcPr>
            <w:tcW w:w="5702" w:type="dxa"/>
            <w:noWrap/>
            <w:hideMark/>
          </w:tcPr>
          <w:p w14:paraId="2DDC42E5"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Лекар</w:t>
            </w:r>
          </w:p>
        </w:tc>
        <w:tc>
          <w:tcPr>
            <w:tcW w:w="1803" w:type="dxa"/>
            <w:noWrap/>
            <w:hideMark/>
          </w:tcPr>
          <w:p w14:paraId="75FF19A3"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3714040A"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28A8A8ED" w14:textId="79D42312" w:rsidR="005D5564" w:rsidRPr="000E7F12" w:rsidRDefault="005D5564" w:rsidP="00EB0E12">
            <w:pPr>
              <w:spacing w:after="0" w:line="276" w:lineRule="auto"/>
              <w:rPr>
                <w:b w:val="0"/>
                <w:bCs w:val="0"/>
              </w:rPr>
            </w:pPr>
          </w:p>
        </w:tc>
        <w:tc>
          <w:tcPr>
            <w:tcW w:w="5702" w:type="dxa"/>
            <w:noWrap/>
            <w:hideMark/>
          </w:tcPr>
          <w:p w14:paraId="696555AD"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Физкултурен инструктор</w:t>
            </w:r>
          </w:p>
        </w:tc>
        <w:tc>
          <w:tcPr>
            <w:tcW w:w="1803" w:type="dxa"/>
            <w:noWrap/>
            <w:hideMark/>
          </w:tcPr>
          <w:p w14:paraId="6F94B5EC"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3AA61B2B"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15EBBD4A" w14:textId="5A526E63" w:rsidR="005D5564" w:rsidRPr="000E7F12" w:rsidRDefault="005D5564" w:rsidP="00EB0E12">
            <w:pPr>
              <w:spacing w:after="0" w:line="276" w:lineRule="auto"/>
              <w:rPr>
                <w:b w:val="0"/>
                <w:bCs w:val="0"/>
              </w:rPr>
            </w:pPr>
          </w:p>
        </w:tc>
        <w:tc>
          <w:tcPr>
            <w:tcW w:w="5702" w:type="dxa"/>
            <w:noWrap/>
            <w:hideMark/>
          </w:tcPr>
          <w:p w14:paraId="0FC98891"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Музикотерапевт</w:t>
            </w:r>
          </w:p>
        </w:tc>
        <w:tc>
          <w:tcPr>
            <w:tcW w:w="1803" w:type="dxa"/>
            <w:noWrap/>
            <w:hideMark/>
          </w:tcPr>
          <w:p w14:paraId="4188DD7F"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0B3E8B18"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val="restart"/>
            <w:noWrap/>
          </w:tcPr>
          <w:p w14:paraId="2ADA4F70" w14:textId="53B80F0A" w:rsidR="005D5564" w:rsidRPr="000E7F12" w:rsidRDefault="005D5564" w:rsidP="00EB0E12">
            <w:pPr>
              <w:spacing w:after="0" w:line="276" w:lineRule="auto"/>
              <w:rPr>
                <w:color w:val="000000"/>
                <w:lang w:eastAsia="en-GB"/>
              </w:rPr>
            </w:pPr>
            <w:r w:rsidRPr="000E7F12">
              <w:rPr>
                <w:color w:val="000000"/>
              </w:rPr>
              <w:t>ЦСРИ</w:t>
            </w:r>
          </w:p>
        </w:tc>
        <w:tc>
          <w:tcPr>
            <w:tcW w:w="5702" w:type="dxa"/>
            <w:noWrap/>
            <w:hideMark/>
          </w:tcPr>
          <w:p w14:paraId="14265561"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Преподавател по английски език</w:t>
            </w:r>
          </w:p>
        </w:tc>
        <w:tc>
          <w:tcPr>
            <w:tcW w:w="1803" w:type="dxa"/>
            <w:noWrap/>
            <w:hideMark/>
          </w:tcPr>
          <w:p w14:paraId="1DA62DFA"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2</w:t>
            </w:r>
          </w:p>
        </w:tc>
      </w:tr>
      <w:tr w:rsidR="005D5564" w:rsidRPr="000E7F12" w14:paraId="560B71FD"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796ABED4" w14:textId="62EC8848" w:rsidR="005D5564" w:rsidRPr="000E7F12" w:rsidRDefault="005D5564" w:rsidP="00EB0E12">
            <w:pPr>
              <w:spacing w:after="0" w:line="276" w:lineRule="auto"/>
              <w:rPr>
                <w:b w:val="0"/>
                <w:bCs w:val="0"/>
              </w:rPr>
            </w:pPr>
          </w:p>
        </w:tc>
        <w:tc>
          <w:tcPr>
            <w:tcW w:w="5702" w:type="dxa"/>
            <w:noWrap/>
            <w:hideMark/>
          </w:tcPr>
          <w:p w14:paraId="0F27C42E"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Преподавател по музикална терапия</w:t>
            </w:r>
          </w:p>
        </w:tc>
        <w:tc>
          <w:tcPr>
            <w:tcW w:w="1803" w:type="dxa"/>
            <w:noWrap/>
            <w:hideMark/>
          </w:tcPr>
          <w:p w14:paraId="039DC140"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46B3151A"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1020EA87" w14:textId="27351D61" w:rsidR="005D5564" w:rsidRPr="000E7F12" w:rsidRDefault="005D5564" w:rsidP="00EB0E12">
            <w:pPr>
              <w:spacing w:after="0" w:line="276" w:lineRule="auto"/>
              <w:rPr>
                <w:b w:val="0"/>
                <w:bCs w:val="0"/>
              </w:rPr>
            </w:pPr>
          </w:p>
        </w:tc>
        <w:tc>
          <w:tcPr>
            <w:tcW w:w="5702" w:type="dxa"/>
            <w:noWrap/>
            <w:hideMark/>
          </w:tcPr>
          <w:p w14:paraId="59D1FAEF"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Преподавател физическа активност</w:t>
            </w:r>
          </w:p>
        </w:tc>
        <w:tc>
          <w:tcPr>
            <w:tcW w:w="1803" w:type="dxa"/>
            <w:noWrap/>
            <w:hideMark/>
          </w:tcPr>
          <w:p w14:paraId="67947E03"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r w:rsidR="005D5564" w:rsidRPr="000E7F12" w14:paraId="4A1CEAB4"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5F3D6261" w14:textId="4F48137F" w:rsidR="005D5564" w:rsidRPr="000E7F12" w:rsidRDefault="005D5564" w:rsidP="00EB0E12">
            <w:pPr>
              <w:spacing w:after="0" w:line="276" w:lineRule="auto"/>
              <w:rPr>
                <w:b w:val="0"/>
                <w:bCs w:val="0"/>
              </w:rPr>
            </w:pPr>
          </w:p>
        </w:tc>
        <w:tc>
          <w:tcPr>
            <w:tcW w:w="5702" w:type="dxa"/>
            <w:noWrap/>
            <w:hideMark/>
          </w:tcPr>
          <w:p w14:paraId="50F41E92"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Хореограф</w:t>
            </w:r>
          </w:p>
        </w:tc>
        <w:tc>
          <w:tcPr>
            <w:tcW w:w="1803" w:type="dxa"/>
            <w:noWrap/>
            <w:hideMark/>
          </w:tcPr>
          <w:p w14:paraId="4045A021"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25E6843F"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5264D7A0" w14:textId="1B20D56B" w:rsidR="005D5564" w:rsidRPr="000E7F12" w:rsidRDefault="005D5564" w:rsidP="00EB0E12">
            <w:pPr>
              <w:spacing w:after="0" w:line="276" w:lineRule="auto"/>
              <w:rPr>
                <w:b w:val="0"/>
                <w:bCs w:val="0"/>
              </w:rPr>
            </w:pPr>
          </w:p>
        </w:tc>
        <w:tc>
          <w:tcPr>
            <w:tcW w:w="5702" w:type="dxa"/>
            <w:noWrap/>
            <w:hideMark/>
          </w:tcPr>
          <w:p w14:paraId="01B105F9"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proofErr w:type="spellStart"/>
            <w:r w:rsidRPr="000E7F12">
              <w:t>Супервайзор</w:t>
            </w:r>
            <w:proofErr w:type="spellEnd"/>
          </w:p>
        </w:tc>
        <w:tc>
          <w:tcPr>
            <w:tcW w:w="1803" w:type="dxa"/>
            <w:noWrap/>
            <w:hideMark/>
          </w:tcPr>
          <w:p w14:paraId="7F3EC3B2"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2</w:t>
            </w:r>
          </w:p>
        </w:tc>
      </w:tr>
      <w:tr w:rsidR="005D5564" w:rsidRPr="000E7F12" w14:paraId="2448FC3D" w14:textId="77777777" w:rsidTr="00751B53">
        <w:trPr>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176C23C1" w14:textId="55A81B06" w:rsidR="005D5564" w:rsidRPr="000E7F12" w:rsidRDefault="005D5564" w:rsidP="00EB0E12">
            <w:pPr>
              <w:spacing w:after="0" w:line="276" w:lineRule="auto"/>
              <w:rPr>
                <w:b w:val="0"/>
                <w:bCs w:val="0"/>
              </w:rPr>
            </w:pPr>
          </w:p>
        </w:tc>
        <w:tc>
          <w:tcPr>
            <w:tcW w:w="5702" w:type="dxa"/>
            <w:noWrap/>
            <w:hideMark/>
          </w:tcPr>
          <w:p w14:paraId="2AA465CD"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Юрист</w:t>
            </w:r>
          </w:p>
        </w:tc>
        <w:tc>
          <w:tcPr>
            <w:tcW w:w="1803" w:type="dxa"/>
            <w:noWrap/>
            <w:hideMark/>
          </w:tcPr>
          <w:p w14:paraId="7FE23645" w14:textId="77777777" w:rsidR="005D5564" w:rsidRPr="000E7F12" w:rsidRDefault="005D5564" w:rsidP="00EB0E12">
            <w:pPr>
              <w:spacing w:after="0" w:line="276" w:lineRule="auto"/>
              <w:cnfStyle w:val="000000000000" w:firstRow="0" w:lastRow="0" w:firstColumn="0" w:lastColumn="0" w:oddVBand="0" w:evenVBand="0" w:oddHBand="0" w:evenHBand="0" w:firstRowFirstColumn="0" w:firstRowLastColumn="0" w:lastRowFirstColumn="0" w:lastRowLastColumn="0"/>
            </w:pPr>
            <w:r w:rsidRPr="000E7F12">
              <w:t>1</w:t>
            </w:r>
          </w:p>
        </w:tc>
      </w:tr>
      <w:tr w:rsidR="005D5564" w:rsidRPr="000E7F12" w14:paraId="46218C59" w14:textId="77777777" w:rsidTr="00751B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5" w:type="dxa"/>
            <w:vMerge/>
            <w:noWrap/>
          </w:tcPr>
          <w:p w14:paraId="1F017DB7" w14:textId="2D219504" w:rsidR="005D5564" w:rsidRPr="000E7F12" w:rsidRDefault="005D5564" w:rsidP="00EB0E12">
            <w:pPr>
              <w:spacing w:after="0" w:line="276" w:lineRule="auto"/>
              <w:rPr>
                <w:b w:val="0"/>
                <w:bCs w:val="0"/>
              </w:rPr>
            </w:pPr>
          </w:p>
        </w:tc>
        <w:tc>
          <w:tcPr>
            <w:tcW w:w="5702" w:type="dxa"/>
            <w:noWrap/>
            <w:hideMark/>
          </w:tcPr>
          <w:p w14:paraId="174088E2" w14:textId="21D8BDF0"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Специалист Ремонтни дейности</w:t>
            </w:r>
          </w:p>
        </w:tc>
        <w:tc>
          <w:tcPr>
            <w:tcW w:w="1803" w:type="dxa"/>
            <w:noWrap/>
            <w:hideMark/>
          </w:tcPr>
          <w:p w14:paraId="21D010CF" w14:textId="77777777" w:rsidR="005D5564" w:rsidRPr="000E7F12" w:rsidRDefault="005D5564" w:rsidP="00EB0E12">
            <w:pPr>
              <w:spacing w:after="0" w:line="276" w:lineRule="auto"/>
              <w:cnfStyle w:val="000000100000" w:firstRow="0" w:lastRow="0" w:firstColumn="0" w:lastColumn="0" w:oddVBand="0" w:evenVBand="0" w:oddHBand="1" w:evenHBand="0" w:firstRowFirstColumn="0" w:firstRowLastColumn="0" w:lastRowFirstColumn="0" w:lastRowLastColumn="0"/>
            </w:pPr>
            <w:r w:rsidRPr="000E7F12">
              <w:t>1</w:t>
            </w:r>
          </w:p>
        </w:tc>
      </w:tr>
    </w:tbl>
    <w:p w14:paraId="131419C0" w14:textId="7525C9D3" w:rsidR="005031E1" w:rsidRPr="000E7F12" w:rsidRDefault="00153A1C" w:rsidP="00EB0E12">
      <w:pPr>
        <w:spacing w:after="0" w:line="276" w:lineRule="auto"/>
        <w:rPr>
          <w:bCs/>
          <w:i/>
          <w:iCs/>
        </w:rPr>
      </w:pPr>
      <w:r w:rsidRPr="000E7F12">
        <w:rPr>
          <w:bCs/>
          <w:i/>
          <w:iCs/>
        </w:rPr>
        <w:t>Източник: Изчерпателно проучване сред доставчиците на социални услуги</w:t>
      </w:r>
    </w:p>
    <w:p w14:paraId="45BC98EA" w14:textId="6F432D2F" w:rsidR="00153A1C" w:rsidRPr="000E7F12" w:rsidRDefault="00153A1C" w:rsidP="00EB0E12">
      <w:pPr>
        <w:spacing w:after="0" w:line="276" w:lineRule="auto"/>
        <w:rPr>
          <w:bCs/>
        </w:rPr>
      </w:pPr>
    </w:p>
    <w:p w14:paraId="7F295EA7" w14:textId="291C640D" w:rsidR="00153A1C" w:rsidRPr="000E7F12" w:rsidRDefault="0099413B" w:rsidP="00EB0E12">
      <w:pPr>
        <w:spacing w:after="0" w:line="276" w:lineRule="auto"/>
        <w:rPr>
          <w:bCs/>
        </w:rPr>
      </w:pPr>
      <w:r w:rsidRPr="000E7F12">
        <w:rPr>
          <w:bCs/>
        </w:rPr>
        <w:t>Основна част от анализа на текущото състояние на човешките ресурси в социалните и интегрираните здравно-социални услуги, действащи на територията на Столична община е оценка на профила на служителите по различни показатели. Получената информация от доставчиците на социа</w:t>
      </w:r>
      <w:r w:rsidR="00604518" w:rsidRPr="000E7F12">
        <w:rPr>
          <w:bCs/>
        </w:rPr>
        <w:t>лни услуги показва</w:t>
      </w:r>
      <w:r w:rsidR="003929BE">
        <w:rPr>
          <w:bCs/>
        </w:rPr>
        <w:t>, че преобладаващата част от професиите са феминизирани</w:t>
      </w:r>
      <w:r w:rsidR="001971DD">
        <w:rPr>
          <w:bCs/>
        </w:rPr>
        <w:t xml:space="preserve"> като </w:t>
      </w:r>
      <w:r w:rsidR="00604518" w:rsidRPr="000E7F12">
        <w:rPr>
          <w:bCs/>
        </w:rPr>
        <w:t xml:space="preserve">над 80 % от служителите са жени. </w:t>
      </w:r>
    </w:p>
    <w:p w14:paraId="291862CE" w14:textId="1074C42A" w:rsidR="00153A1C" w:rsidRPr="000E7F12" w:rsidRDefault="00153A1C" w:rsidP="00EB0E12">
      <w:pPr>
        <w:spacing w:after="0" w:line="276" w:lineRule="auto"/>
        <w:rPr>
          <w:bCs/>
        </w:rPr>
      </w:pPr>
      <w:r w:rsidRPr="000E7F12">
        <w:rPr>
          <w:noProof/>
        </w:rPr>
        <w:drawing>
          <wp:inline distT="0" distB="0" distL="0" distR="0" wp14:anchorId="6A96441D" wp14:editId="5249D79D">
            <wp:extent cx="5759450" cy="3762375"/>
            <wp:effectExtent l="0" t="0" r="0" b="0"/>
            <wp:docPr id="34" name="Chart 34">
              <a:extLst xmlns:a="http://schemas.openxmlformats.org/drawingml/2006/main">
                <a:ext uri="{FF2B5EF4-FFF2-40B4-BE49-F238E27FC236}">
                  <a16:creationId xmlns:a16="http://schemas.microsoft.com/office/drawing/2014/main" id="{B310FD32-9F13-8119-79A9-4DE5EC719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B7032AB" w14:textId="1DB5C639" w:rsidR="00153A1C" w:rsidRPr="000E7F12" w:rsidRDefault="00153A1C" w:rsidP="00EB0E12">
      <w:pPr>
        <w:spacing w:after="0" w:line="276" w:lineRule="auto"/>
        <w:rPr>
          <w:b/>
        </w:rPr>
      </w:pPr>
    </w:p>
    <w:p w14:paraId="653DACC4" w14:textId="0F83D4D3" w:rsidR="00153A1C" w:rsidRPr="000E7F12" w:rsidRDefault="00604518" w:rsidP="00EB0E12">
      <w:pPr>
        <w:spacing w:after="0" w:line="276" w:lineRule="auto"/>
        <w:rPr>
          <w:b/>
        </w:rPr>
      </w:pPr>
      <w:r w:rsidRPr="000E7F12">
        <w:rPr>
          <w:bCs/>
        </w:rPr>
        <w:t>Основен показател, който трябва да бъде отчетен при прогнозиране на необходимия брой служители за извършване на дейностите съгласно ЗСУ е възрастовия</w:t>
      </w:r>
      <w:r w:rsidR="00177A08">
        <w:rPr>
          <w:bCs/>
        </w:rPr>
        <w:t>т</w:t>
      </w:r>
      <w:r w:rsidRPr="000E7F12">
        <w:rPr>
          <w:bCs/>
        </w:rPr>
        <w:t xml:space="preserve"> профил на настоящите служител. Близо една трета от служителите са в пенсионна или в </w:t>
      </w:r>
      <w:proofErr w:type="spellStart"/>
      <w:r w:rsidRPr="000E7F12">
        <w:rPr>
          <w:bCs/>
        </w:rPr>
        <w:t>предпенсионна</w:t>
      </w:r>
      <w:proofErr w:type="spellEnd"/>
      <w:r w:rsidRPr="000E7F12">
        <w:rPr>
          <w:bCs/>
        </w:rPr>
        <w:t xml:space="preserve"> възраст.</w:t>
      </w:r>
    </w:p>
    <w:p w14:paraId="33B0D189" w14:textId="26200E88" w:rsidR="00153A1C" w:rsidRPr="000E7F12" w:rsidRDefault="00153A1C" w:rsidP="00EB0E12">
      <w:pPr>
        <w:spacing w:after="0" w:line="276" w:lineRule="auto"/>
        <w:rPr>
          <w:b/>
        </w:rPr>
      </w:pPr>
      <w:r w:rsidRPr="000E7F12">
        <w:rPr>
          <w:noProof/>
        </w:rPr>
        <w:lastRenderedPageBreak/>
        <w:drawing>
          <wp:inline distT="0" distB="0" distL="0" distR="0" wp14:anchorId="36DA415D" wp14:editId="2B638DA3">
            <wp:extent cx="5759450" cy="3762375"/>
            <wp:effectExtent l="0" t="0" r="0" b="0"/>
            <wp:docPr id="35" name="Chart 35">
              <a:extLst xmlns:a="http://schemas.openxmlformats.org/drawingml/2006/main">
                <a:ext uri="{FF2B5EF4-FFF2-40B4-BE49-F238E27FC236}">
                  <a16:creationId xmlns:a16="http://schemas.microsoft.com/office/drawing/2014/main" id="{8D35BEBE-CF0E-B4B1-9E1A-B9006829C8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87297DC" w14:textId="77777777" w:rsidR="00153A1C" w:rsidRPr="000E7F12" w:rsidRDefault="00153A1C" w:rsidP="00EB0E12">
      <w:pPr>
        <w:spacing w:after="0" w:line="276" w:lineRule="auto"/>
        <w:rPr>
          <w:b/>
        </w:rPr>
      </w:pPr>
    </w:p>
    <w:p w14:paraId="21B4ADE6" w14:textId="7A078FE9" w:rsidR="00153A1C" w:rsidRPr="000E7F12" w:rsidRDefault="00604518" w:rsidP="00EB0E12">
      <w:pPr>
        <w:spacing w:after="0" w:line="276" w:lineRule="auto"/>
      </w:pPr>
      <w:r w:rsidRPr="000E7F12">
        <w:t>Обичайно това са хора с над 10 години професионален опит.</w:t>
      </w:r>
    </w:p>
    <w:p w14:paraId="6A01EEBF" w14:textId="2F49B84B" w:rsidR="00153A1C" w:rsidRPr="000E7F12" w:rsidRDefault="00604518" w:rsidP="00EB0E12">
      <w:pPr>
        <w:spacing w:after="0" w:line="276" w:lineRule="auto"/>
        <w:rPr>
          <w:highlight w:val="yellow"/>
        </w:rPr>
      </w:pPr>
      <w:r w:rsidRPr="000E7F12">
        <w:rPr>
          <w:noProof/>
        </w:rPr>
        <w:drawing>
          <wp:inline distT="0" distB="0" distL="0" distR="0" wp14:anchorId="3A2FEA84" wp14:editId="0D612E01">
            <wp:extent cx="5759450" cy="3762375"/>
            <wp:effectExtent l="0" t="0" r="12700" b="9525"/>
            <wp:docPr id="45" name="Chart 45">
              <a:extLst xmlns:a="http://schemas.openxmlformats.org/drawingml/2006/main">
                <a:ext uri="{FF2B5EF4-FFF2-40B4-BE49-F238E27FC236}">
                  <a16:creationId xmlns:a16="http://schemas.microsoft.com/office/drawing/2014/main" id="{036C65C0-6611-03DE-AECD-0FD3D05F9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CD04754" w14:textId="0F28E92A" w:rsidR="00604518" w:rsidRPr="000E7F12" w:rsidRDefault="00604518" w:rsidP="00EB0E12">
      <w:pPr>
        <w:spacing w:after="0" w:line="276" w:lineRule="auto"/>
        <w:rPr>
          <w:highlight w:val="yellow"/>
        </w:rPr>
      </w:pPr>
    </w:p>
    <w:p w14:paraId="2F85AC20" w14:textId="2D69D3B6" w:rsidR="00604518" w:rsidRPr="000E7F12" w:rsidRDefault="00604518" w:rsidP="00EB0E12">
      <w:pPr>
        <w:spacing w:after="0" w:line="276" w:lineRule="auto"/>
      </w:pPr>
      <w:r w:rsidRPr="000E7F12">
        <w:t xml:space="preserve">Когато бъде отчетен и фактора брой години стаж </w:t>
      </w:r>
      <w:r w:rsidR="00177A08">
        <w:t>в услугата</w:t>
      </w:r>
      <w:r w:rsidR="00294F3D">
        <w:t>,</w:t>
      </w:r>
      <w:r w:rsidRPr="000E7F12">
        <w:t xml:space="preserve"> може да се проследи, че основната част от служителите остават в съответната услуга до 5 години. </w:t>
      </w:r>
    </w:p>
    <w:p w14:paraId="63B63B3C" w14:textId="610B64FB" w:rsidR="00604518" w:rsidRPr="000E7F12" w:rsidRDefault="00604518" w:rsidP="00EB0E12">
      <w:pPr>
        <w:spacing w:after="0" w:line="276" w:lineRule="auto"/>
        <w:rPr>
          <w:highlight w:val="yellow"/>
        </w:rPr>
      </w:pPr>
    </w:p>
    <w:p w14:paraId="0D2DD883" w14:textId="59170E38" w:rsidR="00604518" w:rsidRPr="000E7F12" w:rsidRDefault="00604518" w:rsidP="00EB0E12">
      <w:pPr>
        <w:spacing w:after="0" w:line="276" w:lineRule="auto"/>
        <w:rPr>
          <w:highlight w:val="yellow"/>
        </w:rPr>
      </w:pPr>
      <w:r w:rsidRPr="000E7F12">
        <w:rPr>
          <w:noProof/>
        </w:rPr>
        <w:lastRenderedPageBreak/>
        <w:drawing>
          <wp:inline distT="0" distB="0" distL="0" distR="0" wp14:anchorId="64895F7F" wp14:editId="45C5923A">
            <wp:extent cx="5759450" cy="3762375"/>
            <wp:effectExtent l="0" t="0" r="12700" b="9525"/>
            <wp:docPr id="46" name="Chart 46">
              <a:extLst xmlns:a="http://schemas.openxmlformats.org/drawingml/2006/main">
                <a:ext uri="{FF2B5EF4-FFF2-40B4-BE49-F238E27FC236}">
                  <a16:creationId xmlns:a16="http://schemas.microsoft.com/office/drawing/2014/main" id="{ADA1C759-2C15-9F27-03F6-CBC2CCE97A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EA8D6E8" w14:textId="77777777" w:rsidR="00604518" w:rsidRPr="000E7F12" w:rsidRDefault="00604518" w:rsidP="00EB0E12">
      <w:pPr>
        <w:spacing w:after="0" w:line="276" w:lineRule="auto"/>
        <w:rPr>
          <w:highlight w:val="yellow"/>
        </w:rPr>
      </w:pPr>
    </w:p>
    <w:p w14:paraId="1095ACAC" w14:textId="77777777" w:rsidR="00604518" w:rsidRPr="000E7F12" w:rsidRDefault="00604518" w:rsidP="00EB0E12">
      <w:pPr>
        <w:spacing w:after="0" w:line="276" w:lineRule="auto"/>
        <w:rPr>
          <w:highlight w:val="yellow"/>
        </w:rPr>
      </w:pPr>
    </w:p>
    <w:p w14:paraId="48592818" w14:textId="0B1F98A3" w:rsidR="004D371E" w:rsidRPr="000E7F12" w:rsidRDefault="004D371E" w:rsidP="00EB0E12">
      <w:pPr>
        <w:spacing w:after="0" w:line="276" w:lineRule="auto"/>
      </w:pPr>
      <w:r w:rsidRPr="000E7F12">
        <w:t xml:space="preserve">През 2022 години </w:t>
      </w:r>
      <w:r w:rsidR="00E736C3" w:rsidRPr="000E7F12">
        <w:t>80,5% от</w:t>
      </w:r>
      <w:r w:rsidRPr="000E7F12">
        <w:t xml:space="preserve"> доставчици</w:t>
      </w:r>
      <w:r w:rsidR="00E736C3" w:rsidRPr="000E7F12">
        <w:t xml:space="preserve">те </w:t>
      </w:r>
      <w:r w:rsidRPr="000E7F12">
        <w:t xml:space="preserve">на услуги са провеждали групови супервизии на служителите си. </w:t>
      </w:r>
      <w:r w:rsidR="00E736C3" w:rsidRPr="000E7F12">
        <w:t xml:space="preserve">Провеждани са и </w:t>
      </w:r>
      <w:r w:rsidRPr="000E7F12">
        <w:t xml:space="preserve">индивидуални супервизии, като за извършването на такъв тип дейност съобщават близо 62% от доставчиците на услуги. Повече от половината доставчици са провеждали специализирани обучения, практически и обучителни курсове. Подходите за повишаване на квалификацията на персонала, чрез менторство (37,5%) и наставничество (30%) се осъществяват значително по-рядко. Най-рядко са били провеждани програми за квалификация. </w:t>
      </w:r>
    </w:p>
    <w:p w14:paraId="0EC7E9F0" w14:textId="266660F9" w:rsidR="004D371E" w:rsidRPr="000E7F12" w:rsidRDefault="004D371E" w:rsidP="00EB0E12">
      <w:pPr>
        <w:spacing w:after="0" w:line="276" w:lineRule="auto"/>
        <w:rPr>
          <w:highlight w:val="yellow"/>
        </w:rPr>
      </w:pPr>
    </w:p>
    <w:p w14:paraId="40A3008E" w14:textId="296C34F6" w:rsidR="004D371E" w:rsidRPr="000E7F12" w:rsidRDefault="00E736C3" w:rsidP="00EB0E12">
      <w:pPr>
        <w:spacing w:after="0" w:line="276" w:lineRule="auto"/>
        <w:rPr>
          <w:highlight w:val="yellow"/>
        </w:rPr>
      </w:pPr>
      <w:r w:rsidRPr="000E7F12">
        <w:rPr>
          <w:noProof/>
        </w:rPr>
        <w:lastRenderedPageBreak/>
        <w:drawing>
          <wp:inline distT="0" distB="0" distL="0" distR="0" wp14:anchorId="3738980F" wp14:editId="2BA3F729">
            <wp:extent cx="5759450" cy="5299710"/>
            <wp:effectExtent l="0" t="0" r="12700" b="15240"/>
            <wp:docPr id="36" name="Диаграма 36">
              <a:extLst xmlns:a="http://schemas.openxmlformats.org/drawingml/2006/main">
                <a:ext uri="{FF2B5EF4-FFF2-40B4-BE49-F238E27FC236}">
                  <a16:creationId xmlns:a16="http://schemas.microsoft.com/office/drawing/2014/main" id="{2B3A495D-C52E-04A5-1125-152545167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319575B" w14:textId="77777777" w:rsidR="00E736C3" w:rsidRPr="000E7F12" w:rsidRDefault="00E736C3" w:rsidP="00EB0E12">
      <w:pPr>
        <w:spacing w:after="0" w:line="276" w:lineRule="auto"/>
        <w:ind w:firstLine="426"/>
      </w:pPr>
    </w:p>
    <w:p w14:paraId="75FB08B1" w14:textId="2C08A7C7" w:rsidR="005B1AAF" w:rsidRPr="000E7F12" w:rsidRDefault="00E736C3" w:rsidP="00EB0E12">
      <w:pPr>
        <w:spacing w:after="0" w:line="276" w:lineRule="auto"/>
        <w:ind w:firstLine="426"/>
      </w:pPr>
      <w:r w:rsidRPr="000E7F12">
        <w:t xml:space="preserve">В заключение, по време на проведеното проучване сред доставчиците на социални услуги една от основните посочвани трудности е свързана с наемането на персонал. За над една трета от услугите това е проблем, който все още не е намерил решение. </w:t>
      </w:r>
    </w:p>
    <w:p w14:paraId="126C7B6E" w14:textId="77777777" w:rsidR="00E736C3" w:rsidRPr="000E7F12" w:rsidRDefault="00E736C3" w:rsidP="00EB0E12">
      <w:pPr>
        <w:spacing w:after="0" w:line="276" w:lineRule="auto"/>
        <w:ind w:firstLine="426"/>
      </w:pPr>
    </w:p>
    <w:p w14:paraId="37720935" w14:textId="44850B26" w:rsidR="005B1AAF" w:rsidRPr="000E7F12" w:rsidRDefault="0099413B" w:rsidP="00EB0E12">
      <w:pPr>
        <w:spacing w:after="0" w:line="276" w:lineRule="auto"/>
        <w:rPr>
          <w:b/>
        </w:rPr>
      </w:pPr>
      <w:r w:rsidRPr="000E7F12">
        <w:rPr>
          <w:noProof/>
        </w:rPr>
        <w:lastRenderedPageBreak/>
        <w:drawing>
          <wp:inline distT="0" distB="0" distL="0" distR="0" wp14:anchorId="3F09912A" wp14:editId="177A654F">
            <wp:extent cx="5759450" cy="3764280"/>
            <wp:effectExtent l="0" t="0" r="12700" b="7620"/>
            <wp:docPr id="31" name="Chart 31">
              <a:extLst xmlns:a="http://schemas.openxmlformats.org/drawingml/2006/main">
                <a:ext uri="{FF2B5EF4-FFF2-40B4-BE49-F238E27FC236}">
                  <a16:creationId xmlns:a16="http://schemas.microsoft.com/office/drawing/2014/main" id="{351A1AD2-BE69-04CB-C934-80DAE91F8E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4E05D90" w14:textId="77777777" w:rsidR="005B1AAF" w:rsidRPr="000E7F12" w:rsidRDefault="005B1AAF" w:rsidP="00EB0E12">
      <w:pPr>
        <w:spacing w:after="0" w:line="276" w:lineRule="auto"/>
        <w:rPr>
          <w:b/>
        </w:rPr>
      </w:pPr>
    </w:p>
    <w:p w14:paraId="6F7FEB9C" w14:textId="492562B6" w:rsidR="00DA0651" w:rsidRPr="000E7F12" w:rsidRDefault="009D0363" w:rsidP="00EB0E12">
      <w:pPr>
        <w:spacing w:after="0" w:line="276" w:lineRule="auto"/>
      </w:pPr>
      <w:r w:rsidRPr="000E7F12">
        <w:rPr>
          <w:b/>
        </w:rPr>
        <w:t>(</w:t>
      </w:r>
      <w:r w:rsidR="00DA0651" w:rsidRPr="000E7F12">
        <w:rPr>
          <w:b/>
        </w:rPr>
        <w:t>Приложение</w:t>
      </w:r>
      <w:r w:rsidR="00680FC1" w:rsidRPr="000E7F12">
        <w:rPr>
          <w:b/>
        </w:rPr>
        <w:t xml:space="preserve"> №</w:t>
      </w:r>
      <w:r w:rsidR="00644BFA" w:rsidRPr="000E7F12">
        <w:t xml:space="preserve"> </w:t>
      </w:r>
      <w:r w:rsidR="009A65B6" w:rsidRPr="000E7F12">
        <w:t>4</w:t>
      </w:r>
      <w:r w:rsidRPr="000E7F12">
        <w:t xml:space="preserve"> – </w:t>
      </w:r>
      <w:r w:rsidR="00644BFA" w:rsidRPr="000E7F12">
        <w:t>т</w:t>
      </w:r>
      <w:r w:rsidR="00DA0651" w:rsidRPr="000E7F12">
        <w:t>аблица</w:t>
      </w:r>
      <w:r w:rsidRPr="000E7F12">
        <w:t xml:space="preserve"> </w:t>
      </w:r>
      <w:r w:rsidR="00C006B2" w:rsidRPr="000E7F12">
        <w:t>персонал</w:t>
      </w:r>
      <w:r w:rsidRPr="000E7F12">
        <w:t>)</w:t>
      </w:r>
    </w:p>
    <w:p w14:paraId="4F00A51F" w14:textId="3CE3E3F5" w:rsidR="00D57CC1" w:rsidRPr="000E7F12" w:rsidRDefault="00D57CC1" w:rsidP="00EB0E12">
      <w:pPr>
        <w:spacing w:after="0" w:line="276" w:lineRule="auto"/>
      </w:pPr>
    </w:p>
    <w:p w14:paraId="0DAD10D6" w14:textId="77777777" w:rsidR="00751B53" w:rsidRPr="000E7F12" w:rsidRDefault="00751B53" w:rsidP="00EB0E12">
      <w:pPr>
        <w:spacing w:after="0" w:line="276" w:lineRule="auto"/>
      </w:pPr>
    </w:p>
    <w:p w14:paraId="197EC4BF" w14:textId="7DD29DF2" w:rsidR="00133395" w:rsidRPr="000E7F12" w:rsidRDefault="00133395" w:rsidP="00EB0E12">
      <w:pPr>
        <w:pStyle w:val="Heading2"/>
        <w:spacing w:before="0" w:after="0" w:line="276" w:lineRule="auto"/>
      </w:pPr>
      <w:bookmarkStart w:id="44" w:name="_Toc119570871"/>
      <w:r w:rsidRPr="000E7F12">
        <w:t>Информация, относно регистрираните безработни лица на територията на общината</w:t>
      </w:r>
      <w:r w:rsidR="00DA0651" w:rsidRPr="000E7F12">
        <w:t>:</w:t>
      </w:r>
      <w:bookmarkEnd w:id="44"/>
      <w:r w:rsidR="008A3FCF" w:rsidRPr="000E7F12">
        <w:t xml:space="preserve"> </w:t>
      </w:r>
    </w:p>
    <w:p w14:paraId="69EAC6CD" w14:textId="77777777" w:rsidR="00751B53" w:rsidRPr="000E7F12" w:rsidRDefault="00751B53" w:rsidP="00EB0E12">
      <w:pPr>
        <w:tabs>
          <w:tab w:val="left" w:pos="720"/>
        </w:tabs>
        <w:spacing w:after="0" w:line="276" w:lineRule="auto"/>
      </w:pPr>
    </w:p>
    <w:p w14:paraId="3CD08913" w14:textId="134968AD" w:rsidR="00463FEC" w:rsidRPr="000E7F12" w:rsidRDefault="00463FEC" w:rsidP="00EB0E12">
      <w:pPr>
        <w:tabs>
          <w:tab w:val="left" w:pos="720"/>
        </w:tabs>
        <w:spacing w:after="0" w:line="276" w:lineRule="auto"/>
      </w:pPr>
      <w:r w:rsidRPr="000E7F12">
        <w:t>Както беше посочено в раздел образование, където бяха разгледани данните от Рейтинг на висшите училища в България за безработицата сред завършилите през последните пет години, делът на безработните лица в посочените специалности е много нисък (3,66% при завършилите социални дейности, 1,29% при завършилите обществено здраве, 1,06% при завършилите здравни грижи и 2,57</w:t>
      </w:r>
      <w:r w:rsidR="000845E2">
        <w:t>%</w:t>
      </w:r>
      <w:r w:rsidRPr="000E7F12">
        <w:t xml:space="preserve"> при завършилите психология).  </w:t>
      </w:r>
    </w:p>
    <w:p w14:paraId="27277858" w14:textId="77777777" w:rsidR="00463FEC" w:rsidRPr="000E7F12" w:rsidRDefault="00463FEC" w:rsidP="00EB0E12">
      <w:pPr>
        <w:tabs>
          <w:tab w:val="left" w:pos="720"/>
        </w:tabs>
        <w:spacing w:after="0" w:line="276" w:lineRule="auto"/>
        <w:rPr>
          <w:rFonts w:ascii="Verdana" w:hAnsi="Verdana"/>
        </w:rPr>
      </w:pPr>
      <w:r w:rsidRPr="000E7F12">
        <w:t xml:space="preserve">По данни на Дирекция „Регионална служба по заетостта” – гр. София броят безработни лица по специалности е както следва: </w:t>
      </w:r>
    </w:p>
    <w:p w14:paraId="304084A9" w14:textId="77777777" w:rsidR="00463FEC" w:rsidRPr="000E7F12" w:rsidRDefault="00463FEC" w:rsidP="00EB0E12">
      <w:pPr>
        <w:numPr>
          <w:ilvl w:val="0"/>
          <w:numId w:val="33"/>
        </w:numPr>
        <w:tabs>
          <w:tab w:val="left" w:pos="720"/>
        </w:tabs>
        <w:spacing w:after="0" w:line="276" w:lineRule="auto"/>
        <w:rPr>
          <w:b/>
        </w:rPr>
      </w:pPr>
      <w:r w:rsidRPr="000E7F12">
        <w:rPr>
          <w:b/>
        </w:rPr>
        <w:t>Регистрираните безработни лица с медицинско образование са 188 бр., от тях по специалности:</w:t>
      </w:r>
    </w:p>
    <w:p w14:paraId="362E262E" w14:textId="77777777" w:rsidR="00463FEC" w:rsidRPr="000E7F12" w:rsidRDefault="00463FEC" w:rsidP="00EB0E12">
      <w:pPr>
        <w:numPr>
          <w:ilvl w:val="0"/>
          <w:numId w:val="34"/>
        </w:numPr>
        <w:tabs>
          <w:tab w:val="left" w:pos="720"/>
        </w:tabs>
        <w:spacing w:after="0" w:line="276" w:lineRule="auto"/>
        <w:rPr>
          <w:b/>
        </w:rPr>
      </w:pPr>
      <w:r w:rsidRPr="000E7F12">
        <w:t>Медицина – 47;</w:t>
      </w:r>
    </w:p>
    <w:p w14:paraId="237B83EF" w14:textId="77777777" w:rsidR="00463FEC" w:rsidRPr="000E7F12" w:rsidRDefault="00463FEC" w:rsidP="00EB0E12">
      <w:pPr>
        <w:numPr>
          <w:ilvl w:val="0"/>
          <w:numId w:val="34"/>
        </w:numPr>
        <w:tabs>
          <w:tab w:val="left" w:pos="720"/>
        </w:tabs>
        <w:spacing w:after="0" w:line="276" w:lineRule="auto"/>
        <w:rPr>
          <w:b/>
        </w:rPr>
      </w:pPr>
      <w:r w:rsidRPr="000E7F12">
        <w:t>Стоматология – 16;</w:t>
      </w:r>
    </w:p>
    <w:p w14:paraId="54813DC4" w14:textId="77777777" w:rsidR="00463FEC" w:rsidRPr="000E7F12" w:rsidRDefault="00463FEC" w:rsidP="00EB0E12">
      <w:pPr>
        <w:numPr>
          <w:ilvl w:val="0"/>
          <w:numId w:val="34"/>
        </w:numPr>
        <w:tabs>
          <w:tab w:val="left" w:pos="720"/>
        </w:tabs>
        <w:spacing w:after="0" w:line="276" w:lineRule="auto"/>
        <w:rPr>
          <w:b/>
        </w:rPr>
      </w:pPr>
      <w:r w:rsidRPr="000E7F12">
        <w:t>Фармация – 19;</w:t>
      </w:r>
    </w:p>
    <w:p w14:paraId="7D2B6F27" w14:textId="77777777" w:rsidR="00463FEC" w:rsidRPr="000E7F12" w:rsidRDefault="00463FEC" w:rsidP="00EB0E12">
      <w:pPr>
        <w:numPr>
          <w:ilvl w:val="0"/>
          <w:numId w:val="34"/>
        </w:numPr>
        <w:tabs>
          <w:tab w:val="left" w:pos="720"/>
        </w:tabs>
        <w:spacing w:after="0" w:line="276" w:lineRule="auto"/>
        <w:rPr>
          <w:b/>
        </w:rPr>
      </w:pPr>
      <w:r w:rsidRPr="000E7F12">
        <w:t>Обществено здраве – 38;</w:t>
      </w:r>
    </w:p>
    <w:p w14:paraId="06541B0A" w14:textId="77777777" w:rsidR="00463FEC" w:rsidRPr="000E7F12" w:rsidRDefault="00463FEC" w:rsidP="00EB0E12">
      <w:pPr>
        <w:numPr>
          <w:ilvl w:val="0"/>
          <w:numId w:val="34"/>
        </w:numPr>
        <w:tabs>
          <w:tab w:val="left" w:pos="720"/>
        </w:tabs>
        <w:spacing w:after="0" w:line="276" w:lineRule="auto"/>
      </w:pPr>
      <w:r w:rsidRPr="000E7F12">
        <w:t>Здравни грижи – 68.</w:t>
      </w:r>
    </w:p>
    <w:p w14:paraId="639E0973" w14:textId="77777777" w:rsidR="00463FEC" w:rsidRPr="000E7F12" w:rsidRDefault="00463FEC" w:rsidP="00EB0E12">
      <w:pPr>
        <w:numPr>
          <w:ilvl w:val="0"/>
          <w:numId w:val="33"/>
        </w:numPr>
        <w:tabs>
          <w:tab w:val="left" w:pos="720"/>
        </w:tabs>
        <w:spacing w:after="0" w:line="276" w:lineRule="auto"/>
        <w:ind w:right="283"/>
        <w:rPr>
          <w:b/>
        </w:rPr>
      </w:pPr>
      <w:r w:rsidRPr="000E7F12">
        <w:rPr>
          <w:b/>
        </w:rPr>
        <w:t>Регистрираните безработни лица с образование в областта на „Хуманитарните науки” са 288 бр., от тях по специалности:</w:t>
      </w:r>
    </w:p>
    <w:p w14:paraId="40DD712C" w14:textId="77777777" w:rsidR="00463FEC" w:rsidRPr="000E7F12" w:rsidRDefault="00463FEC" w:rsidP="00EB0E12">
      <w:pPr>
        <w:numPr>
          <w:ilvl w:val="0"/>
          <w:numId w:val="35"/>
        </w:numPr>
        <w:tabs>
          <w:tab w:val="left" w:pos="720"/>
        </w:tabs>
        <w:spacing w:after="0" w:line="276" w:lineRule="auto"/>
        <w:ind w:right="283"/>
      </w:pPr>
      <w:r w:rsidRPr="000E7F12">
        <w:t>Филология – 170;</w:t>
      </w:r>
    </w:p>
    <w:p w14:paraId="0A4B6A26" w14:textId="77777777" w:rsidR="00463FEC" w:rsidRPr="000E7F12" w:rsidRDefault="00463FEC" w:rsidP="00EB0E12">
      <w:pPr>
        <w:numPr>
          <w:ilvl w:val="0"/>
          <w:numId w:val="35"/>
        </w:numPr>
        <w:tabs>
          <w:tab w:val="left" w:pos="720"/>
        </w:tabs>
        <w:spacing w:after="0" w:line="276" w:lineRule="auto"/>
        <w:ind w:right="283"/>
      </w:pPr>
      <w:r w:rsidRPr="000E7F12">
        <w:t>История и археология - 61;</w:t>
      </w:r>
    </w:p>
    <w:p w14:paraId="0A33DA06" w14:textId="77777777" w:rsidR="00463FEC" w:rsidRPr="000E7F12" w:rsidRDefault="00463FEC" w:rsidP="00EB0E12">
      <w:pPr>
        <w:numPr>
          <w:ilvl w:val="0"/>
          <w:numId w:val="35"/>
        </w:numPr>
        <w:tabs>
          <w:tab w:val="left" w:pos="720"/>
        </w:tabs>
        <w:spacing w:after="0" w:line="276" w:lineRule="auto"/>
        <w:ind w:right="283"/>
      </w:pPr>
      <w:r w:rsidRPr="000E7F12">
        <w:t>Философия – 36;</w:t>
      </w:r>
    </w:p>
    <w:p w14:paraId="023FBDB9" w14:textId="77777777" w:rsidR="00463FEC" w:rsidRPr="000E7F12" w:rsidRDefault="00463FEC" w:rsidP="00EB0E12">
      <w:pPr>
        <w:numPr>
          <w:ilvl w:val="0"/>
          <w:numId w:val="35"/>
        </w:numPr>
        <w:tabs>
          <w:tab w:val="left" w:pos="720"/>
        </w:tabs>
        <w:spacing w:after="0" w:line="276" w:lineRule="auto"/>
        <w:ind w:right="283"/>
      </w:pPr>
      <w:r w:rsidRPr="000E7F12">
        <w:t>Религия и теология – 21.</w:t>
      </w:r>
    </w:p>
    <w:p w14:paraId="625E15C2" w14:textId="77777777" w:rsidR="00463FEC" w:rsidRPr="000E7F12" w:rsidRDefault="00463FEC" w:rsidP="00EB0E12">
      <w:pPr>
        <w:numPr>
          <w:ilvl w:val="0"/>
          <w:numId w:val="33"/>
        </w:numPr>
        <w:tabs>
          <w:tab w:val="left" w:pos="720"/>
        </w:tabs>
        <w:spacing w:after="0" w:line="276" w:lineRule="auto"/>
        <w:ind w:right="283"/>
        <w:rPr>
          <w:b/>
        </w:rPr>
      </w:pPr>
      <w:r w:rsidRPr="000E7F12">
        <w:rPr>
          <w:b/>
        </w:rPr>
        <w:lastRenderedPageBreak/>
        <w:t>Лица с предишен опит в социалните услуги по длъжности:</w:t>
      </w:r>
    </w:p>
    <w:p w14:paraId="4E758C1E" w14:textId="77777777" w:rsidR="00463FEC" w:rsidRPr="000E7F12" w:rsidRDefault="00463FEC" w:rsidP="00EB0E12">
      <w:pPr>
        <w:numPr>
          <w:ilvl w:val="0"/>
          <w:numId w:val="36"/>
        </w:numPr>
        <w:tabs>
          <w:tab w:val="left" w:pos="720"/>
        </w:tabs>
        <w:spacing w:after="0" w:line="276" w:lineRule="auto"/>
        <w:ind w:right="283"/>
      </w:pPr>
      <w:r w:rsidRPr="000E7F12">
        <w:t>Социален работник – 15;</w:t>
      </w:r>
    </w:p>
    <w:p w14:paraId="0E8D472C" w14:textId="77777777" w:rsidR="00463FEC" w:rsidRPr="000E7F12" w:rsidRDefault="00463FEC" w:rsidP="00EB0E12">
      <w:pPr>
        <w:numPr>
          <w:ilvl w:val="0"/>
          <w:numId w:val="36"/>
        </w:numPr>
        <w:tabs>
          <w:tab w:val="left" w:pos="720"/>
        </w:tabs>
        <w:spacing w:after="0" w:line="276" w:lineRule="auto"/>
        <w:ind w:right="283"/>
      </w:pPr>
      <w:r w:rsidRPr="000E7F12">
        <w:t>Специалист социални дейности – 4;</w:t>
      </w:r>
    </w:p>
    <w:p w14:paraId="5CF02884" w14:textId="77777777" w:rsidR="00463FEC" w:rsidRPr="000E7F12" w:rsidRDefault="00463FEC" w:rsidP="00EB0E12">
      <w:pPr>
        <w:numPr>
          <w:ilvl w:val="0"/>
          <w:numId w:val="36"/>
        </w:numPr>
        <w:tabs>
          <w:tab w:val="left" w:pos="720"/>
        </w:tabs>
        <w:spacing w:after="0" w:line="276" w:lineRule="auto"/>
        <w:ind w:right="283"/>
      </w:pPr>
      <w:r w:rsidRPr="000E7F12">
        <w:t>Рехабилитатор – 10;</w:t>
      </w:r>
    </w:p>
    <w:p w14:paraId="044F3F60" w14:textId="77777777" w:rsidR="00463FEC" w:rsidRPr="000E7F12" w:rsidRDefault="00463FEC" w:rsidP="00EB0E12">
      <w:pPr>
        <w:numPr>
          <w:ilvl w:val="0"/>
          <w:numId w:val="36"/>
        </w:numPr>
        <w:tabs>
          <w:tab w:val="left" w:pos="720"/>
        </w:tabs>
        <w:spacing w:after="0" w:line="276" w:lineRule="auto"/>
        <w:ind w:right="283"/>
      </w:pPr>
      <w:r w:rsidRPr="000E7F12">
        <w:t>Кинезитерапевт – 4;</w:t>
      </w:r>
    </w:p>
    <w:p w14:paraId="6F3EFD2B" w14:textId="77777777" w:rsidR="00463FEC" w:rsidRPr="000E7F12" w:rsidRDefault="00463FEC" w:rsidP="00EB0E12">
      <w:pPr>
        <w:numPr>
          <w:ilvl w:val="0"/>
          <w:numId w:val="36"/>
        </w:numPr>
        <w:tabs>
          <w:tab w:val="left" w:pos="720"/>
        </w:tabs>
        <w:spacing w:after="0" w:line="276" w:lineRule="auto"/>
        <w:ind w:right="283"/>
      </w:pPr>
      <w:r w:rsidRPr="000E7F12">
        <w:t>Логопед – 4;</w:t>
      </w:r>
    </w:p>
    <w:p w14:paraId="5E835CC5" w14:textId="77777777" w:rsidR="00463FEC" w:rsidRPr="000E7F12" w:rsidRDefault="00463FEC" w:rsidP="00EB0E12">
      <w:pPr>
        <w:numPr>
          <w:ilvl w:val="0"/>
          <w:numId w:val="36"/>
        </w:numPr>
        <w:tabs>
          <w:tab w:val="left" w:pos="720"/>
        </w:tabs>
        <w:spacing w:after="0" w:line="276" w:lineRule="auto"/>
        <w:ind w:right="283"/>
      </w:pPr>
      <w:proofErr w:type="spellStart"/>
      <w:r w:rsidRPr="000E7F12">
        <w:t>Трудотерапевт</w:t>
      </w:r>
      <w:proofErr w:type="spellEnd"/>
      <w:r w:rsidRPr="000E7F12">
        <w:t xml:space="preserve"> – 4;</w:t>
      </w:r>
    </w:p>
    <w:p w14:paraId="708ADF09" w14:textId="77777777" w:rsidR="00463FEC" w:rsidRPr="000E7F12" w:rsidRDefault="00463FEC" w:rsidP="00EB0E12">
      <w:pPr>
        <w:numPr>
          <w:ilvl w:val="0"/>
          <w:numId w:val="36"/>
        </w:numPr>
        <w:tabs>
          <w:tab w:val="left" w:pos="720"/>
        </w:tabs>
        <w:spacing w:after="0" w:line="276" w:lineRule="auto"/>
        <w:ind w:right="283"/>
      </w:pPr>
      <w:r w:rsidRPr="000E7F12">
        <w:t>Психолог – 18;</w:t>
      </w:r>
    </w:p>
    <w:p w14:paraId="1A9B4493" w14:textId="77777777" w:rsidR="00463FEC" w:rsidRPr="000E7F12" w:rsidRDefault="00463FEC" w:rsidP="00EB0E12">
      <w:pPr>
        <w:numPr>
          <w:ilvl w:val="0"/>
          <w:numId w:val="36"/>
        </w:numPr>
        <w:tabs>
          <w:tab w:val="left" w:pos="720"/>
        </w:tabs>
        <w:spacing w:after="0" w:line="276" w:lineRule="auto"/>
        <w:ind w:right="283"/>
      </w:pPr>
      <w:r w:rsidRPr="000E7F12">
        <w:t>Социален педагог – 1;</w:t>
      </w:r>
    </w:p>
    <w:p w14:paraId="51A268E2" w14:textId="77777777" w:rsidR="00463FEC" w:rsidRPr="000E7F12" w:rsidRDefault="00463FEC" w:rsidP="00EB0E12">
      <w:pPr>
        <w:numPr>
          <w:ilvl w:val="0"/>
          <w:numId w:val="36"/>
        </w:numPr>
        <w:tabs>
          <w:tab w:val="left" w:pos="720"/>
        </w:tabs>
        <w:spacing w:after="0" w:line="276" w:lineRule="auto"/>
        <w:ind w:right="283"/>
      </w:pPr>
      <w:r w:rsidRPr="000E7F12">
        <w:t>Медицинска сестра – 37;</w:t>
      </w:r>
    </w:p>
    <w:p w14:paraId="5E9E89C1" w14:textId="77777777" w:rsidR="00463FEC" w:rsidRPr="000E7F12" w:rsidRDefault="00463FEC" w:rsidP="00EB0E12">
      <w:pPr>
        <w:numPr>
          <w:ilvl w:val="0"/>
          <w:numId w:val="36"/>
        </w:numPr>
        <w:tabs>
          <w:tab w:val="left" w:pos="720"/>
        </w:tabs>
        <w:spacing w:after="0" w:line="276" w:lineRule="auto"/>
        <w:ind w:right="283"/>
      </w:pPr>
      <w:r w:rsidRPr="000E7F12">
        <w:t>Акушерка – 3;</w:t>
      </w:r>
    </w:p>
    <w:p w14:paraId="0317A149" w14:textId="77777777" w:rsidR="00463FEC" w:rsidRPr="000E7F12" w:rsidRDefault="00463FEC" w:rsidP="00EB0E12">
      <w:pPr>
        <w:numPr>
          <w:ilvl w:val="0"/>
          <w:numId w:val="36"/>
        </w:numPr>
        <w:tabs>
          <w:tab w:val="left" w:pos="720"/>
        </w:tabs>
        <w:spacing w:after="0" w:line="276" w:lineRule="auto"/>
        <w:ind w:right="283"/>
      </w:pPr>
      <w:proofErr w:type="spellStart"/>
      <w:r w:rsidRPr="000E7F12">
        <w:t>Ерготерапевт</w:t>
      </w:r>
      <w:proofErr w:type="spellEnd"/>
      <w:r w:rsidRPr="000E7F12">
        <w:t xml:space="preserve"> – 2;</w:t>
      </w:r>
    </w:p>
    <w:p w14:paraId="3C931DC6" w14:textId="77777777" w:rsidR="00463FEC" w:rsidRPr="000E7F12" w:rsidRDefault="00463FEC" w:rsidP="00EB0E12">
      <w:pPr>
        <w:numPr>
          <w:ilvl w:val="0"/>
          <w:numId w:val="36"/>
        </w:numPr>
        <w:tabs>
          <w:tab w:val="left" w:pos="720"/>
        </w:tabs>
        <w:spacing w:after="0" w:line="276" w:lineRule="auto"/>
        <w:ind w:right="283"/>
      </w:pPr>
      <w:r w:rsidRPr="000E7F12">
        <w:t>Педагог – 6;</w:t>
      </w:r>
    </w:p>
    <w:p w14:paraId="72EA0DDE" w14:textId="77777777" w:rsidR="00463FEC" w:rsidRPr="000E7F12" w:rsidRDefault="00463FEC" w:rsidP="00EB0E12">
      <w:pPr>
        <w:numPr>
          <w:ilvl w:val="0"/>
          <w:numId w:val="36"/>
        </w:numPr>
        <w:tabs>
          <w:tab w:val="left" w:pos="720"/>
        </w:tabs>
        <w:spacing w:after="0" w:line="276" w:lineRule="auto"/>
        <w:ind w:right="283"/>
      </w:pPr>
      <w:r w:rsidRPr="000E7F12">
        <w:t>Санитар – 62;</w:t>
      </w:r>
    </w:p>
    <w:p w14:paraId="182305CC" w14:textId="77777777" w:rsidR="00463FEC" w:rsidRPr="000E7F12" w:rsidRDefault="00463FEC" w:rsidP="00EB0E12">
      <w:pPr>
        <w:numPr>
          <w:ilvl w:val="0"/>
          <w:numId w:val="36"/>
        </w:numPr>
        <w:tabs>
          <w:tab w:val="left" w:pos="720"/>
        </w:tabs>
        <w:spacing w:after="0" w:line="276" w:lineRule="auto"/>
        <w:ind w:right="283"/>
      </w:pPr>
      <w:r w:rsidRPr="000E7F12">
        <w:t>Асистент – 21;</w:t>
      </w:r>
    </w:p>
    <w:p w14:paraId="12A2183D" w14:textId="77777777" w:rsidR="00463FEC" w:rsidRPr="000E7F12" w:rsidRDefault="00463FEC" w:rsidP="00EB0E12">
      <w:pPr>
        <w:numPr>
          <w:ilvl w:val="0"/>
          <w:numId w:val="36"/>
        </w:numPr>
        <w:tabs>
          <w:tab w:val="left" w:pos="720"/>
        </w:tabs>
        <w:spacing w:after="0" w:line="276" w:lineRule="auto"/>
        <w:ind w:right="283"/>
      </w:pPr>
      <w:proofErr w:type="spellStart"/>
      <w:r w:rsidRPr="000E7F12">
        <w:t>Здрвен</w:t>
      </w:r>
      <w:proofErr w:type="spellEnd"/>
      <w:r w:rsidRPr="000E7F12">
        <w:t xml:space="preserve"> Медиатор – 1;</w:t>
      </w:r>
    </w:p>
    <w:p w14:paraId="6F888751" w14:textId="77777777" w:rsidR="00463FEC" w:rsidRPr="000E7F12" w:rsidRDefault="00463FEC" w:rsidP="00EB0E12">
      <w:pPr>
        <w:numPr>
          <w:ilvl w:val="0"/>
          <w:numId w:val="36"/>
        </w:numPr>
        <w:tabs>
          <w:tab w:val="left" w:pos="720"/>
        </w:tabs>
        <w:spacing w:after="0" w:line="276" w:lineRule="auto"/>
        <w:ind w:right="283"/>
      </w:pPr>
      <w:r w:rsidRPr="000E7F12">
        <w:t>Детегледач/</w:t>
      </w:r>
      <w:proofErr w:type="spellStart"/>
      <w:r w:rsidRPr="000E7F12">
        <w:t>ка</w:t>
      </w:r>
      <w:proofErr w:type="spellEnd"/>
      <w:r w:rsidRPr="000E7F12">
        <w:t xml:space="preserve"> – 48;</w:t>
      </w:r>
    </w:p>
    <w:p w14:paraId="63BC203D" w14:textId="77777777" w:rsidR="00463FEC" w:rsidRPr="000E7F12" w:rsidRDefault="00463FEC" w:rsidP="00EB0E12">
      <w:pPr>
        <w:numPr>
          <w:ilvl w:val="0"/>
          <w:numId w:val="36"/>
        </w:numPr>
        <w:tabs>
          <w:tab w:val="left" w:pos="720"/>
        </w:tabs>
        <w:spacing w:after="0" w:line="276" w:lineRule="auto"/>
        <w:ind w:right="283"/>
      </w:pPr>
      <w:r w:rsidRPr="000E7F12">
        <w:t>Здравен асистент – 1;</w:t>
      </w:r>
    </w:p>
    <w:p w14:paraId="432DC111" w14:textId="77777777" w:rsidR="00463FEC" w:rsidRPr="000E7F12" w:rsidRDefault="00463FEC" w:rsidP="00EB0E12">
      <w:pPr>
        <w:numPr>
          <w:ilvl w:val="0"/>
          <w:numId w:val="36"/>
        </w:numPr>
        <w:tabs>
          <w:tab w:val="left" w:pos="720"/>
        </w:tabs>
        <w:spacing w:after="0" w:line="276" w:lineRule="auto"/>
        <w:ind w:right="283"/>
      </w:pPr>
      <w:r w:rsidRPr="000E7F12">
        <w:t>Болногледач – 7;</w:t>
      </w:r>
    </w:p>
    <w:p w14:paraId="4D547B26" w14:textId="77777777" w:rsidR="00463FEC" w:rsidRPr="000E7F12" w:rsidRDefault="00463FEC" w:rsidP="00EB0E12">
      <w:pPr>
        <w:numPr>
          <w:ilvl w:val="0"/>
          <w:numId w:val="36"/>
        </w:numPr>
        <w:tabs>
          <w:tab w:val="left" w:pos="720"/>
        </w:tabs>
        <w:spacing w:after="0" w:line="276" w:lineRule="auto"/>
        <w:ind w:right="283"/>
      </w:pPr>
      <w:r w:rsidRPr="000E7F12">
        <w:t>Сътрудник социални дейности – 4.</w:t>
      </w:r>
    </w:p>
    <w:p w14:paraId="3D052FB4" w14:textId="77777777" w:rsidR="00463FEC" w:rsidRPr="000E7F12" w:rsidRDefault="00463FEC" w:rsidP="00EB0E12">
      <w:pPr>
        <w:tabs>
          <w:tab w:val="left" w:pos="720"/>
        </w:tabs>
        <w:spacing w:after="0" w:line="276" w:lineRule="auto"/>
        <w:ind w:right="283"/>
      </w:pPr>
      <w:r w:rsidRPr="000E7F12">
        <w:tab/>
        <w:t>По следните длъжности няма регистрирани лица с предишен опит:</w:t>
      </w:r>
      <w:r w:rsidRPr="000E7F12">
        <w:rPr>
          <w:color w:val="FF0000"/>
        </w:rPr>
        <w:t xml:space="preserve"> </w:t>
      </w:r>
      <w:r w:rsidRPr="000E7F12">
        <w:t>Трудов наставник, Гериатричен специалист, Арт терапевт, Педиатър, Експерт от опит.</w:t>
      </w:r>
    </w:p>
    <w:p w14:paraId="0B03F080" w14:textId="77777777" w:rsidR="00463FEC" w:rsidRPr="000E7F12" w:rsidRDefault="00463FEC" w:rsidP="00EB0E12">
      <w:pPr>
        <w:tabs>
          <w:tab w:val="left" w:pos="720"/>
        </w:tabs>
        <w:spacing w:after="0" w:line="276" w:lineRule="auto"/>
        <w:rPr>
          <w:b/>
        </w:rPr>
      </w:pPr>
    </w:p>
    <w:p w14:paraId="312E0564" w14:textId="77777777" w:rsidR="00463FEC" w:rsidRPr="000E7F12" w:rsidRDefault="00463FEC" w:rsidP="00EB0E12">
      <w:pPr>
        <w:spacing w:after="0" w:line="276" w:lineRule="auto"/>
      </w:pPr>
      <w:r w:rsidRPr="000E7F12">
        <w:t xml:space="preserve">Тези данни показват, че свободните специалисти, на които социалните услуги могат да разчитат е под установените нужди на услугите на територията на Столична община. </w:t>
      </w:r>
    </w:p>
    <w:p w14:paraId="70844B15" w14:textId="1E414C7B" w:rsidR="00463FEC" w:rsidRPr="000E7F12" w:rsidRDefault="00463FEC" w:rsidP="00EB0E12">
      <w:pPr>
        <w:spacing w:after="0" w:line="276" w:lineRule="auto"/>
        <w:ind w:firstLine="426"/>
        <w:rPr>
          <w:i/>
          <w:iCs/>
        </w:rPr>
      </w:pPr>
    </w:p>
    <w:p w14:paraId="4A1FDB3B" w14:textId="77777777" w:rsidR="00463FEC" w:rsidRPr="000E7F12" w:rsidRDefault="00463FEC" w:rsidP="00EB0E12">
      <w:pPr>
        <w:spacing w:after="0" w:line="276" w:lineRule="auto"/>
        <w:ind w:firstLine="426"/>
        <w:rPr>
          <w:i/>
          <w:iCs/>
        </w:rPr>
      </w:pPr>
    </w:p>
    <w:p w14:paraId="760276A4" w14:textId="14023FB5" w:rsidR="004E5A54" w:rsidRPr="000E7F12" w:rsidRDefault="00E952A4" w:rsidP="00EB0E12">
      <w:pPr>
        <w:pStyle w:val="Heading2"/>
        <w:spacing w:before="0" w:after="0" w:line="276" w:lineRule="auto"/>
      </w:pPr>
      <w:bookmarkStart w:id="45" w:name="_Toc119570872"/>
      <w:r w:rsidRPr="000E7F12">
        <w:t>Прогноза за необходимите служители за извършване на дейността по предоставяне на социални и интегрирани здравно-социални услуги</w:t>
      </w:r>
      <w:r w:rsidR="00DA0651" w:rsidRPr="000E7F12">
        <w:t>:</w:t>
      </w:r>
      <w:bookmarkEnd w:id="45"/>
      <w:r w:rsidR="008A3FCF" w:rsidRPr="000E7F12">
        <w:t xml:space="preserve"> </w:t>
      </w:r>
    </w:p>
    <w:p w14:paraId="5F355C72" w14:textId="1D286BF7" w:rsidR="00067D9A" w:rsidRPr="000E7F12" w:rsidRDefault="00067D9A" w:rsidP="00067D9A">
      <w:pPr>
        <w:spacing w:after="0" w:line="276" w:lineRule="auto"/>
      </w:pPr>
    </w:p>
    <w:p w14:paraId="32C2A172" w14:textId="73F485D1" w:rsidR="00067D9A" w:rsidRPr="000E7F12" w:rsidRDefault="00067D9A" w:rsidP="00067D9A">
      <w:pPr>
        <w:spacing w:after="0" w:line="276" w:lineRule="auto"/>
      </w:pPr>
      <w:r w:rsidRPr="000E7F12">
        <w:t>При изчисляване на прогнозният брой на необходимите служители за извършване на дейностите по предоставяне на социални и интегрирани здравно-социални услуги е приложена следната методология:</w:t>
      </w:r>
    </w:p>
    <w:p w14:paraId="15E4D0DD" w14:textId="51ADDD79" w:rsidR="00067D9A" w:rsidRPr="000E7F12" w:rsidRDefault="00067D9A" w:rsidP="00067D9A">
      <w:pPr>
        <w:shd w:val="clear" w:color="auto" w:fill="FFFFFF"/>
        <w:spacing w:before="100" w:beforeAutospacing="1" w:after="100" w:afterAutospacing="1"/>
      </w:pPr>
      <w:r w:rsidRPr="000E7F12">
        <w:t>Стъпка 1: Социалната услуга се декомпозира съгласно дадени инструкции от АСП;</w:t>
      </w:r>
    </w:p>
    <w:p w14:paraId="7B7923DF" w14:textId="77777777" w:rsidR="00067D9A" w:rsidRPr="000E7F12" w:rsidRDefault="00067D9A" w:rsidP="00067D9A">
      <w:pPr>
        <w:shd w:val="clear" w:color="auto" w:fill="FFFFFF"/>
        <w:spacing w:before="100" w:beforeAutospacing="1" w:after="100" w:afterAutospacing="1"/>
      </w:pPr>
      <w:r w:rsidRPr="000E7F12">
        <w:t>Стъпка 2: Броя на потребителите се умножава по коефициента за персонала посочен в НКСУ за конкретната услуга след декомпозирането.</w:t>
      </w:r>
    </w:p>
    <w:p w14:paraId="6E5E8C25" w14:textId="572BA0EB" w:rsidR="00067D9A" w:rsidRPr="000E7F12" w:rsidRDefault="00067D9A" w:rsidP="00067D9A">
      <w:pPr>
        <w:shd w:val="clear" w:color="auto" w:fill="FFFFFF"/>
        <w:spacing w:before="100" w:beforeAutospacing="1" w:after="100" w:afterAutospacing="1"/>
      </w:pPr>
      <w:r w:rsidRPr="000E7F12">
        <w:t>Стъпка3: Получава</w:t>
      </w:r>
      <w:r w:rsidR="000845E2">
        <w:t xml:space="preserve"> се</w:t>
      </w:r>
      <w:r w:rsidRPr="000E7F12">
        <w:t xml:space="preserve"> броя на необходимия персонал за услугата след декомпозирането.</w:t>
      </w:r>
    </w:p>
    <w:p w14:paraId="16165163" w14:textId="63597C15" w:rsidR="00067D9A" w:rsidRPr="000E7F12" w:rsidRDefault="00067D9A" w:rsidP="00067D9A">
      <w:pPr>
        <w:shd w:val="clear" w:color="auto" w:fill="FFFFFF"/>
        <w:spacing w:before="100" w:beforeAutospacing="1" w:after="100" w:afterAutospacing="1"/>
      </w:pPr>
      <w:r w:rsidRPr="000E7F12">
        <w:t xml:space="preserve">Пример за изпълнението на тези стъпки е декомпозирането на социална услуга: ДСХ. </w:t>
      </w:r>
    </w:p>
    <w:p w14:paraId="76F40E9A" w14:textId="097B2189" w:rsidR="00067D9A" w:rsidRPr="000E7F12" w:rsidRDefault="00067D9A" w:rsidP="00067D9A">
      <w:pPr>
        <w:shd w:val="clear" w:color="auto" w:fill="FFFFFF"/>
        <w:spacing w:before="100" w:beforeAutospacing="1" w:after="100" w:afterAutospacing="1"/>
      </w:pPr>
      <w:r w:rsidRPr="000E7F12">
        <w:t xml:space="preserve">Социалната услуга ДСХ се декомпозира на: </w:t>
      </w:r>
      <w:r w:rsidR="00964223">
        <w:t xml:space="preserve">1/ </w:t>
      </w:r>
      <w:r w:rsidRPr="000E7F12">
        <w:t xml:space="preserve">резидентна грижа за лица в </w:t>
      </w:r>
      <w:proofErr w:type="spellStart"/>
      <w:r w:rsidRPr="000E7F12">
        <w:t>надтрудоспособна</w:t>
      </w:r>
      <w:proofErr w:type="spellEnd"/>
      <w:r w:rsidRPr="000E7F12">
        <w:t xml:space="preserve"> възраст без увреждания – 375х100%=375 потребители и </w:t>
      </w:r>
      <w:r w:rsidR="00964223">
        <w:t xml:space="preserve">2/ </w:t>
      </w:r>
      <w:r w:rsidRPr="000E7F12">
        <w:t>информиране и консултиране – 375х10%=38 потребители.</w:t>
      </w:r>
    </w:p>
    <w:p w14:paraId="5959D745" w14:textId="6EDFEF80" w:rsidR="00067D9A" w:rsidRPr="000E7F12" w:rsidRDefault="00067D9A" w:rsidP="00067D9A">
      <w:pPr>
        <w:shd w:val="clear" w:color="auto" w:fill="FFFFFF"/>
        <w:spacing w:before="100" w:beforeAutospacing="1" w:after="100" w:afterAutospacing="1"/>
      </w:pPr>
      <w:r w:rsidRPr="000E7F12">
        <w:lastRenderedPageBreak/>
        <w:t>Броя на потребителите се умножава по коефициента за персонал посочен в НКСУ за конкретната услуга след декомпозирането и се получава броя на необходимия персонал за услугата след декомпозирането, което за резидентната грижа е - 375х0,4=150 човека персонал, а за информиране и консултиране - 38х0,1=4 човека персонал.</w:t>
      </w:r>
    </w:p>
    <w:p w14:paraId="66A45C50" w14:textId="55371254" w:rsidR="00067D9A" w:rsidRDefault="00067D9A" w:rsidP="00067D9A">
      <w:pPr>
        <w:shd w:val="clear" w:color="auto" w:fill="FFFFFF"/>
        <w:spacing w:before="100" w:beforeAutospacing="1" w:after="100" w:afterAutospacing="1"/>
      </w:pPr>
      <w:r w:rsidRPr="000E7F12">
        <w:t xml:space="preserve">Същият се съпоставя с наличния персонал в съществуващата услуга, преди декомпозирането й (Приложение № 4) по брой </w:t>
      </w:r>
      <w:proofErr w:type="spellStart"/>
      <w:r w:rsidRPr="000E7F12">
        <w:t>щатове</w:t>
      </w:r>
      <w:proofErr w:type="spellEnd"/>
      <w:r w:rsidRPr="000E7F12">
        <w:t>, длъжности.</w:t>
      </w:r>
    </w:p>
    <w:p w14:paraId="3CC7037F" w14:textId="77777777" w:rsidR="001C6B7C" w:rsidRPr="000E7F12" w:rsidRDefault="001C6B7C" w:rsidP="00067D9A">
      <w:pPr>
        <w:shd w:val="clear" w:color="auto" w:fill="FFFFFF"/>
        <w:spacing w:before="100" w:beforeAutospacing="1" w:after="100" w:afterAutospacing="1"/>
      </w:pPr>
    </w:p>
    <w:p w14:paraId="06BE8A41" w14:textId="6337F72C" w:rsidR="00067D9A" w:rsidRPr="000E7F12" w:rsidRDefault="00067D9A" w:rsidP="00067D9A">
      <w:pPr>
        <w:spacing w:after="0" w:line="276" w:lineRule="auto"/>
      </w:pPr>
      <w:r w:rsidRPr="000E7F12">
        <w:t>В следващата таблица</w:t>
      </w:r>
      <w:r w:rsidR="00EC43F7">
        <w:rPr>
          <w:rStyle w:val="FootnoteReference"/>
        </w:rPr>
        <w:footnoteReference w:id="54"/>
      </w:r>
      <w:r w:rsidRPr="000E7F12">
        <w:t xml:space="preserve"> са показани данните от извършеното декомпозиране на услугите, като в графа – необходим брой персонал са резултатите от изчисленията, а в графа общ брой са данните за назначения персонал към 31.12.2022 година в социалните услуги на територията на Столична община. </w:t>
      </w:r>
    </w:p>
    <w:p w14:paraId="114EA917" w14:textId="287009EC" w:rsidR="00067D9A" w:rsidRDefault="00067D9A" w:rsidP="00067D9A">
      <w:pPr>
        <w:spacing w:after="0" w:line="276" w:lineRule="auto"/>
      </w:pPr>
    </w:p>
    <w:tbl>
      <w:tblPr>
        <w:tblStyle w:val="GridTable4-Accent1"/>
        <w:tblW w:w="9415" w:type="dxa"/>
        <w:tblLook w:val="04A0" w:firstRow="1" w:lastRow="0" w:firstColumn="1" w:lastColumn="0" w:noHBand="0" w:noVBand="1"/>
      </w:tblPr>
      <w:tblGrid>
        <w:gridCol w:w="3375"/>
        <w:gridCol w:w="3020"/>
        <w:gridCol w:w="3020"/>
      </w:tblGrid>
      <w:tr w:rsidR="00EC43F7" w:rsidRPr="00753AA1" w14:paraId="336A8E96" w14:textId="77777777" w:rsidTr="00EC43F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75" w:type="dxa"/>
          </w:tcPr>
          <w:p w14:paraId="5972F4B0" w14:textId="77777777" w:rsidR="00EC43F7" w:rsidRPr="00753AA1" w:rsidRDefault="00EC43F7" w:rsidP="00EC43F7">
            <w:pPr>
              <w:spacing w:after="0"/>
              <w:jc w:val="center"/>
              <w:rPr>
                <w:lang w:val="en-US" w:eastAsia="en-US"/>
              </w:rPr>
            </w:pPr>
          </w:p>
        </w:tc>
        <w:tc>
          <w:tcPr>
            <w:tcW w:w="3020" w:type="dxa"/>
            <w:noWrap/>
          </w:tcPr>
          <w:p w14:paraId="2A21F156" w14:textId="58F62984" w:rsidR="00EC43F7" w:rsidRPr="00753AA1" w:rsidRDefault="00EC43F7" w:rsidP="00EC43F7">
            <w:pPr>
              <w:spacing w:after="0"/>
              <w:jc w:val="center"/>
              <w:cnfStyle w:val="100000000000" w:firstRow="1" w:lastRow="0" w:firstColumn="0" w:lastColumn="0" w:oddVBand="0" w:evenVBand="0" w:oddHBand="0" w:evenHBand="0" w:firstRowFirstColumn="0" w:firstRowLastColumn="0" w:lastRowFirstColumn="0" w:lastRowLastColumn="0"/>
              <w:rPr>
                <w:lang w:val="en-US" w:eastAsia="en-US"/>
              </w:rPr>
            </w:pPr>
            <w:r w:rsidRPr="00753AA1">
              <w:rPr>
                <w:lang w:eastAsia="en-GB"/>
              </w:rPr>
              <w:t>Брой необходим персонал (общо)</w:t>
            </w:r>
          </w:p>
        </w:tc>
        <w:tc>
          <w:tcPr>
            <w:tcW w:w="3020" w:type="dxa"/>
            <w:noWrap/>
          </w:tcPr>
          <w:p w14:paraId="73342B35" w14:textId="76A3819E" w:rsidR="00EC43F7" w:rsidRPr="00753AA1" w:rsidRDefault="00EC43F7" w:rsidP="00EC43F7">
            <w:pPr>
              <w:spacing w:after="0"/>
              <w:jc w:val="center"/>
              <w:cnfStyle w:val="100000000000" w:firstRow="1" w:lastRow="0" w:firstColumn="0" w:lastColumn="0" w:oddVBand="0" w:evenVBand="0" w:oddHBand="0" w:evenHBand="0" w:firstRowFirstColumn="0" w:firstRowLastColumn="0" w:lastRowFirstColumn="0" w:lastRowLastColumn="0"/>
              <w:rPr>
                <w:lang w:val="en-US" w:eastAsia="en-US"/>
              </w:rPr>
            </w:pPr>
            <w:r w:rsidRPr="00753AA1">
              <w:rPr>
                <w:lang w:eastAsia="en-GB"/>
              </w:rPr>
              <w:t>Общ брой назначен персонал</w:t>
            </w:r>
          </w:p>
        </w:tc>
      </w:tr>
      <w:tr w:rsidR="00EC43F7" w:rsidRPr="00EC43F7" w14:paraId="0E8E85AC" w14:textId="77777777" w:rsidTr="00EC43F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75AC49D2" w14:textId="77777777" w:rsidR="00EC43F7" w:rsidRPr="00EC43F7" w:rsidRDefault="00EC43F7" w:rsidP="00EC43F7">
            <w:pPr>
              <w:spacing w:after="0"/>
              <w:jc w:val="left"/>
              <w:rPr>
                <w:b w:val="0"/>
                <w:bCs w:val="0"/>
                <w:color w:val="000000"/>
                <w:lang w:val="en-US" w:eastAsia="en-US"/>
              </w:rPr>
            </w:pPr>
            <w:r w:rsidRPr="00EC43F7">
              <w:rPr>
                <w:b w:val="0"/>
                <w:bCs w:val="0"/>
                <w:color w:val="000000"/>
                <w:lang w:val="en-US" w:eastAsia="en-US"/>
              </w:rPr>
              <w:t>ДЦДМУ</w:t>
            </w:r>
          </w:p>
        </w:tc>
        <w:tc>
          <w:tcPr>
            <w:tcW w:w="3020" w:type="dxa"/>
            <w:noWrap/>
            <w:hideMark/>
          </w:tcPr>
          <w:p w14:paraId="6D98FF83"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color w:val="000000"/>
                <w:lang w:val="en-US" w:eastAsia="en-US"/>
              </w:rPr>
            </w:pPr>
            <w:r w:rsidRPr="00EC43F7">
              <w:rPr>
                <w:color w:val="000000"/>
                <w:lang w:val="en-US" w:eastAsia="en-US"/>
              </w:rPr>
              <w:t>152</w:t>
            </w:r>
          </w:p>
        </w:tc>
        <w:tc>
          <w:tcPr>
            <w:tcW w:w="3020" w:type="dxa"/>
            <w:noWrap/>
            <w:hideMark/>
          </w:tcPr>
          <w:p w14:paraId="218F391B"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color w:val="000000"/>
                <w:lang w:val="en-US" w:eastAsia="en-US"/>
              </w:rPr>
            </w:pPr>
            <w:r w:rsidRPr="00EC43F7">
              <w:rPr>
                <w:color w:val="000000"/>
                <w:lang w:val="en-US" w:eastAsia="en-US"/>
              </w:rPr>
              <w:t>92</w:t>
            </w:r>
          </w:p>
        </w:tc>
      </w:tr>
      <w:tr w:rsidR="00EC43F7" w:rsidRPr="00753AA1" w14:paraId="5ACDCAE7" w14:textId="77777777" w:rsidTr="00EC43F7">
        <w:trPr>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0CAAC831" w14:textId="77777777" w:rsidR="00EC43F7" w:rsidRPr="00EC43F7" w:rsidRDefault="00EC43F7" w:rsidP="00EC43F7">
            <w:pPr>
              <w:spacing w:after="0"/>
              <w:jc w:val="left"/>
              <w:rPr>
                <w:lang w:val="en-US" w:eastAsia="en-US"/>
              </w:rPr>
            </w:pPr>
            <w:r w:rsidRPr="00EC43F7">
              <w:rPr>
                <w:lang w:val="en-US" w:eastAsia="en-US"/>
              </w:rPr>
              <w:t>ДЦПДУТС</w:t>
            </w:r>
          </w:p>
        </w:tc>
        <w:tc>
          <w:tcPr>
            <w:tcW w:w="3020" w:type="dxa"/>
            <w:noWrap/>
            <w:hideMark/>
          </w:tcPr>
          <w:p w14:paraId="0ECEB5D4"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60</w:t>
            </w:r>
          </w:p>
        </w:tc>
        <w:tc>
          <w:tcPr>
            <w:tcW w:w="3020" w:type="dxa"/>
            <w:noWrap/>
            <w:hideMark/>
          </w:tcPr>
          <w:p w14:paraId="2B223812"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36</w:t>
            </w:r>
          </w:p>
        </w:tc>
      </w:tr>
      <w:tr w:rsidR="00EC43F7" w:rsidRPr="00753AA1" w14:paraId="2050BF6F" w14:textId="77777777" w:rsidTr="00EC43F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23EDDAE2" w14:textId="77777777" w:rsidR="00EC43F7" w:rsidRPr="00EC43F7" w:rsidRDefault="00EC43F7" w:rsidP="00EC43F7">
            <w:pPr>
              <w:spacing w:after="0"/>
              <w:jc w:val="left"/>
              <w:rPr>
                <w:lang w:val="en-US" w:eastAsia="en-US"/>
              </w:rPr>
            </w:pPr>
            <w:r w:rsidRPr="00EC43F7">
              <w:rPr>
                <w:lang w:val="en-US" w:eastAsia="en-US"/>
              </w:rPr>
              <w:t>ДЦПЛУ</w:t>
            </w:r>
          </w:p>
        </w:tc>
        <w:tc>
          <w:tcPr>
            <w:tcW w:w="3020" w:type="dxa"/>
            <w:noWrap/>
            <w:hideMark/>
          </w:tcPr>
          <w:p w14:paraId="76F2D735"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154</w:t>
            </w:r>
          </w:p>
        </w:tc>
        <w:tc>
          <w:tcPr>
            <w:tcW w:w="3020" w:type="dxa"/>
            <w:noWrap/>
            <w:hideMark/>
          </w:tcPr>
          <w:p w14:paraId="5D36F48D"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101</w:t>
            </w:r>
          </w:p>
        </w:tc>
      </w:tr>
      <w:tr w:rsidR="00EC43F7" w:rsidRPr="00753AA1" w14:paraId="0B910A2C" w14:textId="77777777" w:rsidTr="00EC43F7">
        <w:trPr>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54CCC29D" w14:textId="77777777" w:rsidR="00EC43F7" w:rsidRPr="00EC43F7" w:rsidRDefault="00EC43F7" w:rsidP="00EC43F7">
            <w:pPr>
              <w:spacing w:after="0"/>
              <w:jc w:val="left"/>
              <w:rPr>
                <w:lang w:val="en-US" w:eastAsia="en-US"/>
              </w:rPr>
            </w:pPr>
            <w:r w:rsidRPr="00EC43F7">
              <w:rPr>
                <w:lang w:val="en-US" w:eastAsia="en-US"/>
              </w:rPr>
              <w:t>ЦСРИДМ</w:t>
            </w:r>
          </w:p>
        </w:tc>
        <w:tc>
          <w:tcPr>
            <w:tcW w:w="3020" w:type="dxa"/>
            <w:noWrap/>
            <w:hideMark/>
          </w:tcPr>
          <w:p w14:paraId="4E52F134"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134</w:t>
            </w:r>
          </w:p>
        </w:tc>
        <w:tc>
          <w:tcPr>
            <w:tcW w:w="3020" w:type="dxa"/>
            <w:noWrap/>
            <w:hideMark/>
          </w:tcPr>
          <w:p w14:paraId="5EFC2E82"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65</w:t>
            </w:r>
          </w:p>
        </w:tc>
      </w:tr>
      <w:tr w:rsidR="00EC43F7" w:rsidRPr="00753AA1" w14:paraId="20481627" w14:textId="77777777" w:rsidTr="00EC43F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563FDE66" w14:textId="77777777" w:rsidR="00EC43F7" w:rsidRPr="00EC43F7" w:rsidRDefault="00EC43F7" w:rsidP="00EC43F7">
            <w:pPr>
              <w:spacing w:after="0"/>
              <w:jc w:val="left"/>
              <w:rPr>
                <w:lang w:val="en-US" w:eastAsia="en-US"/>
              </w:rPr>
            </w:pPr>
            <w:r w:rsidRPr="00EC43F7">
              <w:rPr>
                <w:lang w:val="en-US" w:eastAsia="en-US"/>
              </w:rPr>
              <w:t>ЦСРИПЛ</w:t>
            </w:r>
          </w:p>
        </w:tc>
        <w:tc>
          <w:tcPr>
            <w:tcW w:w="3020" w:type="dxa"/>
            <w:noWrap/>
            <w:hideMark/>
          </w:tcPr>
          <w:p w14:paraId="6B43D388"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205</w:t>
            </w:r>
          </w:p>
        </w:tc>
        <w:tc>
          <w:tcPr>
            <w:tcW w:w="3020" w:type="dxa"/>
            <w:noWrap/>
            <w:hideMark/>
          </w:tcPr>
          <w:p w14:paraId="2416F880"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80</w:t>
            </w:r>
          </w:p>
        </w:tc>
      </w:tr>
      <w:tr w:rsidR="00EC43F7" w:rsidRPr="00753AA1" w14:paraId="59274C8A" w14:textId="77777777" w:rsidTr="00EC43F7">
        <w:trPr>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08868CDF" w14:textId="77777777" w:rsidR="00EC43F7" w:rsidRPr="00EC43F7" w:rsidRDefault="00EC43F7" w:rsidP="00EC43F7">
            <w:pPr>
              <w:spacing w:after="0"/>
              <w:jc w:val="left"/>
              <w:rPr>
                <w:lang w:val="en-US" w:eastAsia="en-US"/>
              </w:rPr>
            </w:pPr>
            <w:r w:rsidRPr="00EC43F7">
              <w:rPr>
                <w:lang w:val="en-US" w:eastAsia="en-US"/>
              </w:rPr>
              <w:t>ЦОП</w:t>
            </w:r>
          </w:p>
        </w:tc>
        <w:tc>
          <w:tcPr>
            <w:tcW w:w="3020" w:type="dxa"/>
            <w:noWrap/>
            <w:hideMark/>
          </w:tcPr>
          <w:p w14:paraId="2CD6EB0E"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189</w:t>
            </w:r>
          </w:p>
        </w:tc>
        <w:tc>
          <w:tcPr>
            <w:tcW w:w="3020" w:type="dxa"/>
            <w:noWrap/>
            <w:hideMark/>
          </w:tcPr>
          <w:p w14:paraId="4C0439B9"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91</w:t>
            </w:r>
          </w:p>
        </w:tc>
      </w:tr>
      <w:tr w:rsidR="00EC43F7" w:rsidRPr="00753AA1" w14:paraId="6C956EA2" w14:textId="77777777" w:rsidTr="00EC43F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53B03E45" w14:textId="77777777" w:rsidR="00EC43F7" w:rsidRPr="00EC43F7" w:rsidRDefault="00EC43F7" w:rsidP="00EC43F7">
            <w:pPr>
              <w:spacing w:after="0"/>
              <w:jc w:val="left"/>
              <w:rPr>
                <w:lang w:val="en-US" w:eastAsia="en-US"/>
              </w:rPr>
            </w:pPr>
            <w:r w:rsidRPr="00EC43F7">
              <w:rPr>
                <w:lang w:val="en-US" w:eastAsia="en-US"/>
              </w:rPr>
              <w:t>ЦНСТДБУ</w:t>
            </w:r>
          </w:p>
        </w:tc>
        <w:tc>
          <w:tcPr>
            <w:tcW w:w="3020" w:type="dxa"/>
            <w:noWrap/>
            <w:hideMark/>
          </w:tcPr>
          <w:p w14:paraId="2B51CBBD"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123</w:t>
            </w:r>
          </w:p>
        </w:tc>
        <w:tc>
          <w:tcPr>
            <w:tcW w:w="3020" w:type="dxa"/>
            <w:noWrap/>
            <w:hideMark/>
          </w:tcPr>
          <w:p w14:paraId="7C01CFFF"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93</w:t>
            </w:r>
          </w:p>
        </w:tc>
      </w:tr>
      <w:tr w:rsidR="00EC43F7" w:rsidRPr="00753AA1" w14:paraId="4C0DC9EF" w14:textId="77777777" w:rsidTr="00EC43F7">
        <w:trPr>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3BC22693" w14:textId="77777777" w:rsidR="00EC43F7" w:rsidRPr="00EC43F7" w:rsidRDefault="00EC43F7" w:rsidP="00EC43F7">
            <w:pPr>
              <w:spacing w:after="0"/>
              <w:jc w:val="left"/>
              <w:rPr>
                <w:lang w:val="en-US" w:eastAsia="en-US"/>
              </w:rPr>
            </w:pPr>
            <w:r w:rsidRPr="00EC43F7">
              <w:rPr>
                <w:lang w:val="en-US" w:eastAsia="en-US"/>
              </w:rPr>
              <w:t>ЦНСТДМУ</w:t>
            </w:r>
          </w:p>
        </w:tc>
        <w:tc>
          <w:tcPr>
            <w:tcW w:w="3020" w:type="dxa"/>
            <w:noWrap/>
            <w:hideMark/>
          </w:tcPr>
          <w:p w14:paraId="224EBAA2"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149</w:t>
            </w:r>
          </w:p>
        </w:tc>
        <w:tc>
          <w:tcPr>
            <w:tcW w:w="3020" w:type="dxa"/>
            <w:noWrap/>
            <w:hideMark/>
          </w:tcPr>
          <w:p w14:paraId="415A9B8A"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120</w:t>
            </w:r>
          </w:p>
        </w:tc>
      </w:tr>
      <w:tr w:rsidR="00EC43F7" w:rsidRPr="00753AA1" w14:paraId="7B6C9CC6" w14:textId="77777777" w:rsidTr="00EC43F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4808B6A2" w14:textId="77777777" w:rsidR="00EC43F7" w:rsidRPr="00EC43F7" w:rsidRDefault="00EC43F7" w:rsidP="00EC43F7">
            <w:pPr>
              <w:spacing w:after="0"/>
              <w:jc w:val="left"/>
              <w:rPr>
                <w:lang w:val="en-US" w:eastAsia="en-US"/>
              </w:rPr>
            </w:pPr>
            <w:r w:rsidRPr="00EC43F7">
              <w:rPr>
                <w:lang w:val="en-US" w:eastAsia="en-US"/>
              </w:rPr>
              <w:t>ЦНСТДМУППМГ</w:t>
            </w:r>
          </w:p>
        </w:tc>
        <w:tc>
          <w:tcPr>
            <w:tcW w:w="3020" w:type="dxa"/>
            <w:noWrap/>
            <w:hideMark/>
          </w:tcPr>
          <w:p w14:paraId="11533268" w14:textId="7637823D"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eastAsia="en-US"/>
              </w:rPr>
            </w:pPr>
            <w:r w:rsidRPr="00EC43F7">
              <w:rPr>
                <w:lang w:val="en-US" w:eastAsia="en-US"/>
              </w:rPr>
              <w:t>1</w:t>
            </w:r>
            <w:r w:rsidRPr="00753AA1">
              <w:rPr>
                <w:lang w:eastAsia="en-US"/>
              </w:rPr>
              <w:t>2</w:t>
            </w:r>
          </w:p>
        </w:tc>
        <w:tc>
          <w:tcPr>
            <w:tcW w:w="3020" w:type="dxa"/>
            <w:noWrap/>
            <w:hideMark/>
          </w:tcPr>
          <w:p w14:paraId="3FC1732F"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12</w:t>
            </w:r>
          </w:p>
        </w:tc>
      </w:tr>
      <w:tr w:rsidR="00EC43F7" w:rsidRPr="00753AA1" w14:paraId="1F7CFF6E" w14:textId="77777777" w:rsidTr="00EC43F7">
        <w:trPr>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1192298A" w14:textId="77777777" w:rsidR="00EC43F7" w:rsidRPr="00EC43F7" w:rsidRDefault="00EC43F7" w:rsidP="00EC43F7">
            <w:pPr>
              <w:spacing w:after="0"/>
              <w:jc w:val="left"/>
              <w:rPr>
                <w:lang w:val="en-US" w:eastAsia="en-US"/>
              </w:rPr>
            </w:pPr>
            <w:r w:rsidRPr="00EC43F7">
              <w:rPr>
                <w:lang w:val="en-US" w:eastAsia="en-US"/>
              </w:rPr>
              <w:t>ЦНСТПЛФУ</w:t>
            </w:r>
          </w:p>
        </w:tc>
        <w:tc>
          <w:tcPr>
            <w:tcW w:w="3020" w:type="dxa"/>
            <w:noWrap/>
            <w:hideMark/>
          </w:tcPr>
          <w:p w14:paraId="2F5052E6" w14:textId="2C248556"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753AA1">
              <w:rPr>
                <w:lang w:eastAsia="en-US"/>
              </w:rPr>
              <w:t>11</w:t>
            </w:r>
          </w:p>
        </w:tc>
        <w:tc>
          <w:tcPr>
            <w:tcW w:w="3020" w:type="dxa"/>
            <w:noWrap/>
            <w:hideMark/>
          </w:tcPr>
          <w:p w14:paraId="37890B23"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11</w:t>
            </w:r>
          </w:p>
        </w:tc>
      </w:tr>
      <w:tr w:rsidR="00EC43F7" w:rsidRPr="00753AA1" w14:paraId="5C5FC6CF" w14:textId="77777777" w:rsidTr="00EC43F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195FDDE7" w14:textId="77777777" w:rsidR="00EC43F7" w:rsidRPr="00EC43F7" w:rsidRDefault="00EC43F7" w:rsidP="00EC43F7">
            <w:pPr>
              <w:spacing w:after="0"/>
              <w:jc w:val="left"/>
              <w:rPr>
                <w:lang w:val="en-US" w:eastAsia="en-US"/>
              </w:rPr>
            </w:pPr>
            <w:r w:rsidRPr="00EC43F7">
              <w:rPr>
                <w:lang w:val="en-US" w:eastAsia="en-US"/>
              </w:rPr>
              <w:t>ЦВН</w:t>
            </w:r>
          </w:p>
        </w:tc>
        <w:tc>
          <w:tcPr>
            <w:tcW w:w="3020" w:type="dxa"/>
            <w:noWrap/>
            <w:hideMark/>
          </w:tcPr>
          <w:p w14:paraId="0DD0B093"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214</w:t>
            </w:r>
          </w:p>
        </w:tc>
        <w:tc>
          <w:tcPr>
            <w:tcW w:w="3020" w:type="dxa"/>
            <w:noWrap/>
            <w:hideMark/>
          </w:tcPr>
          <w:p w14:paraId="1A12C016"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48</w:t>
            </w:r>
          </w:p>
        </w:tc>
      </w:tr>
      <w:tr w:rsidR="00EC43F7" w:rsidRPr="00753AA1" w14:paraId="051B59FB" w14:textId="77777777" w:rsidTr="00EC43F7">
        <w:trPr>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615AE397" w14:textId="77777777" w:rsidR="00EC43F7" w:rsidRPr="00EC43F7" w:rsidRDefault="00EC43F7" w:rsidP="00EC43F7">
            <w:pPr>
              <w:spacing w:after="0"/>
              <w:jc w:val="left"/>
              <w:rPr>
                <w:lang w:val="en-US" w:eastAsia="en-US"/>
              </w:rPr>
            </w:pPr>
            <w:proofErr w:type="gramStart"/>
            <w:r w:rsidRPr="00EC43F7">
              <w:rPr>
                <w:lang w:val="en-US" w:eastAsia="en-US"/>
              </w:rPr>
              <w:t xml:space="preserve">КЦ  </w:t>
            </w:r>
            <w:proofErr w:type="spellStart"/>
            <w:r w:rsidRPr="00EC43F7">
              <w:rPr>
                <w:lang w:val="en-US" w:eastAsia="en-US"/>
              </w:rPr>
              <w:t>за</w:t>
            </w:r>
            <w:proofErr w:type="spellEnd"/>
            <w:proofErr w:type="gramEnd"/>
            <w:r w:rsidRPr="00EC43F7">
              <w:rPr>
                <w:lang w:val="en-US" w:eastAsia="en-US"/>
              </w:rPr>
              <w:t xml:space="preserve"> </w:t>
            </w:r>
            <w:proofErr w:type="spellStart"/>
            <w:r w:rsidRPr="00EC43F7">
              <w:rPr>
                <w:lang w:val="en-US" w:eastAsia="en-US"/>
              </w:rPr>
              <w:t>деца</w:t>
            </w:r>
            <w:proofErr w:type="spellEnd"/>
          </w:p>
        </w:tc>
        <w:tc>
          <w:tcPr>
            <w:tcW w:w="3020" w:type="dxa"/>
            <w:noWrap/>
            <w:hideMark/>
          </w:tcPr>
          <w:p w14:paraId="76DA0360"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50</w:t>
            </w:r>
          </w:p>
        </w:tc>
        <w:tc>
          <w:tcPr>
            <w:tcW w:w="3020" w:type="dxa"/>
            <w:noWrap/>
            <w:hideMark/>
          </w:tcPr>
          <w:p w14:paraId="24C06CD1"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15</w:t>
            </w:r>
          </w:p>
        </w:tc>
      </w:tr>
      <w:tr w:rsidR="00EC43F7" w:rsidRPr="00753AA1" w14:paraId="495915D1" w14:textId="77777777" w:rsidTr="00EC43F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0557B3AD" w14:textId="77777777" w:rsidR="00EC43F7" w:rsidRPr="00EC43F7" w:rsidRDefault="00EC43F7" w:rsidP="00EC43F7">
            <w:pPr>
              <w:spacing w:after="0"/>
              <w:jc w:val="left"/>
              <w:rPr>
                <w:lang w:val="en-US" w:eastAsia="en-US"/>
              </w:rPr>
            </w:pPr>
            <w:r w:rsidRPr="00EC43F7">
              <w:rPr>
                <w:lang w:val="en-US" w:eastAsia="en-US"/>
              </w:rPr>
              <w:t xml:space="preserve">КЦ </w:t>
            </w:r>
            <w:proofErr w:type="spellStart"/>
            <w:r w:rsidRPr="00EC43F7">
              <w:rPr>
                <w:lang w:val="en-US" w:eastAsia="en-US"/>
              </w:rPr>
              <w:t>за</w:t>
            </w:r>
            <w:proofErr w:type="spellEnd"/>
            <w:r w:rsidRPr="00EC43F7">
              <w:rPr>
                <w:lang w:val="en-US" w:eastAsia="en-US"/>
              </w:rPr>
              <w:t xml:space="preserve"> ПЛ</w:t>
            </w:r>
          </w:p>
        </w:tc>
        <w:tc>
          <w:tcPr>
            <w:tcW w:w="3020" w:type="dxa"/>
            <w:noWrap/>
            <w:hideMark/>
          </w:tcPr>
          <w:p w14:paraId="10949DE3"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21</w:t>
            </w:r>
          </w:p>
        </w:tc>
        <w:tc>
          <w:tcPr>
            <w:tcW w:w="3020" w:type="dxa"/>
            <w:noWrap/>
            <w:hideMark/>
          </w:tcPr>
          <w:p w14:paraId="3079BD1F"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8</w:t>
            </w:r>
          </w:p>
        </w:tc>
      </w:tr>
      <w:tr w:rsidR="00EC43F7" w:rsidRPr="00753AA1" w14:paraId="10361BC3" w14:textId="77777777" w:rsidTr="00EC43F7">
        <w:trPr>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79A6DEAB" w14:textId="77777777" w:rsidR="00EC43F7" w:rsidRPr="00EC43F7" w:rsidRDefault="00EC43F7" w:rsidP="00EC43F7">
            <w:pPr>
              <w:spacing w:after="0"/>
              <w:jc w:val="left"/>
              <w:rPr>
                <w:lang w:val="en-US" w:eastAsia="en-US"/>
              </w:rPr>
            </w:pPr>
            <w:r w:rsidRPr="00EC43F7">
              <w:rPr>
                <w:lang w:val="en-US" w:eastAsia="en-US"/>
              </w:rPr>
              <w:t>ЦРДУ</w:t>
            </w:r>
          </w:p>
        </w:tc>
        <w:tc>
          <w:tcPr>
            <w:tcW w:w="3020" w:type="dxa"/>
            <w:noWrap/>
            <w:hideMark/>
          </w:tcPr>
          <w:p w14:paraId="11B94DF8" w14:textId="75D6E1D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753AA1">
              <w:rPr>
                <w:lang w:eastAsia="en-US"/>
              </w:rPr>
              <w:t>6</w:t>
            </w:r>
            <w:r w:rsidRPr="00EC43F7">
              <w:rPr>
                <w:lang w:val="en-US" w:eastAsia="en-US"/>
              </w:rPr>
              <w:t>0</w:t>
            </w:r>
          </w:p>
        </w:tc>
        <w:tc>
          <w:tcPr>
            <w:tcW w:w="3020" w:type="dxa"/>
            <w:noWrap/>
            <w:hideMark/>
          </w:tcPr>
          <w:p w14:paraId="0CF0E2B6"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60</w:t>
            </w:r>
          </w:p>
        </w:tc>
      </w:tr>
      <w:tr w:rsidR="00EC43F7" w:rsidRPr="00753AA1" w14:paraId="6FD82902" w14:textId="77777777" w:rsidTr="00EC43F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06D3D1CC" w14:textId="77777777" w:rsidR="00EC43F7" w:rsidRPr="00EC43F7" w:rsidRDefault="00EC43F7" w:rsidP="00EC43F7">
            <w:pPr>
              <w:spacing w:after="0"/>
              <w:jc w:val="left"/>
              <w:rPr>
                <w:lang w:val="en-US" w:eastAsia="en-US"/>
              </w:rPr>
            </w:pPr>
            <w:r w:rsidRPr="00EC43F7">
              <w:rPr>
                <w:lang w:val="en-US" w:eastAsia="en-US"/>
              </w:rPr>
              <w:t>НЖ</w:t>
            </w:r>
          </w:p>
        </w:tc>
        <w:tc>
          <w:tcPr>
            <w:tcW w:w="3020" w:type="dxa"/>
            <w:noWrap/>
            <w:hideMark/>
          </w:tcPr>
          <w:p w14:paraId="07243D4E" w14:textId="3742851F"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eastAsia="en-US"/>
              </w:rPr>
            </w:pPr>
            <w:r w:rsidRPr="00753AA1">
              <w:rPr>
                <w:lang w:eastAsia="en-US"/>
              </w:rPr>
              <w:t>4</w:t>
            </w:r>
          </w:p>
        </w:tc>
        <w:tc>
          <w:tcPr>
            <w:tcW w:w="3020" w:type="dxa"/>
            <w:noWrap/>
            <w:hideMark/>
          </w:tcPr>
          <w:p w14:paraId="145083AC"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4</w:t>
            </w:r>
          </w:p>
        </w:tc>
      </w:tr>
      <w:tr w:rsidR="00EC43F7" w:rsidRPr="00753AA1" w14:paraId="464198DF" w14:textId="77777777" w:rsidTr="00EC43F7">
        <w:trPr>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52AA3586" w14:textId="77777777" w:rsidR="00EC43F7" w:rsidRPr="00EC43F7" w:rsidRDefault="00EC43F7" w:rsidP="00EC43F7">
            <w:pPr>
              <w:spacing w:after="0"/>
              <w:jc w:val="left"/>
              <w:rPr>
                <w:lang w:val="en-US" w:eastAsia="en-US"/>
              </w:rPr>
            </w:pPr>
            <w:r w:rsidRPr="00EC43F7">
              <w:rPr>
                <w:lang w:val="en-US" w:eastAsia="en-US"/>
              </w:rPr>
              <w:t>ЗЖЛПР</w:t>
            </w:r>
          </w:p>
        </w:tc>
        <w:tc>
          <w:tcPr>
            <w:tcW w:w="3020" w:type="dxa"/>
            <w:noWrap/>
            <w:hideMark/>
          </w:tcPr>
          <w:p w14:paraId="66D442FF"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25</w:t>
            </w:r>
          </w:p>
        </w:tc>
        <w:tc>
          <w:tcPr>
            <w:tcW w:w="3020" w:type="dxa"/>
            <w:noWrap/>
            <w:hideMark/>
          </w:tcPr>
          <w:p w14:paraId="781B315C"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17</w:t>
            </w:r>
          </w:p>
        </w:tc>
      </w:tr>
      <w:tr w:rsidR="00EC43F7" w:rsidRPr="00753AA1" w14:paraId="4DA03498" w14:textId="77777777" w:rsidTr="00EC43F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5D9285FE" w14:textId="77777777" w:rsidR="00EC43F7" w:rsidRPr="00EC43F7" w:rsidRDefault="00EC43F7" w:rsidP="00EC43F7">
            <w:pPr>
              <w:spacing w:after="0"/>
              <w:jc w:val="left"/>
              <w:rPr>
                <w:lang w:val="en-US" w:eastAsia="en-US"/>
              </w:rPr>
            </w:pPr>
            <w:r w:rsidRPr="00EC43F7">
              <w:rPr>
                <w:lang w:val="en-US" w:eastAsia="en-US"/>
              </w:rPr>
              <w:t>ЗЖЛУИ</w:t>
            </w:r>
          </w:p>
        </w:tc>
        <w:tc>
          <w:tcPr>
            <w:tcW w:w="3020" w:type="dxa"/>
            <w:noWrap/>
            <w:hideMark/>
          </w:tcPr>
          <w:p w14:paraId="592B3917"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24</w:t>
            </w:r>
          </w:p>
        </w:tc>
        <w:tc>
          <w:tcPr>
            <w:tcW w:w="3020" w:type="dxa"/>
            <w:noWrap/>
            <w:hideMark/>
          </w:tcPr>
          <w:p w14:paraId="6A39FCB2"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14</w:t>
            </w:r>
          </w:p>
        </w:tc>
      </w:tr>
      <w:tr w:rsidR="00EC43F7" w:rsidRPr="00753AA1" w14:paraId="57F419E8" w14:textId="77777777" w:rsidTr="00EC43F7">
        <w:trPr>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160E95B2" w14:textId="77777777" w:rsidR="00EC43F7" w:rsidRPr="00EC43F7" w:rsidRDefault="00EC43F7" w:rsidP="00EC43F7">
            <w:pPr>
              <w:spacing w:after="0"/>
              <w:jc w:val="left"/>
              <w:rPr>
                <w:lang w:val="en-US" w:eastAsia="en-US"/>
              </w:rPr>
            </w:pPr>
            <w:r w:rsidRPr="00EC43F7">
              <w:rPr>
                <w:lang w:val="en-US" w:eastAsia="en-US"/>
              </w:rPr>
              <w:t>ДСХ</w:t>
            </w:r>
          </w:p>
        </w:tc>
        <w:tc>
          <w:tcPr>
            <w:tcW w:w="3020" w:type="dxa"/>
            <w:noWrap/>
            <w:hideMark/>
          </w:tcPr>
          <w:p w14:paraId="48918569"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312</w:t>
            </w:r>
          </w:p>
        </w:tc>
        <w:tc>
          <w:tcPr>
            <w:tcW w:w="3020" w:type="dxa"/>
            <w:noWrap/>
            <w:hideMark/>
          </w:tcPr>
          <w:p w14:paraId="11B7EC62" w14:textId="77777777"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lang w:val="en-US" w:eastAsia="en-US"/>
              </w:rPr>
            </w:pPr>
            <w:r w:rsidRPr="00EC43F7">
              <w:rPr>
                <w:lang w:val="en-US" w:eastAsia="en-US"/>
              </w:rPr>
              <w:t>349</w:t>
            </w:r>
          </w:p>
        </w:tc>
      </w:tr>
      <w:tr w:rsidR="00EC43F7" w:rsidRPr="00753AA1" w14:paraId="2A48ADA4" w14:textId="77777777" w:rsidTr="00EC43F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4A92BCDC" w14:textId="77777777" w:rsidR="00EC43F7" w:rsidRPr="00EC43F7" w:rsidRDefault="00EC43F7" w:rsidP="00EC43F7">
            <w:pPr>
              <w:spacing w:after="0"/>
              <w:jc w:val="left"/>
              <w:rPr>
                <w:lang w:val="en-US" w:eastAsia="en-US"/>
              </w:rPr>
            </w:pPr>
            <w:r w:rsidRPr="00EC43F7">
              <w:rPr>
                <w:lang w:val="en-US" w:eastAsia="en-US"/>
              </w:rPr>
              <w:t>ЗМБ</w:t>
            </w:r>
          </w:p>
        </w:tc>
        <w:tc>
          <w:tcPr>
            <w:tcW w:w="3020" w:type="dxa"/>
            <w:noWrap/>
            <w:hideMark/>
          </w:tcPr>
          <w:p w14:paraId="7A642D1E" w14:textId="449A1CA4"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eastAsia="en-US"/>
              </w:rPr>
            </w:pPr>
            <w:r w:rsidRPr="00753AA1">
              <w:rPr>
                <w:lang w:eastAsia="en-US"/>
              </w:rPr>
              <w:t>8</w:t>
            </w:r>
          </w:p>
        </w:tc>
        <w:tc>
          <w:tcPr>
            <w:tcW w:w="3020" w:type="dxa"/>
            <w:noWrap/>
            <w:hideMark/>
          </w:tcPr>
          <w:p w14:paraId="7023D8FF" w14:textId="77777777" w:rsidR="00EC43F7" w:rsidRPr="00EC43F7" w:rsidRDefault="00EC43F7" w:rsidP="00EC43F7">
            <w:pPr>
              <w:spacing w:after="0"/>
              <w:jc w:val="left"/>
              <w:cnfStyle w:val="000000100000" w:firstRow="0" w:lastRow="0" w:firstColumn="0" w:lastColumn="0" w:oddVBand="0" w:evenVBand="0" w:oddHBand="1" w:evenHBand="0" w:firstRowFirstColumn="0" w:firstRowLastColumn="0" w:lastRowFirstColumn="0" w:lastRowLastColumn="0"/>
              <w:rPr>
                <w:lang w:val="en-US" w:eastAsia="en-US"/>
              </w:rPr>
            </w:pPr>
            <w:r w:rsidRPr="00EC43F7">
              <w:rPr>
                <w:lang w:val="en-US" w:eastAsia="en-US"/>
              </w:rPr>
              <w:t>8</w:t>
            </w:r>
          </w:p>
        </w:tc>
      </w:tr>
      <w:tr w:rsidR="00EC43F7" w:rsidRPr="00EC43F7" w14:paraId="58C3EA41" w14:textId="77777777" w:rsidTr="00EC43F7">
        <w:trPr>
          <w:trHeight w:val="305"/>
        </w:trPr>
        <w:tc>
          <w:tcPr>
            <w:cnfStyle w:val="001000000000" w:firstRow="0" w:lastRow="0" w:firstColumn="1" w:lastColumn="0" w:oddVBand="0" w:evenVBand="0" w:oddHBand="0" w:evenHBand="0" w:firstRowFirstColumn="0" w:firstRowLastColumn="0" w:lastRowFirstColumn="0" w:lastRowLastColumn="0"/>
            <w:tcW w:w="3375" w:type="dxa"/>
            <w:hideMark/>
          </w:tcPr>
          <w:p w14:paraId="74AEB6FC" w14:textId="2F81DD07" w:rsidR="00EC43F7" w:rsidRPr="00EC43F7" w:rsidRDefault="00EC43F7" w:rsidP="00EC43F7">
            <w:pPr>
              <w:spacing w:after="0"/>
              <w:jc w:val="left"/>
              <w:rPr>
                <w:color w:val="000000"/>
                <w:lang w:val="en-US" w:eastAsia="en-US"/>
              </w:rPr>
            </w:pPr>
            <w:r w:rsidRPr="00EC43F7">
              <w:rPr>
                <w:color w:val="000000"/>
                <w:lang w:val="en-US" w:eastAsia="en-US"/>
              </w:rPr>
              <w:t>ПЖ</w:t>
            </w:r>
          </w:p>
        </w:tc>
        <w:tc>
          <w:tcPr>
            <w:tcW w:w="3020" w:type="dxa"/>
            <w:noWrap/>
            <w:hideMark/>
          </w:tcPr>
          <w:p w14:paraId="6DAEDDDA" w14:textId="511C11F9"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color w:val="000000"/>
                <w:lang w:eastAsia="en-US"/>
              </w:rPr>
            </w:pPr>
            <w:r w:rsidRPr="00753AA1">
              <w:rPr>
                <w:color w:val="000000"/>
                <w:lang w:eastAsia="en-US"/>
              </w:rPr>
              <w:t>29</w:t>
            </w:r>
          </w:p>
        </w:tc>
        <w:tc>
          <w:tcPr>
            <w:tcW w:w="3020" w:type="dxa"/>
            <w:noWrap/>
            <w:hideMark/>
          </w:tcPr>
          <w:p w14:paraId="6881DB38" w14:textId="0E745F66" w:rsidR="00EC43F7" w:rsidRPr="00EC43F7" w:rsidRDefault="00EC43F7" w:rsidP="00EC43F7">
            <w:pPr>
              <w:spacing w:after="0"/>
              <w:jc w:val="left"/>
              <w:cnfStyle w:val="000000000000" w:firstRow="0" w:lastRow="0" w:firstColumn="0" w:lastColumn="0" w:oddVBand="0" w:evenVBand="0" w:oddHBand="0" w:evenHBand="0" w:firstRowFirstColumn="0" w:firstRowLastColumn="0" w:lastRowFirstColumn="0" w:lastRowLastColumn="0"/>
              <w:rPr>
                <w:color w:val="000000"/>
                <w:lang w:eastAsia="en-US"/>
              </w:rPr>
            </w:pPr>
            <w:r w:rsidRPr="00EC43F7">
              <w:rPr>
                <w:color w:val="000000"/>
                <w:lang w:val="en-US" w:eastAsia="en-US"/>
              </w:rPr>
              <w:t> </w:t>
            </w:r>
            <w:r w:rsidRPr="00753AA1">
              <w:rPr>
                <w:color w:val="000000"/>
                <w:lang w:eastAsia="en-US"/>
              </w:rPr>
              <w:t>10</w:t>
            </w:r>
          </w:p>
        </w:tc>
      </w:tr>
    </w:tbl>
    <w:p w14:paraId="10DF3562" w14:textId="5E0FBD54" w:rsidR="00EC43F7" w:rsidRDefault="00EC43F7" w:rsidP="00067D9A">
      <w:pPr>
        <w:spacing w:after="0" w:line="276" w:lineRule="auto"/>
      </w:pPr>
    </w:p>
    <w:p w14:paraId="1CDF195B" w14:textId="77777777" w:rsidR="00EC43F7" w:rsidRPr="000E7F12" w:rsidRDefault="00EC43F7" w:rsidP="00067D9A">
      <w:pPr>
        <w:spacing w:after="0" w:line="276" w:lineRule="auto"/>
      </w:pPr>
    </w:p>
    <w:p w14:paraId="4C171C20" w14:textId="10A6CF71" w:rsidR="00C000AB" w:rsidRPr="000E7F12" w:rsidRDefault="00C000AB" w:rsidP="00EB0E12">
      <w:pPr>
        <w:spacing w:after="0" w:line="276" w:lineRule="auto"/>
        <w:ind w:firstLine="426"/>
      </w:pPr>
      <w:r w:rsidRPr="000E7F12">
        <w:t xml:space="preserve">При съпоставка на данните за брой на назначени служители и брой незаети длъжности към момента на извършването на анализа по утвърдените щатни разписания във всяка услуга, както и въз основа на определените минимални изисквания в стандартите за качество на социалните услуги, касаещи броя и квалификацията на необходимите служители, анализът показва, че е необходимо да бъде разширен състава от служителите с оглед на оптимално функциониране на социалните и интегрираните здравно-социални услуги. </w:t>
      </w:r>
    </w:p>
    <w:p w14:paraId="6A70EE40" w14:textId="77777777" w:rsidR="00C000AB" w:rsidRPr="000E7F12" w:rsidRDefault="00C000AB" w:rsidP="00EB0E12">
      <w:pPr>
        <w:spacing w:after="0" w:line="276" w:lineRule="auto"/>
        <w:ind w:firstLine="426"/>
      </w:pPr>
    </w:p>
    <w:p w14:paraId="40B13595" w14:textId="77777777" w:rsidR="00C000AB" w:rsidRPr="000E7F12" w:rsidRDefault="00C000AB" w:rsidP="00EB0E12">
      <w:pPr>
        <w:spacing w:after="0" w:line="276" w:lineRule="auto"/>
        <w:ind w:firstLine="426"/>
      </w:pPr>
    </w:p>
    <w:p w14:paraId="3E666D03" w14:textId="18952247" w:rsidR="006B38F2" w:rsidRPr="000E7F12" w:rsidRDefault="00A36D58" w:rsidP="00EB0E12">
      <w:pPr>
        <w:spacing w:after="0" w:line="276" w:lineRule="auto"/>
        <w:ind w:firstLine="426"/>
      </w:pPr>
      <w:r w:rsidRPr="000E7F12">
        <w:rPr>
          <w:noProof/>
        </w:rPr>
        <w:drawing>
          <wp:anchor distT="0" distB="0" distL="114300" distR="114300" simplePos="0" relativeHeight="251684864" behindDoc="0" locked="0" layoutInCell="1" allowOverlap="1" wp14:anchorId="3FB607EF" wp14:editId="1218F589">
            <wp:simplePos x="0" y="0"/>
            <wp:positionH relativeFrom="margin">
              <wp:align>left</wp:align>
            </wp:positionH>
            <wp:positionV relativeFrom="paragraph">
              <wp:posOffset>1182370</wp:posOffset>
            </wp:positionV>
            <wp:extent cx="5638800" cy="3484880"/>
            <wp:effectExtent l="0" t="0" r="0" b="1270"/>
            <wp:wrapSquare wrapText="bothSides"/>
            <wp:docPr id="37" name="Диаграма 37">
              <a:extLst xmlns:a="http://schemas.openxmlformats.org/drawingml/2006/main">
                <a:ext uri="{FF2B5EF4-FFF2-40B4-BE49-F238E27FC236}">
                  <a16:creationId xmlns:a16="http://schemas.microsoft.com/office/drawing/2014/main" id="{DCA09963-0CA1-5E01-C6C7-11D44B31A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r w:rsidR="006B38F2" w:rsidRPr="000E7F12">
        <w:t xml:space="preserve">При подаване на информация свързана необходимостта от изменения в длъжностното щатно разпределение 40 % от доставчиците на социални услуги посочват, че ще бъде необходимо изменение на длъжностното щатно разписание с цел постигането на съответствие с изискванията за брой, квалификация и състав на служителите, заложени в стандартите за качество по НКСУ. </w:t>
      </w:r>
    </w:p>
    <w:p w14:paraId="4E9BFAD3" w14:textId="6ABABA97" w:rsidR="00A86105" w:rsidRPr="000E7F12" w:rsidRDefault="00A86105" w:rsidP="00EB0E12">
      <w:pPr>
        <w:spacing w:after="0" w:line="276" w:lineRule="auto"/>
        <w:ind w:firstLine="426"/>
      </w:pPr>
    </w:p>
    <w:p w14:paraId="50F2538F" w14:textId="77777777" w:rsidR="00A86105" w:rsidRPr="000E7F12" w:rsidRDefault="00A86105" w:rsidP="00EB0E12">
      <w:pPr>
        <w:spacing w:after="0" w:line="276" w:lineRule="auto"/>
        <w:ind w:firstLine="426"/>
      </w:pPr>
    </w:p>
    <w:p w14:paraId="29CE94E5" w14:textId="77777777" w:rsidR="004B342F" w:rsidRPr="000E7F12" w:rsidRDefault="004B342F" w:rsidP="00EB0E12">
      <w:pPr>
        <w:spacing w:after="0" w:line="276" w:lineRule="auto"/>
        <w:ind w:firstLine="426"/>
      </w:pPr>
    </w:p>
    <w:p w14:paraId="54C2348A" w14:textId="77777777" w:rsidR="004B342F" w:rsidRPr="000E7F12" w:rsidRDefault="004B342F" w:rsidP="00EB0E12">
      <w:pPr>
        <w:spacing w:after="0" w:line="276" w:lineRule="auto"/>
        <w:ind w:firstLine="426"/>
        <w:rPr>
          <w:highlight w:val="yellow"/>
        </w:rPr>
      </w:pPr>
    </w:p>
    <w:p w14:paraId="0AD8C3A3" w14:textId="77777777" w:rsidR="004E5A54" w:rsidRPr="000E7F12" w:rsidRDefault="00CF276C" w:rsidP="00EB0E12">
      <w:pPr>
        <w:pStyle w:val="Heading1"/>
        <w:spacing w:before="0" w:after="0" w:line="276" w:lineRule="auto"/>
      </w:pPr>
      <w:bookmarkStart w:id="46" w:name="_Toc119570873"/>
      <w:bookmarkStart w:id="47" w:name="_Hlk126909412"/>
      <w:r w:rsidRPr="000E7F12">
        <w:t xml:space="preserve">Прогнозиране и планиране на необходимите социални </w:t>
      </w:r>
      <w:r w:rsidR="00080AC8" w:rsidRPr="000E7F12">
        <w:t xml:space="preserve">и интегрирани здравно-социални </w:t>
      </w:r>
      <w:r w:rsidRPr="000E7F12">
        <w:t>услуги</w:t>
      </w:r>
      <w:bookmarkEnd w:id="46"/>
    </w:p>
    <w:p w14:paraId="44ECD8E3" w14:textId="77777777" w:rsidR="00751B53" w:rsidRPr="000E7F12" w:rsidRDefault="00751B53" w:rsidP="00EB0E12">
      <w:pPr>
        <w:spacing w:after="0" w:line="276" w:lineRule="auto"/>
        <w:rPr>
          <w:bCs/>
        </w:rPr>
      </w:pPr>
    </w:p>
    <w:p w14:paraId="0F3F2B09" w14:textId="03FABB37" w:rsidR="00776206" w:rsidRPr="000E7F12" w:rsidRDefault="00776206" w:rsidP="00EB0E12">
      <w:pPr>
        <w:spacing w:after="0" w:line="276" w:lineRule="auto"/>
        <w:rPr>
          <w:bCs/>
        </w:rPr>
      </w:pPr>
      <w:r w:rsidRPr="000E7F12">
        <w:rPr>
          <w:bCs/>
        </w:rPr>
        <w:t>Прогнозирането и планирането на необходимите социални и интегрирани здравно-социални услуги за Столична община е извършено чрез:</w:t>
      </w:r>
    </w:p>
    <w:p w14:paraId="07937496" w14:textId="73BCA100" w:rsidR="00776206" w:rsidRPr="000E7F12" w:rsidRDefault="00776206" w:rsidP="00EB0E12">
      <w:pPr>
        <w:pStyle w:val="ListParagraph"/>
        <w:numPr>
          <w:ilvl w:val="0"/>
          <w:numId w:val="9"/>
        </w:numPr>
        <w:spacing w:after="0"/>
        <w:jc w:val="both"/>
        <w:rPr>
          <w:rFonts w:ascii="Times New Roman" w:hAnsi="Times New Roman"/>
          <w:bCs/>
          <w:sz w:val="24"/>
          <w:szCs w:val="24"/>
        </w:rPr>
      </w:pPr>
      <w:r w:rsidRPr="000E7F12">
        <w:rPr>
          <w:rFonts w:ascii="Times New Roman" w:hAnsi="Times New Roman"/>
          <w:bCs/>
          <w:sz w:val="24"/>
          <w:szCs w:val="24"/>
        </w:rPr>
        <w:t xml:space="preserve">Събиране и систематизиране на информация за показателите в общината по критериите за социални и интегрирани здравно-социални услуги (Раздел 2 и Приложение № 5- </w:t>
      </w:r>
      <w:r w:rsidR="003B711F">
        <w:rPr>
          <w:rFonts w:ascii="Times New Roman" w:hAnsi="Times New Roman"/>
          <w:bCs/>
          <w:sz w:val="24"/>
          <w:szCs w:val="24"/>
        </w:rPr>
        <w:t xml:space="preserve">лист </w:t>
      </w:r>
      <w:r w:rsidRPr="000E7F12">
        <w:rPr>
          <w:rFonts w:ascii="Times New Roman" w:hAnsi="Times New Roman"/>
          <w:bCs/>
          <w:sz w:val="24"/>
          <w:szCs w:val="24"/>
        </w:rPr>
        <w:t>Критерии);</w:t>
      </w:r>
    </w:p>
    <w:p w14:paraId="272D5D29" w14:textId="1DA846EF" w:rsidR="00831D7F" w:rsidRPr="000E7F12" w:rsidRDefault="00831D7F" w:rsidP="00EB0E12">
      <w:pPr>
        <w:pStyle w:val="ListParagraph"/>
        <w:numPr>
          <w:ilvl w:val="0"/>
          <w:numId w:val="9"/>
        </w:numPr>
        <w:spacing w:after="0"/>
        <w:jc w:val="both"/>
        <w:rPr>
          <w:rFonts w:ascii="Times New Roman" w:hAnsi="Times New Roman"/>
          <w:bCs/>
          <w:sz w:val="24"/>
          <w:szCs w:val="24"/>
        </w:rPr>
      </w:pPr>
      <w:r w:rsidRPr="000E7F12">
        <w:rPr>
          <w:rFonts w:ascii="Times New Roman" w:hAnsi="Times New Roman"/>
          <w:bCs/>
          <w:sz w:val="24"/>
          <w:szCs w:val="24"/>
        </w:rPr>
        <w:t xml:space="preserve">Автоматично определяне на максималния брой на потребителите за всяка една социалните услуги в общината, съгл. чл. 15 от ЗСУ чрез заложените формули в Приложение № 5- </w:t>
      </w:r>
      <w:r w:rsidR="003B711F">
        <w:rPr>
          <w:rFonts w:ascii="Times New Roman" w:hAnsi="Times New Roman"/>
          <w:bCs/>
          <w:sz w:val="24"/>
          <w:szCs w:val="24"/>
        </w:rPr>
        <w:t xml:space="preserve">лист </w:t>
      </w:r>
      <w:r w:rsidRPr="000E7F12">
        <w:rPr>
          <w:rFonts w:ascii="Times New Roman" w:hAnsi="Times New Roman"/>
          <w:bCs/>
          <w:sz w:val="24"/>
          <w:szCs w:val="24"/>
        </w:rPr>
        <w:t>Карта;</w:t>
      </w:r>
    </w:p>
    <w:p w14:paraId="47C9F6A7" w14:textId="4D49673D" w:rsidR="00501BBE" w:rsidRPr="000E7F12" w:rsidRDefault="005311A0" w:rsidP="00EB0E12">
      <w:pPr>
        <w:pStyle w:val="ListParagraph"/>
        <w:numPr>
          <w:ilvl w:val="0"/>
          <w:numId w:val="9"/>
        </w:numPr>
        <w:spacing w:after="0"/>
        <w:jc w:val="both"/>
        <w:rPr>
          <w:rFonts w:ascii="Times New Roman" w:hAnsi="Times New Roman"/>
          <w:bCs/>
          <w:sz w:val="24"/>
          <w:szCs w:val="24"/>
        </w:rPr>
      </w:pPr>
      <w:r w:rsidRPr="000E7F12">
        <w:rPr>
          <w:rFonts w:ascii="Times New Roman" w:hAnsi="Times New Roman"/>
          <w:bCs/>
          <w:sz w:val="24"/>
          <w:szCs w:val="24"/>
        </w:rPr>
        <w:t>Декомпозиране - о</w:t>
      </w:r>
      <w:r w:rsidR="00831D7F" w:rsidRPr="000E7F12">
        <w:rPr>
          <w:rFonts w:ascii="Times New Roman" w:hAnsi="Times New Roman"/>
          <w:bCs/>
          <w:sz w:val="24"/>
          <w:szCs w:val="24"/>
        </w:rPr>
        <w:t xml:space="preserve">тчитайки </w:t>
      </w:r>
      <w:r w:rsidR="00501BBE" w:rsidRPr="000E7F12">
        <w:rPr>
          <w:rFonts w:ascii="Times New Roman" w:hAnsi="Times New Roman"/>
          <w:bCs/>
          <w:sz w:val="24"/>
          <w:szCs w:val="24"/>
        </w:rPr>
        <w:t>фиксираните проценти, посочени в Приложение № 6</w:t>
      </w:r>
      <w:r w:rsidR="00831D7F" w:rsidRPr="000E7F12">
        <w:rPr>
          <w:rFonts w:ascii="Times New Roman" w:hAnsi="Times New Roman"/>
          <w:bCs/>
          <w:sz w:val="24"/>
          <w:szCs w:val="24"/>
        </w:rPr>
        <w:t xml:space="preserve"> – схема на трансформиране</w:t>
      </w:r>
      <w:r w:rsidR="00501BBE" w:rsidRPr="000E7F12">
        <w:rPr>
          <w:rFonts w:ascii="Times New Roman" w:hAnsi="Times New Roman"/>
          <w:bCs/>
          <w:sz w:val="24"/>
          <w:szCs w:val="24"/>
        </w:rPr>
        <w:t xml:space="preserve">, както и броя места по последно издадена от АСП заповед за всяка една социална услуга, държано делегирана дейност, функционираща на територията на </w:t>
      </w:r>
      <w:r w:rsidR="00776206" w:rsidRPr="000E7F12">
        <w:rPr>
          <w:rFonts w:ascii="Times New Roman" w:hAnsi="Times New Roman"/>
          <w:bCs/>
          <w:sz w:val="24"/>
          <w:szCs w:val="24"/>
        </w:rPr>
        <w:t>Столична община</w:t>
      </w:r>
      <w:r w:rsidR="00501BBE" w:rsidRPr="000E7F12">
        <w:rPr>
          <w:rFonts w:ascii="Times New Roman" w:hAnsi="Times New Roman"/>
          <w:bCs/>
          <w:sz w:val="24"/>
          <w:szCs w:val="24"/>
        </w:rPr>
        <w:t xml:space="preserve">, съществуващите социални услуги </w:t>
      </w:r>
      <w:r w:rsidR="00776206" w:rsidRPr="000E7F12">
        <w:rPr>
          <w:rFonts w:ascii="Times New Roman" w:hAnsi="Times New Roman"/>
          <w:bCs/>
          <w:sz w:val="24"/>
          <w:szCs w:val="24"/>
        </w:rPr>
        <w:t>са</w:t>
      </w:r>
      <w:r w:rsidR="00501BBE" w:rsidRPr="000E7F12">
        <w:rPr>
          <w:rFonts w:ascii="Times New Roman" w:hAnsi="Times New Roman"/>
          <w:bCs/>
          <w:sz w:val="24"/>
          <w:szCs w:val="24"/>
        </w:rPr>
        <w:t xml:space="preserve"> декомпозират по дейностите, посочени в чл. 15 от Закона за социалните услуги, по </w:t>
      </w:r>
      <w:r w:rsidR="00776206" w:rsidRPr="000E7F12">
        <w:rPr>
          <w:rFonts w:ascii="Times New Roman" w:hAnsi="Times New Roman"/>
          <w:bCs/>
          <w:sz w:val="24"/>
          <w:szCs w:val="24"/>
        </w:rPr>
        <w:t>начина показан в Таблица 1</w:t>
      </w:r>
      <w:r w:rsidRPr="000E7F12">
        <w:rPr>
          <w:rFonts w:ascii="Times New Roman" w:hAnsi="Times New Roman"/>
          <w:bCs/>
          <w:sz w:val="24"/>
          <w:szCs w:val="24"/>
        </w:rPr>
        <w:t xml:space="preserve"> (примери)</w:t>
      </w:r>
      <w:r w:rsidR="00776206" w:rsidRPr="000E7F12">
        <w:rPr>
          <w:rFonts w:ascii="Times New Roman" w:hAnsi="Times New Roman"/>
          <w:bCs/>
          <w:sz w:val="24"/>
          <w:szCs w:val="24"/>
        </w:rPr>
        <w:t>.</w:t>
      </w:r>
    </w:p>
    <w:p w14:paraId="140A62C8" w14:textId="0A52D5CC" w:rsidR="00751B53" w:rsidRPr="000E7F12" w:rsidRDefault="00751B53" w:rsidP="000D67A2">
      <w:pPr>
        <w:spacing w:after="0"/>
        <w:rPr>
          <w:bCs/>
        </w:rPr>
      </w:pPr>
    </w:p>
    <w:p w14:paraId="26E0AB75" w14:textId="182D17CE" w:rsidR="000D67A2" w:rsidRPr="000E7F12" w:rsidRDefault="000D67A2" w:rsidP="000D67A2">
      <w:pPr>
        <w:spacing w:after="0"/>
        <w:rPr>
          <w:bCs/>
        </w:rPr>
      </w:pPr>
    </w:p>
    <w:p w14:paraId="14F6EC1E" w14:textId="48175ABA" w:rsidR="000D67A2" w:rsidRPr="000E7F12" w:rsidRDefault="000D67A2" w:rsidP="000D67A2">
      <w:pPr>
        <w:spacing w:after="0"/>
        <w:rPr>
          <w:bCs/>
        </w:rPr>
      </w:pPr>
    </w:p>
    <w:p w14:paraId="4300650A" w14:textId="77777777" w:rsidR="000D67A2" w:rsidRPr="000E7F12" w:rsidRDefault="000D67A2" w:rsidP="000D67A2">
      <w:pPr>
        <w:spacing w:after="0"/>
        <w:rPr>
          <w:bCs/>
        </w:rPr>
      </w:pPr>
    </w:p>
    <w:p w14:paraId="39BE42BA" w14:textId="4E9408D5" w:rsidR="00501BBE" w:rsidRPr="000E7F12" w:rsidRDefault="00501BBE" w:rsidP="00EB0E12">
      <w:pPr>
        <w:spacing w:after="0" w:line="276" w:lineRule="auto"/>
        <w:rPr>
          <w:b/>
        </w:rPr>
      </w:pPr>
      <w:r w:rsidRPr="000E7F12">
        <w:rPr>
          <w:b/>
        </w:rPr>
        <w:t>Таблица № 1</w:t>
      </w:r>
      <w:r w:rsidR="0030190B" w:rsidRPr="000E7F12">
        <w:rPr>
          <w:b/>
        </w:rPr>
        <w:t xml:space="preserve"> (примери)</w:t>
      </w:r>
    </w:p>
    <w:tbl>
      <w:tblPr>
        <w:tblW w:w="9240" w:type="dxa"/>
        <w:tblLook w:val="04A0" w:firstRow="1" w:lastRow="0" w:firstColumn="1" w:lastColumn="0" w:noHBand="0" w:noVBand="1"/>
      </w:tblPr>
      <w:tblGrid>
        <w:gridCol w:w="4460"/>
        <w:gridCol w:w="3300"/>
        <w:gridCol w:w="1480"/>
      </w:tblGrid>
      <w:tr w:rsidR="00501BBE" w:rsidRPr="000E7F12" w14:paraId="0F76B4F3" w14:textId="77777777" w:rsidTr="00812C1F">
        <w:trPr>
          <w:trHeight w:val="300"/>
        </w:trPr>
        <w:tc>
          <w:tcPr>
            <w:tcW w:w="9240" w:type="dxa"/>
            <w:gridSpan w:val="3"/>
            <w:tcBorders>
              <w:top w:val="single" w:sz="4" w:space="0" w:color="auto"/>
              <w:left w:val="single" w:sz="4" w:space="0" w:color="auto"/>
              <w:bottom w:val="single" w:sz="4" w:space="0" w:color="auto"/>
              <w:right w:val="single" w:sz="4" w:space="0" w:color="auto"/>
            </w:tcBorders>
            <w:shd w:val="clear" w:color="000000" w:fill="FFD966"/>
            <w:vAlign w:val="bottom"/>
            <w:hideMark/>
          </w:tcPr>
          <w:p w14:paraId="5312B355" w14:textId="07BFE62D" w:rsidR="00501BBE" w:rsidRPr="000E7F12" w:rsidRDefault="00501BBE" w:rsidP="00EB0E12">
            <w:pPr>
              <w:spacing w:after="0" w:line="276" w:lineRule="auto"/>
              <w:jc w:val="center"/>
              <w:rPr>
                <w:b/>
                <w:bCs/>
                <w:color w:val="000000"/>
              </w:rPr>
            </w:pPr>
            <w:r w:rsidRPr="000E7F12">
              <w:rPr>
                <w:b/>
                <w:bCs/>
                <w:color w:val="000000"/>
              </w:rPr>
              <w:t xml:space="preserve">Трансформиране на съществуващите социални и интегрирани здравно-социални услуги (ИЗС) услуги в </w:t>
            </w:r>
            <w:r w:rsidR="00776206" w:rsidRPr="000E7F12">
              <w:rPr>
                <w:b/>
                <w:bCs/>
                <w:color w:val="000000"/>
              </w:rPr>
              <w:t xml:space="preserve">Столична </w:t>
            </w:r>
            <w:r w:rsidRPr="000E7F12">
              <w:rPr>
                <w:b/>
                <w:bCs/>
                <w:color w:val="000000"/>
              </w:rPr>
              <w:t>община</w:t>
            </w:r>
          </w:p>
        </w:tc>
      </w:tr>
      <w:tr w:rsidR="00501BBE" w:rsidRPr="000E7F12" w14:paraId="6BC72F0D" w14:textId="77777777" w:rsidTr="00776206">
        <w:trPr>
          <w:trHeight w:val="788"/>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5808856C" w14:textId="77777777" w:rsidR="00501BBE" w:rsidRPr="000E7F12" w:rsidRDefault="00501BBE" w:rsidP="00EB0E12">
            <w:pPr>
              <w:spacing w:after="0" w:line="276" w:lineRule="auto"/>
              <w:jc w:val="center"/>
              <w:rPr>
                <w:b/>
                <w:bCs/>
                <w:color w:val="000000"/>
              </w:rPr>
            </w:pPr>
            <w:r w:rsidRPr="000E7F12">
              <w:rPr>
                <w:b/>
                <w:bCs/>
                <w:color w:val="000000"/>
              </w:rPr>
              <w:t>Наименование на социалната и/или ИЗС услуга</w:t>
            </w:r>
          </w:p>
        </w:tc>
        <w:tc>
          <w:tcPr>
            <w:tcW w:w="47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F37472" w14:textId="77777777" w:rsidR="00501BBE" w:rsidRPr="000E7F12" w:rsidRDefault="00501BBE" w:rsidP="00EB0E12">
            <w:pPr>
              <w:spacing w:after="0" w:line="276" w:lineRule="auto"/>
              <w:jc w:val="center"/>
              <w:rPr>
                <w:b/>
                <w:bCs/>
                <w:color w:val="000000"/>
              </w:rPr>
            </w:pPr>
            <w:r w:rsidRPr="000E7F12">
              <w:rPr>
                <w:b/>
                <w:bCs/>
                <w:color w:val="000000"/>
              </w:rPr>
              <w:t>Съществуващ брой места</w:t>
            </w:r>
          </w:p>
        </w:tc>
      </w:tr>
      <w:tr w:rsidR="00501BBE" w:rsidRPr="000E7F12" w14:paraId="2A497EF8" w14:textId="77777777" w:rsidTr="00812C1F">
        <w:trPr>
          <w:trHeight w:val="600"/>
        </w:trPr>
        <w:tc>
          <w:tcPr>
            <w:tcW w:w="4460" w:type="dxa"/>
            <w:tcBorders>
              <w:top w:val="nil"/>
              <w:left w:val="single" w:sz="4" w:space="0" w:color="auto"/>
              <w:bottom w:val="single" w:sz="4" w:space="0" w:color="auto"/>
              <w:right w:val="single" w:sz="4" w:space="0" w:color="auto"/>
            </w:tcBorders>
            <w:shd w:val="clear" w:color="000000" w:fill="00B050"/>
            <w:vAlign w:val="center"/>
            <w:hideMark/>
          </w:tcPr>
          <w:p w14:paraId="5364E64E" w14:textId="382F5F72" w:rsidR="00501BBE" w:rsidRPr="000E7F12" w:rsidRDefault="00831D7F" w:rsidP="00EB0E12">
            <w:pPr>
              <w:spacing w:after="0" w:line="276" w:lineRule="auto"/>
              <w:ind w:firstLine="709"/>
            </w:pPr>
            <w:r w:rsidRPr="000E7F12">
              <w:t>Дом за стари хора</w:t>
            </w:r>
          </w:p>
        </w:tc>
        <w:tc>
          <w:tcPr>
            <w:tcW w:w="4780" w:type="dxa"/>
            <w:gridSpan w:val="2"/>
            <w:tcBorders>
              <w:top w:val="single" w:sz="4" w:space="0" w:color="auto"/>
              <w:left w:val="nil"/>
              <w:bottom w:val="single" w:sz="4" w:space="0" w:color="auto"/>
              <w:right w:val="nil"/>
            </w:tcBorders>
            <w:shd w:val="clear" w:color="000000" w:fill="00B050"/>
            <w:vAlign w:val="center"/>
            <w:hideMark/>
          </w:tcPr>
          <w:p w14:paraId="60E41D6B" w14:textId="64711F75" w:rsidR="00501BBE" w:rsidRPr="000E7F12" w:rsidRDefault="00831D7F" w:rsidP="00EB0E12">
            <w:pPr>
              <w:spacing w:after="0" w:line="276" w:lineRule="auto"/>
              <w:jc w:val="center"/>
            </w:pPr>
            <w:r w:rsidRPr="000E7F12">
              <w:t>375</w:t>
            </w:r>
          </w:p>
        </w:tc>
      </w:tr>
      <w:tr w:rsidR="00501BBE" w:rsidRPr="000E7F12" w14:paraId="39D3AE1E" w14:textId="77777777" w:rsidTr="00812C1F">
        <w:trPr>
          <w:trHeight w:val="1260"/>
        </w:trPr>
        <w:tc>
          <w:tcPr>
            <w:tcW w:w="4460" w:type="dxa"/>
            <w:tcBorders>
              <w:top w:val="nil"/>
              <w:left w:val="single" w:sz="4" w:space="0" w:color="auto"/>
              <w:bottom w:val="single" w:sz="4" w:space="0" w:color="auto"/>
              <w:right w:val="single" w:sz="4" w:space="0" w:color="auto"/>
            </w:tcBorders>
            <w:shd w:val="clear" w:color="000000" w:fill="A9D08E"/>
            <w:vAlign w:val="center"/>
            <w:hideMark/>
          </w:tcPr>
          <w:p w14:paraId="6098B58D" w14:textId="77777777" w:rsidR="00501BBE" w:rsidRPr="000E7F12" w:rsidRDefault="00501BBE" w:rsidP="00EB0E12">
            <w:pPr>
              <w:spacing w:after="0" w:line="276" w:lineRule="auto"/>
              <w:jc w:val="center"/>
            </w:pPr>
            <w:r w:rsidRPr="000E7F12">
              <w:t>Декомпозиране на съществуващата социална или ИЗС услуга по дейности, съгласно чл. 15 от ЗСУ</w:t>
            </w:r>
          </w:p>
        </w:tc>
        <w:tc>
          <w:tcPr>
            <w:tcW w:w="3300" w:type="dxa"/>
            <w:tcBorders>
              <w:top w:val="nil"/>
              <w:left w:val="nil"/>
              <w:bottom w:val="single" w:sz="4" w:space="0" w:color="auto"/>
              <w:right w:val="single" w:sz="4" w:space="0" w:color="auto"/>
            </w:tcBorders>
            <w:shd w:val="clear" w:color="000000" w:fill="A9D08E"/>
            <w:vAlign w:val="bottom"/>
            <w:hideMark/>
          </w:tcPr>
          <w:p w14:paraId="5D79CAAC" w14:textId="77777777" w:rsidR="00501BBE" w:rsidRPr="000E7F12" w:rsidRDefault="00501BBE" w:rsidP="00EB0E12">
            <w:pPr>
              <w:spacing w:after="0" w:line="276" w:lineRule="auto"/>
              <w:jc w:val="center"/>
              <w:rPr>
                <w:color w:val="000000"/>
              </w:rPr>
            </w:pPr>
            <w:r w:rsidRPr="000E7F12">
              <w:rPr>
                <w:color w:val="000000"/>
              </w:rPr>
              <w:t>Брой места, изчислени на база % предоставяне на дейностите по чл. 15 в съществуващата социална или ИЗС услуга</w:t>
            </w:r>
          </w:p>
        </w:tc>
        <w:tc>
          <w:tcPr>
            <w:tcW w:w="1480" w:type="dxa"/>
            <w:tcBorders>
              <w:top w:val="nil"/>
              <w:left w:val="nil"/>
              <w:bottom w:val="single" w:sz="4" w:space="0" w:color="auto"/>
              <w:right w:val="single" w:sz="4" w:space="0" w:color="auto"/>
            </w:tcBorders>
            <w:shd w:val="clear" w:color="000000" w:fill="A9D08E"/>
            <w:noWrap/>
            <w:vAlign w:val="bottom"/>
            <w:hideMark/>
          </w:tcPr>
          <w:p w14:paraId="24610A45" w14:textId="77777777" w:rsidR="00501BBE" w:rsidRPr="000E7F12" w:rsidRDefault="00501BBE" w:rsidP="00EB0E12">
            <w:pPr>
              <w:spacing w:after="0" w:line="276" w:lineRule="auto"/>
              <w:jc w:val="center"/>
              <w:rPr>
                <w:color w:val="000000"/>
              </w:rPr>
            </w:pPr>
            <w:r w:rsidRPr="000E7F12">
              <w:rPr>
                <w:color w:val="000000"/>
              </w:rPr>
              <w:t>%</w:t>
            </w:r>
          </w:p>
        </w:tc>
      </w:tr>
      <w:tr w:rsidR="00831D7F" w:rsidRPr="000E7F12" w14:paraId="6AA1C3ED" w14:textId="77777777" w:rsidTr="00831D7F">
        <w:trPr>
          <w:trHeight w:val="9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14:paraId="08CB7F75" w14:textId="068CBFC5" w:rsidR="00831D7F" w:rsidRPr="000E7F12" w:rsidRDefault="00831D7F" w:rsidP="00EB0E12">
            <w:pPr>
              <w:spacing w:after="0" w:line="276" w:lineRule="auto"/>
            </w:pPr>
            <w:r w:rsidRPr="000E7F12">
              <w:t xml:space="preserve">резидентна грижа за лица в </w:t>
            </w:r>
            <w:proofErr w:type="spellStart"/>
            <w:r w:rsidRPr="000E7F12">
              <w:t>надтрудоспособна</w:t>
            </w:r>
            <w:proofErr w:type="spellEnd"/>
            <w:r w:rsidRPr="000E7F12">
              <w:t xml:space="preserve"> възраст без увреждания</w:t>
            </w:r>
          </w:p>
        </w:tc>
        <w:tc>
          <w:tcPr>
            <w:tcW w:w="3300" w:type="dxa"/>
            <w:tcBorders>
              <w:top w:val="nil"/>
              <w:left w:val="nil"/>
              <w:bottom w:val="single" w:sz="4" w:space="0" w:color="auto"/>
              <w:right w:val="single" w:sz="4" w:space="0" w:color="auto"/>
            </w:tcBorders>
            <w:shd w:val="clear" w:color="000000" w:fill="C6E0B4"/>
            <w:vAlign w:val="center"/>
          </w:tcPr>
          <w:p w14:paraId="01E554B8" w14:textId="75AE9567" w:rsidR="00831D7F" w:rsidRPr="000E7F12" w:rsidRDefault="00831D7F" w:rsidP="00EB0E12">
            <w:pPr>
              <w:spacing w:after="0" w:line="276" w:lineRule="auto"/>
              <w:jc w:val="right"/>
            </w:pPr>
            <w:r w:rsidRPr="000E7F12">
              <w:t>375</w:t>
            </w:r>
          </w:p>
        </w:tc>
        <w:tc>
          <w:tcPr>
            <w:tcW w:w="1480" w:type="dxa"/>
            <w:tcBorders>
              <w:top w:val="nil"/>
              <w:left w:val="nil"/>
              <w:bottom w:val="single" w:sz="4" w:space="0" w:color="auto"/>
              <w:right w:val="single" w:sz="4" w:space="0" w:color="auto"/>
            </w:tcBorders>
            <w:shd w:val="clear" w:color="auto" w:fill="auto"/>
            <w:noWrap/>
            <w:vAlign w:val="bottom"/>
            <w:hideMark/>
          </w:tcPr>
          <w:p w14:paraId="55EFC692" w14:textId="4AFFC91B" w:rsidR="00831D7F" w:rsidRPr="000E7F12" w:rsidRDefault="00831D7F" w:rsidP="00EB0E12">
            <w:pPr>
              <w:spacing w:after="0" w:line="276" w:lineRule="auto"/>
              <w:jc w:val="right"/>
              <w:rPr>
                <w:color w:val="000000"/>
              </w:rPr>
            </w:pPr>
            <w:r w:rsidRPr="000E7F12">
              <w:rPr>
                <w:color w:val="000000"/>
              </w:rPr>
              <w:t>100</w:t>
            </w:r>
          </w:p>
        </w:tc>
      </w:tr>
      <w:tr w:rsidR="00831D7F" w:rsidRPr="000E7F12" w14:paraId="2B3597D9" w14:textId="77777777" w:rsidTr="00831D7F">
        <w:trPr>
          <w:trHeight w:val="660"/>
        </w:trPr>
        <w:tc>
          <w:tcPr>
            <w:tcW w:w="4460" w:type="dxa"/>
            <w:tcBorders>
              <w:top w:val="nil"/>
              <w:left w:val="single" w:sz="4" w:space="0" w:color="auto"/>
              <w:bottom w:val="single" w:sz="4" w:space="0" w:color="auto"/>
              <w:right w:val="single" w:sz="4" w:space="0" w:color="auto"/>
            </w:tcBorders>
            <w:shd w:val="clear" w:color="000000" w:fill="C6E0B4"/>
            <w:vAlign w:val="center"/>
            <w:hideMark/>
          </w:tcPr>
          <w:p w14:paraId="5AE659BA" w14:textId="230239AB" w:rsidR="00831D7F" w:rsidRPr="000E7F12" w:rsidRDefault="00831D7F" w:rsidP="00EB0E12">
            <w:pPr>
              <w:spacing w:after="0" w:line="276" w:lineRule="auto"/>
            </w:pPr>
            <w:r w:rsidRPr="000E7F12">
              <w:t>информиране и консултиране (специализирано)</w:t>
            </w:r>
          </w:p>
        </w:tc>
        <w:tc>
          <w:tcPr>
            <w:tcW w:w="3300" w:type="dxa"/>
            <w:tcBorders>
              <w:top w:val="nil"/>
              <w:left w:val="nil"/>
              <w:bottom w:val="single" w:sz="4" w:space="0" w:color="auto"/>
              <w:right w:val="single" w:sz="4" w:space="0" w:color="auto"/>
            </w:tcBorders>
            <w:shd w:val="clear" w:color="000000" w:fill="C6E0B4"/>
            <w:vAlign w:val="center"/>
          </w:tcPr>
          <w:p w14:paraId="520D0D5C" w14:textId="682CA991" w:rsidR="00831D7F" w:rsidRPr="000E7F12" w:rsidRDefault="00831D7F" w:rsidP="00EB0E12">
            <w:pPr>
              <w:spacing w:after="0" w:line="276" w:lineRule="auto"/>
              <w:jc w:val="right"/>
            </w:pPr>
            <w:r w:rsidRPr="000E7F12">
              <w:t>37,5</w:t>
            </w:r>
          </w:p>
        </w:tc>
        <w:tc>
          <w:tcPr>
            <w:tcW w:w="1480" w:type="dxa"/>
            <w:tcBorders>
              <w:top w:val="nil"/>
              <w:left w:val="nil"/>
              <w:bottom w:val="single" w:sz="4" w:space="0" w:color="auto"/>
              <w:right w:val="single" w:sz="4" w:space="0" w:color="auto"/>
            </w:tcBorders>
            <w:shd w:val="clear" w:color="auto" w:fill="auto"/>
            <w:noWrap/>
            <w:vAlign w:val="bottom"/>
            <w:hideMark/>
          </w:tcPr>
          <w:p w14:paraId="59C665A0" w14:textId="333198CD" w:rsidR="00831D7F" w:rsidRPr="000E7F12" w:rsidRDefault="00831D7F" w:rsidP="00EB0E12">
            <w:pPr>
              <w:spacing w:after="0" w:line="276" w:lineRule="auto"/>
              <w:jc w:val="right"/>
              <w:rPr>
                <w:color w:val="000000"/>
              </w:rPr>
            </w:pPr>
            <w:r w:rsidRPr="000E7F12">
              <w:rPr>
                <w:color w:val="000000"/>
              </w:rPr>
              <w:t>10</w:t>
            </w:r>
          </w:p>
        </w:tc>
      </w:tr>
      <w:tr w:rsidR="00831D7F" w:rsidRPr="000E7F12" w14:paraId="2AA7EF34" w14:textId="77777777" w:rsidTr="00812C1F">
        <w:trPr>
          <w:trHeight w:val="600"/>
        </w:trPr>
        <w:tc>
          <w:tcPr>
            <w:tcW w:w="4460" w:type="dxa"/>
            <w:tcBorders>
              <w:top w:val="nil"/>
              <w:left w:val="single" w:sz="4" w:space="0" w:color="auto"/>
              <w:bottom w:val="single" w:sz="4" w:space="0" w:color="auto"/>
              <w:right w:val="single" w:sz="4" w:space="0" w:color="auto"/>
            </w:tcBorders>
            <w:shd w:val="clear" w:color="000000" w:fill="00B050"/>
            <w:vAlign w:val="center"/>
            <w:hideMark/>
          </w:tcPr>
          <w:p w14:paraId="69255D23" w14:textId="24BE3220" w:rsidR="00831D7F" w:rsidRPr="000E7F12" w:rsidRDefault="00831D7F" w:rsidP="00EB0E12">
            <w:pPr>
              <w:spacing w:after="0" w:line="276" w:lineRule="auto"/>
            </w:pPr>
            <w:r w:rsidRPr="000E7F12">
              <w:t>Център за работа с деца с деца на улицата</w:t>
            </w:r>
          </w:p>
        </w:tc>
        <w:tc>
          <w:tcPr>
            <w:tcW w:w="4780" w:type="dxa"/>
            <w:gridSpan w:val="2"/>
            <w:tcBorders>
              <w:top w:val="single" w:sz="4" w:space="0" w:color="auto"/>
              <w:left w:val="nil"/>
              <w:bottom w:val="single" w:sz="4" w:space="0" w:color="auto"/>
              <w:right w:val="nil"/>
            </w:tcBorders>
            <w:shd w:val="clear" w:color="000000" w:fill="00B050"/>
            <w:vAlign w:val="center"/>
            <w:hideMark/>
          </w:tcPr>
          <w:p w14:paraId="5972F82E" w14:textId="444C763D" w:rsidR="00831D7F" w:rsidRPr="000E7F12" w:rsidRDefault="00831D7F" w:rsidP="00EB0E12">
            <w:pPr>
              <w:spacing w:after="0" w:line="276" w:lineRule="auto"/>
              <w:jc w:val="center"/>
            </w:pPr>
            <w:r w:rsidRPr="000E7F12">
              <w:t>30</w:t>
            </w:r>
          </w:p>
        </w:tc>
      </w:tr>
      <w:tr w:rsidR="00831D7F" w:rsidRPr="000E7F12" w14:paraId="4F81FB36" w14:textId="77777777" w:rsidTr="00812C1F">
        <w:trPr>
          <w:trHeight w:val="1260"/>
        </w:trPr>
        <w:tc>
          <w:tcPr>
            <w:tcW w:w="4460" w:type="dxa"/>
            <w:tcBorders>
              <w:top w:val="nil"/>
              <w:left w:val="single" w:sz="4" w:space="0" w:color="auto"/>
              <w:bottom w:val="single" w:sz="4" w:space="0" w:color="auto"/>
              <w:right w:val="single" w:sz="4" w:space="0" w:color="auto"/>
            </w:tcBorders>
            <w:shd w:val="clear" w:color="000000" w:fill="A9D08E"/>
            <w:vAlign w:val="center"/>
            <w:hideMark/>
          </w:tcPr>
          <w:p w14:paraId="0790665A" w14:textId="77777777" w:rsidR="00831D7F" w:rsidRPr="000E7F12" w:rsidRDefault="00831D7F" w:rsidP="00EB0E12">
            <w:pPr>
              <w:spacing w:after="0" w:line="276" w:lineRule="auto"/>
              <w:jc w:val="center"/>
            </w:pPr>
            <w:r w:rsidRPr="000E7F12">
              <w:t>Декомпозиране на съществуващата социална или ИЗС услуга по дейности, съгласно чл. 15 от ЗСУ</w:t>
            </w:r>
          </w:p>
        </w:tc>
        <w:tc>
          <w:tcPr>
            <w:tcW w:w="3300" w:type="dxa"/>
            <w:tcBorders>
              <w:top w:val="nil"/>
              <w:left w:val="nil"/>
              <w:bottom w:val="single" w:sz="4" w:space="0" w:color="auto"/>
              <w:right w:val="single" w:sz="4" w:space="0" w:color="auto"/>
            </w:tcBorders>
            <w:shd w:val="clear" w:color="000000" w:fill="A9D08E"/>
            <w:vAlign w:val="bottom"/>
            <w:hideMark/>
          </w:tcPr>
          <w:p w14:paraId="49B3309C" w14:textId="77777777" w:rsidR="00831D7F" w:rsidRPr="000E7F12" w:rsidRDefault="00831D7F" w:rsidP="00EB0E12">
            <w:pPr>
              <w:spacing w:after="0" w:line="276" w:lineRule="auto"/>
              <w:jc w:val="center"/>
              <w:rPr>
                <w:color w:val="000000"/>
              </w:rPr>
            </w:pPr>
            <w:r w:rsidRPr="000E7F12">
              <w:rPr>
                <w:color w:val="000000"/>
              </w:rPr>
              <w:t>Брой места, изчислени на база % предоставяне на дейностите по чл. 15 в съществуващата социална или ИЗС услуга</w:t>
            </w:r>
          </w:p>
        </w:tc>
        <w:tc>
          <w:tcPr>
            <w:tcW w:w="1480" w:type="dxa"/>
            <w:tcBorders>
              <w:top w:val="nil"/>
              <w:left w:val="nil"/>
              <w:bottom w:val="single" w:sz="4" w:space="0" w:color="auto"/>
              <w:right w:val="single" w:sz="4" w:space="0" w:color="auto"/>
            </w:tcBorders>
            <w:shd w:val="clear" w:color="000000" w:fill="A9D08E"/>
            <w:noWrap/>
            <w:vAlign w:val="bottom"/>
            <w:hideMark/>
          </w:tcPr>
          <w:p w14:paraId="7A5CA710" w14:textId="77777777" w:rsidR="00831D7F" w:rsidRPr="000E7F12" w:rsidRDefault="00831D7F" w:rsidP="00EB0E12">
            <w:pPr>
              <w:spacing w:after="0" w:line="276" w:lineRule="auto"/>
              <w:jc w:val="center"/>
              <w:rPr>
                <w:color w:val="000000"/>
              </w:rPr>
            </w:pPr>
            <w:r w:rsidRPr="000E7F12">
              <w:rPr>
                <w:color w:val="000000"/>
              </w:rPr>
              <w:t>%</w:t>
            </w:r>
          </w:p>
        </w:tc>
      </w:tr>
      <w:tr w:rsidR="00831D7F" w:rsidRPr="000E7F12" w14:paraId="5807FE96" w14:textId="77777777" w:rsidTr="00831D7F">
        <w:trPr>
          <w:trHeight w:val="9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14:paraId="488F1DC2" w14:textId="740410B2" w:rsidR="00831D7F" w:rsidRPr="000E7F12" w:rsidRDefault="00147F21" w:rsidP="00EB0E12">
            <w:pPr>
              <w:spacing w:after="0" w:line="276" w:lineRule="auto"/>
            </w:pPr>
            <w:r w:rsidRPr="000E7F12">
              <w:t>осигуряване на подслон за деца, пострадали от домашно насилие и деца, жертви на трафик</w:t>
            </w:r>
          </w:p>
        </w:tc>
        <w:tc>
          <w:tcPr>
            <w:tcW w:w="3300" w:type="dxa"/>
            <w:tcBorders>
              <w:top w:val="nil"/>
              <w:left w:val="nil"/>
              <w:bottom w:val="single" w:sz="4" w:space="0" w:color="auto"/>
              <w:right w:val="single" w:sz="4" w:space="0" w:color="auto"/>
            </w:tcBorders>
            <w:shd w:val="clear" w:color="000000" w:fill="C6E0B4"/>
            <w:vAlign w:val="center"/>
          </w:tcPr>
          <w:p w14:paraId="35757ED5" w14:textId="2D31B1E7" w:rsidR="00831D7F" w:rsidRPr="000E7F12" w:rsidRDefault="0072736C" w:rsidP="00EB0E12">
            <w:pPr>
              <w:spacing w:after="0" w:line="276" w:lineRule="auto"/>
              <w:jc w:val="right"/>
            </w:pPr>
            <w:r w:rsidRPr="000E7F12">
              <w:t>30</w:t>
            </w:r>
          </w:p>
        </w:tc>
        <w:tc>
          <w:tcPr>
            <w:tcW w:w="1480" w:type="dxa"/>
            <w:tcBorders>
              <w:top w:val="nil"/>
              <w:left w:val="nil"/>
              <w:bottom w:val="single" w:sz="4" w:space="0" w:color="auto"/>
              <w:right w:val="single" w:sz="4" w:space="0" w:color="auto"/>
            </w:tcBorders>
            <w:shd w:val="clear" w:color="auto" w:fill="auto"/>
            <w:noWrap/>
            <w:vAlign w:val="bottom"/>
            <w:hideMark/>
          </w:tcPr>
          <w:p w14:paraId="778F85AC" w14:textId="77777777" w:rsidR="00831D7F" w:rsidRPr="000E7F12" w:rsidRDefault="00831D7F" w:rsidP="00EB0E12">
            <w:pPr>
              <w:spacing w:after="0" w:line="276" w:lineRule="auto"/>
              <w:jc w:val="right"/>
              <w:rPr>
                <w:color w:val="000000"/>
              </w:rPr>
            </w:pPr>
            <w:r w:rsidRPr="000E7F12">
              <w:rPr>
                <w:color w:val="000000"/>
              </w:rPr>
              <w:t>100</w:t>
            </w:r>
          </w:p>
        </w:tc>
      </w:tr>
      <w:tr w:rsidR="00831D7F" w:rsidRPr="000E7F12" w14:paraId="61FDA0C5" w14:textId="77777777" w:rsidTr="00831D7F">
        <w:trPr>
          <w:trHeight w:val="660"/>
        </w:trPr>
        <w:tc>
          <w:tcPr>
            <w:tcW w:w="4460" w:type="dxa"/>
            <w:tcBorders>
              <w:top w:val="nil"/>
              <w:left w:val="single" w:sz="4" w:space="0" w:color="auto"/>
              <w:bottom w:val="single" w:sz="4" w:space="0" w:color="auto"/>
              <w:right w:val="single" w:sz="4" w:space="0" w:color="auto"/>
            </w:tcBorders>
            <w:shd w:val="clear" w:color="000000" w:fill="C6E0B4"/>
            <w:vAlign w:val="center"/>
            <w:hideMark/>
          </w:tcPr>
          <w:p w14:paraId="45BE97EF" w14:textId="77777777" w:rsidR="00831D7F" w:rsidRPr="000E7F12" w:rsidRDefault="00831D7F" w:rsidP="00EB0E12">
            <w:pPr>
              <w:spacing w:after="0" w:line="276" w:lineRule="auto"/>
            </w:pPr>
            <w:r w:rsidRPr="000E7F12">
              <w:t>информиране и консултиране (специализирано)</w:t>
            </w:r>
          </w:p>
        </w:tc>
        <w:tc>
          <w:tcPr>
            <w:tcW w:w="3300" w:type="dxa"/>
            <w:tcBorders>
              <w:top w:val="nil"/>
              <w:left w:val="nil"/>
              <w:bottom w:val="single" w:sz="4" w:space="0" w:color="auto"/>
              <w:right w:val="single" w:sz="4" w:space="0" w:color="auto"/>
            </w:tcBorders>
            <w:shd w:val="clear" w:color="000000" w:fill="C6E0B4"/>
            <w:vAlign w:val="center"/>
          </w:tcPr>
          <w:p w14:paraId="3BD784B1" w14:textId="1C9D034B" w:rsidR="00831D7F" w:rsidRPr="000E7F12" w:rsidRDefault="0072736C" w:rsidP="00EB0E12">
            <w:pPr>
              <w:spacing w:after="0" w:line="276" w:lineRule="auto"/>
              <w:jc w:val="right"/>
            </w:pPr>
            <w:r w:rsidRPr="000E7F12">
              <w:t>4,5</w:t>
            </w:r>
          </w:p>
        </w:tc>
        <w:tc>
          <w:tcPr>
            <w:tcW w:w="1480" w:type="dxa"/>
            <w:tcBorders>
              <w:top w:val="nil"/>
              <w:left w:val="nil"/>
              <w:bottom w:val="single" w:sz="4" w:space="0" w:color="auto"/>
              <w:right w:val="single" w:sz="4" w:space="0" w:color="auto"/>
            </w:tcBorders>
            <w:shd w:val="clear" w:color="auto" w:fill="auto"/>
            <w:noWrap/>
            <w:vAlign w:val="bottom"/>
            <w:hideMark/>
          </w:tcPr>
          <w:p w14:paraId="560A3E1C" w14:textId="77777777" w:rsidR="00831D7F" w:rsidRPr="000E7F12" w:rsidRDefault="00831D7F" w:rsidP="00EB0E12">
            <w:pPr>
              <w:spacing w:after="0" w:line="276" w:lineRule="auto"/>
              <w:jc w:val="right"/>
              <w:rPr>
                <w:color w:val="000000"/>
              </w:rPr>
            </w:pPr>
            <w:r w:rsidRPr="000E7F12">
              <w:rPr>
                <w:color w:val="000000"/>
              </w:rPr>
              <w:t>15</w:t>
            </w:r>
          </w:p>
        </w:tc>
      </w:tr>
      <w:tr w:rsidR="00831D7F" w:rsidRPr="000E7F12" w14:paraId="49BD73D7" w14:textId="77777777" w:rsidTr="00831D7F">
        <w:trPr>
          <w:trHeight w:val="3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14:paraId="5A0D9549" w14:textId="77777777" w:rsidR="00831D7F" w:rsidRPr="000E7F12" w:rsidRDefault="00831D7F" w:rsidP="00EB0E12">
            <w:pPr>
              <w:spacing w:after="0" w:line="276" w:lineRule="auto"/>
            </w:pPr>
            <w:r w:rsidRPr="000E7F12">
              <w:t>застъпничество и посредничество</w:t>
            </w:r>
          </w:p>
        </w:tc>
        <w:tc>
          <w:tcPr>
            <w:tcW w:w="3300" w:type="dxa"/>
            <w:tcBorders>
              <w:top w:val="nil"/>
              <w:left w:val="nil"/>
              <w:bottom w:val="single" w:sz="4" w:space="0" w:color="auto"/>
              <w:right w:val="single" w:sz="4" w:space="0" w:color="auto"/>
            </w:tcBorders>
            <w:shd w:val="clear" w:color="000000" w:fill="C6E0B4"/>
            <w:vAlign w:val="center"/>
          </w:tcPr>
          <w:p w14:paraId="5624E4B0" w14:textId="68FBF5A0" w:rsidR="00831D7F" w:rsidRPr="000E7F12" w:rsidRDefault="0072736C" w:rsidP="00EB0E12">
            <w:pPr>
              <w:spacing w:after="0" w:line="276" w:lineRule="auto"/>
              <w:jc w:val="right"/>
            </w:pPr>
            <w:r w:rsidRPr="000E7F12">
              <w:t>4,5</w:t>
            </w:r>
          </w:p>
        </w:tc>
        <w:tc>
          <w:tcPr>
            <w:tcW w:w="1480" w:type="dxa"/>
            <w:tcBorders>
              <w:top w:val="nil"/>
              <w:left w:val="nil"/>
              <w:bottom w:val="single" w:sz="4" w:space="0" w:color="auto"/>
              <w:right w:val="single" w:sz="4" w:space="0" w:color="auto"/>
            </w:tcBorders>
            <w:shd w:val="clear" w:color="auto" w:fill="auto"/>
            <w:noWrap/>
            <w:vAlign w:val="bottom"/>
            <w:hideMark/>
          </w:tcPr>
          <w:p w14:paraId="6066259A" w14:textId="67014BD0" w:rsidR="00831D7F" w:rsidRPr="000E7F12" w:rsidRDefault="00831D7F" w:rsidP="00EB0E12">
            <w:pPr>
              <w:spacing w:after="0" w:line="276" w:lineRule="auto"/>
              <w:jc w:val="right"/>
              <w:rPr>
                <w:color w:val="000000"/>
              </w:rPr>
            </w:pPr>
            <w:r w:rsidRPr="000E7F12">
              <w:rPr>
                <w:color w:val="000000"/>
              </w:rPr>
              <w:t>15</w:t>
            </w:r>
          </w:p>
        </w:tc>
      </w:tr>
      <w:tr w:rsidR="00831D7F" w:rsidRPr="000E7F12" w14:paraId="613DF67B" w14:textId="77777777" w:rsidTr="00831D7F">
        <w:trPr>
          <w:trHeight w:val="3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14:paraId="0411D25B" w14:textId="77777777" w:rsidR="00831D7F" w:rsidRPr="000E7F12" w:rsidRDefault="00831D7F" w:rsidP="00EB0E12">
            <w:pPr>
              <w:spacing w:after="0" w:line="276" w:lineRule="auto"/>
            </w:pPr>
            <w:r w:rsidRPr="000E7F12">
              <w:t>терапия и рехабилитация</w:t>
            </w:r>
          </w:p>
        </w:tc>
        <w:tc>
          <w:tcPr>
            <w:tcW w:w="3300" w:type="dxa"/>
            <w:tcBorders>
              <w:top w:val="nil"/>
              <w:left w:val="nil"/>
              <w:bottom w:val="single" w:sz="4" w:space="0" w:color="auto"/>
              <w:right w:val="single" w:sz="4" w:space="0" w:color="auto"/>
            </w:tcBorders>
            <w:shd w:val="clear" w:color="000000" w:fill="C6E0B4"/>
            <w:vAlign w:val="center"/>
          </w:tcPr>
          <w:p w14:paraId="3ABF98F8" w14:textId="2DCF1FED" w:rsidR="00831D7F" w:rsidRPr="000E7F12" w:rsidRDefault="0072736C" w:rsidP="00EB0E12">
            <w:pPr>
              <w:spacing w:after="0" w:line="276" w:lineRule="auto"/>
              <w:jc w:val="right"/>
            </w:pPr>
            <w:r w:rsidRPr="000E7F12">
              <w:t>15</w:t>
            </w:r>
          </w:p>
        </w:tc>
        <w:tc>
          <w:tcPr>
            <w:tcW w:w="1480" w:type="dxa"/>
            <w:tcBorders>
              <w:top w:val="nil"/>
              <w:left w:val="nil"/>
              <w:bottom w:val="single" w:sz="4" w:space="0" w:color="auto"/>
              <w:right w:val="single" w:sz="4" w:space="0" w:color="auto"/>
            </w:tcBorders>
            <w:shd w:val="clear" w:color="auto" w:fill="auto"/>
            <w:noWrap/>
            <w:vAlign w:val="bottom"/>
            <w:hideMark/>
          </w:tcPr>
          <w:p w14:paraId="635C2680" w14:textId="06DD0F96" w:rsidR="00831D7F" w:rsidRPr="000E7F12" w:rsidRDefault="00147F21" w:rsidP="00EB0E12">
            <w:pPr>
              <w:spacing w:after="0" w:line="276" w:lineRule="auto"/>
              <w:jc w:val="right"/>
              <w:rPr>
                <w:color w:val="000000"/>
              </w:rPr>
            </w:pPr>
            <w:r w:rsidRPr="000E7F12">
              <w:rPr>
                <w:color w:val="000000"/>
              </w:rPr>
              <w:t>50</w:t>
            </w:r>
          </w:p>
        </w:tc>
      </w:tr>
      <w:tr w:rsidR="00831D7F" w:rsidRPr="000E7F12" w14:paraId="1EF63607" w14:textId="77777777" w:rsidTr="00831D7F">
        <w:trPr>
          <w:trHeight w:val="3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14:paraId="2125C1CC" w14:textId="77777777" w:rsidR="00831D7F" w:rsidRPr="000E7F12" w:rsidRDefault="00831D7F" w:rsidP="00EB0E12">
            <w:pPr>
              <w:spacing w:after="0" w:line="276" w:lineRule="auto"/>
            </w:pPr>
            <w:r w:rsidRPr="000E7F12">
              <w:t>обучение за придобиване на умения</w:t>
            </w:r>
          </w:p>
        </w:tc>
        <w:tc>
          <w:tcPr>
            <w:tcW w:w="3300" w:type="dxa"/>
            <w:tcBorders>
              <w:top w:val="nil"/>
              <w:left w:val="nil"/>
              <w:bottom w:val="single" w:sz="4" w:space="0" w:color="auto"/>
              <w:right w:val="single" w:sz="4" w:space="0" w:color="auto"/>
            </w:tcBorders>
            <w:shd w:val="clear" w:color="000000" w:fill="C6E0B4"/>
            <w:vAlign w:val="center"/>
          </w:tcPr>
          <w:p w14:paraId="40888547" w14:textId="0C6840BA" w:rsidR="00831D7F" w:rsidRPr="000E7F12" w:rsidRDefault="0072736C" w:rsidP="00EB0E12">
            <w:pPr>
              <w:spacing w:after="0" w:line="276" w:lineRule="auto"/>
              <w:jc w:val="right"/>
            </w:pPr>
            <w:r w:rsidRPr="000E7F12">
              <w:t>9</w:t>
            </w:r>
          </w:p>
        </w:tc>
        <w:tc>
          <w:tcPr>
            <w:tcW w:w="1480" w:type="dxa"/>
            <w:tcBorders>
              <w:top w:val="nil"/>
              <w:left w:val="nil"/>
              <w:bottom w:val="single" w:sz="4" w:space="0" w:color="auto"/>
              <w:right w:val="single" w:sz="4" w:space="0" w:color="auto"/>
            </w:tcBorders>
            <w:shd w:val="clear" w:color="auto" w:fill="auto"/>
            <w:noWrap/>
            <w:vAlign w:val="bottom"/>
            <w:hideMark/>
          </w:tcPr>
          <w:p w14:paraId="506DCA49" w14:textId="690BAF35" w:rsidR="00831D7F" w:rsidRPr="000E7F12" w:rsidRDefault="00147F21" w:rsidP="00EB0E12">
            <w:pPr>
              <w:spacing w:after="0" w:line="276" w:lineRule="auto"/>
              <w:jc w:val="right"/>
              <w:rPr>
                <w:color w:val="000000"/>
              </w:rPr>
            </w:pPr>
            <w:r w:rsidRPr="000E7F12">
              <w:rPr>
                <w:color w:val="000000"/>
              </w:rPr>
              <w:t>30</w:t>
            </w:r>
          </w:p>
        </w:tc>
      </w:tr>
      <w:tr w:rsidR="00D47B2B" w:rsidRPr="000E7F12" w14:paraId="5BBD5BE3" w14:textId="77777777" w:rsidTr="00812C1F">
        <w:trPr>
          <w:trHeight w:val="600"/>
        </w:trPr>
        <w:tc>
          <w:tcPr>
            <w:tcW w:w="4460" w:type="dxa"/>
            <w:tcBorders>
              <w:top w:val="nil"/>
              <w:left w:val="single" w:sz="4" w:space="0" w:color="auto"/>
              <w:bottom w:val="single" w:sz="4" w:space="0" w:color="auto"/>
              <w:right w:val="single" w:sz="4" w:space="0" w:color="auto"/>
            </w:tcBorders>
            <w:shd w:val="clear" w:color="000000" w:fill="00B050"/>
            <w:vAlign w:val="center"/>
            <w:hideMark/>
          </w:tcPr>
          <w:p w14:paraId="74E6DBF0" w14:textId="5F2CF7DF" w:rsidR="00D47B2B" w:rsidRPr="000E7F12" w:rsidRDefault="00D47B2B" w:rsidP="00EB0E12">
            <w:pPr>
              <w:spacing w:after="0" w:line="276" w:lineRule="auto"/>
            </w:pPr>
            <w:r w:rsidRPr="000E7F12">
              <w:t>Център за обществена подкрепа</w:t>
            </w:r>
          </w:p>
        </w:tc>
        <w:tc>
          <w:tcPr>
            <w:tcW w:w="4780" w:type="dxa"/>
            <w:gridSpan w:val="2"/>
            <w:tcBorders>
              <w:top w:val="single" w:sz="4" w:space="0" w:color="auto"/>
              <w:left w:val="nil"/>
              <w:bottom w:val="single" w:sz="4" w:space="0" w:color="auto"/>
              <w:right w:val="nil"/>
            </w:tcBorders>
            <w:shd w:val="clear" w:color="000000" w:fill="00B050"/>
            <w:vAlign w:val="center"/>
            <w:hideMark/>
          </w:tcPr>
          <w:p w14:paraId="579073F5" w14:textId="6A416C95" w:rsidR="00D47B2B" w:rsidRPr="000E7F12" w:rsidRDefault="00D47B2B" w:rsidP="00EB0E12">
            <w:pPr>
              <w:spacing w:after="0" w:line="276" w:lineRule="auto"/>
              <w:jc w:val="center"/>
            </w:pPr>
            <w:r w:rsidRPr="000E7F12">
              <w:t>120</w:t>
            </w:r>
          </w:p>
        </w:tc>
      </w:tr>
      <w:tr w:rsidR="00D47B2B" w:rsidRPr="000E7F12" w14:paraId="412E5BF8" w14:textId="77777777" w:rsidTr="00812C1F">
        <w:trPr>
          <w:trHeight w:val="1260"/>
        </w:trPr>
        <w:tc>
          <w:tcPr>
            <w:tcW w:w="4460" w:type="dxa"/>
            <w:tcBorders>
              <w:top w:val="nil"/>
              <w:left w:val="single" w:sz="4" w:space="0" w:color="auto"/>
              <w:bottom w:val="single" w:sz="4" w:space="0" w:color="auto"/>
              <w:right w:val="single" w:sz="4" w:space="0" w:color="auto"/>
            </w:tcBorders>
            <w:shd w:val="clear" w:color="000000" w:fill="A9D08E"/>
            <w:vAlign w:val="center"/>
            <w:hideMark/>
          </w:tcPr>
          <w:p w14:paraId="0A7B0429" w14:textId="77777777" w:rsidR="00D47B2B" w:rsidRPr="000E7F12" w:rsidRDefault="00D47B2B" w:rsidP="00EB0E12">
            <w:pPr>
              <w:spacing w:after="0" w:line="276" w:lineRule="auto"/>
              <w:jc w:val="center"/>
            </w:pPr>
            <w:r w:rsidRPr="000E7F12">
              <w:t>Декомпозиране на съществуващата социална или ИЗС услуга по дейности, съгласно чл. 15 от ЗСУ</w:t>
            </w:r>
          </w:p>
        </w:tc>
        <w:tc>
          <w:tcPr>
            <w:tcW w:w="3300" w:type="dxa"/>
            <w:tcBorders>
              <w:top w:val="nil"/>
              <w:left w:val="nil"/>
              <w:bottom w:val="single" w:sz="4" w:space="0" w:color="auto"/>
              <w:right w:val="single" w:sz="4" w:space="0" w:color="auto"/>
            </w:tcBorders>
            <w:shd w:val="clear" w:color="000000" w:fill="A9D08E"/>
            <w:vAlign w:val="bottom"/>
            <w:hideMark/>
          </w:tcPr>
          <w:p w14:paraId="2C5B5391" w14:textId="77777777" w:rsidR="00D47B2B" w:rsidRPr="000E7F12" w:rsidRDefault="00D47B2B" w:rsidP="00EB0E12">
            <w:pPr>
              <w:spacing w:after="0" w:line="276" w:lineRule="auto"/>
              <w:jc w:val="center"/>
              <w:rPr>
                <w:color w:val="000000"/>
              </w:rPr>
            </w:pPr>
            <w:r w:rsidRPr="000E7F12">
              <w:rPr>
                <w:color w:val="000000"/>
              </w:rPr>
              <w:t>Брой места, изчислени на база % предоставяне на дейностите по чл. 15 в съществуващата социална или ИЗС услуга</w:t>
            </w:r>
          </w:p>
        </w:tc>
        <w:tc>
          <w:tcPr>
            <w:tcW w:w="1480" w:type="dxa"/>
            <w:tcBorders>
              <w:top w:val="nil"/>
              <w:left w:val="nil"/>
              <w:bottom w:val="single" w:sz="4" w:space="0" w:color="auto"/>
              <w:right w:val="single" w:sz="4" w:space="0" w:color="auto"/>
            </w:tcBorders>
            <w:shd w:val="clear" w:color="000000" w:fill="A9D08E"/>
            <w:noWrap/>
            <w:vAlign w:val="bottom"/>
            <w:hideMark/>
          </w:tcPr>
          <w:p w14:paraId="46A19DC5" w14:textId="77777777" w:rsidR="00D47B2B" w:rsidRPr="000E7F12" w:rsidRDefault="00D47B2B" w:rsidP="00EB0E12">
            <w:pPr>
              <w:spacing w:after="0" w:line="276" w:lineRule="auto"/>
              <w:jc w:val="center"/>
              <w:rPr>
                <w:color w:val="000000"/>
              </w:rPr>
            </w:pPr>
            <w:r w:rsidRPr="000E7F12">
              <w:rPr>
                <w:color w:val="000000"/>
              </w:rPr>
              <w:t>%</w:t>
            </w:r>
          </w:p>
        </w:tc>
      </w:tr>
      <w:tr w:rsidR="00D47B2B" w:rsidRPr="000E7F12" w14:paraId="37EDBC5A" w14:textId="77777777" w:rsidTr="00812C1F">
        <w:trPr>
          <w:trHeight w:val="491"/>
        </w:trPr>
        <w:tc>
          <w:tcPr>
            <w:tcW w:w="4460" w:type="dxa"/>
            <w:tcBorders>
              <w:top w:val="nil"/>
              <w:left w:val="single" w:sz="4" w:space="0" w:color="auto"/>
              <w:bottom w:val="single" w:sz="4" w:space="0" w:color="auto"/>
              <w:right w:val="single" w:sz="4" w:space="0" w:color="auto"/>
            </w:tcBorders>
            <w:shd w:val="clear" w:color="000000" w:fill="C6E0B4"/>
            <w:vAlign w:val="center"/>
            <w:hideMark/>
          </w:tcPr>
          <w:p w14:paraId="2A8B04EC" w14:textId="50A0A004" w:rsidR="00D47B2B" w:rsidRPr="000E7F12" w:rsidRDefault="00D47B2B" w:rsidP="00EB0E12">
            <w:pPr>
              <w:spacing w:after="0" w:line="276" w:lineRule="auto"/>
            </w:pPr>
            <w:r w:rsidRPr="000E7F12">
              <w:t>информиране и консултиране (специализирано)</w:t>
            </w:r>
          </w:p>
        </w:tc>
        <w:tc>
          <w:tcPr>
            <w:tcW w:w="3300" w:type="dxa"/>
            <w:tcBorders>
              <w:top w:val="nil"/>
              <w:left w:val="nil"/>
              <w:bottom w:val="single" w:sz="4" w:space="0" w:color="auto"/>
              <w:right w:val="single" w:sz="4" w:space="0" w:color="auto"/>
            </w:tcBorders>
            <w:shd w:val="clear" w:color="000000" w:fill="C6E0B4"/>
            <w:vAlign w:val="center"/>
          </w:tcPr>
          <w:p w14:paraId="3248A4AE" w14:textId="48E9D4B6" w:rsidR="00D47B2B" w:rsidRPr="000E7F12" w:rsidRDefault="005311A0" w:rsidP="00EB0E12">
            <w:pPr>
              <w:spacing w:after="0" w:line="276" w:lineRule="auto"/>
              <w:jc w:val="right"/>
            </w:pPr>
            <w:r w:rsidRPr="000E7F12">
              <w:t>24</w:t>
            </w:r>
          </w:p>
        </w:tc>
        <w:tc>
          <w:tcPr>
            <w:tcW w:w="1480" w:type="dxa"/>
            <w:tcBorders>
              <w:top w:val="nil"/>
              <w:left w:val="nil"/>
              <w:bottom w:val="single" w:sz="4" w:space="0" w:color="auto"/>
              <w:right w:val="single" w:sz="4" w:space="0" w:color="auto"/>
            </w:tcBorders>
            <w:shd w:val="clear" w:color="auto" w:fill="auto"/>
            <w:noWrap/>
            <w:vAlign w:val="bottom"/>
          </w:tcPr>
          <w:p w14:paraId="27E283F9" w14:textId="2647D9B7" w:rsidR="00D47B2B" w:rsidRPr="000E7F12" w:rsidRDefault="003F149D" w:rsidP="00EB0E12">
            <w:pPr>
              <w:spacing w:after="0" w:line="276" w:lineRule="auto"/>
              <w:jc w:val="right"/>
              <w:rPr>
                <w:color w:val="000000"/>
              </w:rPr>
            </w:pPr>
            <w:r w:rsidRPr="000E7F12">
              <w:rPr>
                <w:color w:val="000000"/>
              </w:rPr>
              <w:t>20</w:t>
            </w:r>
          </w:p>
        </w:tc>
      </w:tr>
      <w:tr w:rsidR="00D47B2B" w:rsidRPr="000E7F12" w14:paraId="2C3D2B64" w14:textId="77777777" w:rsidTr="00812C1F">
        <w:trPr>
          <w:trHeight w:val="660"/>
        </w:trPr>
        <w:tc>
          <w:tcPr>
            <w:tcW w:w="4460" w:type="dxa"/>
            <w:tcBorders>
              <w:top w:val="nil"/>
              <w:left w:val="single" w:sz="4" w:space="0" w:color="auto"/>
              <w:bottom w:val="single" w:sz="4" w:space="0" w:color="auto"/>
              <w:right w:val="single" w:sz="4" w:space="0" w:color="auto"/>
            </w:tcBorders>
            <w:shd w:val="clear" w:color="000000" w:fill="C6E0B4"/>
            <w:vAlign w:val="center"/>
            <w:hideMark/>
          </w:tcPr>
          <w:p w14:paraId="365F9AD1" w14:textId="358650AC" w:rsidR="00D47B2B" w:rsidRPr="000E7F12" w:rsidRDefault="00D47B2B" w:rsidP="00EB0E12">
            <w:pPr>
              <w:spacing w:after="0" w:line="276" w:lineRule="auto"/>
            </w:pPr>
            <w:r w:rsidRPr="000E7F12">
              <w:lastRenderedPageBreak/>
              <w:t>застъпничество и посредничество</w:t>
            </w:r>
          </w:p>
        </w:tc>
        <w:tc>
          <w:tcPr>
            <w:tcW w:w="3300" w:type="dxa"/>
            <w:tcBorders>
              <w:top w:val="nil"/>
              <w:left w:val="nil"/>
              <w:bottom w:val="single" w:sz="4" w:space="0" w:color="auto"/>
              <w:right w:val="single" w:sz="4" w:space="0" w:color="auto"/>
            </w:tcBorders>
            <w:shd w:val="clear" w:color="000000" w:fill="C6E0B4"/>
            <w:vAlign w:val="center"/>
          </w:tcPr>
          <w:p w14:paraId="0CC320C4" w14:textId="7A24038D" w:rsidR="00D47B2B" w:rsidRPr="000E7F12" w:rsidRDefault="005311A0" w:rsidP="00EB0E12">
            <w:pPr>
              <w:spacing w:after="0" w:line="276" w:lineRule="auto"/>
              <w:jc w:val="right"/>
            </w:pPr>
            <w:r w:rsidRPr="000E7F12">
              <w:t>36</w:t>
            </w:r>
          </w:p>
        </w:tc>
        <w:tc>
          <w:tcPr>
            <w:tcW w:w="1480" w:type="dxa"/>
            <w:tcBorders>
              <w:top w:val="nil"/>
              <w:left w:val="nil"/>
              <w:bottom w:val="single" w:sz="4" w:space="0" w:color="auto"/>
              <w:right w:val="single" w:sz="4" w:space="0" w:color="auto"/>
            </w:tcBorders>
            <w:shd w:val="clear" w:color="auto" w:fill="auto"/>
            <w:noWrap/>
            <w:vAlign w:val="bottom"/>
          </w:tcPr>
          <w:p w14:paraId="34CCB4B4" w14:textId="70C04CDC" w:rsidR="00D47B2B" w:rsidRPr="000E7F12" w:rsidRDefault="003F149D" w:rsidP="00EB0E12">
            <w:pPr>
              <w:spacing w:after="0" w:line="276" w:lineRule="auto"/>
              <w:jc w:val="right"/>
              <w:rPr>
                <w:color w:val="000000"/>
              </w:rPr>
            </w:pPr>
            <w:r w:rsidRPr="000E7F12">
              <w:rPr>
                <w:color w:val="000000"/>
              </w:rPr>
              <w:t>30</w:t>
            </w:r>
          </w:p>
        </w:tc>
      </w:tr>
      <w:tr w:rsidR="00D47B2B" w:rsidRPr="000E7F12" w14:paraId="365174A0" w14:textId="77777777" w:rsidTr="00812C1F">
        <w:trPr>
          <w:trHeight w:val="3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14:paraId="1C941F69" w14:textId="2DFB0785" w:rsidR="00D47B2B" w:rsidRPr="000E7F12" w:rsidRDefault="00D47B2B" w:rsidP="00EB0E12">
            <w:pPr>
              <w:spacing w:after="0" w:line="276" w:lineRule="auto"/>
            </w:pPr>
            <w:r w:rsidRPr="000E7F12">
              <w:t>терапия и рехабилитация</w:t>
            </w:r>
          </w:p>
        </w:tc>
        <w:tc>
          <w:tcPr>
            <w:tcW w:w="3300" w:type="dxa"/>
            <w:tcBorders>
              <w:top w:val="nil"/>
              <w:left w:val="nil"/>
              <w:bottom w:val="single" w:sz="4" w:space="0" w:color="auto"/>
              <w:right w:val="single" w:sz="4" w:space="0" w:color="auto"/>
            </w:tcBorders>
            <w:shd w:val="clear" w:color="000000" w:fill="C6E0B4"/>
            <w:vAlign w:val="center"/>
          </w:tcPr>
          <w:p w14:paraId="7985C49A" w14:textId="421CF161" w:rsidR="00D47B2B" w:rsidRPr="000E7F12" w:rsidRDefault="005311A0" w:rsidP="00EB0E12">
            <w:pPr>
              <w:spacing w:after="0" w:line="276" w:lineRule="auto"/>
              <w:jc w:val="right"/>
            </w:pPr>
            <w:r w:rsidRPr="000E7F12">
              <w:t>30</w:t>
            </w:r>
          </w:p>
        </w:tc>
        <w:tc>
          <w:tcPr>
            <w:tcW w:w="1480" w:type="dxa"/>
            <w:tcBorders>
              <w:top w:val="nil"/>
              <w:left w:val="nil"/>
              <w:bottom w:val="single" w:sz="4" w:space="0" w:color="auto"/>
              <w:right w:val="single" w:sz="4" w:space="0" w:color="auto"/>
            </w:tcBorders>
            <w:shd w:val="clear" w:color="auto" w:fill="auto"/>
            <w:noWrap/>
            <w:vAlign w:val="bottom"/>
          </w:tcPr>
          <w:p w14:paraId="1BD43066" w14:textId="7E287E56" w:rsidR="00D47B2B" w:rsidRPr="000E7F12" w:rsidRDefault="003F149D" w:rsidP="00EB0E12">
            <w:pPr>
              <w:spacing w:after="0" w:line="276" w:lineRule="auto"/>
              <w:jc w:val="right"/>
              <w:rPr>
                <w:color w:val="000000"/>
              </w:rPr>
            </w:pPr>
            <w:r w:rsidRPr="000E7F12">
              <w:rPr>
                <w:color w:val="000000"/>
              </w:rPr>
              <w:t>25</w:t>
            </w:r>
          </w:p>
        </w:tc>
      </w:tr>
      <w:tr w:rsidR="00D47B2B" w:rsidRPr="000E7F12" w14:paraId="1C565D74" w14:textId="77777777" w:rsidTr="00D47B2B">
        <w:trPr>
          <w:trHeight w:val="300"/>
        </w:trPr>
        <w:tc>
          <w:tcPr>
            <w:tcW w:w="4460" w:type="dxa"/>
            <w:tcBorders>
              <w:top w:val="nil"/>
              <w:left w:val="single" w:sz="4" w:space="0" w:color="auto"/>
              <w:bottom w:val="single" w:sz="4" w:space="0" w:color="auto"/>
              <w:right w:val="single" w:sz="4" w:space="0" w:color="auto"/>
            </w:tcBorders>
            <w:shd w:val="clear" w:color="000000" w:fill="C6E0B4"/>
            <w:hideMark/>
          </w:tcPr>
          <w:p w14:paraId="6DF3E11C" w14:textId="2F38B1DE" w:rsidR="00D47B2B" w:rsidRPr="000E7F12" w:rsidRDefault="00D47B2B" w:rsidP="00EB0E12">
            <w:pPr>
              <w:spacing w:after="0" w:line="276" w:lineRule="auto"/>
            </w:pPr>
            <w:r w:rsidRPr="000E7F12">
              <w:t>обучение за придобиване на умения</w:t>
            </w:r>
          </w:p>
        </w:tc>
        <w:tc>
          <w:tcPr>
            <w:tcW w:w="3300" w:type="dxa"/>
            <w:tcBorders>
              <w:top w:val="nil"/>
              <w:left w:val="nil"/>
              <w:bottom w:val="single" w:sz="4" w:space="0" w:color="auto"/>
              <w:right w:val="single" w:sz="4" w:space="0" w:color="auto"/>
            </w:tcBorders>
            <w:shd w:val="clear" w:color="000000" w:fill="C6E0B4"/>
            <w:vAlign w:val="center"/>
          </w:tcPr>
          <w:p w14:paraId="400FD7D9" w14:textId="17DFBD85" w:rsidR="00D47B2B" w:rsidRPr="000E7F12" w:rsidRDefault="005311A0" w:rsidP="00EB0E12">
            <w:pPr>
              <w:spacing w:after="0" w:line="276" w:lineRule="auto"/>
              <w:jc w:val="right"/>
            </w:pPr>
            <w:r w:rsidRPr="000E7F12">
              <w:t>36</w:t>
            </w:r>
          </w:p>
        </w:tc>
        <w:tc>
          <w:tcPr>
            <w:tcW w:w="1480" w:type="dxa"/>
            <w:tcBorders>
              <w:top w:val="nil"/>
              <w:left w:val="nil"/>
              <w:bottom w:val="single" w:sz="4" w:space="0" w:color="auto"/>
              <w:right w:val="single" w:sz="4" w:space="0" w:color="auto"/>
            </w:tcBorders>
            <w:shd w:val="clear" w:color="auto" w:fill="auto"/>
            <w:noWrap/>
            <w:vAlign w:val="bottom"/>
          </w:tcPr>
          <w:p w14:paraId="3AD8703B" w14:textId="415E5CD9" w:rsidR="00D47B2B" w:rsidRPr="000E7F12" w:rsidRDefault="003F149D" w:rsidP="00EB0E12">
            <w:pPr>
              <w:spacing w:after="0" w:line="276" w:lineRule="auto"/>
              <w:jc w:val="right"/>
              <w:rPr>
                <w:color w:val="000000"/>
              </w:rPr>
            </w:pPr>
            <w:r w:rsidRPr="000E7F12">
              <w:rPr>
                <w:color w:val="000000"/>
              </w:rPr>
              <w:t>30</w:t>
            </w:r>
          </w:p>
        </w:tc>
      </w:tr>
    </w:tbl>
    <w:p w14:paraId="7D7A9F13" w14:textId="77777777" w:rsidR="00831D7F" w:rsidRPr="000E7F12" w:rsidRDefault="00831D7F" w:rsidP="00EB0E12">
      <w:pPr>
        <w:spacing w:after="0" w:line="276" w:lineRule="auto"/>
        <w:rPr>
          <w:b/>
        </w:rPr>
      </w:pPr>
    </w:p>
    <w:p w14:paraId="16954112" w14:textId="6F84957A" w:rsidR="00501BBE" w:rsidRPr="000E7F12" w:rsidRDefault="00501BBE" w:rsidP="00EB0E12">
      <w:pPr>
        <w:spacing w:after="0" w:line="276" w:lineRule="auto"/>
        <w:rPr>
          <w:bCs/>
        </w:rPr>
      </w:pPr>
      <w:r w:rsidRPr="000E7F12">
        <w:rPr>
          <w:bCs/>
        </w:rPr>
        <w:t>Данни</w:t>
      </w:r>
      <w:r w:rsidR="00F721D6" w:rsidRPr="000E7F12">
        <w:rPr>
          <w:bCs/>
        </w:rPr>
        <w:t>те</w:t>
      </w:r>
      <w:r w:rsidRPr="000E7F12">
        <w:rPr>
          <w:bCs/>
        </w:rPr>
        <w:t xml:space="preserve"> за максималния брой потребители, генерирани в </w:t>
      </w:r>
      <w:r w:rsidR="003B711F">
        <w:rPr>
          <w:bCs/>
        </w:rPr>
        <w:t xml:space="preserve">лист </w:t>
      </w:r>
      <w:r w:rsidRPr="000E7F12">
        <w:rPr>
          <w:bCs/>
        </w:rPr>
        <w:t xml:space="preserve">Карта на Приложение № 5 за </w:t>
      </w:r>
      <w:r w:rsidR="00F721D6" w:rsidRPr="000E7F12">
        <w:rPr>
          <w:bCs/>
        </w:rPr>
        <w:t xml:space="preserve">Столична община са показани в Таблица №2. </w:t>
      </w:r>
    </w:p>
    <w:p w14:paraId="4CB61791" w14:textId="77777777" w:rsidR="00F721D6" w:rsidRPr="000E7F12" w:rsidRDefault="00F721D6" w:rsidP="00EB0E12">
      <w:pPr>
        <w:spacing w:after="0" w:line="276" w:lineRule="auto"/>
        <w:rPr>
          <w:bCs/>
        </w:rPr>
      </w:pPr>
    </w:p>
    <w:p w14:paraId="76EE12E6" w14:textId="77777777" w:rsidR="00501BBE" w:rsidRPr="000E7F12" w:rsidRDefault="00501BBE" w:rsidP="00EB0E12">
      <w:pPr>
        <w:spacing w:after="0" w:line="276" w:lineRule="auto"/>
        <w:rPr>
          <w:b/>
        </w:rPr>
      </w:pPr>
      <w:r w:rsidRPr="000E7F12">
        <w:rPr>
          <w:b/>
        </w:rPr>
        <w:t>Таблица № 2</w:t>
      </w:r>
    </w:p>
    <w:tbl>
      <w:tblPr>
        <w:tblStyle w:val="TableGrid"/>
        <w:tblW w:w="9212" w:type="dxa"/>
        <w:tblLook w:val="04A0" w:firstRow="1" w:lastRow="0" w:firstColumn="1" w:lastColumn="0" w:noHBand="0" w:noVBand="1"/>
      </w:tblPr>
      <w:tblGrid>
        <w:gridCol w:w="456"/>
        <w:gridCol w:w="7010"/>
        <w:gridCol w:w="1746"/>
      </w:tblGrid>
      <w:tr w:rsidR="00501BBE" w:rsidRPr="000E7F12" w14:paraId="02B29569" w14:textId="77777777" w:rsidTr="00511F6C">
        <w:trPr>
          <w:trHeight w:val="300"/>
        </w:trPr>
        <w:tc>
          <w:tcPr>
            <w:tcW w:w="456" w:type="dxa"/>
          </w:tcPr>
          <w:p w14:paraId="2657E6B6" w14:textId="77777777" w:rsidR="00501BBE" w:rsidRPr="000E7F12" w:rsidRDefault="00501BBE" w:rsidP="00EB0E12">
            <w:pPr>
              <w:spacing w:after="0" w:line="276" w:lineRule="auto"/>
              <w:jc w:val="center"/>
            </w:pPr>
            <w:r w:rsidRPr="000E7F12">
              <w:t>№</w:t>
            </w:r>
          </w:p>
        </w:tc>
        <w:tc>
          <w:tcPr>
            <w:tcW w:w="8756" w:type="dxa"/>
            <w:gridSpan w:val="2"/>
            <w:noWrap/>
            <w:hideMark/>
          </w:tcPr>
          <w:p w14:paraId="153A8FFD" w14:textId="77777777" w:rsidR="00501BBE" w:rsidRPr="000E7F12" w:rsidRDefault="00501BBE" w:rsidP="00EB0E12">
            <w:pPr>
              <w:spacing w:after="0" w:line="276" w:lineRule="auto"/>
              <w:jc w:val="center"/>
            </w:pPr>
            <w:r w:rsidRPr="000E7F12">
              <w:t>Допустим максимален брой на потребителите по критериите</w:t>
            </w:r>
          </w:p>
        </w:tc>
      </w:tr>
      <w:tr w:rsidR="00501BBE" w:rsidRPr="000E7F12" w14:paraId="719EDA8A" w14:textId="77777777" w:rsidTr="00511F6C">
        <w:trPr>
          <w:trHeight w:val="600"/>
        </w:trPr>
        <w:tc>
          <w:tcPr>
            <w:tcW w:w="456" w:type="dxa"/>
          </w:tcPr>
          <w:p w14:paraId="181A8EFA" w14:textId="77777777" w:rsidR="00501BBE" w:rsidRPr="000E7F12" w:rsidRDefault="00501BBE" w:rsidP="00EB0E12">
            <w:pPr>
              <w:spacing w:after="0" w:line="276" w:lineRule="auto"/>
              <w:jc w:val="center"/>
              <w:rPr>
                <w:b/>
                <w:bCs/>
              </w:rPr>
            </w:pPr>
          </w:p>
        </w:tc>
        <w:tc>
          <w:tcPr>
            <w:tcW w:w="7010" w:type="dxa"/>
            <w:hideMark/>
          </w:tcPr>
          <w:p w14:paraId="4DEBB848" w14:textId="77777777" w:rsidR="00501BBE" w:rsidRPr="000E7F12" w:rsidRDefault="00501BBE" w:rsidP="00EB0E12">
            <w:pPr>
              <w:spacing w:after="0" w:line="276" w:lineRule="auto"/>
              <w:jc w:val="center"/>
              <w:rPr>
                <w:b/>
                <w:bCs/>
              </w:rPr>
            </w:pPr>
            <w:r w:rsidRPr="000E7F12">
              <w:rPr>
                <w:b/>
                <w:bCs/>
              </w:rPr>
              <w:t>Дейност по чл. 15 от ЗСУ</w:t>
            </w:r>
          </w:p>
        </w:tc>
        <w:tc>
          <w:tcPr>
            <w:tcW w:w="1746" w:type="dxa"/>
            <w:hideMark/>
          </w:tcPr>
          <w:p w14:paraId="67097A1F" w14:textId="77777777" w:rsidR="00501BBE" w:rsidRPr="003B711F" w:rsidRDefault="00501BBE" w:rsidP="00EB0E12">
            <w:pPr>
              <w:spacing w:after="0" w:line="276" w:lineRule="auto"/>
              <w:jc w:val="left"/>
              <w:rPr>
                <w:b/>
                <w:bCs/>
              </w:rPr>
            </w:pPr>
            <w:r w:rsidRPr="003B711F">
              <w:rPr>
                <w:b/>
                <w:bCs/>
              </w:rPr>
              <w:t>Максимален брой потребители</w:t>
            </w:r>
          </w:p>
        </w:tc>
      </w:tr>
      <w:tr w:rsidR="00520FD4" w:rsidRPr="000E7F12" w14:paraId="2C8B5B4A" w14:textId="77777777" w:rsidTr="00511F6C">
        <w:trPr>
          <w:trHeight w:val="300"/>
        </w:trPr>
        <w:tc>
          <w:tcPr>
            <w:tcW w:w="456" w:type="dxa"/>
          </w:tcPr>
          <w:p w14:paraId="7632D3D2" w14:textId="77777777" w:rsidR="00520FD4" w:rsidRPr="000E7F12" w:rsidRDefault="00520FD4" w:rsidP="00520FD4">
            <w:pPr>
              <w:spacing w:after="0" w:line="276" w:lineRule="auto"/>
            </w:pPr>
            <w:r w:rsidRPr="000E7F12">
              <w:t>1</w:t>
            </w:r>
          </w:p>
        </w:tc>
        <w:tc>
          <w:tcPr>
            <w:tcW w:w="7010" w:type="dxa"/>
            <w:hideMark/>
          </w:tcPr>
          <w:p w14:paraId="16F50A84" w14:textId="77777777" w:rsidR="00520FD4" w:rsidRPr="00520FD4" w:rsidRDefault="00520FD4" w:rsidP="00520FD4">
            <w:pPr>
              <w:spacing w:after="0" w:line="276" w:lineRule="auto"/>
            </w:pPr>
            <w:r w:rsidRPr="00520FD4">
              <w:t>информиране и консултиране (специализирана)</w:t>
            </w:r>
          </w:p>
        </w:tc>
        <w:tc>
          <w:tcPr>
            <w:tcW w:w="1746" w:type="dxa"/>
            <w:noWrap/>
            <w:vAlign w:val="bottom"/>
          </w:tcPr>
          <w:p w14:paraId="51A11ABB" w14:textId="18ACC656" w:rsidR="00520FD4" w:rsidRPr="00520FD4" w:rsidRDefault="00520FD4" w:rsidP="00520FD4">
            <w:pPr>
              <w:spacing w:after="0" w:line="276" w:lineRule="auto"/>
            </w:pPr>
            <w:r w:rsidRPr="00520FD4">
              <w:rPr>
                <w:color w:val="000000"/>
                <w:sz w:val="22"/>
                <w:szCs w:val="22"/>
              </w:rPr>
              <w:t>1910</w:t>
            </w:r>
          </w:p>
        </w:tc>
      </w:tr>
      <w:tr w:rsidR="00520FD4" w:rsidRPr="000E7F12" w14:paraId="01839336" w14:textId="77777777" w:rsidTr="00511F6C">
        <w:trPr>
          <w:trHeight w:val="300"/>
        </w:trPr>
        <w:tc>
          <w:tcPr>
            <w:tcW w:w="456" w:type="dxa"/>
          </w:tcPr>
          <w:p w14:paraId="7939FA2D" w14:textId="77777777" w:rsidR="00520FD4" w:rsidRPr="000E7F12" w:rsidRDefault="00520FD4" w:rsidP="00520FD4">
            <w:pPr>
              <w:spacing w:after="0" w:line="276" w:lineRule="auto"/>
            </w:pPr>
            <w:r w:rsidRPr="000E7F12">
              <w:t xml:space="preserve">2 </w:t>
            </w:r>
          </w:p>
        </w:tc>
        <w:tc>
          <w:tcPr>
            <w:tcW w:w="7010" w:type="dxa"/>
            <w:hideMark/>
          </w:tcPr>
          <w:p w14:paraId="403F7773" w14:textId="77777777" w:rsidR="00520FD4" w:rsidRPr="00520FD4" w:rsidRDefault="00520FD4" w:rsidP="00520FD4">
            <w:pPr>
              <w:spacing w:after="0" w:line="276" w:lineRule="auto"/>
            </w:pPr>
            <w:r w:rsidRPr="00520FD4">
              <w:t>застъпничество и посредничество</w:t>
            </w:r>
          </w:p>
        </w:tc>
        <w:tc>
          <w:tcPr>
            <w:tcW w:w="1746" w:type="dxa"/>
            <w:noWrap/>
            <w:vAlign w:val="bottom"/>
          </w:tcPr>
          <w:p w14:paraId="5DD64E38" w14:textId="68596F55" w:rsidR="00520FD4" w:rsidRPr="00520FD4" w:rsidRDefault="00520FD4" w:rsidP="00520FD4">
            <w:pPr>
              <w:spacing w:after="0" w:line="276" w:lineRule="auto"/>
            </w:pPr>
            <w:r w:rsidRPr="00520FD4">
              <w:rPr>
                <w:color w:val="000000"/>
                <w:sz w:val="22"/>
                <w:szCs w:val="22"/>
              </w:rPr>
              <w:t>1275</w:t>
            </w:r>
          </w:p>
        </w:tc>
      </w:tr>
      <w:tr w:rsidR="00520FD4" w:rsidRPr="000E7F12" w14:paraId="7E4D7E6B" w14:textId="77777777" w:rsidTr="00511F6C">
        <w:trPr>
          <w:trHeight w:val="300"/>
        </w:trPr>
        <w:tc>
          <w:tcPr>
            <w:tcW w:w="456" w:type="dxa"/>
          </w:tcPr>
          <w:p w14:paraId="2FB3426E" w14:textId="77777777" w:rsidR="00520FD4" w:rsidRPr="000E7F12" w:rsidRDefault="00520FD4" w:rsidP="00520FD4">
            <w:pPr>
              <w:spacing w:after="0" w:line="276" w:lineRule="auto"/>
            </w:pPr>
            <w:r w:rsidRPr="000E7F12">
              <w:t>3</w:t>
            </w:r>
          </w:p>
        </w:tc>
        <w:tc>
          <w:tcPr>
            <w:tcW w:w="7010" w:type="dxa"/>
            <w:hideMark/>
          </w:tcPr>
          <w:p w14:paraId="0B083834" w14:textId="77777777" w:rsidR="00520FD4" w:rsidRPr="00520FD4" w:rsidRDefault="00520FD4" w:rsidP="00520FD4">
            <w:pPr>
              <w:spacing w:after="0" w:line="276" w:lineRule="auto"/>
            </w:pPr>
            <w:r w:rsidRPr="00520FD4">
              <w:t>терапия и рехабилитация</w:t>
            </w:r>
          </w:p>
        </w:tc>
        <w:tc>
          <w:tcPr>
            <w:tcW w:w="1746" w:type="dxa"/>
            <w:noWrap/>
            <w:vAlign w:val="bottom"/>
          </w:tcPr>
          <w:p w14:paraId="5560D162" w14:textId="07F6D198" w:rsidR="00520FD4" w:rsidRPr="00520FD4" w:rsidRDefault="00520FD4" w:rsidP="00520FD4">
            <w:pPr>
              <w:spacing w:after="0" w:line="276" w:lineRule="auto"/>
            </w:pPr>
            <w:r w:rsidRPr="00520FD4">
              <w:rPr>
                <w:color w:val="000000"/>
                <w:sz w:val="22"/>
                <w:szCs w:val="22"/>
              </w:rPr>
              <w:t>2399</w:t>
            </w:r>
          </w:p>
        </w:tc>
      </w:tr>
      <w:tr w:rsidR="00520FD4" w:rsidRPr="000E7F12" w14:paraId="63AC9C4C" w14:textId="77777777" w:rsidTr="00511F6C">
        <w:trPr>
          <w:trHeight w:val="300"/>
        </w:trPr>
        <w:tc>
          <w:tcPr>
            <w:tcW w:w="456" w:type="dxa"/>
          </w:tcPr>
          <w:p w14:paraId="7DF7C0E9" w14:textId="77777777" w:rsidR="00520FD4" w:rsidRPr="000E7F12" w:rsidRDefault="00520FD4" w:rsidP="00520FD4">
            <w:pPr>
              <w:spacing w:after="0" w:line="276" w:lineRule="auto"/>
            </w:pPr>
            <w:r w:rsidRPr="000E7F12">
              <w:t>4</w:t>
            </w:r>
          </w:p>
        </w:tc>
        <w:tc>
          <w:tcPr>
            <w:tcW w:w="7010" w:type="dxa"/>
            <w:hideMark/>
          </w:tcPr>
          <w:p w14:paraId="24B0962B" w14:textId="77777777" w:rsidR="00520FD4" w:rsidRPr="00520FD4" w:rsidRDefault="00520FD4" w:rsidP="00520FD4">
            <w:pPr>
              <w:spacing w:after="0" w:line="276" w:lineRule="auto"/>
            </w:pPr>
            <w:r w:rsidRPr="00520FD4">
              <w:t>обучение за придобиване на умения</w:t>
            </w:r>
          </w:p>
        </w:tc>
        <w:tc>
          <w:tcPr>
            <w:tcW w:w="1746" w:type="dxa"/>
            <w:noWrap/>
            <w:vAlign w:val="bottom"/>
          </w:tcPr>
          <w:p w14:paraId="257DBC46" w14:textId="23E781B5" w:rsidR="00520FD4" w:rsidRPr="00520FD4" w:rsidRDefault="00520FD4" w:rsidP="00520FD4">
            <w:pPr>
              <w:spacing w:after="0" w:line="276" w:lineRule="auto"/>
            </w:pPr>
            <w:r w:rsidRPr="00520FD4">
              <w:rPr>
                <w:color w:val="000000"/>
                <w:sz w:val="22"/>
                <w:szCs w:val="22"/>
              </w:rPr>
              <w:t>1617</w:t>
            </w:r>
          </w:p>
        </w:tc>
      </w:tr>
      <w:tr w:rsidR="00520FD4" w:rsidRPr="000E7F12" w14:paraId="10A81FB7" w14:textId="77777777" w:rsidTr="00511F6C">
        <w:trPr>
          <w:trHeight w:val="300"/>
        </w:trPr>
        <w:tc>
          <w:tcPr>
            <w:tcW w:w="456" w:type="dxa"/>
          </w:tcPr>
          <w:p w14:paraId="6FF50BC3" w14:textId="77777777" w:rsidR="00520FD4" w:rsidRPr="000E7F12" w:rsidRDefault="00520FD4" w:rsidP="00520FD4">
            <w:pPr>
              <w:spacing w:after="0" w:line="276" w:lineRule="auto"/>
            </w:pPr>
            <w:r w:rsidRPr="000E7F12">
              <w:t>5</w:t>
            </w:r>
          </w:p>
        </w:tc>
        <w:tc>
          <w:tcPr>
            <w:tcW w:w="7010" w:type="dxa"/>
            <w:hideMark/>
          </w:tcPr>
          <w:p w14:paraId="26D13738" w14:textId="77777777" w:rsidR="00520FD4" w:rsidRPr="00520FD4" w:rsidRDefault="00520FD4" w:rsidP="00520FD4">
            <w:pPr>
              <w:spacing w:after="0" w:line="276" w:lineRule="auto"/>
            </w:pPr>
            <w:r w:rsidRPr="00520FD4">
              <w:t>подкрепа за придобиване на трудови умения</w:t>
            </w:r>
          </w:p>
        </w:tc>
        <w:tc>
          <w:tcPr>
            <w:tcW w:w="1746" w:type="dxa"/>
            <w:noWrap/>
            <w:vAlign w:val="bottom"/>
          </w:tcPr>
          <w:p w14:paraId="43403117" w14:textId="3F9DCE0A" w:rsidR="00520FD4" w:rsidRPr="00520FD4" w:rsidRDefault="00520FD4" w:rsidP="00520FD4">
            <w:pPr>
              <w:spacing w:after="0" w:line="276" w:lineRule="auto"/>
            </w:pPr>
            <w:r w:rsidRPr="00520FD4">
              <w:rPr>
                <w:color w:val="000000"/>
                <w:sz w:val="22"/>
                <w:szCs w:val="22"/>
              </w:rPr>
              <w:t>719</w:t>
            </w:r>
          </w:p>
        </w:tc>
      </w:tr>
      <w:tr w:rsidR="00520FD4" w:rsidRPr="000E7F12" w14:paraId="0B9D2FA0" w14:textId="77777777" w:rsidTr="00511F6C">
        <w:trPr>
          <w:trHeight w:val="300"/>
        </w:trPr>
        <w:tc>
          <w:tcPr>
            <w:tcW w:w="456" w:type="dxa"/>
          </w:tcPr>
          <w:p w14:paraId="1CD57996" w14:textId="77777777" w:rsidR="00520FD4" w:rsidRPr="000E7F12" w:rsidRDefault="00520FD4" w:rsidP="00520FD4">
            <w:pPr>
              <w:spacing w:after="0" w:line="276" w:lineRule="auto"/>
            </w:pPr>
            <w:r w:rsidRPr="000E7F12">
              <w:t>6</w:t>
            </w:r>
          </w:p>
        </w:tc>
        <w:tc>
          <w:tcPr>
            <w:tcW w:w="7010" w:type="dxa"/>
            <w:hideMark/>
          </w:tcPr>
          <w:p w14:paraId="44A63B9F" w14:textId="77777777" w:rsidR="00520FD4" w:rsidRPr="00520FD4" w:rsidRDefault="00520FD4" w:rsidP="00520FD4">
            <w:pPr>
              <w:spacing w:after="0" w:line="276" w:lineRule="auto"/>
            </w:pPr>
            <w:r w:rsidRPr="00520FD4">
              <w:t xml:space="preserve">дневна грижа за деца с трайни увреждания </w:t>
            </w:r>
          </w:p>
        </w:tc>
        <w:tc>
          <w:tcPr>
            <w:tcW w:w="1746" w:type="dxa"/>
            <w:noWrap/>
            <w:vAlign w:val="bottom"/>
          </w:tcPr>
          <w:p w14:paraId="384A0B38" w14:textId="37C71846" w:rsidR="00520FD4" w:rsidRPr="00520FD4" w:rsidRDefault="00520FD4" w:rsidP="00520FD4">
            <w:pPr>
              <w:spacing w:after="0" w:line="276" w:lineRule="auto"/>
            </w:pPr>
            <w:r w:rsidRPr="00520FD4">
              <w:rPr>
                <w:color w:val="000000"/>
                <w:sz w:val="22"/>
                <w:szCs w:val="22"/>
              </w:rPr>
              <w:t>821</w:t>
            </w:r>
          </w:p>
        </w:tc>
      </w:tr>
      <w:tr w:rsidR="00520FD4" w:rsidRPr="000E7F12" w14:paraId="54F8E548" w14:textId="77777777" w:rsidTr="00511F6C">
        <w:trPr>
          <w:trHeight w:val="300"/>
        </w:trPr>
        <w:tc>
          <w:tcPr>
            <w:tcW w:w="456" w:type="dxa"/>
          </w:tcPr>
          <w:p w14:paraId="2838BD28" w14:textId="77777777" w:rsidR="00520FD4" w:rsidRPr="000E7F12" w:rsidRDefault="00520FD4" w:rsidP="00520FD4">
            <w:pPr>
              <w:spacing w:after="0" w:line="276" w:lineRule="auto"/>
            </w:pPr>
            <w:r w:rsidRPr="000E7F12">
              <w:t>7</w:t>
            </w:r>
          </w:p>
        </w:tc>
        <w:tc>
          <w:tcPr>
            <w:tcW w:w="7010" w:type="dxa"/>
            <w:hideMark/>
          </w:tcPr>
          <w:p w14:paraId="23BD6B91" w14:textId="77777777" w:rsidR="00520FD4" w:rsidRPr="00520FD4" w:rsidRDefault="00520FD4" w:rsidP="00520FD4">
            <w:pPr>
              <w:spacing w:after="0" w:line="276" w:lineRule="auto"/>
            </w:pPr>
            <w:r w:rsidRPr="00520FD4">
              <w:t>дневна грижа за пълнолетни лица с трайни увреждания</w:t>
            </w:r>
          </w:p>
        </w:tc>
        <w:tc>
          <w:tcPr>
            <w:tcW w:w="1746" w:type="dxa"/>
            <w:noWrap/>
            <w:vAlign w:val="bottom"/>
          </w:tcPr>
          <w:p w14:paraId="34D470D2" w14:textId="19E47779" w:rsidR="00520FD4" w:rsidRPr="00520FD4" w:rsidRDefault="00520FD4" w:rsidP="00520FD4">
            <w:pPr>
              <w:spacing w:after="0" w:line="276" w:lineRule="auto"/>
            </w:pPr>
            <w:r w:rsidRPr="00520FD4">
              <w:rPr>
                <w:color w:val="000000"/>
                <w:sz w:val="22"/>
                <w:szCs w:val="22"/>
              </w:rPr>
              <w:t>2254</w:t>
            </w:r>
          </w:p>
        </w:tc>
      </w:tr>
      <w:tr w:rsidR="00520FD4" w:rsidRPr="000E7F12" w14:paraId="24366D94" w14:textId="77777777" w:rsidTr="00511F6C">
        <w:trPr>
          <w:trHeight w:val="300"/>
        </w:trPr>
        <w:tc>
          <w:tcPr>
            <w:tcW w:w="456" w:type="dxa"/>
          </w:tcPr>
          <w:p w14:paraId="6B80CF73" w14:textId="77777777" w:rsidR="00520FD4" w:rsidRPr="000E7F12" w:rsidRDefault="00520FD4" w:rsidP="00520FD4">
            <w:pPr>
              <w:spacing w:after="0" w:line="276" w:lineRule="auto"/>
            </w:pPr>
            <w:r w:rsidRPr="000E7F12">
              <w:t>8</w:t>
            </w:r>
          </w:p>
        </w:tc>
        <w:tc>
          <w:tcPr>
            <w:tcW w:w="7010" w:type="dxa"/>
            <w:hideMark/>
          </w:tcPr>
          <w:p w14:paraId="47A355E1" w14:textId="77777777" w:rsidR="00520FD4" w:rsidRPr="00520FD4" w:rsidRDefault="00520FD4" w:rsidP="00520FD4">
            <w:pPr>
              <w:spacing w:after="0" w:line="276" w:lineRule="auto"/>
            </w:pPr>
            <w:r w:rsidRPr="00520FD4">
              <w:t xml:space="preserve">резидентна грижа за деца без увреждания </w:t>
            </w:r>
          </w:p>
        </w:tc>
        <w:tc>
          <w:tcPr>
            <w:tcW w:w="1746" w:type="dxa"/>
            <w:noWrap/>
            <w:vAlign w:val="bottom"/>
          </w:tcPr>
          <w:p w14:paraId="6022702E" w14:textId="54BAA682" w:rsidR="00520FD4" w:rsidRPr="00520FD4" w:rsidRDefault="00520FD4" w:rsidP="00520FD4">
            <w:pPr>
              <w:spacing w:after="0" w:line="276" w:lineRule="auto"/>
            </w:pPr>
            <w:r w:rsidRPr="00520FD4">
              <w:rPr>
                <w:color w:val="000000"/>
                <w:sz w:val="22"/>
                <w:szCs w:val="22"/>
              </w:rPr>
              <w:t>194</w:t>
            </w:r>
          </w:p>
        </w:tc>
      </w:tr>
      <w:tr w:rsidR="00520FD4" w:rsidRPr="000E7F12" w14:paraId="11345B04" w14:textId="77777777" w:rsidTr="00511F6C">
        <w:trPr>
          <w:trHeight w:val="300"/>
        </w:trPr>
        <w:tc>
          <w:tcPr>
            <w:tcW w:w="456" w:type="dxa"/>
          </w:tcPr>
          <w:p w14:paraId="57168A93" w14:textId="77777777" w:rsidR="00520FD4" w:rsidRPr="000E7F12" w:rsidRDefault="00520FD4" w:rsidP="00520FD4">
            <w:pPr>
              <w:spacing w:after="0" w:line="276" w:lineRule="auto"/>
            </w:pPr>
            <w:r w:rsidRPr="000E7F12">
              <w:t>9</w:t>
            </w:r>
          </w:p>
        </w:tc>
        <w:tc>
          <w:tcPr>
            <w:tcW w:w="7010" w:type="dxa"/>
            <w:hideMark/>
          </w:tcPr>
          <w:p w14:paraId="16CF1201" w14:textId="77777777" w:rsidR="00520FD4" w:rsidRPr="00520FD4" w:rsidRDefault="00520FD4" w:rsidP="00520FD4">
            <w:pPr>
              <w:spacing w:after="0" w:line="276" w:lineRule="auto"/>
            </w:pPr>
            <w:r w:rsidRPr="00520FD4">
              <w:t xml:space="preserve">резидентна грижа за деца с трайни увреждания </w:t>
            </w:r>
          </w:p>
        </w:tc>
        <w:tc>
          <w:tcPr>
            <w:tcW w:w="1746" w:type="dxa"/>
            <w:noWrap/>
            <w:vAlign w:val="bottom"/>
          </w:tcPr>
          <w:p w14:paraId="20F279B8" w14:textId="726673BD" w:rsidR="00520FD4" w:rsidRPr="00520FD4" w:rsidRDefault="00520FD4" w:rsidP="00520FD4">
            <w:pPr>
              <w:spacing w:after="0" w:line="276" w:lineRule="auto"/>
            </w:pPr>
            <w:r w:rsidRPr="00520FD4">
              <w:rPr>
                <w:color w:val="000000"/>
                <w:sz w:val="22"/>
                <w:szCs w:val="22"/>
              </w:rPr>
              <w:t>220</w:t>
            </w:r>
          </w:p>
        </w:tc>
      </w:tr>
      <w:tr w:rsidR="00520FD4" w:rsidRPr="000E7F12" w14:paraId="66DA97CD" w14:textId="77777777" w:rsidTr="00511F6C">
        <w:trPr>
          <w:trHeight w:val="300"/>
        </w:trPr>
        <w:tc>
          <w:tcPr>
            <w:tcW w:w="456" w:type="dxa"/>
          </w:tcPr>
          <w:p w14:paraId="209473C2" w14:textId="77777777" w:rsidR="00520FD4" w:rsidRPr="000E7F12" w:rsidRDefault="00520FD4" w:rsidP="00520FD4">
            <w:pPr>
              <w:spacing w:after="0" w:line="276" w:lineRule="auto"/>
            </w:pPr>
            <w:r w:rsidRPr="000E7F12">
              <w:t>10</w:t>
            </w:r>
          </w:p>
        </w:tc>
        <w:tc>
          <w:tcPr>
            <w:tcW w:w="7010" w:type="dxa"/>
            <w:hideMark/>
          </w:tcPr>
          <w:p w14:paraId="7A29A201" w14:textId="77777777" w:rsidR="00520FD4" w:rsidRPr="00520FD4" w:rsidRDefault="00520FD4" w:rsidP="00520FD4">
            <w:pPr>
              <w:spacing w:after="0" w:line="276" w:lineRule="auto"/>
            </w:pPr>
            <w:r w:rsidRPr="00520FD4">
              <w:t>резидентна грижа за пълнолетни лица с психични разстройства</w:t>
            </w:r>
          </w:p>
        </w:tc>
        <w:tc>
          <w:tcPr>
            <w:tcW w:w="1746" w:type="dxa"/>
            <w:noWrap/>
            <w:vAlign w:val="bottom"/>
          </w:tcPr>
          <w:p w14:paraId="2A38F9F9" w14:textId="5AC2E6EA" w:rsidR="00520FD4" w:rsidRPr="00520FD4" w:rsidRDefault="00520FD4" w:rsidP="00520FD4">
            <w:pPr>
              <w:spacing w:after="0" w:line="276" w:lineRule="auto"/>
            </w:pPr>
            <w:r w:rsidRPr="00520FD4">
              <w:rPr>
                <w:color w:val="000000"/>
                <w:sz w:val="22"/>
                <w:szCs w:val="22"/>
              </w:rPr>
              <w:t>1140</w:t>
            </w:r>
          </w:p>
        </w:tc>
      </w:tr>
      <w:tr w:rsidR="00520FD4" w:rsidRPr="000E7F12" w14:paraId="2796AEB8" w14:textId="77777777" w:rsidTr="00511F6C">
        <w:trPr>
          <w:trHeight w:val="300"/>
        </w:trPr>
        <w:tc>
          <w:tcPr>
            <w:tcW w:w="456" w:type="dxa"/>
          </w:tcPr>
          <w:p w14:paraId="6AFE8536" w14:textId="77777777" w:rsidR="00520FD4" w:rsidRPr="000E7F12" w:rsidRDefault="00520FD4" w:rsidP="00520FD4">
            <w:pPr>
              <w:spacing w:after="0" w:line="276" w:lineRule="auto"/>
            </w:pPr>
            <w:r w:rsidRPr="000E7F12">
              <w:t>11</w:t>
            </w:r>
          </w:p>
        </w:tc>
        <w:tc>
          <w:tcPr>
            <w:tcW w:w="7010" w:type="dxa"/>
            <w:hideMark/>
          </w:tcPr>
          <w:p w14:paraId="41495E7B" w14:textId="77777777" w:rsidR="00520FD4" w:rsidRPr="00520FD4" w:rsidRDefault="00520FD4" w:rsidP="00520FD4">
            <w:pPr>
              <w:spacing w:after="0" w:line="276" w:lineRule="auto"/>
            </w:pPr>
            <w:r w:rsidRPr="00520FD4">
              <w:t xml:space="preserve"> резидентна грижа за пълнолетни лица с интелектуални затруднения</w:t>
            </w:r>
          </w:p>
        </w:tc>
        <w:tc>
          <w:tcPr>
            <w:tcW w:w="1746" w:type="dxa"/>
            <w:noWrap/>
            <w:vAlign w:val="bottom"/>
          </w:tcPr>
          <w:p w14:paraId="36BA63E2" w14:textId="5AF4B9AE" w:rsidR="00520FD4" w:rsidRPr="00520FD4" w:rsidRDefault="00520FD4" w:rsidP="00520FD4">
            <w:pPr>
              <w:spacing w:after="0" w:line="276" w:lineRule="auto"/>
            </w:pPr>
            <w:r w:rsidRPr="00520FD4">
              <w:rPr>
                <w:color w:val="000000"/>
                <w:sz w:val="22"/>
                <w:szCs w:val="22"/>
              </w:rPr>
              <w:t>656</w:t>
            </w:r>
          </w:p>
        </w:tc>
      </w:tr>
      <w:tr w:rsidR="00520FD4" w:rsidRPr="000E7F12" w14:paraId="6D799258" w14:textId="77777777" w:rsidTr="00511F6C">
        <w:trPr>
          <w:trHeight w:val="300"/>
        </w:trPr>
        <w:tc>
          <w:tcPr>
            <w:tcW w:w="456" w:type="dxa"/>
          </w:tcPr>
          <w:p w14:paraId="5AB9859C" w14:textId="77777777" w:rsidR="00520FD4" w:rsidRPr="000E7F12" w:rsidRDefault="00520FD4" w:rsidP="00520FD4">
            <w:pPr>
              <w:spacing w:after="0" w:line="276" w:lineRule="auto"/>
            </w:pPr>
            <w:r w:rsidRPr="000E7F12">
              <w:t>12</w:t>
            </w:r>
          </w:p>
        </w:tc>
        <w:tc>
          <w:tcPr>
            <w:tcW w:w="7010" w:type="dxa"/>
            <w:hideMark/>
          </w:tcPr>
          <w:p w14:paraId="1A47976D" w14:textId="77777777" w:rsidR="00520FD4" w:rsidRPr="00520FD4" w:rsidRDefault="00520FD4" w:rsidP="00520FD4">
            <w:pPr>
              <w:spacing w:after="0" w:line="276" w:lineRule="auto"/>
            </w:pPr>
            <w:r w:rsidRPr="00520FD4">
              <w:t xml:space="preserve">резидентна грижа за пълнолетни лица с физически увреждания </w:t>
            </w:r>
          </w:p>
        </w:tc>
        <w:tc>
          <w:tcPr>
            <w:tcW w:w="1746" w:type="dxa"/>
            <w:noWrap/>
            <w:vAlign w:val="bottom"/>
          </w:tcPr>
          <w:p w14:paraId="4788FDB3" w14:textId="6117A77C" w:rsidR="00520FD4" w:rsidRPr="00520FD4" w:rsidRDefault="00520FD4" w:rsidP="00520FD4">
            <w:pPr>
              <w:spacing w:after="0" w:line="276" w:lineRule="auto"/>
            </w:pPr>
            <w:r w:rsidRPr="00520FD4">
              <w:rPr>
                <w:color w:val="000000"/>
                <w:sz w:val="22"/>
                <w:szCs w:val="22"/>
              </w:rPr>
              <w:t>568</w:t>
            </w:r>
          </w:p>
        </w:tc>
      </w:tr>
      <w:tr w:rsidR="00520FD4" w:rsidRPr="000E7F12" w14:paraId="1D65BA70" w14:textId="77777777" w:rsidTr="00511F6C">
        <w:trPr>
          <w:trHeight w:val="300"/>
        </w:trPr>
        <w:tc>
          <w:tcPr>
            <w:tcW w:w="456" w:type="dxa"/>
          </w:tcPr>
          <w:p w14:paraId="6BF01D65" w14:textId="77777777" w:rsidR="00520FD4" w:rsidRPr="000E7F12" w:rsidRDefault="00520FD4" w:rsidP="00520FD4">
            <w:pPr>
              <w:spacing w:after="0" w:line="276" w:lineRule="auto"/>
            </w:pPr>
            <w:r w:rsidRPr="000E7F12">
              <w:t>13</w:t>
            </w:r>
          </w:p>
        </w:tc>
        <w:tc>
          <w:tcPr>
            <w:tcW w:w="7010" w:type="dxa"/>
            <w:hideMark/>
          </w:tcPr>
          <w:p w14:paraId="75A4AD64" w14:textId="77777777" w:rsidR="00520FD4" w:rsidRPr="00520FD4" w:rsidRDefault="00520FD4" w:rsidP="00520FD4">
            <w:pPr>
              <w:spacing w:after="0" w:line="276" w:lineRule="auto"/>
            </w:pPr>
            <w:r w:rsidRPr="00520FD4">
              <w:t>резидентна грижа за пълнолетни лица с деменция</w:t>
            </w:r>
          </w:p>
        </w:tc>
        <w:tc>
          <w:tcPr>
            <w:tcW w:w="1746" w:type="dxa"/>
            <w:noWrap/>
            <w:vAlign w:val="bottom"/>
          </w:tcPr>
          <w:p w14:paraId="499CBF5A" w14:textId="6E574244" w:rsidR="00520FD4" w:rsidRPr="00520FD4" w:rsidRDefault="00520FD4" w:rsidP="00520FD4">
            <w:pPr>
              <w:spacing w:after="0" w:line="276" w:lineRule="auto"/>
            </w:pPr>
            <w:r w:rsidRPr="00520FD4">
              <w:rPr>
                <w:color w:val="000000"/>
                <w:sz w:val="22"/>
                <w:szCs w:val="22"/>
              </w:rPr>
              <w:t>305</w:t>
            </w:r>
          </w:p>
        </w:tc>
      </w:tr>
      <w:tr w:rsidR="00520FD4" w:rsidRPr="000E7F12" w14:paraId="2B30FEFA" w14:textId="77777777" w:rsidTr="00511F6C">
        <w:trPr>
          <w:trHeight w:val="300"/>
        </w:trPr>
        <w:tc>
          <w:tcPr>
            <w:tcW w:w="456" w:type="dxa"/>
          </w:tcPr>
          <w:p w14:paraId="62AE0CE3" w14:textId="77777777" w:rsidR="00520FD4" w:rsidRPr="000E7F12" w:rsidRDefault="00520FD4" w:rsidP="00520FD4">
            <w:pPr>
              <w:spacing w:after="0" w:line="276" w:lineRule="auto"/>
            </w:pPr>
            <w:r w:rsidRPr="000E7F12">
              <w:t>14</w:t>
            </w:r>
          </w:p>
        </w:tc>
        <w:tc>
          <w:tcPr>
            <w:tcW w:w="7010" w:type="dxa"/>
            <w:hideMark/>
          </w:tcPr>
          <w:p w14:paraId="4A315521" w14:textId="77777777" w:rsidR="00520FD4" w:rsidRPr="00520FD4" w:rsidRDefault="00520FD4" w:rsidP="00520FD4">
            <w:pPr>
              <w:spacing w:after="0" w:line="276" w:lineRule="auto"/>
            </w:pPr>
            <w:r w:rsidRPr="00520FD4">
              <w:t>резидентна грижа за пълнолетни лица със сетивни увреждания</w:t>
            </w:r>
          </w:p>
        </w:tc>
        <w:tc>
          <w:tcPr>
            <w:tcW w:w="1746" w:type="dxa"/>
            <w:noWrap/>
            <w:vAlign w:val="bottom"/>
          </w:tcPr>
          <w:p w14:paraId="619BA5B5" w14:textId="3038152F" w:rsidR="00520FD4" w:rsidRPr="00520FD4" w:rsidRDefault="00520FD4" w:rsidP="00520FD4">
            <w:pPr>
              <w:spacing w:after="0" w:line="276" w:lineRule="auto"/>
            </w:pPr>
            <w:r w:rsidRPr="00520FD4">
              <w:rPr>
                <w:color w:val="000000"/>
                <w:sz w:val="22"/>
                <w:szCs w:val="22"/>
              </w:rPr>
              <w:t>80</w:t>
            </w:r>
          </w:p>
        </w:tc>
      </w:tr>
      <w:tr w:rsidR="00520FD4" w:rsidRPr="000E7F12" w14:paraId="7B8BD128" w14:textId="77777777" w:rsidTr="00511F6C">
        <w:trPr>
          <w:trHeight w:val="300"/>
        </w:trPr>
        <w:tc>
          <w:tcPr>
            <w:tcW w:w="456" w:type="dxa"/>
          </w:tcPr>
          <w:p w14:paraId="11B277B8" w14:textId="77777777" w:rsidR="00520FD4" w:rsidRPr="000E7F12" w:rsidRDefault="00520FD4" w:rsidP="00520FD4">
            <w:pPr>
              <w:spacing w:after="0" w:line="276" w:lineRule="auto"/>
            </w:pPr>
            <w:r w:rsidRPr="000E7F12">
              <w:t>15</w:t>
            </w:r>
          </w:p>
        </w:tc>
        <w:tc>
          <w:tcPr>
            <w:tcW w:w="7010" w:type="dxa"/>
            <w:noWrap/>
            <w:hideMark/>
          </w:tcPr>
          <w:p w14:paraId="06A7787B" w14:textId="77777777" w:rsidR="00520FD4" w:rsidRPr="00520FD4" w:rsidRDefault="00520FD4" w:rsidP="00520FD4">
            <w:pPr>
              <w:spacing w:after="0" w:line="276" w:lineRule="auto"/>
            </w:pPr>
            <w:r w:rsidRPr="00520FD4">
              <w:t xml:space="preserve">резидентна грижа за лица в </w:t>
            </w:r>
            <w:proofErr w:type="spellStart"/>
            <w:r w:rsidRPr="00520FD4">
              <w:t>надтрудоспособна</w:t>
            </w:r>
            <w:proofErr w:type="spellEnd"/>
            <w:r w:rsidRPr="00520FD4">
              <w:t xml:space="preserve"> възраст без увреждания</w:t>
            </w:r>
          </w:p>
        </w:tc>
        <w:tc>
          <w:tcPr>
            <w:tcW w:w="1746" w:type="dxa"/>
            <w:noWrap/>
            <w:vAlign w:val="bottom"/>
          </w:tcPr>
          <w:p w14:paraId="61C5C7B8" w14:textId="52AEA07B" w:rsidR="00520FD4" w:rsidRPr="00520FD4" w:rsidRDefault="00520FD4" w:rsidP="00520FD4">
            <w:pPr>
              <w:spacing w:after="0" w:line="276" w:lineRule="auto"/>
            </w:pPr>
            <w:r w:rsidRPr="00520FD4">
              <w:rPr>
                <w:color w:val="000000"/>
                <w:sz w:val="22"/>
                <w:szCs w:val="22"/>
              </w:rPr>
              <w:t>1293</w:t>
            </w:r>
          </w:p>
        </w:tc>
      </w:tr>
      <w:tr w:rsidR="00520FD4" w:rsidRPr="000E7F12" w14:paraId="13D78AD0" w14:textId="77777777" w:rsidTr="00511F6C">
        <w:trPr>
          <w:trHeight w:val="300"/>
        </w:trPr>
        <w:tc>
          <w:tcPr>
            <w:tcW w:w="456" w:type="dxa"/>
          </w:tcPr>
          <w:p w14:paraId="3DE3DA47" w14:textId="77777777" w:rsidR="00520FD4" w:rsidRPr="000E7F12" w:rsidRDefault="00520FD4" w:rsidP="00520FD4">
            <w:pPr>
              <w:spacing w:after="0" w:line="276" w:lineRule="auto"/>
            </w:pPr>
            <w:r w:rsidRPr="000E7F12">
              <w:t>16</w:t>
            </w:r>
          </w:p>
        </w:tc>
        <w:tc>
          <w:tcPr>
            <w:tcW w:w="7010" w:type="dxa"/>
            <w:hideMark/>
          </w:tcPr>
          <w:p w14:paraId="69399B40" w14:textId="77777777" w:rsidR="00520FD4" w:rsidRPr="00520FD4" w:rsidRDefault="00520FD4" w:rsidP="00520FD4">
            <w:pPr>
              <w:spacing w:after="0" w:line="276" w:lineRule="auto"/>
            </w:pPr>
            <w:r w:rsidRPr="00520FD4">
              <w:t>здравно-социални услуги за резидентна грижа за деца с трайни увреждания с потребност от постоянни медицински грижи са:</w:t>
            </w:r>
          </w:p>
        </w:tc>
        <w:tc>
          <w:tcPr>
            <w:tcW w:w="1746" w:type="dxa"/>
            <w:noWrap/>
            <w:vAlign w:val="bottom"/>
          </w:tcPr>
          <w:p w14:paraId="6205CEB3" w14:textId="550184F7" w:rsidR="00520FD4" w:rsidRPr="00520FD4" w:rsidRDefault="00520FD4" w:rsidP="00520FD4">
            <w:pPr>
              <w:spacing w:after="0" w:line="276" w:lineRule="auto"/>
            </w:pPr>
            <w:r w:rsidRPr="00520FD4">
              <w:rPr>
                <w:color w:val="000000"/>
                <w:sz w:val="22"/>
                <w:szCs w:val="22"/>
              </w:rPr>
              <w:t>57</w:t>
            </w:r>
          </w:p>
        </w:tc>
      </w:tr>
      <w:tr w:rsidR="00520FD4" w:rsidRPr="000E7F12" w14:paraId="6246A50D" w14:textId="77777777" w:rsidTr="00511F6C">
        <w:trPr>
          <w:trHeight w:val="300"/>
        </w:trPr>
        <w:tc>
          <w:tcPr>
            <w:tcW w:w="456" w:type="dxa"/>
          </w:tcPr>
          <w:p w14:paraId="4EF5029C" w14:textId="77777777" w:rsidR="00520FD4" w:rsidRPr="000E7F12" w:rsidRDefault="00520FD4" w:rsidP="00520FD4">
            <w:pPr>
              <w:spacing w:after="0" w:line="276" w:lineRule="auto"/>
            </w:pPr>
            <w:r w:rsidRPr="000E7F12">
              <w:t>17</w:t>
            </w:r>
          </w:p>
        </w:tc>
        <w:tc>
          <w:tcPr>
            <w:tcW w:w="7010" w:type="dxa"/>
            <w:hideMark/>
          </w:tcPr>
          <w:p w14:paraId="28720B97" w14:textId="77777777" w:rsidR="00520FD4" w:rsidRPr="00520FD4" w:rsidRDefault="00520FD4" w:rsidP="00520FD4">
            <w:pPr>
              <w:spacing w:after="0" w:line="276" w:lineRule="auto"/>
            </w:pPr>
            <w:r w:rsidRPr="00520FD4">
              <w:t xml:space="preserve">здравно-социални услуги за резидентна грижа за пълнолетни лица с трайни увреждания с потребност от постоянни медицински грижи </w:t>
            </w:r>
          </w:p>
        </w:tc>
        <w:tc>
          <w:tcPr>
            <w:tcW w:w="1746" w:type="dxa"/>
            <w:noWrap/>
            <w:vAlign w:val="bottom"/>
          </w:tcPr>
          <w:p w14:paraId="3A336F6E" w14:textId="3F39371A" w:rsidR="00520FD4" w:rsidRPr="00520FD4" w:rsidRDefault="00520FD4" w:rsidP="00520FD4">
            <w:pPr>
              <w:spacing w:after="0" w:line="276" w:lineRule="auto"/>
            </w:pPr>
            <w:r w:rsidRPr="00520FD4">
              <w:rPr>
                <w:color w:val="000000"/>
                <w:sz w:val="22"/>
                <w:szCs w:val="22"/>
              </w:rPr>
              <w:t>309</w:t>
            </w:r>
          </w:p>
        </w:tc>
      </w:tr>
      <w:tr w:rsidR="00520FD4" w:rsidRPr="000E7F12" w14:paraId="36A4889D" w14:textId="77777777" w:rsidTr="00511F6C">
        <w:trPr>
          <w:trHeight w:val="300"/>
        </w:trPr>
        <w:tc>
          <w:tcPr>
            <w:tcW w:w="456" w:type="dxa"/>
          </w:tcPr>
          <w:p w14:paraId="4B36D89C" w14:textId="77777777" w:rsidR="00520FD4" w:rsidRPr="000E7F12" w:rsidRDefault="00520FD4" w:rsidP="00520FD4">
            <w:pPr>
              <w:spacing w:after="0" w:line="276" w:lineRule="auto"/>
            </w:pPr>
            <w:r w:rsidRPr="000E7F12">
              <w:t>18</w:t>
            </w:r>
          </w:p>
        </w:tc>
        <w:tc>
          <w:tcPr>
            <w:tcW w:w="7010" w:type="dxa"/>
            <w:hideMark/>
          </w:tcPr>
          <w:p w14:paraId="1220C04D" w14:textId="77777777" w:rsidR="00520FD4" w:rsidRPr="00520FD4" w:rsidRDefault="00520FD4" w:rsidP="00520FD4">
            <w:pPr>
              <w:spacing w:after="0" w:line="276" w:lineRule="auto"/>
            </w:pPr>
            <w:r w:rsidRPr="00520FD4">
              <w:t>здравно-социални услуги за резидентна грижа за възрастни хора в невъзможност за самообслужване с потребност от постоянни медицински грижи с</w:t>
            </w:r>
          </w:p>
        </w:tc>
        <w:tc>
          <w:tcPr>
            <w:tcW w:w="1746" w:type="dxa"/>
            <w:noWrap/>
            <w:vAlign w:val="bottom"/>
          </w:tcPr>
          <w:p w14:paraId="0D7E0578" w14:textId="5889C31F" w:rsidR="00520FD4" w:rsidRPr="00520FD4" w:rsidRDefault="00520FD4" w:rsidP="00520FD4">
            <w:pPr>
              <w:spacing w:after="0" w:line="276" w:lineRule="auto"/>
            </w:pPr>
            <w:r w:rsidRPr="00520FD4">
              <w:rPr>
                <w:color w:val="000000"/>
                <w:sz w:val="22"/>
                <w:szCs w:val="22"/>
              </w:rPr>
              <w:t>72</w:t>
            </w:r>
          </w:p>
        </w:tc>
      </w:tr>
      <w:tr w:rsidR="00520FD4" w:rsidRPr="000E7F12" w14:paraId="1B080376" w14:textId="77777777" w:rsidTr="00511F6C">
        <w:trPr>
          <w:trHeight w:val="300"/>
        </w:trPr>
        <w:tc>
          <w:tcPr>
            <w:tcW w:w="456" w:type="dxa"/>
          </w:tcPr>
          <w:p w14:paraId="6119B577" w14:textId="77777777" w:rsidR="00520FD4" w:rsidRPr="000E7F12" w:rsidRDefault="00520FD4" w:rsidP="00520FD4">
            <w:pPr>
              <w:spacing w:after="0" w:line="276" w:lineRule="auto"/>
            </w:pPr>
            <w:r w:rsidRPr="000E7F12">
              <w:t>19</w:t>
            </w:r>
          </w:p>
        </w:tc>
        <w:tc>
          <w:tcPr>
            <w:tcW w:w="7010" w:type="dxa"/>
            <w:hideMark/>
          </w:tcPr>
          <w:p w14:paraId="32538C8B" w14:textId="77777777" w:rsidR="00520FD4" w:rsidRPr="00520FD4" w:rsidRDefault="00520FD4" w:rsidP="00520FD4">
            <w:pPr>
              <w:spacing w:after="0" w:line="276" w:lineRule="auto"/>
            </w:pPr>
            <w:r w:rsidRPr="00520FD4">
              <w:t>осигуряване на подслон за бездомни лица</w:t>
            </w:r>
          </w:p>
        </w:tc>
        <w:tc>
          <w:tcPr>
            <w:tcW w:w="1746" w:type="dxa"/>
            <w:noWrap/>
            <w:vAlign w:val="bottom"/>
          </w:tcPr>
          <w:p w14:paraId="4A438311" w14:textId="3E4D41CB" w:rsidR="00520FD4" w:rsidRPr="00520FD4" w:rsidRDefault="00520FD4" w:rsidP="00520FD4">
            <w:pPr>
              <w:spacing w:after="0" w:line="276" w:lineRule="auto"/>
            </w:pPr>
            <w:r w:rsidRPr="00520FD4">
              <w:rPr>
                <w:color w:val="000000"/>
                <w:sz w:val="22"/>
                <w:szCs w:val="22"/>
              </w:rPr>
              <w:t>65</w:t>
            </w:r>
          </w:p>
        </w:tc>
      </w:tr>
      <w:tr w:rsidR="00520FD4" w:rsidRPr="000E7F12" w14:paraId="252ED4B3" w14:textId="77777777" w:rsidTr="00511F6C">
        <w:trPr>
          <w:trHeight w:val="300"/>
        </w:trPr>
        <w:tc>
          <w:tcPr>
            <w:tcW w:w="456" w:type="dxa"/>
          </w:tcPr>
          <w:p w14:paraId="1D798901" w14:textId="77777777" w:rsidR="00520FD4" w:rsidRPr="000E7F12" w:rsidRDefault="00520FD4" w:rsidP="00520FD4">
            <w:pPr>
              <w:spacing w:after="0" w:line="276" w:lineRule="auto"/>
            </w:pPr>
            <w:r w:rsidRPr="000E7F12">
              <w:t>20</w:t>
            </w:r>
          </w:p>
        </w:tc>
        <w:tc>
          <w:tcPr>
            <w:tcW w:w="7010" w:type="dxa"/>
            <w:hideMark/>
          </w:tcPr>
          <w:p w14:paraId="5A89BB9C" w14:textId="77777777" w:rsidR="00520FD4" w:rsidRPr="00520FD4" w:rsidRDefault="00520FD4" w:rsidP="00520FD4">
            <w:pPr>
              <w:spacing w:after="0" w:line="276" w:lineRule="auto"/>
            </w:pPr>
            <w:r w:rsidRPr="00520FD4">
              <w:t>осигуряване на подслон за лица в кризисна ситуация</w:t>
            </w:r>
          </w:p>
        </w:tc>
        <w:tc>
          <w:tcPr>
            <w:tcW w:w="1746" w:type="dxa"/>
            <w:noWrap/>
            <w:vAlign w:val="bottom"/>
          </w:tcPr>
          <w:p w14:paraId="70EF3E1D" w14:textId="55F5863C" w:rsidR="00520FD4" w:rsidRPr="00520FD4" w:rsidRDefault="00520FD4" w:rsidP="00520FD4">
            <w:pPr>
              <w:spacing w:after="0" w:line="276" w:lineRule="auto"/>
            </w:pPr>
            <w:r w:rsidRPr="00520FD4">
              <w:rPr>
                <w:color w:val="000000"/>
                <w:sz w:val="22"/>
                <w:szCs w:val="22"/>
              </w:rPr>
              <w:t>104</w:t>
            </w:r>
          </w:p>
        </w:tc>
      </w:tr>
      <w:tr w:rsidR="00520FD4" w:rsidRPr="000E7F12" w14:paraId="5071C6C1" w14:textId="77777777" w:rsidTr="00511F6C">
        <w:trPr>
          <w:trHeight w:val="300"/>
        </w:trPr>
        <w:tc>
          <w:tcPr>
            <w:tcW w:w="456" w:type="dxa"/>
          </w:tcPr>
          <w:p w14:paraId="10A29BBD" w14:textId="77777777" w:rsidR="00520FD4" w:rsidRPr="000E7F12" w:rsidRDefault="00520FD4" w:rsidP="00520FD4">
            <w:pPr>
              <w:spacing w:after="0" w:line="276" w:lineRule="auto"/>
            </w:pPr>
            <w:r w:rsidRPr="000E7F12">
              <w:t>21</w:t>
            </w:r>
          </w:p>
        </w:tc>
        <w:tc>
          <w:tcPr>
            <w:tcW w:w="7010" w:type="dxa"/>
            <w:noWrap/>
            <w:hideMark/>
          </w:tcPr>
          <w:p w14:paraId="493D6ACA" w14:textId="77777777" w:rsidR="00520FD4" w:rsidRPr="00520FD4" w:rsidRDefault="00520FD4" w:rsidP="00520FD4">
            <w:pPr>
              <w:spacing w:after="0" w:line="276" w:lineRule="auto"/>
            </w:pPr>
            <w:r w:rsidRPr="00520FD4">
              <w:t>осигуряване на подслон за деца, пострадали от домашно насилие и деца, жертви на трафик</w:t>
            </w:r>
          </w:p>
        </w:tc>
        <w:tc>
          <w:tcPr>
            <w:tcW w:w="1746" w:type="dxa"/>
            <w:noWrap/>
            <w:vAlign w:val="bottom"/>
          </w:tcPr>
          <w:p w14:paraId="5436AC03" w14:textId="6F50263E" w:rsidR="00520FD4" w:rsidRPr="00520FD4" w:rsidRDefault="00520FD4" w:rsidP="00520FD4">
            <w:pPr>
              <w:spacing w:after="0" w:line="276" w:lineRule="auto"/>
            </w:pPr>
            <w:r w:rsidRPr="00520FD4">
              <w:rPr>
                <w:color w:val="000000"/>
                <w:sz w:val="22"/>
                <w:szCs w:val="22"/>
              </w:rPr>
              <w:t>88</w:t>
            </w:r>
          </w:p>
        </w:tc>
      </w:tr>
      <w:tr w:rsidR="00520FD4" w:rsidRPr="000E7F12" w14:paraId="3998B54D" w14:textId="77777777" w:rsidTr="00511F6C">
        <w:trPr>
          <w:trHeight w:val="300"/>
        </w:trPr>
        <w:tc>
          <w:tcPr>
            <w:tcW w:w="456" w:type="dxa"/>
          </w:tcPr>
          <w:p w14:paraId="37E2C7E2" w14:textId="77777777" w:rsidR="00520FD4" w:rsidRPr="000E7F12" w:rsidRDefault="00520FD4" w:rsidP="00520FD4">
            <w:pPr>
              <w:spacing w:after="0" w:line="276" w:lineRule="auto"/>
            </w:pPr>
            <w:r w:rsidRPr="000E7F12">
              <w:t>22</w:t>
            </w:r>
          </w:p>
        </w:tc>
        <w:tc>
          <w:tcPr>
            <w:tcW w:w="7010" w:type="dxa"/>
            <w:hideMark/>
          </w:tcPr>
          <w:p w14:paraId="121B06EA" w14:textId="77777777" w:rsidR="00520FD4" w:rsidRPr="00520FD4" w:rsidRDefault="00520FD4" w:rsidP="00520FD4">
            <w:pPr>
              <w:spacing w:after="0" w:line="276" w:lineRule="auto"/>
            </w:pPr>
            <w:r w:rsidRPr="00520FD4">
              <w:t>осигуряване на подслон за пълнолетни лица, пострадали от домашно насилие и лица жертви на трафик</w:t>
            </w:r>
          </w:p>
        </w:tc>
        <w:tc>
          <w:tcPr>
            <w:tcW w:w="1746" w:type="dxa"/>
            <w:noWrap/>
            <w:vAlign w:val="bottom"/>
          </w:tcPr>
          <w:p w14:paraId="31E5025F" w14:textId="29C41127" w:rsidR="00520FD4" w:rsidRPr="00520FD4" w:rsidRDefault="00520FD4" w:rsidP="00520FD4">
            <w:pPr>
              <w:spacing w:after="0" w:line="276" w:lineRule="auto"/>
            </w:pPr>
            <w:r w:rsidRPr="00520FD4">
              <w:rPr>
                <w:color w:val="000000"/>
                <w:sz w:val="22"/>
                <w:szCs w:val="22"/>
              </w:rPr>
              <w:t>120</w:t>
            </w:r>
          </w:p>
        </w:tc>
      </w:tr>
    </w:tbl>
    <w:p w14:paraId="32702D0E" w14:textId="4FB3F1AF" w:rsidR="00501BBE" w:rsidRPr="000E7F12" w:rsidRDefault="00501BBE" w:rsidP="00EB0E12">
      <w:pPr>
        <w:spacing w:after="0" w:line="276" w:lineRule="auto"/>
      </w:pPr>
    </w:p>
    <w:p w14:paraId="32A99BE1" w14:textId="529C852C" w:rsidR="007A761E" w:rsidRPr="003A3AD3" w:rsidRDefault="0005219C" w:rsidP="00EB0E12">
      <w:pPr>
        <w:spacing w:after="0" w:line="276" w:lineRule="auto"/>
      </w:pPr>
      <w:r w:rsidRPr="000E7F12">
        <w:lastRenderedPageBreak/>
        <w:t>Към момента на извършване на анализа се установява, че при декомпозирането на съществуващите социални услуги</w:t>
      </w:r>
      <w:r w:rsidR="007A761E" w:rsidRPr="000E7F12">
        <w:t xml:space="preserve"> в Столична община</w:t>
      </w:r>
      <w:r w:rsidRPr="000E7F12">
        <w:t xml:space="preserve">, за </w:t>
      </w:r>
      <w:r w:rsidRPr="000E7F12">
        <w:rPr>
          <w:b/>
          <w:bCs/>
        </w:rPr>
        <w:t>информиране и консултиране (специализирана)</w:t>
      </w:r>
      <w:r w:rsidRPr="000E7F12">
        <w:t xml:space="preserve"> са обезпечени </w:t>
      </w:r>
      <w:r w:rsidR="00095E42">
        <w:t>908</w:t>
      </w:r>
      <w:r w:rsidRPr="000E7F12">
        <w:t xml:space="preserve"> броя места (</w:t>
      </w:r>
      <w:r w:rsidR="0030190B" w:rsidRPr="000E7F12">
        <w:t>ДСХ, ПЖ, КЦ, ЦНСТ, ЦРДУ, ЦОП, ЦСРИ, ДЦДМУ, ДЦПЛУ и др.</w:t>
      </w:r>
      <w:r w:rsidRPr="000E7F12">
        <w:t xml:space="preserve">), а от обобщените данни за допустим </w:t>
      </w:r>
      <w:r w:rsidRPr="003A3AD3">
        <w:t xml:space="preserve">максимален брой места, следва да се осигурят </w:t>
      </w:r>
      <w:r w:rsidR="00E37CC1" w:rsidRPr="003A3AD3">
        <w:t>1901</w:t>
      </w:r>
      <w:r w:rsidRPr="003A3AD3">
        <w:t xml:space="preserve"> броя (ред № 1 от Таблица № 2). В този случай, </w:t>
      </w:r>
      <w:r w:rsidR="007A761E" w:rsidRPr="003A3AD3">
        <w:t>Столична община</w:t>
      </w:r>
      <w:r w:rsidRPr="003A3AD3">
        <w:t xml:space="preserve"> </w:t>
      </w:r>
      <w:r w:rsidR="003A70B7" w:rsidRPr="003A3AD3">
        <w:t>може да</w:t>
      </w:r>
      <w:r w:rsidRPr="003A3AD3">
        <w:t xml:space="preserve"> предприема промяна във вече съществуващия брой места</w:t>
      </w:r>
      <w:r w:rsidR="003A70B7" w:rsidRPr="003A3AD3">
        <w:t xml:space="preserve"> след допълнителен анализ. </w:t>
      </w:r>
    </w:p>
    <w:p w14:paraId="412FF8C7" w14:textId="6867B8E4" w:rsidR="007A761E" w:rsidRPr="003A3AD3" w:rsidRDefault="007A761E" w:rsidP="00EB0E12">
      <w:pPr>
        <w:spacing w:after="0" w:line="276" w:lineRule="auto"/>
      </w:pPr>
    </w:p>
    <w:p w14:paraId="232503E4" w14:textId="03E460E0" w:rsidR="009E79CC" w:rsidRPr="003A3AD3" w:rsidRDefault="007A761E" w:rsidP="009E79CC">
      <w:pPr>
        <w:spacing w:after="0" w:line="276" w:lineRule="auto"/>
      </w:pPr>
      <w:r w:rsidRPr="003A3AD3">
        <w:t xml:space="preserve">При декомпозирането на съществуващите социални услуги, </w:t>
      </w:r>
      <w:r w:rsidRPr="003A3AD3">
        <w:rPr>
          <w:b/>
          <w:bCs/>
        </w:rPr>
        <w:t>за застъпничество и посредничество</w:t>
      </w:r>
      <w:r w:rsidRPr="003A3AD3">
        <w:t xml:space="preserve"> са обезпечени </w:t>
      </w:r>
      <w:r w:rsidR="003A3AD3" w:rsidRPr="003A3AD3">
        <w:t>574</w:t>
      </w:r>
      <w:r w:rsidRPr="003A3AD3">
        <w:t xml:space="preserve"> броя места (</w:t>
      </w:r>
      <w:r w:rsidR="002F16E7" w:rsidRPr="003A3AD3">
        <w:t>ПЖ, КЦ, ЦНСТ, ЦРДУ, ЦОП, ЦСРИ, ДЦДМУ, ДЦПЛУ и др.</w:t>
      </w:r>
      <w:r w:rsidRPr="003A3AD3">
        <w:t xml:space="preserve">), а от обобщените данни за допустим максимален брой места, следва да се осигурят </w:t>
      </w:r>
      <w:r w:rsidR="00E37CC1" w:rsidRPr="003A3AD3">
        <w:t>1275</w:t>
      </w:r>
      <w:r w:rsidRPr="003A3AD3">
        <w:t xml:space="preserve"> броя (ред № 2 от Таблица № 2). </w:t>
      </w:r>
      <w:r w:rsidR="009E79CC" w:rsidRPr="003A3AD3">
        <w:t xml:space="preserve">В този случай, Столична община може да предприема промяна във вече съществуващия брой места след допълнителен анализ. </w:t>
      </w:r>
    </w:p>
    <w:p w14:paraId="2F370C3E" w14:textId="59B75150" w:rsidR="009E79CC" w:rsidRPr="003A3AD3" w:rsidRDefault="007A761E" w:rsidP="009E79CC">
      <w:pPr>
        <w:spacing w:after="0" w:line="276" w:lineRule="auto"/>
      </w:pPr>
      <w:r w:rsidRPr="003A3AD3">
        <w:t xml:space="preserve">Декомпозирането на съществуващите социални услуги, за </w:t>
      </w:r>
      <w:r w:rsidRPr="003A3AD3">
        <w:rPr>
          <w:b/>
          <w:bCs/>
        </w:rPr>
        <w:t>терапия и рехабилитация</w:t>
      </w:r>
      <w:r w:rsidR="00D4613A" w:rsidRPr="003A3AD3">
        <w:rPr>
          <w:b/>
          <w:bCs/>
        </w:rPr>
        <w:t xml:space="preserve"> </w:t>
      </w:r>
      <w:r w:rsidR="00D4613A" w:rsidRPr="003A3AD3">
        <w:t>показва, че</w:t>
      </w:r>
      <w:r w:rsidRPr="003A3AD3">
        <w:t xml:space="preserve"> са обезпечени </w:t>
      </w:r>
      <w:r w:rsidR="003A3AD3" w:rsidRPr="003A3AD3">
        <w:t>896</w:t>
      </w:r>
      <w:r w:rsidRPr="003A3AD3">
        <w:t xml:space="preserve"> броя места (</w:t>
      </w:r>
      <w:r w:rsidR="00122FD3" w:rsidRPr="003A3AD3">
        <w:t>ПЖ, КЦ, ЦНСТ, ЦРДУ, ЦОП, ЦСРИ, ДЦДМУ, ДЦПЛУ и др.</w:t>
      </w:r>
      <w:r w:rsidRPr="003A3AD3">
        <w:t xml:space="preserve">), а от обобщените данни за допустим максимален брой места, следва да се осигурят </w:t>
      </w:r>
      <w:r w:rsidR="00E37CC1" w:rsidRPr="003A3AD3">
        <w:t>2399</w:t>
      </w:r>
      <w:r w:rsidRPr="003A3AD3">
        <w:t xml:space="preserve"> броя (ред № 3 от Таблица № 2). </w:t>
      </w:r>
      <w:r w:rsidR="009E79CC" w:rsidRPr="003A3AD3">
        <w:t xml:space="preserve">В този случай, Столична община може да предприема промяна във вече съществуващия брой места след допълнителен анализ. </w:t>
      </w:r>
    </w:p>
    <w:p w14:paraId="361EC17C" w14:textId="6DDD77BE" w:rsidR="00E37CC1" w:rsidRPr="003A3AD3" w:rsidRDefault="00E37CC1" w:rsidP="00EB0E12">
      <w:pPr>
        <w:spacing w:after="0" w:line="276" w:lineRule="auto"/>
      </w:pPr>
    </w:p>
    <w:p w14:paraId="2D446D8B" w14:textId="58616390" w:rsidR="009E79CC" w:rsidRPr="000E7F12" w:rsidRDefault="00E37CC1" w:rsidP="009E79CC">
      <w:pPr>
        <w:spacing w:after="0" w:line="276" w:lineRule="auto"/>
      </w:pPr>
      <w:r w:rsidRPr="003A3AD3">
        <w:t xml:space="preserve">Декомпозирането на съществуващите социални услуги, за </w:t>
      </w:r>
      <w:r w:rsidRPr="003A3AD3">
        <w:rPr>
          <w:b/>
          <w:bCs/>
        </w:rPr>
        <w:t xml:space="preserve">обучение за придобиване на умения </w:t>
      </w:r>
      <w:r w:rsidRPr="003A3AD3">
        <w:t xml:space="preserve">показва, че са обезпечени </w:t>
      </w:r>
      <w:r w:rsidR="003A3AD3" w:rsidRPr="003A3AD3">
        <w:t>652</w:t>
      </w:r>
      <w:r w:rsidRPr="003A3AD3">
        <w:t xml:space="preserve"> броя места (</w:t>
      </w:r>
      <w:r w:rsidR="003A3AD3">
        <w:t>Д</w:t>
      </w:r>
      <w:r w:rsidRPr="003A3AD3">
        <w:t xml:space="preserve">невни центрове, </w:t>
      </w:r>
      <w:r w:rsidR="00122FD3" w:rsidRPr="003A3AD3">
        <w:t>ЦСРИ, ЦОП, ЦНСТ, ПЖ, ЗЖ, КЦ и др.</w:t>
      </w:r>
      <w:r w:rsidRPr="003A3AD3">
        <w:t xml:space="preserve">), а от обобщените данни за допустим максимален брой места, следва да се осигурят 1617 броя (ред № 4 от Таблица № 2). </w:t>
      </w:r>
      <w:r w:rsidR="009E79CC" w:rsidRPr="003A3AD3">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209ED8EF" w14:textId="352B3DF8" w:rsidR="007A761E" w:rsidRPr="000E7F12" w:rsidRDefault="007A761E" w:rsidP="00EB0E12">
      <w:pPr>
        <w:spacing w:after="0" w:line="276" w:lineRule="auto"/>
      </w:pPr>
    </w:p>
    <w:p w14:paraId="17425911" w14:textId="3ADDD62F" w:rsidR="009E79CC" w:rsidRPr="000E7F12" w:rsidRDefault="007A761E" w:rsidP="009E79CC">
      <w:pPr>
        <w:spacing w:after="0" w:line="276" w:lineRule="auto"/>
      </w:pPr>
      <w:r w:rsidRPr="003A3AD3">
        <w:t xml:space="preserve">Декомпозирането на съществуващите социални услуги, за </w:t>
      </w:r>
      <w:r w:rsidR="00804A74" w:rsidRPr="003A3AD3">
        <w:rPr>
          <w:b/>
          <w:bCs/>
        </w:rPr>
        <w:t xml:space="preserve">подкрепа за придобиване на трудови умения </w:t>
      </w:r>
      <w:r w:rsidR="00D4613A" w:rsidRPr="003A3AD3">
        <w:t xml:space="preserve">показва, че </w:t>
      </w:r>
      <w:r w:rsidRPr="003A3AD3">
        <w:t xml:space="preserve">са обезпечени </w:t>
      </w:r>
      <w:r w:rsidR="003A3AD3" w:rsidRPr="003A3AD3">
        <w:t>265</w:t>
      </w:r>
      <w:r w:rsidRPr="003A3AD3">
        <w:t xml:space="preserve"> броя места (</w:t>
      </w:r>
      <w:r w:rsidR="00443563" w:rsidRPr="003A3AD3">
        <w:t>ЦСРИ, ДЦ</w:t>
      </w:r>
      <w:r w:rsidRPr="003A3AD3">
        <w:t xml:space="preserve">), а от обобщените данни за допустим максимален брой места, следва да се осигурят </w:t>
      </w:r>
      <w:r w:rsidR="00443563" w:rsidRPr="003A3AD3">
        <w:t>719</w:t>
      </w:r>
      <w:r w:rsidRPr="003A3AD3">
        <w:t xml:space="preserve"> броя (ред № </w:t>
      </w:r>
      <w:r w:rsidR="00804A74" w:rsidRPr="003A3AD3">
        <w:t>5</w:t>
      </w:r>
      <w:r w:rsidRPr="003A3AD3">
        <w:t xml:space="preserve"> от Таблица № 2). </w:t>
      </w:r>
      <w:r w:rsidR="009E79CC" w:rsidRPr="003A3AD3">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4805FB31" w14:textId="675FA6EF" w:rsidR="007A761E" w:rsidRPr="000E7F12" w:rsidRDefault="007A761E" w:rsidP="00EB0E12">
      <w:pPr>
        <w:spacing w:after="0" w:line="276" w:lineRule="auto"/>
      </w:pPr>
    </w:p>
    <w:p w14:paraId="57557C51" w14:textId="319CDDD3" w:rsidR="009E79CC" w:rsidRPr="000E7F12" w:rsidRDefault="007A761E" w:rsidP="009E79CC">
      <w:pPr>
        <w:spacing w:after="0" w:line="276" w:lineRule="auto"/>
      </w:pPr>
      <w:r w:rsidRPr="003A3AD3">
        <w:t xml:space="preserve">Декомпозирането на съществуващите социални услуги, за </w:t>
      </w:r>
      <w:r w:rsidR="00804A74" w:rsidRPr="003A3AD3">
        <w:rPr>
          <w:b/>
          <w:bCs/>
        </w:rPr>
        <w:t>дневна грижа за деца с трайни увреждания</w:t>
      </w:r>
      <w:r w:rsidRPr="003A3AD3">
        <w:rPr>
          <w:b/>
          <w:bCs/>
        </w:rPr>
        <w:t xml:space="preserve"> </w:t>
      </w:r>
      <w:r w:rsidR="00D4613A" w:rsidRPr="003A3AD3">
        <w:t xml:space="preserve">показва, че </w:t>
      </w:r>
      <w:r w:rsidRPr="003A3AD3">
        <w:t xml:space="preserve">са обезпечени </w:t>
      </w:r>
      <w:r w:rsidR="001C7EC0" w:rsidRPr="003A3AD3">
        <w:t>4</w:t>
      </w:r>
      <w:r w:rsidR="003A3AD3" w:rsidRPr="003A3AD3">
        <w:t>7</w:t>
      </w:r>
      <w:r w:rsidR="001C7EC0" w:rsidRPr="003A3AD3">
        <w:t>0</w:t>
      </w:r>
      <w:r w:rsidRPr="003A3AD3">
        <w:t xml:space="preserve"> броя места (</w:t>
      </w:r>
      <w:r w:rsidR="001C7EC0" w:rsidRPr="003A3AD3">
        <w:t xml:space="preserve"> ДЦДМУ и Дневен център за подкрепа на деца с увреждания и техните семейства</w:t>
      </w:r>
      <w:r w:rsidRPr="003A3AD3">
        <w:t xml:space="preserve">), а от обобщените данни за допустим максимален брой места, следва да се осигурят </w:t>
      </w:r>
      <w:r w:rsidR="001C7EC0" w:rsidRPr="003A3AD3">
        <w:t>821</w:t>
      </w:r>
      <w:r w:rsidRPr="003A3AD3">
        <w:t xml:space="preserve"> броя (ред № </w:t>
      </w:r>
      <w:r w:rsidR="00804A74" w:rsidRPr="003A3AD3">
        <w:t>6</w:t>
      </w:r>
      <w:r w:rsidRPr="003A3AD3">
        <w:t xml:space="preserve"> от Таблица № 2). </w:t>
      </w:r>
      <w:r w:rsidR="009E79CC" w:rsidRPr="003A3AD3">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204431DE" w14:textId="058F0C57" w:rsidR="007A761E" w:rsidRPr="000E7F12" w:rsidRDefault="007A761E" w:rsidP="00EB0E12">
      <w:pPr>
        <w:spacing w:after="0" w:line="276" w:lineRule="auto"/>
      </w:pPr>
    </w:p>
    <w:p w14:paraId="33FCFCC8" w14:textId="7A71786A" w:rsidR="009E79CC" w:rsidRPr="000E7F12" w:rsidRDefault="007A761E" w:rsidP="009E79CC">
      <w:pPr>
        <w:spacing w:after="0" w:line="276" w:lineRule="auto"/>
      </w:pPr>
      <w:r w:rsidRPr="00F81C9E">
        <w:t xml:space="preserve">Декомпозирането на съществуващите социални услуги, за </w:t>
      </w:r>
      <w:r w:rsidR="00804A74" w:rsidRPr="00F81C9E">
        <w:rPr>
          <w:b/>
          <w:bCs/>
        </w:rPr>
        <w:t xml:space="preserve">дневна грижа за пълнолетни лица с трайни увреждания </w:t>
      </w:r>
      <w:r w:rsidR="00D4613A" w:rsidRPr="00F81C9E">
        <w:t xml:space="preserve">показва, че </w:t>
      </w:r>
      <w:r w:rsidRPr="00F81C9E">
        <w:t xml:space="preserve">са обезпечени </w:t>
      </w:r>
      <w:r w:rsidR="008E6EDB" w:rsidRPr="00F81C9E">
        <w:t>22</w:t>
      </w:r>
      <w:r w:rsidR="003A3AD3" w:rsidRPr="00F81C9E">
        <w:t>0</w:t>
      </w:r>
      <w:r w:rsidRPr="00F81C9E">
        <w:t xml:space="preserve"> броя места (</w:t>
      </w:r>
      <w:r w:rsidR="008E6EDB" w:rsidRPr="00F81C9E">
        <w:t>ДЦПЛУ</w:t>
      </w:r>
      <w:r w:rsidRPr="00F81C9E">
        <w:t xml:space="preserve">), а от обобщените данни за допустим максимален брой места, следва да се осигурят </w:t>
      </w:r>
      <w:r w:rsidR="003A3AD3" w:rsidRPr="00F81C9E">
        <w:t>2254</w:t>
      </w:r>
      <w:r w:rsidRPr="00F81C9E">
        <w:t xml:space="preserve"> броя (ред № </w:t>
      </w:r>
      <w:r w:rsidR="00804A74" w:rsidRPr="00F81C9E">
        <w:t>7</w:t>
      </w:r>
      <w:r w:rsidRPr="00F81C9E">
        <w:t xml:space="preserve"> от Таблица № 2). </w:t>
      </w:r>
      <w:r w:rsidR="009E79CC" w:rsidRPr="00F81C9E">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362E301F" w14:textId="77777777" w:rsidR="009E79CC" w:rsidRPr="000E7F12" w:rsidRDefault="009E79CC" w:rsidP="00EB0E12">
      <w:pPr>
        <w:spacing w:after="0" w:line="276" w:lineRule="auto"/>
      </w:pPr>
    </w:p>
    <w:p w14:paraId="7E0D7DB3" w14:textId="64192516" w:rsidR="009E79CC" w:rsidRPr="000E7F12" w:rsidRDefault="00CA1115" w:rsidP="009E79CC">
      <w:pPr>
        <w:spacing w:after="0" w:line="276" w:lineRule="auto"/>
      </w:pPr>
      <w:r w:rsidRPr="00F81C9E">
        <w:lastRenderedPageBreak/>
        <w:t xml:space="preserve">Декомпозирането на съществуващите социални услуги, за </w:t>
      </w:r>
      <w:r w:rsidRPr="00F81C9E">
        <w:rPr>
          <w:b/>
          <w:bCs/>
        </w:rPr>
        <w:t>резидентна грижа за деца без увреждания</w:t>
      </w:r>
      <w:r w:rsidRPr="00F81C9E">
        <w:t xml:space="preserve"> </w:t>
      </w:r>
      <w:r w:rsidR="00D4613A" w:rsidRPr="00F81C9E">
        <w:t xml:space="preserve">показва, че </w:t>
      </w:r>
      <w:r w:rsidRPr="00F81C9E">
        <w:t xml:space="preserve">са обезпечени </w:t>
      </w:r>
      <w:r w:rsidR="00447E54" w:rsidRPr="00F81C9E">
        <w:t>134</w:t>
      </w:r>
      <w:r w:rsidRPr="00F81C9E">
        <w:t xml:space="preserve"> броя места </w:t>
      </w:r>
      <w:r w:rsidR="00447E54" w:rsidRPr="00F81C9E">
        <w:t>ЦНСТДБУ и ПЖ</w:t>
      </w:r>
      <w:r w:rsidRPr="00F81C9E">
        <w:t xml:space="preserve">), а от обобщените данни за допустим максимален брой места, следва да се осигурят </w:t>
      </w:r>
      <w:r w:rsidR="00447E54" w:rsidRPr="00F81C9E">
        <w:t>194</w:t>
      </w:r>
      <w:r w:rsidRPr="00F81C9E">
        <w:t xml:space="preserve"> броя (ред № 8 от Таблица № 2). </w:t>
      </w:r>
      <w:r w:rsidR="009E79CC" w:rsidRPr="00F81C9E">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262930DF" w14:textId="669C2FCA" w:rsidR="00CA1115" w:rsidRPr="000E7F12" w:rsidRDefault="00CA1115" w:rsidP="00EB0E12">
      <w:pPr>
        <w:spacing w:after="0" w:line="276" w:lineRule="auto"/>
      </w:pPr>
    </w:p>
    <w:p w14:paraId="0C369CC7" w14:textId="567ECF92" w:rsidR="00CA1115" w:rsidRPr="000E7F12" w:rsidRDefault="00CA1115" w:rsidP="00EB0E12">
      <w:pPr>
        <w:spacing w:after="0" w:line="276" w:lineRule="auto"/>
      </w:pPr>
    </w:p>
    <w:p w14:paraId="49CA145D" w14:textId="63FD2439" w:rsidR="009E79CC" w:rsidRPr="000E7F12" w:rsidRDefault="00CA1115" w:rsidP="009E79CC">
      <w:pPr>
        <w:spacing w:after="0" w:line="276" w:lineRule="auto"/>
      </w:pPr>
      <w:r w:rsidRPr="000E7F12">
        <w:t xml:space="preserve">Декомпозирането на съществуващите социални услуги, за </w:t>
      </w:r>
      <w:r w:rsidRPr="000E7F12">
        <w:rPr>
          <w:b/>
          <w:bCs/>
        </w:rPr>
        <w:t xml:space="preserve">резидентна грижа за деца с </w:t>
      </w:r>
      <w:r w:rsidRPr="00F81C9E">
        <w:rPr>
          <w:b/>
          <w:bCs/>
        </w:rPr>
        <w:t>трайни увреждания</w:t>
      </w:r>
      <w:r w:rsidRPr="00F81C9E">
        <w:t xml:space="preserve"> </w:t>
      </w:r>
      <w:r w:rsidR="00D4613A" w:rsidRPr="00F81C9E">
        <w:t xml:space="preserve">показва, че </w:t>
      </w:r>
      <w:r w:rsidRPr="00F81C9E">
        <w:t xml:space="preserve">са обезпечени </w:t>
      </w:r>
      <w:r w:rsidR="00F81C9E" w:rsidRPr="00F81C9E">
        <w:t>148</w:t>
      </w:r>
      <w:r w:rsidRPr="00F81C9E">
        <w:t xml:space="preserve"> броя места (</w:t>
      </w:r>
      <w:r w:rsidR="003560A9" w:rsidRPr="00F81C9E">
        <w:t xml:space="preserve"> Центрове за настаняване от семеен тип за деца и/или младежи с увреждания</w:t>
      </w:r>
      <w:r w:rsidRPr="00F81C9E">
        <w:t xml:space="preserve">), а от обобщените данни за допустим максимален брой места, следва да се осигурят </w:t>
      </w:r>
      <w:r w:rsidR="003560A9" w:rsidRPr="00F81C9E">
        <w:t>220</w:t>
      </w:r>
      <w:r w:rsidRPr="00F81C9E">
        <w:t xml:space="preserve"> броя (ред № 9 от Таблица № 2). </w:t>
      </w:r>
      <w:r w:rsidR="009E79CC" w:rsidRPr="00F81C9E">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76CE4B4C" w14:textId="687C157D" w:rsidR="00CA1115" w:rsidRPr="000E7F12" w:rsidRDefault="00CA1115" w:rsidP="00EB0E12">
      <w:pPr>
        <w:spacing w:after="0" w:line="276" w:lineRule="auto"/>
      </w:pPr>
    </w:p>
    <w:p w14:paraId="7A8BCE04" w14:textId="425BB4EA" w:rsidR="009E79CC" w:rsidRPr="00F81C9E" w:rsidRDefault="00CA1115" w:rsidP="009E79CC">
      <w:pPr>
        <w:spacing w:after="0" w:line="276" w:lineRule="auto"/>
      </w:pPr>
      <w:r w:rsidRPr="00F81C9E">
        <w:t xml:space="preserve">Декомпозирането на съществуващите социални услуги, за </w:t>
      </w:r>
      <w:r w:rsidRPr="00F81C9E">
        <w:rPr>
          <w:b/>
          <w:bCs/>
        </w:rPr>
        <w:t>резидентна грижа за пълнолетни лица с психични разстройства</w:t>
      </w:r>
      <w:r w:rsidRPr="00F81C9E">
        <w:t xml:space="preserve"> </w:t>
      </w:r>
      <w:r w:rsidR="00D4613A" w:rsidRPr="00F81C9E">
        <w:t xml:space="preserve">показва, че </w:t>
      </w:r>
      <w:r w:rsidRPr="00F81C9E">
        <w:t xml:space="preserve">са обезпечени </w:t>
      </w:r>
      <w:r w:rsidR="0011055A" w:rsidRPr="00F81C9E">
        <w:t>24</w:t>
      </w:r>
      <w:r w:rsidRPr="00F81C9E">
        <w:t xml:space="preserve"> броя места (</w:t>
      </w:r>
      <w:r w:rsidR="0011055A" w:rsidRPr="00F81C9E">
        <w:t>ЗЖЛПР</w:t>
      </w:r>
      <w:r w:rsidRPr="00F81C9E">
        <w:t xml:space="preserve">), а от обобщените данни за допустим максимален брой места, следва да се осигурят </w:t>
      </w:r>
      <w:r w:rsidR="0011055A" w:rsidRPr="00F81C9E">
        <w:t>11</w:t>
      </w:r>
      <w:r w:rsidR="00F81C9E" w:rsidRPr="00F81C9E">
        <w:t>40</w:t>
      </w:r>
      <w:r w:rsidRPr="00F81C9E">
        <w:t xml:space="preserve"> броя (ред № 10 от Таблица № 2). </w:t>
      </w:r>
      <w:r w:rsidR="009E79CC" w:rsidRPr="00F81C9E">
        <w:t xml:space="preserve">В този случай, Столична община може да предприема промяна във вече съществуващия брой места след допълнителен анализ. </w:t>
      </w:r>
    </w:p>
    <w:p w14:paraId="6555054F" w14:textId="606B652A" w:rsidR="0079621B" w:rsidRPr="000E7F12" w:rsidRDefault="0079621B" w:rsidP="00EB0E12">
      <w:pPr>
        <w:spacing w:after="0" w:line="276" w:lineRule="auto"/>
      </w:pPr>
      <w:r w:rsidRPr="00F81C9E">
        <w:t>Към периода на изготвяне на анализа не е налична достатъчна информация за броя на пълнолетните лица с психични разстройства в невъзможност за самообслужване, живеещи в домашна среда.</w:t>
      </w:r>
    </w:p>
    <w:p w14:paraId="33E86A32" w14:textId="77777777" w:rsidR="00CA1115" w:rsidRPr="000E7F12" w:rsidRDefault="00CA1115" w:rsidP="00EB0E12">
      <w:pPr>
        <w:spacing w:after="0" w:line="276" w:lineRule="auto"/>
      </w:pPr>
    </w:p>
    <w:p w14:paraId="237736F6" w14:textId="5D36D03D" w:rsidR="009E79CC" w:rsidRPr="000E7F12" w:rsidRDefault="00CA1115" w:rsidP="009E79CC">
      <w:pPr>
        <w:spacing w:after="0" w:line="276" w:lineRule="auto"/>
      </w:pPr>
      <w:r w:rsidRPr="00F81C9E">
        <w:t xml:space="preserve">Декомпозирането на съществуващите социални услуги, за </w:t>
      </w:r>
      <w:r w:rsidRPr="00F81C9E">
        <w:rPr>
          <w:b/>
          <w:bCs/>
        </w:rPr>
        <w:t>резидентна грижа за пълнолетни лица с интелектуални затруднения</w:t>
      </w:r>
      <w:r w:rsidRPr="00F81C9E">
        <w:t xml:space="preserve"> </w:t>
      </w:r>
      <w:r w:rsidR="00D4613A" w:rsidRPr="00F81C9E">
        <w:t xml:space="preserve">показва, че </w:t>
      </w:r>
      <w:r w:rsidRPr="00F81C9E">
        <w:t xml:space="preserve">са обезпечени </w:t>
      </w:r>
      <w:r w:rsidR="00A377FB" w:rsidRPr="00F81C9E">
        <w:t>32</w:t>
      </w:r>
      <w:r w:rsidRPr="00F81C9E">
        <w:t xml:space="preserve"> броя места (</w:t>
      </w:r>
      <w:r w:rsidR="0011055A" w:rsidRPr="00F81C9E">
        <w:t>ЗЖЛУИ, ПЖ за пълнолетни лица</w:t>
      </w:r>
      <w:r w:rsidRPr="00F81C9E">
        <w:t xml:space="preserve">), а от обобщените данни за допустим максимален брой места, следва да се осигурят </w:t>
      </w:r>
      <w:r w:rsidR="0063799E" w:rsidRPr="00F81C9E">
        <w:t>6</w:t>
      </w:r>
      <w:r w:rsidR="00F81C9E" w:rsidRPr="00F81C9E">
        <w:t>56</w:t>
      </w:r>
      <w:r w:rsidRPr="00F81C9E">
        <w:t xml:space="preserve"> броя (ред № 11 от Таблица № 2). </w:t>
      </w:r>
      <w:r w:rsidR="009E79CC" w:rsidRPr="00F81C9E">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425E08D2" w14:textId="2F843763" w:rsidR="00CA1115" w:rsidRPr="000E7F12" w:rsidRDefault="00CA1115" w:rsidP="00EB0E12">
      <w:pPr>
        <w:spacing w:after="0" w:line="276" w:lineRule="auto"/>
      </w:pPr>
    </w:p>
    <w:p w14:paraId="01B5F402" w14:textId="5EAE66DA" w:rsidR="009E79CC" w:rsidRPr="000E7F12" w:rsidRDefault="00CA1115" w:rsidP="009E79CC">
      <w:pPr>
        <w:spacing w:after="0" w:line="276" w:lineRule="auto"/>
      </w:pPr>
      <w:r w:rsidRPr="00F81C9E">
        <w:t xml:space="preserve">Декомпозирането на съществуващите </w:t>
      </w:r>
      <w:r w:rsidRPr="00F81C9E">
        <w:rPr>
          <w:b/>
          <w:bCs/>
        </w:rPr>
        <w:t>социални услуги, за резидентна грижа за пълнолетни лица с физически увреждания</w:t>
      </w:r>
      <w:r w:rsidRPr="00F81C9E">
        <w:t xml:space="preserve"> </w:t>
      </w:r>
      <w:r w:rsidR="00D4613A" w:rsidRPr="00F81C9E">
        <w:t xml:space="preserve">показва, че </w:t>
      </w:r>
      <w:r w:rsidRPr="00F81C9E">
        <w:t xml:space="preserve">са обезпечени </w:t>
      </w:r>
      <w:r w:rsidR="00E638F8" w:rsidRPr="00F81C9E">
        <w:t>8</w:t>
      </w:r>
      <w:r w:rsidRPr="00F81C9E">
        <w:t xml:space="preserve"> броя места (</w:t>
      </w:r>
      <w:r w:rsidR="00E638F8" w:rsidRPr="00F81C9E">
        <w:t>8 места в Дом за пълнолетни лица с физически увреждания</w:t>
      </w:r>
      <w:r w:rsidRPr="00F81C9E">
        <w:t xml:space="preserve">), а от обобщените данни за допустим максимален брой места, следва да се осигурят </w:t>
      </w:r>
      <w:r w:rsidR="00F81C9E" w:rsidRPr="00F81C9E">
        <w:t>568</w:t>
      </w:r>
      <w:r w:rsidRPr="00F81C9E">
        <w:t xml:space="preserve"> броя (ред № 12 от Таблица № 2). </w:t>
      </w:r>
      <w:r w:rsidR="009E79CC" w:rsidRPr="00F81C9E">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0CDA83C3" w14:textId="3C5E9D02" w:rsidR="00CA1115" w:rsidRPr="000E7F12" w:rsidRDefault="00CA1115" w:rsidP="00EB0E12">
      <w:pPr>
        <w:spacing w:after="0" w:line="276" w:lineRule="auto"/>
      </w:pPr>
    </w:p>
    <w:p w14:paraId="55654AA7" w14:textId="6C96E59C" w:rsidR="00F81C9E" w:rsidRDefault="00F81C9E" w:rsidP="009E79CC">
      <w:pPr>
        <w:spacing w:after="0" w:line="276" w:lineRule="auto"/>
      </w:pPr>
      <w:r w:rsidRPr="00F81C9E">
        <w:t xml:space="preserve">В </w:t>
      </w:r>
      <w:r>
        <w:t>анализа</w:t>
      </w:r>
      <w:r w:rsidRPr="00F81C9E">
        <w:t xml:space="preserve"> не </w:t>
      </w:r>
      <w:r>
        <w:t>е включен</w:t>
      </w:r>
      <w:r w:rsidRPr="00F81C9E">
        <w:t xml:space="preserve"> </w:t>
      </w:r>
      <w:r>
        <w:t>съществуващият</w:t>
      </w:r>
      <w:r w:rsidRPr="00F81C9E">
        <w:t xml:space="preserve"> </w:t>
      </w:r>
      <w:r>
        <w:t>дом</w:t>
      </w:r>
      <w:r w:rsidRPr="00F81C9E">
        <w:t xml:space="preserve"> за пълнолетни лица с деменция</w:t>
      </w:r>
      <w:r>
        <w:t xml:space="preserve">.  </w:t>
      </w:r>
    </w:p>
    <w:p w14:paraId="47C23F33" w14:textId="387233ED" w:rsidR="009E79CC" w:rsidRPr="000E7F12" w:rsidRDefault="00F81C9E" w:rsidP="009E79CC">
      <w:pPr>
        <w:spacing w:after="0" w:line="276" w:lineRule="auto"/>
      </w:pPr>
      <w:r w:rsidRPr="00F81C9E">
        <w:t>О</w:t>
      </w:r>
      <w:r w:rsidR="00CA1115" w:rsidRPr="00F81C9E">
        <w:t>бобщените данни за допустим максимален брой места</w:t>
      </w:r>
      <w:r w:rsidRPr="00F81C9E">
        <w:t xml:space="preserve"> за </w:t>
      </w:r>
      <w:r w:rsidRPr="00F81C9E">
        <w:rPr>
          <w:b/>
          <w:bCs/>
        </w:rPr>
        <w:t>резидентна грижа за пълнолетни лица с деменция</w:t>
      </w:r>
      <w:r w:rsidRPr="00F81C9E">
        <w:t xml:space="preserve"> показват, че</w:t>
      </w:r>
      <w:r w:rsidR="00CA1115" w:rsidRPr="00F81C9E">
        <w:t xml:space="preserve"> следва да се осигурят </w:t>
      </w:r>
      <w:r w:rsidR="00E638F8" w:rsidRPr="00F81C9E">
        <w:t>305</w:t>
      </w:r>
      <w:r w:rsidR="00CA1115" w:rsidRPr="00F81C9E">
        <w:t xml:space="preserve"> броя (ред № 13 от Таблица № 2). </w:t>
      </w:r>
      <w:r w:rsidR="009E79CC" w:rsidRPr="00F81C9E">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30F5A5BD" w14:textId="77777777" w:rsidR="00F81C9E" w:rsidRDefault="00F81C9E" w:rsidP="00F81C9E">
      <w:pPr>
        <w:spacing w:after="0" w:line="276" w:lineRule="auto"/>
      </w:pPr>
    </w:p>
    <w:p w14:paraId="5F134061" w14:textId="4D0A1B8B" w:rsidR="009E79CC" w:rsidRPr="000E7F12" w:rsidRDefault="00F81C9E" w:rsidP="009E79CC">
      <w:pPr>
        <w:spacing w:after="0" w:line="276" w:lineRule="auto"/>
      </w:pPr>
      <w:r w:rsidRPr="00F81C9E">
        <w:t xml:space="preserve">В анализа не е включен съществуващият дом за  пълнолетни лица със сетивни увреждания. Обобщените данни за допустим максимален брой места за </w:t>
      </w:r>
      <w:r w:rsidR="00CA1115" w:rsidRPr="00F81C9E">
        <w:rPr>
          <w:b/>
          <w:bCs/>
        </w:rPr>
        <w:t xml:space="preserve">резидентна грижа за пълнолетни лица със сетивни увреждания </w:t>
      </w:r>
      <w:r w:rsidR="00D4613A" w:rsidRPr="00F81C9E">
        <w:t xml:space="preserve">показва, че </w:t>
      </w:r>
      <w:r w:rsidR="00CA1115" w:rsidRPr="00F81C9E">
        <w:t xml:space="preserve">следва да се осигурят </w:t>
      </w:r>
      <w:r w:rsidR="005871FB" w:rsidRPr="00F81C9E">
        <w:lastRenderedPageBreak/>
        <w:t>80</w:t>
      </w:r>
      <w:r w:rsidR="00CA1115" w:rsidRPr="00F81C9E">
        <w:t xml:space="preserve"> броя (ред № 14 от Таблица № 2). </w:t>
      </w:r>
      <w:r w:rsidR="009E79CC" w:rsidRPr="00F81C9E">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22D798ED" w14:textId="00999FC9" w:rsidR="00CA1115" w:rsidRPr="000E7F12" w:rsidRDefault="00CA1115" w:rsidP="00EB0E12">
      <w:pPr>
        <w:spacing w:after="0" w:line="276" w:lineRule="auto"/>
      </w:pPr>
    </w:p>
    <w:p w14:paraId="57AD2863" w14:textId="17CF910B" w:rsidR="009E79CC" w:rsidRPr="000E7F12" w:rsidRDefault="00CA1115" w:rsidP="009E79CC">
      <w:pPr>
        <w:spacing w:after="0" w:line="276" w:lineRule="auto"/>
      </w:pPr>
      <w:r w:rsidRPr="00F81C9E">
        <w:t xml:space="preserve">Декомпозирането на съществуващите социални услуги, за </w:t>
      </w:r>
      <w:r w:rsidR="00214E57" w:rsidRPr="00F81C9E">
        <w:rPr>
          <w:b/>
          <w:bCs/>
        </w:rPr>
        <w:t xml:space="preserve">резидентна грижа за лица в </w:t>
      </w:r>
      <w:proofErr w:type="spellStart"/>
      <w:r w:rsidR="00214E57" w:rsidRPr="00F81C9E">
        <w:rPr>
          <w:b/>
          <w:bCs/>
        </w:rPr>
        <w:t>надтрудоспособна</w:t>
      </w:r>
      <w:proofErr w:type="spellEnd"/>
      <w:r w:rsidR="00214E57" w:rsidRPr="00F81C9E">
        <w:rPr>
          <w:b/>
          <w:bCs/>
        </w:rPr>
        <w:t xml:space="preserve"> възраст без увреждания</w:t>
      </w:r>
      <w:r w:rsidR="00D4613A" w:rsidRPr="00F81C9E">
        <w:rPr>
          <w:b/>
          <w:bCs/>
        </w:rPr>
        <w:t xml:space="preserve"> показва</w:t>
      </w:r>
      <w:r w:rsidR="00D4613A" w:rsidRPr="00F81C9E">
        <w:t>, че</w:t>
      </w:r>
      <w:r w:rsidR="00214E57" w:rsidRPr="00F81C9E">
        <w:t xml:space="preserve"> </w:t>
      </w:r>
      <w:r w:rsidRPr="00F81C9E">
        <w:t xml:space="preserve">са обезпечени </w:t>
      </w:r>
      <w:r w:rsidR="005871FB" w:rsidRPr="00F81C9E">
        <w:t>760</w:t>
      </w:r>
      <w:r w:rsidRPr="00F81C9E">
        <w:t xml:space="preserve"> броя места (</w:t>
      </w:r>
      <w:r w:rsidR="005871FB" w:rsidRPr="00F81C9E">
        <w:t>ДСХ</w:t>
      </w:r>
      <w:r w:rsidRPr="00F81C9E">
        <w:t xml:space="preserve">), а от обобщените данни за допустим максимален брой места, следва да се осигурят </w:t>
      </w:r>
      <w:r w:rsidR="005871FB" w:rsidRPr="00F81C9E">
        <w:t>1293</w:t>
      </w:r>
      <w:r w:rsidRPr="00F81C9E">
        <w:t xml:space="preserve"> броя (ред № </w:t>
      </w:r>
      <w:r w:rsidR="00214E57" w:rsidRPr="00F81C9E">
        <w:t>15</w:t>
      </w:r>
      <w:r w:rsidRPr="00F81C9E">
        <w:t xml:space="preserve"> от Таблица № 2). </w:t>
      </w:r>
      <w:r w:rsidR="009E79CC" w:rsidRPr="00F81C9E">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1D6C7D41" w14:textId="28F34D92" w:rsidR="00214E57" w:rsidRPr="000E7F12" w:rsidRDefault="00214E57" w:rsidP="00EB0E12">
      <w:pPr>
        <w:spacing w:after="0" w:line="276" w:lineRule="auto"/>
      </w:pPr>
    </w:p>
    <w:p w14:paraId="58962CEB" w14:textId="63BDA63C" w:rsidR="009E79CC" w:rsidRPr="000E7F12" w:rsidRDefault="00CA1115" w:rsidP="009E79CC">
      <w:pPr>
        <w:spacing w:after="0" w:line="276" w:lineRule="auto"/>
      </w:pPr>
      <w:r w:rsidRPr="00F81C9E">
        <w:t xml:space="preserve">Декомпозирането на съществуващите социални услуги, за </w:t>
      </w:r>
      <w:r w:rsidR="00214E57" w:rsidRPr="00F81C9E">
        <w:rPr>
          <w:b/>
          <w:bCs/>
        </w:rPr>
        <w:t>здравно-социални услуги за резидентна грижа за деца с трайни увреждания с потребност от постоянни медицински грижи</w:t>
      </w:r>
      <w:r w:rsidR="00214E57" w:rsidRPr="00F81C9E">
        <w:t xml:space="preserve"> </w:t>
      </w:r>
      <w:r w:rsidR="00D4613A" w:rsidRPr="00F81C9E">
        <w:t xml:space="preserve">показва, че </w:t>
      </w:r>
      <w:r w:rsidRPr="00F81C9E">
        <w:t xml:space="preserve">са обезпечени </w:t>
      </w:r>
      <w:r w:rsidR="00F81C9E" w:rsidRPr="00F81C9E">
        <w:t>8</w:t>
      </w:r>
      <w:r w:rsidRPr="00F81C9E">
        <w:t xml:space="preserve"> броя места (</w:t>
      </w:r>
      <w:r w:rsidR="00722B92" w:rsidRPr="00F81C9E">
        <w:t>ЦНСТДМУ с постоянни мед.  грижи</w:t>
      </w:r>
      <w:r w:rsidRPr="00F81C9E">
        <w:t xml:space="preserve">), а от обобщените данни за допустим максимален брой места, следва да се осигурят </w:t>
      </w:r>
      <w:r w:rsidR="00722B92" w:rsidRPr="00F81C9E">
        <w:t>57</w:t>
      </w:r>
      <w:r w:rsidRPr="00F81C9E">
        <w:t xml:space="preserve"> броя (ред № </w:t>
      </w:r>
      <w:r w:rsidR="00214E57" w:rsidRPr="00F81C9E">
        <w:t>16</w:t>
      </w:r>
      <w:r w:rsidRPr="00F81C9E">
        <w:t xml:space="preserve"> от Таблица № 2). </w:t>
      </w:r>
      <w:r w:rsidR="009E79CC" w:rsidRPr="00F81C9E">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59EDFD16" w14:textId="14461096" w:rsidR="00CA1115" w:rsidRPr="000E7F12" w:rsidRDefault="00CA1115" w:rsidP="00EB0E12">
      <w:pPr>
        <w:spacing w:after="0" w:line="276" w:lineRule="auto"/>
      </w:pPr>
    </w:p>
    <w:p w14:paraId="4440675A" w14:textId="77777777" w:rsidR="009E79CC" w:rsidRPr="000E7F12" w:rsidRDefault="00637F4E" w:rsidP="009E79CC">
      <w:pPr>
        <w:spacing w:after="0" w:line="276" w:lineRule="auto"/>
      </w:pPr>
      <w:r w:rsidRPr="00F81C9E">
        <w:t xml:space="preserve">На територията на Столична община няма </w:t>
      </w:r>
      <w:r w:rsidR="00214E57" w:rsidRPr="00F81C9E">
        <w:t>съществуващ</w:t>
      </w:r>
      <w:r w:rsidRPr="00F81C9E">
        <w:t>и</w:t>
      </w:r>
      <w:r w:rsidR="00214E57" w:rsidRPr="00F81C9E">
        <w:t xml:space="preserve"> социални услуги за </w:t>
      </w:r>
      <w:r w:rsidR="00214E57" w:rsidRPr="00F81C9E">
        <w:rPr>
          <w:b/>
          <w:bCs/>
        </w:rPr>
        <w:t>здравно-социални услуги за резидентна грижа за пълнолетни лица с трайни увреждания с потребност от постоянни медицински грижи</w:t>
      </w:r>
      <w:r w:rsidR="00214E57" w:rsidRPr="00F81C9E">
        <w:t xml:space="preserve">, а от обобщените данни за допустим максимален брой места, следва да се осигурят </w:t>
      </w:r>
      <w:r w:rsidRPr="00F81C9E">
        <w:t>309</w:t>
      </w:r>
      <w:r w:rsidR="00214E57" w:rsidRPr="00F81C9E">
        <w:t xml:space="preserve"> броя (ред № 17 от Таблица № 2). </w:t>
      </w:r>
      <w:r w:rsidR="009E79CC" w:rsidRPr="00F81C9E">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39281050" w14:textId="23F7BADF" w:rsidR="00214E57" w:rsidRPr="000E7F12" w:rsidRDefault="00214E57" w:rsidP="00EB0E12">
      <w:pPr>
        <w:spacing w:after="0" w:line="276" w:lineRule="auto"/>
      </w:pPr>
    </w:p>
    <w:p w14:paraId="7E979AC8" w14:textId="77777777" w:rsidR="009E79CC" w:rsidRPr="000E7F12" w:rsidRDefault="00637F4E" w:rsidP="009E79CC">
      <w:pPr>
        <w:spacing w:after="0" w:line="276" w:lineRule="auto"/>
      </w:pPr>
      <w:r w:rsidRPr="00F81C9E">
        <w:t>На територията на Столична община няма съществуващи социални услуги</w:t>
      </w:r>
      <w:r w:rsidR="00214E57" w:rsidRPr="00F81C9E">
        <w:rPr>
          <w:b/>
          <w:bCs/>
        </w:rPr>
        <w:t xml:space="preserve"> за здравно-социални услуги за резидентна грижа за възрастни хора в невъзможност за самообслужване с потребност от постоянни медицински</w:t>
      </w:r>
      <w:r w:rsidR="00214E57" w:rsidRPr="00F81C9E">
        <w:t xml:space="preserve">, а от обобщените данни за допустим максимален брой места, следва да се осигурят </w:t>
      </w:r>
      <w:r w:rsidRPr="00F81C9E">
        <w:t>72</w:t>
      </w:r>
      <w:r w:rsidR="00214E57" w:rsidRPr="00F81C9E">
        <w:t xml:space="preserve"> броя (ред № 18 от Таблица № 2). </w:t>
      </w:r>
      <w:r w:rsidR="009E79CC" w:rsidRPr="00F81C9E">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28D96FED" w14:textId="05AD9573" w:rsidR="00214E57" w:rsidRPr="000E7F12" w:rsidRDefault="00214E57" w:rsidP="00EB0E12">
      <w:pPr>
        <w:spacing w:after="0" w:line="276" w:lineRule="auto"/>
      </w:pPr>
    </w:p>
    <w:p w14:paraId="5D0FFCD5" w14:textId="3F86C5CD" w:rsidR="00D4613A" w:rsidRPr="000E7F12" w:rsidRDefault="00214E57" w:rsidP="00EB0E12">
      <w:pPr>
        <w:spacing w:after="0" w:line="276" w:lineRule="auto"/>
      </w:pPr>
      <w:r w:rsidRPr="000E7F12">
        <w:t xml:space="preserve">Декомпозирането на съществуващите социални услуги, за </w:t>
      </w:r>
      <w:r w:rsidRPr="000E7F12">
        <w:rPr>
          <w:b/>
          <w:bCs/>
        </w:rPr>
        <w:t>осигуряване на подслон за бездомни лица</w:t>
      </w:r>
      <w:r w:rsidRPr="000E7F12">
        <w:t xml:space="preserve"> </w:t>
      </w:r>
      <w:r w:rsidR="00D4613A" w:rsidRPr="000E7F12">
        <w:t xml:space="preserve">показва, че </w:t>
      </w:r>
      <w:r w:rsidRPr="000E7F12">
        <w:t xml:space="preserve">са обезпечени </w:t>
      </w:r>
      <w:r w:rsidR="00D4613A" w:rsidRPr="000E7F12">
        <w:t>6</w:t>
      </w:r>
      <w:r w:rsidR="00F81C9E">
        <w:t>8</w:t>
      </w:r>
      <w:r w:rsidR="00D4613A" w:rsidRPr="000E7F12">
        <w:t>0</w:t>
      </w:r>
      <w:r w:rsidRPr="000E7F12">
        <w:t xml:space="preserve"> броя места (</w:t>
      </w:r>
      <w:r w:rsidR="00B47145" w:rsidRPr="000E7F12">
        <w:t>ЦВН</w:t>
      </w:r>
      <w:r w:rsidRPr="000E7F12">
        <w:t xml:space="preserve">), а от обобщените данни за допустим максимален брой места, следва да се осигурят </w:t>
      </w:r>
      <w:r w:rsidR="00D4613A" w:rsidRPr="000E7F12">
        <w:t>65</w:t>
      </w:r>
      <w:r w:rsidRPr="000E7F12">
        <w:t xml:space="preserve"> броя (ред № 19 от Таблица № 2). </w:t>
      </w:r>
    </w:p>
    <w:p w14:paraId="6A4EFFB4" w14:textId="1AE48D4C" w:rsidR="00214E57" w:rsidRPr="000E7F12" w:rsidRDefault="00D4613A" w:rsidP="00EB0E12">
      <w:pPr>
        <w:spacing w:after="0" w:line="276" w:lineRule="auto"/>
      </w:pPr>
      <w:r w:rsidRPr="000E7F12">
        <w:t xml:space="preserve">Тук следва да се обърне внимание, че в София търсят достъп до подслон бездомни лица от цялата страна. </w:t>
      </w:r>
      <w:r w:rsidR="005D0C7C" w:rsidRPr="000E7F12">
        <w:t>И</w:t>
      </w:r>
      <w:r w:rsidRPr="000E7F12">
        <w:t xml:space="preserve">нформацията </w:t>
      </w:r>
      <w:r w:rsidR="005D0C7C" w:rsidRPr="000E7F12">
        <w:t xml:space="preserve">на Столична община </w:t>
      </w:r>
      <w:r w:rsidRPr="000E7F12">
        <w:t xml:space="preserve">за </w:t>
      </w:r>
      <w:r w:rsidR="005D0C7C" w:rsidRPr="000E7F12">
        <w:t xml:space="preserve">общия брой потребители, които търсят подслон показва стойности различни от генерираните в картата, на база на основни статистически показатели. Средногодишният брой потребители на тази услуга, по данни на Столична община е 1500. Поради тези обстоятелства </w:t>
      </w:r>
      <w:r w:rsidR="00214E57" w:rsidRPr="000E7F12">
        <w:t xml:space="preserve">Столична община </w:t>
      </w:r>
      <w:r w:rsidR="005D0C7C" w:rsidRPr="000E7F12">
        <w:t xml:space="preserve">не смята за целесъобразно намаляването на </w:t>
      </w:r>
      <w:r w:rsidR="00214E57" w:rsidRPr="000E7F12">
        <w:t>вече съществуващия брой места.</w:t>
      </w:r>
    </w:p>
    <w:p w14:paraId="73B47B8C" w14:textId="77777777" w:rsidR="00214E57" w:rsidRPr="000E7F12" w:rsidRDefault="00214E57" w:rsidP="00EB0E12">
      <w:pPr>
        <w:spacing w:after="0" w:line="276" w:lineRule="auto"/>
      </w:pPr>
    </w:p>
    <w:p w14:paraId="562C9D37" w14:textId="77777777" w:rsidR="009E79CC" w:rsidRPr="000E7F12" w:rsidRDefault="00214E57" w:rsidP="009E79CC">
      <w:pPr>
        <w:spacing w:after="0" w:line="276" w:lineRule="auto"/>
      </w:pPr>
      <w:r w:rsidRPr="005C79B5">
        <w:t xml:space="preserve">Декомпозирането на съществуващите социални услуги, за </w:t>
      </w:r>
      <w:r w:rsidRPr="005C79B5">
        <w:rPr>
          <w:b/>
          <w:bCs/>
        </w:rPr>
        <w:t>осигуряване на подслон за лица в кризисна ситуация</w:t>
      </w:r>
      <w:r w:rsidRPr="005C79B5">
        <w:t xml:space="preserve"> </w:t>
      </w:r>
      <w:r w:rsidR="00D4613A" w:rsidRPr="005C79B5">
        <w:t xml:space="preserve">показва, че </w:t>
      </w:r>
      <w:r w:rsidRPr="005C79B5">
        <w:t xml:space="preserve">са обезпечени </w:t>
      </w:r>
      <w:r w:rsidR="00511F6C" w:rsidRPr="005C79B5">
        <w:t>10</w:t>
      </w:r>
      <w:r w:rsidRPr="005C79B5">
        <w:t xml:space="preserve"> броя места (</w:t>
      </w:r>
      <w:r w:rsidR="0078785B" w:rsidRPr="005C79B5">
        <w:t>10 броя от</w:t>
      </w:r>
      <w:r w:rsidR="00511F6C" w:rsidRPr="005C79B5">
        <w:t xml:space="preserve"> Звено майка и бебе</w:t>
      </w:r>
      <w:r w:rsidRPr="005C79B5">
        <w:t xml:space="preserve">), а от обобщените данни за допустим максимален брой места, следва да се осигурят </w:t>
      </w:r>
      <w:r w:rsidR="00511F6C" w:rsidRPr="005C79B5">
        <w:t>104</w:t>
      </w:r>
      <w:r w:rsidRPr="005C79B5">
        <w:t xml:space="preserve"> броя (ред № 20 от Таблица № 2). </w:t>
      </w:r>
      <w:r w:rsidR="009E79CC" w:rsidRPr="005C79B5">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36BF92A9" w14:textId="08983DAC" w:rsidR="00214E57" w:rsidRPr="000E7F12" w:rsidRDefault="00214E57" w:rsidP="00EB0E12">
      <w:pPr>
        <w:spacing w:after="0" w:line="276" w:lineRule="auto"/>
      </w:pPr>
    </w:p>
    <w:p w14:paraId="238C0E91" w14:textId="6BB9FF56" w:rsidR="00214E57" w:rsidRPr="005C79B5" w:rsidRDefault="00214E57" w:rsidP="00EB0E12">
      <w:pPr>
        <w:spacing w:after="0" w:line="276" w:lineRule="auto"/>
      </w:pPr>
      <w:r w:rsidRPr="005C79B5">
        <w:lastRenderedPageBreak/>
        <w:t xml:space="preserve">Декомпозирането на съществуващите социални услуги, за </w:t>
      </w:r>
      <w:r w:rsidRPr="005C79B5">
        <w:rPr>
          <w:b/>
          <w:bCs/>
        </w:rPr>
        <w:t>осигуряване на подслон за деца, пострадали от домашно насилие и деца, жертви на трафик</w:t>
      </w:r>
      <w:r w:rsidRPr="005C79B5">
        <w:t xml:space="preserve"> </w:t>
      </w:r>
      <w:r w:rsidR="00D4613A" w:rsidRPr="005C79B5">
        <w:t xml:space="preserve">показва, че </w:t>
      </w:r>
      <w:r w:rsidRPr="005C79B5">
        <w:t xml:space="preserve">са обезпечени </w:t>
      </w:r>
      <w:r w:rsidR="005C79B5" w:rsidRPr="005C79B5">
        <w:t>34</w:t>
      </w:r>
      <w:r w:rsidRPr="005C79B5">
        <w:t xml:space="preserve"> броя места (</w:t>
      </w:r>
      <w:r w:rsidR="0078785B" w:rsidRPr="005C79B5">
        <w:t>КЦ</w:t>
      </w:r>
      <w:r w:rsidR="00BE7895" w:rsidRPr="005C79B5">
        <w:t xml:space="preserve"> и ЦОП със спешен прием по проект</w:t>
      </w:r>
      <w:r w:rsidRPr="005C79B5">
        <w:t xml:space="preserve">), а от обобщените данни за допустим максимален брой места, следва да се осигурят </w:t>
      </w:r>
      <w:r w:rsidR="00511F6C" w:rsidRPr="005C79B5">
        <w:t>88</w:t>
      </w:r>
      <w:r w:rsidRPr="005C79B5">
        <w:t xml:space="preserve"> броя (ред № 21 от Таблица № 2). </w:t>
      </w:r>
    </w:p>
    <w:p w14:paraId="12839F00" w14:textId="5C8130F6" w:rsidR="0078785B" w:rsidRPr="000E7F12" w:rsidRDefault="0078785B" w:rsidP="00EB0E12">
      <w:pPr>
        <w:spacing w:after="0" w:line="276" w:lineRule="auto"/>
      </w:pPr>
      <w:r w:rsidRPr="005C79B5">
        <w:t>Тук отново обръщаме внимание на факт</w:t>
      </w:r>
      <w:r w:rsidR="00A36D58" w:rsidRPr="005C79B5">
        <w:t>а</w:t>
      </w:r>
      <w:r w:rsidRPr="005C79B5">
        <w:t>, че в София се изпращат търсещи подслон деца, които са пострадали от домашно насилие или деца, жертви на трафик от цялата страна, поради факта, че в много от общините такива услуги не са разкрити. Поради тези обстоятелства Столична община не смята за целесъобразно намаляването на вече съществуващия брой места.</w:t>
      </w:r>
    </w:p>
    <w:p w14:paraId="446FDD25" w14:textId="77777777" w:rsidR="0078785B" w:rsidRPr="000E7F12" w:rsidRDefault="0078785B" w:rsidP="00EB0E12">
      <w:pPr>
        <w:spacing w:after="0" w:line="276" w:lineRule="auto"/>
      </w:pPr>
    </w:p>
    <w:p w14:paraId="54149BA9" w14:textId="77777777" w:rsidR="009E79CC" w:rsidRPr="000E7F12" w:rsidRDefault="00214E57" w:rsidP="009E79CC">
      <w:pPr>
        <w:spacing w:after="0" w:line="276" w:lineRule="auto"/>
      </w:pPr>
      <w:r w:rsidRPr="005C79B5">
        <w:t xml:space="preserve">Декомпозирането на съществуващите социални услуги, за </w:t>
      </w:r>
      <w:r w:rsidRPr="005C79B5">
        <w:rPr>
          <w:b/>
          <w:bCs/>
        </w:rPr>
        <w:t>осигуряване на подслон за пълнолетни лица, пострадали от домашно насилие и лица жертви на трафик</w:t>
      </w:r>
      <w:r w:rsidRPr="005C79B5">
        <w:t xml:space="preserve"> </w:t>
      </w:r>
      <w:r w:rsidR="00D4613A" w:rsidRPr="005C79B5">
        <w:t xml:space="preserve">показва, че </w:t>
      </w:r>
      <w:r w:rsidRPr="005C79B5">
        <w:t xml:space="preserve">са обезпечени </w:t>
      </w:r>
      <w:r w:rsidR="00511F6C" w:rsidRPr="005C79B5">
        <w:t>18</w:t>
      </w:r>
      <w:r w:rsidRPr="005C79B5">
        <w:t xml:space="preserve"> броя места (</w:t>
      </w:r>
      <w:r w:rsidR="00852B42" w:rsidRPr="005C79B5">
        <w:t>18 от КЦПЛ</w:t>
      </w:r>
      <w:r w:rsidRPr="005C79B5">
        <w:t xml:space="preserve">), а от обобщените данни за допустим максимален брой места, следва да се осигурят </w:t>
      </w:r>
      <w:r w:rsidR="00511F6C" w:rsidRPr="005C79B5">
        <w:t>120</w:t>
      </w:r>
      <w:r w:rsidRPr="005C79B5">
        <w:t xml:space="preserve"> броя (ред № 22 от Таблица № 2). </w:t>
      </w:r>
      <w:r w:rsidR="009E79CC" w:rsidRPr="005C79B5">
        <w:t>В този случай, Столична община може да предприема промяна във вече съществуващия брой места след допълнителен анализ.</w:t>
      </w:r>
      <w:r w:rsidR="009E79CC" w:rsidRPr="000E7F12">
        <w:t xml:space="preserve"> </w:t>
      </w:r>
    </w:p>
    <w:p w14:paraId="5B7DC7C2" w14:textId="77777777" w:rsidR="00214E57" w:rsidRPr="000E7F12" w:rsidRDefault="00214E57" w:rsidP="00EB0E12">
      <w:pPr>
        <w:spacing w:after="0" w:line="276" w:lineRule="auto"/>
      </w:pPr>
    </w:p>
    <w:p w14:paraId="454BA489" w14:textId="33C1489A" w:rsidR="00643CA2" w:rsidRPr="000E7F12" w:rsidRDefault="007A761E" w:rsidP="00EB0E12">
      <w:pPr>
        <w:spacing w:after="0" w:line="276" w:lineRule="auto"/>
      </w:pPr>
      <w:r w:rsidRPr="000E7F12">
        <w:t xml:space="preserve">Информацията за резултатите от сравнението са показани в Таблица 3. В нея са представени общия брой на наличните места, съгласно информацията за социалните услуги, както и допустимия максимален брой потребители/ места, съгласно изчисленията в Приложение 5 – </w:t>
      </w:r>
      <w:r w:rsidR="003B711F">
        <w:t xml:space="preserve">лист </w:t>
      </w:r>
      <w:r w:rsidRPr="000E7F12">
        <w:t xml:space="preserve">Карта. </w:t>
      </w:r>
    </w:p>
    <w:p w14:paraId="503FE712" w14:textId="3E908949" w:rsidR="00E7425D" w:rsidRPr="000E7F12" w:rsidRDefault="00E7425D" w:rsidP="00EB0E12">
      <w:pPr>
        <w:spacing w:after="0" w:line="276" w:lineRule="auto"/>
      </w:pPr>
    </w:p>
    <w:p w14:paraId="0780C0E8" w14:textId="2D00DBF3" w:rsidR="00E7425D" w:rsidRPr="000E7F12" w:rsidRDefault="00E7425D" w:rsidP="00EB0E12">
      <w:pPr>
        <w:spacing w:after="0" w:line="276" w:lineRule="auto"/>
        <w:rPr>
          <w:b/>
        </w:rPr>
      </w:pPr>
      <w:r w:rsidRPr="000E7F12">
        <w:rPr>
          <w:b/>
        </w:rPr>
        <w:t>Таблица № 3</w:t>
      </w:r>
      <w:r w:rsidR="00095E42">
        <w:rPr>
          <w:rStyle w:val="FootnoteReference"/>
          <w:b/>
        </w:rPr>
        <w:footnoteReference w:id="55"/>
      </w:r>
    </w:p>
    <w:tbl>
      <w:tblPr>
        <w:tblStyle w:val="TableGrid"/>
        <w:tblW w:w="9209" w:type="dxa"/>
        <w:tblLayout w:type="fixed"/>
        <w:tblLook w:val="04A0" w:firstRow="1" w:lastRow="0" w:firstColumn="1" w:lastColumn="0" w:noHBand="0" w:noVBand="1"/>
      </w:tblPr>
      <w:tblGrid>
        <w:gridCol w:w="456"/>
        <w:gridCol w:w="5068"/>
        <w:gridCol w:w="1701"/>
        <w:gridCol w:w="1984"/>
      </w:tblGrid>
      <w:tr w:rsidR="0076359A" w:rsidRPr="00905144" w14:paraId="596E1CF4" w14:textId="0CB974F3" w:rsidTr="0076359A">
        <w:trPr>
          <w:trHeight w:val="600"/>
        </w:trPr>
        <w:tc>
          <w:tcPr>
            <w:tcW w:w="456" w:type="dxa"/>
          </w:tcPr>
          <w:p w14:paraId="61CA60C0" w14:textId="4CC73B96" w:rsidR="0076359A" w:rsidRPr="00905144" w:rsidRDefault="0076359A" w:rsidP="00EB0E12">
            <w:pPr>
              <w:spacing w:after="0" w:line="276" w:lineRule="auto"/>
              <w:jc w:val="center"/>
              <w:rPr>
                <w:b/>
                <w:bCs/>
              </w:rPr>
            </w:pPr>
            <w:r w:rsidRPr="00905144">
              <w:t>№</w:t>
            </w:r>
          </w:p>
        </w:tc>
        <w:tc>
          <w:tcPr>
            <w:tcW w:w="5068" w:type="dxa"/>
          </w:tcPr>
          <w:p w14:paraId="2BEE8C41" w14:textId="3437473B" w:rsidR="0076359A" w:rsidRPr="00905144" w:rsidRDefault="0076359A" w:rsidP="00EB0E12">
            <w:pPr>
              <w:spacing w:after="0" w:line="276" w:lineRule="auto"/>
              <w:jc w:val="center"/>
              <w:rPr>
                <w:b/>
                <w:bCs/>
              </w:rPr>
            </w:pPr>
            <w:r w:rsidRPr="00905144">
              <w:rPr>
                <w:b/>
                <w:bCs/>
              </w:rPr>
              <w:t>Дейност по чл. 15 от ЗСУ</w:t>
            </w:r>
          </w:p>
        </w:tc>
        <w:tc>
          <w:tcPr>
            <w:tcW w:w="1701" w:type="dxa"/>
          </w:tcPr>
          <w:p w14:paraId="79875FAB" w14:textId="481A4FAF" w:rsidR="0076359A" w:rsidRPr="00905144" w:rsidRDefault="0076359A" w:rsidP="00EB0E12">
            <w:pPr>
              <w:spacing w:after="0" w:line="276" w:lineRule="auto"/>
              <w:jc w:val="left"/>
              <w:rPr>
                <w:b/>
                <w:bCs/>
              </w:rPr>
            </w:pPr>
            <w:r w:rsidRPr="00905144">
              <w:rPr>
                <w:b/>
              </w:rPr>
              <w:t>Общ брой на наличните места</w:t>
            </w:r>
          </w:p>
        </w:tc>
        <w:tc>
          <w:tcPr>
            <w:tcW w:w="1984" w:type="dxa"/>
          </w:tcPr>
          <w:p w14:paraId="699C3892" w14:textId="346FD301" w:rsidR="0076359A" w:rsidRPr="00905144" w:rsidRDefault="0076359A" w:rsidP="00EB0E12">
            <w:pPr>
              <w:spacing w:after="0" w:line="276" w:lineRule="auto"/>
              <w:jc w:val="left"/>
              <w:rPr>
                <w:b/>
                <w:bCs/>
              </w:rPr>
            </w:pPr>
            <w:r w:rsidRPr="00905144">
              <w:rPr>
                <w:b/>
              </w:rPr>
              <w:t>Допустим максимален брой потребители/места</w:t>
            </w:r>
          </w:p>
        </w:tc>
      </w:tr>
      <w:tr w:rsidR="00905144" w:rsidRPr="00905144" w14:paraId="228C683E" w14:textId="39C903B6" w:rsidTr="0076359A">
        <w:trPr>
          <w:trHeight w:val="300"/>
        </w:trPr>
        <w:tc>
          <w:tcPr>
            <w:tcW w:w="456" w:type="dxa"/>
          </w:tcPr>
          <w:p w14:paraId="7059A3F7" w14:textId="77777777" w:rsidR="00905144" w:rsidRPr="00905144" w:rsidRDefault="00905144" w:rsidP="00905144">
            <w:pPr>
              <w:spacing w:after="0" w:line="276" w:lineRule="auto"/>
            </w:pPr>
            <w:r w:rsidRPr="00905144">
              <w:t>1</w:t>
            </w:r>
          </w:p>
        </w:tc>
        <w:tc>
          <w:tcPr>
            <w:tcW w:w="5068" w:type="dxa"/>
            <w:hideMark/>
          </w:tcPr>
          <w:p w14:paraId="39F42714" w14:textId="77777777" w:rsidR="00905144" w:rsidRPr="00905144" w:rsidRDefault="00905144" w:rsidP="00905144">
            <w:pPr>
              <w:spacing w:after="0" w:line="276" w:lineRule="auto"/>
            </w:pPr>
            <w:r w:rsidRPr="00905144">
              <w:t>информиране и консултиране (специализирана)</w:t>
            </w:r>
          </w:p>
        </w:tc>
        <w:tc>
          <w:tcPr>
            <w:tcW w:w="1701" w:type="dxa"/>
            <w:noWrap/>
            <w:vAlign w:val="bottom"/>
          </w:tcPr>
          <w:p w14:paraId="668BF6EA" w14:textId="0C1C7A4B" w:rsidR="00905144" w:rsidRPr="00905144" w:rsidRDefault="00905144" w:rsidP="00905144">
            <w:pPr>
              <w:spacing w:after="0" w:line="276" w:lineRule="auto"/>
            </w:pPr>
            <w:r w:rsidRPr="00905144">
              <w:rPr>
                <w:color w:val="000000"/>
                <w:sz w:val="22"/>
                <w:szCs w:val="22"/>
              </w:rPr>
              <w:t>90</w:t>
            </w:r>
            <w:r w:rsidR="00095E42">
              <w:rPr>
                <w:color w:val="000000"/>
                <w:sz w:val="22"/>
                <w:szCs w:val="22"/>
              </w:rPr>
              <w:t>8</w:t>
            </w:r>
          </w:p>
        </w:tc>
        <w:tc>
          <w:tcPr>
            <w:tcW w:w="1984" w:type="dxa"/>
            <w:vAlign w:val="bottom"/>
          </w:tcPr>
          <w:p w14:paraId="2BAC7945" w14:textId="61F39A67" w:rsidR="00905144" w:rsidRPr="00905144" w:rsidRDefault="00905144" w:rsidP="00905144">
            <w:pPr>
              <w:spacing w:after="0" w:line="276" w:lineRule="auto"/>
            </w:pPr>
            <w:r w:rsidRPr="00905144">
              <w:rPr>
                <w:color w:val="000000"/>
                <w:sz w:val="22"/>
                <w:szCs w:val="22"/>
              </w:rPr>
              <w:t>1910</w:t>
            </w:r>
          </w:p>
        </w:tc>
      </w:tr>
      <w:tr w:rsidR="00905144" w:rsidRPr="00905144" w14:paraId="7F0B9677" w14:textId="6CF6AE60" w:rsidTr="0076359A">
        <w:trPr>
          <w:trHeight w:val="300"/>
        </w:trPr>
        <w:tc>
          <w:tcPr>
            <w:tcW w:w="456" w:type="dxa"/>
          </w:tcPr>
          <w:p w14:paraId="7F87E850" w14:textId="77777777" w:rsidR="00905144" w:rsidRPr="00905144" w:rsidRDefault="00905144" w:rsidP="00905144">
            <w:pPr>
              <w:spacing w:after="0" w:line="276" w:lineRule="auto"/>
            </w:pPr>
            <w:r w:rsidRPr="00905144">
              <w:t xml:space="preserve">2 </w:t>
            </w:r>
          </w:p>
        </w:tc>
        <w:tc>
          <w:tcPr>
            <w:tcW w:w="5068" w:type="dxa"/>
            <w:hideMark/>
          </w:tcPr>
          <w:p w14:paraId="1BE84471" w14:textId="77777777" w:rsidR="00905144" w:rsidRPr="00905144" w:rsidRDefault="00905144" w:rsidP="00905144">
            <w:pPr>
              <w:spacing w:after="0" w:line="276" w:lineRule="auto"/>
            </w:pPr>
            <w:r w:rsidRPr="00905144">
              <w:t>застъпничество и посредничество</w:t>
            </w:r>
          </w:p>
        </w:tc>
        <w:tc>
          <w:tcPr>
            <w:tcW w:w="1701" w:type="dxa"/>
            <w:noWrap/>
            <w:vAlign w:val="bottom"/>
          </w:tcPr>
          <w:p w14:paraId="389674CC" w14:textId="0E2D5027" w:rsidR="00905144" w:rsidRPr="00905144" w:rsidRDefault="00905144" w:rsidP="00905144">
            <w:pPr>
              <w:spacing w:after="0" w:line="276" w:lineRule="auto"/>
            </w:pPr>
            <w:r w:rsidRPr="00905144">
              <w:rPr>
                <w:color w:val="000000"/>
                <w:sz w:val="22"/>
                <w:szCs w:val="22"/>
              </w:rPr>
              <w:t>57</w:t>
            </w:r>
            <w:r w:rsidR="00095E42">
              <w:rPr>
                <w:color w:val="000000"/>
                <w:sz w:val="22"/>
                <w:szCs w:val="22"/>
              </w:rPr>
              <w:t>4</w:t>
            </w:r>
          </w:p>
        </w:tc>
        <w:tc>
          <w:tcPr>
            <w:tcW w:w="1984" w:type="dxa"/>
            <w:vAlign w:val="bottom"/>
          </w:tcPr>
          <w:p w14:paraId="4A176B7B" w14:textId="51FA78AD" w:rsidR="00905144" w:rsidRPr="00905144" w:rsidRDefault="00905144" w:rsidP="00905144">
            <w:pPr>
              <w:spacing w:after="0" w:line="276" w:lineRule="auto"/>
            </w:pPr>
            <w:r w:rsidRPr="00905144">
              <w:rPr>
                <w:color w:val="000000"/>
                <w:sz w:val="22"/>
                <w:szCs w:val="22"/>
              </w:rPr>
              <w:t>1275</w:t>
            </w:r>
          </w:p>
        </w:tc>
      </w:tr>
      <w:tr w:rsidR="00905144" w:rsidRPr="00905144" w14:paraId="6E8213F2" w14:textId="02AB6816" w:rsidTr="0076359A">
        <w:trPr>
          <w:trHeight w:val="300"/>
        </w:trPr>
        <w:tc>
          <w:tcPr>
            <w:tcW w:w="456" w:type="dxa"/>
          </w:tcPr>
          <w:p w14:paraId="7A9843B2" w14:textId="77777777" w:rsidR="00905144" w:rsidRPr="00905144" w:rsidRDefault="00905144" w:rsidP="00905144">
            <w:pPr>
              <w:spacing w:after="0" w:line="276" w:lineRule="auto"/>
            </w:pPr>
            <w:r w:rsidRPr="00905144">
              <w:t>3</w:t>
            </w:r>
          </w:p>
        </w:tc>
        <w:tc>
          <w:tcPr>
            <w:tcW w:w="5068" w:type="dxa"/>
            <w:hideMark/>
          </w:tcPr>
          <w:p w14:paraId="3E69F63B" w14:textId="77777777" w:rsidR="00905144" w:rsidRPr="00905144" w:rsidRDefault="00905144" w:rsidP="00905144">
            <w:pPr>
              <w:spacing w:after="0" w:line="276" w:lineRule="auto"/>
            </w:pPr>
            <w:r w:rsidRPr="00905144">
              <w:t>терапия и рехабилитация</w:t>
            </w:r>
          </w:p>
        </w:tc>
        <w:tc>
          <w:tcPr>
            <w:tcW w:w="1701" w:type="dxa"/>
            <w:noWrap/>
            <w:vAlign w:val="bottom"/>
          </w:tcPr>
          <w:p w14:paraId="021804F0" w14:textId="72ADAD57" w:rsidR="00905144" w:rsidRPr="00905144" w:rsidRDefault="00905144" w:rsidP="00905144">
            <w:pPr>
              <w:spacing w:after="0" w:line="276" w:lineRule="auto"/>
            </w:pPr>
            <w:r w:rsidRPr="00905144">
              <w:rPr>
                <w:color w:val="000000"/>
                <w:sz w:val="22"/>
                <w:szCs w:val="22"/>
              </w:rPr>
              <w:t>89</w:t>
            </w:r>
            <w:r w:rsidR="00095E42">
              <w:rPr>
                <w:color w:val="000000"/>
                <w:sz w:val="22"/>
                <w:szCs w:val="22"/>
              </w:rPr>
              <w:t>6</w:t>
            </w:r>
          </w:p>
        </w:tc>
        <w:tc>
          <w:tcPr>
            <w:tcW w:w="1984" w:type="dxa"/>
            <w:vAlign w:val="bottom"/>
          </w:tcPr>
          <w:p w14:paraId="641D4208" w14:textId="0C8D78D5" w:rsidR="00905144" w:rsidRPr="00905144" w:rsidRDefault="00905144" w:rsidP="00905144">
            <w:pPr>
              <w:spacing w:after="0" w:line="276" w:lineRule="auto"/>
            </w:pPr>
            <w:r w:rsidRPr="00905144">
              <w:rPr>
                <w:color w:val="000000"/>
                <w:sz w:val="22"/>
                <w:szCs w:val="22"/>
              </w:rPr>
              <w:t>2399</w:t>
            </w:r>
          </w:p>
        </w:tc>
      </w:tr>
      <w:tr w:rsidR="00905144" w:rsidRPr="00905144" w14:paraId="57BE6C27" w14:textId="0B813FA5" w:rsidTr="0076359A">
        <w:trPr>
          <w:trHeight w:val="300"/>
        </w:trPr>
        <w:tc>
          <w:tcPr>
            <w:tcW w:w="456" w:type="dxa"/>
          </w:tcPr>
          <w:p w14:paraId="0F4423EE" w14:textId="77777777" w:rsidR="00905144" w:rsidRPr="00905144" w:rsidRDefault="00905144" w:rsidP="00905144">
            <w:pPr>
              <w:spacing w:after="0" w:line="276" w:lineRule="auto"/>
            </w:pPr>
            <w:r w:rsidRPr="00905144">
              <w:t>4</w:t>
            </w:r>
          </w:p>
        </w:tc>
        <w:tc>
          <w:tcPr>
            <w:tcW w:w="5068" w:type="dxa"/>
            <w:hideMark/>
          </w:tcPr>
          <w:p w14:paraId="442312FD" w14:textId="77777777" w:rsidR="00905144" w:rsidRPr="00905144" w:rsidRDefault="00905144" w:rsidP="00905144">
            <w:pPr>
              <w:spacing w:after="0" w:line="276" w:lineRule="auto"/>
            </w:pPr>
            <w:r w:rsidRPr="00905144">
              <w:t>обучение за придобиване на умения</w:t>
            </w:r>
          </w:p>
        </w:tc>
        <w:tc>
          <w:tcPr>
            <w:tcW w:w="1701" w:type="dxa"/>
            <w:noWrap/>
            <w:vAlign w:val="bottom"/>
          </w:tcPr>
          <w:p w14:paraId="109C503A" w14:textId="101E4073" w:rsidR="00905144" w:rsidRPr="00905144" w:rsidRDefault="00905144" w:rsidP="00905144">
            <w:pPr>
              <w:spacing w:after="0" w:line="276" w:lineRule="auto"/>
            </w:pPr>
            <w:r w:rsidRPr="00905144">
              <w:rPr>
                <w:color w:val="000000"/>
                <w:sz w:val="22"/>
                <w:szCs w:val="22"/>
              </w:rPr>
              <w:t>65</w:t>
            </w:r>
            <w:r w:rsidR="00095E42">
              <w:rPr>
                <w:color w:val="000000"/>
                <w:sz w:val="22"/>
                <w:szCs w:val="22"/>
              </w:rPr>
              <w:t>2</w:t>
            </w:r>
          </w:p>
        </w:tc>
        <w:tc>
          <w:tcPr>
            <w:tcW w:w="1984" w:type="dxa"/>
            <w:vAlign w:val="bottom"/>
          </w:tcPr>
          <w:p w14:paraId="7C9E26EE" w14:textId="70EF254B" w:rsidR="00905144" w:rsidRPr="00905144" w:rsidRDefault="00905144" w:rsidP="00905144">
            <w:pPr>
              <w:spacing w:after="0" w:line="276" w:lineRule="auto"/>
            </w:pPr>
            <w:r w:rsidRPr="00905144">
              <w:rPr>
                <w:color w:val="000000"/>
                <w:sz w:val="22"/>
                <w:szCs w:val="22"/>
              </w:rPr>
              <w:t>1617</w:t>
            </w:r>
          </w:p>
        </w:tc>
      </w:tr>
      <w:tr w:rsidR="00905144" w:rsidRPr="00905144" w14:paraId="74D78FAA" w14:textId="793721B2" w:rsidTr="0076359A">
        <w:trPr>
          <w:trHeight w:val="300"/>
        </w:trPr>
        <w:tc>
          <w:tcPr>
            <w:tcW w:w="456" w:type="dxa"/>
          </w:tcPr>
          <w:p w14:paraId="3F47FF04" w14:textId="77777777" w:rsidR="00905144" w:rsidRPr="00905144" w:rsidRDefault="00905144" w:rsidP="00905144">
            <w:pPr>
              <w:spacing w:after="0" w:line="276" w:lineRule="auto"/>
            </w:pPr>
            <w:r w:rsidRPr="00905144">
              <w:t>5</w:t>
            </w:r>
          </w:p>
        </w:tc>
        <w:tc>
          <w:tcPr>
            <w:tcW w:w="5068" w:type="dxa"/>
            <w:hideMark/>
          </w:tcPr>
          <w:p w14:paraId="480F170B" w14:textId="77777777" w:rsidR="00905144" w:rsidRPr="00905144" w:rsidRDefault="00905144" w:rsidP="00905144">
            <w:pPr>
              <w:spacing w:after="0" w:line="276" w:lineRule="auto"/>
            </w:pPr>
            <w:r w:rsidRPr="00905144">
              <w:t>подкрепа за придобиване на трудови умения</w:t>
            </w:r>
          </w:p>
        </w:tc>
        <w:tc>
          <w:tcPr>
            <w:tcW w:w="1701" w:type="dxa"/>
            <w:noWrap/>
            <w:vAlign w:val="bottom"/>
          </w:tcPr>
          <w:p w14:paraId="05F3CBA1" w14:textId="6E9C4C53" w:rsidR="00905144" w:rsidRPr="00905144" w:rsidRDefault="00905144" w:rsidP="00905144">
            <w:pPr>
              <w:spacing w:after="0" w:line="276" w:lineRule="auto"/>
            </w:pPr>
            <w:r w:rsidRPr="00905144">
              <w:rPr>
                <w:color w:val="000000"/>
                <w:sz w:val="22"/>
                <w:szCs w:val="22"/>
              </w:rPr>
              <w:t>265</w:t>
            </w:r>
          </w:p>
        </w:tc>
        <w:tc>
          <w:tcPr>
            <w:tcW w:w="1984" w:type="dxa"/>
            <w:vAlign w:val="bottom"/>
          </w:tcPr>
          <w:p w14:paraId="25A68D68" w14:textId="5FD311C0" w:rsidR="00905144" w:rsidRPr="00905144" w:rsidRDefault="00905144" w:rsidP="00905144">
            <w:pPr>
              <w:spacing w:after="0" w:line="276" w:lineRule="auto"/>
            </w:pPr>
            <w:r w:rsidRPr="00905144">
              <w:rPr>
                <w:color w:val="000000"/>
                <w:sz w:val="22"/>
                <w:szCs w:val="22"/>
              </w:rPr>
              <w:t>719</w:t>
            </w:r>
          </w:p>
        </w:tc>
      </w:tr>
      <w:tr w:rsidR="00905144" w:rsidRPr="00905144" w14:paraId="7BBC7AE4" w14:textId="5AEDB995" w:rsidTr="0076359A">
        <w:trPr>
          <w:trHeight w:val="300"/>
        </w:trPr>
        <w:tc>
          <w:tcPr>
            <w:tcW w:w="456" w:type="dxa"/>
          </w:tcPr>
          <w:p w14:paraId="0CAF6519" w14:textId="77777777" w:rsidR="00905144" w:rsidRPr="00905144" w:rsidRDefault="00905144" w:rsidP="00905144">
            <w:pPr>
              <w:spacing w:after="0" w:line="276" w:lineRule="auto"/>
            </w:pPr>
            <w:r w:rsidRPr="00905144">
              <w:t>6</w:t>
            </w:r>
          </w:p>
        </w:tc>
        <w:tc>
          <w:tcPr>
            <w:tcW w:w="5068" w:type="dxa"/>
            <w:hideMark/>
          </w:tcPr>
          <w:p w14:paraId="3FC618C5" w14:textId="77777777" w:rsidR="00905144" w:rsidRPr="00905144" w:rsidRDefault="00905144" w:rsidP="00905144">
            <w:pPr>
              <w:spacing w:after="0" w:line="276" w:lineRule="auto"/>
            </w:pPr>
            <w:r w:rsidRPr="00905144">
              <w:t xml:space="preserve">дневна грижа за деца с трайни увреждания </w:t>
            </w:r>
          </w:p>
        </w:tc>
        <w:tc>
          <w:tcPr>
            <w:tcW w:w="1701" w:type="dxa"/>
            <w:noWrap/>
            <w:vAlign w:val="bottom"/>
          </w:tcPr>
          <w:p w14:paraId="2DB1093F" w14:textId="27CC5343" w:rsidR="00905144" w:rsidRPr="00905144" w:rsidRDefault="00905144" w:rsidP="00905144">
            <w:pPr>
              <w:spacing w:after="0" w:line="276" w:lineRule="auto"/>
            </w:pPr>
            <w:r w:rsidRPr="00905144">
              <w:rPr>
                <w:color w:val="000000"/>
                <w:sz w:val="22"/>
                <w:szCs w:val="22"/>
              </w:rPr>
              <w:t>470</w:t>
            </w:r>
          </w:p>
        </w:tc>
        <w:tc>
          <w:tcPr>
            <w:tcW w:w="1984" w:type="dxa"/>
            <w:vAlign w:val="bottom"/>
          </w:tcPr>
          <w:p w14:paraId="65AB4F1D" w14:textId="660D6F6E" w:rsidR="00905144" w:rsidRPr="00905144" w:rsidRDefault="00905144" w:rsidP="00905144">
            <w:pPr>
              <w:spacing w:after="0" w:line="276" w:lineRule="auto"/>
            </w:pPr>
            <w:r w:rsidRPr="00905144">
              <w:rPr>
                <w:color w:val="000000"/>
                <w:sz w:val="22"/>
                <w:szCs w:val="22"/>
              </w:rPr>
              <w:t>821</w:t>
            </w:r>
          </w:p>
        </w:tc>
      </w:tr>
      <w:tr w:rsidR="00905144" w:rsidRPr="00905144" w14:paraId="14AF9AF9" w14:textId="20B6C9AB" w:rsidTr="0076359A">
        <w:trPr>
          <w:trHeight w:val="300"/>
        </w:trPr>
        <w:tc>
          <w:tcPr>
            <w:tcW w:w="456" w:type="dxa"/>
          </w:tcPr>
          <w:p w14:paraId="08C38833" w14:textId="77777777" w:rsidR="00905144" w:rsidRPr="00905144" w:rsidRDefault="00905144" w:rsidP="00905144">
            <w:pPr>
              <w:spacing w:after="0" w:line="276" w:lineRule="auto"/>
            </w:pPr>
            <w:r w:rsidRPr="00905144">
              <w:t>7</w:t>
            </w:r>
          </w:p>
        </w:tc>
        <w:tc>
          <w:tcPr>
            <w:tcW w:w="5068" w:type="dxa"/>
            <w:hideMark/>
          </w:tcPr>
          <w:p w14:paraId="504CBA4F" w14:textId="77777777" w:rsidR="00905144" w:rsidRPr="00905144" w:rsidRDefault="00905144" w:rsidP="00905144">
            <w:pPr>
              <w:spacing w:after="0" w:line="276" w:lineRule="auto"/>
            </w:pPr>
            <w:r w:rsidRPr="00905144">
              <w:t>дневна грижа за пълнолетни лица с трайни увреждания</w:t>
            </w:r>
          </w:p>
        </w:tc>
        <w:tc>
          <w:tcPr>
            <w:tcW w:w="1701" w:type="dxa"/>
            <w:noWrap/>
            <w:vAlign w:val="bottom"/>
          </w:tcPr>
          <w:p w14:paraId="2A9441DE" w14:textId="5C0DCB1C" w:rsidR="00905144" w:rsidRPr="00905144" w:rsidRDefault="00905144" w:rsidP="00905144">
            <w:pPr>
              <w:spacing w:after="0" w:line="276" w:lineRule="auto"/>
            </w:pPr>
            <w:r w:rsidRPr="00905144">
              <w:rPr>
                <w:color w:val="000000"/>
                <w:sz w:val="22"/>
                <w:szCs w:val="22"/>
              </w:rPr>
              <w:t>220</w:t>
            </w:r>
          </w:p>
        </w:tc>
        <w:tc>
          <w:tcPr>
            <w:tcW w:w="1984" w:type="dxa"/>
            <w:vAlign w:val="bottom"/>
          </w:tcPr>
          <w:p w14:paraId="3DD0B789" w14:textId="30320122" w:rsidR="00905144" w:rsidRPr="00905144" w:rsidRDefault="00905144" w:rsidP="00905144">
            <w:pPr>
              <w:spacing w:after="0" w:line="276" w:lineRule="auto"/>
            </w:pPr>
            <w:r w:rsidRPr="00905144">
              <w:rPr>
                <w:color w:val="000000"/>
                <w:sz w:val="22"/>
                <w:szCs w:val="22"/>
              </w:rPr>
              <w:t>2254</w:t>
            </w:r>
          </w:p>
        </w:tc>
      </w:tr>
      <w:tr w:rsidR="00905144" w:rsidRPr="00905144" w14:paraId="61AE8C9A" w14:textId="435B9F75" w:rsidTr="0076359A">
        <w:trPr>
          <w:trHeight w:val="300"/>
        </w:trPr>
        <w:tc>
          <w:tcPr>
            <w:tcW w:w="456" w:type="dxa"/>
          </w:tcPr>
          <w:p w14:paraId="2FD8F436" w14:textId="77777777" w:rsidR="00905144" w:rsidRPr="00905144" w:rsidRDefault="00905144" w:rsidP="00905144">
            <w:pPr>
              <w:spacing w:after="0" w:line="276" w:lineRule="auto"/>
            </w:pPr>
            <w:r w:rsidRPr="00905144">
              <w:t>8</w:t>
            </w:r>
          </w:p>
        </w:tc>
        <w:tc>
          <w:tcPr>
            <w:tcW w:w="5068" w:type="dxa"/>
            <w:hideMark/>
          </w:tcPr>
          <w:p w14:paraId="311D8679" w14:textId="77777777" w:rsidR="00905144" w:rsidRPr="00905144" w:rsidRDefault="00905144" w:rsidP="00905144">
            <w:pPr>
              <w:spacing w:after="0" w:line="276" w:lineRule="auto"/>
            </w:pPr>
            <w:r w:rsidRPr="00905144">
              <w:t xml:space="preserve">резидентна грижа за деца без увреждания </w:t>
            </w:r>
          </w:p>
        </w:tc>
        <w:tc>
          <w:tcPr>
            <w:tcW w:w="1701" w:type="dxa"/>
            <w:noWrap/>
            <w:vAlign w:val="bottom"/>
          </w:tcPr>
          <w:p w14:paraId="54BC950A" w14:textId="62EDC16F" w:rsidR="00905144" w:rsidRPr="00905144" w:rsidRDefault="00905144" w:rsidP="00905144">
            <w:pPr>
              <w:spacing w:after="0" w:line="276" w:lineRule="auto"/>
            </w:pPr>
            <w:r w:rsidRPr="00905144">
              <w:rPr>
                <w:color w:val="000000"/>
                <w:sz w:val="22"/>
                <w:szCs w:val="22"/>
              </w:rPr>
              <w:t>134</w:t>
            </w:r>
          </w:p>
        </w:tc>
        <w:tc>
          <w:tcPr>
            <w:tcW w:w="1984" w:type="dxa"/>
            <w:vAlign w:val="bottom"/>
          </w:tcPr>
          <w:p w14:paraId="1171B7B2" w14:textId="175A6C75" w:rsidR="00905144" w:rsidRPr="00905144" w:rsidRDefault="00905144" w:rsidP="00905144">
            <w:pPr>
              <w:spacing w:after="0" w:line="276" w:lineRule="auto"/>
            </w:pPr>
            <w:r w:rsidRPr="00905144">
              <w:rPr>
                <w:color w:val="000000"/>
                <w:sz w:val="22"/>
                <w:szCs w:val="22"/>
              </w:rPr>
              <w:t>194</w:t>
            </w:r>
          </w:p>
        </w:tc>
      </w:tr>
      <w:tr w:rsidR="00905144" w:rsidRPr="00905144" w14:paraId="3AB8A02B" w14:textId="214A23E6" w:rsidTr="0076359A">
        <w:trPr>
          <w:trHeight w:val="300"/>
        </w:trPr>
        <w:tc>
          <w:tcPr>
            <w:tcW w:w="456" w:type="dxa"/>
          </w:tcPr>
          <w:p w14:paraId="0054E656" w14:textId="77777777" w:rsidR="00905144" w:rsidRPr="00905144" w:rsidRDefault="00905144" w:rsidP="00905144">
            <w:pPr>
              <w:spacing w:after="0" w:line="276" w:lineRule="auto"/>
            </w:pPr>
            <w:r w:rsidRPr="00905144">
              <w:t>9</w:t>
            </w:r>
          </w:p>
        </w:tc>
        <w:tc>
          <w:tcPr>
            <w:tcW w:w="5068" w:type="dxa"/>
            <w:hideMark/>
          </w:tcPr>
          <w:p w14:paraId="5415246B" w14:textId="77777777" w:rsidR="00905144" w:rsidRPr="00905144" w:rsidRDefault="00905144" w:rsidP="00905144">
            <w:pPr>
              <w:spacing w:after="0" w:line="276" w:lineRule="auto"/>
            </w:pPr>
            <w:r w:rsidRPr="00905144">
              <w:t xml:space="preserve">резидентна грижа за деца с трайни увреждания </w:t>
            </w:r>
          </w:p>
        </w:tc>
        <w:tc>
          <w:tcPr>
            <w:tcW w:w="1701" w:type="dxa"/>
            <w:noWrap/>
            <w:vAlign w:val="bottom"/>
          </w:tcPr>
          <w:p w14:paraId="4A22F909" w14:textId="08AB2E50" w:rsidR="00905144" w:rsidRPr="00905144" w:rsidRDefault="00905144" w:rsidP="00905144">
            <w:pPr>
              <w:spacing w:after="0" w:line="276" w:lineRule="auto"/>
            </w:pPr>
            <w:r w:rsidRPr="00905144">
              <w:rPr>
                <w:color w:val="000000"/>
                <w:sz w:val="22"/>
                <w:szCs w:val="22"/>
              </w:rPr>
              <w:t>148</w:t>
            </w:r>
          </w:p>
        </w:tc>
        <w:tc>
          <w:tcPr>
            <w:tcW w:w="1984" w:type="dxa"/>
            <w:vAlign w:val="bottom"/>
          </w:tcPr>
          <w:p w14:paraId="004302E9" w14:textId="1CC1D455" w:rsidR="00905144" w:rsidRPr="00905144" w:rsidRDefault="00905144" w:rsidP="00905144">
            <w:pPr>
              <w:spacing w:after="0" w:line="276" w:lineRule="auto"/>
            </w:pPr>
            <w:r w:rsidRPr="00905144">
              <w:rPr>
                <w:color w:val="000000"/>
                <w:sz w:val="22"/>
                <w:szCs w:val="22"/>
              </w:rPr>
              <w:t>220</w:t>
            </w:r>
          </w:p>
        </w:tc>
      </w:tr>
      <w:tr w:rsidR="00905144" w:rsidRPr="00905144" w14:paraId="4F9FA471" w14:textId="7BE36D6E" w:rsidTr="0076359A">
        <w:trPr>
          <w:trHeight w:val="300"/>
        </w:trPr>
        <w:tc>
          <w:tcPr>
            <w:tcW w:w="456" w:type="dxa"/>
          </w:tcPr>
          <w:p w14:paraId="57E5598D" w14:textId="77777777" w:rsidR="00905144" w:rsidRPr="00905144" w:rsidRDefault="00905144" w:rsidP="00905144">
            <w:pPr>
              <w:spacing w:after="0" w:line="276" w:lineRule="auto"/>
            </w:pPr>
            <w:r w:rsidRPr="00905144">
              <w:t>10</w:t>
            </w:r>
          </w:p>
        </w:tc>
        <w:tc>
          <w:tcPr>
            <w:tcW w:w="5068" w:type="dxa"/>
            <w:hideMark/>
          </w:tcPr>
          <w:p w14:paraId="14A95E73" w14:textId="77777777" w:rsidR="00905144" w:rsidRPr="00905144" w:rsidRDefault="00905144" w:rsidP="00905144">
            <w:pPr>
              <w:spacing w:after="0" w:line="276" w:lineRule="auto"/>
            </w:pPr>
            <w:r w:rsidRPr="00905144">
              <w:t>резидентна грижа за пълнолетни лица с психични разстройства</w:t>
            </w:r>
          </w:p>
        </w:tc>
        <w:tc>
          <w:tcPr>
            <w:tcW w:w="1701" w:type="dxa"/>
            <w:noWrap/>
            <w:vAlign w:val="bottom"/>
          </w:tcPr>
          <w:p w14:paraId="40992EA7" w14:textId="1E79CF1A" w:rsidR="00905144" w:rsidRPr="00905144" w:rsidRDefault="00905144" w:rsidP="00905144">
            <w:pPr>
              <w:spacing w:after="0" w:line="276" w:lineRule="auto"/>
            </w:pPr>
            <w:r w:rsidRPr="00905144">
              <w:rPr>
                <w:color w:val="000000"/>
                <w:sz w:val="22"/>
                <w:szCs w:val="22"/>
              </w:rPr>
              <w:t>24</w:t>
            </w:r>
          </w:p>
        </w:tc>
        <w:tc>
          <w:tcPr>
            <w:tcW w:w="1984" w:type="dxa"/>
            <w:vAlign w:val="bottom"/>
          </w:tcPr>
          <w:p w14:paraId="35C087C4" w14:textId="17A26216" w:rsidR="00905144" w:rsidRPr="00905144" w:rsidRDefault="00905144" w:rsidP="00905144">
            <w:pPr>
              <w:spacing w:after="0" w:line="276" w:lineRule="auto"/>
            </w:pPr>
            <w:r w:rsidRPr="00905144">
              <w:rPr>
                <w:color w:val="000000"/>
                <w:sz w:val="22"/>
                <w:szCs w:val="22"/>
              </w:rPr>
              <w:t>1140</w:t>
            </w:r>
          </w:p>
        </w:tc>
      </w:tr>
      <w:tr w:rsidR="00905144" w:rsidRPr="00905144" w14:paraId="6948F776" w14:textId="5631F2E2" w:rsidTr="0076359A">
        <w:trPr>
          <w:trHeight w:val="300"/>
        </w:trPr>
        <w:tc>
          <w:tcPr>
            <w:tcW w:w="456" w:type="dxa"/>
          </w:tcPr>
          <w:p w14:paraId="3A7472D8" w14:textId="77777777" w:rsidR="00905144" w:rsidRPr="00905144" w:rsidRDefault="00905144" w:rsidP="00905144">
            <w:pPr>
              <w:spacing w:after="0" w:line="276" w:lineRule="auto"/>
            </w:pPr>
            <w:r w:rsidRPr="00905144">
              <w:lastRenderedPageBreak/>
              <w:t>11</w:t>
            </w:r>
          </w:p>
        </w:tc>
        <w:tc>
          <w:tcPr>
            <w:tcW w:w="5068" w:type="dxa"/>
            <w:hideMark/>
          </w:tcPr>
          <w:p w14:paraId="2066A29C" w14:textId="77777777" w:rsidR="00905144" w:rsidRPr="00905144" w:rsidRDefault="00905144" w:rsidP="00905144">
            <w:pPr>
              <w:spacing w:after="0" w:line="276" w:lineRule="auto"/>
            </w:pPr>
            <w:r w:rsidRPr="00905144">
              <w:t xml:space="preserve"> резидентна грижа за пълнолетни лица с интелектуални затруднения</w:t>
            </w:r>
          </w:p>
        </w:tc>
        <w:tc>
          <w:tcPr>
            <w:tcW w:w="1701" w:type="dxa"/>
            <w:noWrap/>
            <w:vAlign w:val="bottom"/>
          </w:tcPr>
          <w:p w14:paraId="1C7901DB" w14:textId="3399EA45" w:rsidR="00905144" w:rsidRPr="00905144" w:rsidRDefault="00905144" w:rsidP="00905144">
            <w:pPr>
              <w:spacing w:after="0" w:line="276" w:lineRule="auto"/>
            </w:pPr>
            <w:r w:rsidRPr="00905144">
              <w:rPr>
                <w:color w:val="000000"/>
                <w:sz w:val="22"/>
                <w:szCs w:val="22"/>
              </w:rPr>
              <w:t>32</w:t>
            </w:r>
          </w:p>
        </w:tc>
        <w:tc>
          <w:tcPr>
            <w:tcW w:w="1984" w:type="dxa"/>
            <w:vAlign w:val="bottom"/>
          </w:tcPr>
          <w:p w14:paraId="4E9EEC71" w14:textId="5DAA2D63" w:rsidR="00905144" w:rsidRPr="00905144" w:rsidRDefault="00905144" w:rsidP="00905144">
            <w:pPr>
              <w:spacing w:after="0" w:line="276" w:lineRule="auto"/>
            </w:pPr>
            <w:r w:rsidRPr="00905144">
              <w:rPr>
                <w:color w:val="000000"/>
                <w:sz w:val="22"/>
                <w:szCs w:val="22"/>
              </w:rPr>
              <w:t>656</w:t>
            </w:r>
          </w:p>
        </w:tc>
      </w:tr>
      <w:tr w:rsidR="00905144" w:rsidRPr="00905144" w14:paraId="6D171293" w14:textId="04CFD0C1" w:rsidTr="0076359A">
        <w:trPr>
          <w:trHeight w:val="300"/>
        </w:trPr>
        <w:tc>
          <w:tcPr>
            <w:tcW w:w="456" w:type="dxa"/>
          </w:tcPr>
          <w:p w14:paraId="2F4A5FF5" w14:textId="77777777" w:rsidR="00905144" w:rsidRPr="00905144" w:rsidRDefault="00905144" w:rsidP="00905144">
            <w:pPr>
              <w:spacing w:after="0" w:line="276" w:lineRule="auto"/>
            </w:pPr>
            <w:r w:rsidRPr="00905144">
              <w:t>12</w:t>
            </w:r>
          </w:p>
        </w:tc>
        <w:tc>
          <w:tcPr>
            <w:tcW w:w="5068" w:type="dxa"/>
            <w:hideMark/>
          </w:tcPr>
          <w:p w14:paraId="534FF7AB" w14:textId="77777777" w:rsidR="00905144" w:rsidRPr="00905144" w:rsidRDefault="00905144" w:rsidP="00905144">
            <w:pPr>
              <w:spacing w:after="0" w:line="276" w:lineRule="auto"/>
            </w:pPr>
            <w:r w:rsidRPr="00905144">
              <w:t xml:space="preserve">резидентна грижа за пълнолетни лица с физически увреждания </w:t>
            </w:r>
          </w:p>
        </w:tc>
        <w:tc>
          <w:tcPr>
            <w:tcW w:w="1701" w:type="dxa"/>
            <w:noWrap/>
            <w:vAlign w:val="bottom"/>
          </w:tcPr>
          <w:p w14:paraId="3DDD47C4" w14:textId="1CC19DB3" w:rsidR="00905144" w:rsidRPr="00905144" w:rsidRDefault="00905144" w:rsidP="00905144">
            <w:pPr>
              <w:spacing w:after="0" w:line="276" w:lineRule="auto"/>
            </w:pPr>
            <w:r w:rsidRPr="00905144">
              <w:rPr>
                <w:color w:val="000000"/>
                <w:sz w:val="22"/>
                <w:szCs w:val="22"/>
              </w:rPr>
              <w:t>8</w:t>
            </w:r>
          </w:p>
        </w:tc>
        <w:tc>
          <w:tcPr>
            <w:tcW w:w="1984" w:type="dxa"/>
            <w:vAlign w:val="bottom"/>
          </w:tcPr>
          <w:p w14:paraId="0757469A" w14:textId="52580981" w:rsidR="00905144" w:rsidRPr="00905144" w:rsidRDefault="00905144" w:rsidP="00905144">
            <w:pPr>
              <w:spacing w:after="0" w:line="276" w:lineRule="auto"/>
            </w:pPr>
            <w:r w:rsidRPr="00905144">
              <w:rPr>
                <w:color w:val="000000"/>
                <w:sz w:val="22"/>
                <w:szCs w:val="22"/>
              </w:rPr>
              <w:t>568</w:t>
            </w:r>
          </w:p>
        </w:tc>
      </w:tr>
      <w:tr w:rsidR="00905144" w:rsidRPr="00905144" w14:paraId="07823E44" w14:textId="0923B637" w:rsidTr="0076359A">
        <w:trPr>
          <w:trHeight w:val="300"/>
        </w:trPr>
        <w:tc>
          <w:tcPr>
            <w:tcW w:w="456" w:type="dxa"/>
          </w:tcPr>
          <w:p w14:paraId="29309295" w14:textId="77777777" w:rsidR="00905144" w:rsidRPr="00905144" w:rsidRDefault="00905144" w:rsidP="00905144">
            <w:pPr>
              <w:spacing w:after="0" w:line="276" w:lineRule="auto"/>
            </w:pPr>
            <w:r w:rsidRPr="00905144">
              <w:t>13</w:t>
            </w:r>
          </w:p>
        </w:tc>
        <w:tc>
          <w:tcPr>
            <w:tcW w:w="5068" w:type="dxa"/>
            <w:hideMark/>
          </w:tcPr>
          <w:p w14:paraId="4774174D" w14:textId="77777777" w:rsidR="00905144" w:rsidRPr="00905144" w:rsidRDefault="00905144" w:rsidP="00905144">
            <w:pPr>
              <w:spacing w:after="0" w:line="276" w:lineRule="auto"/>
            </w:pPr>
            <w:r w:rsidRPr="00905144">
              <w:t>резидентна грижа за пълнолетни лица с деменция</w:t>
            </w:r>
          </w:p>
        </w:tc>
        <w:tc>
          <w:tcPr>
            <w:tcW w:w="1701" w:type="dxa"/>
            <w:noWrap/>
            <w:vAlign w:val="bottom"/>
          </w:tcPr>
          <w:p w14:paraId="4BAEAF27" w14:textId="024C6B80" w:rsidR="00905144" w:rsidRPr="00905144" w:rsidRDefault="00905144" w:rsidP="00905144">
            <w:pPr>
              <w:spacing w:after="0" w:line="276" w:lineRule="auto"/>
            </w:pPr>
            <w:r w:rsidRPr="00905144">
              <w:rPr>
                <w:color w:val="000000"/>
                <w:sz w:val="22"/>
                <w:szCs w:val="22"/>
              </w:rPr>
              <w:t>0</w:t>
            </w:r>
          </w:p>
        </w:tc>
        <w:tc>
          <w:tcPr>
            <w:tcW w:w="1984" w:type="dxa"/>
            <w:vAlign w:val="bottom"/>
          </w:tcPr>
          <w:p w14:paraId="33E875C0" w14:textId="1C78AF26" w:rsidR="00905144" w:rsidRPr="00905144" w:rsidRDefault="00905144" w:rsidP="00905144">
            <w:pPr>
              <w:spacing w:after="0" w:line="276" w:lineRule="auto"/>
            </w:pPr>
            <w:r w:rsidRPr="00905144">
              <w:rPr>
                <w:color w:val="000000"/>
                <w:sz w:val="22"/>
                <w:szCs w:val="22"/>
              </w:rPr>
              <w:t>305</w:t>
            </w:r>
          </w:p>
        </w:tc>
      </w:tr>
      <w:tr w:rsidR="00905144" w:rsidRPr="00905144" w14:paraId="2826BC1F" w14:textId="6104B764" w:rsidTr="0076359A">
        <w:trPr>
          <w:trHeight w:val="300"/>
        </w:trPr>
        <w:tc>
          <w:tcPr>
            <w:tcW w:w="456" w:type="dxa"/>
          </w:tcPr>
          <w:p w14:paraId="2A9B7B0A" w14:textId="77777777" w:rsidR="00905144" w:rsidRPr="00905144" w:rsidRDefault="00905144" w:rsidP="00905144">
            <w:pPr>
              <w:spacing w:after="0" w:line="276" w:lineRule="auto"/>
            </w:pPr>
            <w:r w:rsidRPr="00905144">
              <w:t>14</w:t>
            </w:r>
          </w:p>
        </w:tc>
        <w:tc>
          <w:tcPr>
            <w:tcW w:w="5068" w:type="dxa"/>
            <w:hideMark/>
          </w:tcPr>
          <w:p w14:paraId="29CBFB49" w14:textId="77777777" w:rsidR="00905144" w:rsidRPr="00905144" w:rsidRDefault="00905144" w:rsidP="00905144">
            <w:pPr>
              <w:spacing w:after="0" w:line="276" w:lineRule="auto"/>
            </w:pPr>
            <w:r w:rsidRPr="00905144">
              <w:t>резидентна грижа за пълнолетни лица със сетивни увреждания</w:t>
            </w:r>
          </w:p>
        </w:tc>
        <w:tc>
          <w:tcPr>
            <w:tcW w:w="1701" w:type="dxa"/>
            <w:noWrap/>
            <w:vAlign w:val="bottom"/>
          </w:tcPr>
          <w:p w14:paraId="1173F265" w14:textId="3DB6594F" w:rsidR="00905144" w:rsidRPr="00905144" w:rsidRDefault="00905144" w:rsidP="00905144">
            <w:pPr>
              <w:spacing w:after="0" w:line="276" w:lineRule="auto"/>
            </w:pPr>
            <w:r w:rsidRPr="00905144">
              <w:rPr>
                <w:color w:val="000000"/>
                <w:sz w:val="22"/>
                <w:szCs w:val="22"/>
              </w:rPr>
              <w:t>0</w:t>
            </w:r>
          </w:p>
        </w:tc>
        <w:tc>
          <w:tcPr>
            <w:tcW w:w="1984" w:type="dxa"/>
            <w:vAlign w:val="bottom"/>
          </w:tcPr>
          <w:p w14:paraId="512019C5" w14:textId="30A1B4DD" w:rsidR="00905144" w:rsidRPr="00905144" w:rsidRDefault="00905144" w:rsidP="00905144">
            <w:pPr>
              <w:spacing w:after="0" w:line="276" w:lineRule="auto"/>
            </w:pPr>
            <w:r w:rsidRPr="00905144">
              <w:rPr>
                <w:color w:val="000000"/>
                <w:sz w:val="22"/>
                <w:szCs w:val="22"/>
              </w:rPr>
              <w:t>80</w:t>
            </w:r>
          </w:p>
        </w:tc>
      </w:tr>
      <w:tr w:rsidR="00905144" w:rsidRPr="00905144" w14:paraId="3C3DF0D3" w14:textId="497D30DE" w:rsidTr="0076359A">
        <w:trPr>
          <w:trHeight w:val="300"/>
        </w:trPr>
        <w:tc>
          <w:tcPr>
            <w:tcW w:w="456" w:type="dxa"/>
          </w:tcPr>
          <w:p w14:paraId="710BCA46" w14:textId="77777777" w:rsidR="00905144" w:rsidRPr="00905144" w:rsidRDefault="00905144" w:rsidP="00905144">
            <w:pPr>
              <w:spacing w:after="0" w:line="276" w:lineRule="auto"/>
            </w:pPr>
            <w:r w:rsidRPr="00905144">
              <w:t>15</w:t>
            </w:r>
          </w:p>
        </w:tc>
        <w:tc>
          <w:tcPr>
            <w:tcW w:w="5068" w:type="dxa"/>
            <w:noWrap/>
            <w:hideMark/>
          </w:tcPr>
          <w:p w14:paraId="6C5BD78A" w14:textId="77777777" w:rsidR="00905144" w:rsidRPr="00905144" w:rsidRDefault="00905144" w:rsidP="00905144">
            <w:pPr>
              <w:spacing w:after="0" w:line="276" w:lineRule="auto"/>
            </w:pPr>
            <w:r w:rsidRPr="00905144">
              <w:t xml:space="preserve">резидентна грижа за лица в </w:t>
            </w:r>
            <w:proofErr w:type="spellStart"/>
            <w:r w:rsidRPr="00905144">
              <w:t>надтрудоспособна</w:t>
            </w:r>
            <w:proofErr w:type="spellEnd"/>
            <w:r w:rsidRPr="00905144">
              <w:t xml:space="preserve"> възраст без увреждания</w:t>
            </w:r>
          </w:p>
        </w:tc>
        <w:tc>
          <w:tcPr>
            <w:tcW w:w="1701" w:type="dxa"/>
            <w:noWrap/>
            <w:vAlign w:val="bottom"/>
          </w:tcPr>
          <w:p w14:paraId="1A68A991" w14:textId="15880E6C" w:rsidR="00905144" w:rsidRPr="00905144" w:rsidRDefault="00905144" w:rsidP="00905144">
            <w:pPr>
              <w:spacing w:after="0" w:line="276" w:lineRule="auto"/>
            </w:pPr>
            <w:r w:rsidRPr="00905144">
              <w:rPr>
                <w:color w:val="000000"/>
                <w:sz w:val="22"/>
                <w:szCs w:val="22"/>
              </w:rPr>
              <w:t>760</w:t>
            </w:r>
          </w:p>
        </w:tc>
        <w:tc>
          <w:tcPr>
            <w:tcW w:w="1984" w:type="dxa"/>
            <w:vAlign w:val="bottom"/>
          </w:tcPr>
          <w:p w14:paraId="4F4F0AEF" w14:textId="298ED363" w:rsidR="00905144" w:rsidRPr="00905144" w:rsidRDefault="00905144" w:rsidP="00905144">
            <w:pPr>
              <w:spacing w:after="0" w:line="276" w:lineRule="auto"/>
            </w:pPr>
            <w:r w:rsidRPr="00905144">
              <w:rPr>
                <w:color w:val="000000"/>
                <w:sz w:val="22"/>
                <w:szCs w:val="22"/>
              </w:rPr>
              <w:t>1293</w:t>
            </w:r>
          </w:p>
        </w:tc>
      </w:tr>
      <w:tr w:rsidR="00905144" w:rsidRPr="00905144" w14:paraId="0FEF88AA" w14:textId="42658AB6" w:rsidTr="0076359A">
        <w:trPr>
          <w:trHeight w:val="300"/>
        </w:trPr>
        <w:tc>
          <w:tcPr>
            <w:tcW w:w="456" w:type="dxa"/>
          </w:tcPr>
          <w:p w14:paraId="2F4C9DA1" w14:textId="77777777" w:rsidR="00905144" w:rsidRPr="00905144" w:rsidRDefault="00905144" w:rsidP="00905144">
            <w:pPr>
              <w:spacing w:after="0" w:line="276" w:lineRule="auto"/>
            </w:pPr>
            <w:r w:rsidRPr="00905144">
              <w:t>16</w:t>
            </w:r>
          </w:p>
        </w:tc>
        <w:tc>
          <w:tcPr>
            <w:tcW w:w="5068" w:type="dxa"/>
            <w:hideMark/>
          </w:tcPr>
          <w:p w14:paraId="2947EE33" w14:textId="77777777" w:rsidR="00905144" w:rsidRPr="00905144" w:rsidRDefault="00905144" w:rsidP="00905144">
            <w:pPr>
              <w:spacing w:after="0" w:line="276" w:lineRule="auto"/>
            </w:pPr>
            <w:r w:rsidRPr="00905144">
              <w:t>здравно-социални услуги за резидентна грижа за деца с трайни увреждания с потребност от постоянни медицински грижи са:</w:t>
            </w:r>
          </w:p>
        </w:tc>
        <w:tc>
          <w:tcPr>
            <w:tcW w:w="1701" w:type="dxa"/>
            <w:noWrap/>
            <w:vAlign w:val="bottom"/>
          </w:tcPr>
          <w:p w14:paraId="4789E3A8" w14:textId="0DBC68DE" w:rsidR="00905144" w:rsidRPr="00905144" w:rsidRDefault="00905144" w:rsidP="00905144">
            <w:pPr>
              <w:spacing w:after="0" w:line="276" w:lineRule="auto"/>
            </w:pPr>
            <w:r w:rsidRPr="00905144">
              <w:rPr>
                <w:color w:val="000000"/>
                <w:sz w:val="22"/>
                <w:szCs w:val="22"/>
              </w:rPr>
              <w:t>8</w:t>
            </w:r>
          </w:p>
        </w:tc>
        <w:tc>
          <w:tcPr>
            <w:tcW w:w="1984" w:type="dxa"/>
            <w:vAlign w:val="bottom"/>
          </w:tcPr>
          <w:p w14:paraId="4DB70271" w14:textId="0C7B986A" w:rsidR="00905144" w:rsidRPr="00905144" w:rsidRDefault="00905144" w:rsidP="00905144">
            <w:pPr>
              <w:spacing w:after="0" w:line="276" w:lineRule="auto"/>
            </w:pPr>
            <w:r w:rsidRPr="00905144">
              <w:rPr>
                <w:color w:val="000000"/>
                <w:sz w:val="22"/>
                <w:szCs w:val="22"/>
              </w:rPr>
              <w:t>57</w:t>
            </w:r>
          </w:p>
        </w:tc>
      </w:tr>
      <w:tr w:rsidR="00905144" w:rsidRPr="00905144" w14:paraId="4C5ACFD6" w14:textId="7DDA3013" w:rsidTr="0076359A">
        <w:trPr>
          <w:trHeight w:val="300"/>
        </w:trPr>
        <w:tc>
          <w:tcPr>
            <w:tcW w:w="456" w:type="dxa"/>
          </w:tcPr>
          <w:p w14:paraId="735A930F" w14:textId="77777777" w:rsidR="00905144" w:rsidRPr="00905144" w:rsidRDefault="00905144" w:rsidP="00905144">
            <w:pPr>
              <w:spacing w:after="0" w:line="276" w:lineRule="auto"/>
            </w:pPr>
            <w:r w:rsidRPr="00905144">
              <w:t>17</w:t>
            </w:r>
          </w:p>
        </w:tc>
        <w:tc>
          <w:tcPr>
            <w:tcW w:w="5068" w:type="dxa"/>
            <w:hideMark/>
          </w:tcPr>
          <w:p w14:paraId="74C89437" w14:textId="77777777" w:rsidR="00905144" w:rsidRPr="00905144" w:rsidRDefault="00905144" w:rsidP="00905144">
            <w:pPr>
              <w:spacing w:after="0" w:line="276" w:lineRule="auto"/>
            </w:pPr>
            <w:r w:rsidRPr="00905144">
              <w:t xml:space="preserve">здравно-социални услуги за резидентна грижа за пълнолетни лица с трайни увреждания с потребност от постоянни медицински грижи </w:t>
            </w:r>
          </w:p>
        </w:tc>
        <w:tc>
          <w:tcPr>
            <w:tcW w:w="1701" w:type="dxa"/>
            <w:noWrap/>
            <w:vAlign w:val="bottom"/>
          </w:tcPr>
          <w:p w14:paraId="4DEB063A" w14:textId="454D9430" w:rsidR="00905144" w:rsidRPr="00905144" w:rsidRDefault="00905144" w:rsidP="00905144">
            <w:pPr>
              <w:spacing w:after="0" w:line="276" w:lineRule="auto"/>
            </w:pPr>
            <w:r w:rsidRPr="00905144">
              <w:rPr>
                <w:color w:val="000000"/>
                <w:sz w:val="22"/>
                <w:szCs w:val="22"/>
              </w:rPr>
              <w:t>0</w:t>
            </w:r>
          </w:p>
        </w:tc>
        <w:tc>
          <w:tcPr>
            <w:tcW w:w="1984" w:type="dxa"/>
            <w:vAlign w:val="bottom"/>
          </w:tcPr>
          <w:p w14:paraId="016224EA" w14:textId="25C45BEE" w:rsidR="00905144" w:rsidRPr="00905144" w:rsidRDefault="00905144" w:rsidP="00905144">
            <w:pPr>
              <w:spacing w:after="0" w:line="276" w:lineRule="auto"/>
            </w:pPr>
            <w:r w:rsidRPr="00905144">
              <w:rPr>
                <w:color w:val="000000"/>
                <w:sz w:val="22"/>
                <w:szCs w:val="22"/>
              </w:rPr>
              <w:t>309</w:t>
            </w:r>
          </w:p>
        </w:tc>
      </w:tr>
      <w:tr w:rsidR="00905144" w:rsidRPr="00905144" w14:paraId="4CAC72D5" w14:textId="00103F40" w:rsidTr="0076359A">
        <w:trPr>
          <w:trHeight w:val="300"/>
        </w:trPr>
        <w:tc>
          <w:tcPr>
            <w:tcW w:w="456" w:type="dxa"/>
          </w:tcPr>
          <w:p w14:paraId="52E42CBE" w14:textId="77777777" w:rsidR="00905144" w:rsidRPr="00905144" w:rsidRDefault="00905144" w:rsidP="00905144">
            <w:pPr>
              <w:spacing w:after="0" w:line="276" w:lineRule="auto"/>
            </w:pPr>
            <w:r w:rsidRPr="00905144">
              <w:t>18</w:t>
            </w:r>
          </w:p>
        </w:tc>
        <w:tc>
          <w:tcPr>
            <w:tcW w:w="5068" w:type="dxa"/>
            <w:hideMark/>
          </w:tcPr>
          <w:p w14:paraId="1695535C" w14:textId="77777777" w:rsidR="00905144" w:rsidRPr="00905144" w:rsidRDefault="00905144" w:rsidP="00905144">
            <w:pPr>
              <w:spacing w:after="0" w:line="276" w:lineRule="auto"/>
            </w:pPr>
            <w:r w:rsidRPr="00905144">
              <w:t>здравно-социални услуги за резидентна грижа за възрастни хора в невъзможност за самообслужване с потребност от постоянни медицински грижи с</w:t>
            </w:r>
          </w:p>
        </w:tc>
        <w:tc>
          <w:tcPr>
            <w:tcW w:w="1701" w:type="dxa"/>
            <w:noWrap/>
            <w:vAlign w:val="bottom"/>
          </w:tcPr>
          <w:p w14:paraId="79ABBE32" w14:textId="07318857" w:rsidR="00905144" w:rsidRPr="00905144" w:rsidRDefault="00905144" w:rsidP="00905144">
            <w:pPr>
              <w:spacing w:after="0" w:line="276" w:lineRule="auto"/>
            </w:pPr>
            <w:r w:rsidRPr="00905144">
              <w:rPr>
                <w:color w:val="000000"/>
                <w:sz w:val="22"/>
                <w:szCs w:val="22"/>
              </w:rPr>
              <w:t>0</w:t>
            </w:r>
          </w:p>
        </w:tc>
        <w:tc>
          <w:tcPr>
            <w:tcW w:w="1984" w:type="dxa"/>
            <w:vAlign w:val="bottom"/>
          </w:tcPr>
          <w:p w14:paraId="7B619120" w14:textId="2F12EC08" w:rsidR="00905144" w:rsidRPr="00905144" w:rsidRDefault="00905144" w:rsidP="00905144">
            <w:pPr>
              <w:spacing w:after="0" w:line="276" w:lineRule="auto"/>
            </w:pPr>
            <w:r w:rsidRPr="00905144">
              <w:rPr>
                <w:color w:val="000000"/>
                <w:sz w:val="22"/>
                <w:szCs w:val="22"/>
              </w:rPr>
              <w:t>72</w:t>
            </w:r>
          </w:p>
        </w:tc>
      </w:tr>
      <w:tr w:rsidR="00905144" w:rsidRPr="00905144" w14:paraId="2175A54D" w14:textId="4F3F9633" w:rsidTr="0076359A">
        <w:trPr>
          <w:trHeight w:val="300"/>
        </w:trPr>
        <w:tc>
          <w:tcPr>
            <w:tcW w:w="456" w:type="dxa"/>
          </w:tcPr>
          <w:p w14:paraId="0EBE3A29" w14:textId="77777777" w:rsidR="00905144" w:rsidRPr="00905144" w:rsidRDefault="00905144" w:rsidP="00905144">
            <w:pPr>
              <w:spacing w:after="0" w:line="276" w:lineRule="auto"/>
            </w:pPr>
            <w:r w:rsidRPr="00905144">
              <w:t>19</w:t>
            </w:r>
          </w:p>
        </w:tc>
        <w:tc>
          <w:tcPr>
            <w:tcW w:w="5068" w:type="dxa"/>
            <w:hideMark/>
          </w:tcPr>
          <w:p w14:paraId="32C9F623" w14:textId="77777777" w:rsidR="00905144" w:rsidRPr="00905144" w:rsidRDefault="00905144" w:rsidP="00905144">
            <w:pPr>
              <w:spacing w:after="0" w:line="276" w:lineRule="auto"/>
            </w:pPr>
            <w:r w:rsidRPr="00905144">
              <w:t>осигуряване на подслон за бездомни лица</w:t>
            </w:r>
          </w:p>
        </w:tc>
        <w:tc>
          <w:tcPr>
            <w:tcW w:w="1701" w:type="dxa"/>
            <w:noWrap/>
            <w:vAlign w:val="bottom"/>
          </w:tcPr>
          <w:p w14:paraId="08F45BE2" w14:textId="74141030" w:rsidR="00905144" w:rsidRPr="00905144" w:rsidRDefault="00905144" w:rsidP="00905144">
            <w:pPr>
              <w:spacing w:after="0" w:line="276" w:lineRule="auto"/>
            </w:pPr>
            <w:r w:rsidRPr="00905144">
              <w:rPr>
                <w:color w:val="000000"/>
                <w:sz w:val="22"/>
                <w:szCs w:val="22"/>
              </w:rPr>
              <w:t>680</w:t>
            </w:r>
          </w:p>
        </w:tc>
        <w:tc>
          <w:tcPr>
            <w:tcW w:w="1984" w:type="dxa"/>
            <w:vAlign w:val="bottom"/>
          </w:tcPr>
          <w:p w14:paraId="2B072351" w14:textId="037FC2F7" w:rsidR="00905144" w:rsidRPr="00905144" w:rsidRDefault="00905144" w:rsidP="00905144">
            <w:pPr>
              <w:spacing w:after="0" w:line="276" w:lineRule="auto"/>
            </w:pPr>
            <w:r w:rsidRPr="00905144">
              <w:rPr>
                <w:color w:val="000000"/>
                <w:sz w:val="22"/>
                <w:szCs w:val="22"/>
              </w:rPr>
              <w:t>65</w:t>
            </w:r>
          </w:p>
        </w:tc>
      </w:tr>
      <w:tr w:rsidR="00905144" w:rsidRPr="00905144" w14:paraId="230CF3C6" w14:textId="0F28E014" w:rsidTr="0076359A">
        <w:trPr>
          <w:trHeight w:val="300"/>
        </w:trPr>
        <w:tc>
          <w:tcPr>
            <w:tcW w:w="456" w:type="dxa"/>
          </w:tcPr>
          <w:p w14:paraId="3953374A" w14:textId="77777777" w:rsidR="00905144" w:rsidRPr="00905144" w:rsidRDefault="00905144" w:rsidP="00905144">
            <w:pPr>
              <w:spacing w:after="0" w:line="276" w:lineRule="auto"/>
            </w:pPr>
            <w:r w:rsidRPr="00905144">
              <w:t>20</w:t>
            </w:r>
          </w:p>
        </w:tc>
        <w:tc>
          <w:tcPr>
            <w:tcW w:w="5068" w:type="dxa"/>
            <w:hideMark/>
          </w:tcPr>
          <w:p w14:paraId="487CF430" w14:textId="77777777" w:rsidR="00905144" w:rsidRPr="00905144" w:rsidRDefault="00905144" w:rsidP="00905144">
            <w:pPr>
              <w:spacing w:after="0" w:line="276" w:lineRule="auto"/>
            </w:pPr>
            <w:r w:rsidRPr="00905144">
              <w:t>осигуряване на подслон за лица в кризисна ситуация</w:t>
            </w:r>
          </w:p>
        </w:tc>
        <w:tc>
          <w:tcPr>
            <w:tcW w:w="1701" w:type="dxa"/>
            <w:noWrap/>
            <w:vAlign w:val="bottom"/>
          </w:tcPr>
          <w:p w14:paraId="7CB0BB43" w14:textId="51AE40A4" w:rsidR="00905144" w:rsidRPr="00905144" w:rsidRDefault="00905144" w:rsidP="00905144">
            <w:pPr>
              <w:spacing w:after="0" w:line="276" w:lineRule="auto"/>
            </w:pPr>
            <w:r w:rsidRPr="00905144">
              <w:rPr>
                <w:color w:val="000000"/>
                <w:sz w:val="22"/>
                <w:szCs w:val="22"/>
              </w:rPr>
              <w:t>10</w:t>
            </w:r>
          </w:p>
        </w:tc>
        <w:tc>
          <w:tcPr>
            <w:tcW w:w="1984" w:type="dxa"/>
            <w:vAlign w:val="bottom"/>
          </w:tcPr>
          <w:p w14:paraId="528C4D7D" w14:textId="2BA6DDA3" w:rsidR="00905144" w:rsidRPr="00905144" w:rsidRDefault="00905144" w:rsidP="00905144">
            <w:pPr>
              <w:spacing w:after="0" w:line="276" w:lineRule="auto"/>
            </w:pPr>
            <w:r w:rsidRPr="00905144">
              <w:rPr>
                <w:color w:val="000000"/>
                <w:sz w:val="22"/>
                <w:szCs w:val="22"/>
              </w:rPr>
              <w:t>104</w:t>
            </w:r>
          </w:p>
        </w:tc>
      </w:tr>
      <w:tr w:rsidR="00905144" w:rsidRPr="00905144" w14:paraId="7D6ACF2B" w14:textId="777EE32D" w:rsidTr="0076359A">
        <w:trPr>
          <w:trHeight w:val="300"/>
        </w:trPr>
        <w:tc>
          <w:tcPr>
            <w:tcW w:w="456" w:type="dxa"/>
          </w:tcPr>
          <w:p w14:paraId="42F0C547" w14:textId="77777777" w:rsidR="00905144" w:rsidRPr="00905144" w:rsidRDefault="00905144" w:rsidP="00905144">
            <w:pPr>
              <w:spacing w:after="0" w:line="276" w:lineRule="auto"/>
            </w:pPr>
            <w:r w:rsidRPr="00905144">
              <w:t>21</w:t>
            </w:r>
          </w:p>
        </w:tc>
        <w:tc>
          <w:tcPr>
            <w:tcW w:w="5068" w:type="dxa"/>
            <w:noWrap/>
            <w:hideMark/>
          </w:tcPr>
          <w:p w14:paraId="29CD002C" w14:textId="77777777" w:rsidR="00905144" w:rsidRPr="00905144" w:rsidRDefault="00905144" w:rsidP="00905144">
            <w:pPr>
              <w:spacing w:after="0" w:line="276" w:lineRule="auto"/>
            </w:pPr>
            <w:r w:rsidRPr="00905144">
              <w:t>осигуряване на подслон за деца, пострадали от домашно насилие и деца, жертви на трафик</w:t>
            </w:r>
          </w:p>
        </w:tc>
        <w:tc>
          <w:tcPr>
            <w:tcW w:w="1701" w:type="dxa"/>
            <w:noWrap/>
            <w:vAlign w:val="bottom"/>
          </w:tcPr>
          <w:p w14:paraId="388C677C" w14:textId="0E49C428" w:rsidR="00905144" w:rsidRPr="00905144" w:rsidRDefault="00905144" w:rsidP="00905144">
            <w:pPr>
              <w:spacing w:after="0" w:line="276" w:lineRule="auto"/>
            </w:pPr>
            <w:r w:rsidRPr="00905144">
              <w:rPr>
                <w:color w:val="000000"/>
                <w:sz w:val="22"/>
                <w:szCs w:val="22"/>
              </w:rPr>
              <w:t>34</w:t>
            </w:r>
          </w:p>
        </w:tc>
        <w:tc>
          <w:tcPr>
            <w:tcW w:w="1984" w:type="dxa"/>
            <w:vAlign w:val="bottom"/>
          </w:tcPr>
          <w:p w14:paraId="7D16A5C6" w14:textId="56B86424" w:rsidR="00905144" w:rsidRPr="00905144" w:rsidRDefault="00905144" w:rsidP="00905144">
            <w:pPr>
              <w:spacing w:after="0" w:line="276" w:lineRule="auto"/>
            </w:pPr>
            <w:r w:rsidRPr="00905144">
              <w:rPr>
                <w:color w:val="000000"/>
                <w:sz w:val="22"/>
                <w:szCs w:val="22"/>
              </w:rPr>
              <w:t>88</w:t>
            </w:r>
          </w:p>
        </w:tc>
      </w:tr>
      <w:tr w:rsidR="00905144" w:rsidRPr="00905144" w14:paraId="3288A226" w14:textId="3CD5F2AD" w:rsidTr="0076359A">
        <w:trPr>
          <w:trHeight w:val="300"/>
        </w:trPr>
        <w:tc>
          <w:tcPr>
            <w:tcW w:w="456" w:type="dxa"/>
          </w:tcPr>
          <w:p w14:paraId="059A9DA2" w14:textId="77777777" w:rsidR="00905144" w:rsidRPr="00905144" w:rsidRDefault="00905144" w:rsidP="00905144">
            <w:pPr>
              <w:spacing w:after="0" w:line="276" w:lineRule="auto"/>
            </w:pPr>
            <w:r w:rsidRPr="00905144">
              <w:t>22</w:t>
            </w:r>
          </w:p>
        </w:tc>
        <w:tc>
          <w:tcPr>
            <w:tcW w:w="5068" w:type="dxa"/>
            <w:hideMark/>
          </w:tcPr>
          <w:p w14:paraId="179E10D1" w14:textId="77777777" w:rsidR="00905144" w:rsidRPr="00905144" w:rsidRDefault="00905144" w:rsidP="00905144">
            <w:pPr>
              <w:spacing w:after="0" w:line="276" w:lineRule="auto"/>
            </w:pPr>
            <w:r w:rsidRPr="00905144">
              <w:t>осигуряване на подслон за пълнолетни лица, пострадали от домашно насилие и лица жертви на трафик</w:t>
            </w:r>
          </w:p>
        </w:tc>
        <w:tc>
          <w:tcPr>
            <w:tcW w:w="1701" w:type="dxa"/>
            <w:noWrap/>
            <w:vAlign w:val="bottom"/>
          </w:tcPr>
          <w:p w14:paraId="25F7E7E9" w14:textId="22107ED2" w:rsidR="00905144" w:rsidRPr="00905144" w:rsidRDefault="00905144" w:rsidP="00905144">
            <w:pPr>
              <w:spacing w:after="0" w:line="276" w:lineRule="auto"/>
            </w:pPr>
            <w:r w:rsidRPr="00905144">
              <w:rPr>
                <w:color w:val="000000"/>
                <w:sz w:val="22"/>
                <w:szCs w:val="22"/>
              </w:rPr>
              <w:t>18</w:t>
            </w:r>
          </w:p>
        </w:tc>
        <w:tc>
          <w:tcPr>
            <w:tcW w:w="1984" w:type="dxa"/>
            <w:vAlign w:val="bottom"/>
          </w:tcPr>
          <w:p w14:paraId="56E1480C" w14:textId="7CB5BAFC" w:rsidR="00905144" w:rsidRPr="00905144" w:rsidRDefault="00905144" w:rsidP="00905144">
            <w:pPr>
              <w:spacing w:after="0" w:line="276" w:lineRule="auto"/>
            </w:pPr>
            <w:r w:rsidRPr="00905144">
              <w:rPr>
                <w:color w:val="000000"/>
                <w:sz w:val="22"/>
                <w:szCs w:val="22"/>
              </w:rPr>
              <w:t>120</w:t>
            </w:r>
          </w:p>
        </w:tc>
      </w:tr>
    </w:tbl>
    <w:p w14:paraId="49EF9700" w14:textId="77777777" w:rsidR="00E7425D" w:rsidRPr="000E7F12" w:rsidRDefault="00E7425D" w:rsidP="00EB0E12">
      <w:pPr>
        <w:spacing w:after="0" w:line="276" w:lineRule="auto"/>
      </w:pPr>
    </w:p>
    <w:p w14:paraId="2FF69244" w14:textId="4AABFE88" w:rsidR="00734869" w:rsidRPr="000E7F12" w:rsidRDefault="00A143C8" w:rsidP="00EB0E12">
      <w:pPr>
        <w:spacing w:after="0" w:line="276" w:lineRule="auto"/>
      </w:pPr>
      <w:r w:rsidRPr="000E7F12">
        <w:t xml:space="preserve">В допълнение, към идентифицираните потребности до тук, обръщаме внимание на необходимостта да се планират услуги в Столична община свързани с употребата на наркотични вещества сред деца и младежи.  </w:t>
      </w:r>
    </w:p>
    <w:p w14:paraId="195A8749" w14:textId="6E7A7E9F" w:rsidR="008C74A2" w:rsidRPr="000E7F12" w:rsidRDefault="00A143C8" w:rsidP="00EB0E12">
      <w:pPr>
        <w:spacing w:after="0" w:line="276" w:lineRule="auto"/>
      </w:pPr>
      <w:r w:rsidRPr="000E7F12">
        <w:t>По данни на изследване</w:t>
      </w:r>
      <w:r w:rsidRPr="000E7F12">
        <w:rPr>
          <w:rStyle w:val="FootnoteReference"/>
        </w:rPr>
        <w:footnoteReference w:id="56"/>
      </w:r>
      <w:r w:rsidRPr="000E7F12">
        <w:t xml:space="preserve">, проведено през 2020 г. от социологическа агенция Глобал Метрикс по поръчка на Националния фокусен център за наркотици и наркомании 16,4% от учениците в град София (8-12 клас) посочват, че са употребявали някога в живота си някакво наркотично вещество. Най-голям дял от тях са употребявали марихуана (15,1%), също хашиш (4,3%), кокаин (3,2%), </w:t>
      </w:r>
      <w:proofErr w:type="spellStart"/>
      <w:r w:rsidRPr="000E7F12">
        <w:t>амфетамини</w:t>
      </w:r>
      <w:proofErr w:type="spellEnd"/>
      <w:r w:rsidRPr="000E7F12">
        <w:t xml:space="preserve"> (2,4%), екстази (2,3%), </w:t>
      </w:r>
      <w:proofErr w:type="spellStart"/>
      <w:r w:rsidRPr="000E7F12">
        <w:t>халюциногени</w:t>
      </w:r>
      <w:proofErr w:type="spellEnd"/>
      <w:r w:rsidRPr="000E7F12">
        <w:t xml:space="preserve"> (1,8%), </w:t>
      </w:r>
      <w:proofErr w:type="spellStart"/>
      <w:r w:rsidRPr="000E7F12">
        <w:t>метамфетамини</w:t>
      </w:r>
      <w:proofErr w:type="spellEnd"/>
      <w:r w:rsidRPr="000E7F12">
        <w:t xml:space="preserve"> (1,7%). Употреба на комбинация на две и повече наркотични вещества е характерна за 1,9% от анкетираните.</w:t>
      </w:r>
      <w:r w:rsidR="008C74A2" w:rsidRPr="000E7F12">
        <w:t xml:space="preserve"> Най-ранна средна възраст на първа употреба сред учениците в град София се наблюдава по отношение на употреба на синтетични </w:t>
      </w:r>
      <w:proofErr w:type="spellStart"/>
      <w:r w:rsidR="008C74A2" w:rsidRPr="000E7F12">
        <w:t>канабиноиди</w:t>
      </w:r>
      <w:proofErr w:type="spellEnd"/>
      <w:r w:rsidR="008C74A2" w:rsidRPr="000E7F12">
        <w:t xml:space="preserve"> и </w:t>
      </w:r>
      <w:proofErr w:type="spellStart"/>
      <w:r w:rsidR="008C74A2" w:rsidRPr="000E7F12">
        <w:t>инхаланти</w:t>
      </w:r>
      <w:proofErr w:type="spellEnd"/>
      <w:r w:rsidR="008C74A2" w:rsidRPr="000E7F12">
        <w:t xml:space="preserve"> (13 г.) и </w:t>
      </w:r>
      <w:proofErr w:type="spellStart"/>
      <w:r w:rsidR="008C74A2" w:rsidRPr="000E7F12">
        <w:t>опиоиди</w:t>
      </w:r>
      <w:proofErr w:type="spellEnd"/>
      <w:r w:rsidR="008C74A2" w:rsidRPr="000E7F12">
        <w:t xml:space="preserve"> и </w:t>
      </w:r>
      <w:proofErr w:type="spellStart"/>
      <w:r w:rsidR="008C74A2" w:rsidRPr="000E7F12">
        <w:t>метамфетамини</w:t>
      </w:r>
      <w:proofErr w:type="spellEnd"/>
      <w:r w:rsidR="008C74A2" w:rsidRPr="000E7F12">
        <w:t xml:space="preserve"> (14 г.). Първата употреба на кокаин, </w:t>
      </w:r>
      <w:proofErr w:type="spellStart"/>
      <w:r w:rsidR="008C74A2" w:rsidRPr="000E7F12">
        <w:t>амфетамини</w:t>
      </w:r>
      <w:proofErr w:type="spellEnd"/>
      <w:r w:rsidR="008C74A2" w:rsidRPr="000E7F12">
        <w:t xml:space="preserve">, екстази и </w:t>
      </w:r>
      <w:proofErr w:type="spellStart"/>
      <w:r w:rsidR="008C74A2" w:rsidRPr="000E7F12">
        <w:t>халюциногени</w:t>
      </w:r>
      <w:proofErr w:type="spellEnd"/>
      <w:r w:rsidR="008C74A2" w:rsidRPr="000E7F12">
        <w:t xml:space="preserve"> започва средно на 15 години.</w:t>
      </w:r>
    </w:p>
    <w:p w14:paraId="19750ECD" w14:textId="77777777" w:rsidR="00A143C8" w:rsidRPr="000E7F12" w:rsidRDefault="00A143C8" w:rsidP="00EB0E12">
      <w:pPr>
        <w:spacing w:after="0" w:line="276" w:lineRule="auto"/>
      </w:pPr>
      <w:r w:rsidRPr="000E7F12">
        <w:t xml:space="preserve">11,8% от учениците отбелязват, че са употребявали някакво наркотично вещество 12 месеца преди провеждане на проучването, като най-голям дял са употребявали </w:t>
      </w:r>
      <w:r w:rsidRPr="000E7F12">
        <w:lastRenderedPageBreak/>
        <w:t xml:space="preserve">марихуана (11,7%), хашиш (2,6%), кокаин (2,1%), </w:t>
      </w:r>
      <w:proofErr w:type="spellStart"/>
      <w:r w:rsidRPr="000E7F12">
        <w:t>амфетамини</w:t>
      </w:r>
      <w:proofErr w:type="spellEnd"/>
      <w:r w:rsidRPr="000E7F12">
        <w:t xml:space="preserve"> (1,8%), екстази (1,7%) и </w:t>
      </w:r>
      <w:proofErr w:type="spellStart"/>
      <w:r w:rsidRPr="000E7F12">
        <w:t>халюциногени</w:t>
      </w:r>
      <w:proofErr w:type="spellEnd"/>
      <w:r w:rsidRPr="000E7F12">
        <w:t xml:space="preserve"> (1,5%).</w:t>
      </w:r>
    </w:p>
    <w:p w14:paraId="15023F38" w14:textId="1C31A069" w:rsidR="005F2276" w:rsidRPr="000E7F12" w:rsidRDefault="005F2276" w:rsidP="00EB0E12">
      <w:pPr>
        <w:pStyle w:val="NormalWeb"/>
        <w:spacing w:before="0" w:beforeAutospacing="0" w:after="0" w:afterAutospacing="0" w:line="276" w:lineRule="auto"/>
        <w:jc w:val="both"/>
        <w:rPr>
          <w:lang w:eastAsia="en-GB"/>
        </w:rPr>
      </w:pPr>
      <w:r w:rsidRPr="000E7F12">
        <w:t xml:space="preserve">През последните 30 дни преди провеждане на проучването делът на употребявалите някакво наркотично вещество е 6,5% </w:t>
      </w:r>
      <w:r w:rsidRPr="000E7F12">
        <w:rPr>
          <w:b/>
          <w:bCs/>
        </w:rPr>
        <w:t>(3250 лица</w:t>
      </w:r>
      <w:r w:rsidRPr="000E7F12">
        <w:t>)</w:t>
      </w:r>
      <w:r w:rsidRPr="000E7F12">
        <w:rPr>
          <w:rStyle w:val="FootnoteReference"/>
        </w:rPr>
        <w:footnoteReference w:id="57"/>
      </w:r>
      <w:r w:rsidRPr="000E7F12">
        <w:t xml:space="preserve">, като най-голям дял от учениците отбелязват употреба на марихуана (6,1%) </w:t>
      </w:r>
      <w:r w:rsidRPr="000E7F12">
        <w:rPr>
          <w:b/>
          <w:bCs/>
        </w:rPr>
        <w:t xml:space="preserve">(3050 лица), </w:t>
      </w:r>
      <w:r w:rsidRPr="000E7F12">
        <w:t>както и кокаин (1,1%) (</w:t>
      </w:r>
      <w:r w:rsidRPr="000E7F12">
        <w:rPr>
          <w:b/>
          <w:bCs/>
        </w:rPr>
        <w:t>550 лица)</w:t>
      </w:r>
      <w:r w:rsidRPr="000E7F12">
        <w:t xml:space="preserve">, хашиш и </w:t>
      </w:r>
      <w:proofErr w:type="spellStart"/>
      <w:r w:rsidRPr="000E7F12">
        <w:t>амфетамини</w:t>
      </w:r>
      <w:proofErr w:type="spellEnd"/>
      <w:r w:rsidRPr="000E7F12">
        <w:t xml:space="preserve"> (по 1,0%)</w:t>
      </w:r>
      <w:r w:rsidRPr="000E7F12">
        <w:rPr>
          <w:b/>
          <w:bCs/>
        </w:rPr>
        <w:t xml:space="preserve"> (500 лица)</w:t>
      </w:r>
      <w:r w:rsidRPr="000E7F12">
        <w:t xml:space="preserve"> и екстази (0,8%) </w:t>
      </w:r>
      <w:r w:rsidRPr="000E7F12">
        <w:rPr>
          <w:b/>
          <w:bCs/>
        </w:rPr>
        <w:t>(400 лица).</w:t>
      </w:r>
      <w:r w:rsidRPr="000E7F12">
        <w:t xml:space="preserve"> Най-висок процент от отговорилите посочват, че през последните 30 дни ежедневно или почти ежедневно са употребявали канабис (1,0%)</w:t>
      </w:r>
      <w:r w:rsidR="008C74A2" w:rsidRPr="000E7F12">
        <w:t xml:space="preserve"> </w:t>
      </w:r>
      <w:r w:rsidRPr="000E7F12">
        <w:rPr>
          <w:b/>
          <w:bCs/>
        </w:rPr>
        <w:t>(500 лица)</w:t>
      </w:r>
      <w:r w:rsidRPr="000E7F12">
        <w:t xml:space="preserve">, както и </w:t>
      </w:r>
      <w:proofErr w:type="spellStart"/>
      <w:r w:rsidRPr="000E7F12">
        <w:t>халюциногени</w:t>
      </w:r>
      <w:proofErr w:type="spellEnd"/>
      <w:r w:rsidRPr="000E7F12">
        <w:t xml:space="preserve"> (0,4%) (</w:t>
      </w:r>
      <w:r w:rsidRPr="000E7F12">
        <w:rPr>
          <w:b/>
          <w:bCs/>
        </w:rPr>
        <w:t>200 лица</w:t>
      </w:r>
      <w:r w:rsidRPr="000E7F12">
        <w:t xml:space="preserve">) и </w:t>
      </w:r>
      <w:proofErr w:type="spellStart"/>
      <w:r w:rsidRPr="000E7F12">
        <w:t>метамфетамини</w:t>
      </w:r>
      <w:proofErr w:type="spellEnd"/>
      <w:r w:rsidRPr="000E7F12">
        <w:t xml:space="preserve"> (0,3%) </w:t>
      </w:r>
      <w:r w:rsidRPr="000E7F12">
        <w:rPr>
          <w:b/>
          <w:bCs/>
        </w:rPr>
        <w:t>(150 лица)</w:t>
      </w:r>
      <w:r w:rsidRPr="000E7F12">
        <w:t>.</w:t>
      </w:r>
    </w:p>
    <w:p w14:paraId="395F1CB0" w14:textId="6C588D4C" w:rsidR="00A143C8" w:rsidRPr="000E7F12" w:rsidRDefault="00A143C8" w:rsidP="00EB0E12">
      <w:pPr>
        <w:spacing w:after="0" w:line="276" w:lineRule="auto"/>
      </w:pPr>
      <w:r w:rsidRPr="000E7F12">
        <w:t xml:space="preserve">Тези данни поставят на преден план необходимостта да се работи по развиване на социални услуги за тази група подрастващи. </w:t>
      </w:r>
    </w:p>
    <w:p w14:paraId="061C3D70" w14:textId="77777777" w:rsidR="00A143C8" w:rsidRPr="000E7F12" w:rsidRDefault="00A143C8" w:rsidP="00EB0E12">
      <w:pPr>
        <w:spacing w:after="0" w:line="276" w:lineRule="auto"/>
      </w:pPr>
    </w:p>
    <w:p w14:paraId="73BDA087" w14:textId="77777777" w:rsidR="00ED7210" w:rsidRPr="000E7F12" w:rsidRDefault="007704BF" w:rsidP="00EB0E12">
      <w:pPr>
        <w:pStyle w:val="Heading1"/>
        <w:spacing w:before="0" w:after="0" w:line="276" w:lineRule="auto"/>
      </w:pPr>
      <w:bookmarkStart w:id="48" w:name="_Toc119570874"/>
      <w:bookmarkEnd w:id="47"/>
      <w:r w:rsidRPr="000E7F12">
        <w:t>Изводи</w:t>
      </w:r>
      <w:bookmarkEnd w:id="48"/>
    </w:p>
    <w:p w14:paraId="0C54E17F" w14:textId="1FD79BD2" w:rsidR="00734869" w:rsidRPr="000E7F12" w:rsidRDefault="00734869" w:rsidP="00EB0E12">
      <w:pPr>
        <w:spacing w:after="0" w:line="276" w:lineRule="auto"/>
      </w:pPr>
      <w:r w:rsidRPr="000E7F12">
        <w:t>Основните изводи</w:t>
      </w:r>
      <w:r w:rsidR="001D56D6" w:rsidRPr="000E7F12">
        <w:t xml:space="preserve"> и препоръки</w:t>
      </w:r>
      <w:r w:rsidRPr="000E7F12">
        <w:t xml:space="preserve"> на база на резултатите от декомпозиране на дейностите по чл. 15 от ЗСУ, извършения сравнителен анализ спрямо настоящия брой места във функциониращите към момента социални услуги, както и отчитайки влиянието на демографските процеси на територията на Столична община, са:</w:t>
      </w:r>
    </w:p>
    <w:p w14:paraId="12E6282D" w14:textId="04218DAF" w:rsidR="0074080C" w:rsidRPr="000E7F12" w:rsidRDefault="00400607" w:rsidP="00EB0E12">
      <w:pPr>
        <w:pStyle w:val="ListParagraph"/>
        <w:numPr>
          <w:ilvl w:val="0"/>
          <w:numId w:val="4"/>
        </w:numPr>
        <w:spacing w:after="0"/>
        <w:jc w:val="both"/>
        <w:rPr>
          <w:rFonts w:ascii="Times New Roman" w:hAnsi="Times New Roman"/>
          <w:sz w:val="24"/>
          <w:szCs w:val="24"/>
        </w:rPr>
      </w:pPr>
      <w:r w:rsidRPr="000E7F12">
        <w:rPr>
          <w:rFonts w:ascii="Times New Roman" w:hAnsi="Times New Roman"/>
          <w:sz w:val="24"/>
          <w:szCs w:val="24"/>
        </w:rPr>
        <w:t>С</w:t>
      </w:r>
      <w:r w:rsidR="0074080C" w:rsidRPr="000E7F12">
        <w:rPr>
          <w:rFonts w:ascii="Times New Roman" w:hAnsi="Times New Roman"/>
          <w:sz w:val="24"/>
          <w:szCs w:val="24"/>
        </w:rPr>
        <w:t>тратегия</w:t>
      </w:r>
      <w:r w:rsidRPr="000E7F12">
        <w:rPr>
          <w:rFonts w:ascii="Times New Roman" w:hAnsi="Times New Roman"/>
          <w:sz w:val="24"/>
          <w:szCs w:val="24"/>
        </w:rPr>
        <w:t>та</w:t>
      </w:r>
      <w:r w:rsidR="0074080C" w:rsidRPr="000E7F12">
        <w:rPr>
          <w:rFonts w:ascii="Times New Roman" w:hAnsi="Times New Roman"/>
          <w:sz w:val="24"/>
          <w:szCs w:val="24"/>
        </w:rPr>
        <w:t xml:space="preserve"> за развитие на социалните услуги </w:t>
      </w:r>
      <w:r w:rsidR="001D56D6" w:rsidRPr="000E7F12">
        <w:rPr>
          <w:rFonts w:ascii="Times New Roman" w:hAnsi="Times New Roman"/>
          <w:sz w:val="24"/>
          <w:szCs w:val="24"/>
        </w:rPr>
        <w:t xml:space="preserve">на територията на Столична община, </w:t>
      </w:r>
      <w:r w:rsidRPr="000E7F12">
        <w:rPr>
          <w:rFonts w:ascii="Times New Roman" w:hAnsi="Times New Roman"/>
          <w:sz w:val="24"/>
          <w:szCs w:val="24"/>
        </w:rPr>
        <w:t>следва</w:t>
      </w:r>
      <w:r w:rsidR="001D56D6" w:rsidRPr="000E7F12">
        <w:rPr>
          <w:rFonts w:ascii="Times New Roman" w:hAnsi="Times New Roman"/>
          <w:sz w:val="24"/>
          <w:szCs w:val="24"/>
        </w:rPr>
        <w:t xml:space="preserve"> да работи в посо</w:t>
      </w:r>
      <w:r w:rsidR="003161F6" w:rsidRPr="000E7F12">
        <w:rPr>
          <w:rFonts w:ascii="Times New Roman" w:hAnsi="Times New Roman"/>
          <w:sz w:val="24"/>
          <w:szCs w:val="24"/>
        </w:rPr>
        <w:t>ка на</w:t>
      </w:r>
      <w:r w:rsidR="001D56D6" w:rsidRPr="000E7F12">
        <w:rPr>
          <w:rFonts w:ascii="Times New Roman" w:hAnsi="Times New Roman"/>
          <w:sz w:val="24"/>
          <w:szCs w:val="24"/>
        </w:rPr>
        <w:t xml:space="preserve"> п</w:t>
      </w:r>
      <w:r w:rsidR="0074080C" w:rsidRPr="000E7F12">
        <w:rPr>
          <w:rFonts w:ascii="Times New Roman" w:hAnsi="Times New Roman"/>
          <w:sz w:val="24"/>
          <w:szCs w:val="24"/>
        </w:rPr>
        <w:t xml:space="preserve">остепенно разширяване на </w:t>
      </w:r>
      <w:r w:rsidRPr="000E7F12">
        <w:rPr>
          <w:rFonts w:ascii="Times New Roman" w:hAnsi="Times New Roman"/>
          <w:sz w:val="24"/>
          <w:szCs w:val="24"/>
        </w:rPr>
        <w:t>капацитета на</w:t>
      </w:r>
      <w:r w:rsidR="0074080C" w:rsidRPr="000E7F12">
        <w:rPr>
          <w:rFonts w:ascii="Times New Roman" w:hAnsi="Times New Roman"/>
          <w:sz w:val="24"/>
          <w:szCs w:val="24"/>
        </w:rPr>
        <w:t xml:space="preserve"> социални</w:t>
      </w:r>
      <w:r w:rsidRPr="000E7F12">
        <w:rPr>
          <w:rFonts w:ascii="Times New Roman" w:hAnsi="Times New Roman"/>
          <w:sz w:val="24"/>
          <w:szCs w:val="24"/>
        </w:rPr>
        <w:t>те</w:t>
      </w:r>
      <w:r w:rsidR="0074080C" w:rsidRPr="000E7F12">
        <w:rPr>
          <w:rFonts w:ascii="Times New Roman" w:hAnsi="Times New Roman"/>
          <w:sz w:val="24"/>
          <w:szCs w:val="24"/>
        </w:rPr>
        <w:t xml:space="preserve"> услуги с цел </w:t>
      </w:r>
      <w:r w:rsidRPr="000E7F12">
        <w:rPr>
          <w:rFonts w:ascii="Times New Roman" w:hAnsi="Times New Roman"/>
          <w:sz w:val="24"/>
          <w:szCs w:val="24"/>
        </w:rPr>
        <w:t>да се отговори на идентифицираните потребности.</w:t>
      </w:r>
      <w:r w:rsidR="00694E13" w:rsidRPr="000E7F12">
        <w:rPr>
          <w:rFonts w:ascii="Times New Roman" w:hAnsi="Times New Roman"/>
          <w:sz w:val="24"/>
          <w:szCs w:val="24"/>
        </w:rPr>
        <w:t xml:space="preserve"> </w:t>
      </w:r>
    </w:p>
    <w:p w14:paraId="37200DB8" w14:textId="596C0BA9" w:rsidR="001D56D6" w:rsidRPr="000E7F12" w:rsidRDefault="001D56D6" w:rsidP="00EB0E12">
      <w:pPr>
        <w:pStyle w:val="ListParagraph"/>
        <w:numPr>
          <w:ilvl w:val="0"/>
          <w:numId w:val="4"/>
        </w:numPr>
        <w:spacing w:after="0"/>
        <w:jc w:val="both"/>
        <w:rPr>
          <w:rFonts w:ascii="Times New Roman" w:hAnsi="Times New Roman"/>
          <w:sz w:val="24"/>
          <w:szCs w:val="24"/>
        </w:rPr>
      </w:pPr>
      <w:r w:rsidRPr="000E7F12">
        <w:rPr>
          <w:rFonts w:ascii="Times New Roman" w:hAnsi="Times New Roman"/>
          <w:sz w:val="24"/>
          <w:szCs w:val="24"/>
        </w:rPr>
        <w:t xml:space="preserve">Поради спецификите на Столична община и концентрирането на нейната територия на представители на различни целеви групи на социални услуги от  цялата страна е необходимо развитие на услугите в посока увеличаване на техния капацитет. Не се препоръчва намаляване или закриване на социални услуги. </w:t>
      </w:r>
    </w:p>
    <w:p w14:paraId="2108372D" w14:textId="6E3CE756" w:rsidR="00400607" w:rsidRPr="000E7F12" w:rsidRDefault="00400607" w:rsidP="00EB0E12">
      <w:pPr>
        <w:pStyle w:val="ListParagraph"/>
        <w:numPr>
          <w:ilvl w:val="0"/>
          <w:numId w:val="4"/>
        </w:numPr>
        <w:spacing w:after="0"/>
        <w:jc w:val="both"/>
        <w:rPr>
          <w:rFonts w:ascii="Times New Roman" w:hAnsi="Times New Roman"/>
          <w:sz w:val="24"/>
          <w:szCs w:val="24"/>
        </w:rPr>
      </w:pPr>
      <w:r w:rsidRPr="000E7F12">
        <w:rPr>
          <w:rFonts w:ascii="Times New Roman" w:hAnsi="Times New Roman"/>
          <w:sz w:val="24"/>
          <w:szCs w:val="24"/>
        </w:rPr>
        <w:t>Не са идентифицирани социални услуги, за които към момента е изчерпана необходимостта от тяхното предоставяне, съобразно изведените нужди;</w:t>
      </w:r>
    </w:p>
    <w:p w14:paraId="00E89DD9" w14:textId="27F38D06" w:rsidR="00734869" w:rsidRPr="000E7F12" w:rsidRDefault="0074080C" w:rsidP="00EB0E12">
      <w:pPr>
        <w:pStyle w:val="ListParagraph"/>
        <w:numPr>
          <w:ilvl w:val="0"/>
          <w:numId w:val="4"/>
        </w:numPr>
        <w:spacing w:after="0"/>
        <w:jc w:val="both"/>
        <w:rPr>
          <w:rFonts w:ascii="Times New Roman" w:hAnsi="Times New Roman"/>
          <w:sz w:val="24"/>
          <w:szCs w:val="24"/>
        </w:rPr>
      </w:pPr>
      <w:r w:rsidRPr="000E7F12">
        <w:rPr>
          <w:rFonts w:ascii="Times New Roman" w:hAnsi="Times New Roman"/>
          <w:sz w:val="24"/>
          <w:szCs w:val="24"/>
        </w:rPr>
        <w:t>Може да бъде обсъдена възможността за сключване на споразумения с общини от територията на София област</w:t>
      </w:r>
      <w:r w:rsidR="00502BBF" w:rsidRPr="000E7F12">
        <w:rPr>
          <w:rFonts w:ascii="Times New Roman" w:hAnsi="Times New Roman"/>
          <w:sz w:val="24"/>
          <w:szCs w:val="24"/>
        </w:rPr>
        <w:t xml:space="preserve"> (общ. Елин Пелин, общ. Костинброд), както и с общ. Перник</w:t>
      </w:r>
      <w:r w:rsidR="00400607" w:rsidRPr="000E7F12">
        <w:rPr>
          <w:rFonts w:ascii="Times New Roman" w:hAnsi="Times New Roman"/>
          <w:sz w:val="24"/>
          <w:szCs w:val="24"/>
        </w:rPr>
        <w:t xml:space="preserve">. София област е </w:t>
      </w:r>
      <w:r w:rsidRPr="000E7F12">
        <w:rPr>
          <w:rFonts w:ascii="Times New Roman" w:hAnsi="Times New Roman"/>
          <w:sz w:val="24"/>
          <w:szCs w:val="24"/>
        </w:rPr>
        <w:t>област</w:t>
      </w:r>
      <w:r w:rsidR="00400607" w:rsidRPr="000E7F12">
        <w:rPr>
          <w:rFonts w:ascii="Times New Roman" w:hAnsi="Times New Roman"/>
          <w:sz w:val="24"/>
          <w:szCs w:val="24"/>
        </w:rPr>
        <w:t>та</w:t>
      </w:r>
      <w:r w:rsidRPr="000E7F12">
        <w:rPr>
          <w:rFonts w:ascii="Times New Roman" w:hAnsi="Times New Roman"/>
          <w:sz w:val="24"/>
          <w:szCs w:val="24"/>
        </w:rPr>
        <w:t xml:space="preserve"> е най-висок процент потребители, които ползват услуги на територията на Столична община. </w:t>
      </w:r>
      <w:r w:rsidR="000E1336" w:rsidRPr="000E7F12">
        <w:rPr>
          <w:rFonts w:ascii="Times New Roman" w:hAnsi="Times New Roman"/>
          <w:sz w:val="24"/>
          <w:szCs w:val="24"/>
        </w:rPr>
        <w:t>На второ място са областите Перник и Плевен, а Ловеч и Монтана са следващите области, от които идват по-голям брой потребители на социални услуги в София.</w:t>
      </w:r>
    </w:p>
    <w:p w14:paraId="2DB059D6" w14:textId="61732A40" w:rsidR="000E1336" w:rsidRPr="000E7F12" w:rsidRDefault="000E1336" w:rsidP="00EB0E12">
      <w:pPr>
        <w:spacing w:after="0" w:line="276" w:lineRule="auto"/>
      </w:pPr>
    </w:p>
    <w:tbl>
      <w:tblPr>
        <w:tblStyle w:val="GridTable4-Accent5"/>
        <w:tblW w:w="8634" w:type="dxa"/>
        <w:tblInd w:w="595" w:type="dxa"/>
        <w:tblLook w:val="04A0" w:firstRow="1" w:lastRow="0" w:firstColumn="1" w:lastColumn="0" w:noHBand="0" w:noVBand="1"/>
      </w:tblPr>
      <w:tblGrid>
        <w:gridCol w:w="3086"/>
        <w:gridCol w:w="5548"/>
      </w:tblGrid>
      <w:tr w:rsidR="000E1336" w:rsidRPr="000E7F12" w14:paraId="3F7FD3DE" w14:textId="77777777" w:rsidTr="00BC5094">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086" w:type="dxa"/>
          </w:tcPr>
          <w:p w14:paraId="68793395" w14:textId="0C04DC8B" w:rsidR="000E1336" w:rsidRPr="000E7F12" w:rsidRDefault="000E1336" w:rsidP="00EB0E12">
            <w:pPr>
              <w:spacing w:after="0" w:line="276" w:lineRule="auto"/>
              <w:jc w:val="center"/>
              <w:rPr>
                <w:lang w:eastAsia="en-GB"/>
              </w:rPr>
            </w:pPr>
            <w:r w:rsidRPr="000E7F12">
              <w:rPr>
                <w:lang w:eastAsia="en-GB"/>
              </w:rPr>
              <w:t>Област</w:t>
            </w:r>
          </w:p>
        </w:tc>
        <w:tc>
          <w:tcPr>
            <w:tcW w:w="5548" w:type="dxa"/>
          </w:tcPr>
          <w:p w14:paraId="0CBCBBDD" w14:textId="531A0BC7" w:rsidR="000E1336" w:rsidRPr="000E7F12" w:rsidRDefault="000E1336" w:rsidP="00EB0E12">
            <w:pPr>
              <w:spacing w:after="0" w:line="276" w:lineRule="auto"/>
              <w:jc w:val="right"/>
              <w:cnfStyle w:val="100000000000" w:firstRow="1" w:lastRow="0" w:firstColumn="0" w:lastColumn="0" w:oddVBand="0" w:evenVBand="0" w:oddHBand="0" w:evenHBand="0" w:firstRowFirstColumn="0" w:firstRowLastColumn="0" w:lastRowFirstColumn="0" w:lastRowLastColumn="0"/>
              <w:rPr>
                <w:lang w:eastAsia="en-GB"/>
              </w:rPr>
            </w:pPr>
            <w:r w:rsidRPr="000E7F12">
              <w:rPr>
                <w:lang w:eastAsia="en-GB"/>
              </w:rPr>
              <w:t xml:space="preserve">% лица, жители на съответната област, които са потребители на социални услуги на територията на СО </w:t>
            </w:r>
          </w:p>
        </w:tc>
      </w:tr>
      <w:tr w:rsidR="00BC5094" w:rsidRPr="000E7F12" w14:paraId="7DF8D504" w14:textId="77777777" w:rsidTr="00BC509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086" w:type="dxa"/>
            <w:hideMark/>
          </w:tcPr>
          <w:p w14:paraId="448700FD" w14:textId="77777777" w:rsidR="00BC5094" w:rsidRPr="000E7F12" w:rsidRDefault="00BC5094" w:rsidP="00EB0E12">
            <w:pPr>
              <w:spacing w:after="0" w:line="276" w:lineRule="auto"/>
              <w:jc w:val="center"/>
              <w:rPr>
                <w:lang w:eastAsia="en-GB"/>
              </w:rPr>
            </w:pPr>
            <w:r w:rsidRPr="000E7F12">
              <w:rPr>
                <w:lang w:eastAsia="en-GB"/>
              </w:rPr>
              <w:t>София-област</w:t>
            </w:r>
          </w:p>
        </w:tc>
        <w:tc>
          <w:tcPr>
            <w:tcW w:w="5548" w:type="dxa"/>
            <w:hideMark/>
          </w:tcPr>
          <w:p w14:paraId="0A3DBFEE" w14:textId="7EDC6D8E" w:rsidR="00BC5094" w:rsidRPr="000E7F12" w:rsidRDefault="00BC5094"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lang w:eastAsia="en-GB"/>
              </w:rPr>
            </w:pPr>
            <w:r w:rsidRPr="000E7F12">
              <w:rPr>
                <w:lang w:eastAsia="en-GB"/>
              </w:rPr>
              <w:t>27</w:t>
            </w:r>
            <w:r w:rsidR="00ED53FF" w:rsidRPr="000E7F12">
              <w:rPr>
                <w:lang w:eastAsia="en-GB"/>
              </w:rPr>
              <w:t>,0</w:t>
            </w:r>
            <w:r w:rsidRPr="000E7F12">
              <w:rPr>
                <w:lang w:eastAsia="en-GB"/>
              </w:rPr>
              <w:t>%</w:t>
            </w:r>
          </w:p>
        </w:tc>
      </w:tr>
      <w:tr w:rsidR="000E1336" w:rsidRPr="000E7F12" w14:paraId="451E5FDE" w14:textId="77777777" w:rsidTr="00BC5094">
        <w:trPr>
          <w:trHeight w:val="319"/>
        </w:trPr>
        <w:tc>
          <w:tcPr>
            <w:cnfStyle w:val="001000000000" w:firstRow="0" w:lastRow="0" w:firstColumn="1" w:lastColumn="0" w:oddVBand="0" w:evenVBand="0" w:oddHBand="0" w:evenHBand="0" w:firstRowFirstColumn="0" w:firstRowLastColumn="0" w:lastRowFirstColumn="0" w:lastRowLastColumn="0"/>
            <w:tcW w:w="3086" w:type="dxa"/>
            <w:hideMark/>
          </w:tcPr>
          <w:p w14:paraId="6FA4B9E4" w14:textId="77777777" w:rsidR="000E1336" w:rsidRPr="000E7F12" w:rsidRDefault="000E1336" w:rsidP="00EB0E12">
            <w:pPr>
              <w:spacing w:after="0" w:line="276" w:lineRule="auto"/>
              <w:jc w:val="center"/>
              <w:rPr>
                <w:lang w:eastAsia="en-GB"/>
              </w:rPr>
            </w:pPr>
            <w:r w:rsidRPr="000E7F12">
              <w:rPr>
                <w:lang w:eastAsia="en-GB"/>
              </w:rPr>
              <w:t>Перник</w:t>
            </w:r>
          </w:p>
        </w:tc>
        <w:tc>
          <w:tcPr>
            <w:tcW w:w="5548" w:type="dxa"/>
            <w:hideMark/>
          </w:tcPr>
          <w:p w14:paraId="1D7C5039" w14:textId="77777777" w:rsidR="000E1336" w:rsidRPr="000E7F12" w:rsidRDefault="000E1336"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lang w:eastAsia="en-GB"/>
              </w:rPr>
            </w:pPr>
            <w:r w:rsidRPr="000E7F12">
              <w:rPr>
                <w:lang w:eastAsia="en-GB"/>
              </w:rPr>
              <w:t>6,2%</w:t>
            </w:r>
          </w:p>
        </w:tc>
      </w:tr>
      <w:tr w:rsidR="000E1336" w:rsidRPr="000E7F12" w14:paraId="0BF06A60" w14:textId="77777777" w:rsidTr="00BC509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086" w:type="dxa"/>
            <w:hideMark/>
          </w:tcPr>
          <w:p w14:paraId="3950943A" w14:textId="77777777" w:rsidR="000E1336" w:rsidRPr="000E7F12" w:rsidRDefault="000E1336" w:rsidP="00EB0E12">
            <w:pPr>
              <w:spacing w:after="0" w:line="276" w:lineRule="auto"/>
              <w:jc w:val="center"/>
              <w:rPr>
                <w:lang w:eastAsia="en-GB"/>
              </w:rPr>
            </w:pPr>
            <w:r w:rsidRPr="000E7F12">
              <w:rPr>
                <w:lang w:eastAsia="en-GB"/>
              </w:rPr>
              <w:t>Плевен</w:t>
            </w:r>
          </w:p>
        </w:tc>
        <w:tc>
          <w:tcPr>
            <w:tcW w:w="5548" w:type="dxa"/>
            <w:hideMark/>
          </w:tcPr>
          <w:p w14:paraId="635340F9" w14:textId="77777777" w:rsidR="000E1336" w:rsidRPr="000E7F12" w:rsidRDefault="000E1336"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lang w:eastAsia="en-GB"/>
              </w:rPr>
            </w:pPr>
            <w:r w:rsidRPr="000E7F12">
              <w:rPr>
                <w:lang w:eastAsia="en-GB"/>
              </w:rPr>
              <w:t>6,6%</w:t>
            </w:r>
          </w:p>
        </w:tc>
      </w:tr>
      <w:tr w:rsidR="00BC5094" w:rsidRPr="000E7F12" w14:paraId="19349B1F" w14:textId="77777777" w:rsidTr="00812C1F">
        <w:trPr>
          <w:trHeight w:val="333"/>
        </w:trPr>
        <w:tc>
          <w:tcPr>
            <w:cnfStyle w:val="001000000000" w:firstRow="0" w:lastRow="0" w:firstColumn="1" w:lastColumn="0" w:oddVBand="0" w:evenVBand="0" w:oddHBand="0" w:evenHBand="0" w:firstRowFirstColumn="0" w:firstRowLastColumn="0" w:lastRowFirstColumn="0" w:lastRowLastColumn="0"/>
            <w:tcW w:w="3086" w:type="dxa"/>
            <w:hideMark/>
          </w:tcPr>
          <w:p w14:paraId="0470116A" w14:textId="77777777" w:rsidR="00BC5094" w:rsidRPr="000E7F12" w:rsidRDefault="00BC5094" w:rsidP="00EB0E12">
            <w:pPr>
              <w:spacing w:after="0" w:line="276" w:lineRule="auto"/>
              <w:jc w:val="center"/>
              <w:rPr>
                <w:lang w:eastAsia="en-GB"/>
              </w:rPr>
            </w:pPr>
            <w:r w:rsidRPr="000E7F12">
              <w:rPr>
                <w:lang w:eastAsia="en-GB"/>
              </w:rPr>
              <w:t>Монтана</w:t>
            </w:r>
          </w:p>
        </w:tc>
        <w:tc>
          <w:tcPr>
            <w:tcW w:w="5548" w:type="dxa"/>
            <w:hideMark/>
          </w:tcPr>
          <w:p w14:paraId="5A58BC17" w14:textId="7DFA6BBA" w:rsidR="00BC5094" w:rsidRPr="000E7F12" w:rsidRDefault="00BC5094"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lang w:eastAsia="en-GB"/>
              </w:rPr>
            </w:pPr>
            <w:r w:rsidRPr="000E7F12">
              <w:rPr>
                <w:lang w:eastAsia="en-GB"/>
              </w:rPr>
              <w:t>4,</w:t>
            </w:r>
            <w:r w:rsidR="00ED53FF" w:rsidRPr="000E7F12">
              <w:rPr>
                <w:lang w:eastAsia="en-GB"/>
              </w:rPr>
              <w:t>9</w:t>
            </w:r>
            <w:r w:rsidRPr="000E7F12">
              <w:rPr>
                <w:lang w:eastAsia="en-GB"/>
              </w:rPr>
              <w:t>%</w:t>
            </w:r>
          </w:p>
        </w:tc>
      </w:tr>
      <w:tr w:rsidR="00BC5094" w:rsidRPr="000E7F12" w14:paraId="7F95EE77" w14:textId="77777777" w:rsidTr="00BC509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086" w:type="dxa"/>
            <w:hideMark/>
          </w:tcPr>
          <w:p w14:paraId="18DDDD58" w14:textId="77777777" w:rsidR="00BC5094" w:rsidRPr="000E7F12" w:rsidRDefault="00BC5094" w:rsidP="00EB0E12">
            <w:pPr>
              <w:spacing w:after="0" w:line="276" w:lineRule="auto"/>
              <w:jc w:val="center"/>
              <w:rPr>
                <w:lang w:eastAsia="en-GB"/>
              </w:rPr>
            </w:pPr>
            <w:r w:rsidRPr="000E7F12">
              <w:rPr>
                <w:lang w:eastAsia="en-GB"/>
              </w:rPr>
              <w:t>Ловеч</w:t>
            </w:r>
          </w:p>
        </w:tc>
        <w:tc>
          <w:tcPr>
            <w:tcW w:w="5548" w:type="dxa"/>
            <w:hideMark/>
          </w:tcPr>
          <w:p w14:paraId="128125DB" w14:textId="294A68A6" w:rsidR="00BC5094" w:rsidRPr="000E7F12" w:rsidRDefault="00BC5094"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lang w:eastAsia="en-GB"/>
              </w:rPr>
            </w:pPr>
            <w:r w:rsidRPr="000E7F12">
              <w:rPr>
                <w:lang w:eastAsia="en-GB"/>
              </w:rPr>
              <w:t>4,</w:t>
            </w:r>
            <w:r w:rsidR="00ED53FF" w:rsidRPr="000E7F12">
              <w:rPr>
                <w:lang w:eastAsia="en-GB"/>
              </w:rPr>
              <w:t>9</w:t>
            </w:r>
            <w:r w:rsidRPr="000E7F12">
              <w:rPr>
                <w:lang w:eastAsia="en-GB"/>
              </w:rPr>
              <w:t>%</w:t>
            </w:r>
          </w:p>
        </w:tc>
      </w:tr>
    </w:tbl>
    <w:p w14:paraId="1A28CC58" w14:textId="15D0F368" w:rsidR="000E1336" w:rsidRPr="000E7F12" w:rsidRDefault="000E1336" w:rsidP="00EB0E12">
      <w:pPr>
        <w:spacing w:after="0" w:line="276" w:lineRule="auto"/>
      </w:pPr>
    </w:p>
    <w:p w14:paraId="71E10851" w14:textId="77777777" w:rsidR="000E1336" w:rsidRPr="000E7F12" w:rsidRDefault="000E1336" w:rsidP="00400607">
      <w:pPr>
        <w:pStyle w:val="ListParagraph"/>
        <w:spacing w:after="0"/>
        <w:jc w:val="both"/>
        <w:rPr>
          <w:rFonts w:ascii="Times New Roman" w:hAnsi="Times New Roman"/>
          <w:sz w:val="24"/>
          <w:szCs w:val="24"/>
        </w:rPr>
      </w:pPr>
      <w:r w:rsidRPr="000E7F12">
        <w:rPr>
          <w:rFonts w:ascii="Times New Roman" w:hAnsi="Times New Roman"/>
          <w:sz w:val="24"/>
          <w:szCs w:val="24"/>
        </w:rPr>
        <w:t xml:space="preserve">На общинско ниво, общините, от които има най-висок дял потребители са: </w:t>
      </w:r>
    </w:p>
    <w:p w14:paraId="18D4EEF7" w14:textId="6109075B" w:rsidR="000E1336" w:rsidRPr="000E7F12" w:rsidRDefault="000E1336" w:rsidP="00EB0E12">
      <w:pPr>
        <w:pStyle w:val="ListParagraph"/>
        <w:spacing w:after="0"/>
        <w:jc w:val="both"/>
        <w:rPr>
          <w:rFonts w:ascii="Times New Roman" w:hAnsi="Times New Roman"/>
          <w:sz w:val="24"/>
          <w:szCs w:val="24"/>
        </w:rPr>
      </w:pPr>
    </w:p>
    <w:tbl>
      <w:tblPr>
        <w:tblStyle w:val="GridTable4-Accent5"/>
        <w:tblW w:w="8634" w:type="dxa"/>
        <w:tblInd w:w="595" w:type="dxa"/>
        <w:tblLook w:val="04A0" w:firstRow="1" w:lastRow="0" w:firstColumn="1" w:lastColumn="0" w:noHBand="0" w:noVBand="1"/>
      </w:tblPr>
      <w:tblGrid>
        <w:gridCol w:w="3086"/>
        <w:gridCol w:w="5548"/>
      </w:tblGrid>
      <w:tr w:rsidR="00ED53FF" w:rsidRPr="000E7F12" w14:paraId="4FF36E9E" w14:textId="77777777" w:rsidTr="00812C1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086" w:type="dxa"/>
          </w:tcPr>
          <w:p w14:paraId="780112F5" w14:textId="13732EAC" w:rsidR="00ED53FF" w:rsidRPr="000E7F12" w:rsidRDefault="00ED53FF" w:rsidP="00EB0E12">
            <w:pPr>
              <w:spacing w:after="0" w:line="276" w:lineRule="auto"/>
              <w:jc w:val="center"/>
              <w:rPr>
                <w:lang w:eastAsia="en-GB"/>
              </w:rPr>
            </w:pPr>
            <w:r w:rsidRPr="000E7F12">
              <w:rPr>
                <w:lang w:eastAsia="en-GB"/>
              </w:rPr>
              <w:t>Община</w:t>
            </w:r>
          </w:p>
        </w:tc>
        <w:tc>
          <w:tcPr>
            <w:tcW w:w="5548" w:type="dxa"/>
          </w:tcPr>
          <w:p w14:paraId="5C414B52" w14:textId="00EEA43F" w:rsidR="00ED53FF" w:rsidRPr="000E7F12" w:rsidRDefault="00ED53FF" w:rsidP="00EB0E12">
            <w:pPr>
              <w:spacing w:after="0" w:line="276" w:lineRule="auto"/>
              <w:jc w:val="right"/>
              <w:cnfStyle w:val="100000000000" w:firstRow="1" w:lastRow="0" w:firstColumn="0" w:lastColumn="0" w:oddVBand="0" w:evenVBand="0" w:oddHBand="0" w:evenHBand="0" w:firstRowFirstColumn="0" w:firstRowLastColumn="0" w:lastRowFirstColumn="0" w:lastRowLastColumn="0"/>
              <w:rPr>
                <w:lang w:eastAsia="en-GB"/>
              </w:rPr>
            </w:pPr>
            <w:r w:rsidRPr="000E7F12">
              <w:rPr>
                <w:lang w:eastAsia="en-GB"/>
              </w:rPr>
              <w:t xml:space="preserve">% лица, жители на съответната община, които са потребители на социални услуги на територията на СО </w:t>
            </w:r>
          </w:p>
        </w:tc>
      </w:tr>
      <w:tr w:rsidR="00ED53FF" w:rsidRPr="000E7F12" w14:paraId="7161112F" w14:textId="77777777" w:rsidTr="00812C1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086" w:type="dxa"/>
            <w:hideMark/>
          </w:tcPr>
          <w:p w14:paraId="48E77778" w14:textId="7C6DF0CB" w:rsidR="00ED53FF" w:rsidRPr="000E7F12" w:rsidRDefault="00ED53FF" w:rsidP="00EB0E12">
            <w:pPr>
              <w:spacing w:after="0" w:line="276" w:lineRule="auto"/>
              <w:jc w:val="center"/>
              <w:rPr>
                <w:lang w:eastAsia="en-GB"/>
              </w:rPr>
            </w:pPr>
            <w:r w:rsidRPr="000E7F12">
              <w:rPr>
                <w:lang w:eastAsia="en-GB"/>
              </w:rPr>
              <w:t>Елин Пелин</w:t>
            </w:r>
          </w:p>
        </w:tc>
        <w:tc>
          <w:tcPr>
            <w:tcW w:w="5548" w:type="dxa"/>
            <w:hideMark/>
          </w:tcPr>
          <w:p w14:paraId="72DF08CA" w14:textId="2E5DB962" w:rsidR="00ED53FF" w:rsidRPr="000E7F12" w:rsidRDefault="00ED53FF"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lang w:eastAsia="en-GB"/>
              </w:rPr>
            </w:pPr>
            <w:r w:rsidRPr="000E7F12">
              <w:rPr>
                <w:lang w:eastAsia="en-GB"/>
              </w:rPr>
              <w:t>5,3%</w:t>
            </w:r>
          </w:p>
        </w:tc>
      </w:tr>
      <w:tr w:rsidR="00ED53FF" w:rsidRPr="000E7F12" w14:paraId="315A728E" w14:textId="77777777" w:rsidTr="00812C1F">
        <w:trPr>
          <w:trHeight w:val="319"/>
        </w:trPr>
        <w:tc>
          <w:tcPr>
            <w:cnfStyle w:val="001000000000" w:firstRow="0" w:lastRow="0" w:firstColumn="1" w:lastColumn="0" w:oddVBand="0" w:evenVBand="0" w:oddHBand="0" w:evenHBand="0" w:firstRowFirstColumn="0" w:firstRowLastColumn="0" w:lastRowFirstColumn="0" w:lastRowLastColumn="0"/>
            <w:tcW w:w="3086" w:type="dxa"/>
            <w:hideMark/>
          </w:tcPr>
          <w:p w14:paraId="33DD362E" w14:textId="06C37C45" w:rsidR="00ED53FF" w:rsidRPr="000E7F12" w:rsidRDefault="00ED53FF" w:rsidP="00EB0E12">
            <w:pPr>
              <w:spacing w:after="0" w:line="276" w:lineRule="auto"/>
              <w:jc w:val="center"/>
              <w:rPr>
                <w:lang w:eastAsia="en-GB"/>
              </w:rPr>
            </w:pPr>
            <w:r w:rsidRPr="000E7F12">
              <w:rPr>
                <w:lang w:eastAsia="en-GB"/>
              </w:rPr>
              <w:t>Костинброд</w:t>
            </w:r>
          </w:p>
        </w:tc>
        <w:tc>
          <w:tcPr>
            <w:tcW w:w="5548" w:type="dxa"/>
            <w:hideMark/>
          </w:tcPr>
          <w:p w14:paraId="48745129" w14:textId="580DF1E8" w:rsidR="00ED53FF" w:rsidRPr="000E7F12" w:rsidRDefault="00ED53FF" w:rsidP="00EB0E12">
            <w:pPr>
              <w:spacing w:after="0" w:line="276" w:lineRule="auto"/>
              <w:jc w:val="right"/>
              <w:cnfStyle w:val="000000000000" w:firstRow="0" w:lastRow="0" w:firstColumn="0" w:lastColumn="0" w:oddVBand="0" w:evenVBand="0" w:oddHBand="0" w:evenHBand="0" w:firstRowFirstColumn="0" w:firstRowLastColumn="0" w:lastRowFirstColumn="0" w:lastRowLastColumn="0"/>
              <w:rPr>
                <w:lang w:eastAsia="en-GB"/>
              </w:rPr>
            </w:pPr>
            <w:r w:rsidRPr="000E7F12">
              <w:rPr>
                <w:lang w:eastAsia="en-GB"/>
              </w:rPr>
              <w:t>5,8%</w:t>
            </w:r>
          </w:p>
        </w:tc>
      </w:tr>
      <w:tr w:rsidR="00ED53FF" w:rsidRPr="000E7F12" w14:paraId="3930B8B9" w14:textId="77777777" w:rsidTr="00812C1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086" w:type="dxa"/>
            <w:hideMark/>
          </w:tcPr>
          <w:p w14:paraId="75E97132" w14:textId="4DAF8098" w:rsidR="00ED53FF" w:rsidRPr="000E7F12" w:rsidRDefault="00ED53FF" w:rsidP="00EB0E12">
            <w:pPr>
              <w:spacing w:after="0" w:line="276" w:lineRule="auto"/>
              <w:jc w:val="center"/>
              <w:rPr>
                <w:lang w:eastAsia="en-GB"/>
              </w:rPr>
            </w:pPr>
            <w:r w:rsidRPr="000E7F12">
              <w:rPr>
                <w:lang w:eastAsia="en-GB"/>
              </w:rPr>
              <w:t>Перник</w:t>
            </w:r>
          </w:p>
        </w:tc>
        <w:tc>
          <w:tcPr>
            <w:tcW w:w="5548" w:type="dxa"/>
            <w:hideMark/>
          </w:tcPr>
          <w:p w14:paraId="17A89389" w14:textId="5280853A" w:rsidR="00ED53FF" w:rsidRPr="000E7F12" w:rsidRDefault="00ED53FF" w:rsidP="00EB0E12">
            <w:pPr>
              <w:spacing w:after="0" w:line="276" w:lineRule="auto"/>
              <w:jc w:val="right"/>
              <w:cnfStyle w:val="000000100000" w:firstRow="0" w:lastRow="0" w:firstColumn="0" w:lastColumn="0" w:oddVBand="0" w:evenVBand="0" w:oddHBand="1" w:evenHBand="0" w:firstRowFirstColumn="0" w:firstRowLastColumn="0" w:lastRowFirstColumn="0" w:lastRowLastColumn="0"/>
              <w:rPr>
                <w:lang w:eastAsia="en-GB"/>
              </w:rPr>
            </w:pPr>
            <w:r w:rsidRPr="000E7F12">
              <w:rPr>
                <w:lang w:eastAsia="en-GB"/>
              </w:rPr>
              <w:t>4,9%</w:t>
            </w:r>
          </w:p>
        </w:tc>
      </w:tr>
    </w:tbl>
    <w:p w14:paraId="0C169C79" w14:textId="32D70C87" w:rsidR="000E1336" w:rsidRPr="000E7F12" w:rsidRDefault="000E1336" w:rsidP="00EB0E12">
      <w:pPr>
        <w:spacing w:after="0" w:line="276" w:lineRule="auto"/>
      </w:pPr>
    </w:p>
    <w:p w14:paraId="740893D2" w14:textId="1261EFFB" w:rsidR="00511F6C" w:rsidRPr="000E7F12" w:rsidRDefault="00511F6C" w:rsidP="00EB0E12">
      <w:pPr>
        <w:spacing w:after="0" w:line="276" w:lineRule="auto"/>
        <w:ind w:firstLine="709"/>
        <w:rPr>
          <w:bCs/>
        </w:rPr>
      </w:pPr>
      <w:r w:rsidRPr="000E7F12">
        <w:rPr>
          <w:bCs/>
        </w:rPr>
        <w:t>Изведените препоръки ще са основата на предложението на Столична община за СУ, които ще влязат в националната карта.</w:t>
      </w:r>
    </w:p>
    <w:p w14:paraId="1B514BEC" w14:textId="77777777" w:rsidR="00734869" w:rsidRPr="000E7F12" w:rsidRDefault="00734869" w:rsidP="00EB0E12">
      <w:pPr>
        <w:spacing w:after="0" w:line="276" w:lineRule="auto"/>
        <w:ind w:left="709"/>
        <w:rPr>
          <w:bCs/>
        </w:rPr>
      </w:pPr>
    </w:p>
    <w:p w14:paraId="40891D79" w14:textId="77777777" w:rsidR="002F161D" w:rsidRPr="000E7F12" w:rsidRDefault="002F161D" w:rsidP="00EB0E12">
      <w:pPr>
        <w:spacing w:after="0" w:line="276" w:lineRule="auto"/>
        <w:ind w:firstLine="709"/>
        <w:rPr>
          <w:b/>
        </w:rPr>
      </w:pPr>
    </w:p>
    <w:p w14:paraId="673C9042" w14:textId="77777777" w:rsidR="0071404A" w:rsidRPr="000E7F12" w:rsidRDefault="003D1B8A" w:rsidP="00EB0E12">
      <w:pPr>
        <w:pStyle w:val="Heading1"/>
        <w:spacing w:before="0" w:after="0" w:line="276" w:lineRule="auto"/>
      </w:pPr>
      <w:bookmarkStart w:id="49" w:name="_Toc119570875"/>
      <w:r w:rsidRPr="000E7F12">
        <w:t>Приложения</w:t>
      </w:r>
      <w:bookmarkEnd w:id="49"/>
      <w:r w:rsidR="00196892" w:rsidRPr="000E7F12">
        <w:tab/>
      </w:r>
    </w:p>
    <w:p w14:paraId="197723FF" w14:textId="77777777" w:rsidR="00932D5E" w:rsidRPr="000E7F12" w:rsidRDefault="000F501F" w:rsidP="00EB0E12">
      <w:pPr>
        <w:tabs>
          <w:tab w:val="left" w:pos="1575"/>
        </w:tabs>
        <w:spacing w:after="0" w:line="276" w:lineRule="auto"/>
        <w:rPr>
          <w:i/>
          <w:iCs/>
        </w:rPr>
      </w:pPr>
      <w:r w:rsidRPr="000E7F12">
        <w:rPr>
          <w:i/>
          <w:iCs/>
        </w:rPr>
        <w:t>Приложение №</w:t>
      </w:r>
      <w:r w:rsidR="00AC18D3" w:rsidRPr="000E7F12">
        <w:rPr>
          <w:i/>
          <w:iCs/>
        </w:rPr>
        <w:t xml:space="preserve"> 1</w:t>
      </w:r>
      <w:r w:rsidR="00DF16BA" w:rsidRPr="000E7F12">
        <w:rPr>
          <w:i/>
          <w:iCs/>
        </w:rPr>
        <w:t xml:space="preserve"> </w:t>
      </w:r>
      <w:r w:rsidR="00830ACF" w:rsidRPr="000E7F12">
        <w:rPr>
          <w:i/>
          <w:iCs/>
        </w:rPr>
        <w:t>–</w:t>
      </w:r>
      <w:r w:rsidR="00DF16BA" w:rsidRPr="000E7F12">
        <w:rPr>
          <w:i/>
          <w:iCs/>
        </w:rPr>
        <w:t xml:space="preserve"> </w:t>
      </w:r>
      <w:r w:rsidRPr="000E7F12">
        <w:rPr>
          <w:i/>
          <w:iCs/>
        </w:rPr>
        <w:t>таблица</w:t>
      </w:r>
      <w:r w:rsidR="00830ACF" w:rsidRPr="000E7F12">
        <w:rPr>
          <w:i/>
          <w:iCs/>
        </w:rPr>
        <w:t xml:space="preserve"> желаещи</w:t>
      </w:r>
    </w:p>
    <w:p w14:paraId="0AACB652" w14:textId="77777777" w:rsidR="000F501F" w:rsidRPr="000E7F12" w:rsidRDefault="000F501F" w:rsidP="00EB0E12">
      <w:pPr>
        <w:tabs>
          <w:tab w:val="left" w:pos="1575"/>
        </w:tabs>
        <w:spacing w:after="0" w:line="276" w:lineRule="auto"/>
      </w:pPr>
      <w:r w:rsidRPr="000E7F12">
        <w:rPr>
          <w:i/>
          <w:iCs/>
        </w:rPr>
        <w:t>Приложение №</w:t>
      </w:r>
      <w:r w:rsidR="00AC18D3" w:rsidRPr="000E7F12">
        <w:rPr>
          <w:i/>
          <w:iCs/>
        </w:rPr>
        <w:t xml:space="preserve"> 2</w:t>
      </w:r>
      <w:r w:rsidR="00DF16BA" w:rsidRPr="000E7F12">
        <w:rPr>
          <w:i/>
          <w:iCs/>
        </w:rPr>
        <w:t xml:space="preserve"> </w:t>
      </w:r>
      <w:r w:rsidR="00FD0F13" w:rsidRPr="000E7F12">
        <w:rPr>
          <w:i/>
          <w:iCs/>
        </w:rPr>
        <w:t>–</w:t>
      </w:r>
      <w:r w:rsidR="00DF16BA" w:rsidRPr="000E7F12">
        <w:rPr>
          <w:i/>
          <w:iCs/>
        </w:rPr>
        <w:t xml:space="preserve"> </w:t>
      </w:r>
      <w:r w:rsidRPr="000E7F12">
        <w:rPr>
          <w:i/>
          <w:iCs/>
        </w:rPr>
        <w:t>таблица</w:t>
      </w:r>
      <w:r w:rsidR="00FD0F13" w:rsidRPr="000E7F12">
        <w:rPr>
          <w:i/>
          <w:iCs/>
        </w:rPr>
        <w:t xml:space="preserve"> образование</w:t>
      </w:r>
    </w:p>
    <w:p w14:paraId="1EDB229C" w14:textId="77777777" w:rsidR="000F501F" w:rsidRPr="000E7F12" w:rsidRDefault="000F501F" w:rsidP="00EB0E12">
      <w:pPr>
        <w:tabs>
          <w:tab w:val="left" w:pos="1575"/>
        </w:tabs>
        <w:spacing w:after="0" w:line="276" w:lineRule="auto"/>
      </w:pPr>
      <w:r w:rsidRPr="000E7F12">
        <w:rPr>
          <w:i/>
          <w:iCs/>
        </w:rPr>
        <w:t>Приложение №</w:t>
      </w:r>
      <w:r w:rsidR="00AC18D3" w:rsidRPr="000E7F12">
        <w:rPr>
          <w:i/>
          <w:iCs/>
        </w:rPr>
        <w:t xml:space="preserve"> 3</w:t>
      </w:r>
      <w:r w:rsidR="00DF16BA" w:rsidRPr="000E7F12">
        <w:rPr>
          <w:i/>
          <w:iCs/>
        </w:rPr>
        <w:t xml:space="preserve"> </w:t>
      </w:r>
      <w:r w:rsidR="00FD0F13" w:rsidRPr="000E7F12">
        <w:rPr>
          <w:i/>
          <w:iCs/>
        </w:rPr>
        <w:t>–</w:t>
      </w:r>
      <w:r w:rsidR="00DF16BA" w:rsidRPr="000E7F12">
        <w:rPr>
          <w:i/>
          <w:iCs/>
        </w:rPr>
        <w:t xml:space="preserve"> </w:t>
      </w:r>
      <w:r w:rsidRPr="000E7F12">
        <w:rPr>
          <w:i/>
          <w:iCs/>
        </w:rPr>
        <w:t>таблица</w:t>
      </w:r>
      <w:r w:rsidR="00FD0F13" w:rsidRPr="000E7F12">
        <w:rPr>
          <w:i/>
          <w:iCs/>
        </w:rPr>
        <w:t xml:space="preserve"> здравеопазване</w:t>
      </w:r>
    </w:p>
    <w:p w14:paraId="57CB84B3" w14:textId="77777777" w:rsidR="000F501F" w:rsidRPr="000E7F12" w:rsidRDefault="000F501F" w:rsidP="00EB0E12">
      <w:pPr>
        <w:tabs>
          <w:tab w:val="left" w:pos="1575"/>
        </w:tabs>
        <w:spacing w:after="0" w:line="276" w:lineRule="auto"/>
        <w:rPr>
          <w:i/>
          <w:iCs/>
        </w:rPr>
      </w:pPr>
      <w:r w:rsidRPr="000E7F12">
        <w:rPr>
          <w:i/>
          <w:iCs/>
        </w:rPr>
        <w:t>Приложение №</w:t>
      </w:r>
      <w:r w:rsidR="00AC18D3" w:rsidRPr="000E7F12">
        <w:rPr>
          <w:i/>
          <w:iCs/>
        </w:rPr>
        <w:t xml:space="preserve"> 4</w:t>
      </w:r>
      <w:r w:rsidR="00DF16BA" w:rsidRPr="000E7F12">
        <w:rPr>
          <w:i/>
          <w:iCs/>
        </w:rPr>
        <w:t xml:space="preserve"> </w:t>
      </w:r>
      <w:r w:rsidR="00FD0F13" w:rsidRPr="000E7F12">
        <w:rPr>
          <w:i/>
          <w:iCs/>
        </w:rPr>
        <w:t>–</w:t>
      </w:r>
      <w:r w:rsidR="00DF16BA" w:rsidRPr="000E7F12">
        <w:rPr>
          <w:i/>
          <w:iCs/>
        </w:rPr>
        <w:t xml:space="preserve"> </w:t>
      </w:r>
      <w:r w:rsidRPr="000E7F12">
        <w:rPr>
          <w:i/>
          <w:iCs/>
        </w:rPr>
        <w:t>таблица</w:t>
      </w:r>
      <w:r w:rsidR="00FD0F13" w:rsidRPr="000E7F12">
        <w:rPr>
          <w:i/>
          <w:iCs/>
        </w:rPr>
        <w:t xml:space="preserve"> </w:t>
      </w:r>
      <w:r w:rsidR="00C006B2" w:rsidRPr="000E7F12">
        <w:rPr>
          <w:i/>
          <w:iCs/>
        </w:rPr>
        <w:t>персонал</w:t>
      </w:r>
    </w:p>
    <w:p w14:paraId="35AEB28D" w14:textId="77777777" w:rsidR="00AC18D3" w:rsidRPr="000E7F12" w:rsidRDefault="00DF16BA" w:rsidP="00EB0E12">
      <w:pPr>
        <w:tabs>
          <w:tab w:val="left" w:pos="1575"/>
        </w:tabs>
        <w:spacing w:after="0" w:line="276" w:lineRule="auto"/>
        <w:rPr>
          <w:i/>
          <w:iCs/>
        </w:rPr>
      </w:pPr>
      <w:r w:rsidRPr="000E7F12">
        <w:rPr>
          <w:i/>
          <w:iCs/>
        </w:rPr>
        <w:t xml:space="preserve">Приложение № 5 </w:t>
      </w:r>
      <w:r w:rsidR="00C006B2" w:rsidRPr="000E7F12">
        <w:rPr>
          <w:i/>
          <w:iCs/>
        </w:rPr>
        <w:t>–</w:t>
      </w:r>
      <w:r w:rsidRPr="000E7F12">
        <w:rPr>
          <w:i/>
          <w:iCs/>
        </w:rPr>
        <w:t xml:space="preserve"> </w:t>
      </w:r>
      <w:r w:rsidR="00AC18D3" w:rsidRPr="000E7F12">
        <w:rPr>
          <w:i/>
          <w:iCs/>
        </w:rPr>
        <w:t>таблица</w:t>
      </w:r>
      <w:r w:rsidR="00C006B2" w:rsidRPr="000E7F12">
        <w:rPr>
          <w:i/>
          <w:iCs/>
        </w:rPr>
        <w:t xml:space="preserve"> критерии</w:t>
      </w:r>
    </w:p>
    <w:p w14:paraId="0A0497CE" w14:textId="77777777" w:rsidR="009D5508" w:rsidRPr="000E7F12" w:rsidRDefault="009D5508" w:rsidP="00EB0E12">
      <w:pPr>
        <w:tabs>
          <w:tab w:val="left" w:pos="1575"/>
        </w:tabs>
        <w:spacing w:after="0" w:line="276" w:lineRule="auto"/>
        <w:rPr>
          <w:i/>
          <w:iCs/>
        </w:rPr>
      </w:pPr>
      <w:r w:rsidRPr="000E7F12">
        <w:rPr>
          <w:i/>
          <w:iCs/>
        </w:rPr>
        <w:t>Приложение № 6 – схема на трансформиране</w:t>
      </w:r>
    </w:p>
    <w:p w14:paraId="5997BFCA" w14:textId="77777777" w:rsidR="009D5508" w:rsidRPr="000E7F12" w:rsidRDefault="009D5508" w:rsidP="00EB0E12">
      <w:pPr>
        <w:tabs>
          <w:tab w:val="left" w:pos="1575"/>
        </w:tabs>
        <w:spacing w:after="0" w:line="276" w:lineRule="auto"/>
      </w:pPr>
    </w:p>
    <w:sectPr w:rsidR="009D5508" w:rsidRPr="000E7F12" w:rsidSect="00FE4C55">
      <w:pgSz w:w="11906" w:h="16838" w:code="9"/>
      <w:pgMar w:top="709" w:right="1418" w:bottom="851" w:left="1418" w:header="709"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A4EF" w14:textId="77777777" w:rsidR="00812C1F" w:rsidRDefault="00812C1F">
      <w:pPr>
        <w:spacing w:after="0"/>
      </w:pPr>
      <w:r>
        <w:separator/>
      </w:r>
    </w:p>
  </w:endnote>
  <w:endnote w:type="continuationSeparator" w:id="0">
    <w:p w14:paraId="5C94EB5A" w14:textId="77777777" w:rsidR="00812C1F" w:rsidRDefault="00812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DBBB" w14:textId="77777777" w:rsidR="00812C1F" w:rsidRDefault="00812C1F" w:rsidP="008759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46230" w14:textId="77777777" w:rsidR="00812C1F" w:rsidRDefault="00812C1F" w:rsidP="008759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36B5" w14:textId="6238286D" w:rsidR="00812C1F" w:rsidRDefault="00812C1F" w:rsidP="008759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0A9">
      <w:rPr>
        <w:rStyle w:val="PageNumber"/>
        <w:noProof/>
      </w:rPr>
      <w:t>99</w:t>
    </w:r>
    <w:r>
      <w:rPr>
        <w:rStyle w:val="PageNumber"/>
      </w:rPr>
      <w:fldChar w:fldCharType="end"/>
    </w:r>
  </w:p>
  <w:p w14:paraId="3FDB7367" w14:textId="77777777" w:rsidR="00812C1F" w:rsidRDefault="00812C1F" w:rsidP="008759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FFE46" w14:textId="77777777" w:rsidR="00812C1F" w:rsidRDefault="00812C1F">
      <w:pPr>
        <w:spacing w:after="0"/>
      </w:pPr>
      <w:r>
        <w:separator/>
      </w:r>
    </w:p>
  </w:footnote>
  <w:footnote w:type="continuationSeparator" w:id="0">
    <w:p w14:paraId="3C31D263" w14:textId="77777777" w:rsidR="00812C1F" w:rsidRDefault="00812C1F">
      <w:pPr>
        <w:spacing w:after="0"/>
      </w:pPr>
      <w:r>
        <w:continuationSeparator/>
      </w:r>
    </w:p>
  </w:footnote>
  <w:footnote w:id="1">
    <w:p w14:paraId="75185D93" w14:textId="3035894C" w:rsidR="00812C1F" w:rsidRDefault="00812C1F">
      <w:pPr>
        <w:pStyle w:val="FootnoteText"/>
      </w:pPr>
      <w:r>
        <w:rPr>
          <w:rStyle w:val="FootnoteReference"/>
        </w:rPr>
        <w:footnoteRef/>
      </w:r>
      <w:r>
        <w:t xml:space="preserve"> </w:t>
      </w:r>
      <w:r w:rsidRPr="00BE6EED">
        <w:t>https://sofiaplan.bg/portfolio/migracia/</w:t>
      </w:r>
    </w:p>
  </w:footnote>
  <w:footnote w:id="2">
    <w:p w14:paraId="433E717C" w14:textId="77777777" w:rsidR="00812C1F" w:rsidRPr="008F2D18" w:rsidRDefault="00812C1F" w:rsidP="00CC2BDC">
      <w:pPr>
        <w:pStyle w:val="FootnoteText"/>
        <w:rPr>
          <w:bCs/>
        </w:rPr>
      </w:pPr>
    </w:p>
  </w:footnote>
  <w:footnote w:id="3">
    <w:p w14:paraId="6ACFF693" w14:textId="77777777" w:rsidR="00812C1F" w:rsidRDefault="00812C1F" w:rsidP="002A6A6C">
      <w:pPr>
        <w:pStyle w:val="FootnoteText1"/>
      </w:pPr>
      <w:r>
        <w:rPr>
          <w:rStyle w:val="FootnoteReference"/>
        </w:rPr>
        <w:footnoteRef/>
      </w:r>
      <w:r>
        <w:t xml:space="preserve"> </w:t>
      </w:r>
      <w:r w:rsidRPr="008F2D18">
        <w:rPr>
          <w:bCs/>
          <w:sz w:val="18"/>
          <w:szCs w:val="18"/>
        </w:rPr>
        <w:t>Настанени лица с потребност от постоянни медицински грижи</w:t>
      </w:r>
    </w:p>
  </w:footnote>
  <w:footnote w:id="4">
    <w:p w14:paraId="311E8F59" w14:textId="77777777" w:rsidR="00812C1F" w:rsidRPr="008F2D18" w:rsidRDefault="00812C1F" w:rsidP="00171FB5">
      <w:pPr>
        <w:pStyle w:val="FootnoteText"/>
        <w:rPr>
          <w:bCs/>
        </w:rPr>
      </w:pPr>
      <w:r>
        <w:rPr>
          <w:rStyle w:val="FootnoteReference"/>
        </w:rPr>
        <w:footnoteRef/>
      </w:r>
      <w:r>
        <w:t xml:space="preserve"> </w:t>
      </w:r>
      <w:r w:rsidRPr="008F2D18">
        <w:rPr>
          <w:bCs/>
          <w:sz w:val="18"/>
          <w:szCs w:val="18"/>
        </w:rPr>
        <w:t>Настанени лица с потребност от постоянни медицински грижи</w:t>
      </w:r>
    </w:p>
  </w:footnote>
  <w:footnote w:id="5">
    <w:p w14:paraId="52EA0AE7" w14:textId="77777777" w:rsidR="00812C1F" w:rsidRPr="008F2D18" w:rsidRDefault="00812C1F" w:rsidP="00C406D0">
      <w:pPr>
        <w:pStyle w:val="FootnoteText"/>
        <w:rPr>
          <w:bCs/>
        </w:rPr>
      </w:pPr>
      <w:r>
        <w:rPr>
          <w:rStyle w:val="FootnoteReference"/>
        </w:rPr>
        <w:footnoteRef/>
      </w:r>
      <w:r>
        <w:t xml:space="preserve"> </w:t>
      </w:r>
      <w:r w:rsidRPr="008F2D18">
        <w:rPr>
          <w:bCs/>
          <w:sz w:val="18"/>
          <w:szCs w:val="18"/>
        </w:rPr>
        <w:t>Настанени лица с потребност от постоянни медицински грижи</w:t>
      </w:r>
    </w:p>
  </w:footnote>
  <w:footnote w:id="6">
    <w:p w14:paraId="5F0F6E49" w14:textId="77777777" w:rsidR="00812C1F" w:rsidRPr="00541C3B" w:rsidRDefault="00812C1F" w:rsidP="00615223">
      <w:pPr>
        <w:pStyle w:val="FootnoteText"/>
        <w:rPr>
          <w:bCs/>
          <w:sz w:val="18"/>
          <w:szCs w:val="18"/>
        </w:rPr>
      </w:pPr>
      <w:r w:rsidRPr="008F2D18">
        <w:rPr>
          <w:rStyle w:val="FootnoteReference"/>
          <w:bCs/>
        </w:rPr>
        <w:footnoteRef/>
      </w:r>
      <w:r w:rsidRPr="008F2D18">
        <w:rPr>
          <w:bCs/>
        </w:rPr>
        <w:t xml:space="preserve"> </w:t>
      </w:r>
      <w:r w:rsidRPr="00541C3B">
        <w:rPr>
          <w:bCs/>
          <w:sz w:val="18"/>
          <w:szCs w:val="18"/>
        </w:rPr>
        <w:t xml:space="preserve">Посочва се средна месечна заетост за периода от стартиране на услугата до момента на извършването на анализа. </w:t>
      </w:r>
    </w:p>
  </w:footnote>
  <w:footnote w:id="7">
    <w:p w14:paraId="080A4671" w14:textId="77777777" w:rsidR="00812C1F" w:rsidRPr="00541C3B" w:rsidRDefault="00812C1F" w:rsidP="00B37D48">
      <w:pPr>
        <w:pStyle w:val="FootnoteText"/>
        <w:rPr>
          <w:bCs/>
          <w:sz w:val="18"/>
          <w:szCs w:val="18"/>
        </w:rPr>
      </w:pPr>
      <w:r w:rsidRPr="008F2D18">
        <w:rPr>
          <w:rStyle w:val="FootnoteReference"/>
          <w:bCs/>
        </w:rPr>
        <w:footnoteRef/>
      </w:r>
      <w:r w:rsidRPr="008F2D18">
        <w:rPr>
          <w:bCs/>
        </w:rPr>
        <w:t xml:space="preserve"> </w:t>
      </w:r>
      <w:r w:rsidRPr="00541C3B">
        <w:rPr>
          <w:bCs/>
          <w:sz w:val="18"/>
          <w:szCs w:val="18"/>
        </w:rPr>
        <w:t xml:space="preserve">Посочва се средна месечна заетост за периода от стартиране на услугата до момента на извършването на анализа. </w:t>
      </w:r>
    </w:p>
  </w:footnote>
  <w:footnote w:id="8">
    <w:p w14:paraId="665C7851" w14:textId="77777777" w:rsidR="00812C1F" w:rsidRPr="00541C3B" w:rsidRDefault="00812C1F" w:rsidP="00BA55CF">
      <w:pPr>
        <w:pStyle w:val="FootnoteText"/>
        <w:rPr>
          <w:bCs/>
          <w:sz w:val="18"/>
          <w:szCs w:val="18"/>
        </w:rPr>
      </w:pPr>
      <w:r w:rsidRPr="008F2D18">
        <w:rPr>
          <w:rStyle w:val="FootnoteReference"/>
          <w:bCs/>
        </w:rPr>
        <w:footnoteRef/>
      </w:r>
      <w:r w:rsidRPr="008F2D18">
        <w:rPr>
          <w:bCs/>
        </w:rPr>
        <w:t xml:space="preserve"> </w:t>
      </w:r>
      <w:r w:rsidRPr="00541C3B">
        <w:rPr>
          <w:bCs/>
          <w:sz w:val="18"/>
          <w:szCs w:val="18"/>
        </w:rPr>
        <w:t xml:space="preserve">Посочва се средна месечна заетост за периода от стартиране на услугата до момента на извършването на анализа. </w:t>
      </w:r>
    </w:p>
  </w:footnote>
  <w:footnote w:id="9">
    <w:p w14:paraId="7EA97BDA" w14:textId="77777777" w:rsidR="00812C1F" w:rsidRPr="00541C3B" w:rsidRDefault="00812C1F" w:rsidP="00687568">
      <w:pPr>
        <w:pStyle w:val="FootnoteText"/>
        <w:rPr>
          <w:bCs/>
          <w:sz w:val="18"/>
          <w:szCs w:val="18"/>
        </w:rPr>
      </w:pPr>
      <w:r w:rsidRPr="008F2D18">
        <w:rPr>
          <w:rStyle w:val="FootnoteReference"/>
          <w:bCs/>
        </w:rPr>
        <w:footnoteRef/>
      </w:r>
      <w:r w:rsidRPr="008F2D18">
        <w:rPr>
          <w:bCs/>
        </w:rPr>
        <w:t xml:space="preserve"> </w:t>
      </w:r>
      <w:r w:rsidRPr="00541C3B">
        <w:rPr>
          <w:bCs/>
          <w:sz w:val="18"/>
          <w:szCs w:val="18"/>
        </w:rPr>
        <w:t xml:space="preserve">Посочва се средна месечна заетост за периода от стартиране на услугата до момента на извършването на анализа. </w:t>
      </w:r>
    </w:p>
  </w:footnote>
  <w:footnote w:id="10">
    <w:p w14:paraId="2B9006EE" w14:textId="77777777" w:rsidR="00812C1F" w:rsidRPr="00541C3B" w:rsidRDefault="00812C1F" w:rsidP="0008161F">
      <w:pPr>
        <w:pStyle w:val="FootnoteText"/>
        <w:rPr>
          <w:bCs/>
          <w:sz w:val="18"/>
          <w:szCs w:val="18"/>
        </w:rPr>
      </w:pPr>
      <w:r w:rsidRPr="008F2D18">
        <w:rPr>
          <w:rStyle w:val="FootnoteReference"/>
          <w:bCs/>
        </w:rPr>
        <w:footnoteRef/>
      </w:r>
      <w:r w:rsidRPr="008F2D18">
        <w:rPr>
          <w:bCs/>
        </w:rPr>
        <w:t xml:space="preserve"> </w:t>
      </w:r>
      <w:r w:rsidRPr="00541C3B">
        <w:rPr>
          <w:bCs/>
          <w:sz w:val="18"/>
          <w:szCs w:val="18"/>
        </w:rPr>
        <w:t xml:space="preserve">Посочва се средна месечна заетост за периода от стартиране на услугата до момента на извършването на анализа. </w:t>
      </w:r>
    </w:p>
  </w:footnote>
  <w:footnote w:id="11">
    <w:p w14:paraId="6AC72624" w14:textId="77777777" w:rsidR="00812C1F" w:rsidRPr="00541C3B" w:rsidRDefault="00812C1F" w:rsidP="00B4327B">
      <w:pPr>
        <w:pStyle w:val="FootnoteText"/>
        <w:rPr>
          <w:bCs/>
          <w:sz w:val="18"/>
          <w:szCs w:val="18"/>
        </w:rPr>
      </w:pPr>
      <w:r w:rsidRPr="008F2D18">
        <w:rPr>
          <w:rStyle w:val="FootnoteReference"/>
          <w:bCs/>
        </w:rPr>
        <w:footnoteRef/>
      </w:r>
      <w:r w:rsidRPr="008F2D18">
        <w:rPr>
          <w:bCs/>
        </w:rPr>
        <w:t xml:space="preserve"> </w:t>
      </w:r>
      <w:r w:rsidRPr="00541C3B">
        <w:rPr>
          <w:bCs/>
          <w:sz w:val="18"/>
          <w:szCs w:val="18"/>
        </w:rPr>
        <w:t xml:space="preserve">Посочва се средна месечна заетост за периода от стартиране на услугата до момента на извършването на анализа. </w:t>
      </w:r>
    </w:p>
  </w:footnote>
  <w:footnote w:id="12">
    <w:p w14:paraId="1AB51EC2" w14:textId="77777777" w:rsidR="00812C1F" w:rsidRPr="00541C3B" w:rsidRDefault="00812C1F" w:rsidP="0080351F">
      <w:pPr>
        <w:pStyle w:val="FootnoteText"/>
        <w:rPr>
          <w:bCs/>
          <w:sz w:val="18"/>
          <w:szCs w:val="18"/>
        </w:rPr>
      </w:pPr>
      <w:r w:rsidRPr="008F2D18">
        <w:rPr>
          <w:rStyle w:val="FootnoteReference"/>
          <w:bCs/>
        </w:rPr>
        <w:footnoteRef/>
      </w:r>
      <w:r w:rsidRPr="008F2D18">
        <w:rPr>
          <w:bCs/>
        </w:rPr>
        <w:t xml:space="preserve"> </w:t>
      </w:r>
      <w:r w:rsidRPr="00541C3B">
        <w:rPr>
          <w:bCs/>
          <w:sz w:val="18"/>
          <w:szCs w:val="18"/>
        </w:rPr>
        <w:t xml:space="preserve">Посочва се средна месечна заетост за периода от стартиране на услугата до момента на извършването на анализа. </w:t>
      </w:r>
    </w:p>
  </w:footnote>
  <w:footnote w:id="13">
    <w:p w14:paraId="33517609" w14:textId="77777777" w:rsidR="00812C1F" w:rsidRPr="00541C3B" w:rsidRDefault="00812C1F" w:rsidP="000E4DA1">
      <w:pPr>
        <w:pStyle w:val="FootnoteText"/>
        <w:rPr>
          <w:bCs/>
          <w:sz w:val="18"/>
          <w:szCs w:val="18"/>
        </w:rPr>
      </w:pPr>
      <w:r w:rsidRPr="008F2D18">
        <w:rPr>
          <w:rStyle w:val="FootnoteReference"/>
          <w:bCs/>
        </w:rPr>
        <w:footnoteRef/>
      </w:r>
      <w:r w:rsidRPr="008F2D18">
        <w:rPr>
          <w:bCs/>
        </w:rPr>
        <w:t xml:space="preserve"> </w:t>
      </w:r>
      <w:r w:rsidRPr="00541C3B">
        <w:rPr>
          <w:bCs/>
          <w:sz w:val="18"/>
          <w:szCs w:val="18"/>
        </w:rPr>
        <w:t xml:space="preserve">Посочва се средна месечна заетост за периода от стартиране на услугата до момента на извършването на анализа. </w:t>
      </w:r>
    </w:p>
  </w:footnote>
  <w:footnote w:id="14">
    <w:p w14:paraId="221CA11B" w14:textId="77777777" w:rsidR="00812C1F" w:rsidRPr="00541C3B" w:rsidRDefault="00812C1F" w:rsidP="00A66283">
      <w:pPr>
        <w:pStyle w:val="FootnoteText"/>
        <w:rPr>
          <w:bCs/>
          <w:sz w:val="18"/>
          <w:szCs w:val="18"/>
        </w:rPr>
      </w:pPr>
      <w:r w:rsidRPr="008F2D18">
        <w:rPr>
          <w:rStyle w:val="FootnoteReference"/>
          <w:bCs/>
        </w:rPr>
        <w:footnoteRef/>
      </w:r>
      <w:r w:rsidRPr="008F2D18">
        <w:rPr>
          <w:bCs/>
        </w:rPr>
        <w:t xml:space="preserve"> </w:t>
      </w:r>
      <w:r w:rsidRPr="00541C3B">
        <w:rPr>
          <w:bCs/>
          <w:sz w:val="18"/>
          <w:szCs w:val="18"/>
        </w:rPr>
        <w:t xml:space="preserve">Посочва се средна месечна заетост за периода от стартиране на услугата до момента на извършването на анализа. </w:t>
      </w:r>
    </w:p>
  </w:footnote>
  <w:footnote w:id="15">
    <w:p w14:paraId="0B7FB158" w14:textId="77777777" w:rsidR="00812C1F" w:rsidRDefault="00812C1F" w:rsidP="000A2DB7">
      <w:pPr>
        <w:pStyle w:val="FootnoteText"/>
      </w:pPr>
      <w:r>
        <w:rPr>
          <w:rStyle w:val="FootnoteReference"/>
        </w:rPr>
        <w:footnoteRef/>
      </w:r>
      <w:r>
        <w:t xml:space="preserve"> </w:t>
      </w:r>
      <w:r w:rsidRPr="00BF30D8">
        <w:rPr>
          <w:bCs/>
          <w:sz w:val="18"/>
          <w:szCs w:val="18"/>
        </w:rPr>
        <w:t>Настанени лица с потребност от постоянни медицински грижи</w:t>
      </w:r>
    </w:p>
  </w:footnote>
  <w:footnote w:id="16">
    <w:p w14:paraId="7D52E442" w14:textId="758247A6" w:rsidR="00CD5CFF" w:rsidRDefault="00CD5CFF">
      <w:pPr>
        <w:pStyle w:val="FootnoteText"/>
      </w:pPr>
      <w:r>
        <w:rPr>
          <w:rStyle w:val="FootnoteReference"/>
        </w:rPr>
        <w:footnoteRef/>
      </w:r>
      <w:r>
        <w:t xml:space="preserve"> По данни на РДСП към 31.12.2022 година</w:t>
      </w:r>
    </w:p>
  </w:footnote>
  <w:footnote w:id="17">
    <w:p w14:paraId="43D0127F" w14:textId="77777777" w:rsidR="00812C1F" w:rsidRPr="00A7501D" w:rsidRDefault="00812C1F" w:rsidP="00674901">
      <w:pPr>
        <w:pStyle w:val="FootnoteText"/>
      </w:pPr>
      <w:r w:rsidRPr="00A7501D">
        <w:rPr>
          <w:rStyle w:val="FootnoteReference"/>
        </w:rPr>
        <w:footnoteRef/>
      </w:r>
      <w:r w:rsidRPr="00A7501D">
        <w:t xml:space="preserve"> </w:t>
      </w:r>
      <w:r w:rsidRPr="00E0718A">
        <w:t>Население в област София(столица) към 7 септември 2021 г. (окончателни данни от Преброяване 2021)</w:t>
      </w:r>
    </w:p>
  </w:footnote>
  <w:footnote w:id="18">
    <w:p w14:paraId="20626084" w14:textId="77777777" w:rsidR="00812C1F" w:rsidRPr="00A7501D" w:rsidRDefault="00812C1F" w:rsidP="00674901">
      <w:pPr>
        <w:pStyle w:val="FootnoteText"/>
      </w:pPr>
      <w:r w:rsidRPr="00A7501D">
        <w:rPr>
          <w:rStyle w:val="FootnoteReference"/>
        </w:rPr>
        <w:footnoteRef/>
      </w:r>
      <w:r w:rsidRPr="00A7501D">
        <w:t xml:space="preserve"> Брой живородени деца на 1 000 души от средногодишния брой на населението през годината</w:t>
      </w:r>
    </w:p>
  </w:footnote>
  <w:footnote w:id="19">
    <w:p w14:paraId="791D5B47" w14:textId="77777777" w:rsidR="00812C1F" w:rsidRPr="00A7501D" w:rsidRDefault="00812C1F" w:rsidP="00674901">
      <w:pPr>
        <w:pStyle w:val="FootnoteText"/>
      </w:pPr>
      <w:r w:rsidRPr="00A7501D">
        <w:rPr>
          <w:rStyle w:val="FootnoteReference"/>
        </w:rPr>
        <w:footnoteRef/>
      </w:r>
      <w:r w:rsidRPr="00A7501D">
        <w:t xml:space="preserve"> Среден брой живородени деца, които би родила една жена през целия си фертилен период съобразно повъзрастовата плодовитост през отчетната година.</w:t>
      </w:r>
    </w:p>
  </w:footnote>
  <w:footnote w:id="20">
    <w:p w14:paraId="76439CE3" w14:textId="77777777" w:rsidR="00812C1F" w:rsidRPr="00A7501D" w:rsidRDefault="00812C1F" w:rsidP="00674901">
      <w:pPr>
        <w:pStyle w:val="FootnoteText"/>
      </w:pPr>
      <w:r w:rsidRPr="00A7501D">
        <w:rPr>
          <w:rStyle w:val="FootnoteReference"/>
        </w:rPr>
        <w:footnoteRef/>
      </w:r>
      <w:r w:rsidRPr="00A7501D">
        <w:t xml:space="preserve"> Брой умрели лица на 1 000 души от средногодишния брой на населението</w:t>
      </w:r>
    </w:p>
  </w:footnote>
  <w:footnote w:id="21">
    <w:p w14:paraId="613C5D0E" w14:textId="77777777" w:rsidR="00684445" w:rsidRPr="00A7501D" w:rsidRDefault="00684445" w:rsidP="00684445">
      <w:pPr>
        <w:pStyle w:val="FootnoteText"/>
      </w:pPr>
      <w:r w:rsidRPr="00A7501D">
        <w:rPr>
          <w:rStyle w:val="FootnoteReference"/>
        </w:rPr>
        <w:footnoteRef/>
      </w:r>
      <w:r w:rsidRPr="00A7501D">
        <w:t xml:space="preserve"> Брой умрели деца на възраст под 1 година на 1 000 живородени.</w:t>
      </w:r>
      <w:r w:rsidRPr="00A7501D">
        <w:cr/>
      </w:r>
    </w:p>
  </w:footnote>
  <w:footnote w:id="22">
    <w:p w14:paraId="203F546C" w14:textId="77777777" w:rsidR="00812C1F" w:rsidRPr="00A7501D" w:rsidRDefault="00812C1F" w:rsidP="00674901">
      <w:pPr>
        <w:pStyle w:val="FootnoteText"/>
      </w:pPr>
      <w:r w:rsidRPr="00A7501D">
        <w:rPr>
          <w:rStyle w:val="FootnoteReference"/>
        </w:rPr>
        <w:footnoteRef/>
      </w:r>
      <w:r w:rsidRPr="00A7501D">
        <w:t xml:space="preserve"> Разлика между броя на живородените и броя на умрелите на 1 000 души от средногодишния брой на населението</w:t>
      </w:r>
    </w:p>
  </w:footnote>
  <w:footnote w:id="23">
    <w:p w14:paraId="389666A3" w14:textId="77777777" w:rsidR="00812C1F" w:rsidRPr="00A7501D" w:rsidRDefault="00812C1F" w:rsidP="00674901">
      <w:pPr>
        <w:pStyle w:val="FootnoteText"/>
      </w:pPr>
      <w:r w:rsidRPr="00A7501D">
        <w:rPr>
          <w:rStyle w:val="FootnoteReference"/>
        </w:rPr>
        <w:footnoteRef/>
      </w:r>
      <w:r w:rsidRPr="00A7501D">
        <w:t xml:space="preserve"> Коефициентът на възрастова зависимост показва броя на лицата от населението в „зависимите“ възрасти (населението под 15 и на 65 и повече навършени години) на 100 лица от населението в „независимите“ възрасти (от 15 до 64 години). </w:t>
      </w:r>
    </w:p>
    <w:p w14:paraId="7CEC45EA" w14:textId="77777777" w:rsidR="00812C1F" w:rsidRPr="00A7501D" w:rsidRDefault="00812C1F" w:rsidP="00674901">
      <w:pPr>
        <w:pStyle w:val="FootnoteText"/>
      </w:pPr>
    </w:p>
  </w:footnote>
  <w:footnote w:id="24">
    <w:p w14:paraId="0F4325E3" w14:textId="77777777" w:rsidR="00812C1F" w:rsidRPr="00A7501D" w:rsidRDefault="00812C1F" w:rsidP="00674901">
      <w:pPr>
        <w:pStyle w:val="FootnoteText"/>
      </w:pPr>
      <w:r w:rsidRPr="00A7501D">
        <w:rPr>
          <w:rStyle w:val="FootnoteReference"/>
        </w:rPr>
        <w:footnoteRef/>
      </w:r>
      <w:r w:rsidRPr="00A7501D">
        <w:t xml:space="preserve"> Коефициентът на демографско заместване показва какво е съотношението между лицата, които влизат в трудоспособна възраст (тези на възраст 15-19 години) и лицата, които излизат от нея (60-64 г.).</w:t>
      </w:r>
    </w:p>
  </w:footnote>
  <w:footnote w:id="25">
    <w:p w14:paraId="1E111CF4" w14:textId="77777777" w:rsidR="00812C1F" w:rsidRPr="00416B8F" w:rsidRDefault="00812C1F" w:rsidP="00674901">
      <w:pPr>
        <w:pStyle w:val="FootnoteText"/>
      </w:pPr>
      <w:r>
        <w:rPr>
          <w:rStyle w:val="FootnoteReference"/>
        </w:rPr>
        <w:footnoteRef/>
      </w:r>
      <w:r w:rsidRPr="00253320">
        <w:t xml:space="preserve"> </w:t>
      </w:r>
      <w:r w:rsidRPr="00416B8F">
        <w:t>Коефициентът за раждаемост е отношението между броя на живородените деца и средногодишното население през същата година. Изчислява се в промили и показва броя на живородените деца на 1 000 души от населението.</w:t>
      </w:r>
    </w:p>
  </w:footnote>
  <w:footnote w:id="26">
    <w:p w14:paraId="11908BEB" w14:textId="77777777" w:rsidR="00812C1F" w:rsidRPr="00E03E24" w:rsidRDefault="00812C1F" w:rsidP="00674901">
      <w:pPr>
        <w:pStyle w:val="FootnoteText"/>
      </w:pPr>
      <w:r w:rsidRPr="00E03E24">
        <w:rPr>
          <w:rStyle w:val="FootnoteReference"/>
        </w:rPr>
        <w:footnoteRef/>
      </w:r>
      <w:r w:rsidRPr="00253320">
        <w:t xml:space="preserve"> Коефициент за </w:t>
      </w:r>
      <w:r>
        <w:t xml:space="preserve">обща </w:t>
      </w:r>
      <w:r w:rsidRPr="00253320">
        <w:t>смъртност</w:t>
      </w:r>
      <w:r w:rsidRPr="00E03E24">
        <w:t xml:space="preserve"> показва броя на умрелите лица на 1 000 души от средногодишното население. Изчислява се в промили като отношение на броя на умрелите лица през годината и средногодишния брой на населението през същата година.</w:t>
      </w:r>
    </w:p>
  </w:footnote>
  <w:footnote w:id="27">
    <w:p w14:paraId="71B2E3DD" w14:textId="629C8F08" w:rsidR="00CD5CFF" w:rsidRDefault="00CD5CFF">
      <w:pPr>
        <w:pStyle w:val="FootnoteText"/>
      </w:pPr>
      <w:r>
        <w:rPr>
          <w:rStyle w:val="FootnoteReference"/>
        </w:rPr>
        <w:footnoteRef/>
      </w:r>
      <w:r>
        <w:t xml:space="preserve"> По данни към 31.12.2022 г.</w:t>
      </w:r>
    </w:p>
  </w:footnote>
  <w:footnote w:id="28">
    <w:p w14:paraId="266FF26D" w14:textId="77777777" w:rsidR="00812C1F" w:rsidRDefault="00812C1F" w:rsidP="001E00FB">
      <w:pPr>
        <w:pStyle w:val="FootnoteText"/>
      </w:pPr>
      <w:r>
        <w:rPr>
          <w:rStyle w:val="FootnoteReference"/>
        </w:rPr>
        <w:footnoteRef/>
      </w:r>
      <w:r>
        <w:t xml:space="preserve"> Данните от Преброяване 2021 ще бъдат готови в средата на 2023 година. </w:t>
      </w:r>
    </w:p>
  </w:footnote>
  <w:footnote w:id="29">
    <w:p w14:paraId="2FB3F3E6" w14:textId="77777777" w:rsidR="00812C1F" w:rsidRDefault="00812C1F" w:rsidP="001E00FB">
      <w:pPr>
        <w:pStyle w:val="FootnoteText"/>
      </w:pPr>
      <w:r>
        <w:rPr>
          <w:rStyle w:val="FootnoteReference"/>
        </w:rPr>
        <w:footnoteRef/>
      </w:r>
      <w:r>
        <w:t xml:space="preserve"> Макар и доста по-стари, данните от п</w:t>
      </w:r>
      <w:r w:rsidRPr="0011700E">
        <w:t xml:space="preserve">реброяване на населението през 2011 </w:t>
      </w:r>
      <w:r>
        <w:t xml:space="preserve">показват, че на национално ниво </w:t>
      </w:r>
      <w:r w:rsidRPr="0011700E">
        <w:t>са обитавани 74.6% от жилищата в градовете и 57.0% от жилищата в селата като в столицата делът на необитаваните жилища е приблизително 20,9%. В столицата София (столица) са обитавани - 79.1% от всички жилища, средният брой лица в едно жилище в столицата е 2,6.</w:t>
      </w:r>
    </w:p>
  </w:footnote>
  <w:footnote w:id="30">
    <w:p w14:paraId="25A09027" w14:textId="77777777" w:rsidR="00812C1F" w:rsidRDefault="00812C1F" w:rsidP="001E00FB">
      <w:pPr>
        <w:pStyle w:val="FootnoteText"/>
      </w:pPr>
      <w:r>
        <w:rPr>
          <w:rStyle w:val="FootnoteReference"/>
        </w:rPr>
        <w:footnoteRef/>
      </w:r>
      <w:r>
        <w:t xml:space="preserve"> World Bank Group. 2020. “Earthquake Risk in Multifamily Residential Buildings, Europe and Central Asia Region.” World Bank Group, Washington, DC</w:t>
      </w:r>
    </w:p>
  </w:footnote>
  <w:footnote w:id="31">
    <w:p w14:paraId="1BC6FA97" w14:textId="77777777" w:rsidR="00812C1F" w:rsidRDefault="00812C1F" w:rsidP="001E00FB">
      <w:pPr>
        <w:pStyle w:val="FootnoteText"/>
      </w:pPr>
      <w:r>
        <w:rPr>
          <w:rStyle w:val="FootnoteReference"/>
        </w:rPr>
        <w:footnoteRef/>
      </w:r>
      <w:r>
        <w:t xml:space="preserve"> План за София – 2. Териториален обхват и анализ на състоянието, стр.90</w:t>
      </w:r>
    </w:p>
  </w:footnote>
  <w:footnote w:id="32">
    <w:p w14:paraId="3B884534" w14:textId="77777777" w:rsidR="00812C1F" w:rsidRDefault="00812C1F" w:rsidP="001E00FB">
      <w:pPr>
        <w:pStyle w:val="FootnoteText"/>
      </w:pPr>
      <w:r>
        <w:rPr>
          <w:rStyle w:val="FootnoteReference"/>
        </w:rPr>
        <w:footnoteRef/>
      </w:r>
      <w:r>
        <w:t xml:space="preserve"> </w:t>
      </w:r>
      <w:r w:rsidRPr="00367A26">
        <w:t>https://www.oecd.org/els/family/PH4-2-Social-rental-housing-stock.pdf</w:t>
      </w:r>
    </w:p>
  </w:footnote>
  <w:footnote w:id="33">
    <w:p w14:paraId="75D3A744" w14:textId="77777777" w:rsidR="00812C1F" w:rsidRDefault="00812C1F" w:rsidP="001E00FB">
      <w:pPr>
        <w:pStyle w:val="FootnoteText"/>
      </w:pPr>
      <w:r>
        <w:rPr>
          <w:rStyle w:val="FootnoteReference"/>
        </w:rPr>
        <w:footnoteRef/>
      </w:r>
      <w:r>
        <w:t xml:space="preserve"> “Social housing: A key part of past and future housing policy”, Employment, Labour and Social Affairs Policy Briefs, OECD, Paris, </w:t>
      </w:r>
      <w:hyperlink r:id="rId1" w:history="1">
        <w:r w:rsidRPr="00AE2404">
          <w:rPr>
            <w:rStyle w:val="Hyperlink"/>
          </w:rPr>
          <w:t>http://oe.cd/social-housing-2020</w:t>
        </w:r>
      </w:hyperlink>
      <w:r>
        <w:t xml:space="preserve">. </w:t>
      </w:r>
    </w:p>
  </w:footnote>
  <w:footnote w:id="34">
    <w:p w14:paraId="53C4D190" w14:textId="77777777" w:rsidR="00812C1F" w:rsidRDefault="00812C1F" w:rsidP="001E00FB">
      <w:pPr>
        <w:pStyle w:val="FootnoteText"/>
      </w:pPr>
      <w:r>
        <w:rPr>
          <w:rStyle w:val="FootnoteReference"/>
        </w:rPr>
        <w:footnoteRef/>
      </w:r>
      <w:r>
        <w:t xml:space="preserve"> В таблицата са обобщени данни за районите, които са подали информация към Столична община към 09.02.2023 г. </w:t>
      </w:r>
    </w:p>
  </w:footnote>
  <w:footnote w:id="35">
    <w:p w14:paraId="40A876E0" w14:textId="77777777" w:rsidR="00812C1F" w:rsidRDefault="00812C1F" w:rsidP="001E00FB">
      <w:pPr>
        <w:pStyle w:val="FootnoteText"/>
      </w:pPr>
      <w:r>
        <w:rPr>
          <w:rStyle w:val="FootnoteReference"/>
        </w:rPr>
        <w:footnoteRef/>
      </w:r>
      <w:r>
        <w:t xml:space="preserve"> С оглед съществуващия недостиг на общински жилища за настаняване, администрацията на район „Връбница“ е изпратила доклад до Столичен общински съвет с предложение да определи предназначението на </w:t>
      </w:r>
      <w:r w:rsidRPr="002C006F">
        <w:rPr>
          <w:lang w:val="ru-RU"/>
        </w:rPr>
        <w:t>[</w:t>
      </w:r>
      <w:r>
        <w:t>социалните</w:t>
      </w:r>
      <w:r w:rsidRPr="002C006F">
        <w:rPr>
          <w:lang w:val="ru-RU"/>
        </w:rPr>
        <w:t>]</w:t>
      </w:r>
      <w:r>
        <w:t xml:space="preserve"> жилищата находящи се в кв. „Модерно предградие“ ул. „Старата църква“ №73 във фонд „Настаняване под наем“</w:t>
      </w:r>
    </w:p>
  </w:footnote>
  <w:footnote w:id="36">
    <w:p w14:paraId="19E548FE" w14:textId="77777777" w:rsidR="00812C1F" w:rsidRDefault="00812C1F" w:rsidP="001E00FB">
      <w:pPr>
        <w:pStyle w:val="FootnoteText"/>
      </w:pPr>
      <w:r>
        <w:rPr>
          <w:rStyle w:val="FootnoteReference"/>
        </w:rPr>
        <w:footnoteRef/>
      </w:r>
      <w:r>
        <w:t xml:space="preserve">МРРБ - </w:t>
      </w:r>
      <w:r w:rsidRPr="008E40CC">
        <w:t>https://www.mrrb.bg/bg/aktualizirana-informaciya-za-napreduka-po-nacionalnata-programa-za-energijna-efektivnost-na-mnogofamilni-jilistni-sgradi-kum-31-12-2019g/</w:t>
      </w:r>
    </w:p>
  </w:footnote>
  <w:footnote w:id="37">
    <w:p w14:paraId="5A1E6662" w14:textId="3631DDF1" w:rsidR="00812C1F" w:rsidRDefault="00812C1F" w:rsidP="001A7578">
      <w:r>
        <w:rPr>
          <w:rStyle w:val="FootnoteReference"/>
        </w:rPr>
        <w:footnoteRef/>
      </w:r>
      <w:r w:rsidRPr="008E40CC">
        <w:rPr>
          <w:sz w:val="20"/>
        </w:rPr>
        <w:t xml:space="preserve">За момента не е налична информация за подадени и осъществени проекти по някоя от мерките, предвидени в Плана за интегрирано развитие на София (2021 – 2027 г.). </w:t>
      </w:r>
    </w:p>
  </w:footnote>
  <w:footnote w:id="38">
    <w:p w14:paraId="5B4AB111" w14:textId="77777777" w:rsidR="00812C1F" w:rsidRDefault="00812C1F" w:rsidP="001E00FB">
      <w:pPr>
        <w:pStyle w:val="FootnoteText"/>
      </w:pPr>
      <w:r>
        <w:rPr>
          <w:rStyle w:val="FootnoteReference"/>
        </w:rPr>
        <w:footnoteRef/>
      </w:r>
      <w:r>
        <w:t xml:space="preserve"> </w:t>
      </w:r>
      <w:r w:rsidRPr="00201E3D">
        <w:t>Националната стратегия на република България</w:t>
      </w:r>
      <w:r>
        <w:t xml:space="preserve"> за интегриране на ромите (2012-</w:t>
      </w:r>
      <w:r w:rsidRPr="00201E3D">
        <w:t>2020)</w:t>
      </w:r>
      <w:r>
        <w:t>, стр.4</w:t>
      </w:r>
    </w:p>
  </w:footnote>
  <w:footnote w:id="39">
    <w:p w14:paraId="5B77AF7E" w14:textId="77777777" w:rsidR="00812C1F" w:rsidRPr="0011700E" w:rsidRDefault="00812C1F" w:rsidP="001E00FB">
      <w:pPr>
        <w:pStyle w:val="FootnoteText"/>
        <w:rPr>
          <w:lang w:val="ru-RU"/>
        </w:rPr>
      </w:pPr>
      <w:r>
        <w:rPr>
          <w:rStyle w:val="FootnoteReference"/>
        </w:rPr>
        <w:footnoteRef/>
      </w:r>
      <w:r>
        <w:t xml:space="preserve"> Данните за</w:t>
      </w:r>
      <w:r w:rsidRPr="002E29A9">
        <w:t xml:space="preserve"> етническата принадлежност и майчин език са </w:t>
      </w:r>
      <w:r>
        <w:t xml:space="preserve">достъпни </w:t>
      </w:r>
      <w:r w:rsidRPr="002E29A9">
        <w:t>на ниво община, тъй като съгласно чл. 12, ал. 4. от Правилника за разпространение на статистическите продукти и услуги на НСИ, НСИ не предоставя достъп до статистически данни от Преброяване 2021, определени като „чувствителни данни“, съгласно този правилник, в териториален разрез - населено място или друго по-детайлно териториално ниво. Съгласно чл. 12, ал. 5 достъп до информация по чл. 12, т. 4 и т. 4.1.4 до 4.1.7 се предоставя на органи на изпълнителната власт, след детайлна обосновка на потребностите и целите, за които ще се използва информацията, и след подписване на споразумение по образец на НСИ</w:t>
      </w:r>
      <w:r>
        <w:rPr>
          <w:color w:val="1F4E79"/>
          <w:sz w:val="24"/>
          <w:szCs w:val="24"/>
        </w:rPr>
        <w:t>.</w:t>
      </w:r>
    </w:p>
  </w:footnote>
  <w:footnote w:id="40">
    <w:p w14:paraId="4FA48890" w14:textId="77777777" w:rsidR="00812C1F" w:rsidRDefault="00812C1F" w:rsidP="008B6D66">
      <w:pPr>
        <w:pStyle w:val="FootnoteText"/>
      </w:pPr>
      <w:r>
        <w:rPr>
          <w:rStyle w:val="FootnoteReference"/>
        </w:rPr>
        <w:footnoteRef/>
      </w:r>
      <w:r>
        <w:t xml:space="preserve"> Софияплан – Териториален обхват и анализ на състоянието - стр.58</w:t>
      </w:r>
    </w:p>
  </w:footnote>
  <w:footnote w:id="41">
    <w:p w14:paraId="7617E3C9" w14:textId="77777777" w:rsidR="00812C1F" w:rsidRDefault="00812C1F" w:rsidP="008B6D66">
      <w:pPr>
        <w:pStyle w:val="FootnoteText"/>
      </w:pPr>
      <w:r>
        <w:rPr>
          <w:rStyle w:val="FootnoteReference"/>
        </w:rPr>
        <w:footnoteRef/>
      </w:r>
      <w:r>
        <w:t xml:space="preserve"> Социалното включване и социалната закрила са две от основните цели на визията за Социална Европа и са водещи принципи при предоставянето на социални услуги, според Министерството на труда и социалната политика. </w:t>
      </w:r>
    </w:p>
  </w:footnote>
  <w:footnote w:id="42">
    <w:p w14:paraId="0D8A904E" w14:textId="77777777" w:rsidR="00812C1F" w:rsidRDefault="00812C1F" w:rsidP="008B6D66">
      <w:pPr>
        <w:pStyle w:val="FootnoteText"/>
      </w:pPr>
      <w:r>
        <w:rPr>
          <w:rStyle w:val="FootnoteReference"/>
        </w:rPr>
        <w:footnoteRef/>
      </w:r>
      <w:r>
        <w:t xml:space="preserve"> Софияплан – Териториален обхват и анализ на състоянието - стр.169</w:t>
      </w:r>
    </w:p>
  </w:footnote>
  <w:footnote w:id="43">
    <w:p w14:paraId="5AA88E4E" w14:textId="77777777" w:rsidR="00812C1F" w:rsidRDefault="00812C1F" w:rsidP="007B0201">
      <w:pPr>
        <w:pStyle w:val="FootnoteText"/>
      </w:pPr>
      <w:r>
        <w:rPr>
          <w:rStyle w:val="FootnoteReference"/>
        </w:rPr>
        <w:footnoteRef/>
      </w:r>
      <w:r>
        <w:t xml:space="preserve"> При 13 100 живородени деца за година на територията на Столична община, капацитетът на общинските детските ясли е равен на 33% от децата във възрастовата група от 1 до 2 години. </w:t>
      </w:r>
    </w:p>
  </w:footnote>
  <w:footnote w:id="44">
    <w:p w14:paraId="0F683216" w14:textId="77777777" w:rsidR="00812C1F" w:rsidRDefault="00812C1F" w:rsidP="007B0201">
      <w:pPr>
        <w:pStyle w:val="FootnoteText"/>
      </w:pPr>
      <w:r>
        <w:rPr>
          <w:rStyle w:val="FootnoteReference"/>
        </w:rPr>
        <w:footnoteRef/>
      </w:r>
      <w:r>
        <w:t xml:space="preserve"> План за София – „Стратегическа рамка“ – София План, стр.110</w:t>
      </w:r>
      <w:r>
        <w:tab/>
      </w:r>
    </w:p>
  </w:footnote>
  <w:footnote w:id="45">
    <w:p w14:paraId="2B56311D" w14:textId="77777777" w:rsidR="00812C1F" w:rsidRDefault="00812C1F" w:rsidP="007B0201">
      <w:pPr>
        <w:pStyle w:val="FootnoteText"/>
      </w:pPr>
      <w:r>
        <w:rPr>
          <w:rStyle w:val="FootnoteReference"/>
        </w:rPr>
        <w:footnoteRef/>
      </w:r>
      <w:r>
        <w:t xml:space="preserve"> При места в общинските детски градини за около 60% от кандидатствалите, нетният коефициент на записване е 81,55%. </w:t>
      </w:r>
    </w:p>
  </w:footnote>
  <w:footnote w:id="46">
    <w:p w14:paraId="24A6E514" w14:textId="77777777" w:rsidR="00812C1F" w:rsidRDefault="00812C1F" w:rsidP="007B0201">
      <w:pPr>
        <w:pStyle w:val="FootnoteText"/>
      </w:pPr>
      <w:r>
        <w:rPr>
          <w:rStyle w:val="FootnoteReference"/>
        </w:rPr>
        <w:footnoteRef/>
      </w:r>
      <w:r>
        <w:t xml:space="preserve"> План за София – „Стратегическа рамка“ – София План, стр.109</w:t>
      </w:r>
    </w:p>
  </w:footnote>
  <w:footnote w:id="47">
    <w:p w14:paraId="31AEE4F1" w14:textId="77777777" w:rsidR="00812C1F" w:rsidRDefault="00812C1F" w:rsidP="007B0201">
      <w:pPr>
        <w:pStyle w:val="FootnoteText"/>
      </w:pPr>
      <w:r>
        <w:rPr>
          <w:rStyle w:val="FootnoteReference"/>
        </w:rPr>
        <w:footnoteRef/>
      </w:r>
      <w:r>
        <w:t xml:space="preserve"> Други две ВУ – Академия на Министерство на вътрешните работи и Военна Академия „Г.С. Раковски“ предлагат обучение в направление „Психология“ с насоченост към националната сигурност и поради това не са включени  като източници на специалисти подходящи за работа в сферата на социалните услуги. </w:t>
      </w:r>
    </w:p>
  </w:footnote>
  <w:footnote w:id="48">
    <w:p w14:paraId="1D91BFA1" w14:textId="77777777" w:rsidR="00812C1F" w:rsidRDefault="00812C1F" w:rsidP="007B0201">
      <w:pPr>
        <w:pStyle w:val="FootnoteText"/>
      </w:pPr>
      <w:r>
        <w:rPr>
          <w:rStyle w:val="FootnoteReference"/>
        </w:rPr>
        <w:footnoteRef/>
      </w:r>
      <w:r>
        <w:t xml:space="preserve"> </w:t>
      </w:r>
      <w:r w:rsidRPr="00541E86">
        <w:t>Дял на студентите, които са придобили ОКС „бакалавър“ или „магистър“ (по данни от Регистъра на завършилите студенти) в дадено ПН за всички разглеждани ВУ, от всички студенти, които са обучавани в последен курс на обучение в това ПН през разглеждания период.</w:t>
      </w:r>
    </w:p>
  </w:footnote>
  <w:footnote w:id="49">
    <w:p w14:paraId="6B276D11" w14:textId="77777777" w:rsidR="00812C1F" w:rsidRDefault="00812C1F" w:rsidP="00D10007">
      <w:pPr>
        <w:pStyle w:val="FootnoteText"/>
      </w:pPr>
      <w:r>
        <w:rPr>
          <w:rStyle w:val="FootnoteReference"/>
        </w:rPr>
        <w:footnoteRef/>
      </w:r>
      <w:r>
        <w:t xml:space="preserve"> Източник: Софияплан, 2020</w:t>
      </w:r>
    </w:p>
  </w:footnote>
  <w:footnote w:id="50">
    <w:p w14:paraId="62901125" w14:textId="77777777" w:rsidR="00812C1F" w:rsidRDefault="00812C1F" w:rsidP="00D10007">
      <w:pPr>
        <w:pStyle w:val="FootnoteText"/>
      </w:pPr>
      <w:r>
        <w:rPr>
          <w:rStyle w:val="FootnoteReference"/>
        </w:rPr>
        <w:footnoteRef/>
      </w:r>
      <w:r>
        <w:t xml:space="preserve"> Източник: Софияплан, 2020</w:t>
      </w:r>
    </w:p>
  </w:footnote>
  <w:footnote w:id="51">
    <w:p w14:paraId="4BEEAEE7" w14:textId="77777777" w:rsidR="00812C1F" w:rsidRDefault="00812C1F" w:rsidP="00D10007">
      <w:pPr>
        <w:pStyle w:val="FootnoteText"/>
      </w:pPr>
      <w:r>
        <w:rPr>
          <w:rStyle w:val="FootnoteReference"/>
        </w:rPr>
        <w:footnoteRef/>
      </w:r>
      <w:r>
        <w:t xml:space="preserve"> Източник: Софияплан, 2020</w:t>
      </w:r>
    </w:p>
  </w:footnote>
  <w:footnote w:id="52">
    <w:p w14:paraId="1EB8B46E" w14:textId="77777777" w:rsidR="00812C1F" w:rsidRDefault="00812C1F" w:rsidP="00D10007">
      <w:pPr>
        <w:pStyle w:val="FootnoteText"/>
      </w:pPr>
      <w:r>
        <w:rPr>
          <w:rStyle w:val="FootnoteReference"/>
        </w:rPr>
        <w:footnoteRef/>
      </w:r>
      <w:r>
        <w:t xml:space="preserve"> В този брой влизат самостоятелните детски ясли и яслените групи в детски градини. </w:t>
      </w:r>
    </w:p>
  </w:footnote>
  <w:footnote w:id="53">
    <w:p w14:paraId="1357C3FD" w14:textId="04DA8070" w:rsidR="001C6B7C" w:rsidRDefault="001C6B7C">
      <w:pPr>
        <w:pStyle w:val="FootnoteText"/>
      </w:pPr>
      <w:r>
        <w:rPr>
          <w:rStyle w:val="FootnoteReference"/>
        </w:rPr>
        <w:footnoteRef/>
      </w:r>
      <w:r>
        <w:t xml:space="preserve"> </w:t>
      </w:r>
      <w:r>
        <w:t xml:space="preserve">Данните са предоставени от доставчиците на социални услуги. </w:t>
      </w:r>
    </w:p>
  </w:footnote>
  <w:footnote w:id="54">
    <w:p w14:paraId="75122DA5" w14:textId="4CF78738" w:rsidR="00EC43F7" w:rsidRDefault="00EC43F7">
      <w:pPr>
        <w:pStyle w:val="FootnoteText"/>
      </w:pPr>
      <w:r>
        <w:rPr>
          <w:rStyle w:val="FootnoteReference"/>
        </w:rPr>
        <w:footnoteRef/>
      </w:r>
      <w:r>
        <w:t xml:space="preserve"> </w:t>
      </w:r>
      <w:r>
        <w:t xml:space="preserve">Таблицата представя данни на доставчици на социални услуги за назначен персонал по трудов договор. </w:t>
      </w:r>
    </w:p>
  </w:footnote>
  <w:footnote w:id="55">
    <w:p w14:paraId="1502CED9" w14:textId="0BAD82F5" w:rsidR="00095E42" w:rsidRDefault="00095E42">
      <w:pPr>
        <w:pStyle w:val="FootnoteText"/>
      </w:pPr>
      <w:r>
        <w:rPr>
          <w:rStyle w:val="FootnoteReference"/>
        </w:rPr>
        <w:footnoteRef/>
      </w:r>
      <w:r>
        <w:t xml:space="preserve"> </w:t>
      </w:r>
      <w:r w:rsidRPr="00257F4C">
        <w:rPr>
          <w:i/>
          <w:iCs/>
        </w:rPr>
        <w:t xml:space="preserve">В </w:t>
      </w:r>
      <w:r>
        <w:rPr>
          <w:i/>
          <w:iCs/>
        </w:rPr>
        <w:t>данни</w:t>
      </w:r>
      <w:r w:rsidRPr="00257F4C">
        <w:rPr>
          <w:i/>
          <w:iCs/>
        </w:rPr>
        <w:t xml:space="preserve"> </w:t>
      </w:r>
      <w:r w:rsidRPr="00E24E2A">
        <w:rPr>
          <w:b/>
          <w:i/>
          <w:iCs/>
        </w:rPr>
        <w:t>не</w:t>
      </w:r>
      <w:r w:rsidRPr="00257F4C">
        <w:rPr>
          <w:i/>
          <w:iCs/>
        </w:rPr>
        <w:t xml:space="preserve"> </w:t>
      </w:r>
      <w:r>
        <w:rPr>
          <w:i/>
          <w:iCs/>
        </w:rPr>
        <w:t xml:space="preserve">са </w:t>
      </w:r>
      <w:r w:rsidRPr="00257F4C">
        <w:rPr>
          <w:i/>
          <w:iCs/>
        </w:rPr>
        <w:t>включ</w:t>
      </w:r>
      <w:r>
        <w:rPr>
          <w:i/>
          <w:iCs/>
        </w:rPr>
        <w:t>ени</w:t>
      </w:r>
      <w:r w:rsidRPr="00257F4C">
        <w:rPr>
          <w:i/>
          <w:iCs/>
        </w:rPr>
        <w:t xml:space="preserve"> съществуващите домове за пълнолетни лица с умствена изостаналост, домове за пълнолетни лица с психични разстройства, домове за пълнолетни лица с физически увреждания, домове за пълнолетни лица със сетивни нарушения и домове за пълнолетни лица с деменция</w:t>
      </w:r>
      <w:r>
        <w:rPr>
          <w:i/>
          <w:iCs/>
        </w:rPr>
        <w:t>.</w:t>
      </w:r>
    </w:p>
  </w:footnote>
  <w:footnote w:id="56">
    <w:p w14:paraId="272688F7" w14:textId="6ECFAE85" w:rsidR="00812C1F" w:rsidRDefault="00812C1F">
      <w:pPr>
        <w:pStyle w:val="FootnoteText"/>
      </w:pPr>
      <w:r>
        <w:rPr>
          <w:rStyle w:val="FootnoteReference"/>
        </w:rPr>
        <w:footnoteRef/>
      </w:r>
      <w:r>
        <w:t xml:space="preserve"> </w:t>
      </w:r>
      <w:hyperlink r:id="rId2" w:history="1">
        <w:r>
          <w:rPr>
            <w:rStyle w:val="Hyperlink"/>
          </w:rPr>
          <w:t>https://rb.gy/spstnc</w:t>
        </w:r>
      </w:hyperlink>
    </w:p>
  </w:footnote>
  <w:footnote w:id="57">
    <w:p w14:paraId="1D110A58" w14:textId="77A881B0" w:rsidR="00812C1F" w:rsidRPr="005F2276" w:rsidRDefault="00812C1F" w:rsidP="005F2276">
      <w:pPr>
        <w:pStyle w:val="NormalWeb"/>
        <w:rPr>
          <w:i/>
          <w:iCs/>
        </w:rPr>
      </w:pPr>
      <w:r>
        <w:rPr>
          <w:rStyle w:val="FootnoteReference"/>
        </w:rPr>
        <w:footnoteRef/>
      </w:r>
      <w:r>
        <w:t xml:space="preserve"> </w:t>
      </w:r>
      <w:r w:rsidRPr="005F2276">
        <w:rPr>
          <w:i/>
          <w:iCs/>
        </w:rPr>
        <w:t>Бележка: Данните са екстраполирани на база общо 50 026 ученика 8-12 клас за учебната 2021/2022 година.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DF95" w14:textId="77777777" w:rsidR="00812C1F" w:rsidRPr="00B34DCF" w:rsidRDefault="00812C1F" w:rsidP="00EE3545">
    <w:pPr>
      <w:pStyle w:val="Footer"/>
      <w:ind w:right="360"/>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A3D"/>
    <w:multiLevelType w:val="hybridMultilevel"/>
    <w:tmpl w:val="B74209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8F51BA"/>
    <w:multiLevelType w:val="hybridMultilevel"/>
    <w:tmpl w:val="634CD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7863"/>
    <w:multiLevelType w:val="hybridMultilevel"/>
    <w:tmpl w:val="8C4CE30C"/>
    <w:lvl w:ilvl="0" w:tplc="0809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444458C"/>
    <w:multiLevelType w:val="hybridMultilevel"/>
    <w:tmpl w:val="780A9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475084"/>
    <w:multiLevelType w:val="hybridMultilevel"/>
    <w:tmpl w:val="07FEE0E0"/>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ED94CEE"/>
    <w:multiLevelType w:val="multilevel"/>
    <w:tmpl w:val="FE28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970A3"/>
    <w:multiLevelType w:val="multilevel"/>
    <w:tmpl w:val="0DE427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2"/>
        </w:tabs>
        <w:ind w:left="1002" w:hanging="576"/>
      </w:pPr>
    </w:lvl>
    <w:lvl w:ilvl="2">
      <w:start w:val="1"/>
      <w:numFmt w:val="decimal"/>
      <w:pStyle w:val="Heading3"/>
      <w:lvlText w:val="%1.%2.%3"/>
      <w:lvlJc w:val="left"/>
      <w:pPr>
        <w:tabs>
          <w:tab w:val="num" w:pos="1145"/>
        </w:tabs>
        <w:ind w:left="1145" w:hanging="720"/>
      </w:pPr>
    </w:lvl>
    <w:lvl w:ilvl="3">
      <w:start w:val="1"/>
      <w:numFmt w:val="decimal"/>
      <w:pStyle w:val="Heading4"/>
      <w:lvlText w:val="%1.%2.%3.%4"/>
      <w:lvlJc w:val="left"/>
      <w:pPr>
        <w:tabs>
          <w:tab w:val="num" w:pos="864"/>
        </w:tabs>
        <w:ind w:left="864" w:hanging="864"/>
      </w:pPr>
      <w:rPr>
        <w:i w:val="0"/>
        <w:iCs/>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A9D3DAA"/>
    <w:multiLevelType w:val="hybridMultilevel"/>
    <w:tmpl w:val="556A4272"/>
    <w:lvl w:ilvl="0" w:tplc="0402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4710F"/>
    <w:multiLevelType w:val="hybridMultilevel"/>
    <w:tmpl w:val="41EA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40828"/>
    <w:multiLevelType w:val="hybridMultilevel"/>
    <w:tmpl w:val="0D4E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3441D"/>
    <w:multiLevelType w:val="hybridMultilevel"/>
    <w:tmpl w:val="AD8EC302"/>
    <w:lvl w:ilvl="0" w:tplc="0809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2AC20AA6"/>
    <w:multiLevelType w:val="hybridMultilevel"/>
    <w:tmpl w:val="6ED0AC74"/>
    <w:lvl w:ilvl="0" w:tplc="0809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2AEC5208"/>
    <w:multiLevelType w:val="hybridMultilevel"/>
    <w:tmpl w:val="7202329A"/>
    <w:lvl w:ilvl="0" w:tplc="7F88F494">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170C9"/>
    <w:multiLevelType w:val="hybridMultilevel"/>
    <w:tmpl w:val="F312AF48"/>
    <w:lvl w:ilvl="0" w:tplc="94E82C82">
      <w:start w:val="8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82A52"/>
    <w:multiLevelType w:val="hybridMultilevel"/>
    <w:tmpl w:val="96DE298E"/>
    <w:lvl w:ilvl="0" w:tplc="F1FA97F0">
      <w:start w:val="2"/>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E3D2408"/>
    <w:multiLevelType w:val="hybridMultilevel"/>
    <w:tmpl w:val="91C6E680"/>
    <w:lvl w:ilvl="0" w:tplc="3A88D4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EBF10F6"/>
    <w:multiLevelType w:val="hybridMultilevel"/>
    <w:tmpl w:val="634E08A8"/>
    <w:lvl w:ilvl="0" w:tplc="F1FA97F0">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4C94D69"/>
    <w:multiLevelType w:val="hybridMultilevel"/>
    <w:tmpl w:val="FE3AACE0"/>
    <w:lvl w:ilvl="0" w:tplc="0402000F">
      <w:start w:val="1"/>
      <w:numFmt w:val="decimal"/>
      <w:lvlText w:val="%1."/>
      <w:lvlJc w:val="left"/>
      <w:pPr>
        <w:ind w:left="644"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DDF59E3"/>
    <w:multiLevelType w:val="hybridMultilevel"/>
    <w:tmpl w:val="636212BE"/>
    <w:lvl w:ilvl="0" w:tplc="7F88F494">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216B9"/>
    <w:multiLevelType w:val="multilevel"/>
    <w:tmpl w:val="A738B850"/>
    <w:lvl w:ilvl="0">
      <w:start w:val="1"/>
      <w:numFmt w:val="decimal"/>
      <w:lvlText w:val="%1."/>
      <w:lvlJc w:val="left"/>
      <w:pPr>
        <w:tabs>
          <w:tab w:val="num" w:pos="1440"/>
        </w:tabs>
        <w:ind w:left="1440" w:hanging="1440"/>
      </w:pPr>
    </w:lvl>
    <w:lvl w:ilvl="1">
      <w:start w:val="1"/>
      <w:numFmt w:val="decimal"/>
      <w:pStyle w:val="NumPar2"/>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0011B77"/>
    <w:multiLevelType w:val="hybridMultilevel"/>
    <w:tmpl w:val="BB6C94D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1" w15:restartNumberingAfterBreak="0">
    <w:nsid w:val="40181C71"/>
    <w:multiLevelType w:val="hybridMultilevel"/>
    <w:tmpl w:val="62B2B5D6"/>
    <w:lvl w:ilvl="0" w:tplc="08090001">
      <w:start w:val="1"/>
      <w:numFmt w:val="bullet"/>
      <w:lvlText w:val=""/>
      <w:lvlJc w:val="left"/>
      <w:pPr>
        <w:ind w:left="1068" w:hanging="360"/>
      </w:pPr>
      <w:rPr>
        <w:rFonts w:ascii="Symbol" w:hAnsi="Symbol" w:hint="default"/>
        <w:b/>
        <w:color w:val="0070C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4B786CF5"/>
    <w:multiLevelType w:val="hybridMultilevel"/>
    <w:tmpl w:val="F48E82F6"/>
    <w:lvl w:ilvl="0" w:tplc="0402000F">
      <w:start w:val="1"/>
      <w:numFmt w:val="decimal"/>
      <w:lvlText w:val="%1."/>
      <w:lvlJc w:val="left"/>
      <w:pPr>
        <w:ind w:left="1145" w:hanging="360"/>
      </w:pPr>
      <w:rPr>
        <w:rFont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3" w15:restartNumberingAfterBreak="0">
    <w:nsid w:val="4EDA3F3F"/>
    <w:multiLevelType w:val="hybridMultilevel"/>
    <w:tmpl w:val="4F087938"/>
    <w:lvl w:ilvl="0" w:tplc="0964B2BC">
      <w:start w:val="1"/>
      <w:numFmt w:val="bullet"/>
      <w:lvlText w:val=""/>
      <w:lvlJc w:val="left"/>
      <w:pPr>
        <w:ind w:left="720" w:hanging="360"/>
      </w:pPr>
      <w:rPr>
        <w:rFonts w:ascii="Symbol" w:hAnsi="Symbol" w:hint="default"/>
      </w:rPr>
    </w:lvl>
    <w:lvl w:ilvl="1" w:tplc="C70471D2">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FB81DDB"/>
    <w:multiLevelType w:val="hybridMultilevel"/>
    <w:tmpl w:val="4392C3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94A67"/>
    <w:multiLevelType w:val="multilevel"/>
    <w:tmpl w:val="20A48A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A3E8D"/>
    <w:multiLevelType w:val="hybridMultilevel"/>
    <w:tmpl w:val="BB6C9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EA076E3"/>
    <w:multiLevelType w:val="hybridMultilevel"/>
    <w:tmpl w:val="63226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DE4843"/>
    <w:multiLevelType w:val="hybridMultilevel"/>
    <w:tmpl w:val="05EC99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57C5AE9"/>
    <w:multiLevelType w:val="hybridMultilevel"/>
    <w:tmpl w:val="BDF8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740CD3"/>
    <w:multiLevelType w:val="hybridMultilevel"/>
    <w:tmpl w:val="662E5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53B4F"/>
    <w:multiLevelType w:val="hybridMultilevel"/>
    <w:tmpl w:val="B89CB3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9D6D58"/>
    <w:multiLevelType w:val="hybridMultilevel"/>
    <w:tmpl w:val="238C0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823730">
    <w:abstractNumId w:val="6"/>
  </w:num>
  <w:num w:numId="2" w16cid:durableId="1311980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7021598">
    <w:abstractNumId w:val="3"/>
  </w:num>
  <w:num w:numId="4" w16cid:durableId="488785422">
    <w:abstractNumId w:val="12"/>
  </w:num>
  <w:num w:numId="5" w16cid:durableId="1789272449">
    <w:abstractNumId w:val="15"/>
  </w:num>
  <w:num w:numId="6" w16cid:durableId="1627855776">
    <w:abstractNumId w:val="23"/>
  </w:num>
  <w:num w:numId="7" w16cid:durableId="1186673845">
    <w:abstractNumId w:val="22"/>
  </w:num>
  <w:num w:numId="8" w16cid:durableId="949555750">
    <w:abstractNumId w:val="32"/>
  </w:num>
  <w:num w:numId="9" w16cid:durableId="113257684">
    <w:abstractNumId w:val="16"/>
  </w:num>
  <w:num w:numId="10" w16cid:durableId="1307855133">
    <w:abstractNumId w:val="1"/>
  </w:num>
  <w:num w:numId="11" w16cid:durableId="10347676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518944">
    <w:abstractNumId w:val="20"/>
  </w:num>
  <w:num w:numId="13" w16cid:durableId="1413236884">
    <w:abstractNumId w:val="26"/>
  </w:num>
  <w:num w:numId="14" w16cid:durableId="210004070">
    <w:abstractNumId w:val="22"/>
    <w:lvlOverride w:ilvl="0">
      <w:startOverride w:val="1"/>
    </w:lvlOverride>
    <w:lvlOverride w:ilvl="1"/>
    <w:lvlOverride w:ilvl="2"/>
    <w:lvlOverride w:ilvl="3"/>
    <w:lvlOverride w:ilvl="4"/>
    <w:lvlOverride w:ilvl="5"/>
    <w:lvlOverride w:ilvl="6"/>
    <w:lvlOverride w:ilvl="7"/>
    <w:lvlOverride w:ilvl="8"/>
  </w:num>
  <w:num w:numId="15" w16cid:durableId="1907300341">
    <w:abstractNumId w:val="6"/>
  </w:num>
  <w:num w:numId="16" w16cid:durableId="1841458691">
    <w:abstractNumId w:val="17"/>
  </w:num>
  <w:num w:numId="17" w16cid:durableId="1781677867">
    <w:abstractNumId w:val="28"/>
  </w:num>
  <w:num w:numId="18" w16cid:durableId="1805998556">
    <w:abstractNumId w:val="0"/>
  </w:num>
  <w:num w:numId="19" w16cid:durableId="339814233">
    <w:abstractNumId w:val="13"/>
  </w:num>
  <w:num w:numId="20" w16cid:durableId="1030422576">
    <w:abstractNumId w:val="31"/>
  </w:num>
  <w:num w:numId="21" w16cid:durableId="1757902019">
    <w:abstractNumId w:val="24"/>
  </w:num>
  <w:num w:numId="22" w16cid:durableId="1947884421">
    <w:abstractNumId w:val="21"/>
  </w:num>
  <w:num w:numId="23" w16cid:durableId="1102264775">
    <w:abstractNumId w:val="9"/>
  </w:num>
  <w:num w:numId="24" w16cid:durableId="2002462612">
    <w:abstractNumId w:val="7"/>
  </w:num>
  <w:num w:numId="25" w16cid:durableId="1444499515">
    <w:abstractNumId w:val="8"/>
  </w:num>
  <w:num w:numId="26" w16cid:durableId="924613370">
    <w:abstractNumId w:val="14"/>
  </w:num>
  <w:num w:numId="27" w16cid:durableId="352801987">
    <w:abstractNumId w:val="30"/>
  </w:num>
  <w:num w:numId="28" w16cid:durableId="1188838498">
    <w:abstractNumId w:val="18"/>
  </w:num>
  <w:num w:numId="29" w16cid:durableId="680085093">
    <w:abstractNumId w:val="27"/>
  </w:num>
  <w:num w:numId="30" w16cid:durableId="2026056613">
    <w:abstractNumId w:val="29"/>
  </w:num>
  <w:num w:numId="31" w16cid:durableId="268588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3539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5312868">
    <w:abstractNumId w:val="4"/>
  </w:num>
  <w:num w:numId="34" w16cid:durableId="2034333138">
    <w:abstractNumId w:val="2"/>
  </w:num>
  <w:num w:numId="35" w16cid:durableId="1771655932">
    <w:abstractNumId w:val="10"/>
  </w:num>
  <w:num w:numId="36" w16cid:durableId="2007902895">
    <w:abstractNumId w:val="11"/>
  </w:num>
  <w:num w:numId="37" w16cid:durableId="297541421">
    <w:abstractNumId w:val="5"/>
  </w:num>
  <w:num w:numId="38" w16cid:durableId="154848741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0F"/>
    <w:rsid w:val="000015BA"/>
    <w:rsid w:val="00002A37"/>
    <w:rsid w:val="00002CA0"/>
    <w:rsid w:val="000032BA"/>
    <w:rsid w:val="0000507B"/>
    <w:rsid w:val="0000711F"/>
    <w:rsid w:val="0000767B"/>
    <w:rsid w:val="00010504"/>
    <w:rsid w:val="00010E89"/>
    <w:rsid w:val="000129BF"/>
    <w:rsid w:val="00013026"/>
    <w:rsid w:val="0001441D"/>
    <w:rsid w:val="000149F4"/>
    <w:rsid w:val="0001595E"/>
    <w:rsid w:val="000161C8"/>
    <w:rsid w:val="0002003A"/>
    <w:rsid w:val="00023058"/>
    <w:rsid w:val="000239BC"/>
    <w:rsid w:val="00024D53"/>
    <w:rsid w:val="000251EC"/>
    <w:rsid w:val="00025A52"/>
    <w:rsid w:val="00025C46"/>
    <w:rsid w:val="00026500"/>
    <w:rsid w:val="00026B33"/>
    <w:rsid w:val="00026FF2"/>
    <w:rsid w:val="000271F2"/>
    <w:rsid w:val="000319A1"/>
    <w:rsid w:val="00031F46"/>
    <w:rsid w:val="0003246B"/>
    <w:rsid w:val="00032E80"/>
    <w:rsid w:val="000333D4"/>
    <w:rsid w:val="00033717"/>
    <w:rsid w:val="00033CA5"/>
    <w:rsid w:val="00034503"/>
    <w:rsid w:val="00034A0B"/>
    <w:rsid w:val="000352D3"/>
    <w:rsid w:val="00036464"/>
    <w:rsid w:val="000365F1"/>
    <w:rsid w:val="000369BA"/>
    <w:rsid w:val="000371A6"/>
    <w:rsid w:val="00037202"/>
    <w:rsid w:val="00037D0F"/>
    <w:rsid w:val="00037F2E"/>
    <w:rsid w:val="0004000A"/>
    <w:rsid w:val="00040602"/>
    <w:rsid w:val="00040897"/>
    <w:rsid w:val="000409DC"/>
    <w:rsid w:val="00041413"/>
    <w:rsid w:val="000414D3"/>
    <w:rsid w:val="00043CC8"/>
    <w:rsid w:val="00043D5B"/>
    <w:rsid w:val="00043EF6"/>
    <w:rsid w:val="00044230"/>
    <w:rsid w:val="00044F8D"/>
    <w:rsid w:val="00046394"/>
    <w:rsid w:val="0004717A"/>
    <w:rsid w:val="00047CDA"/>
    <w:rsid w:val="00047E6F"/>
    <w:rsid w:val="00050261"/>
    <w:rsid w:val="00050DD8"/>
    <w:rsid w:val="0005204E"/>
    <w:rsid w:val="0005219C"/>
    <w:rsid w:val="0005241A"/>
    <w:rsid w:val="0005496A"/>
    <w:rsid w:val="000565DD"/>
    <w:rsid w:val="00057FEC"/>
    <w:rsid w:val="0006045B"/>
    <w:rsid w:val="00060C86"/>
    <w:rsid w:val="00061328"/>
    <w:rsid w:val="0006212B"/>
    <w:rsid w:val="000637C1"/>
    <w:rsid w:val="00065440"/>
    <w:rsid w:val="000674C8"/>
    <w:rsid w:val="00067C20"/>
    <w:rsid w:val="00067D9A"/>
    <w:rsid w:val="00067F6E"/>
    <w:rsid w:val="00072B0D"/>
    <w:rsid w:val="00073742"/>
    <w:rsid w:val="000754D9"/>
    <w:rsid w:val="00076B55"/>
    <w:rsid w:val="00077B66"/>
    <w:rsid w:val="00077DBB"/>
    <w:rsid w:val="00080927"/>
    <w:rsid w:val="00080AC8"/>
    <w:rsid w:val="00080E76"/>
    <w:rsid w:val="0008161F"/>
    <w:rsid w:val="0008269A"/>
    <w:rsid w:val="00082A20"/>
    <w:rsid w:val="0008322C"/>
    <w:rsid w:val="00084437"/>
    <w:rsid w:val="000845E2"/>
    <w:rsid w:val="000855C8"/>
    <w:rsid w:val="00085A05"/>
    <w:rsid w:val="00086ED8"/>
    <w:rsid w:val="00087BCD"/>
    <w:rsid w:val="00090B0E"/>
    <w:rsid w:val="0009290B"/>
    <w:rsid w:val="0009357D"/>
    <w:rsid w:val="00093620"/>
    <w:rsid w:val="00094616"/>
    <w:rsid w:val="000959A0"/>
    <w:rsid w:val="00095E42"/>
    <w:rsid w:val="00095EDE"/>
    <w:rsid w:val="000966B8"/>
    <w:rsid w:val="00097A59"/>
    <w:rsid w:val="000A002A"/>
    <w:rsid w:val="000A11DD"/>
    <w:rsid w:val="000A12AD"/>
    <w:rsid w:val="000A2DB7"/>
    <w:rsid w:val="000A3614"/>
    <w:rsid w:val="000A4E87"/>
    <w:rsid w:val="000A55E6"/>
    <w:rsid w:val="000A6311"/>
    <w:rsid w:val="000A64AD"/>
    <w:rsid w:val="000A7D85"/>
    <w:rsid w:val="000A7EA4"/>
    <w:rsid w:val="000B0654"/>
    <w:rsid w:val="000B0AE7"/>
    <w:rsid w:val="000B24DC"/>
    <w:rsid w:val="000B262C"/>
    <w:rsid w:val="000B2A80"/>
    <w:rsid w:val="000B3A2F"/>
    <w:rsid w:val="000B4C0A"/>
    <w:rsid w:val="000B55DE"/>
    <w:rsid w:val="000B5933"/>
    <w:rsid w:val="000B6A4E"/>
    <w:rsid w:val="000C1592"/>
    <w:rsid w:val="000C2DDA"/>
    <w:rsid w:val="000C3880"/>
    <w:rsid w:val="000C3A42"/>
    <w:rsid w:val="000C3BBD"/>
    <w:rsid w:val="000C4232"/>
    <w:rsid w:val="000C6004"/>
    <w:rsid w:val="000C7695"/>
    <w:rsid w:val="000D008F"/>
    <w:rsid w:val="000D0174"/>
    <w:rsid w:val="000D0447"/>
    <w:rsid w:val="000D1E48"/>
    <w:rsid w:val="000D2634"/>
    <w:rsid w:val="000D49C4"/>
    <w:rsid w:val="000D5739"/>
    <w:rsid w:val="000D67A2"/>
    <w:rsid w:val="000D6AB8"/>
    <w:rsid w:val="000E062E"/>
    <w:rsid w:val="000E1336"/>
    <w:rsid w:val="000E2240"/>
    <w:rsid w:val="000E32C3"/>
    <w:rsid w:val="000E39DC"/>
    <w:rsid w:val="000E4DA1"/>
    <w:rsid w:val="000E4F7B"/>
    <w:rsid w:val="000E6CF0"/>
    <w:rsid w:val="000E7F12"/>
    <w:rsid w:val="000F33D4"/>
    <w:rsid w:val="000F346E"/>
    <w:rsid w:val="000F3B9C"/>
    <w:rsid w:val="000F4BCA"/>
    <w:rsid w:val="000F501F"/>
    <w:rsid w:val="000F69EA"/>
    <w:rsid w:val="000F7294"/>
    <w:rsid w:val="000F751F"/>
    <w:rsid w:val="00100E59"/>
    <w:rsid w:val="00100FD4"/>
    <w:rsid w:val="001014B9"/>
    <w:rsid w:val="00101543"/>
    <w:rsid w:val="00101C18"/>
    <w:rsid w:val="00101E7A"/>
    <w:rsid w:val="001027E9"/>
    <w:rsid w:val="00102B66"/>
    <w:rsid w:val="001051CA"/>
    <w:rsid w:val="00106AD3"/>
    <w:rsid w:val="001102EF"/>
    <w:rsid w:val="0011055A"/>
    <w:rsid w:val="00111D7A"/>
    <w:rsid w:val="00113873"/>
    <w:rsid w:val="00113FCF"/>
    <w:rsid w:val="00114523"/>
    <w:rsid w:val="0011502B"/>
    <w:rsid w:val="0011613D"/>
    <w:rsid w:val="00116382"/>
    <w:rsid w:val="00116D84"/>
    <w:rsid w:val="00117478"/>
    <w:rsid w:val="00120253"/>
    <w:rsid w:val="00121E25"/>
    <w:rsid w:val="001228CC"/>
    <w:rsid w:val="00122B03"/>
    <w:rsid w:val="00122FD3"/>
    <w:rsid w:val="00123848"/>
    <w:rsid w:val="00124543"/>
    <w:rsid w:val="0012494A"/>
    <w:rsid w:val="00125242"/>
    <w:rsid w:val="001253B0"/>
    <w:rsid w:val="0013069D"/>
    <w:rsid w:val="001309D2"/>
    <w:rsid w:val="00130BC1"/>
    <w:rsid w:val="00130C5C"/>
    <w:rsid w:val="0013142C"/>
    <w:rsid w:val="00131DEF"/>
    <w:rsid w:val="0013235B"/>
    <w:rsid w:val="001324ED"/>
    <w:rsid w:val="0013253F"/>
    <w:rsid w:val="00132619"/>
    <w:rsid w:val="00133395"/>
    <w:rsid w:val="001348B0"/>
    <w:rsid w:val="00135A83"/>
    <w:rsid w:val="0013609F"/>
    <w:rsid w:val="001363FD"/>
    <w:rsid w:val="00136658"/>
    <w:rsid w:val="00140080"/>
    <w:rsid w:val="00141CD5"/>
    <w:rsid w:val="00142C01"/>
    <w:rsid w:val="00143DD8"/>
    <w:rsid w:val="00144AA6"/>
    <w:rsid w:val="00144C75"/>
    <w:rsid w:val="00144EB5"/>
    <w:rsid w:val="00146EA8"/>
    <w:rsid w:val="00147294"/>
    <w:rsid w:val="00147F21"/>
    <w:rsid w:val="0015017E"/>
    <w:rsid w:val="00150325"/>
    <w:rsid w:val="00150D82"/>
    <w:rsid w:val="001517BB"/>
    <w:rsid w:val="0015307D"/>
    <w:rsid w:val="00153649"/>
    <w:rsid w:val="00153A1C"/>
    <w:rsid w:val="0015432E"/>
    <w:rsid w:val="00155CD2"/>
    <w:rsid w:val="00156643"/>
    <w:rsid w:val="00160378"/>
    <w:rsid w:val="00160C8D"/>
    <w:rsid w:val="00160F87"/>
    <w:rsid w:val="001610D1"/>
    <w:rsid w:val="00162AF6"/>
    <w:rsid w:val="00162B3F"/>
    <w:rsid w:val="00162D09"/>
    <w:rsid w:val="00163744"/>
    <w:rsid w:val="0016423A"/>
    <w:rsid w:val="0016633E"/>
    <w:rsid w:val="00166DA2"/>
    <w:rsid w:val="00166FC4"/>
    <w:rsid w:val="00167133"/>
    <w:rsid w:val="00167359"/>
    <w:rsid w:val="00170A53"/>
    <w:rsid w:val="00171DC8"/>
    <w:rsid w:val="00171FB5"/>
    <w:rsid w:val="001721FC"/>
    <w:rsid w:val="001725F2"/>
    <w:rsid w:val="00172F3D"/>
    <w:rsid w:val="00173AFB"/>
    <w:rsid w:val="00175117"/>
    <w:rsid w:val="00175E45"/>
    <w:rsid w:val="00176675"/>
    <w:rsid w:val="00176B8A"/>
    <w:rsid w:val="00177572"/>
    <w:rsid w:val="00177A08"/>
    <w:rsid w:val="00177AE4"/>
    <w:rsid w:val="00177F3A"/>
    <w:rsid w:val="00180747"/>
    <w:rsid w:val="00180BAD"/>
    <w:rsid w:val="00182A60"/>
    <w:rsid w:val="00182F48"/>
    <w:rsid w:val="00183532"/>
    <w:rsid w:val="0018383D"/>
    <w:rsid w:val="0018472F"/>
    <w:rsid w:val="0018522D"/>
    <w:rsid w:val="00185C0F"/>
    <w:rsid w:val="0018659D"/>
    <w:rsid w:val="0019002C"/>
    <w:rsid w:val="00190317"/>
    <w:rsid w:val="001906AC"/>
    <w:rsid w:val="00190CE9"/>
    <w:rsid w:val="0019197F"/>
    <w:rsid w:val="00192A70"/>
    <w:rsid w:val="001942B0"/>
    <w:rsid w:val="00194316"/>
    <w:rsid w:val="00196892"/>
    <w:rsid w:val="00196BA3"/>
    <w:rsid w:val="0019707D"/>
    <w:rsid w:val="001971DD"/>
    <w:rsid w:val="00197E14"/>
    <w:rsid w:val="00197F07"/>
    <w:rsid w:val="001A0512"/>
    <w:rsid w:val="001A06AA"/>
    <w:rsid w:val="001A0714"/>
    <w:rsid w:val="001A26F8"/>
    <w:rsid w:val="001A27DA"/>
    <w:rsid w:val="001A332C"/>
    <w:rsid w:val="001A33E1"/>
    <w:rsid w:val="001A38F0"/>
    <w:rsid w:val="001A3D3B"/>
    <w:rsid w:val="001A4AC5"/>
    <w:rsid w:val="001A73B1"/>
    <w:rsid w:val="001A7578"/>
    <w:rsid w:val="001B2A0D"/>
    <w:rsid w:val="001B308B"/>
    <w:rsid w:val="001B3219"/>
    <w:rsid w:val="001B3D3F"/>
    <w:rsid w:val="001B582B"/>
    <w:rsid w:val="001B630C"/>
    <w:rsid w:val="001B65B1"/>
    <w:rsid w:val="001B66A8"/>
    <w:rsid w:val="001B702D"/>
    <w:rsid w:val="001B73A0"/>
    <w:rsid w:val="001C0B45"/>
    <w:rsid w:val="001C127D"/>
    <w:rsid w:val="001C261E"/>
    <w:rsid w:val="001C2725"/>
    <w:rsid w:val="001C3271"/>
    <w:rsid w:val="001C3AB7"/>
    <w:rsid w:val="001C3B55"/>
    <w:rsid w:val="001C3F95"/>
    <w:rsid w:val="001C4C50"/>
    <w:rsid w:val="001C4F3A"/>
    <w:rsid w:val="001C6498"/>
    <w:rsid w:val="001C661B"/>
    <w:rsid w:val="001C6712"/>
    <w:rsid w:val="001C6B7C"/>
    <w:rsid w:val="001C7246"/>
    <w:rsid w:val="001C76AA"/>
    <w:rsid w:val="001C7916"/>
    <w:rsid w:val="001C7EC0"/>
    <w:rsid w:val="001D00E6"/>
    <w:rsid w:val="001D0B49"/>
    <w:rsid w:val="001D1274"/>
    <w:rsid w:val="001D1527"/>
    <w:rsid w:val="001D2537"/>
    <w:rsid w:val="001D4A5D"/>
    <w:rsid w:val="001D56D6"/>
    <w:rsid w:val="001D5A3C"/>
    <w:rsid w:val="001D6FE5"/>
    <w:rsid w:val="001D7F63"/>
    <w:rsid w:val="001E00FB"/>
    <w:rsid w:val="001E0FED"/>
    <w:rsid w:val="001E1816"/>
    <w:rsid w:val="001E2590"/>
    <w:rsid w:val="001E3037"/>
    <w:rsid w:val="001E39BD"/>
    <w:rsid w:val="001E493C"/>
    <w:rsid w:val="001E582B"/>
    <w:rsid w:val="001E5A93"/>
    <w:rsid w:val="001E680B"/>
    <w:rsid w:val="001E6B60"/>
    <w:rsid w:val="001E7B29"/>
    <w:rsid w:val="001F03F4"/>
    <w:rsid w:val="001F1105"/>
    <w:rsid w:val="001F1185"/>
    <w:rsid w:val="001F1725"/>
    <w:rsid w:val="001F24CE"/>
    <w:rsid w:val="001F3881"/>
    <w:rsid w:val="001F3E76"/>
    <w:rsid w:val="001F4FA1"/>
    <w:rsid w:val="001F67BC"/>
    <w:rsid w:val="001F6C90"/>
    <w:rsid w:val="0020055A"/>
    <w:rsid w:val="002010B8"/>
    <w:rsid w:val="0020122C"/>
    <w:rsid w:val="00201C63"/>
    <w:rsid w:val="00203976"/>
    <w:rsid w:val="002040C3"/>
    <w:rsid w:val="0020444A"/>
    <w:rsid w:val="0020466A"/>
    <w:rsid w:val="00204911"/>
    <w:rsid w:val="00204BF7"/>
    <w:rsid w:val="00204FDA"/>
    <w:rsid w:val="00206C9E"/>
    <w:rsid w:val="002071BE"/>
    <w:rsid w:val="002074E4"/>
    <w:rsid w:val="00207D75"/>
    <w:rsid w:val="00210839"/>
    <w:rsid w:val="00210992"/>
    <w:rsid w:val="00211AFE"/>
    <w:rsid w:val="00211D69"/>
    <w:rsid w:val="0021260F"/>
    <w:rsid w:val="002132CE"/>
    <w:rsid w:val="00213E57"/>
    <w:rsid w:val="002141A2"/>
    <w:rsid w:val="00214E57"/>
    <w:rsid w:val="0021642A"/>
    <w:rsid w:val="00216488"/>
    <w:rsid w:val="00216CF6"/>
    <w:rsid w:val="0021707F"/>
    <w:rsid w:val="0021748E"/>
    <w:rsid w:val="002204B6"/>
    <w:rsid w:val="00221BDC"/>
    <w:rsid w:val="00221EF2"/>
    <w:rsid w:val="00222D10"/>
    <w:rsid w:val="00222E23"/>
    <w:rsid w:val="00223589"/>
    <w:rsid w:val="00223A41"/>
    <w:rsid w:val="002249FB"/>
    <w:rsid w:val="00224D2C"/>
    <w:rsid w:val="00225324"/>
    <w:rsid w:val="002255B9"/>
    <w:rsid w:val="00226065"/>
    <w:rsid w:val="00226BFA"/>
    <w:rsid w:val="00227C55"/>
    <w:rsid w:val="002309F8"/>
    <w:rsid w:val="00232924"/>
    <w:rsid w:val="00233E4B"/>
    <w:rsid w:val="00235662"/>
    <w:rsid w:val="00235D77"/>
    <w:rsid w:val="00235EBF"/>
    <w:rsid w:val="00236B47"/>
    <w:rsid w:val="002376CB"/>
    <w:rsid w:val="00237E77"/>
    <w:rsid w:val="00240FD0"/>
    <w:rsid w:val="0024329F"/>
    <w:rsid w:val="00244986"/>
    <w:rsid w:val="0024576A"/>
    <w:rsid w:val="00245A22"/>
    <w:rsid w:val="00245D61"/>
    <w:rsid w:val="00246315"/>
    <w:rsid w:val="00246980"/>
    <w:rsid w:val="00247144"/>
    <w:rsid w:val="00247841"/>
    <w:rsid w:val="002520AA"/>
    <w:rsid w:val="00252875"/>
    <w:rsid w:val="0025287C"/>
    <w:rsid w:val="00253AC1"/>
    <w:rsid w:val="00253F89"/>
    <w:rsid w:val="0025593A"/>
    <w:rsid w:val="00255C5F"/>
    <w:rsid w:val="0025648B"/>
    <w:rsid w:val="00256808"/>
    <w:rsid w:val="002576DB"/>
    <w:rsid w:val="00257F4C"/>
    <w:rsid w:val="0026071B"/>
    <w:rsid w:val="00260DD0"/>
    <w:rsid w:val="002622F4"/>
    <w:rsid w:val="002625F6"/>
    <w:rsid w:val="0026299B"/>
    <w:rsid w:val="00262D9F"/>
    <w:rsid w:val="00262F3D"/>
    <w:rsid w:val="00263173"/>
    <w:rsid w:val="00263204"/>
    <w:rsid w:val="00264591"/>
    <w:rsid w:val="00264C77"/>
    <w:rsid w:val="0026539E"/>
    <w:rsid w:val="002658DD"/>
    <w:rsid w:val="00265A10"/>
    <w:rsid w:val="00265FAA"/>
    <w:rsid w:val="00267E88"/>
    <w:rsid w:val="00270018"/>
    <w:rsid w:val="00271322"/>
    <w:rsid w:val="00271B11"/>
    <w:rsid w:val="00271ED8"/>
    <w:rsid w:val="00272565"/>
    <w:rsid w:val="00272574"/>
    <w:rsid w:val="00272DE6"/>
    <w:rsid w:val="00275725"/>
    <w:rsid w:val="0027641B"/>
    <w:rsid w:val="00276E7F"/>
    <w:rsid w:val="0027777D"/>
    <w:rsid w:val="002820E8"/>
    <w:rsid w:val="0028227E"/>
    <w:rsid w:val="0028265B"/>
    <w:rsid w:val="00282872"/>
    <w:rsid w:val="002829B7"/>
    <w:rsid w:val="00282C4C"/>
    <w:rsid w:val="00282D29"/>
    <w:rsid w:val="002830F3"/>
    <w:rsid w:val="00283DF7"/>
    <w:rsid w:val="0028509E"/>
    <w:rsid w:val="0028594B"/>
    <w:rsid w:val="00285FCD"/>
    <w:rsid w:val="00290C53"/>
    <w:rsid w:val="00290E1F"/>
    <w:rsid w:val="00291041"/>
    <w:rsid w:val="00291870"/>
    <w:rsid w:val="00291E03"/>
    <w:rsid w:val="002923F7"/>
    <w:rsid w:val="00292687"/>
    <w:rsid w:val="0029325D"/>
    <w:rsid w:val="002935DA"/>
    <w:rsid w:val="002943B2"/>
    <w:rsid w:val="00294F3D"/>
    <w:rsid w:val="00295FF7"/>
    <w:rsid w:val="00297691"/>
    <w:rsid w:val="002A07B3"/>
    <w:rsid w:val="002A0CE5"/>
    <w:rsid w:val="002A147C"/>
    <w:rsid w:val="002A15C3"/>
    <w:rsid w:val="002A4529"/>
    <w:rsid w:val="002A62C4"/>
    <w:rsid w:val="002A6A6C"/>
    <w:rsid w:val="002A6B74"/>
    <w:rsid w:val="002A73BD"/>
    <w:rsid w:val="002A7604"/>
    <w:rsid w:val="002A7BB3"/>
    <w:rsid w:val="002B043D"/>
    <w:rsid w:val="002B0550"/>
    <w:rsid w:val="002B1FC6"/>
    <w:rsid w:val="002B24D3"/>
    <w:rsid w:val="002B287C"/>
    <w:rsid w:val="002B2AF6"/>
    <w:rsid w:val="002B30B1"/>
    <w:rsid w:val="002B41B6"/>
    <w:rsid w:val="002B424A"/>
    <w:rsid w:val="002B5288"/>
    <w:rsid w:val="002B655E"/>
    <w:rsid w:val="002B7E15"/>
    <w:rsid w:val="002C06FC"/>
    <w:rsid w:val="002C130F"/>
    <w:rsid w:val="002C15CF"/>
    <w:rsid w:val="002C1640"/>
    <w:rsid w:val="002C1AC4"/>
    <w:rsid w:val="002C245C"/>
    <w:rsid w:val="002C2640"/>
    <w:rsid w:val="002C299C"/>
    <w:rsid w:val="002C3F53"/>
    <w:rsid w:val="002C3FDF"/>
    <w:rsid w:val="002C5367"/>
    <w:rsid w:val="002C598E"/>
    <w:rsid w:val="002C6801"/>
    <w:rsid w:val="002D0135"/>
    <w:rsid w:val="002D0635"/>
    <w:rsid w:val="002D0E93"/>
    <w:rsid w:val="002D1002"/>
    <w:rsid w:val="002D1B22"/>
    <w:rsid w:val="002D1D2F"/>
    <w:rsid w:val="002D4C14"/>
    <w:rsid w:val="002D50F2"/>
    <w:rsid w:val="002D695C"/>
    <w:rsid w:val="002E03D8"/>
    <w:rsid w:val="002E16C6"/>
    <w:rsid w:val="002E16E2"/>
    <w:rsid w:val="002E30EC"/>
    <w:rsid w:val="002E3280"/>
    <w:rsid w:val="002E3FAC"/>
    <w:rsid w:val="002E4364"/>
    <w:rsid w:val="002E5381"/>
    <w:rsid w:val="002E6AB7"/>
    <w:rsid w:val="002E6C63"/>
    <w:rsid w:val="002E6D50"/>
    <w:rsid w:val="002E781A"/>
    <w:rsid w:val="002E7FF8"/>
    <w:rsid w:val="002F161D"/>
    <w:rsid w:val="002F16E7"/>
    <w:rsid w:val="002F227D"/>
    <w:rsid w:val="002F25E0"/>
    <w:rsid w:val="002F25E5"/>
    <w:rsid w:val="002F3137"/>
    <w:rsid w:val="002F3720"/>
    <w:rsid w:val="002F538E"/>
    <w:rsid w:val="002F589F"/>
    <w:rsid w:val="002F6B25"/>
    <w:rsid w:val="0030026F"/>
    <w:rsid w:val="003010BB"/>
    <w:rsid w:val="0030190B"/>
    <w:rsid w:val="00301D74"/>
    <w:rsid w:val="00302526"/>
    <w:rsid w:val="00303672"/>
    <w:rsid w:val="0030367C"/>
    <w:rsid w:val="00303E06"/>
    <w:rsid w:val="0030425D"/>
    <w:rsid w:val="0030532D"/>
    <w:rsid w:val="00306930"/>
    <w:rsid w:val="00307077"/>
    <w:rsid w:val="003103A7"/>
    <w:rsid w:val="003114C2"/>
    <w:rsid w:val="00311C85"/>
    <w:rsid w:val="003125F0"/>
    <w:rsid w:val="003128D3"/>
    <w:rsid w:val="003135EF"/>
    <w:rsid w:val="00314C38"/>
    <w:rsid w:val="0031602E"/>
    <w:rsid w:val="003161F6"/>
    <w:rsid w:val="003169A3"/>
    <w:rsid w:val="003174AB"/>
    <w:rsid w:val="00317545"/>
    <w:rsid w:val="0031775A"/>
    <w:rsid w:val="0032015E"/>
    <w:rsid w:val="00320885"/>
    <w:rsid w:val="00320F6F"/>
    <w:rsid w:val="0032140C"/>
    <w:rsid w:val="00324C5D"/>
    <w:rsid w:val="00325317"/>
    <w:rsid w:val="00325A0F"/>
    <w:rsid w:val="003268D4"/>
    <w:rsid w:val="003305ED"/>
    <w:rsid w:val="003316FC"/>
    <w:rsid w:val="00331C4F"/>
    <w:rsid w:val="00331EDF"/>
    <w:rsid w:val="003322C8"/>
    <w:rsid w:val="00332F7F"/>
    <w:rsid w:val="003332B7"/>
    <w:rsid w:val="0033338D"/>
    <w:rsid w:val="00334343"/>
    <w:rsid w:val="0033516D"/>
    <w:rsid w:val="00335633"/>
    <w:rsid w:val="00336F1E"/>
    <w:rsid w:val="00340134"/>
    <w:rsid w:val="00341449"/>
    <w:rsid w:val="00341E2B"/>
    <w:rsid w:val="00343D8B"/>
    <w:rsid w:val="00343E80"/>
    <w:rsid w:val="00344189"/>
    <w:rsid w:val="0034468A"/>
    <w:rsid w:val="0034566F"/>
    <w:rsid w:val="00346395"/>
    <w:rsid w:val="00346FDB"/>
    <w:rsid w:val="003474CC"/>
    <w:rsid w:val="0035106F"/>
    <w:rsid w:val="003527A5"/>
    <w:rsid w:val="00353F68"/>
    <w:rsid w:val="003547C2"/>
    <w:rsid w:val="003549D7"/>
    <w:rsid w:val="003560A9"/>
    <w:rsid w:val="003571CD"/>
    <w:rsid w:val="00360B43"/>
    <w:rsid w:val="00360D0D"/>
    <w:rsid w:val="00361149"/>
    <w:rsid w:val="00361B6C"/>
    <w:rsid w:val="00363779"/>
    <w:rsid w:val="00364C72"/>
    <w:rsid w:val="00364E25"/>
    <w:rsid w:val="003651D8"/>
    <w:rsid w:val="003656BA"/>
    <w:rsid w:val="003661F8"/>
    <w:rsid w:val="003662F8"/>
    <w:rsid w:val="003663EE"/>
    <w:rsid w:val="00366C15"/>
    <w:rsid w:val="00370934"/>
    <w:rsid w:val="00370BFD"/>
    <w:rsid w:val="00371101"/>
    <w:rsid w:val="0037560C"/>
    <w:rsid w:val="00376464"/>
    <w:rsid w:val="003765C1"/>
    <w:rsid w:val="00376F54"/>
    <w:rsid w:val="003778A3"/>
    <w:rsid w:val="00377BD8"/>
    <w:rsid w:val="0038291F"/>
    <w:rsid w:val="00382CA3"/>
    <w:rsid w:val="003835D8"/>
    <w:rsid w:val="0038394A"/>
    <w:rsid w:val="00384203"/>
    <w:rsid w:val="003843FE"/>
    <w:rsid w:val="00384B5A"/>
    <w:rsid w:val="00384D28"/>
    <w:rsid w:val="003853DD"/>
    <w:rsid w:val="003863B0"/>
    <w:rsid w:val="0038688A"/>
    <w:rsid w:val="00386B6A"/>
    <w:rsid w:val="00387087"/>
    <w:rsid w:val="00387605"/>
    <w:rsid w:val="00390C06"/>
    <w:rsid w:val="00391ED5"/>
    <w:rsid w:val="003927BE"/>
    <w:rsid w:val="003929BE"/>
    <w:rsid w:val="00392F1F"/>
    <w:rsid w:val="00394D75"/>
    <w:rsid w:val="00394FFE"/>
    <w:rsid w:val="003951C8"/>
    <w:rsid w:val="003953C5"/>
    <w:rsid w:val="0039645D"/>
    <w:rsid w:val="0039669B"/>
    <w:rsid w:val="00396BED"/>
    <w:rsid w:val="003974B8"/>
    <w:rsid w:val="00397769"/>
    <w:rsid w:val="003A06C1"/>
    <w:rsid w:val="003A0972"/>
    <w:rsid w:val="003A12E7"/>
    <w:rsid w:val="003A1301"/>
    <w:rsid w:val="003A188E"/>
    <w:rsid w:val="003A2817"/>
    <w:rsid w:val="003A29A3"/>
    <w:rsid w:val="003A3244"/>
    <w:rsid w:val="003A3AD3"/>
    <w:rsid w:val="003A4C5C"/>
    <w:rsid w:val="003A544C"/>
    <w:rsid w:val="003A6CBA"/>
    <w:rsid w:val="003A70B7"/>
    <w:rsid w:val="003A7AFB"/>
    <w:rsid w:val="003B0EC1"/>
    <w:rsid w:val="003B2110"/>
    <w:rsid w:val="003B32CA"/>
    <w:rsid w:val="003B51EA"/>
    <w:rsid w:val="003B52BB"/>
    <w:rsid w:val="003B6ED1"/>
    <w:rsid w:val="003B711F"/>
    <w:rsid w:val="003B7B94"/>
    <w:rsid w:val="003C02E0"/>
    <w:rsid w:val="003C13AF"/>
    <w:rsid w:val="003C153C"/>
    <w:rsid w:val="003C1C1F"/>
    <w:rsid w:val="003C329B"/>
    <w:rsid w:val="003C4981"/>
    <w:rsid w:val="003C56F9"/>
    <w:rsid w:val="003C6763"/>
    <w:rsid w:val="003C7723"/>
    <w:rsid w:val="003D10D0"/>
    <w:rsid w:val="003D1B8A"/>
    <w:rsid w:val="003D542E"/>
    <w:rsid w:val="003D56B8"/>
    <w:rsid w:val="003D5B55"/>
    <w:rsid w:val="003D5C85"/>
    <w:rsid w:val="003D5CF3"/>
    <w:rsid w:val="003D6895"/>
    <w:rsid w:val="003D6F66"/>
    <w:rsid w:val="003D753E"/>
    <w:rsid w:val="003D7E56"/>
    <w:rsid w:val="003E1B2B"/>
    <w:rsid w:val="003E1DBB"/>
    <w:rsid w:val="003E3259"/>
    <w:rsid w:val="003E37FE"/>
    <w:rsid w:val="003E416C"/>
    <w:rsid w:val="003E4CCB"/>
    <w:rsid w:val="003E4DB0"/>
    <w:rsid w:val="003E60F0"/>
    <w:rsid w:val="003F07E5"/>
    <w:rsid w:val="003F149D"/>
    <w:rsid w:val="003F17A7"/>
    <w:rsid w:val="003F26F9"/>
    <w:rsid w:val="003F29BA"/>
    <w:rsid w:val="003F548A"/>
    <w:rsid w:val="003F63A7"/>
    <w:rsid w:val="003F6527"/>
    <w:rsid w:val="00400607"/>
    <w:rsid w:val="00401329"/>
    <w:rsid w:val="00402126"/>
    <w:rsid w:val="00402E6B"/>
    <w:rsid w:val="00404141"/>
    <w:rsid w:val="00404830"/>
    <w:rsid w:val="00404F56"/>
    <w:rsid w:val="004052FC"/>
    <w:rsid w:val="0040590C"/>
    <w:rsid w:val="004067CB"/>
    <w:rsid w:val="00407AA3"/>
    <w:rsid w:val="00407BC2"/>
    <w:rsid w:val="0041050B"/>
    <w:rsid w:val="004111CD"/>
    <w:rsid w:val="00411B52"/>
    <w:rsid w:val="00411D30"/>
    <w:rsid w:val="00413E00"/>
    <w:rsid w:val="00414269"/>
    <w:rsid w:val="00414A7E"/>
    <w:rsid w:val="00414D53"/>
    <w:rsid w:val="00416344"/>
    <w:rsid w:val="00416461"/>
    <w:rsid w:val="0041669B"/>
    <w:rsid w:val="0041682A"/>
    <w:rsid w:val="00417BB3"/>
    <w:rsid w:val="004204FF"/>
    <w:rsid w:val="004205DF"/>
    <w:rsid w:val="00420AFE"/>
    <w:rsid w:val="00421805"/>
    <w:rsid w:val="00421C98"/>
    <w:rsid w:val="00421F37"/>
    <w:rsid w:val="0042218C"/>
    <w:rsid w:val="00422EC7"/>
    <w:rsid w:val="004249FB"/>
    <w:rsid w:val="00425793"/>
    <w:rsid w:val="00427217"/>
    <w:rsid w:val="00427237"/>
    <w:rsid w:val="0042729B"/>
    <w:rsid w:val="00430056"/>
    <w:rsid w:val="004310A6"/>
    <w:rsid w:val="00431568"/>
    <w:rsid w:val="004315BB"/>
    <w:rsid w:val="0043201F"/>
    <w:rsid w:val="00433003"/>
    <w:rsid w:val="004337A3"/>
    <w:rsid w:val="004338D1"/>
    <w:rsid w:val="00435CA2"/>
    <w:rsid w:val="00436756"/>
    <w:rsid w:val="00436827"/>
    <w:rsid w:val="00440871"/>
    <w:rsid w:val="00443563"/>
    <w:rsid w:val="0044398D"/>
    <w:rsid w:val="00444F2B"/>
    <w:rsid w:val="0044588F"/>
    <w:rsid w:val="004464EA"/>
    <w:rsid w:val="00446AD2"/>
    <w:rsid w:val="00447E54"/>
    <w:rsid w:val="0045102A"/>
    <w:rsid w:val="004529AD"/>
    <w:rsid w:val="00453DFD"/>
    <w:rsid w:val="004544A9"/>
    <w:rsid w:val="004544B8"/>
    <w:rsid w:val="00454A06"/>
    <w:rsid w:val="004556DE"/>
    <w:rsid w:val="00455F0D"/>
    <w:rsid w:val="0045616B"/>
    <w:rsid w:val="00456467"/>
    <w:rsid w:val="0046093D"/>
    <w:rsid w:val="00461732"/>
    <w:rsid w:val="00462587"/>
    <w:rsid w:val="00462A72"/>
    <w:rsid w:val="00463FEC"/>
    <w:rsid w:val="004649BC"/>
    <w:rsid w:val="00467478"/>
    <w:rsid w:val="00470067"/>
    <w:rsid w:val="00471C72"/>
    <w:rsid w:val="00471DC0"/>
    <w:rsid w:val="0047210A"/>
    <w:rsid w:val="00474468"/>
    <w:rsid w:val="0047551F"/>
    <w:rsid w:val="004769E9"/>
    <w:rsid w:val="004770FE"/>
    <w:rsid w:val="00477C23"/>
    <w:rsid w:val="00480236"/>
    <w:rsid w:val="004806C9"/>
    <w:rsid w:val="00480AEA"/>
    <w:rsid w:val="0048119D"/>
    <w:rsid w:val="00482BB6"/>
    <w:rsid w:val="00485F50"/>
    <w:rsid w:val="004860DD"/>
    <w:rsid w:val="0049261A"/>
    <w:rsid w:val="00493478"/>
    <w:rsid w:val="00494332"/>
    <w:rsid w:val="00494474"/>
    <w:rsid w:val="0049724D"/>
    <w:rsid w:val="00497ACF"/>
    <w:rsid w:val="00497DE4"/>
    <w:rsid w:val="004A03EA"/>
    <w:rsid w:val="004A0C3E"/>
    <w:rsid w:val="004A23AB"/>
    <w:rsid w:val="004A3CAF"/>
    <w:rsid w:val="004A4D26"/>
    <w:rsid w:val="004A4F49"/>
    <w:rsid w:val="004A5514"/>
    <w:rsid w:val="004A5BA0"/>
    <w:rsid w:val="004A5C24"/>
    <w:rsid w:val="004A647B"/>
    <w:rsid w:val="004A6FA7"/>
    <w:rsid w:val="004A7A10"/>
    <w:rsid w:val="004B10BB"/>
    <w:rsid w:val="004B320A"/>
    <w:rsid w:val="004B342F"/>
    <w:rsid w:val="004B4816"/>
    <w:rsid w:val="004B49E0"/>
    <w:rsid w:val="004B4AED"/>
    <w:rsid w:val="004B541A"/>
    <w:rsid w:val="004B5D26"/>
    <w:rsid w:val="004B66FF"/>
    <w:rsid w:val="004B6877"/>
    <w:rsid w:val="004B6AEC"/>
    <w:rsid w:val="004C037C"/>
    <w:rsid w:val="004C1356"/>
    <w:rsid w:val="004C2415"/>
    <w:rsid w:val="004C2F3A"/>
    <w:rsid w:val="004C3222"/>
    <w:rsid w:val="004C40FF"/>
    <w:rsid w:val="004C4BAD"/>
    <w:rsid w:val="004C5497"/>
    <w:rsid w:val="004C5AF1"/>
    <w:rsid w:val="004C6110"/>
    <w:rsid w:val="004C623A"/>
    <w:rsid w:val="004C7E80"/>
    <w:rsid w:val="004D0559"/>
    <w:rsid w:val="004D0652"/>
    <w:rsid w:val="004D13AA"/>
    <w:rsid w:val="004D1A7F"/>
    <w:rsid w:val="004D1BE5"/>
    <w:rsid w:val="004D1C6F"/>
    <w:rsid w:val="004D2E3D"/>
    <w:rsid w:val="004D2E4F"/>
    <w:rsid w:val="004D371E"/>
    <w:rsid w:val="004D485D"/>
    <w:rsid w:val="004D4CA2"/>
    <w:rsid w:val="004D54F8"/>
    <w:rsid w:val="004D58EE"/>
    <w:rsid w:val="004D6F3E"/>
    <w:rsid w:val="004E0250"/>
    <w:rsid w:val="004E1500"/>
    <w:rsid w:val="004E165D"/>
    <w:rsid w:val="004E1AEE"/>
    <w:rsid w:val="004E1B63"/>
    <w:rsid w:val="004E26D5"/>
    <w:rsid w:val="004E31F5"/>
    <w:rsid w:val="004E3857"/>
    <w:rsid w:val="004E44E7"/>
    <w:rsid w:val="004E474A"/>
    <w:rsid w:val="004E5A54"/>
    <w:rsid w:val="004E6081"/>
    <w:rsid w:val="004E6311"/>
    <w:rsid w:val="004E744A"/>
    <w:rsid w:val="004E7DC5"/>
    <w:rsid w:val="004F015A"/>
    <w:rsid w:val="004F033D"/>
    <w:rsid w:val="004F0514"/>
    <w:rsid w:val="004F073A"/>
    <w:rsid w:val="004F0B88"/>
    <w:rsid w:val="004F140F"/>
    <w:rsid w:val="004F283E"/>
    <w:rsid w:val="004F2CE7"/>
    <w:rsid w:val="004F3E21"/>
    <w:rsid w:val="004F57C2"/>
    <w:rsid w:val="004F5C02"/>
    <w:rsid w:val="004F7044"/>
    <w:rsid w:val="00500087"/>
    <w:rsid w:val="005016AF"/>
    <w:rsid w:val="00501A9C"/>
    <w:rsid w:val="00501BBE"/>
    <w:rsid w:val="00502BBF"/>
    <w:rsid w:val="005031E1"/>
    <w:rsid w:val="00503DE2"/>
    <w:rsid w:val="00503E22"/>
    <w:rsid w:val="00504EDC"/>
    <w:rsid w:val="0050616B"/>
    <w:rsid w:val="005114D2"/>
    <w:rsid w:val="005118D7"/>
    <w:rsid w:val="00511F6C"/>
    <w:rsid w:val="0051205B"/>
    <w:rsid w:val="00513930"/>
    <w:rsid w:val="00513B50"/>
    <w:rsid w:val="00514DF8"/>
    <w:rsid w:val="00515C21"/>
    <w:rsid w:val="00515CD5"/>
    <w:rsid w:val="0051675D"/>
    <w:rsid w:val="0051749A"/>
    <w:rsid w:val="00517BC1"/>
    <w:rsid w:val="00517FE9"/>
    <w:rsid w:val="005200EB"/>
    <w:rsid w:val="00520140"/>
    <w:rsid w:val="00520FD4"/>
    <w:rsid w:val="00521BDA"/>
    <w:rsid w:val="005220DA"/>
    <w:rsid w:val="00522B16"/>
    <w:rsid w:val="00522DEE"/>
    <w:rsid w:val="00524223"/>
    <w:rsid w:val="00524270"/>
    <w:rsid w:val="0052427E"/>
    <w:rsid w:val="00524DBA"/>
    <w:rsid w:val="005252B3"/>
    <w:rsid w:val="005272E0"/>
    <w:rsid w:val="0052748C"/>
    <w:rsid w:val="005274F5"/>
    <w:rsid w:val="00527A99"/>
    <w:rsid w:val="0053024C"/>
    <w:rsid w:val="005305D7"/>
    <w:rsid w:val="005311A0"/>
    <w:rsid w:val="00531D0D"/>
    <w:rsid w:val="00531E27"/>
    <w:rsid w:val="00531E3B"/>
    <w:rsid w:val="0053248F"/>
    <w:rsid w:val="005337E9"/>
    <w:rsid w:val="0053424E"/>
    <w:rsid w:val="00534537"/>
    <w:rsid w:val="00534720"/>
    <w:rsid w:val="00534AD5"/>
    <w:rsid w:val="00541788"/>
    <w:rsid w:val="00541BB2"/>
    <w:rsid w:val="00541C3B"/>
    <w:rsid w:val="00541CC0"/>
    <w:rsid w:val="0054287B"/>
    <w:rsid w:val="005441A1"/>
    <w:rsid w:val="0055067D"/>
    <w:rsid w:val="00550C33"/>
    <w:rsid w:val="00553AC6"/>
    <w:rsid w:val="00554174"/>
    <w:rsid w:val="0055453D"/>
    <w:rsid w:val="00554B29"/>
    <w:rsid w:val="00555558"/>
    <w:rsid w:val="005575EA"/>
    <w:rsid w:val="00560DE5"/>
    <w:rsid w:val="00563113"/>
    <w:rsid w:val="005637D5"/>
    <w:rsid w:val="0056421E"/>
    <w:rsid w:val="00564303"/>
    <w:rsid w:val="005644FB"/>
    <w:rsid w:val="00565218"/>
    <w:rsid w:val="00565731"/>
    <w:rsid w:val="005660E4"/>
    <w:rsid w:val="00566E2C"/>
    <w:rsid w:val="0057029F"/>
    <w:rsid w:val="00571138"/>
    <w:rsid w:val="00571F29"/>
    <w:rsid w:val="00572AEC"/>
    <w:rsid w:val="00572B25"/>
    <w:rsid w:val="00573263"/>
    <w:rsid w:val="005737CC"/>
    <w:rsid w:val="00574307"/>
    <w:rsid w:val="0057497A"/>
    <w:rsid w:val="00574CE1"/>
    <w:rsid w:val="00574FD0"/>
    <w:rsid w:val="0057797E"/>
    <w:rsid w:val="00580D2B"/>
    <w:rsid w:val="00580EC7"/>
    <w:rsid w:val="00581433"/>
    <w:rsid w:val="00582331"/>
    <w:rsid w:val="005824C2"/>
    <w:rsid w:val="00582EC5"/>
    <w:rsid w:val="005838AF"/>
    <w:rsid w:val="0058570E"/>
    <w:rsid w:val="0058661E"/>
    <w:rsid w:val="00586D53"/>
    <w:rsid w:val="00587177"/>
    <w:rsid w:val="005871FB"/>
    <w:rsid w:val="00587278"/>
    <w:rsid w:val="00587A4F"/>
    <w:rsid w:val="00587F18"/>
    <w:rsid w:val="00590AA9"/>
    <w:rsid w:val="00590B89"/>
    <w:rsid w:val="005910AD"/>
    <w:rsid w:val="00591419"/>
    <w:rsid w:val="00591774"/>
    <w:rsid w:val="00592390"/>
    <w:rsid w:val="00592607"/>
    <w:rsid w:val="005941CF"/>
    <w:rsid w:val="0059522C"/>
    <w:rsid w:val="005959A0"/>
    <w:rsid w:val="00595B25"/>
    <w:rsid w:val="00596B81"/>
    <w:rsid w:val="005A0B81"/>
    <w:rsid w:val="005A0C76"/>
    <w:rsid w:val="005A14B9"/>
    <w:rsid w:val="005A18F4"/>
    <w:rsid w:val="005A2953"/>
    <w:rsid w:val="005A3CC6"/>
    <w:rsid w:val="005A4793"/>
    <w:rsid w:val="005A74EA"/>
    <w:rsid w:val="005A750D"/>
    <w:rsid w:val="005A76CC"/>
    <w:rsid w:val="005A7911"/>
    <w:rsid w:val="005B084C"/>
    <w:rsid w:val="005B184F"/>
    <w:rsid w:val="005B1AAF"/>
    <w:rsid w:val="005B2EEA"/>
    <w:rsid w:val="005B3711"/>
    <w:rsid w:val="005B5574"/>
    <w:rsid w:val="005B63F6"/>
    <w:rsid w:val="005B7350"/>
    <w:rsid w:val="005B7839"/>
    <w:rsid w:val="005C01E3"/>
    <w:rsid w:val="005C02A7"/>
    <w:rsid w:val="005C1A54"/>
    <w:rsid w:val="005C1F6F"/>
    <w:rsid w:val="005C2125"/>
    <w:rsid w:val="005C249D"/>
    <w:rsid w:val="005C25EF"/>
    <w:rsid w:val="005C4BED"/>
    <w:rsid w:val="005C5885"/>
    <w:rsid w:val="005C6518"/>
    <w:rsid w:val="005C665D"/>
    <w:rsid w:val="005C73C7"/>
    <w:rsid w:val="005C79B5"/>
    <w:rsid w:val="005D029A"/>
    <w:rsid w:val="005D05F1"/>
    <w:rsid w:val="005D0C7C"/>
    <w:rsid w:val="005D0F3B"/>
    <w:rsid w:val="005D0F3C"/>
    <w:rsid w:val="005D21C4"/>
    <w:rsid w:val="005D2351"/>
    <w:rsid w:val="005D3000"/>
    <w:rsid w:val="005D3AFB"/>
    <w:rsid w:val="005D3C67"/>
    <w:rsid w:val="005D492F"/>
    <w:rsid w:val="005D5564"/>
    <w:rsid w:val="005D6893"/>
    <w:rsid w:val="005E028D"/>
    <w:rsid w:val="005E0757"/>
    <w:rsid w:val="005E1214"/>
    <w:rsid w:val="005E14ED"/>
    <w:rsid w:val="005E3260"/>
    <w:rsid w:val="005E337C"/>
    <w:rsid w:val="005E3DA2"/>
    <w:rsid w:val="005E4293"/>
    <w:rsid w:val="005E4A5E"/>
    <w:rsid w:val="005E6B96"/>
    <w:rsid w:val="005F21CD"/>
    <w:rsid w:val="005F2276"/>
    <w:rsid w:val="005F5523"/>
    <w:rsid w:val="005F6F19"/>
    <w:rsid w:val="005F7430"/>
    <w:rsid w:val="00601726"/>
    <w:rsid w:val="00601EDE"/>
    <w:rsid w:val="00602455"/>
    <w:rsid w:val="00602B90"/>
    <w:rsid w:val="00603367"/>
    <w:rsid w:val="00604518"/>
    <w:rsid w:val="00604996"/>
    <w:rsid w:val="006053BC"/>
    <w:rsid w:val="00605792"/>
    <w:rsid w:val="00605901"/>
    <w:rsid w:val="0060619B"/>
    <w:rsid w:val="0060691C"/>
    <w:rsid w:val="006069D9"/>
    <w:rsid w:val="006073D4"/>
    <w:rsid w:val="006106EB"/>
    <w:rsid w:val="00611C5E"/>
    <w:rsid w:val="00612242"/>
    <w:rsid w:val="00612345"/>
    <w:rsid w:val="0061252D"/>
    <w:rsid w:val="006132AD"/>
    <w:rsid w:val="00613DBA"/>
    <w:rsid w:val="00614457"/>
    <w:rsid w:val="00615223"/>
    <w:rsid w:val="0061541B"/>
    <w:rsid w:val="00615B9D"/>
    <w:rsid w:val="006176CA"/>
    <w:rsid w:val="00617B30"/>
    <w:rsid w:val="00620663"/>
    <w:rsid w:val="00621E68"/>
    <w:rsid w:val="006226F6"/>
    <w:rsid w:val="00622B34"/>
    <w:rsid w:val="00622CF9"/>
    <w:rsid w:val="00624418"/>
    <w:rsid w:val="00624A32"/>
    <w:rsid w:val="00625280"/>
    <w:rsid w:val="006273CE"/>
    <w:rsid w:val="00630560"/>
    <w:rsid w:val="00631CCF"/>
    <w:rsid w:val="00632E1F"/>
    <w:rsid w:val="006345AD"/>
    <w:rsid w:val="00634C34"/>
    <w:rsid w:val="0063546C"/>
    <w:rsid w:val="0063799E"/>
    <w:rsid w:val="00637CBB"/>
    <w:rsid w:val="00637F4E"/>
    <w:rsid w:val="00640A6A"/>
    <w:rsid w:val="006413DD"/>
    <w:rsid w:val="00642A3B"/>
    <w:rsid w:val="00643936"/>
    <w:rsid w:val="00643CA2"/>
    <w:rsid w:val="00644A7B"/>
    <w:rsid w:val="00644BFA"/>
    <w:rsid w:val="006455F9"/>
    <w:rsid w:val="00645FF5"/>
    <w:rsid w:val="006466EF"/>
    <w:rsid w:val="00646FD8"/>
    <w:rsid w:val="00647197"/>
    <w:rsid w:val="00647E35"/>
    <w:rsid w:val="00652667"/>
    <w:rsid w:val="006526AF"/>
    <w:rsid w:val="00653326"/>
    <w:rsid w:val="00653AF0"/>
    <w:rsid w:val="006541CF"/>
    <w:rsid w:val="006541FA"/>
    <w:rsid w:val="0065578E"/>
    <w:rsid w:val="006566C5"/>
    <w:rsid w:val="00660007"/>
    <w:rsid w:val="0066028D"/>
    <w:rsid w:val="006605A3"/>
    <w:rsid w:val="00660711"/>
    <w:rsid w:val="0066211A"/>
    <w:rsid w:val="00662C2F"/>
    <w:rsid w:val="00663ABC"/>
    <w:rsid w:val="00663E49"/>
    <w:rsid w:val="00664FD5"/>
    <w:rsid w:val="006652AF"/>
    <w:rsid w:val="0066597E"/>
    <w:rsid w:val="006674D5"/>
    <w:rsid w:val="00667E6B"/>
    <w:rsid w:val="00667EA5"/>
    <w:rsid w:val="006707D9"/>
    <w:rsid w:val="00672AB1"/>
    <w:rsid w:val="0067350A"/>
    <w:rsid w:val="00674901"/>
    <w:rsid w:val="006753EE"/>
    <w:rsid w:val="00675750"/>
    <w:rsid w:val="006757EE"/>
    <w:rsid w:val="006762E9"/>
    <w:rsid w:val="00676815"/>
    <w:rsid w:val="00677BFC"/>
    <w:rsid w:val="006803F4"/>
    <w:rsid w:val="00680E1C"/>
    <w:rsid w:val="00680FC1"/>
    <w:rsid w:val="00681BB6"/>
    <w:rsid w:val="00682C98"/>
    <w:rsid w:val="00683B5F"/>
    <w:rsid w:val="00684445"/>
    <w:rsid w:val="00684DCD"/>
    <w:rsid w:val="00685F9E"/>
    <w:rsid w:val="00686F0F"/>
    <w:rsid w:val="0068723F"/>
    <w:rsid w:val="00687568"/>
    <w:rsid w:val="0069034B"/>
    <w:rsid w:val="006909A0"/>
    <w:rsid w:val="006911A5"/>
    <w:rsid w:val="006915CD"/>
    <w:rsid w:val="006934F3"/>
    <w:rsid w:val="00694E13"/>
    <w:rsid w:val="00694FA8"/>
    <w:rsid w:val="0069550C"/>
    <w:rsid w:val="00696156"/>
    <w:rsid w:val="00696176"/>
    <w:rsid w:val="00697749"/>
    <w:rsid w:val="00697CAF"/>
    <w:rsid w:val="006A149E"/>
    <w:rsid w:val="006A1658"/>
    <w:rsid w:val="006A1DD3"/>
    <w:rsid w:val="006A3563"/>
    <w:rsid w:val="006A384F"/>
    <w:rsid w:val="006A4A70"/>
    <w:rsid w:val="006A5A09"/>
    <w:rsid w:val="006A5DF6"/>
    <w:rsid w:val="006A613E"/>
    <w:rsid w:val="006A6767"/>
    <w:rsid w:val="006A6E27"/>
    <w:rsid w:val="006A7229"/>
    <w:rsid w:val="006A77CF"/>
    <w:rsid w:val="006B05B0"/>
    <w:rsid w:val="006B075E"/>
    <w:rsid w:val="006B0FF2"/>
    <w:rsid w:val="006B11BA"/>
    <w:rsid w:val="006B1E03"/>
    <w:rsid w:val="006B25F6"/>
    <w:rsid w:val="006B363D"/>
    <w:rsid w:val="006B38F2"/>
    <w:rsid w:val="006B3C58"/>
    <w:rsid w:val="006B4635"/>
    <w:rsid w:val="006B5D45"/>
    <w:rsid w:val="006B72A5"/>
    <w:rsid w:val="006B76B1"/>
    <w:rsid w:val="006C0CDF"/>
    <w:rsid w:val="006C1EAF"/>
    <w:rsid w:val="006C4887"/>
    <w:rsid w:val="006C4A66"/>
    <w:rsid w:val="006C5D4E"/>
    <w:rsid w:val="006D0B35"/>
    <w:rsid w:val="006D0D08"/>
    <w:rsid w:val="006D1526"/>
    <w:rsid w:val="006D3CF4"/>
    <w:rsid w:val="006D3D21"/>
    <w:rsid w:val="006D6954"/>
    <w:rsid w:val="006D6C46"/>
    <w:rsid w:val="006D6D66"/>
    <w:rsid w:val="006D7642"/>
    <w:rsid w:val="006E0150"/>
    <w:rsid w:val="006E0A9F"/>
    <w:rsid w:val="006E12C9"/>
    <w:rsid w:val="006E1764"/>
    <w:rsid w:val="006E19BB"/>
    <w:rsid w:val="006E2FAD"/>
    <w:rsid w:val="006E307B"/>
    <w:rsid w:val="006E4B41"/>
    <w:rsid w:val="006E5990"/>
    <w:rsid w:val="006E6E57"/>
    <w:rsid w:val="006E6E61"/>
    <w:rsid w:val="006E7507"/>
    <w:rsid w:val="006F067C"/>
    <w:rsid w:val="006F0E99"/>
    <w:rsid w:val="006F1606"/>
    <w:rsid w:val="006F1E71"/>
    <w:rsid w:val="006F1F24"/>
    <w:rsid w:val="006F64CE"/>
    <w:rsid w:val="006F6B59"/>
    <w:rsid w:val="006F71D7"/>
    <w:rsid w:val="006F757D"/>
    <w:rsid w:val="006F7ACB"/>
    <w:rsid w:val="00702A81"/>
    <w:rsid w:val="00704437"/>
    <w:rsid w:val="00705903"/>
    <w:rsid w:val="00705F87"/>
    <w:rsid w:val="00707670"/>
    <w:rsid w:val="00707C27"/>
    <w:rsid w:val="00710121"/>
    <w:rsid w:val="007109FC"/>
    <w:rsid w:val="007118C3"/>
    <w:rsid w:val="007119FA"/>
    <w:rsid w:val="00711E55"/>
    <w:rsid w:val="00711F7D"/>
    <w:rsid w:val="00712B52"/>
    <w:rsid w:val="00712E9C"/>
    <w:rsid w:val="00713719"/>
    <w:rsid w:val="0071396D"/>
    <w:rsid w:val="00713ECC"/>
    <w:rsid w:val="0071404A"/>
    <w:rsid w:val="00716DB3"/>
    <w:rsid w:val="007171F5"/>
    <w:rsid w:val="007177C5"/>
    <w:rsid w:val="00717B2E"/>
    <w:rsid w:val="007204FA"/>
    <w:rsid w:val="00722549"/>
    <w:rsid w:val="00722B92"/>
    <w:rsid w:val="007249F0"/>
    <w:rsid w:val="00725736"/>
    <w:rsid w:val="00725C1D"/>
    <w:rsid w:val="0072736C"/>
    <w:rsid w:val="007334C5"/>
    <w:rsid w:val="00733E1C"/>
    <w:rsid w:val="00733F5E"/>
    <w:rsid w:val="007340C9"/>
    <w:rsid w:val="007341AB"/>
    <w:rsid w:val="00734869"/>
    <w:rsid w:val="007358A9"/>
    <w:rsid w:val="00736966"/>
    <w:rsid w:val="007376F6"/>
    <w:rsid w:val="0074029B"/>
    <w:rsid w:val="0074080C"/>
    <w:rsid w:val="007413F9"/>
    <w:rsid w:val="00742944"/>
    <w:rsid w:val="00743B75"/>
    <w:rsid w:val="00745A53"/>
    <w:rsid w:val="00745E67"/>
    <w:rsid w:val="007462B5"/>
    <w:rsid w:val="0074685E"/>
    <w:rsid w:val="007475CB"/>
    <w:rsid w:val="00747712"/>
    <w:rsid w:val="00750E46"/>
    <w:rsid w:val="00751B53"/>
    <w:rsid w:val="007526F5"/>
    <w:rsid w:val="00752FDD"/>
    <w:rsid w:val="00753AA1"/>
    <w:rsid w:val="007566F1"/>
    <w:rsid w:val="00757CDB"/>
    <w:rsid w:val="00760FCD"/>
    <w:rsid w:val="00762628"/>
    <w:rsid w:val="0076314D"/>
    <w:rsid w:val="0076359A"/>
    <w:rsid w:val="00763B5A"/>
    <w:rsid w:val="007642D1"/>
    <w:rsid w:val="00765478"/>
    <w:rsid w:val="00765B9F"/>
    <w:rsid w:val="00766BE6"/>
    <w:rsid w:val="00767343"/>
    <w:rsid w:val="007704BF"/>
    <w:rsid w:val="007715BE"/>
    <w:rsid w:val="00771694"/>
    <w:rsid w:val="007732E9"/>
    <w:rsid w:val="0077396A"/>
    <w:rsid w:val="007740DE"/>
    <w:rsid w:val="00774219"/>
    <w:rsid w:val="00776206"/>
    <w:rsid w:val="00776D24"/>
    <w:rsid w:val="00777869"/>
    <w:rsid w:val="00780DB6"/>
    <w:rsid w:val="00780F87"/>
    <w:rsid w:val="0078112A"/>
    <w:rsid w:val="00781F44"/>
    <w:rsid w:val="0078295E"/>
    <w:rsid w:val="00783563"/>
    <w:rsid w:val="00784B6B"/>
    <w:rsid w:val="00784BB2"/>
    <w:rsid w:val="00786C30"/>
    <w:rsid w:val="00786C53"/>
    <w:rsid w:val="00786D80"/>
    <w:rsid w:val="0078785B"/>
    <w:rsid w:val="00790FC8"/>
    <w:rsid w:val="0079167F"/>
    <w:rsid w:val="007920E1"/>
    <w:rsid w:val="00792474"/>
    <w:rsid w:val="007929B0"/>
    <w:rsid w:val="00794C62"/>
    <w:rsid w:val="00795F10"/>
    <w:rsid w:val="0079621B"/>
    <w:rsid w:val="007965C3"/>
    <w:rsid w:val="007968AC"/>
    <w:rsid w:val="00796A47"/>
    <w:rsid w:val="0079787C"/>
    <w:rsid w:val="007978C3"/>
    <w:rsid w:val="007A047D"/>
    <w:rsid w:val="007A0C4B"/>
    <w:rsid w:val="007A0E5E"/>
    <w:rsid w:val="007A1DA1"/>
    <w:rsid w:val="007A3F5F"/>
    <w:rsid w:val="007A5125"/>
    <w:rsid w:val="007A5FDD"/>
    <w:rsid w:val="007A6172"/>
    <w:rsid w:val="007A65B7"/>
    <w:rsid w:val="007A7511"/>
    <w:rsid w:val="007A761E"/>
    <w:rsid w:val="007B0201"/>
    <w:rsid w:val="007B089D"/>
    <w:rsid w:val="007B0AEF"/>
    <w:rsid w:val="007B0FCC"/>
    <w:rsid w:val="007B118F"/>
    <w:rsid w:val="007B1483"/>
    <w:rsid w:val="007B1A6C"/>
    <w:rsid w:val="007B35C9"/>
    <w:rsid w:val="007B4408"/>
    <w:rsid w:val="007B5228"/>
    <w:rsid w:val="007B53BB"/>
    <w:rsid w:val="007B61CB"/>
    <w:rsid w:val="007B7864"/>
    <w:rsid w:val="007C2656"/>
    <w:rsid w:val="007C35B7"/>
    <w:rsid w:val="007C41BD"/>
    <w:rsid w:val="007C5B2F"/>
    <w:rsid w:val="007D231E"/>
    <w:rsid w:val="007D290C"/>
    <w:rsid w:val="007D2C74"/>
    <w:rsid w:val="007D324E"/>
    <w:rsid w:val="007D35D1"/>
    <w:rsid w:val="007D3628"/>
    <w:rsid w:val="007E092B"/>
    <w:rsid w:val="007E0A6D"/>
    <w:rsid w:val="007E1790"/>
    <w:rsid w:val="007E1B64"/>
    <w:rsid w:val="007E1D36"/>
    <w:rsid w:val="007E3848"/>
    <w:rsid w:val="007E3F63"/>
    <w:rsid w:val="007E4076"/>
    <w:rsid w:val="007E4875"/>
    <w:rsid w:val="007E50F2"/>
    <w:rsid w:val="007E673C"/>
    <w:rsid w:val="007E6E30"/>
    <w:rsid w:val="007F0DBD"/>
    <w:rsid w:val="007F2ACF"/>
    <w:rsid w:val="007F3628"/>
    <w:rsid w:val="007F7AF6"/>
    <w:rsid w:val="007F7CF7"/>
    <w:rsid w:val="0080096C"/>
    <w:rsid w:val="0080110F"/>
    <w:rsid w:val="00802121"/>
    <w:rsid w:val="00803365"/>
    <w:rsid w:val="0080351F"/>
    <w:rsid w:val="0080423D"/>
    <w:rsid w:val="00804A74"/>
    <w:rsid w:val="00806FED"/>
    <w:rsid w:val="008115AC"/>
    <w:rsid w:val="00811EFB"/>
    <w:rsid w:val="00812AC5"/>
    <w:rsid w:val="00812BE7"/>
    <w:rsid w:val="00812C1F"/>
    <w:rsid w:val="008142B1"/>
    <w:rsid w:val="0081430A"/>
    <w:rsid w:val="008144C0"/>
    <w:rsid w:val="00814AF1"/>
    <w:rsid w:val="008163C8"/>
    <w:rsid w:val="00817267"/>
    <w:rsid w:val="00817BBE"/>
    <w:rsid w:val="0082059D"/>
    <w:rsid w:val="0082149E"/>
    <w:rsid w:val="00821740"/>
    <w:rsid w:val="00822F56"/>
    <w:rsid w:val="00823159"/>
    <w:rsid w:val="0082323D"/>
    <w:rsid w:val="008233EF"/>
    <w:rsid w:val="00825DC1"/>
    <w:rsid w:val="00825E02"/>
    <w:rsid w:val="008272F0"/>
    <w:rsid w:val="008277FE"/>
    <w:rsid w:val="00827B9E"/>
    <w:rsid w:val="00830927"/>
    <w:rsid w:val="00830ACF"/>
    <w:rsid w:val="00831351"/>
    <w:rsid w:val="00831385"/>
    <w:rsid w:val="00831D7F"/>
    <w:rsid w:val="008357B6"/>
    <w:rsid w:val="008359A6"/>
    <w:rsid w:val="008367DD"/>
    <w:rsid w:val="00836A82"/>
    <w:rsid w:val="0083772B"/>
    <w:rsid w:val="00840338"/>
    <w:rsid w:val="008420DE"/>
    <w:rsid w:val="00842D61"/>
    <w:rsid w:val="00843E4F"/>
    <w:rsid w:val="00844652"/>
    <w:rsid w:val="00846D03"/>
    <w:rsid w:val="008501A4"/>
    <w:rsid w:val="008502BE"/>
    <w:rsid w:val="00850761"/>
    <w:rsid w:val="00850C36"/>
    <w:rsid w:val="00850E01"/>
    <w:rsid w:val="00852B42"/>
    <w:rsid w:val="00852E3E"/>
    <w:rsid w:val="00853011"/>
    <w:rsid w:val="008534AF"/>
    <w:rsid w:val="0085351C"/>
    <w:rsid w:val="00853C19"/>
    <w:rsid w:val="008548C3"/>
    <w:rsid w:val="008558C7"/>
    <w:rsid w:val="008563AE"/>
    <w:rsid w:val="00856A03"/>
    <w:rsid w:val="00857206"/>
    <w:rsid w:val="00857A01"/>
    <w:rsid w:val="00861514"/>
    <w:rsid w:val="008620FA"/>
    <w:rsid w:val="008624F7"/>
    <w:rsid w:val="00862BEA"/>
    <w:rsid w:val="00863BCC"/>
    <w:rsid w:val="008655A7"/>
    <w:rsid w:val="00865E84"/>
    <w:rsid w:val="00866A1D"/>
    <w:rsid w:val="00870A90"/>
    <w:rsid w:val="00871847"/>
    <w:rsid w:val="0087254F"/>
    <w:rsid w:val="008728D4"/>
    <w:rsid w:val="00873B98"/>
    <w:rsid w:val="00874BB9"/>
    <w:rsid w:val="00875053"/>
    <w:rsid w:val="00875972"/>
    <w:rsid w:val="00875D66"/>
    <w:rsid w:val="008762F9"/>
    <w:rsid w:val="0087709F"/>
    <w:rsid w:val="008806F4"/>
    <w:rsid w:val="00881555"/>
    <w:rsid w:val="00881E1D"/>
    <w:rsid w:val="00881EE8"/>
    <w:rsid w:val="00883E62"/>
    <w:rsid w:val="00884096"/>
    <w:rsid w:val="0088420B"/>
    <w:rsid w:val="00885B97"/>
    <w:rsid w:val="00886176"/>
    <w:rsid w:val="00886864"/>
    <w:rsid w:val="008872A0"/>
    <w:rsid w:val="0089090D"/>
    <w:rsid w:val="00891019"/>
    <w:rsid w:val="008910A5"/>
    <w:rsid w:val="00891D3F"/>
    <w:rsid w:val="00891D92"/>
    <w:rsid w:val="00891F8B"/>
    <w:rsid w:val="00893685"/>
    <w:rsid w:val="00893688"/>
    <w:rsid w:val="0089493F"/>
    <w:rsid w:val="00895191"/>
    <w:rsid w:val="00895C03"/>
    <w:rsid w:val="008969B1"/>
    <w:rsid w:val="00897F7B"/>
    <w:rsid w:val="008A04CB"/>
    <w:rsid w:val="008A1CCB"/>
    <w:rsid w:val="008A2BF0"/>
    <w:rsid w:val="008A38B0"/>
    <w:rsid w:val="008A3FCF"/>
    <w:rsid w:val="008A404D"/>
    <w:rsid w:val="008A44E5"/>
    <w:rsid w:val="008A459F"/>
    <w:rsid w:val="008A49DD"/>
    <w:rsid w:val="008A55C3"/>
    <w:rsid w:val="008A55F0"/>
    <w:rsid w:val="008A5A5B"/>
    <w:rsid w:val="008B0083"/>
    <w:rsid w:val="008B040D"/>
    <w:rsid w:val="008B08CF"/>
    <w:rsid w:val="008B092C"/>
    <w:rsid w:val="008B1AFD"/>
    <w:rsid w:val="008B516D"/>
    <w:rsid w:val="008B5918"/>
    <w:rsid w:val="008B5B43"/>
    <w:rsid w:val="008B60AA"/>
    <w:rsid w:val="008B6AFC"/>
    <w:rsid w:val="008B6D66"/>
    <w:rsid w:val="008C0B49"/>
    <w:rsid w:val="008C2478"/>
    <w:rsid w:val="008C2AB4"/>
    <w:rsid w:val="008C2ED0"/>
    <w:rsid w:val="008C38E0"/>
    <w:rsid w:val="008C4692"/>
    <w:rsid w:val="008C4C20"/>
    <w:rsid w:val="008C74A2"/>
    <w:rsid w:val="008D0159"/>
    <w:rsid w:val="008D0223"/>
    <w:rsid w:val="008D0569"/>
    <w:rsid w:val="008D07E2"/>
    <w:rsid w:val="008D3358"/>
    <w:rsid w:val="008D34EB"/>
    <w:rsid w:val="008D7629"/>
    <w:rsid w:val="008D7893"/>
    <w:rsid w:val="008E3C10"/>
    <w:rsid w:val="008E567B"/>
    <w:rsid w:val="008E5837"/>
    <w:rsid w:val="008E5864"/>
    <w:rsid w:val="008E5902"/>
    <w:rsid w:val="008E5B2A"/>
    <w:rsid w:val="008E666E"/>
    <w:rsid w:val="008E6EDB"/>
    <w:rsid w:val="008E6F5E"/>
    <w:rsid w:val="008E7247"/>
    <w:rsid w:val="008F0132"/>
    <w:rsid w:val="008F0601"/>
    <w:rsid w:val="008F0A17"/>
    <w:rsid w:val="008F1F98"/>
    <w:rsid w:val="008F2CBB"/>
    <w:rsid w:val="008F2D18"/>
    <w:rsid w:val="008F40D3"/>
    <w:rsid w:val="008F5E4B"/>
    <w:rsid w:val="008F75C5"/>
    <w:rsid w:val="008F7F5C"/>
    <w:rsid w:val="009012E5"/>
    <w:rsid w:val="00901792"/>
    <w:rsid w:val="00901C5D"/>
    <w:rsid w:val="00901E2C"/>
    <w:rsid w:val="009021E6"/>
    <w:rsid w:val="00902F49"/>
    <w:rsid w:val="0090308C"/>
    <w:rsid w:val="00903544"/>
    <w:rsid w:val="00903E25"/>
    <w:rsid w:val="00904B16"/>
    <w:rsid w:val="00905144"/>
    <w:rsid w:val="00905298"/>
    <w:rsid w:val="009061B8"/>
    <w:rsid w:val="00906352"/>
    <w:rsid w:val="0090679C"/>
    <w:rsid w:val="009072C0"/>
    <w:rsid w:val="00913113"/>
    <w:rsid w:val="009154F9"/>
    <w:rsid w:val="009159E6"/>
    <w:rsid w:val="00916259"/>
    <w:rsid w:val="00916715"/>
    <w:rsid w:val="00917350"/>
    <w:rsid w:val="0091763B"/>
    <w:rsid w:val="00917D22"/>
    <w:rsid w:val="00920E1F"/>
    <w:rsid w:val="00920FB6"/>
    <w:rsid w:val="00921458"/>
    <w:rsid w:val="009228AE"/>
    <w:rsid w:val="009229CD"/>
    <w:rsid w:val="009229FA"/>
    <w:rsid w:val="009236BF"/>
    <w:rsid w:val="009242A6"/>
    <w:rsid w:val="00924A62"/>
    <w:rsid w:val="00925CBD"/>
    <w:rsid w:val="0092634E"/>
    <w:rsid w:val="009317E5"/>
    <w:rsid w:val="00931D52"/>
    <w:rsid w:val="00932D5E"/>
    <w:rsid w:val="00933533"/>
    <w:rsid w:val="009342A2"/>
    <w:rsid w:val="00935260"/>
    <w:rsid w:val="00935327"/>
    <w:rsid w:val="00935455"/>
    <w:rsid w:val="009360F9"/>
    <w:rsid w:val="00937716"/>
    <w:rsid w:val="00937924"/>
    <w:rsid w:val="00937C76"/>
    <w:rsid w:val="0094024B"/>
    <w:rsid w:val="00940A1E"/>
    <w:rsid w:val="00940C4A"/>
    <w:rsid w:val="00941CAD"/>
    <w:rsid w:val="00942C67"/>
    <w:rsid w:val="00942E0A"/>
    <w:rsid w:val="00943788"/>
    <w:rsid w:val="009440BC"/>
    <w:rsid w:val="00944C92"/>
    <w:rsid w:val="00944FF1"/>
    <w:rsid w:val="00946266"/>
    <w:rsid w:val="00947E7A"/>
    <w:rsid w:val="00950961"/>
    <w:rsid w:val="0095139E"/>
    <w:rsid w:val="00951DED"/>
    <w:rsid w:val="0095213C"/>
    <w:rsid w:val="00952170"/>
    <w:rsid w:val="00952398"/>
    <w:rsid w:val="00952CBE"/>
    <w:rsid w:val="00953642"/>
    <w:rsid w:val="00953C7B"/>
    <w:rsid w:val="0095426D"/>
    <w:rsid w:val="009548B6"/>
    <w:rsid w:val="00955F7F"/>
    <w:rsid w:val="0095648B"/>
    <w:rsid w:val="0095667F"/>
    <w:rsid w:val="009569A6"/>
    <w:rsid w:val="00957FD2"/>
    <w:rsid w:val="00961C06"/>
    <w:rsid w:val="00962840"/>
    <w:rsid w:val="00964223"/>
    <w:rsid w:val="00964C85"/>
    <w:rsid w:val="009657DC"/>
    <w:rsid w:val="009668F5"/>
    <w:rsid w:val="00970090"/>
    <w:rsid w:val="009715CD"/>
    <w:rsid w:val="00971F51"/>
    <w:rsid w:val="00974A5B"/>
    <w:rsid w:val="00975EFA"/>
    <w:rsid w:val="0097691B"/>
    <w:rsid w:val="009777C0"/>
    <w:rsid w:val="00980451"/>
    <w:rsid w:val="0098132D"/>
    <w:rsid w:val="0098163C"/>
    <w:rsid w:val="00981AF9"/>
    <w:rsid w:val="00984F9C"/>
    <w:rsid w:val="009855A8"/>
    <w:rsid w:val="009855DB"/>
    <w:rsid w:val="009879AE"/>
    <w:rsid w:val="00987A94"/>
    <w:rsid w:val="00987E9D"/>
    <w:rsid w:val="00991A28"/>
    <w:rsid w:val="00991D44"/>
    <w:rsid w:val="009921D8"/>
    <w:rsid w:val="00992F8B"/>
    <w:rsid w:val="00993892"/>
    <w:rsid w:val="0099413B"/>
    <w:rsid w:val="0099454A"/>
    <w:rsid w:val="009946EF"/>
    <w:rsid w:val="00994BD9"/>
    <w:rsid w:val="00994D86"/>
    <w:rsid w:val="00994E42"/>
    <w:rsid w:val="00997446"/>
    <w:rsid w:val="009A0D44"/>
    <w:rsid w:val="009A15D1"/>
    <w:rsid w:val="009A1BA7"/>
    <w:rsid w:val="009A294F"/>
    <w:rsid w:val="009A2A14"/>
    <w:rsid w:val="009A3D3E"/>
    <w:rsid w:val="009A3F41"/>
    <w:rsid w:val="009A56A7"/>
    <w:rsid w:val="009A5773"/>
    <w:rsid w:val="009A5EE4"/>
    <w:rsid w:val="009A6134"/>
    <w:rsid w:val="009A62C6"/>
    <w:rsid w:val="009A65B6"/>
    <w:rsid w:val="009A674E"/>
    <w:rsid w:val="009A71EF"/>
    <w:rsid w:val="009A793C"/>
    <w:rsid w:val="009B0300"/>
    <w:rsid w:val="009B090F"/>
    <w:rsid w:val="009B47FA"/>
    <w:rsid w:val="009B5553"/>
    <w:rsid w:val="009B5611"/>
    <w:rsid w:val="009B5F58"/>
    <w:rsid w:val="009B6578"/>
    <w:rsid w:val="009B7615"/>
    <w:rsid w:val="009B7C71"/>
    <w:rsid w:val="009C188D"/>
    <w:rsid w:val="009C190A"/>
    <w:rsid w:val="009C1B72"/>
    <w:rsid w:val="009C36A9"/>
    <w:rsid w:val="009C506A"/>
    <w:rsid w:val="009C5087"/>
    <w:rsid w:val="009C50B9"/>
    <w:rsid w:val="009C58EC"/>
    <w:rsid w:val="009C5A5C"/>
    <w:rsid w:val="009C5CBE"/>
    <w:rsid w:val="009C6F97"/>
    <w:rsid w:val="009C720D"/>
    <w:rsid w:val="009C78AA"/>
    <w:rsid w:val="009D0363"/>
    <w:rsid w:val="009D08A3"/>
    <w:rsid w:val="009D1B96"/>
    <w:rsid w:val="009D2179"/>
    <w:rsid w:val="009D23F4"/>
    <w:rsid w:val="009D29AF"/>
    <w:rsid w:val="009D2CBE"/>
    <w:rsid w:val="009D31F3"/>
    <w:rsid w:val="009D35DD"/>
    <w:rsid w:val="009D5225"/>
    <w:rsid w:val="009D52B4"/>
    <w:rsid w:val="009D52DF"/>
    <w:rsid w:val="009D5508"/>
    <w:rsid w:val="009D57D2"/>
    <w:rsid w:val="009D5E2E"/>
    <w:rsid w:val="009D7D48"/>
    <w:rsid w:val="009E1EF2"/>
    <w:rsid w:val="009E2B71"/>
    <w:rsid w:val="009E34EF"/>
    <w:rsid w:val="009E4732"/>
    <w:rsid w:val="009E4C48"/>
    <w:rsid w:val="009E6BFC"/>
    <w:rsid w:val="009E79CC"/>
    <w:rsid w:val="009F0B2F"/>
    <w:rsid w:val="009F1E5A"/>
    <w:rsid w:val="009F3418"/>
    <w:rsid w:val="009F3ABF"/>
    <w:rsid w:val="009F4F7A"/>
    <w:rsid w:val="009F52DD"/>
    <w:rsid w:val="009F5EA8"/>
    <w:rsid w:val="009F616D"/>
    <w:rsid w:val="009F71E2"/>
    <w:rsid w:val="00A00592"/>
    <w:rsid w:val="00A0080D"/>
    <w:rsid w:val="00A00B53"/>
    <w:rsid w:val="00A01275"/>
    <w:rsid w:val="00A03082"/>
    <w:rsid w:val="00A053E2"/>
    <w:rsid w:val="00A060D6"/>
    <w:rsid w:val="00A06B2F"/>
    <w:rsid w:val="00A116FF"/>
    <w:rsid w:val="00A1260D"/>
    <w:rsid w:val="00A13447"/>
    <w:rsid w:val="00A143C8"/>
    <w:rsid w:val="00A17A39"/>
    <w:rsid w:val="00A20488"/>
    <w:rsid w:val="00A20B06"/>
    <w:rsid w:val="00A21884"/>
    <w:rsid w:val="00A2219E"/>
    <w:rsid w:val="00A22663"/>
    <w:rsid w:val="00A23980"/>
    <w:rsid w:val="00A24138"/>
    <w:rsid w:val="00A24516"/>
    <w:rsid w:val="00A247F0"/>
    <w:rsid w:val="00A255C5"/>
    <w:rsid w:val="00A25BAA"/>
    <w:rsid w:val="00A266FB"/>
    <w:rsid w:val="00A31AC7"/>
    <w:rsid w:val="00A33D10"/>
    <w:rsid w:val="00A34FF2"/>
    <w:rsid w:val="00A35FB3"/>
    <w:rsid w:val="00A36D58"/>
    <w:rsid w:val="00A377FB"/>
    <w:rsid w:val="00A379D6"/>
    <w:rsid w:val="00A411F3"/>
    <w:rsid w:val="00A41F62"/>
    <w:rsid w:val="00A43983"/>
    <w:rsid w:val="00A451AB"/>
    <w:rsid w:val="00A46895"/>
    <w:rsid w:val="00A46B4B"/>
    <w:rsid w:val="00A46BE9"/>
    <w:rsid w:val="00A500E5"/>
    <w:rsid w:val="00A50787"/>
    <w:rsid w:val="00A50FF1"/>
    <w:rsid w:val="00A514BC"/>
    <w:rsid w:val="00A51E68"/>
    <w:rsid w:val="00A51EF2"/>
    <w:rsid w:val="00A52E3B"/>
    <w:rsid w:val="00A537C5"/>
    <w:rsid w:val="00A54927"/>
    <w:rsid w:val="00A54C65"/>
    <w:rsid w:val="00A57236"/>
    <w:rsid w:val="00A574B3"/>
    <w:rsid w:val="00A57970"/>
    <w:rsid w:val="00A602E4"/>
    <w:rsid w:val="00A6115D"/>
    <w:rsid w:val="00A61B9D"/>
    <w:rsid w:val="00A61CF1"/>
    <w:rsid w:val="00A61CF4"/>
    <w:rsid w:val="00A6278F"/>
    <w:rsid w:val="00A63E63"/>
    <w:rsid w:val="00A643B6"/>
    <w:rsid w:val="00A644F0"/>
    <w:rsid w:val="00A6588E"/>
    <w:rsid w:val="00A6623D"/>
    <w:rsid w:val="00A66283"/>
    <w:rsid w:val="00A6696D"/>
    <w:rsid w:val="00A67C01"/>
    <w:rsid w:val="00A67C02"/>
    <w:rsid w:val="00A704D8"/>
    <w:rsid w:val="00A72567"/>
    <w:rsid w:val="00A730CC"/>
    <w:rsid w:val="00A7398A"/>
    <w:rsid w:val="00A73F82"/>
    <w:rsid w:val="00A749DB"/>
    <w:rsid w:val="00A74BA4"/>
    <w:rsid w:val="00A74C3F"/>
    <w:rsid w:val="00A754F8"/>
    <w:rsid w:val="00A764D3"/>
    <w:rsid w:val="00A76B76"/>
    <w:rsid w:val="00A77A84"/>
    <w:rsid w:val="00A81229"/>
    <w:rsid w:val="00A81B99"/>
    <w:rsid w:val="00A8480E"/>
    <w:rsid w:val="00A84952"/>
    <w:rsid w:val="00A84AA8"/>
    <w:rsid w:val="00A85B78"/>
    <w:rsid w:val="00A85DC9"/>
    <w:rsid w:val="00A86105"/>
    <w:rsid w:val="00A867B6"/>
    <w:rsid w:val="00A903A2"/>
    <w:rsid w:val="00A9062A"/>
    <w:rsid w:val="00A90F12"/>
    <w:rsid w:val="00A91346"/>
    <w:rsid w:val="00A91607"/>
    <w:rsid w:val="00A91D54"/>
    <w:rsid w:val="00A9283A"/>
    <w:rsid w:val="00A9346A"/>
    <w:rsid w:val="00A9380E"/>
    <w:rsid w:val="00A95642"/>
    <w:rsid w:val="00A96C55"/>
    <w:rsid w:val="00A96F5F"/>
    <w:rsid w:val="00AA0BB8"/>
    <w:rsid w:val="00AA10C1"/>
    <w:rsid w:val="00AA1DB8"/>
    <w:rsid w:val="00AA20D1"/>
    <w:rsid w:val="00AA2CAB"/>
    <w:rsid w:val="00AA2EA6"/>
    <w:rsid w:val="00AA3D03"/>
    <w:rsid w:val="00AA61F2"/>
    <w:rsid w:val="00AA6200"/>
    <w:rsid w:val="00AA6598"/>
    <w:rsid w:val="00AA6778"/>
    <w:rsid w:val="00AA7C72"/>
    <w:rsid w:val="00AB07F8"/>
    <w:rsid w:val="00AB0816"/>
    <w:rsid w:val="00AB0896"/>
    <w:rsid w:val="00AB202F"/>
    <w:rsid w:val="00AB4155"/>
    <w:rsid w:val="00AB4EF6"/>
    <w:rsid w:val="00AB525C"/>
    <w:rsid w:val="00AB5558"/>
    <w:rsid w:val="00AB58C8"/>
    <w:rsid w:val="00AC18D3"/>
    <w:rsid w:val="00AC1E22"/>
    <w:rsid w:val="00AC24BB"/>
    <w:rsid w:val="00AC26C8"/>
    <w:rsid w:val="00AC315E"/>
    <w:rsid w:val="00AC3324"/>
    <w:rsid w:val="00AC39D8"/>
    <w:rsid w:val="00AC3C30"/>
    <w:rsid w:val="00AC56E4"/>
    <w:rsid w:val="00AC57C5"/>
    <w:rsid w:val="00AC5A73"/>
    <w:rsid w:val="00AC5F53"/>
    <w:rsid w:val="00AC6F74"/>
    <w:rsid w:val="00AC72B9"/>
    <w:rsid w:val="00AD0E74"/>
    <w:rsid w:val="00AD207F"/>
    <w:rsid w:val="00AD226C"/>
    <w:rsid w:val="00AD2FE4"/>
    <w:rsid w:val="00AD350E"/>
    <w:rsid w:val="00AD4185"/>
    <w:rsid w:val="00AD4D6A"/>
    <w:rsid w:val="00AD4EC5"/>
    <w:rsid w:val="00AD4F37"/>
    <w:rsid w:val="00AD568F"/>
    <w:rsid w:val="00AD6DE9"/>
    <w:rsid w:val="00AD7ACC"/>
    <w:rsid w:val="00AD7FDE"/>
    <w:rsid w:val="00AE0464"/>
    <w:rsid w:val="00AE05BD"/>
    <w:rsid w:val="00AE1199"/>
    <w:rsid w:val="00AE12D1"/>
    <w:rsid w:val="00AE1BC9"/>
    <w:rsid w:val="00AE29CB"/>
    <w:rsid w:val="00AE2F5F"/>
    <w:rsid w:val="00AE301F"/>
    <w:rsid w:val="00AE3736"/>
    <w:rsid w:val="00AE4E92"/>
    <w:rsid w:val="00AE5013"/>
    <w:rsid w:val="00AE5710"/>
    <w:rsid w:val="00AE5CC4"/>
    <w:rsid w:val="00AE5DEB"/>
    <w:rsid w:val="00AE6513"/>
    <w:rsid w:val="00AE79CB"/>
    <w:rsid w:val="00AE7A29"/>
    <w:rsid w:val="00AF01AF"/>
    <w:rsid w:val="00AF06C7"/>
    <w:rsid w:val="00AF1E43"/>
    <w:rsid w:val="00AF2BD2"/>
    <w:rsid w:val="00AF3914"/>
    <w:rsid w:val="00AF4096"/>
    <w:rsid w:val="00AF4BD6"/>
    <w:rsid w:val="00AF589A"/>
    <w:rsid w:val="00AF742D"/>
    <w:rsid w:val="00B0021D"/>
    <w:rsid w:val="00B004A4"/>
    <w:rsid w:val="00B00CF9"/>
    <w:rsid w:val="00B01A62"/>
    <w:rsid w:val="00B01D6E"/>
    <w:rsid w:val="00B01EA2"/>
    <w:rsid w:val="00B020AA"/>
    <w:rsid w:val="00B033F5"/>
    <w:rsid w:val="00B039D4"/>
    <w:rsid w:val="00B04F47"/>
    <w:rsid w:val="00B05BEF"/>
    <w:rsid w:val="00B06A2D"/>
    <w:rsid w:val="00B077C3"/>
    <w:rsid w:val="00B102D8"/>
    <w:rsid w:val="00B108F5"/>
    <w:rsid w:val="00B10982"/>
    <w:rsid w:val="00B10EB1"/>
    <w:rsid w:val="00B11488"/>
    <w:rsid w:val="00B11C2C"/>
    <w:rsid w:val="00B11D3E"/>
    <w:rsid w:val="00B1280F"/>
    <w:rsid w:val="00B13063"/>
    <w:rsid w:val="00B13645"/>
    <w:rsid w:val="00B144E6"/>
    <w:rsid w:val="00B149CF"/>
    <w:rsid w:val="00B177FB"/>
    <w:rsid w:val="00B203F3"/>
    <w:rsid w:val="00B204A6"/>
    <w:rsid w:val="00B218FD"/>
    <w:rsid w:val="00B22BF1"/>
    <w:rsid w:val="00B25731"/>
    <w:rsid w:val="00B261B5"/>
    <w:rsid w:val="00B269C0"/>
    <w:rsid w:val="00B26A1C"/>
    <w:rsid w:val="00B27F27"/>
    <w:rsid w:val="00B3284F"/>
    <w:rsid w:val="00B33C00"/>
    <w:rsid w:val="00B3403B"/>
    <w:rsid w:val="00B341EC"/>
    <w:rsid w:val="00B34DCF"/>
    <w:rsid w:val="00B357BF"/>
    <w:rsid w:val="00B35DE2"/>
    <w:rsid w:val="00B37D48"/>
    <w:rsid w:val="00B4012D"/>
    <w:rsid w:val="00B40A09"/>
    <w:rsid w:val="00B418AD"/>
    <w:rsid w:val="00B4327B"/>
    <w:rsid w:val="00B43FA8"/>
    <w:rsid w:val="00B451EC"/>
    <w:rsid w:val="00B47145"/>
    <w:rsid w:val="00B47150"/>
    <w:rsid w:val="00B50467"/>
    <w:rsid w:val="00B55BD7"/>
    <w:rsid w:val="00B55F2A"/>
    <w:rsid w:val="00B6022F"/>
    <w:rsid w:val="00B61C65"/>
    <w:rsid w:val="00B62732"/>
    <w:rsid w:val="00B62A74"/>
    <w:rsid w:val="00B6591C"/>
    <w:rsid w:val="00B66534"/>
    <w:rsid w:val="00B66A31"/>
    <w:rsid w:val="00B66B99"/>
    <w:rsid w:val="00B6745B"/>
    <w:rsid w:val="00B67AC6"/>
    <w:rsid w:val="00B67DD9"/>
    <w:rsid w:val="00B704F3"/>
    <w:rsid w:val="00B711E0"/>
    <w:rsid w:val="00B72032"/>
    <w:rsid w:val="00B73429"/>
    <w:rsid w:val="00B73D11"/>
    <w:rsid w:val="00B75AA6"/>
    <w:rsid w:val="00B77B79"/>
    <w:rsid w:val="00B80A40"/>
    <w:rsid w:val="00B813F0"/>
    <w:rsid w:val="00B818AB"/>
    <w:rsid w:val="00B83054"/>
    <w:rsid w:val="00B831E9"/>
    <w:rsid w:val="00B83E20"/>
    <w:rsid w:val="00B83F82"/>
    <w:rsid w:val="00B857D1"/>
    <w:rsid w:val="00B90579"/>
    <w:rsid w:val="00B9089A"/>
    <w:rsid w:val="00B919C0"/>
    <w:rsid w:val="00B92676"/>
    <w:rsid w:val="00B928E9"/>
    <w:rsid w:val="00B92C42"/>
    <w:rsid w:val="00B92C47"/>
    <w:rsid w:val="00B946BB"/>
    <w:rsid w:val="00B94FA4"/>
    <w:rsid w:val="00B951E1"/>
    <w:rsid w:val="00B955CA"/>
    <w:rsid w:val="00B957AE"/>
    <w:rsid w:val="00B96AD3"/>
    <w:rsid w:val="00B9722B"/>
    <w:rsid w:val="00B9799B"/>
    <w:rsid w:val="00BA3812"/>
    <w:rsid w:val="00BA3C27"/>
    <w:rsid w:val="00BA55CF"/>
    <w:rsid w:val="00BA5C5A"/>
    <w:rsid w:val="00BA6D98"/>
    <w:rsid w:val="00BB020A"/>
    <w:rsid w:val="00BB0F09"/>
    <w:rsid w:val="00BB3692"/>
    <w:rsid w:val="00BB4CC3"/>
    <w:rsid w:val="00BB5008"/>
    <w:rsid w:val="00BB68B7"/>
    <w:rsid w:val="00BB6A17"/>
    <w:rsid w:val="00BB769E"/>
    <w:rsid w:val="00BB7839"/>
    <w:rsid w:val="00BC1EA9"/>
    <w:rsid w:val="00BC260A"/>
    <w:rsid w:val="00BC27CB"/>
    <w:rsid w:val="00BC3192"/>
    <w:rsid w:val="00BC3AF5"/>
    <w:rsid w:val="00BC403B"/>
    <w:rsid w:val="00BC5094"/>
    <w:rsid w:val="00BC7F49"/>
    <w:rsid w:val="00BD011E"/>
    <w:rsid w:val="00BD0272"/>
    <w:rsid w:val="00BD0693"/>
    <w:rsid w:val="00BD14BB"/>
    <w:rsid w:val="00BD31E2"/>
    <w:rsid w:val="00BD349A"/>
    <w:rsid w:val="00BD57E8"/>
    <w:rsid w:val="00BD5F72"/>
    <w:rsid w:val="00BD6A83"/>
    <w:rsid w:val="00BD7971"/>
    <w:rsid w:val="00BE043D"/>
    <w:rsid w:val="00BE1763"/>
    <w:rsid w:val="00BE1B1D"/>
    <w:rsid w:val="00BE1BB7"/>
    <w:rsid w:val="00BE1E7F"/>
    <w:rsid w:val="00BE224A"/>
    <w:rsid w:val="00BE2586"/>
    <w:rsid w:val="00BE34E9"/>
    <w:rsid w:val="00BE4484"/>
    <w:rsid w:val="00BE4CAF"/>
    <w:rsid w:val="00BE6EED"/>
    <w:rsid w:val="00BE7601"/>
    <w:rsid w:val="00BE7895"/>
    <w:rsid w:val="00BE7A9B"/>
    <w:rsid w:val="00BF0B06"/>
    <w:rsid w:val="00BF2286"/>
    <w:rsid w:val="00BF292B"/>
    <w:rsid w:val="00BF30D8"/>
    <w:rsid w:val="00BF3C03"/>
    <w:rsid w:val="00BF3C93"/>
    <w:rsid w:val="00BF41D1"/>
    <w:rsid w:val="00BF554E"/>
    <w:rsid w:val="00BF6040"/>
    <w:rsid w:val="00BF685C"/>
    <w:rsid w:val="00BF7626"/>
    <w:rsid w:val="00BF7716"/>
    <w:rsid w:val="00BF77D4"/>
    <w:rsid w:val="00BF7F67"/>
    <w:rsid w:val="00C000AB"/>
    <w:rsid w:val="00C006B2"/>
    <w:rsid w:val="00C00A33"/>
    <w:rsid w:val="00C01058"/>
    <w:rsid w:val="00C02858"/>
    <w:rsid w:val="00C02B96"/>
    <w:rsid w:val="00C02F4C"/>
    <w:rsid w:val="00C03103"/>
    <w:rsid w:val="00C038D1"/>
    <w:rsid w:val="00C058D6"/>
    <w:rsid w:val="00C05A72"/>
    <w:rsid w:val="00C067ED"/>
    <w:rsid w:val="00C07392"/>
    <w:rsid w:val="00C07A14"/>
    <w:rsid w:val="00C07C84"/>
    <w:rsid w:val="00C07E7D"/>
    <w:rsid w:val="00C10A3E"/>
    <w:rsid w:val="00C10E47"/>
    <w:rsid w:val="00C11CEA"/>
    <w:rsid w:val="00C13E07"/>
    <w:rsid w:val="00C1452D"/>
    <w:rsid w:val="00C14FA1"/>
    <w:rsid w:val="00C15493"/>
    <w:rsid w:val="00C158EC"/>
    <w:rsid w:val="00C163D4"/>
    <w:rsid w:val="00C20DAB"/>
    <w:rsid w:val="00C223BA"/>
    <w:rsid w:val="00C23AED"/>
    <w:rsid w:val="00C24C62"/>
    <w:rsid w:val="00C25C34"/>
    <w:rsid w:val="00C26DBA"/>
    <w:rsid w:val="00C27321"/>
    <w:rsid w:val="00C312F3"/>
    <w:rsid w:val="00C31428"/>
    <w:rsid w:val="00C32274"/>
    <w:rsid w:val="00C323C0"/>
    <w:rsid w:val="00C3428B"/>
    <w:rsid w:val="00C36775"/>
    <w:rsid w:val="00C37B7D"/>
    <w:rsid w:val="00C37E1A"/>
    <w:rsid w:val="00C405D6"/>
    <w:rsid w:val="00C406D0"/>
    <w:rsid w:val="00C41058"/>
    <w:rsid w:val="00C42B42"/>
    <w:rsid w:val="00C4355F"/>
    <w:rsid w:val="00C443D5"/>
    <w:rsid w:val="00C447A9"/>
    <w:rsid w:val="00C46741"/>
    <w:rsid w:val="00C47333"/>
    <w:rsid w:val="00C504B1"/>
    <w:rsid w:val="00C50587"/>
    <w:rsid w:val="00C5068B"/>
    <w:rsid w:val="00C5071B"/>
    <w:rsid w:val="00C51294"/>
    <w:rsid w:val="00C559F5"/>
    <w:rsid w:val="00C55C86"/>
    <w:rsid w:val="00C561C0"/>
    <w:rsid w:val="00C571B1"/>
    <w:rsid w:val="00C57DA7"/>
    <w:rsid w:val="00C600C6"/>
    <w:rsid w:val="00C61E47"/>
    <w:rsid w:val="00C6225B"/>
    <w:rsid w:val="00C648A3"/>
    <w:rsid w:val="00C64BE4"/>
    <w:rsid w:val="00C715CA"/>
    <w:rsid w:val="00C7187A"/>
    <w:rsid w:val="00C719EA"/>
    <w:rsid w:val="00C73191"/>
    <w:rsid w:val="00C744E4"/>
    <w:rsid w:val="00C7458D"/>
    <w:rsid w:val="00C758AC"/>
    <w:rsid w:val="00C75E81"/>
    <w:rsid w:val="00C7615B"/>
    <w:rsid w:val="00C763CD"/>
    <w:rsid w:val="00C76492"/>
    <w:rsid w:val="00C76656"/>
    <w:rsid w:val="00C76700"/>
    <w:rsid w:val="00C774E8"/>
    <w:rsid w:val="00C77E7E"/>
    <w:rsid w:val="00C810F2"/>
    <w:rsid w:val="00C81CF0"/>
    <w:rsid w:val="00C81D5A"/>
    <w:rsid w:val="00C82C9F"/>
    <w:rsid w:val="00C82EEF"/>
    <w:rsid w:val="00C834F0"/>
    <w:rsid w:val="00C83FB1"/>
    <w:rsid w:val="00C84EB6"/>
    <w:rsid w:val="00C850FD"/>
    <w:rsid w:val="00C859C2"/>
    <w:rsid w:val="00C85C1A"/>
    <w:rsid w:val="00C871A9"/>
    <w:rsid w:val="00C87674"/>
    <w:rsid w:val="00C90131"/>
    <w:rsid w:val="00C90DE8"/>
    <w:rsid w:val="00C91967"/>
    <w:rsid w:val="00C91E5F"/>
    <w:rsid w:val="00C93854"/>
    <w:rsid w:val="00C93D56"/>
    <w:rsid w:val="00C957E1"/>
    <w:rsid w:val="00C96838"/>
    <w:rsid w:val="00C97379"/>
    <w:rsid w:val="00CA1115"/>
    <w:rsid w:val="00CA11B7"/>
    <w:rsid w:val="00CA30E7"/>
    <w:rsid w:val="00CA3885"/>
    <w:rsid w:val="00CA43A7"/>
    <w:rsid w:val="00CA60E4"/>
    <w:rsid w:val="00CB0056"/>
    <w:rsid w:val="00CB0D43"/>
    <w:rsid w:val="00CB0FDA"/>
    <w:rsid w:val="00CB1DB6"/>
    <w:rsid w:val="00CB2120"/>
    <w:rsid w:val="00CB28A6"/>
    <w:rsid w:val="00CB2C8C"/>
    <w:rsid w:val="00CB34F0"/>
    <w:rsid w:val="00CB3C85"/>
    <w:rsid w:val="00CB42F0"/>
    <w:rsid w:val="00CB5496"/>
    <w:rsid w:val="00CB573B"/>
    <w:rsid w:val="00CB5B7B"/>
    <w:rsid w:val="00CB6113"/>
    <w:rsid w:val="00CB71B9"/>
    <w:rsid w:val="00CB7494"/>
    <w:rsid w:val="00CB7C8A"/>
    <w:rsid w:val="00CC04E6"/>
    <w:rsid w:val="00CC12C4"/>
    <w:rsid w:val="00CC1DE2"/>
    <w:rsid w:val="00CC2BDC"/>
    <w:rsid w:val="00CC47E6"/>
    <w:rsid w:val="00CC4DF8"/>
    <w:rsid w:val="00CC7C62"/>
    <w:rsid w:val="00CC7DB3"/>
    <w:rsid w:val="00CD080D"/>
    <w:rsid w:val="00CD1B21"/>
    <w:rsid w:val="00CD2AF7"/>
    <w:rsid w:val="00CD3180"/>
    <w:rsid w:val="00CD3CA7"/>
    <w:rsid w:val="00CD3D05"/>
    <w:rsid w:val="00CD3EC4"/>
    <w:rsid w:val="00CD3F50"/>
    <w:rsid w:val="00CD43B5"/>
    <w:rsid w:val="00CD5C32"/>
    <w:rsid w:val="00CD5CC0"/>
    <w:rsid w:val="00CD5CFF"/>
    <w:rsid w:val="00CD5F5D"/>
    <w:rsid w:val="00CD65F4"/>
    <w:rsid w:val="00CD75C3"/>
    <w:rsid w:val="00CD7B8A"/>
    <w:rsid w:val="00CE028D"/>
    <w:rsid w:val="00CE057E"/>
    <w:rsid w:val="00CE0B82"/>
    <w:rsid w:val="00CE1B3B"/>
    <w:rsid w:val="00CE2654"/>
    <w:rsid w:val="00CE4396"/>
    <w:rsid w:val="00CE6257"/>
    <w:rsid w:val="00CE63C4"/>
    <w:rsid w:val="00CE64A2"/>
    <w:rsid w:val="00CE7C8A"/>
    <w:rsid w:val="00CE7FCD"/>
    <w:rsid w:val="00CF03FC"/>
    <w:rsid w:val="00CF276C"/>
    <w:rsid w:val="00CF3EA6"/>
    <w:rsid w:val="00CF3EDB"/>
    <w:rsid w:val="00CF58BC"/>
    <w:rsid w:val="00CF6A7D"/>
    <w:rsid w:val="00CF7964"/>
    <w:rsid w:val="00D00B49"/>
    <w:rsid w:val="00D02571"/>
    <w:rsid w:val="00D02901"/>
    <w:rsid w:val="00D03253"/>
    <w:rsid w:val="00D047B9"/>
    <w:rsid w:val="00D05205"/>
    <w:rsid w:val="00D053E5"/>
    <w:rsid w:val="00D057C1"/>
    <w:rsid w:val="00D05FE5"/>
    <w:rsid w:val="00D06F4A"/>
    <w:rsid w:val="00D070F7"/>
    <w:rsid w:val="00D10007"/>
    <w:rsid w:val="00D11263"/>
    <w:rsid w:val="00D12E8F"/>
    <w:rsid w:val="00D143AD"/>
    <w:rsid w:val="00D14A37"/>
    <w:rsid w:val="00D14DF3"/>
    <w:rsid w:val="00D15309"/>
    <w:rsid w:val="00D163C2"/>
    <w:rsid w:val="00D17564"/>
    <w:rsid w:val="00D21887"/>
    <w:rsid w:val="00D2282F"/>
    <w:rsid w:val="00D22E20"/>
    <w:rsid w:val="00D23932"/>
    <w:rsid w:val="00D243C2"/>
    <w:rsid w:val="00D25520"/>
    <w:rsid w:val="00D25989"/>
    <w:rsid w:val="00D26BB5"/>
    <w:rsid w:val="00D27FDD"/>
    <w:rsid w:val="00D318F3"/>
    <w:rsid w:val="00D31EA1"/>
    <w:rsid w:val="00D33578"/>
    <w:rsid w:val="00D33AA5"/>
    <w:rsid w:val="00D3513B"/>
    <w:rsid w:val="00D358DF"/>
    <w:rsid w:val="00D36592"/>
    <w:rsid w:val="00D368DC"/>
    <w:rsid w:val="00D377CA"/>
    <w:rsid w:val="00D41A91"/>
    <w:rsid w:val="00D421BC"/>
    <w:rsid w:val="00D42E62"/>
    <w:rsid w:val="00D432CF"/>
    <w:rsid w:val="00D44988"/>
    <w:rsid w:val="00D4613A"/>
    <w:rsid w:val="00D47B2B"/>
    <w:rsid w:val="00D51352"/>
    <w:rsid w:val="00D52693"/>
    <w:rsid w:val="00D530D1"/>
    <w:rsid w:val="00D53164"/>
    <w:rsid w:val="00D53639"/>
    <w:rsid w:val="00D558A4"/>
    <w:rsid w:val="00D561EC"/>
    <w:rsid w:val="00D56454"/>
    <w:rsid w:val="00D567CD"/>
    <w:rsid w:val="00D56C28"/>
    <w:rsid w:val="00D57CC1"/>
    <w:rsid w:val="00D60469"/>
    <w:rsid w:val="00D608F7"/>
    <w:rsid w:val="00D60940"/>
    <w:rsid w:val="00D60C2D"/>
    <w:rsid w:val="00D614B9"/>
    <w:rsid w:val="00D618BF"/>
    <w:rsid w:val="00D62ACA"/>
    <w:rsid w:val="00D62ECA"/>
    <w:rsid w:val="00D630A9"/>
    <w:rsid w:val="00D638D1"/>
    <w:rsid w:val="00D63E04"/>
    <w:rsid w:val="00D63E16"/>
    <w:rsid w:val="00D6463C"/>
    <w:rsid w:val="00D649FE"/>
    <w:rsid w:val="00D64B15"/>
    <w:rsid w:val="00D66215"/>
    <w:rsid w:val="00D669DF"/>
    <w:rsid w:val="00D66E1F"/>
    <w:rsid w:val="00D70923"/>
    <w:rsid w:val="00D70DE4"/>
    <w:rsid w:val="00D71A62"/>
    <w:rsid w:val="00D72BEB"/>
    <w:rsid w:val="00D74237"/>
    <w:rsid w:val="00D74EFA"/>
    <w:rsid w:val="00D75111"/>
    <w:rsid w:val="00D75BC7"/>
    <w:rsid w:val="00D75D8B"/>
    <w:rsid w:val="00D76178"/>
    <w:rsid w:val="00D76371"/>
    <w:rsid w:val="00D76777"/>
    <w:rsid w:val="00D76D72"/>
    <w:rsid w:val="00D80660"/>
    <w:rsid w:val="00D81DC4"/>
    <w:rsid w:val="00D829EC"/>
    <w:rsid w:val="00D82BFE"/>
    <w:rsid w:val="00D82E5A"/>
    <w:rsid w:val="00D84F1B"/>
    <w:rsid w:val="00D863EE"/>
    <w:rsid w:val="00D86E23"/>
    <w:rsid w:val="00D8733A"/>
    <w:rsid w:val="00D900EE"/>
    <w:rsid w:val="00D908AE"/>
    <w:rsid w:val="00D91BE7"/>
    <w:rsid w:val="00D91E73"/>
    <w:rsid w:val="00D92909"/>
    <w:rsid w:val="00D9518F"/>
    <w:rsid w:val="00D9594B"/>
    <w:rsid w:val="00D9757A"/>
    <w:rsid w:val="00D978A8"/>
    <w:rsid w:val="00D97FC0"/>
    <w:rsid w:val="00DA022C"/>
    <w:rsid w:val="00DA035C"/>
    <w:rsid w:val="00DA0651"/>
    <w:rsid w:val="00DA28E2"/>
    <w:rsid w:val="00DA3789"/>
    <w:rsid w:val="00DA487C"/>
    <w:rsid w:val="00DA5B01"/>
    <w:rsid w:val="00DA62CA"/>
    <w:rsid w:val="00DA671B"/>
    <w:rsid w:val="00DA6926"/>
    <w:rsid w:val="00DA6C33"/>
    <w:rsid w:val="00DA75C1"/>
    <w:rsid w:val="00DA78B9"/>
    <w:rsid w:val="00DB0124"/>
    <w:rsid w:val="00DB116A"/>
    <w:rsid w:val="00DB1A0D"/>
    <w:rsid w:val="00DB1D0F"/>
    <w:rsid w:val="00DB1ECA"/>
    <w:rsid w:val="00DB26A4"/>
    <w:rsid w:val="00DB3187"/>
    <w:rsid w:val="00DB377E"/>
    <w:rsid w:val="00DB4838"/>
    <w:rsid w:val="00DB4C08"/>
    <w:rsid w:val="00DB5456"/>
    <w:rsid w:val="00DB5D55"/>
    <w:rsid w:val="00DB5DAB"/>
    <w:rsid w:val="00DB672F"/>
    <w:rsid w:val="00DB69A8"/>
    <w:rsid w:val="00DB6CBD"/>
    <w:rsid w:val="00DB742A"/>
    <w:rsid w:val="00DC00DD"/>
    <w:rsid w:val="00DC0C1F"/>
    <w:rsid w:val="00DC236E"/>
    <w:rsid w:val="00DC4A26"/>
    <w:rsid w:val="00DC52AF"/>
    <w:rsid w:val="00DC5386"/>
    <w:rsid w:val="00DC563A"/>
    <w:rsid w:val="00DC591E"/>
    <w:rsid w:val="00DC63B1"/>
    <w:rsid w:val="00DC677E"/>
    <w:rsid w:val="00DC6DF4"/>
    <w:rsid w:val="00DC790E"/>
    <w:rsid w:val="00DC7C79"/>
    <w:rsid w:val="00DD000F"/>
    <w:rsid w:val="00DD19D5"/>
    <w:rsid w:val="00DD1B0B"/>
    <w:rsid w:val="00DD24D4"/>
    <w:rsid w:val="00DD2508"/>
    <w:rsid w:val="00DD261E"/>
    <w:rsid w:val="00DD2C67"/>
    <w:rsid w:val="00DD32AE"/>
    <w:rsid w:val="00DD616E"/>
    <w:rsid w:val="00DD684B"/>
    <w:rsid w:val="00DE00D0"/>
    <w:rsid w:val="00DE01C1"/>
    <w:rsid w:val="00DE059D"/>
    <w:rsid w:val="00DE05DF"/>
    <w:rsid w:val="00DE07DD"/>
    <w:rsid w:val="00DE0ACE"/>
    <w:rsid w:val="00DE1501"/>
    <w:rsid w:val="00DE190E"/>
    <w:rsid w:val="00DE1C93"/>
    <w:rsid w:val="00DE1DB7"/>
    <w:rsid w:val="00DE1E20"/>
    <w:rsid w:val="00DE2603"/>
    <w:rsid w:val="00DE325C"/>
    <w:rsid w:val="00DE3B27"/>
    <w:rsid w:val="00DE5D27"/>
    <w:rsid w:val="00DE66BB"/>
    <w:rsid w:val="00DE68E2"/>
    <w:rsid w:val="00DE743C"/>
    <w:rsid w:val="00DE7DA1"/>
    <w:rsid w:val="00DF16BA"/>
    <w:rsid w:val="00DF1B9D"/>
    <w:rsid w:val="00DF230E"/>
    <w:rsid w:val="00DF3E2B"/>
    <w:rsid w:val="00DF6EE0"/>
    <w:rsid w:val="00DF720F"/>
    <w:rsid w:val="00DF72B4"/>
    <w:rsid w:val="00E00040"/>
    <w:rsid w:val="00E00A87"/>
    <w:rsid w:val="00E03CEB"/>
    <w:rsid w:val="00E045C6"/>
    <w:rsid w:val="00E06062"/>
    <w:rsid w:val="00E06763"/>
    <w:rsid w:val="00E0709F"/>
    <w:rsid w:val="00E10349"/>
    <w:rsid w:val="00E10CAC"/>
    <w:rsid w:val="00E12050"/>
    <w:rsid w:val="00E12A11"/>
    <w:rsid w:val="00E1382C"/>
    <w:rsid w:val="00E14390"/>
    <w:rsid w:val="00E14406"/>
    <w:rsid w:val="00E15044"/>
    <w:rsid w:val="00E15EE6"/>
    <w:rsid w:val="00E20F17"/>
    <w:rsid w:val="00E213AB"/>
    <w:rsid w:val="00E21531"/>
    <w:rsid w:val="00E215EB"/>
    <w:rsid w:val="00E23F80"/>
    <w:rsid w:val="00E24E2A"/>
    <w:rsid w:val="00E2535E"/>
    <w:rsid w:val="00E25389"/>
    <w:rsid w:val="00E254F2"/>
    <w:rsid w:val="00E25822"/>
    <w:rsid w:val="00E25D2D"/>
    <w:rsid w:val="00E262BF"/>
    <w:rsid w:val="00E267FA"/>
    <w:rsid w:val="00E27652"/>
    <w:rsid w:val="00E30E38"/>
    <w:rsid w:val="00E318CA"/>
    <w:rsid w:val="00E33A54"/>
    <w:rsid w:val="00E359F8"/>
    <w:rsid w:val="00E376E3"/>
    <w:rsid w:val="00E378D7"/>
    <w:rsid w:val="00E37CC1"/>
    <w:rsid w:val="00E40CAB"/>
    <w:rsid w:val="00E4122F"/>
    <w:rsid w:val="00E417B6"/>
    <w:rsid w:val="00E418DC"/>
    <w:rsid w:val="00E42143"/>
    <w:rsid w:val="00E431BF"/>
    <w:rsid w:val="00E439AD"/>
    <w:rsid w:val="00E43B60"/>
    <w:rsid w:val="00E443D4"/>
    <w:rsid w:val="00E46037"/>
    <w:rsid w:val="00E46453"/>
    <w:rsid w:val="00E471C5"/>
    <w:rsid w:val="00E50521"/>
    <w:rsid w:val="00E510A3"/>
    <w:rsid w:val="00E531C9"/>
    <w:rsid w:val="00E53B03"/>
    <w:rsid w:val="00E53BB2"/>
    <w:rsid w:val="00E54B42"/>
    <w:rsid w:val="00E551CE"/>
    <w:rsid w:val="00E556F8"/>
    <w:rsid w:val="00E557CD"/>
    <w:rsid w:val="00E5655D"/>
    <w:rsid w:val="00E5682C"/>
    <w:rsid w:val="00E57BB7"/>
    <w:rsid w:val="00E6027B"/>
    <w:rsid w:val="00E61419"/>
    <w:rsid w:val="00E62043"/>
    <w:rsid w:val="00E6243C"/>
    <w:rsid w:val="00E6278C"/>
    <w:rsid w:val="00E62EFB"/>
    <w:rsid w:val="00E638F8"/>
    <w:rsid w:val="00E64392"/>
    <w:rsid w:val="00E65EFB"/>
    <w:rsid w:val="00E66D38"/>
    <w:rsid w:val="00E7067E"/>
    <w:rsid w:val="00E70A0C"/>
    <w:rsid w:val="00E71571"/>
    <w:rsid w:val="00E72111"/>
    <w:rsid w:val="00E7346D"/>
    <w:rsid w:val="00E736C3"/>
    <w:rsid w:val="00E73D43"/>
    <w:rsid w:val="00E74127"/>
    <w:rsid w:val="00E7425D"/>
    <w:rsid w:val="00E74806"/>
    <w:rsid w:val="00E75000"/>
    <w:rsid w:val="00E77385"/>
    <w:rsid w:val="00E84101"/>
    <w:rsid w:val="00E8737C"/>
    <w:rsid w:val="00E877E6"/>
    <w:rsid w:val="00E87D44"/>
    <w:rsid w:val="00E91ECC"/>
    <w:rsid w:val="00E9238A"/>
    <w:rsid w:val="00E927FD"/>
    <w:rsid w:val="00E93899"/>
    <w:rsid w:val="00E93FAF"/>
    <w:rsid w:val="00E952A4"/>
    <w:rsid w:val="00E961FE"/>
    <w:rsid w:val="00E96359"/>
    <w:rsid w:val="00E96917"/>
    <w:rsid w:val="00E96DE0"/>
    <w:rsid w:val="00E973C2"/>
    <w:rsid w:val="00E97FE8"/>
    <w:rsid w:val="00EA0B40"/>
    <w:rsid w:val="00EA105B"/>
    <w:rsid w:val="00EA1E1B"/>
    <w:rsid w:val="00EA259C"/>
    <w:rsid w:val="00EA56AD"/>
    <w:rsid w:val="00EA6158"/>
    <w:rsid w:val="00EB0B29"/>
    <w:rsid w:val="00EB0E12"/>
    <w:rsid w:val="00EB193A"/>
    <w:rsid w:val="00EB2A78"/>
    <w:rsid w:val="00EB4A57"/>
    <w:rsid w:val="00EB67B5"/>
    <w:rsid w:val="00EB6B09"/>
    <w:rsid w:val="00EC0E49"/>
    <w:rsid w:val="00EC14BB"/>
    <w:rsid w:val="00EC1505"/>
    <w:rsid w:val="00EC17F5"/>
    <w:rsid w:val="00EC18B5"/>
    <w:rsid w:val="00EC1ABF"/>
    <w:rsid w:val="00EC1C0F"/>
    <w:rsid w:val="00EC29FF"/>
    <w:rsid w:val="00EC3F86"/>
    <w:rsid w:val="00EC43F7"/>
    <w:rsid w:val="00EC45BE"/>
    <w:rsid w:val="00EC5CF9"/>
    <w:rsid w:val="00EC775D"/>
    <w:rsid w:val="00EC7E74"/>
    <w:rsid w:val="00ED02C6"/>
    <w:rsid w:val="00ED1801"/>
    <w:rsid w:val="00ED2AE5"/>
    <w:rsid w:val="00ED2BF1"/>
    <w:rsid w:val="00ED4823"/>
    <w:rsid w:val="00ED4835"/>
    <w:rsid w:val="00ED53FF"/>
    <w:rsid w:val="00ED605E"/>
    <w:rsid w:val="00ED6545"/>
    <w:rsid w:val="00ED7210"/>
    <w:rsid w:val="00EE02D3"/>
    <w:rsid w:val="00EE20E1"/>
    <w:rsid w:val="00EE23EC"/>
    <w:rsid w:val="00EE3093"/>
    <w:rsid w:val="00EE3545"/>
    <w:rsid w:val="00EE39C4"/>
    <w:rsid w:val="00EE6A98"/>
    <w:rsid w:val="00EF0E66"/>
    <w:rsid w:val="00EF1BFE"/>
    <w:rsid w:val="00EF2081"/>
    <w:rsid w:val="00EF2C5E"/>
    <w:rsid w:val="00EF3904"/>
    <w:rsid w:val="00EF43B9"/>
    <w:rsid w:val="00EF52F5"/>
    <w:rsid w:val="00EF6897"/>
    <w:rsid w:val="00EF68A9"/>
    <w:rsid w:val="00EF7058"/>
    <w:rsid w:val="00EF7C9D"/>
    <w:rsid w:val="00F00339"/>
    <w:rsid w:val="00F017CA"/>
    <w:rsid w:val="00F02D0A"/>
    <w:rsid w:val="00F032E4"/>
    <w:rsid w:val="00F04554"/>
    <w:rsid w:val="00F04AF6"/>
    <w:rsid w:val="00F04BBC"/>
    <w:rsid w:val="00F0537A"/>
    <w:rsid w:val="00F059F1"/>
    <w:rsid w:val="00F07305"/>
    <w:rsid w:val="00F075E1"/>
    <w:rsid w:val="00F102E1"/>
    <w:rsid w:val="00F11207"/>
    <w:rsid w:val="00F11607"/>
    <w:rsid w:val="00F116E4"/>
    <w:rsid w:val="00F117CF"/>
    <w:rsid w:val="00F11973"/>
    <w:rsid w:val="00F11A7E"/>
    <w:rsid w:val="00F11F43"/>
    <w:rsid w:val="00F1229A"/>
    <w:rsid w:val="00F14CA6"/>
    <w:rsid w:val="00F15282"/>
    <w:rsid w:val="00F154D5"/>
    <w:rsid w:val="00F1588D"/>
    <w:rsid w:val="00F1689E"/>
    <w:rsid w:val="00F16C35"/>
    <w:rsid w:val="00F16C76"/>
    <w:rsid w:val="00F1774C"/>
    <w:rsid w:val="00F177A6"/>
    <w:rsid w:val="00F17A90"/>
    <w:rsid w:val="00F17BC7"/>
    <w:rsid w:val="00F204D1"/>
    <w:rsid w:val="00F204F9"/>
    <w:rsid w:val="00F20ABE"/>
    <w:rsid w:val="00F21D92"/>
    <w:rsid w:val="00F22A22"/>
    <w:rsid w:val="00F25558"/>
    <w:rsid w:val="00F257D8"/>
    <w:rsid w:val="00F259A0"/>
    <w:rsid w:val="00F264B7"/>
    <w:rsid w:val="00F2702D"/>
    <w:rsid w:val="00F270F4"/>
    <w:rsid w:val="00F27419"/>
    <w:rsid w:val="00F30DA4"/>
    <w:rsid w:val="00F31CC9"/>
    <w:rsid w:val="00F323E7"/>
    <w:rsid w:val="00F32B5A"/>
    <w:rsid w:val="00F34499"/>
    <w:rsid w:val="00F35D65"/>
    <w:rsid w:val="00F35F2C"/>
    <w:rsid w:val="00F3712E"/>
    <w:rsid w:val="00F37353"/>
    <w:rsid w:val="00F407C1"/>
    <w:rsid w:val="00F411DB"/>
    <w:rsid w:val="00F4435E"/>
    <w:rsid w:val="00F502BB"/>
    <w:rsid w:val="00F50708"/>
    <w:rsid w:val="00F50A70"/>
    <w:rsid w:val="00F50B70"/>
    <w:rsid w:val="00F50D8C"/>
    <w:rsid w:val="00F51E54"/>
    <w:rsid w:val="00F52C56"/>
    <w:rsid w:val="00F54DA3"/>
    <w:rsid w:val="00F55BD1"/>
    <w:rsid w:val="00F55FD5"/>
    <w:rsid w:val="00F56551"/>
    <w:rsid w:val="00F56662"/>
    <w:rsid w:val="00F5669C"/>
    <w:rsid w:val="00F56D86"/>
    <w:rsid w:val="00F6092C"/>
    <w:rsid w:val="00F6275B"/>
    <w:rsid w:val="00F632E4"/>
    <w:rsid w:val="00F63D8E"/>
    <w:rsid w:val="00F65426"/>
    <w:rsid w:val="00F65D0C"/>
    <w:rsid w:val="00F66907"/>
    <w:rsid w:val="00F67EFF"/>
    <w:rsid w:val="00F70179"/>
    <w:rsid w:val="00F704D4"/>
    <w:rsid w:val="00F70D25"/>
    <w:rsid w:val="00F71D7B"/>
    <w:rsid w:val="00F71FB1"/>
    <w:rsid w:val="00F721D6"/>
    <w:rsid w:val="00F72545"/>
    <w:rsid w:val="00F725DB"/>
    <w:rsid w:val="00F72A49"/>
    <w:rsid w:val="00F731D0"/>
    <w:rsid w:val="00F7476C"/>
    <w:rsid w:val="00F757A1"/>
    <w:rsid w:val="00F76626"/>
    <w:rsid w:val="00F770C4"/>
    <w:rsid w:val="00F8070A"/>
    <w:rsid w:val="00F80FA8"/>
    <w:rsid w:val="00F813B2"/>
    <w:rsid w:val="00F81C8E"/>
    <w:rsid w:val="00F81C9E"/>
    <w:rsid w:val="00F83C89"/>
    <w:rsid w:val="00F83CB3"/>
    <w:rsid w:val="00F84CC2"/>
    <w:rsid w:val="00F851EC"/>
    <w:rsid w:val="00F87CB1"/>
    <w:rsid w:val="00F90386"/>
    <w:rsid w:val="00F903A8"/>
    <w:rsid w:val="00F90B9C"/>
    <w:rsid w:val="00F9174C"/>
    <w:rsid w:val="00F91D54"/>
    <w:rsid w:val="00F92C0C"/>
    <w:rsid w:val="00F93213"/>
    <w:rsid w:val="00F94157"/>
    <w:rsid w:val="00F9489A"/>
    <w:rsid w:val="00F94FC0"/>
    <w:rsid w:val="00F95855"/>
    <w:rsid w:val="00F966DE"/>
    <w:rsid w:val="00F97B19"/>
    <w:rsid w:val="00F97B5D"/>
    <w:rsid w:val="00F97BB8"/>
    <w:rsid w:val="00FA1E07"/>
    <w:rsid w:val="00FA1E0B"/>
    <w:rsid w:val="00FA24A3"/>
    <w:rsid w:val="00FA2FB2"/>
    <w:rsid w:val="00FA4148"/>
    <w:rsid w:val="00FA6FDD"/>
    <w:rsid w:val="00FA7356"/>
    <w:rsid w:val="00FA77E4"/>
    <w:rsid w:val="00FA7E5B"/>
    <w:rsid w:val="00FB1B11"/>
    <w:rsid w:val="00FB3236"/>
    <w:rsid w:val="00FB43FD"/>
    <w:rsid w:val="00FB4CC5"/>
    <w:rsid w:val="00FB4EA6"/>
    <w:rsid w:val="00FC0498"/>
    <w:rsid w:val="00FC0BA8"/>
    <w:rsid w:val="00FC0DF3"/>
    <w:rsid w:val="00FC0F27"/>
    <w:rsid w:val="00FC11CE"/>
    <w:rsid w:val="00FC16CC"/>
    <w:rsid w:val="00FC1B66"/>
    <w:rsid w:val="00FC1BFC"/>
    <w:rsid w:val="00FC253E"/>
    <w:rsid w:val="00FC2630"/>
    <w:rsid w:val="00FC2E92"/>
    <w:rsid w:val="00FC35A0"/>
    <w:rsid w:val="00FC3D9B"/>
    <w:rsid w:val="00FC41B2"/>
    <w:rsid w:val="00FC44BC"/>
    <w:rsid w:val="00FC5633"/>
    <w:rsid w:val="00FC5F3B"/>
    <w:rsid w:val="00FC652B"/>
    <w:rsid w:val="00FC6D51"/>
    <w:rsid w:val="00FD05BC"/>
    <w:rsid w:val="00FD0F13"/>
    <w:rsid w:val="00FD1CF3"/>
    <w:rsid w:val="00FD31DE"/>
    <w:rsid w:val="00FD37FE"/>
    <w:rsid w:val="00FD4D78"/>
    <w:rsid w:val="00FD573A"/>
    <w:rsid w:val="00FD5982"/>
    <w:rsid w:val="00FD677E"/>
    <w:rsid w:val="00FD683F"/>
    <w:rsid w:val="00FD6AD3"/>
    <w:rsid w:val="00FD71F1"/>
    <w:rsid w:val="00FE157C"/>
    <w:rsid w:val="00FE1D09"/>
    <w:rsid w:val="00FE27D4"/>
    <w:rsid w:val="00FE33EF"/>
    <w:rsid w:val="00FE34E2"/>
    <w:rsid w:val="00FE4C55"/>
    <w:rsid w:val="00FE71A9"/>
    <w:rsid w:val="00FE79F0"/>
    <w:rsid w:val="00FF0838"/>
    <w:rsid w:val="00FF1CC3"/>
    <w:rsid w:val="00FF1EA3"/>
    <w:rsid w:val="00FF29C9"/>
    <w:rsid w:val="00FF3019"/>
    <w:rsid w:val="00FF3A10"/>
    <w:rsid w:val="00FF3E72"/>
    <w:rsid w:val="00FF3EF2"/>
    <w:rsid w:val="00FF5859"/>
    <w:rsid w:val="00FF59D4"/>
    <w:rsid w:val="00FF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E8AA3"/>
  <w15:chartTrackingRefBased/>
  <w15:docId w15:val="{DE29E1D2-AA48-4506-996B-BE895973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9A"/>
    <w:pPr>
      <w:spacing w:after="60"/>
      <w:jc w:val="both"/>
    </w:pPr>
    <w:rPr>
      <w:sz w:val="24"/>
      <w:szCs w:val="24"/>
      <w:lang w:val="bg-BG" w:eastAsia="bg-BG"/>
    </w:rPr>
  </w:style>
  <w:style w:type="paragraph" w:styleId="Heading1">
    <w:name w:val="heading 1"/>
    <w:basedOn w:val="Normal"/>
    <w:next w:val="Normal"/>
    <w:link w:val="Heading1Char"/>
    <w:qFormat/>
    <w:rsid w:val="00A514BC"/>
    <w:pPr>
      <w:keepNext/>
      <w:numPr>
        <w:numId w:val="1"/>
      </w:numPr>
      <w:spacing w:before="240"/>
      <w:outlineLvl w:val="0"/>
    </w:pPr>
    <w:rPr>
      <w:rFonts w:cs="Arial"/>
      <w:b/>
      <w:bCs/>
      <w:color w:val="003366"/>
      <w:kern w:val="32"/>
      <w:sz w:val="36"/>
      <w:szCs w:val="36"/>
    </w:rPr>
  </w:style>
  <w:style w:type="paragraph" w:styleId="Heading2">
    <w:name w:val="heading 2"/>
    <w:basedOn w:val="Normal"/>
    <w:next w:val="Normal"/>
    <w:link w:val="Heading2Char"/>
    <w:qFormat/>
    <w:rsid w:val="00A514BC"/>
    <w:pPr>
      <w:keepNext/>
      <w:numPr>
        <w:ilvl w:val="1"/>
        <w:numId w:val="1"/>
      </w:numPr>
      <w:spacing w:before="360" w:after="120"/>
      <w:outlineLvl w:val="1"/>
    </w:pPr>
    <w:rPr>
      <w:rFonts w:cs="Arial"/>
      <w:b/>
      <w:bCs/>
      <w:iCs/>
      <w:color w:val="003366"/>
      <w:sz w:val="28"/>
      <w:szCs w:val="28"/>
    </w:rPr>
  </w:style>
  <w:style w:type="paragraph" w:styleId="Heading3">
    <w:name w:val="heading 3"/>
    <w:basedOn w:val="Normal"/>
    <w:next w:val="Normal"/>
    <w:link w:val="Heading3Char"/>
    <w:qFormat/>
    <w:rsid w:val="003662F8"/>
    <w:pPr>
      <w:keepNext/>
      <w:numPr>
        <w:ilvl w:val="2"/>
        <w:numId w:val="1"/>
      </w:numPr>
      <w:spacing w:before="240"/>
      <w:outlineLvl w:val="2"/>
    </w:pPr>
    <w:rPr>
      <w:rFonts w:cs="Arial"/>
      <w:b/>
      <w:bCs/>
      <w:szCs w:val="26"/>
    </w:rPr>
  </w:style>
  <w:style w:type="paragraph" w:styleId="Heading4">
    <w:name w:val="heading 4"/>
    <w:basedOn w:val="Normal"/>
    <w:next w:val="Normal"/>
    <w:link w:val="Heading4Char"/>
    <w:qFormat/>
    <w:rsid w:val="00AB202F"/>
    <w:pPr>
      <w:keepNext/>
      <w:numPr>
        <w:ilvl w:val="3"/>
        <w:numId w:val="1"/>
      </w:numPr>
      <w:spacing w:before="240"/>
      <w:outlineLvl w:val="3"/>
    </w:pPr>
    <w:rPr>
      <w:bCs/>
      <w:i/>
      <w:szCs w:val="28"/>
    </w:rPr>
  </w:style>
  <w:style w:type="paragraph" w:styleId="Heading5">
    <w:name w:val="heading 5"/>
    <w:basedOn w:val="Normal"/>
    <w:next w:val="Normal"/>
    <w:link w:val="Heading5Char"/>
    <w:qFormat/>
    <w:rsid w:val="005E0757"/>
    <w:pPr>
      <w:numPr>
        <w:ilvl w:val="4"/>
        <w:numId w:val="1"/>
      </w:numPr>
      <w:spacing w:before="240"/>
      <w:outlineLvl w:val="4"/>
    </w:pPr>
    <w:rPr>
      <w:b/>
      <w:bCs/>
      <w:i/>
      <w:iCs/>
      <w:sz w:val="26"/>
      <w:szCs w:val="26"/>
    </w:rPr>
  </w:style>
  <w:style w:type="paragraph" w:styleId="Heading6">
    <w:name w:val="heading 6"/>
    <w:basedOn w:val="Normal"/>
    <w:next w:val="Normal"/>
    <w:link w:val="Heading6Char"/>
    <w:qFormat/>
    <w:rsid w:val="005E0757"/>
    <w:pPr>
      <w:numPr>
        <w:ilvl w:val="5"/>
        <w:numId w:val="1"/>
      </w:numPr>
      <w:spacing w:before="240"/>
      <w:outlineLvl w:val="5"/>
    </w:pPr>
    <w:rPr>
      <w:b/>
      <w:bCs/>
      <w:sz w:val="22"/>
      <w:szCs w:val="22"/>
    </w:rPr>
  </w:style>
  <w:style w:type="paragraph" w:styleId="Heading7">
    <w:name w:val="heading 7"/>
    <w:basedOn w:val="Normal"/>
    <w:next w:val="Normal"/>
    <w:link w:val="Heading7Char"/>
    <w:qFormat/>
    <w:rsid w:val="005E0757"/>
    <w:pPr>
      <w:numPr>
        <w:ilvl w:val="6"/>
        <w:numId w:val="1"/>
      </w:numPr>
      <w:spacing w:before="240"/>
      <w:outlineLvl w:val="6"/>
    </w:pPr>
  </w:style>
  <w:style w:type="paragraph" w:styleId="Heading8">
    <w:name w:val="heading 8"/>
    <w:basedOn w:val="Normal"/>
    <w:next w:val="Normal"/>
    <w:link w:val="Heading8Char"/>
    <w:qFormat/>
    <w:rsid w:val="005E0757"/>
    <w:pPr>
      <w:numPr>
        <w:ilvl w:val="7"/>
        <w:numId w:val="1"/>
      </w:numPr>
      <w:spacing w:before="240"/>
      <w:outlineLvl w:val="7"/>
    </w:pPr>
    <w:rPr>
      <w:i/>
      <w:iCs/>
    </w:rPr>
  </w:style>
  <w:style w:type="paragraph" w:styleId="Heading9">
    <w:name w:val="heading 9"/>
    <w:basedOn w:val="Normal"/>
    <w:next w:val="Normal"/>
    <w:link w:val="Heading9Char"/>
    <w:qFormat/>
    <w:rsid w:val="005E0757"/>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F51E54"/>
    <w:rPr>
      <w:sz w:val="20"/>
      <w:szCs w:val="20"/>
    </w:rPr>
  </w:style>
  <w:style w:type="character" w:styleId="FootnoteReference">
    <w:name w:val="footnote reference"/>
    <w:uiPriority w:val="99"/>
    <w:semiHidden/>
    <w:rsid w:val="00F51E54"/>
    <w:rPr>
      <w:vertAlign w:val="superscript"/>
    </w:rPr>
  </w:style>
  <w:style w:type="paragraph" w:styleId="Footer">
    <w:name w:val="footer"/>
    <w:basedOn w:val="Normal"/>
    <w:link w:val="FooterChar"/>
    <w:uiPriority w:val="99"/>
    <w:rsid w:val="00875972"/>
    <w:pPr>
      <w:tabs>
        <w:tab w:val="center" w:pos="4320"/>
        <w:tab w:val="right" w:pos="8640"/>
      </w:tabs>
    </w:pPr>
  </w:style>
  <w:style w:type="character" w:styleId="PageNumber">
    <w:name w:val="page number"/>
    <w:basedOn w:val="DefaultParagraphFont"/>
    <w:rsid w:val="00875972"/>
  </w:style>
  <w:style w:type="paragraph" w:customStyle="1" w:styleId="StyleHeading1TimesNewRoman">
    <w:name w:val="Style Heading 1 + Times New Roman"/>
    <w:basedOn w:val="Heading1"/>
    <w:autoRedefine/>
    <w:rsid w:val="00786C53"/>
    <w:pPr>
      <w:numPr>
        <w:numId w:val="0"/>
      </w:numPr>
      <w:spacing w:before="360" w:after="120"/>
      <w:ind w:left="714" w:hanging="357"/>
    </w:pPr>
  </w:style>
  <w:style w:type="paragraph" w:styleId="TOC1">
    <w:name w:val="toc 1"/>
    <w:basedOn w:val="Normal"/>
    <w:next w:val="Normal"/>
    <w:autoRedefine/>
    <w:uiPriority w:val="39"/>
    <w:rsid w:val="00302526"/>
  </w:style>
  <w:style w:type="character" w:customStyle="1" w:styleId="Heading2Char">
    <w:name w:val="Heading 2 Char"/>
    <w:link w:val="Heading2"/>
    <w:rsid w:val="00A514BC"/>
    <w:rPr>
      <w:rFonts w:cs="Arial"/>
      <w:b/>
      <w:bCs/>
      <w:iCs/>
      <w:color w:val="003366"/>
      <w:sz w:val="28"/>
      <w:szCs w:val="28"/>
      <w:lang w:val="bg-BG" w:eastAsia="bg-BG"/>
    </w:rPr>
  </w:style>
  <w:style w:type="paragraph" w:styleId="TOC2">
    <w:name w:val="toc 2"/>
    <w:basedOn w:val="Normal"/>
    <w:next w:val="Normal"/>
    <w:autoRedefine/>
    <w:uiPriority w:val="39"/>
    <w:rsid w:val="003D542E"/>
    <w:pPr>
      <w:ind w:left="240"/>
    </w:pPr>
  </w:style>
  <w:style w:type="paragraph" w:styleId="TOC3">
    <w:name w:val="toc 3"/>
    <w:basedOn w:val="Normal"/>
    <w:next w:val="Normal"/>
    <w:autoRedefine/>
    <w:uiPriority w:val="39"/>
    <w:rsid w:val="003D542E"/>
    <w:pPr>
      <w:ind w:left="480"/>
    </w:pPr>
  </w:style>
  <w:style w:type="character" w:styleId="Hyperlink">
    <w:name w:val="Hyperlink"/>
    <w:uiPriority w:val="99"/>
    <w:rsid w:val="003D542E"/>
    <w:rPr>
      <w:color w:val="0000FF"/>
      <w:u w:val="single"/>
    </w:rPr>
  </w:style>
  <w:style w:type="paragraph" w:styleId="Header">
    <w:name w:val="header"/>
    <w:basedOn w:val="Normal"/>
    <w:link w:val="HeaderChar"/>
    <w:uiPriority w:val="99"/>
    <w:unhideWhenUsed/>
    <w:rsid w:val="006B075E"/>
    <w:pPr>
      <w:tabs>
        <w:tab w:val="center" w:pos="4536"/>
        <w:tab w:val="right" w:pos="9072"/>
      </w:tabs>
    </w:pPr>
  </w:style>
  <w:style w:type="character" w:customStyle="1" w:styleId="HeaderChar">
    <w:name w:val="Header Char"/>
    <w:link w:val="Header"/>
    <w:uiPriority w:val="99"/>
    <w:rsid w:val="006B075E"/>
    <w:rPr>
      <w:sz w:val="24"/>
      <w:szCs w:val="24"/>
    </w:rPr>
  </w:style>
  <w:style w:type="paragraph" w:customStyle="1" w:styleId="2">
    <w:name w:val="Знак Знак2"/>
    <w:basedOn w:val="Normal"/>
    <w:rsid w:val="003D753E"/>
    <w:pPr>
      <w:tabs>
        <w:tab w:val="left" w:pos="709"/>
      </w:tabs>
      <w:spacing w:after="0"/>
      <w:jc w:val="left"/>
    </w:pPr>
    <w:rPr>
      <w:rFonts w:ascii="Tahoma" w:hAnsi="Tahoma"/>
      <w:lang w:val="pl-PL" w:eastAsia="pl-PL"/>
    </w:rPr>
  </w:style>
  <w:style w:type="character" w:customStyle="1" w:styleId="FooterChar">
    <w:name w:val="Footer Char"/>
    <w:link w:val="Footer"/>
    <w:uiPriority w:val="99"/>
    <w:rsid w:val="00B34DCF"/>
    <w:rPr>
      <w:sz w:val="24"/>
      <w:szCs w:val="24"/>
      <w:lang w:val="bg-BG" w:eastAsia="bg-BG" w:bidi="ar-SA"/>
    </w:rPr>
  </w:style>
  <w:style w:type="paragraph" w:customStyle="1" w:styleId="NumPar2">
    <w:name w:val="NumPar 2"/>
    <w:basedOn w:val="Heading2"/>
    <w:next w:val="Normal"/>
    <w:rsid w:val="003E3259"/>
    <w:pPr>
      <w:keepNext w:val="0"/>
      <w:numPr>
        <w:numId w:val="2"/>
      </w:numPr>
      <w:spacing w:before="0" w:after="240"/>
      <w:outlineLvl w:val="9"/>
    </w:pPr>
    <w:rPr>
      <w:rFonts w:cs="Times New Roman"/>
      <w:b w:val="0"/>
      <w:bCs w:val="0"/>
      <w:iCs w:val="0"/>
      <w:color w:val="auto"/>
      <w:szCs w:val="20"/>
      <w:lang w:val="en-GB" w:eastAsia="en-US"/>
    </w:rPr>
  </w:style>
  <w:style w:type="character" w:styleId="CommentReference">
    <w:name w:val="annotation reference"/>
    <w:semiHidden/>
    <w:rsid w:val="00C7187A"/>
    <w:rPr>
      <w:sz w:val="16"/>
      <w:szCs w:val="16"/>
    </w:rPr>
  </w:style>
  <w:style w:type="paragraph" w:styleId="CommentText">
    <w:name w:val="annotation text"/>
    <w:basedOn w:val="Normal"/>
    <w:link w:val="CommentTextChar"/>
    <w:semiHidden/>
    <w:rsid w:val="00C7187A"/>
    <w:rPr>
      <w:sz w:val="20"/>
      <w:szCs w:val="20"/>
    </w:rPr>
  </w:style>
  <w:style w:type="paragraph" w:styleId="CommentSubject">
    <w:name w:val="annotation subject"/>
    <w:basedOn w:val="CommentText"/>
    <w:next w:val="CommentText"/>
    <w:link w:val="CommentSubjectChar"/>
    <w:semiHidden/>
    <w:rsid w:val="00C7187A"/>
    <w:rPr>
      <w:b/>
      <w:bCs/>
    </w:rPr>
  </w:style>
  <w:style w:type="paragraph" w:styleId="BalloonText">
    <w:name w:val="Balloon Text"/>
    <w:basedOn w:val="Normal"/>
    <w:link w:val="BalloonTextChar"/>
    <w:semiHidden/>
    <w:rsid w:val="00C7187A"/>
    <w:rPr>
      <w:rFonts w:ascii="Tahoma" w:hAnsi="Tahoma" w:cs="Tahoma"/>
      <w:sz w:val="16"/>
      <w:szCs w:val="16"/>
    </w:rPr>
  </w:style>
  <w:style w:type="paragraph" w:styleId="BodyText">
    <w:name w:val="Body Text"/>
    <w:basedOn w:val="Normal"/>
    <w:link w:val="BodyTextChar"/>
    <w:uiPriority w:val="99"/>
    <w:rsid w:val="009228AE"/>
    <w:pPr>
      <w:shd w:val="clear" w:color="auto" w:fill="FFFFFF"/>
      <w:spacing w:before="300" w:after="0" w:line="274" w:lineRule="exact"/>
      <w:ind w:hanging="1140"/>
    </w:pPr>
    <w:rPr>
      <w:sz w:val="23"/>
      <w:szCs w:val="23"/>
    </w:rPr>
  </w:style>
  <w:style w:type="character" w:customStyle="1" w:styleId="41">
    <w:name w:val="Основен текст + Удебелен41"/>
    <w:rsid w:val="009228AE"/>
    <w:rPr>
      <w:b/>
      <w:bCs/>
      <w:sz w:val="23"/>
      <w:szCs w:val="23"/>
      <w:shd w:val="clear" w:color="auto" w:fill="FFFFFF"/>
    </w:rPr>
  </w:style>
  <w:style w:type="character" w:customStyle="1" w:styleId="Heading4Char">
    <w:name w:val="Heading 4 Char"/>
    <w:link w:val="Heading4"/>
    <w:rsid w:val="00D60940"/>
    <w:rPr>
      <w:bCs/>
      <w:i/>
      <w:sz w:val="24"/>
      <w:szCs w:val="28"/>
      <w:lang w:val="bg-BG" w:eastAsia="bg-BG"/>
    </w:rPr>
  </w:style>
  <w:style w:type="paragraph" w:styleId="BodyTextIndent">
    <w:name w:val="Body Text Indent"/>
    <w:basedOn w:val="Normal"/>
    <w:link w:val="BodyTextIndentChar"/>
    <w:uiPriority w:val="99"/>
    <w:semiHidden/>
    <w:unhideWhenUsed/>
    <w:rsid w:val="0076314D"/>
    <w:pPr>
      <w:spacing w:after="120"/>
      <w:ind w:left="283"/>
    </w:pPr>
  </w:style>
  <w:style w:type="character" w:customStyle="1" w:styleId="BodyTextIndentChar">
    <w:name w:val="Body Text Indent Char"/>
    <w:link w:val="BodyTextIndent"/>
    <w:uiPriority w:val="99"/>
    <w:semiHidden/>
    <w:rsid w:val="0076314D"/>
    <w:rPr>
      <w:sz w:val="24"/>
      <w:szCs w:val="24"/>
    </w:rPr>
  </w:style>
  <w:style w:type="paragraph" w:styleId="Title">
    <w:name w:val="Title"/>
    <w:basedOn w:val="Normal"/>
    <w:link w:val="TitleChar"/>
    <w:qFormat/>
    <w:rsid w:val="00160C8D"/>
    <w:pPr>
      <w:widowControl w:val="0"/>
      <w:tabs>
        <w:tab w:val="left" w:pos="-720"/>
      </w:tabs>
      <w:suppressAutoHyphens/>
      <w:snapToGrid w:val="0"/>
      <w:spacing w:after="0"/>
      <w:jc w:val="center"/>
    </w:pPr>
    <w:rPr>
      <w:b/>
      <w:sz w:val="48"/>
      <w:szCs w:val="20"/>
      <w:lang w:val="en-US" w:eastAsia="en-US"/>
    </w:rPr>
  </w:style>
  <w:style w:type="character" w:customStyle="1" w:styleId="TitleChar">
    <w:name w:val="Title Char"/>
    <w:link w:val="Title"/>
    <w:rsid w:val="00160C8D"/>
    <w:rPr>
      <w:b/>
      <w:sz w:val="48"/>
      <w:lang w:val="en-US" w:eastAsia="en-US"/>
    </w:rPr>
  </w:style>
  <w:style w:type="paragraph" w:customStyle="1" w:styleId="SubTitle1">
    <w:name w:val="SubTitle 1"/>
    <w:basedOn w:val="Normal"/>
    <w:next w:val="Normal"/>
    <w:rsid w:val="00160C8D"/>
    <w:pPr>
      <w:snapToGrid w:val="0"/>
      <w:spacing w:after="240"/>
      <w:jc w:val="center"/>
    </w:pPr>
    <w:rPr>
      <w:b/>
      <w:sz w:val="40"/>
      <w:szCs w:val="20"/>
      <w:lang w:val="en-GB" w:eastAsia="en-US"/>
    </w:rPr>
  </w:style>
  <w:style w:type="character" w:customStyle="1" w:styleId="apple-converted-space">
    <w:name w:val="apple-converted-space"/>
    <w:rsid w:val="00F725DB"/>
  </w:style>
  <w:style w:type="character" w:customStyle="1" w:styleId="Heading3Char">
    <w:name w:val="Heading 3 Char"/>
    <w:link w:val="Heading3"/>
    <w:rsid w:val="00F91D54"/>
    <w:rPr>
      <w:rFonts w:cs="Arial"/>
      <w:b/>
      <w:bCs/>
      <w:sz w:val="24"/>
      <w:szCs w:val="26"/>
      <w:lang w:val="bg-BG" w:eastAsia="bg-BG"/>
    </w:rPr>
  </w:style>
  <w:style w:type="character" w:customStyle="1" w:styleId="BodyTextChar">
    <w:name w:val="Body Text Char"/>
    <w:link w:val="BodyText"/>
    <w:uiPriority w:val="99"/>
    <w:rsid w:val="002E6C63"/>
    <w:rPr>
      <w:sz w:val="23"/>
      <w:szCs w:val="23"/>
      <w:shd w:val="clear" w:color="auto" w:fill="FFFFFF"/>
    </w:rPr>
  </w:style>
  <w:style w:type="character" w:customStyle="1" w:styleId="Heading1Char">
    <w:name w:val="Heading 1 Char"/>
    <w:link w:val="Heading1"/>
    <w:rsid w:val="00AE301F"/>
    <w:rPr>
      <w:rFonts w:cs="Arial"/>
      <w:b/>
      <w:bCs/>
      <w:color w:val="003366"/>
      <w:kern w:val="32"/>
      <w:sz w:val="36"/>
      <w:szCs w:val="36"/>
      <w:lang w:val="bg-BG" w:eastAsia="bg-BG"/>
    </w:rPr>
  </w:style>
  <w:style w:type="paragraph" w:styleId="ListParagraph">
    <w:name w:val="List Paragraph"/>
    <w:basedOn w:val="Normal"/>
    <w:uiPriority w:val="34"/>
    <w:qFormat/>
    <w:rsid w:val="00806FED"/>
    <w:pPr>
      <w:spacing w:after="200" w:line="276" w:lineRule="auto"/>
      <w:ind w:left="720"/>
      <w:contextualSpacing/>
      <w:jc w:val="left"/>
    </w:pPr>
    <w:rPr>
      <w:rFonts w:ascii="Calibri" w:eastAsia="Calibri" w:hAnsi="Calibri"/>
      <w:sz w:val="22"/>
      <w:szCs w:val="22"/>
      <w:lang w:eastAsia="en-US"/>
    </w:rPr>
  </w:style>
  <w:style w:type="paragraph" w:styleId="TOCHeading">
    <w:name w:val="TOC Heading"/>
    <w:basedOn w:val="Heading1"/>
    <w:next w:val="Normal"/>
    <w:uiPriority w:val="39"/>
    <w:unhideWhenUsed/>
    <w:qFormat/>
    <w:rsid w:val="0071404A"/>
    <w:pPr>
      <w:keepLines/>
      <w:numPr>
        <w:numId w:val="0"/>
      </w:numPr>
      <w:spacing w:after="0" w:line="259" w:lineRule="auto"/>
      <w:jc w:val="left"/>
      <w:outlineLvl w:val="9"/>
    </w:pPr>
    <w:rPr>
      <w:rFonts w:ascii="Calibri Light" w:hAnsi="Calibri Light" w:cs="Times New Roman"/>
      <w:b w:val="0"/>
      <w:bCs w:val="0"/>
      <w:color w:val="2E74B5"/>
      <w:kern w:val="0"/>
      <w:sz w:val="32"/>
      <w:szCs w:val="32"/>
      <w:lang w:val="en-US" w:eastAsia="en-US"/>
    </w:rPr>
  </w:style>
  <w:style w:type="paragraph" w:styleId="Revision">
    <w:name w:val="Revision"/>
    <w:hidden/>
    <w:uiPriority w:val="99"/>
    <w:semiHidden/>
    <w:rsid w:val="0011502B"/>
    <w:rPr>
      <w:sz w:val="24"/>
      <w:szCs w:val="24"/>
      <w:lang w:val="bg-BG" w:eastAsia="bg-BG"/>
    </w:rPr>
  </w:style>
  <w:style w:type="character" w:customStyle="1" w:styleId="a">
    <w:name w:val="Неразрешено споменаване"/>
    <w:uiPriority w:val="99"/>
    <w:semiHidden/>
    <w:unhideWhenUsed/>
    <w:rsid w:val="003D1B8A"/>
    <w:rPr>
      <w:color w:val="605E5C"/>
      <w:shd w:val="clear" w:color="auto" w:fill="E1DFDD"/>
    </w:rPr>
  </w:style>
  <w:style w:type="character" w:customStyle="1" w:styleId="FootnoteTextChar">
    <w:name w:val="Footnote Text Char"/>
    <w:basedOn w:val="DefaultParagraphFont"/>
    <w:link w:val="FootnoteText"/>
    <w:uiPriority w:val="99"/>
    <w:semiHidden/>
    <w:rsid w:val="0071396D"/>
  </w:style>
  <w:style w:type="paragraph" w:customStyle="1" w:styleId="Source">
    <w:name w:val="Source"/>
    <w:basedOn w:val="Normal"/>
    <w:link w:val="SourceChar"/>
    <w:qFormat/>
    <w:rsid w:val="00674901"/>
    <w:pPr>
      <w:spacing w:after="160" w:line="360" w:lineRule="auto"/>
      <w:jc w:val="right"/>
    </w:pPr>
    <w:rPr>
      <w:rFonts w:eastAsiaTheme="minorHAnsi"/>
      <w:i/>
      <w:color w:val="767171" w:themeColor="background2" w:themeShade="80"/>
      <w:lang w:eastAsia="en-US"/>
    </w:rPr>
  </w:style>
  <w:style w:type="paragraph" w:styleId="Caption">
    <w:name w:val="caption"/>
    <w:basedOn w:val="Normal"/>
    <w:next w:val="Normal"/>
    <w:uiPriority w:val="35"/>
    <w:unhideWhenUsed/>
    <w:qFormat/>
    <w:rsid w:val="00674901"/>
    <w:pPr>
      <w:spacing w:after="200"/>
      <w:jc w:val="left"/>
    </w:pPr>
    <w:rPr>
      <w:rFonts w:asciiTheme="minorHAnsi" w:eastAsiaTheme="minorHAnsi" w:hAnsiTheme="minorHAnsi" w:cstheme="minorBidi"/>
      <w:i/>
      <w:iCs/>
      <w:color w:val="44546A" w:themeColor="text2"/>
      <w:sz w:val="18"/>
      <w:szCs w:val="18"/>
      <w:lang w:val="en-US" w:eastAsia="en-US"/>
    </w:rPr>
  </w:style>
  <w:style w:type="character" w:customStyle="1" w:styleId="SourceChar">
    <w:name w:val="Source Char"/>
    <w:basedOn w:val="DefaultParagraphFont"/>
    <w:link w:val="Source"/>
    <w:rsid w:val="00674901"/>
    <w:rPr>
      <w:rFonts w:eastAsiaTheme="minorHAnsi"/>
      <w:i/>
      <w:color w:val="767171" w:themeColor="background2" w:themeShade="80"/>
      <w:sz w:val="24"/>
      <w:szCs w:val="24"/>
      <w:lang w:val="bg-BG"/>
    </w:rPr>
  </w:style>
  <w:style w:type="paragraph" w:customStyle="1" w:styleId="FootnoteText1">
    <w:name w:val="Footnote Text1"/>
    <w:basedOn w:val="Normal"/>
    <w:next w:val="FootnoteText"/>
    <w:semiHidden/>
    <w:unhideWhenUsed/>
    <w:rsid w:val="002A6A6C"/>
    <w:pPr>
      <w:spacing w:after="0"/>
      <w:jc w:val="left"/>
    </w:pPr>
    <w:rPr>
      <w:rFonts w:asciiTheme="minorHAnsi" w:eastAsiaTheme="minorHAnsi" w:hAnsiTheme="minorHAnsi"/>
      <w:noProof/>
      <w:sz w:val="20"/>
      <w:szCs w:val="20"/>
      <w:lang w:eastAsia="en-US"/>
    </w:rPr>
  </w:style>
  <w:style w:type="table" w:customStyle="1" w:styleId="TableGrid1">
    <w:name w:val="Table Grid1"/>
    <w:basedOn w:val="TableNormal"/>
    <w:uiPriority w:val="59"/>
    <w:rsid w:val="00825DC1"/>
    <w:rPr>
      <w:rFonts w:asciiTheme="minorHAnsi" w:hAnsiTheme="minorHAnsi"/>
      <w:sz w:val="22"/>
      <w:szCs w:val="22"/>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157C"/>
    <w:rPr>
      <w:b/>
      <w:bCs/>
    </w:rPr>
  </w:style>
  <w:style w:type="paragraph" w:customStyle="1" w:styleId="Body">
    <w:name w:val="Body"/>
    <w:rsid w:val="00622CF9"/>
    <w:pPr>
      <w:spacing w:after="160" w:line="256" w:lineRule="auto"/>
    </w:pPr>
    <w:rPr>
      <w:rFonts w:ascii="Calibri" w:eastAsia="Arial Unicode MS" w:hAnsi="Calibri" w:cs="Arial Unicode MS"/>
      <w:color w:val="000000"/>
      <w:sz w:val="22"/>
      <w:szCs w:val="22"/>
      <w:u w:color="000000"/>
      <w:lang w:val="en-GB" w:eastAsia="en-GB"/>
      <w14:textOutline w14:w="0" w14:cap="flat" w14:cmpd="sng" w14:algn="ctr">
        <w14:noFill/>
        <w14:prstDash w14:val="solid"/>
        <w14:bevel/>
      </w14:textOutline>
    </w:rPr>
  </w:style>
  <w:style w:type="paragraph" w:styleId="Quote">
    <w:name w:val="Quote"/>
    <w:basedOn w:val="Normal"/>
    <w:next w:val="Normal"/>
    <w:link w:val="QuoteChar"/>
    <w:uiPriority w:val="29"/>
    <w:qFormat/>
    <w:rsid w:val="00D10007"/>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D10007"/>
    <w:rPr>
      <w:rFonts w:asciiTheme="minorHAnsi" w:eastAsiaTheme="minorHAnsi" w:hAnsiTheme="minorHAnsi" w:cstheme="minorBidi"/>
      <w:i/>
      <w:iCs/>
      <w:color w:val="404040" w:themeColor="text1" w:themeTint="BF"/>
      <w:sz w:val="22"/>
      <w:szCs w:val="22"/>
      <w:lang w:val="bg-BG"/>
    </w:rPr>
  </w:style>
  <w:style w:type="paragraph" w:styleId="NormalWeb">
    <w:name w:val="Normal (Web)"/>
    <w:basedOn w:val="Normal"/>
    <w:uiPriority w:val="99"/>
    <w:unhideWhenUsed/>
    <w:rsid w:val="001E00FB"/>
    <w:pPr>
      <w:spacing w:before="100" w:beforeAutospacing="1" w:after="100" w:afterAutospacing="1"/>
      <w:jc w:val="left"/>
    </w:pPr>
  </w:style>
  <w:style w:type="paragraph" w:styleId="EndnoteText">
    <w:name w:val="endnote text"/>
    <w:basedOn w:val="Normal"/>
    <w:link w:val="EndnoteTextChar"/>
    <w:uiPriority w:val="99"/>
    <w:semiHidden/>
    <w:unhideWhenUsed/>
    <w:rsid w:val="00BE6EED"/>
    <w:pPr>
      <w:spacing w:after="0"/>
    </w:pPr>
    <w:rPr>
      <w:sz w:val="20"/>
      <w:szCs w:val="20"/>
    </w:rPr>
  </w:style>
  <w:style w:type="character" w:customStyle="1" w:styleId="EndnoteTextChar">
    <w:name w:val="Endnote Text Char"/>
    <w:basedOn w:val="DefaultParagraphFont"/>
    <w:link w:val="EndnoteText"/>
    <w:uiPriority w:val="99"/>
    <w:semiHidden/>
    <w:rsid w:val="00BE6EED"/>
    <w:rPr>
      <w:lang w:val="bg-BG" w:eastAsia="bg-BG"/>
    </w:rPr>
  </w:style>
  <w:style w:type="character" w:styleId="EndnoteReference">
    <w:name w:val="endnote reference"/>
    <w:basedOn w:val="DefaultParagraphFont"/>
    <w:uiPriority w:val="99"/>
    <w:semiHidden/>
    <w:unhideWhenUsed/>
    <w:rsid w:val="00BE6EED"/>
    <w:rPr>
      <w:vertAlign w:val="superscript"/>
    </w:rPr>
  </w:style>
  <w:style w:type="table" w:styleId="GridTable4-Accent1">
    <w:name w:val="Grid Table 4 Accent 1"/>
    <w:basedOn w:val="TableNormal"/>
    <w:uiPriority w:val="49"/>
    <w:rsid w:val="00EB2A7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276E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3A6CB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5Char">
    <w:name w:val="Heading 5 Char"/>
    <w:basedOn w:val="DefaultParagraphFont"/>
    <w:link w:val="Heading5"/>
    <w:rsid w:val="004310A6"/>
    <w:rPr>
      <w:b/>
      <w:bCs/>
      <w:i/>
      <w:iCs/>
      <w:sz w:val="26"/>
      <w:szCs w:val="26"/>
      <w:lang w:val="bg-BG" w:eastAsia="bg-BG"/>
    </w:rPr>
  </w:style>
  <w:style w:type="character" w:customStyle="1" w:styleId="Heading6Char">
    <w:name w:val="Heading 6 Char"/>
    <w:basedOn w:val="DefaultParagraphFont"/>
    <w:link w:val="Heading6"/>
    <w:rsid w:val="004310A6"/>
    <w:rPr>
      <w:b/>
      <w:bCs/>
      <w:sz w:val="22"/>
      <w:szCs w:val="22"/>
      <w:lang w:val="bg-BG" w:eastAsia="bg-BG"/>
    </w:rPr>
  </w:style>
  <w:style w:type="character" w:customStyle="1" w:styleId="Heading7Char">
    <w:name w:val="Heading 7 Char"/>
    <w:basedOn w:val="DefaultParagraphFont"/>
    <w:link w:val="Heading7"/>
    <w:rsid w:val="004310A6"/>
    <w:rPr>
      <w:sz w:val="24"/>
      <w:szCs w:val="24"/>
      <w:lang w:val="bg-BG" w:eastAsia="bg-BG"/>
    </w:rPr>
  </w:style>
  <w:style w:type="character" w:customStyle="1" w:styleId="Heading8Char">
    <w:name w:val="Heading 8 Char"/>
    <w:basedOn w:val="DefaultParagraphFont"/>
    <w:link w:val="Heading8"/>
    <w:rsid w:val="004310A6"/>
    <w:rPr>
      <w:i/>
      <w:iCs/>
      <w:sz w:val="24"/>
      <w:szCs w:val="24"/>
      <w:lang w:val="bg-BG" w:eastAsia="bg-BG"/>
    </w:rPr>
  </w:style>
  <w:style w:type="character" w:customStyle="1" w:styleId="Heading9Char">
    <w:name w:val="Heading 9 Char"/>
    <w:basedOn w:val="DefaultParagraphFont"/>
    <w:link w:val="Heading9"/>
    <w:rsid w:val="004310A6"/>
    <w:rPr>
      <w:rFonts w:ascii="Arial" w:hAnsi="Arial" w:cs="Arial"/>
      <w:sz w:val="22"/>
      <w:szCs w:val="22"/>
      <w:lang w:val="bg-BG" w:eastAsia="bg-BG"/>
    </w:rPr>
  </w:style>
  <w:style w:type="character" w:customStyle="1" w:styleId="CommentTextChar">
    <w:name w:val="Comment Text Char"/>
    <w:basedOn w:val="DefaultParagraphFont"/>
    <w:link w:val="CommentText"/>
    <w:semiHidden/>
    <w:rsid w:val="004310A6"/>
    <w:rPr>
      <w:lang w:val="bg-BG" w:eastAsia="bg-BG"/>
    </w:rPr>
  </w:style>
  <w:style w:type="character" w:customStyle="1" w:styleId="CommentSubjectChar">
    <w:name w:val="Comment Subject Char"/>
    <w:basedOn w:val="CommentTextChar"/>
    <w:link w:val="CommentSubject"/>
    <w:semiHidden/>
    <w:rsid w:val="004310A6"/>
    <w:rPr>
      <w:b/>
      <w:bCs/>
      <w:lang w:val="bg-BG" w:eastAsia="bg-BG"/>
    </w:rPr>
  </w:style>
  <w:style w:type="character" w:customStyle="1" w:styleId="BalloonTextChar">
    <w:name w:val="Balloon Text Char"/>
    <w:basedOn w:val="DefaultParagraphFont"/>
    <w:link w:val="BalloonText"/>
    <w:semiHidden/>
    <w:rsid w:val="004310A6"/>
    <w:rPr>
      <w:rFonts w:ascii="Tahoma" w:hAnsi="Tahoma" w:cs="Tahoma"/>
      <w:sz w:val="16"/>
      <w:szCs w:val="16"/>
      <w:lang w:val="bg-BG" w:eastAsia="bg-BG"/>
    </w:rPr>
  </w:style>
  <w:style w:type="character" w:customStyle="1" w:styleId="1">
    <w:name w:val="Неразрешено споменаване1"/>
    <w:uiPriority w:val="99"/>
    <w:semiHidden/>
    <w:unhideWhenUsed/>
    <w:rsid w:val="004310A6"/>
    <w:rPr>
      <w:color w:val="605E5C"/>
      <w:shd w:val="clear" w:color="auto" w:fill="E1DFDD"/>
    </w:rPr>
  </w:style>
  <w:style w:type="table" w:styleId="GridTable2-Accent1">
    <w:name w:val="Grid Table 2 Accent 1"/>
    <w:basedOn w:val="TableNormal"/>
    <w:uiPriority w:val="47"/>
    <w:rsid w:val="004310A6"/>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4310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next w:val="GridTable4-Accent1"/>
    <w:uiPriority w:val="49"/>
    <w:rsid w:val="008728D4"/>
    <w:rPr>
      <w:rFonts w:ascii="Calibri" w:eastAsia="Calibri" w:hAnsi="Calibri"/>
      <w:sz w:val="22"/>
      <w:szCs w:val="22"/>
    </w:rPr>
    <w:tblPr>
      <w:tblStyleRowBandSize w:val="1"/>
      <w:tblStyleColBandSize w:val="1"/>
      <w:tblBorders>
        <w:top w:val="single" w:sz="4" w:space="0" w:color="F1937A"/>
        <w:left w:val="single" w:sz="4" w:space="0" w:color="F1937A"/>
        <w:bottom w:val="single" w:sz="4" w:space="0" w:color="F1937A"/>
        <w:right w:val="single" w:sz="4" w:space="0" w:color="F1937A"/>
        <w:insideH w:val="single" w:sz="4" w:space="0" w:color="F1937A"/>
        <w:insideV w:val="single" w:sz="4" w:space="0" w:color="F1937A"/>
      </w:tblBorders>
    </w:tblPr>
    <w:tblStylePr w:type="firstRow">
      <w:rPr>
        <w:b/>
        <w:bCs/>
        <w:color w:val="FFFFFF"/>
      </w:rPr>
      <w:tblPr/>
      <w:tcPr>
        <w:tcBorders>
          <w:top w:val="single" w:sz="4" w:space="0" w:color="E84C22"/>
          <w:left w:val="single" w:sz="4" w:space="0" w:color="E84C22"/>
          <w:bottom w:val="single" w:sz="4" w:space="0" w:color="E84C22"/>
          <w:right w:val="single" w:sz="4" w:space="0" w:color="E84C22"/>
          <w:insideH w:val="nil"/>
          <w:insideV w:val="nil"/>
        </w:tcBorders>
        <w:shd w:val="clear" w:color="auto" w:fill="E84C22"/>
      </w:tcPr>
    </w:tblStylePr>
    <w:tblStylePr w:type="lastRow">
      <w:rPr>
        <w:b/>
        <w:bCs/>
      </w:rPr>
      <w:tblPr/>
      <w:tcPr>
        <w:tcBorders>
          <w:top w:val="double" w:sz="4" w:space="0" w:color="E84C22"/>
        </w:tcBorders>
      </w:tcPr>
    </w:tblStylePr>
    <w:tblStylePr w:type="firstCol">
      <w:rPr>
        <w:b/>
        <w:bCs/>
      </w:rPr>
    </w:tblStylePr>
    <w:tblStylePr w:type="lastCol">
      <w:rPr>
        <w:b/>
        <w:bCs/>
      </w:rPr>
    </w:tblStylePr>
    <w:tblStylePr w:type="band1Vert">
      <w:tblPr/>
      <w:tcPr>
        <w:shd w:val="clear" w:color="auto" w:fill="FADAD2"/>
      </w:tcPr>
    </w:tblStylePr>
    <w:tblStylePr w:type="band1Horz">
      <w:tblPr/>
      <w:tcPr>
        <w:shd w:val="clear" w:color="auto" w:fill="FADAD2"/>
      </w:tcPr>
    </w:tblStylePr>
  </w:style>
  <w:style w:type="table" w:customStyle="1" w:styleId="GridTable5Dark-Accent31">
    <w:name w:val="Grid Table 5 Dark - Accent 31"/>
    <w:basedOn w:val="TableNormal"/>
    <w:next w:val="GridTable5Dark-Accent3"/>
    <w:uiPriority w:val="50"/>
    <w:rsid w:val="008728D4"/>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5D8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6492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6492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6492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64926"/>
      </w:tcPr>
    </w:tblStylePr>
    <w:tblStylePr w:type="band1Vert">
      <w:tblPr/>
      <w:tcPr>
        <w:shd w:val="clear" w:color="auto" w:fill="EBB19F"/>
      </w:tcPr>
    </w:tblStylePr>
    <w:tblStylePr w:type="band1Horz">
      <w:tblPr/>
      <w:tcPr>
        <w:shd w:val="clear" w:color="auto" w:fill="EBB19F"/>
      </w:tcPr>
    </w:tblStylePr>
  </w:style>
  <w:style w:type="table" w:styleId="GridTable5Dark-Accent3">
    <w:name w:val="Grid Table 5 Dark Accent 3"/>
    <w:basedOn w:val="TableNormal"/>
    <w:uiPriority w:val="50"/>
    <w:rsid w:val="008728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2967">
      <w:bodyDiv w:val="1"/>
      <w:marLeft w:val="0"/>
      <w:marRight w:val="0"/>
      <w:marTop w:val="0"/>
      <w:marBottom w:val="0"/>
      <w:divBdr>
        <w:top w:val="none" w:sz="0" w:space="0" w:color="auto"/>
        <w:left w:val="none" w:sz="0" w:space="0" w:color="auto"/>
        <w:bottom w:val="none" w:sz="0" w:space="0" w:color="auto"/>
        <w:right w:val="none" w:sz="0" w:space="0" w:color="auto"/>
      </w:divBdr>
    </w:div>
    <w:div w:id="19935010">
      <w:bodyDiv w:val="1"/>
      <w:marLeft w:val="0"/>
      <w:marRight w:val="0"/>
      <w:marTop w:val="0"/>
      <w:marBottom w:val="0"/>
      <w:divBdr>
        <w:top w:val="none" w:sz="0" w:space="0" w:color="auto"/>
        <w:left w:val="none" w:sz="0" w:space="0" w:color="auto"/>
        <w:bottom w:val="none" w:sz="0" w:space="0" w:color="auto"/>
        <w:right w:val="none" w:sz="0" w:space="0" w:color="auto"/>
      </w:divBdr>
    </w:div>
    <w:div w:id="34283714">
      <w:bodyDiv w:val="1"/>
      <w:marLeft w:val="0"/>
      <w:marRight w:val="0"/>
      <w:marTop w:val="0"/>
      <w:marBottom w:val="0"/>
      <w:divBdr>
        <w:top w:val="none" w:sz="0" w:space="0" w:color="auto"/>
        <w:left w:val="none" w:sz="0" w:space="0" w:color="auto"/>
        <w:bottom w:val="none" w:sz="0" w:space="0" w:color="auto"/>
        <w:right w:val="none" w:sz="0" w:space="0" w:color="auto"/>
      </w:divBdr>
    </w:div>
    <w:div w:id="43063469">
      <w:bodyDiv w:val="1"/>
      <w:marLeft w:val="0"/>
      <w:marRight w:val="0"/>
      <w:marTop w:val="0"/>
      <w:marBottom w:val="0"/>
      <w:divBdr>
        <w:top w:val="none" w:sz="0" w:space="0" w:color="auto"/>
        <w:left w:val="none" w:sz="0" w:space="0" w:color="auto"/>
        <w:bottom w:val="none" w:sz="0" w:space="0" w:color="auto"/>
        <w:right w:val="none" w:sz="0" w:space="0" w:color="auto"/>
      </w:divBdr>
    </w:div>
    <w:div w:id="73014165">
      <w:bodyDiv w:val="1"/>
      <w:marLeft w:val="0"/>
      <w:marRight w:val="0"/>
      <w:marTop w:val="0"/>
      <w:marBottom w:val="0"/>
      <w:divBdr>
        <w:top w:val="none" w:sz="0" w:space="0" w:color="auto"/>
        <w:left w:val="none" w:sz="0" w:space="0" w:color="auto"/>
        <w:bottom w:val="none" w:sz="0" w:space="0" w:color="auto"/>
        <w:right w:val="none" w:sz="0" w:space="0" w:color="auto"/>
      </w:divBdr>
    </w:div>
    <w:div w:id="112868338">
      <w:bodyDiv w:val="1"/>
      <w:marLeft w:val="0"/>
      <w:marRight w:val="0"/>
      <w:marTop w:val="0"/>
      <w:marBottom w:val="0"/>
      <w:divBdr>
        <w:top w:val="none" w:sz="0" w:space="0" w:color="auto"/>
        <w:left w:val="none" w:sz="0" w:space="0" w:color="auto"/>
        <w:bottom w:val="none" w:sz="0" w:space="0" w:color="auto"/>
        <w:right w:val="none" w:sz="0" w:space="0" w:color="auto"/>
      </w:divBdr>
    </w:div>
    <w:div w:id="118495574">
      <w:bodyDiv w:val="1"/>
      <w:marLeft w:val="0"/>
      <w:marRight w:val="0"/>
      <w:marTop w:val="0"/>
      <w:marBottom w:val="0"/>
      <w:divBdr>
        <w:top w:val="none" w:sz="0" w:space="0" w:color="auto"/>
        <w:left w:val="none" w:sz="0" w:space="0" w:color="auto"/>
        <w:bottom w:val="none" w:sz="0" w:space="0" w:color="auto"/>
        <w:right w:val="none" w:sz="0" w:space="0" w:color="auto"/>
      </w:divBdr>
    </w:div>
    <w:div w:id="123885992">
      <w:bodyDiv w:val="1"/>
      <w:marLeft w:val="0"/>
      <w:marRight w:val="0"/>
      <w:marTop w:val="0"/>
      <w:marBottom w:val="0"/>
      <w:divBdr>
        <w:top w:val="none" w:sz="0" w:space="0" w:color="auto"/>
        <w:left w:val="none" w:sz="0" w:space="0" w:color="auto"/>
        <w:bottom w:val="none" w:sz="0" w:space="0" w:color="auto"/>
        <w:right w:val="none" w:sz="0" w:space="0" w:color="auto"/>
      </w:divBdr>
    </w:div>
    <w:div w:id="139155766">
      <w:bodyDiv w:val="1"/>
      <w:marLeft w:val="0"/>
      <w:marRight w:val="0"/>
      <w:marTop w:val="0"/>
      <w:marBottom w:val="0"/>
      <w:divBdr>
        <w:top w:val="none" w:sz="0" w:space="0" w:color="auto"/>
        <w:left w:val="none" w:sz="0" w:space="0" w:color="auto"/>
        <w:bottom w:val="none" w:sz="0" w:space="0" w:color="auto"/>
        <w:right w:val="none" w:sz="0" w:space="0" w:color="auto"/>
      </w:divBdr>
    </w:div>
    <w:div w:id="142620595">
      <w:bodyDiv w:val="1"/>
      <w:marLeft w:val="0"/>
      <w:marRight w:val="0"/>
      <w:marTop w:val="0"/>
      <w:marBottom w:val="0"/>
      <w:divBdr>
        <w:top w:val="none" w:sz="0" w:space="0" w:color="auto"/>
        <w:left w:val="none" w:sz="0" w:space="0" w:color="auto"/>
        <w:bottom w:val="none" w:sz="0" w:space="0" w:color="auto"/>
        <w:right w:val="none" w:sz="0" w:space="0" w:color="auto"/>
      </w:divBdr>
    </w:div>
    <w:div w:id="159741350">
      <w:bodyDiv w:val="1"/>
      <w:marLeft w:val="0"/>
      <w:marRight w:val="0"/>
      <w:marTop w:val="0"/>
      <w:marBottom w:val="0"/>
      <w:divBdr>
        <w:top w:val="none" w:sz="0" w:space="0" w:color="auto"/>
        <w:left w:val="none" w:sz="0" w:space="0" w:color="auto"/>
        <w:bottom w:val="none" w:sz="0" w:space="0" w:color="auto"/>
        <w:right w:val="none" w:sz="0" w:space="0" w:color="auto"/>
      </w:divBdr>
    </w:div>
    <w:div w:id="166293468">
      <w:bodyDiv w:val="1"/>
      <w:marLeft w:val="0"/>
      <w:marRight w:val="0"/>
      <w:marTop w:val="0"/>
      <w:marBottom w:val="0"/>
      <w:divBdr>
        <w:top w:val="none" w:sz="0" w:space="0" w:color="auto"/>
        <w:left w:val="none" w:sz="0" w:space="0" w:color="auto"/>
        <w:bottom w:val="none" w:sz="0" w:space="0" w:color="auto"/>
        <w:right w:val="none" w:sz="0" w:space="0" w:color="auto"/>
      </w:divBdr>
    </w:div>
    <w:div w:id="189686814">
      <w:bodyDiv w:val="1"/>
      <w:marLeft w:val="0"/>
      <w:marRight w:val="0"/>
      <w:marTop w:val="0"/>
      <w:marBottom w:val="0"/>
      <w:divBdr>
        <w:top w:val="none" w:sz="0" w:space="0" w:color="auto"/>
        <w:left w:val="none" w:sz="0" w:space="0" w:color="auto"/>
        <w:bottom w:val="none" w:sz="0" w:space="0" w:color="auto"/>
        <w:right w:val="none" w:sz="0" w:space="0" w:color="auto"/>
      </w:divBdr>
    </w:div>
    <w:div w:id="196240765">
      <w:bodyDiv w:val="1"/>
      <w:marLeft w:val="0"/>
      <w:marRight w:val="0"/>
      <w:marTop w:val="0"/>
      <w:marBottom w:val="0"/>
      <w:divBdr>
        <w:top w:val="none" w:sz="0" w:space="0" w:color="auto"/>
        <w:left w:val="none" w:sz="0" w:space="0" w:color="auto"/>
        <w:bottom w:val="none" w:sz="0" w:space="0" w:color="auto"/>
        <w:right w:val="none" w:sz="0" w:space="0" w:color="auto"/>
      </w:divBdr>
    </w:div>
    <w:div w:id="224219908">
      <w:bodyDiv w:val="1"/>
      <w:marLeft w:val="0"/>
      <w:marRight w:val="0"/>
      <w:marTop w:val="0"/>
      <w:marBottom w:val="0"/>
      <w:divBdr>
        <w:top w:val="none" w:sz="0" w:space="0" w:color="auto"/>
        <w:left w:val="none" w:sz="0" w:space="0" w:color="auto"/>
        <w:bottom w:val="none" w:sz="0" w:space="0" w:color="auto"/>
        <w:right w:val="none" w:sz="0" w:space="0" w:color="auto"/>
      </w:divBdr>
    </w:div>
    <w:div w:id="231349812">
      <w:bodyDiv w:val="1"/>
      <w:marLeft w:val="0"/>
      <w:marRight w:val="0"/>
      <w:marTop w:val="0"/>
      <w:marBottom w:val="0"/>
      <w:divBdr>
        <w:top w:val="none" w:sz="0" w:space="0" w:color="auto"/>
        <w:left w:val="none" w:sz="0" w:space="0" w:color="auto"/>
        <w:bottom w:val="none" w:sz="0" w:space="0" w:color="auto"/>
        <w:right w:val="none" w:sz="0" w:space="0" w:color="auto"/>
      </w:divBdr>
    </w:div>
    <w:div w:id="239368565">
      <w:bodyDiv w:val="1"/>
      <w:marLeft w:val="0"/>
      <w:marRight w:val="0"/>
      <w:marTop w:val="0"/>
      <w:marBottom w:val="0"/>
      <w:divBdr>
        <w:top w:val="none" w:sz="0" w:space="0" w:color="auto"/>
        <w:left w:val="none" w:sz="0" w:space="0" w:color="auto"/>
        <w:bottom w:val="none" w:sz="0" w:space="0" w:color="auto"/>
        <w:right w:val="none" w:sz="0" w:space="0" w:color="auto"/>
      </w:divBdr>
    </w:div>
    <w:div w:id="286472877">
      <w:bodyDiv w:val="1"/>
      <w:marLeft w:val="0"/>
      <w:marRight w:val="0"/>
      <w:marTop w:val="0"/>
      <w:marBottom w:val="0"/>
      <w:divBdr>
        <w:top w:val="none" w:sz="0" w:space="0" w:color="auto"/>
        <w:left w:val="none" w:sz="0" w:space="0" w:color="auto"/>
        <w:bottom w:val="none" w:sz="0" w:space="0" w:color="auto"/>
        <w:right w:val="none" w:sz="0" w:space="0" w:color="auto"/>
      </w:divBdr>
    </w:div>
    <w:div w:id="316568904">
      <w:bodyDiv w:val="1"/>
      <w:marLeft w:val="0"/>
      <w:marRight w:val="0"/>
      <w:marTop w:val="0"/>
      <w:marBottom w:val="0"/>
      <w:divBdr>
        <w:top w:val="none" w:sz="0" w:space="0" w:color="auto"/>
        <w:left w:val="none" w:sz="0" w:space="0" w:color="auto"/>
        <w:bottom w:val="none" w:sz="0" w:space="0" w:color="auto"/>
        <w:right w:val="none" w:sz="0" w:space="0" w:color="auto"/>
      </w:divBdr>
    </w:div>
    <w:div w:id="318073391">
      <w:bodyDiv w:val="1"/>
      <w:marLeft w:val="0"/>
      <w:marRight w:val="0"/>
      <w:marTop w:val="0"/>
      <w:marBottom w:val="0"/>
      <w:divBdr>
        <w:top w:val="none" w:sz="0" w:space="0" w:color="auto"/>
        <w:left w:val="none" w:sz="0" w:space="0" w:color="auto"/>
        <w:bottom w:val="none" w:sz="0" w:space="0" w:color="auto"/>
        <w:right w:val="none" w:sz="0" w:space="0" w:color="auto"/>
      </w:divBdr>
    </w:div>
    <w:div w:id="333805945">
      <w:bodyDiv w:val="1"/>
      <w:marLeft w:val="0"/>
      <w:marRight w:val="0"/>
      <w:marTop w:val="0"/>
      <w:marBottom w:val="0"/>
      <w:divBdr>
        <w:top w:val="none" w:sz="0" w:space="0" w:color="auto"/>
        <w:left w:val="none" w:sz="0" w:space="0" w:color="auto"/>
        <w:bottom w:val="none" w:sz="0" w:space="0" w:color="auto"/>
        <w:right w:val="none" w:sz="0" w:space="0" w:color="auto"/>
      </w:divBdr>
    </w:div>
    <w:div w:id="342363959">
      <w:bodyDiv w:val="1"/>
      <w:marLeft w:val="0"/>
      <w:marRight w:val="0"/>
      <w:marTop w:val="0"/>
      <w:marBottom w:val="0"/>
      <w:divBdr>
        <w:top w:val="none" w:sz="0" w:space="0" w:color="auto"/>
        <w:left w:val="none" w:sz="0" w:space="0" w:color="auto"/>
        <w:bottom w:val="none" w:sz="0" w:space="0" w:color="auto"/>
        <w:right w:val="none" w:sz="0" w:space="0" w:color="auto"/>
      </w:divBdr>
    </w:div>
    <w:div w:id="350567695">
      <w:bodyDiv w:val="1"/>
      <w:marLeft w:val="0"/>
      <w:marRight w:val="0"/>
      <w:marTop w:val="0"/>
      <w:marBottom w:val="0"/>
      <w:divBdr>
        <w:top w:val="none" w:sz="0" w:space="0" w:color="auto"/>
        <w:left w:val="none" w:sz="0" w:space="0" w:color="auto"/>
        <w:bottom w:val="none" w:sz="0" w:space="0" w:color="auto"/>
        <w:right w:val="none" w:sz="0" w:space="0" w:color="auto"/>
      </w:divBdr>
    </w:div>
    <w:div w:id="369570778">
      <w:bodyDiv w:val="1"/>
      <w:marLeft w:val="0"/>
      <w:marRight w:val="0"/>
      <w:marTop w:val="0"/>
      <w:marBottom w:val="0"/>
      <w:divBdr>
        <w:top w:val="none" w:sz="0" w:space="0" w:color="auto"/>
        <w:left w:val="none" w:sz="0" w:space="0" w:color="auto"/>
        <w:bottom w:val="none" w:sz="0" w:space="0" w:color="auto"/>
        <w:right w:val="none" w:sz="0" w:space="0" w:color="auto"/>
      </w:divBdr>
    </w:div>
    <w:div w:id="372387719">
      <w:bodyDiv w:val="1"/>
      <w:marLeft w:val="0"/>
      <w:marRight w:val="0"/>
      <w:marTop w:val="0"/>
      <w:marBottom w:val="0"/>
      <w:divBdr>
        <w:top w:val="none" w:sz="0" w:space="0" w:color="auto"/>
        <w:left w:val="none" w:sz="0" w:space="0" w:color="auto"/>
        <w:bottom w:val="none" w:sz="0" w:space="0" w:color="auto"/>
        <w:right w:val="none" w:sz="0" w:space="0" w:color="auto"/>
      </w:divBdr>
    </w:div>
    <w:div w:id="377438575">
      <w:bodyDiv w:val="1"/>
      <w:marLeft w:val="0"/>
      <w:marRight w:val="0"/>
      <w:marTop w:val="0"/>
      <w:marBottom w:val="0"/>
      <w:divBdr>
        <w:top w:val="none" w:sz="0" w:space="0" w:color="auto"/>
        <w:left w:val="none" w:sz="0" w:space="0" w:color="auto"/>
        <w:bottom w:val="none" w:sz="0" w:space="0" w:color="auto"/>
        <w:right w:val="none" w:sz="0" w:space="0" w:color="auto"/>
      </w:divBdr>
    </w:div>
    <w:div w:id="421877771">
      <w:bodyDiv w:val="1"/>
      <w:marLeft w:val="0"/>
      <w:marRight w:val="0"/>
      <w:marTop w:val="0"/>
      <w:marBottom w:val="0"/>
      <w:divBdr>
        <w:top w:val="none" w:sz="0" w:space="0" w:color="auto"/>
        <w:left w:val="none" w:sz="0" w:space="0" w:color="auto"/>
        <w:bottom w:val="none" w:sz="0" w:space="0" w:color="auto"/>
        <w:right w:val="none" w:sz="0" w:space="0" w:color="auto"/>
      </w:divBdr>
    </w:div>
    <w:div w:id="429666586">
      <w:bodyDiv w:val="1"/>
      <w:marLeft w:val="0"/>
      <w:marRight w:val="0"/>
      <w:marTop w:val="0"/>
      <w:marBottom w:val="0"/>
      <w:divBdr>
        <w:top w:val="none" w:sz="0" w:space="0" w:color="auto"/>
        <w:left w:val="none" w:sz="0" w:space="0" w:color="auto"/>
        <w:bottom w:val="none" w:sz="0" w:space="0" w:color="auto"/>
        <w:right w:val="none" w:sz="0" w:space="0" w:color="auto"/>
      </w:divBdr>
    </w:div>
    <w:div w:id="486748360">
      <w:bodyDiv w:val="1"/>
      <w:marLeft w:val="0"/>
      <w:marRight w:val="0"/>
      <w:marTop w:val="0"/>
      <w:marBottom w:val="0"/>
      <w:divBdr>
        <w:top w:val="none" w:sz="0" w:space="0" w:color="auto"/>
        <w:left w:val="none" w:sz="0" w:space="0" w:color="auto"/>
        <w:bottom w:val="none" w:sz="0" w:space="0" w:color="auto"/>
        <w:right w:val="none" w:sz="0" w:space="0" w:color="auto"/>
      </w:divBdr>
    </w:div>
    <w:div w:id="501313487">
      <w:bodyDiv w:val="1"/>
      <w:marLeft w:val="0"/>
      <w:marRight w:val="0"/>
      <w:marTop w:val="0"/>
      <w:marBottom w:val="0"/>
      <w:divBdr>
        <w:top w:val="none" w:sz="0" w:space="0" w:color="auto"/>
        <w:left w:val="none" w:sz="0" w:space="0" w:color="auto"/>
        <w:bottom w:val="none" w:sz="0" w:space="0" w:color="auto"/>
        <w:right w:val="none" w:sz="0" w:space="0" w:color="auto"/>
      </w:divBdr>
    </w:div>
    <w:div w:id="506529721">
      <w:bodyDiv w:val="1"/>
      <w:marLeft w:val="0"/>
      <w:marRight w:val="0"/>
      <w:marTop w:val="0"/>
      <w:marBottom w:val="0"/>
      <w:divBdr>
        <w:top w:val="none" w:sz="0" w:space="0" w:color="auto"/>
        <w:left w:val="none" w:sz="0" w:space="0" w:color="auto"/>
        <w:bottom w:val="none" w:sz="0" w:space="0" w:color="auto"/>
        <w:right w:val="none" w:sz="0" w:space="0" w:color="auto"/>
      </w:divBdr>
    </w:div>
    <w:div w:id="510216101">
      <w:bodyDiv w:val="1"/>
      <w:marLeft w:val="0"/>
      <w:marRight w:val="0"/>
      <w:marTop w:val="0"/>
      <w:marBottom w:val="0"/>
      <w:divBdr>
        <w:top w:val="none" w:sz="0" w:space="0" w:color="auto"/>
        <w:left w:val="none" w:sz="0" w:space="0" w:color="auto"/>
        <w:bottom w:val="none" w:sz="0" w:space="0" w:color="auto"/>
        <w:right w:val="none" w:sz="0" w:space="0" w:color="auto"/>
      </w:divBdr>
    </w:div>
    <w:div w:id="510341286">
      <w:bodyDiv w:val="1"/>
      <w:marLeft w:val="0"/>
      <w:marRight w:val="0"/>
      <w:marTop w:val="0"/>
      <w:marBottom w:val="0"/>
      <w:divBdr>
        <w:top w:val="none" w:sz="0" w:space="0" w:color="auto"/>
        <w:left w:val="none" w:sz="0" w:space="0" w:color="auto"/>
        <w:bottom w:val="none" w:sz="0" w:space="0" w:color="auto"/>
        <w:right w:val="none" w:sz="0" w:space="0" w:color="auto"/>
      </w:divBdr>
    </w:div>
    <w:div w:id="532233280">
      <w:bodyDiv w:val="1"/>
      <w:marLeft w:val="0"/>
      <w:marRight w:val="0"/>
      <w:marTop w:val="0"/>
      <w:marBottom w:val="0"/>
      <w:divBdr>
        <w:top w:val="none" w:sz="0" w:space="0" w:color="auto"/>
        <w:left w:val="none" w:sz="0" w:space="0" w:color="auto"/>
        <w:bottom w:val="none" w:sz="0" w:space="0" w:color="auto"/>
        <w:right w:val="none" w:sz="0" w:space="0" w:color="auto"/>
      </w:divBdr>
    </w:div>
    <w:div w:id="539975892">
      <w:bodyDiv w:val="1"/>
      <w:marLeft w:val="0"/>
      <w:marRight w:val="0"/>
      <w:marTop w:val="0"/>
      <w:marBottom w:val="0"/>
      <w:divBdr>
        <w:top w:val="none" w:sz="0" w:space="0" w:color="auto"/>
        <w:left w:val="none" w:sz="0" w:space="0" w:color="auto"/>
        <w:bottom w:val="none" w:sz="0" w:space="0" w:color="auto"/>
        <w:right w:val="none" w:sz="0" w:space="0" w:color="auto"/>
      </w:divBdr>
    </w:div>
    <w:div w:id="548416250">
      <w:bodyDiv w:val="1"/>
      <w:marLeft w:val="0"/>
      <w:marRight w:val="0"/>
      <w:marTop w:val="0"/>
      <w:marBottom w:val="0"/>
      <w:divBdr>
        <w:top w:val="none" w:sz="0" w:space="0" w:color="auto"/>
        <w:left w:val="none" w:sz="0" w:space="0" w:color="auto"/>
        <w:bottom w:val="none" w:sz="0" w:space="0" w:color="auto"/>
        <w:right w:val="none" w:sz="0" w:space="0" w:color="auto"/>
      </w:divBdr>
    </w:div>
    <w:div w:id="573591194">
      <w:bodyDiv w:val="1"/>
      <w:marLeft w:val="0"/>
      <w:marRight w:val="0"/>
      <w:marTop w:val="0"/>
      <w:marBottom w:val="0"/>
      <w:divBdr>
        <w:top w:val="none" w:sz="0" w:space="0" w:color="auto"/>
        <w:left w:val="none" w:sz="0" w:space="0" w:color="auto"/>
        <w:bottom w:val="none" w:sz="0" w:space="0" w:color="auto"/>
        <w:right w:val="none" w:sz="0" w:space="0" w:color="auto"/>
      </w:divBdr>
    </w:div>
    <w:div w:id="577372598">
      <w:bodyDiv w:val="1"/>
      <w:marLeft w:val="0"/>
      <w:marRight w:val="0"/>
      <w:marTop w:val="0"/>
      <w:marBottom w:val="0"/>
      <w:divBdr>
        <w:top w:val="none" w:sz="0" w:space="0" w:color="auto"/>
        <w:left w:val="none" w:sz="0" w:space="0" w:color="auto"/>
        <w:bottom w:val="none" w:sz="0" w:space="0" w:color="auto"/>
        <w:right w:val="none" w:sz="0" w:space="0" w:color="auto"/>
      </w:divBdr>
    </w:div>
    <w:div w:id="595752239">
      <w:bodyDiv w:val="1"/>
      <w:marLeft w:val="0"/>
      <w:marRight w:val="0"/>
      <w:marTop w:val="0"/>
      <w:marBottom w:val="0"/>
      <w:divBdr>
        <w:top w:val="none" w:sz="0" w:space="0" w:color="auto"/>
        <w:left w:val="none" w:sz="0" w:space="0" w:color="auto"/>
        <w:bottom w:val="none" w:sz="0" w:space="0" w:color="auto"/>
        <w:right w:val="none" w:sz="0" w:space="0" w:color="auto"/>
      </w:divBdr>
    </w:div>
    <w:div w:id="598831563">
      <w:bodyDiv w:val="1"/>
      <w:marLeft w:val="0"/>
      <w:marRight w:val="0"/>
      <w:marTop w:val="0"/>
      <w:marBottom w:val="0"/>
      <w:divBdr>
        <w:top w:val="none" w:sz="0" w:space="0" w:color="auto"/>
        <w:left w:val="none" w:sz="0" w:space="0" w:color="auto"/>
        <w:bottom w:val="none" w:sz="0" w:space="0" w:color="auto"/>
        <w:right w:val="none" w:sz="0" w:space="0" w:color="auto"/>
      </w:divBdr>
    </w:div>
    <w:div w:id="630408376">
      <w:bodyDiv w:val="1"/>
      <w:marLeft w:val="0"/>
      <w:marRight w:val="0"/>
      <w:marTop w:val="0"/>
      <w:marBottom w:val="0"/>
      <w:divBdr>
        <w:top w:val="none" w:sz="0" w:space="0" w:color="auto"/>
        <w:left w:val="none" w:sz="0" w:space="0" w:color="auto"/>
        <w:bottom w:val="none" w:sz="0" w:space="0" w:color="auto"/>
        <w:right w:val="none" w:sz="0" w:space="0" w:color="auto"/>
      </w:divBdr>
    </w:div>
    <w:div w:id="632442115">
      <w:bodyDiv w:val="1"/>
      <w:marLeft w:val="0"/>
      <w:marRight w:val="0"/>
      <w:marTop w:val="0"/>
      <w:marBottom w:val="0"/>
      <w:divBdr>
        <w:top w:val="none" w:sz="0" w:space="0" w:color="auto"/>
        <w:left w:val="none" w:sz="0" w:space="0" w:color="auto"/>
        <w:bottom w:val="none" w:sz="0" w:space="0" w:color="auto"/>
        <w:right w:val="none" w:sz="0" w:space="0" w:color="auto"/>
      </w:divBdr>
    </w:div>
    <w:div w:id="720056664">
      <w:bodyDiv w:val="1"/>
      <w:marLeft w:val="0"/>
      <w:marRight w:val="0"/>
      <w:marTop w:val="0"/>
      <w:marBottom w:val="0"/>
      <w:divBdr>
        <w:top w:val="none" w:sz="0" w:space="0" w:color="auto"/>
        <w:left w:val="none" w:sz="0" w:space="0" w:color="auto"/>
        <w:bottom w:val="none" w:sz="0" w:space="0" w:color="auto"/>
        <w:right w:val="none" w:sz="0" w:space="0" w:color="auto"/>
      </w:divBdr>
    </w:div>
    <w:div w:id="725765542">
      <w:bodyDiv w:val="1"/>
      <w:marLeft w:val="0"/>
      <w:marRight w:val="0"/>
      <w:marTop w:val="0"/>
      <w:marBottom w:val="0"/>
      <w:divBdr>
        <w:top w:val="none" w:sz="0" w:space="0" w:color="auto"/>
        <w:left w:val="none" w:sz="0" w:space="0" w:color="auto"/>
        <w:bottom w:val="none" w:sz="0" w:space="0" w:color="auto"/>
        <w:right w:val="none" w:sz="0" w:space="0" w:color="auto"/>
      </w:divBdr>
    </w:div>
    <w:div w:id="760108355">
      <w:bodyDiv w:val="1"/>
      <w:marLeft w:val="0"/>
      <w:marRight w:val="0"/>
      <w:marTop w:val="0"/>
      <w:marBottom w:val="0"/>
      <w:divBdr>
        <w:top w:val="none" w:sz="0" w:space="0" w:color="auto"/>
        <w:left w:val="none" w:sz="0" w:space="0" w:color="auto"/>
        <w:bottom w:val="none" w:sz="0" w:space="0" w:color="auto"/>
        <w:right w:val="none" w:sz="0" w:space="0" w:color="auto"/>
      </w:divBdr>
    </w:div>
    <w:div w:id="765425646">
      <w:bodyDiv w:val="1"/>
      <w:marLeft w:val="0"/>
      <w:marRight w:val="0"/>
      <w:marTop w:val="0"/>
      <w:marBottom w:val="0"/>
      <w:divBdr>
        <w:top w:val="none" w:sz="0" w:space="0" w:color="auto"/>
        <w:left w:val="none" w:sz="0" w:space="0" w:color="auto"/>
        <w:bottom w:val="none" w:sz="0" w:space="0" w:color="auto"/>
        <w:right w:val="none" w:sz="0" w:space="0" w:color="auto"/>
      </w:divBdr>
    </w:div>
    <w:div w:id="784348230">
      <w:bodyDiv w:val="1"/>
      <w:marLeft w:val="0"/>
      <w:marRight w:val="0"/>
      <w:marTop w:val="0"/>
      <w:marBottom w:val="0"/>
      <w:divBdr>
        <w:top w:val="none" w:sz="0" w:space="0" w:color="auto"/>
        <w:left w:val="none" w:sz="0" w:space="0" w:color="auto"/>
        <w:bottom w:val="none" w:sz="0" w:space="0" w:color="auto"/>
        <w:right w:val="none" w:sz="0" w:space="0" w:color="auto"/>
      </w:divBdr>
    </w:div>
    <w:div w:id="784352194">
      <w:bodyDiv w:val="1"/>
      <w:marLeft w:val="0"/>
      <w:marRight w:val="0"/>
      <w:marTop w:val="0"/>
      <w:marBottom w:val="0"/>
      <w:divBdr>
        <w:top w:val="none" w:sz="0" w:space="0" w:color="auto"/>
        <w:left w:val="none" w:sz="0" w:space="0" w:color="auto"/>
        <w:bottom w:val="none" w:sz="0" w:space="0" w:color="auto"/>
        <w:right w:val="none" w:sz="0" w:space="0" w:color="auto"/>
      </w:divBdr>
    </w:div>
    <w:div w:id="791284151">
      <w:bodyDiv w:val="1"/>
      <w:marLeft w:val="0"/>
      <w:marRight w:val="0"/>
      <w:marTop w:val="0"/>
      <w:marBottom w:val="0"/>
      <w:divBdr>
        <w:top w:val="none" w:sz="0" w:space="0" w:color="auto"/>
        <w:left w:val="none" w:sz="0" w:space="0" w:color="auto"/>
        <w:bottom w:val="none" w:sz="0" w:space="0" w:color="auto"/>
        <w:right w:val="none" w:sz="0" w:space="0" w:color="auto"/>
      </w:divBdr>
    </w:div>
    <w:div w:id="803428443">
      <w:bodyDiv w:val="1"/>
      <w:marLeft w:val="0"/>
      <w:marRight w:val="0"/>
      <w:marTop w:val="0"/>
      <w:marBottom w:val="0"/>
      <w:divBdr>
        <w:top w:val="none" w:sz="0" w:space="0" w:color="auto"/>
        <w:left w:val="none" w:sz="0" w:space="0" w:color="auto"/>
        <w:bottom w:val="none" w:sz="0" w:space="0" w:color="auto"/>
        <w:right w:val="none" w:sz="0" w:space="0" w:color="auto"/>
      </w:divBdr>
    </w:div>
    <w:div w:id="816528113">
      <w:bodyDiv w:val="1"/>
      <w:marLeft w:val="0"/>
      <w:marRight w:val="0"/>
      <w:marTop w:val="0"/>
      <w:marBottom w:val="0"/>
      <w:divBdr>
        <w:top w:val="none" w:sz="0" w:space="0" w:color="auto"/>
        <w:left w:val="none" w:sz="0" w:space="0" w:color="auto"/>
        <w:bottom w:val="none" w:sz="0" w:space="0" w:color="auto"/>
        <w:right w:val="none" w:sz="0" w:space="0" w:color="auto"/>
      </w:divBdr>
    </w:div>
    <w:div w:id="826819168">
      <w:bodyDiv w:val="1"/>
      <w:marLeft w:val="0"/>
      <w:marRight w:val="0"/>
      <w:marTop w:val="0"/>
      <w:marBottom w:val="0"/>
      <w:divBdr>
        <w:top w:val="none" w:sz="0" w:space="0" w:color="auto"/>
        <w:left w:val="none" w:sz="0" w:space="0" w:color="auto"/>
        <w:bottom w:val="none" w:sz="0" w:space="0" w:color="auto"/>
        <w:right w:val="none" w:sz="0" w:space="0" w:color="auto"/>
      </w:divBdr>
    </w:div>
    <w:div w:id="839198788">
      <w:bodyDiv w:val="1"/>
      <w:marLeft w:val="0"/>
      <w:marRight w:val="0"/>
      <w:marTop w:val="0"/>
      <w:marBottom w:val="0"/>
      <w:divBdr>
        <w:top w:val="none" w:sz="0" w:space="0" w:color="auto"/>
        <w:left w:val="none" w:sz="0" w:space="0" w:color="auto"/>
        <w:bottom w:val="none" w:sz="0" w:space="0" w:color="auto"/>
        <w:right w:val="none" w:sz="0" w:space="0" w:color="auto"/>
      </w:divBdr>
    </w:div>
    <w:div w:id="842164348">
      <w:bodyDiv w:val="1"/>
      <w:marLeft w:val="0"/>
      <w:marRight w:val="0"/>
      <w:marTop w:val="0"/>
      <w:marBottom w:val="0"/>
      <w:divBdr>
        <w:top w:val="none" w:sz="0" w:space="0" w:color="auto"/>
        <w:left w:val="none" w:sz="0" w:space="0" w:color="auto"/>
        <w:bottom w:val="none" w:sz="0" w:space="0" w:color="auto"/>
        <w:right w:val="none" w:sz="0" w:space="0" w:color="auto"/>
      </w:divBdr>
    </w:div>
    <w:div w:id="851257345">
      <w:bodyDiv w:val="1"/>
      <w:marLeft w:val="0"/>
      <w:marRight w:val="0"/>
      <w:marTop w:val="0"/>
      <w:marBottom w:val="0"/>
      <w:divBdr>
        <w:top w:val="none" w:sz="0" w:space="0" w:color="auto"/>
        <w:left w:val="none" w:sz="0" w:space="0" w:color="auto"/>
        <w:bottom w:val="none" w:sz="0" w:space="0" w:color="auto"/>
        <w:right w:val="none" w:sz="0" w:space="0" w:color="auto"/>
      </w:divBdr>
    </w:div>
    <w:div w:id="856045004">
      <w:bodyDiv w:val="1"/>
      <w:marLeft w:val="0"/>
      <w:marRight w:val="0"/>
      <w:marTop w:val="0"/>
      <w:marBottom w:val="0"/>
      <w:divBdr>
        <w:top w:val="none" w:sz="0" w:space="0" w:color="auto"/>
        <w:left w:val="none" w:sz="0" w:space="0" w:color="auto"/>
        <w:bottom w:val="none" w:sz="0" w:space="0" w:color="auto"/>
        <w:right w:val="none" w:sz="0" w:space="0" w:color="auto"/>
      </w:divBdr>
    </w:div>
    <w:div w:id="856962138">
      <w:bodyDiv w:val="1"/>
      <w:marLeft w:val="0"/>
      <w:marRight w:val="0"/>
      <w:marTop w:val="0"/>
      <w:marBottom w:val="0"/>
      <w:divBdr>
        <w:top w:val="none" w:sz="0" w:space="0" w:color="auto"/>
        <w:left w:val="none" w:sz="0" w:space="0" w:color="auto"/>
        <w:bottom w:val="none" w:sz="0" w:space="0" w:color="auto"/>
        <w:right w:val="none" w:sz="0" w:space="0" w:color="auto"/>
      </w:divBdr>
    </w:div>
    <w:div w:id="877157009">
      <w:bodyDiv w:val="1"/>
      <w:marLeft w:val="0"/>
      <w:marRight w:val="0"/>
      <w:marTop w:val="0"/>
      <w:marBottom w:val="0"/>
      <w:divBdr>
        <w:top w:val="none" w:sz="0" w:space="0" w:color="auto"/>
        <w:left w:val="none" w:sz="0" w:space="0" w:color="auto"/>
        <w:bottom w:val="none" w:sz="0" w:space="0" w:color="auto"/>
        <w:right w:val="none" w:sz="0" w:space="0" w:color="auto"/>
      </w:divBdr>
    </w:div>
    <w:div w:id="890072040">
      <w:bodyDiv w:val="1"/>
      <w:marLeft w:val="0"/>
      <w:marRight w:val="0"/>
      <w:marTop w:val="0"/>
      <w:marBottom w:val="0"/>
      <w:divBdr>
        <w:top w:val="none" w:sz="0" w:space="0" w:color="auto"/>
        <w:left w:val="none" w:sz="0" w:space="0" w:color="auto"/>
        <w:bottom w:val="none" w:sz="0" w:space="0" w:color="auto"/>
        <w:right w:val="none" w:sz="0" w:space="0" w:color="auto"/>
      </w:divBdr>
    </w:div>
    <w:div w:id="896933988">
      <w:bodyDiv w:val="1"/>
      <w:marLeft w:val="0"/>
      <w:marRight w:val="0"/>
      <w:marTop w:val="0"/>
      <w:marBottom w:val="0"/>
      <w:divBdr>
        <w:top w:val="none" w:sz="0" w:space="0" w:color="auto"/>
        <w:left w:val="none" w:sz="0" w:space="0" w:color="auto"/>
        <w:bottom w:val="none" w:sz="0" w:space="0" w:color="auto"/>
        <w:right w:val="none" w:sz="0" w:space="0" w:color="auto"/>
      </w:divBdr>
    </w:div>
    <w:div w:id="912011983">
      <w:bodyDiv w:val="1"/>
      <w:marLeft w:val="0"/>
      <w:marRight w:val="0"/>
      <w:marTop w:val="0"/>
      <w:marBottom w:val="0"/>
      <w:divBdr>
        <w:top w:val="none" w:sz="0" w:space="0" w:color="auto"/>
        <w:left w:val="none" w:sz="0" w:space="0" w:color="auto"/>
        <w:bottom w:val="none" w:sz="0" w:space="0" w:color="auto"/>
        <w:right w:val="none" w:sz="0" w:space="0" w:color="auto"/>
      </w:divBdr>
    </w:div>
    <w:div w:id="921524784">
      <w:bodyDiv w:val="1"/>
      <w:marLeft w:val="0"/>
      <w:marRight w:val="0"/>
      <w:marTop w:val="0"/>
      <w:marBottom w:val="0"/>
      <w:divBdr>
        <w:top w:val="none" w:sz="0" w:space="0" w:color="auto"/>
        <w:left w:val="none" w:sz="0" w:space="0" w:color="auto"/>
        <w:bottom w:val="none" w:sz="0" w:space="0" w:color="auto"/>
        <w:right w:val="none" w:sz="0" w:space="0" w:color="auto"/>
      </w:divBdr>
    </w:div>
    <w:div w:id="937980278">
      <w:bodyDiv w:val="1"/>
      <w:marLeft w:val="0"/>
      <w:marRight w:val="0"/>
      <w:marTop w:val="0"/>
      <w:marBottom w:val="0"/>
      <w:divBdr>
        <w:top w:val="none" w:sz="0" w:space="0" w:color="auto"/>
        <w:left w:val="none" w:sz="0" w:space="0" w:color="auto"/>
        <w:bottom w:val="none" w:sz="0" w:space="0" w:color="auto"/>
        <w:right w:val="none" w:sz="0" w:space="0" w:color="auto"/>
      </w:divBdr>
    </w:div>
    <w:div w:id="952059529">
      <w:bodyDiv w:val="1"/>
      <w:marLeft w:val="0"/>
      <w:marRight w:val="0"/>
      <w:marTop w:val="0"/>
      <w:marBottom w:val="0"/>
      <w:divBdr>
        <w:top w:val="none" w:sz="0" w:space="0" w:color="auto"/>
        <w:left w:val="none" w:sz="0" w:space="0" w:color="auto"/>
        <w:bottom w:val="none" w:sz="0" w:space="0" w:color="auto"/>
        <w:right w:val="none" w:sz="0" w:space="0" w:color="auto"/>
      </w:divBdr>
    </w:div>
    <w:div w:id="967470354">
      <w:bodyDiv w:val="1"/>
      <w:marLeft w:val="0"/>
      <w:marRight w:val="0"/>
      <w:marTop w:val="0"/>
      <w:marBottom w:val="0"/>
      <w:divBdr>
        <w:top w:val="none" w:sz="0" w:space="0" w:color="auto"/>
        <w:left w:val="none" w:sz="0" w:space="0" w:color="auto"/>
        <w:bottom w:val="none" w:sz="0" w:space="0" w:color="auto"/>
        <w:right w:val="none" w:sz="0" w:space="0" w:color="auto"/>
      </w:divBdr>
    </w:div>
    <w:div w:id="969478600">
      <w:bodyDiv w:val="1"/>
      <w:marLeft w:val="0"/>
      <w:marRight w:val="0"/>
      <w:marTop w:val="0"/>
      <w:marBottom w:val="0"/>
      <w:divBdr>
        <w:top w:val="none" w:sz="0" w:space="0" w:color="auto"/>
        <w:left w:val="none" w:sz="0" w:space="0" w:color="auto"/>
        <w:bottom w:val="none" w:sz="0" w:space="0" w:color="auto"/>
        <w:right w:val="none" w:sz="0" w:space="0" w:color="auto"/>
      </w:divBdr>
    </w:div>
    <w:div w:id="969938175">
      <w:bodyDiv w:val="1"/>
      <w:marLeft w:val="0"/>
      <w:marRight w:val="0"/>
      <w:marTop w:val="0"/>
      <w:marBottom w:val="0"/>
      <w:divBdr>
        <w:top w:val="none" w:sz="0" w:space="0" w:color="auto"/>
        <w:left w:val="none" w:sz="0" w:space="0" w:color="auto"/>
        <w:bottom w:val="none" w:sz="0" w:space="0" w:color="auto"/>
        <w:right w:val="none" w:sz="0" w:space="0" w:color="auto"/>
      </w:divBdr>
    </w:div>
    <w:div w:id="998656543">
      <w:bodyDiv w:val="1"/>
      <w:marLeft w:val="0"/>
      <w:marRight w:val="0"/>
      <w:marTop w:val="0"/>
      <w:marBottom w:val="0"/>
      <w:divBdr>
        <w:top w:val="none" w:sz="0" w:space="0" w:color="auto"/>
        <w:left w:val="none" w:sz="0" w:space="0" w:color="auto"/>
        <w:bottom w:val="none" w:sz="0" w:space="0" w:color="auto"/>
        <w:right w:val="none" w:sz="0" w:space="0" w:color="auto"/>
      </w:divBdr>
    </w:div>
    <w:div w:id="1022362006">
      <w:bodyDiv w:val="1"/>
      <w:marLeft w:val="0"/>
      <w:marRight w:val="0"/>
      <w:marTop w:val="0"/>
      <w:marBottom w:val="0"/>
      <w:divBdr>
        <w:top w:val="none" w:sz="0" w:space="0" w:color="auto"/>
        <w:left w:val="none" w:sz="0" w:space="0" w:color="auto"/>
        <w:bottom w:val="none" w:sz="0" w:space="0" w:color="auto"/>
        <w:right w:val="none" w:sz="0" w:space="0" w:color="auto"/>
      </w:divBdr>
    </w:div>
    <w:div w:id="1031802379">
      <w:bodyDiv w:val="1"/>
      <w:marLeft w:val="0"/>
      <w:marRight w:val="0"/>
      <w:marTop w:val="0"/>
      <w:marBottom w:val="0"/>
      <w:divBdr>
        <w:top w:val="none" w:sz="0" w:space="0" w:color="auto"/>
        <w:left w:val="none" w:sz="0" w:space="0" w:color="auto"/>
        <w:bottom w:val="none" w:sz="0" w:space="0" w:color="auto"/>
        <w:right w:val="none" w:sz="0" w:space="0" w:color="auto"/>
      </w:divBdr>
    </w:div>
    <w:div w:id="1065253845">
      <w:bodyDiv w:val="1"/>
      <w:marLeft w:val="0"/>
      <w:marRight w:val="0"/>
      <w:marTop w:val="0"/>
      <w:marBottom w:val="0"/>
      <w:divBdr>
        <w:top w:val="none" w:sz="0" w:space="0" w:color="auto"/>
        <w:left w:val="none" w:sz="0" w:space="0" w:color="auto"/>
        <w:bottom w:val="none" w:sz="0" w:space="0" w:color="auto"/>
        <w:right w:val="none" w:sz="0" w:space="0" w:color="auto"/>
      </w:divBdr>
    </w:div>
    <w:div w:id="1090542531">
      <w:bodyDiv w:val="1"/>
      <w:marLeft w:val="0"/>
      <w:marRight w:val="0"/>
      <w:marTop w:val="0"/>
      <w:marBottom w:val="0"/>
      <w:divBdr>
        <w:top w:val="none" w:sz="0" w:space="0" w:color="auto"/>
        <w:left w:val="none" w:sz="0" w:space="0" w:color="auto"/>
        <w:bottom w:val="none" w:sz="0" w:space="0" w:color="auto"/>
        <w:right w:val="none" w:sz="0" w:space="0" w:color="auto"/>
      </w:divBdr>
    </w:div>
    <w:div w:id="1106117333">
      <w:bodyDiv w:val="1"/>
      <w:marLeft w:val="0"/>
      <w:marRight w:val="0"/>
      <w:marTop w:val="0"/>
      <w:marBottom w:val="0"/>
      <w:divBdr>
        <w:top w:val="none" w:sz="0" w:space="0" w:color="auto"/>
        <w:left w:val="none" w:sz="0" w:space="0" w:color="auto"/>
        <w:bottom w:val="none" w:sz="0" w:space="0" w:color="auto"/>
        <w:right w:val="none" w:sz="0" w:space="0" w:color="auto"/>
      </w:divBdr>
    </w:div>
    <w:div w:id="1106466054">
      <w:bodyDiv w:val="1"/>
      <w:marLeft w:val="0"/>
      <w:marRight w:val="0"/>
      <w:marTop w:val="0"/>
      <w:marBottom w:val="0"/>
      <w:divBdr>
        <w:top w:val="none" w:sz="0" w:space="0" w:color="auto"/>
        <w:left w:val="none" w:sz="0" w:space="0" w:color="auto"/>
        <w:bottom w:val="none" w:sz="0" w:space="0" w:color="auto"/>
        <w:right w:val="none" w:sz="0" w:space="0" w:color="auto"/>
      </w:divBdr>
    </w:div>
    <w:div w:id="1110271893">
      <w:bodyDiv w:val="1"/>
      <w:marLeft w:val="0"/>
      <w:marRight w:val="0"/>
      <w:marTop w:val="0"/>
      <w:marBottom w:val="0"/>
      <w:divBdr>
        <w:top w:val="none" w:sz="0" w:space="0" w:color="auto"/>
        <w:left w:val="none" w:sz="0" w:space="0" w:color="auto"/>
        <w:bottom w:val="none" w:sz="0" w:space="0" w:color="auto"/>
        <w:right w:val="none" w:sz="0" w:space="0" w:color="auto"/>
      </w:divBdr>
    </w:div>
    <w:div w:id="1119687661">
      <w:bodyDiv w:val="1"/>
      <w:marLeft w:val="0"/>
      <w:marRight w:val="0"/>
      <w:marTop w:val="0"/>
      <w:marBottom w:val="0"/>
      <w:divBdr>
        <w:top w:val="none" w:sz="0" w:space="0" w:color="auto"/>
        <w:left w:val="none" w:sz="0" w:space="0" w:color="auto"/>
        <w:bottom w:val="none" w:sz="0" w:space="0" w:color="auto"/>
        <w:right w:val="none" w:sz="0" w:space="0" w:color="auto"/>
      </w:divBdr>
    </w:div>
    <w:div w:id="1126702230">
      <w:bodyDiv w:val="1"/>
      <w:marLeft w:val="0"/>
      <w:marRight w:val="0"/>
      <w:marTop w:val="0"/>
      <w:marBottom w:val="0"/>
      <w:divBdr>
        <w:top w:val="none" w:sz="0" w:space="0" w:color="auto"/>
        <w:left w:val="none" w:sz="0" w:space="0" w:color="auto"/>
        <w:bottom w:val="none" w:sz="0" w:space="0" w:color="auto"/>
        <w:right w:val="none" w:sz="0" w:space="0" w:color="auto"/>
      </w:divBdr>
    </w:div>
    <w:div w:id="1143154636">
      <w:bodyDiv w:val="1"/>
      <w:marLeft w:val="0"/>
      <w:marRight w:val="0"/>
      <w:marTop w:val="0"/>
      <w:marBottom w:val="0"/>
      <w:divBdr>
        <w:top w:val="none" w:sz="0" w:space="0" w:color="auto"/>
        <w:left w:val="none" w:sz="0" w:space="0" w:color="auto"/>
        <w:bottom w:val="none" w:sz="0" w:space="0" w:color="auto"/>
        <w:right w:val="none" w:sz="0" w:space="0" w:color="auto"/>
      </w:divBdr>
    </w:div>
    <w:div w:id="1182888946">
      <w:bodyDiv w:val="1"/>
      <w:marLeft w:val="0"/>
      <w:marRight w:val="0"/>
      <w:marTop w:val="0"/>
      <w:marBottom w:val="0"/>
      <w:divBdr>
        <w:top w:val="none" w:sz="0" w:space="0" w:color="auto"/>
        <w:left w:val="none" w:sz="0" w:space="0" w:color="auto"/>
        <w:bottom w:val="none" w:sz="0" w:space="0" w:color="auto"/>
        <w:right w:val="none" w:sz="0" w:space="0" w:color="auto"/>
      </w:divBdr>
    </w:div>
    <w:div w:id="1198616102">
      <w:bodyDiv w:val="1"/>
      <w:marLeft w:val="0"/>
      <w:marRight w:val="0"/>
      <w:marTop w:val="0"/>
      <w:marBottom w:val="0"/>
      <w:divBdr>
        <w:top w:val="none" w:sz="0" w:space="0" w:color="auto"/>
        <w:left w:val="none" w:sz="0" w:space="0" w:color="auto"/>
        <w:bottom w:val="none" w:sz="0" w:space="0" w:color="auto"/>
        <w:right w:val="none" w:sz="0" w:space="0" w:color="auto"/>
      </w:divBdr>
    </w:div>
    <w:div w:id="1204102701">
      <w:bodyDiv w:val="1"/>
      <w:marLeft w:val="0"/>
      <w:marRight w:val="0"/>
      <w:marTop w:val="0"/>
      <w:marBottom w:val="0"/>
      <w:divBdr>
        <w:top w:val="none" w:sz="0" w:space="0" w:color="auto"/>
        <w:left w:val="none" w:sz="0" w:space="0" w:color="auto"/>
        <w:bottom w:val="none" w:sz="0" w:space="0" w:color="auto"/>
        <w:right w:val="none" w:sz="0" w:space="0" w:color="auto"/>
      </w:divBdr>
    </w:div>
    <w:div w:id="1211109469">
      <w:bodyDiv w:val="1"/>
      <w:marLeft w:val="0"/>
      <w:marRight w:val="0"/>
      <w:marTop w:val="0"/>
      <w:marBottom w:val="0"/>
      <w:divBdr>
        <w:top w:val="none" w:sz="0" w:space="0" w:color="auto"/>
        <w:left w:val="none" w:sz="0" w:space="0" w:color="auto"/>
        <w:bottom w:val="none" w:sz="0" w:space="0" w:color="auto"/>
        <w:right w:val="none" w:sz="0" w:space="0" w:color="auto"/>
      </w:divBdr>
    </w:div>
    <w:div w:id="1213268763">
      <w:bodyDiv w:val="1"/>
      <w:marLeft w:val="0"/>
      <w:marRight w:val="0"/>
      <w:marTop w:val="0"/>
      <w:marBottom w:val="0"/>
      <w:divBdr>
        <w:top w:val="none" w:sz="0" w:space="0" w:color="auto"/>
        <w:left w:val="none" w:sz="0" w:space="0" w:color="auto"/>
        <w:bottom w:val="none" w:sz="0" w:space="0" w:color="auto"/>
        <w:right w:val="none" w:sz="0" w:space="0" w:color="auto"/>
      </w:divBdr>
    </w:div>
    <w:div w:id="1318150169">
      <w:bodyDiv w:val="1"/>
      <w:marLeft w:val="0"/>
      <w:marRight w:val="0"/>
      <w:marTop w:val="0"/>
      <w:marBottom w:val="0"/>
      <w:divBdr>
        <w:top w:val="none" w:sz="0" w:space="0" w:color="auto"/>
        <w:left w:val="none" w:sz="0" w:space="0" w:color="auto"/>
        <w:bottom w:val="none" w:sz="0" w:space="0" w:color="auto"/>
        <w:right w:val="none" w:sz="0" w:space="0" w:color="auto"/>
      </w:divBdr>
    </w:div>
    <w:div w:id="1342051774">
      <w:bodyDiv w:val="1"/>
      <w:marLeft w:val="0"/>
      <w:marRight w:val="0"/>
      <w:marTop w:val="0"/>
      <w:marBottom w:val="0"/>
      <w:divBdr>
        <w:top w:val="none" w:sz="0" w:space="0" w:color="auto"/>
        <w:left w:val="none" w:sz="0" w:space="0" w:color="auto"/>
        <w:bottom w:val="none" w:sz="0" w:space="0" w:color="auto"/>
        <w:right w:val="none" w:sz="0" w:space="0" w:color="auto"/>
      </w:divBdr>
    </w:div>
    <w:div w:id="1344818095">
      <w:bodyDiv w:val="1"/>
      <w:marLeft w:val="0"/>
      <w:marRight w:val="0"/>
      <w:marTop w:val="0"/>
      <w:marBottom w:val="0"/>
      <w:divBdr>
        <w:top w:val="none" w:sz="0" w:space="0" w:color="auto"/>
        <w:left w:val="none" w:sz="0" w:space="0" w:color="auto"/>
        <w:bottom w:val="none" w:sz="0" w:space="0" w:color="auto"/>
        <w:right w:val="none" w:sz="0" w:space="0" w:color="auto"/>
      </w:divBdr>
    </w:div>
    <w:div w:id="1348016720">
      <w:bodyDiv w:val="1"/>
      <w:marLeft w:val="0"/>
      <w:marRight w:val="0"/>
      <w:marTop w:val="0"/>
      <w:marBottom w:val="0"/>
      <w:divBdr>
        <w:top w:val="none" w:sz="0" w:space="0" w:color="auto"/>
        <w:left w:val="none" w:sz="0" w:space="0" w:color="auto"/>
        <w:bottom w:val="none" w:sz="0" w:space="0" w:color="auto"/>
        <w:right w:val="none" w:sz="0" w:space="0" w:color="auto"/>
      </w:divBdr>
    </w:div>
    <w:div w:id="1354963950">
      <w:bodyDiv w:val="1"/>
      <w:marLeft w:val="0"/>
      <w:marRight w:val="0"/>
      <w:marTop w:val="0"/>
      <w:marBottom w:val="0"/>
      <w:divBdr>
        <w:top w:val="none" w:sz="0" w:space="0" w:color="auto"/>
        <w:left w:val="none" w:sz="0" w:space="0" w:color="auto"/>
        <w:bottom w:val="none" w:sz="0" w:space="0" w:color="auto"/>
        <w:right w:val="none" w:sz="0" w:space="0" w:color="auto"/>
      </w:divBdr>
    </w:div>
    <w:div w:id="1365129645">
      <w:bodyDiv w:val="1"/>
      <w:marLeft w:val="0"/>
      <w:marRight w:val="0"/>
      <w:marTop w:val="0"/>
      <w:marBottom w:val="0"/>
      <w:divBdr>
        <w:top w:val="none" w:sz="0" w:space="0" w:color="auto"/>
        <w:left w:val="none" w:sz="0" w:space="0" w:color="auto"/>
        <w:bottom w:val="none" w:sz="0" w:space="0" w:color="auto"/>
        <w:right w:val="none" w:sz="0" w:space="0" w:color="auto"/>
      </w:divBdr>
    </w:div>
    <w:div w:id="1399280564">
      <w:bodyDiv w:val="1"/>
      <w:marLeft w:val="0"/>
      <w:marRight w:val="0"/>
      <w:marTop w:val="0"/>
      <w:marBottom w:val="0"/>
      <w:divBdr>
        <w:top w:val="none" w:sz="0" w:space="0" w:color="auto"/>
        <w:left w:val="none" w:sz="0" w:space="0" w:color="auto"/>
        <w:bottom w:val="none" w:sz="0" w:space="0" w:color="auto"/>
        <w:right w:val="none" w:sz="0" w:space="0" w:color="auto"/>
      </w:divBdr>
    </w:div>
    <w:div w:id="1402290985">
      <w:bodyDiv w:val="1"/>
      <w:marLeft w:val="0"/>
      <w:marRight w:val="0"/>
      <w:marTop w:val="0"/>
      <w:marBottom w:val="0"/>
      <w:divBdr>
        <w:top w:val="none" w:sz="0" w:space="0" w:color="auto"/>
        <w:left w:val="none" w:sz="0" w:space="0" w:color="auto"/>
        <w:bottom w:val="none" w:sz="0" w:space="0" w:color="auto"/>
        <w:right w:val="none" w:sz="0" w:space="0" w:color="auto"/>
      </w:divBdr>
    </w:div>
    <w:div w:id="1417702757">
      <w:bodyDiv w:val="1"/>
      <w:marLeft w:val="0"/>
      <w:marRight w:val="0"/>
      <w:marTop w:val="0"/>
      <w:marBottom w:val="0"/>
      <w:divBdr>
        <w:top w:val="none" w:sz="0" w:space="0" w:color="auto"/>
        <w:left w:val="none" w:sz="0" w:space="0" w:color="auto"/>
        <w:bottom w:val="none" w:sz="0" w:space="0" w:color="auto"/>
        <w:right w:val="none" w:sz="0" w:space="0" w:color="auto"/>
      </w:divBdr>
    </w:div>
    <w:div w:id="1419134515">
      <w:bodyDiv w:val="1"/>
      <w:marLeft w:val="0"/>
      <w:marRight w:val="0"/>
      <w:marTop w:val="0"/>
      <w:marBottom w:val="0"/>
      <w:divBdr>
        <w:top w:val="none" w:sz="0" w:space="0" w:color="auto"/>
        <w:left w:val="none" w:sz="0" w:space="0" w:color="auto"/>
        <w:bottom w:val="none" w:sz="0" w:space="0" w:color="auto"/>
        <w:right w:val="none" w:sz="0" w:space="0" w:color="auto"/>
      </w:divBdr>
    </w:div>
    <w:div w:id="1430200948">
      <w:bodyDiv w:val="1"/>
      <w:marLeft w:val="0"/>
      <w:marRight w:val="0"/>
      <w:marTop w:val="0"/>
      <w:marBottom w:val="0"/>
      <w:divBdr>
        <w:top w:val="none" w:sz="0" w:space="0" w:color="auto"/>
        <w:left w:val="none" w:sz="0" w:space="0" w:color="auto"/>
        <w:bottom w:val="none" w:sz="0" w:space="0" w:color="auto"/>
        <w:right w:val="none" w:sz="0" w:space="0" w:color="auto"/>
      </w:divBdr>
    </w:div>
    <w:div w:id="1450974401">
      <w:bodyDiv w:val="1"/>
      <w:marLeft w:val="0"/>
      <w:marRight w:val="0"/>
      <w:marTop w:val="0"/>
      <w:marBottom w:val="0"/>
      <w:divBdr>
        <w:top w:val="none" w:sz="0" w:space="0" w:color="auto"/>
        <w:left w:val="none" w:sz="0" w:space="0" w:color="auto"/>
        <w:bottom w:val="none" w:sz="0" w:space="0" w:color="auto"/>
        <w:right w:val="none" w:sz="0" w:space="0" w:color="auto"/>
      </w:divBdr>
    </w:div>
    <w:div w:id="1498768494">
      <w:bodyDiv w:val="1"/>
      <w:marLeft w:val="0"/>
      <w:marRight w:val="0"/>
      <w:marTop w:val="0"/>
      <w:marBottom w:val="0"/>
      <w:divBdr>
        <w:top w:val="none" w:sz="0" w:space="0" w:color="auto"/>
        <w:left w:val="none" w:sz="0" w:space="0" w:color="auto"/>
        <w:bottom w:val="none" w:sz="0" w:space="0" w:color="auto"/>
        <w:right w:val="none" w:sz="0" w:space="0" w:color="auto"/>
      </w:divBdr>
    </w:div>
    <w:div w:id="1519464933">
      <w:bodyDiv w:val="1"/>
      <w:marLeft w:val="0"/>
      <w:marRight w:val="0"/>
      <w:marTop w:val="0"/>
      <w:marBottom w:val="0"/>
      <w:divBdr>
        <w:top w:val="none" w:sz="0" w:space="0" w:color="auto"/>
        <w:left w:val="none" w:sz="0" w:space="0" w:color="auto"/>
        <w:bottom w:val="none" w:sz="0" w:space="0" w:color="auto"/>
        <w:right w:val="none" w:sz="0" w:space="0" w:color="auto"/>
      </w:divBdr>
      <w:divsChild>
        <w:div w:id="784886960">
          <w:marLeft w:val="0"/>
          <w:marRight w:val="0"/>
          <w:marTop w:val="0"/>
          <w:marBottom w:val="0"/>
          <w:divBdr>
            <w:top w:val="none" w:sz="0" w:space="0" w:color="auto"/>
            <w:left w:val="none" w:sz="0" w:space="0" w:color="auto"/>
            <w:bottom w:val="none" w:sz="0" w:space="0" w:color="auto"/>
            <w:right w:val="none" w:sz="0" w:space="0" w:color="auto"/>
          </w:divBdr>
        </w:div>
        <w:div w:id="1246500648">
          <w:marLeft w:val="0"/>
          <w:marRight w:val="0"/>
          <w:marTop w:val="0"/>
          <w:marBottom w:val="0"/>
          <w:divBdr>
            <w:top w:val="none" w:sz="0" w:space="0" w:color="auto"/>
            <w:left w:val="none" w:sz="0" w:space="0" w:color="auto"/>
            <w:bottom w:val="none" w:sz="0" w:space="0" w:color="auto"/>
            <w:right w:val="none" w:sz="0" w:space="0" w:color="auto"/>
          </w:divBdr>
        </w:div>
        <w:div w:id="1393383609">
          <w:marLeft w:val="0"/>
          <w:marRight w:val="0"/>
          <w:marTop w:val="0"/>
          <w:marBottom w:val="0"/>
          <w:divBdr>
            <w:top w:val="none" w:sz="0" w:space="0" w:color="auto"/>
            <w:left w:val="none" w:sz="0" w:space="0" w:color="auto"/>
            <w:bottom w:val="none" w:sz="0" w:space="0" w:color="auto"/>
            <w:right w:val="none" w:sz="0" w:space="0" w:color="auto"/>
          </w:divBdr>
        </w:div>
        <w:div w:id="1459109868">
          <w:marLeft w:val="0"/>
          <w:marRight w:val="0"/>
          <w:marTop w:val="0"/>
          <w:marBottom w:val="0"/>
          <w:divBdr>
            <w:top w:val="none" w:sz="0" w:space="0" w:color="auto"/>
            <w:left w:val="none" w:sz="0" w:space="0" w:color="auto"/>
            <w:bottom w:val="none" w:sz="0" w:space="0" w:color="auto"/>
            <w:right w:val="none" w:sz="0" w:space="0" w:color="auto"/>
          </w:divBdr>
        </w:div>
        <w:div w:id="1565987937">
          <w:marLeft w:val="0"/>
          <w:marRight w:val="0"/>
          <w:marTop w:val="0"/>
          <w:marBottom w:val="0"/>
          <w:divBdr>
            <w:top w:val="none" w:sz="0" w:space="0" w:color="auto"/>
            <w:left w:val="none" w:sz="0" w:space="0" w:color="auto"/>
            <w:bottom w:val="none" w:sz="0" w:space="0" w:color="auto"/>
            <w:right w:val="none" w:sz="0" w:space="0" w:color="auto"/>
          </w:divBdr>
        </w:div>
        <w:div w:id="1689678051">
          <w:marLeft w:val="0"/>
          <w:marRight w:val="0"/>
          <w:marTop w:val="0"/>
          <w:marBottom w:val="0"/>
          <w:divBdr>
            <w:top w:val="none" w:sz="0" w:space="0" w:color="auto"/>
            <w:left w:val="none" w:sz="0" w:space="0" w:color="auto"/>
            <w:bottom w:val="none" w:sz="0" w:space="0" w:color="auto"/>
            <w:right w:val="none" w:sz="0" w:space="0" w:color="auto"/>
          </w:divBdr>
        </w:div>
        <w:div w:id="1716153151">
          <w:marLeft w:val="0"/>
          <w:marRight w:val="0"/>
          <w:marTop w:val="0"/>
          <w:marBottom w:val="0"/>
          <w:divBdr>
            <w:top w:val="none" w:sz="0" w:space="0" w:color="auto"/>
            <w:left w:val="none" w:sz="0" w:space="0" w:color="auto"/>
            <w:bottom w:val="none" w:sz="0" w:space="0" w:color="auto"/>
            <w:right w:val="none" w:sz="0" w:space="0" w:color="auto"/>
          </w:divBdr>
        </w:div>
      </w:divsChild>
    </w:div>
    <w:div w:id="1528986582">
      <w:bodyDiv w:val="1"/>
      <w:marLeft w:val="0"/>
      <w:marRight w:val="0"/>
      <w:marTop w:val="0"/>
      <w:marBottom w:val="0"/>
      <w:divBdr>
        <w:top w:val="none" w:sz="0" w:space="0" w:color="auto"/>
        <w:left w:val="none" w:sz="0" w:space="0" w:color="auto"/>
        <w:bottom w:val="none" w:sz="0" w:space="0" w:color="auto"/>
        <w:right w:val="none" w:sz="0" w:space="0" w:color="auto"/>
      </w:divBdr>
    </w:div>
    <w:div w:id="1530530933">
      <w:bodyDiv w:val="1"/>
      <w:marLeft w:val="0"/>
      <w:marRight w:val="0"/>
      <w:marTop w:val="0"/>
      <w:marBottom w:val="0"/>
      <w:divBdr>
        <w:top w:val="none" w:sz="0" w:space="0" w:color="auto"/>
        <w:left w:val="none" w:sz="0" w:space="0" w:color="auto"/>
        <w:bottom w:val="none" w:sz="0" w:space="0" w:color="auto"/>
        <w:right w:val="none" w:sz="0" w:space="0" w:color="auto"/>
      </w:divBdr>
    </w:div>
    <w:div w:id="1537280191">
      <w:bodyDiv w:val="1"/>
      <w:marLeft w:val="0"/>
      <w:marRight w:val="0"/>
      <w:marTop w:val="0"/>
      <w:marBottom w:val="0"/>
      <w:divBdr>
        <w:top w:val="none" w:sz="0" w:space="0" w:color="auto"/>
        <w:left w:val="none" w:sz="0" w:space="0" w:color="auto"/>
        <w:bottom w:val="none" w:sz="0" w:space="0" w:color="auto"/>
        <w:right w:val="none" w:sz="0" w:space="0" w:color="auto"/>
      </w:divBdr>
    </w:div>
    <w:div w:id="1540046583">
      <w:bodyDiv w:val="1"/>
      <w:marLeft w:val="0"/>
      <w:marRight w:val="0"/>
      <w:marTop w:val="0"/>
      <w:marBottom w:val="0"/>
      <w:divBdr>
        <w:top w:val="none" w:sz="0" w:space="0" w:color="auto"/>
        <w:left w:val="none" w:sz="0" w:space="0" w:color="auto"/>
        <w:bottom w:val="none" w:sz="0" w:space="0" w:color="auto"/>
        <w:right w:val="none" w:sz="0" w:space="0" w:color="auto"/>
      </w:divBdr>
    </w:div>
    <w:div w:id="1561012219">
      <w:bodyDiv w:val="1"/>
      <w:marLeft w:val="0"/>
      <w:marRight w:val="0"/>
      <w:marTop w:val="0"/>
      <w:marBottom w:val="0"/>
      <w:divBdr>
        <w:top w:val="none" w:sz="0" w:space="0" w:color="auto"/>
        <w:left w:val="none" w:sz="0" w:space="0" w:color="auto"/>
        <w:bottom w:val="none" w:sz="0" w:space="0" w:color="auto"/>
        <w:right w:val="none" w:sz="0" w:space="0" w:color="auto"/>
      </w:divBdr>
    </w:div>
    <w:div w:id="1581283733">
      <w:bodyDiv w:val="1"/>
      <w:marLeft w:val="0"/>
      <w:marRight w:val="0"/>
      <w:marTop w:val="0"/>
      <w:marBottom w:val="0"/>
      <w:divBdr>
        <w:top w:val="none" w:sz="0" w:space="0" w:color="auto"/>
        <w:left w:val="none" w:sz="0" w:space="0" w:color="auto"/>
        <w:bottom w:val="none" w:sz="0" w:space="0" w:color="auto"/>
        <w:right w:val="none" w:sz="0" w:space="0" w:color="auto"/>
      </w:divBdr>
    </w:div>
    <w:div w:id="1590001443">
      <w:bodyDiv w:val="1"/>
      <w:marLeft w:val="0"/>
      <w:marRight w:val="0"/>
      <w:marTop w:val="0"/>
      <w:marBottom w:val="0"/>
      <w:divBdr>
        <w:top w:val="none" w:sz="0" w:space="0" w:color="auto"/>
        <w:left w:val="none" w:sz="0" w:space="0" w:color="auto"/>
        <w:bottom w:val="none" w:sz="0" w:space="0" w:color="auto"/>
        <w:right w:val="none" w:sz="0" w:space="0" w:color="auto"/>
      </w:divBdr>
    </w:div>
    <w:div w:id="1625885223">
      <w:bodyDiv w:val="1"/>
      <w:marLeft w:val="0"/>
      <w:marRight w:val="0"/>
      <w:marTop w:val="0"/>
      <w:marBottom w:val="0"/>
      <w:divBdr>
        <w:top w:val="none" w:sz="0" w:space="0" w:color="auto"/>
        <w:left w:val="none" w:sz="0" w:space="0" w:color="auto"/>
        <w:bottom w:val="none" w:sz="0" w:space="0" w:color="auto"/>
        <w:right w:val="none" w:sz="0" w:space="0" w:color="auto"/>
      </w:divBdr>
    </w:div>
    <w:div w:id="1668705167">
      <w:bodyDiv w:val="1"/>
      <w:marLeft w:val="0"/>
      <w:marRight w:val="0"/>
      <w:marTop w:val="0"/>
      <w:marBottom w:val="0"/>
      <w:divBdr>
        <w:top w:val="none" w:sz="0" w:space="0" w:color="auto"/>
        <w:left w:val="none" w:sz="0" w:space="0" w:color="auto"/>
        <w:bottom w:val="none" w:sz="0" w:space="0" w:color="auto"/>
        <w:right w:val="none" w:sz="0" w:space="0" w:color="auto"/>
      </w:divBdr>
    </w:div>
    <w:div w:id="1670979910">
      <w:bodyDiv w:val="1"/>
      <w:marLeft w:val="0"/>
      <w:marRight w:val="0"/>
      <w:marTop w:val="0"/>
      <w:marBottom w:val="0"/>
      <w:divBdr>
        <w:top w:val="none" w:sz="0" w:space="0" w:color="auto"/>
        <w:left w:val="none" w:sz="0" w:space="0" w:color="auto"/>
        <w:bottom w:val="none" w:sz="0" w:space="0" w:color="auto"/>
        <w:right w:val="none" w:sz="0" w:space="0" w:color="auto"/>
      </w:divBdr>
    </w:div>
    <w:div w:id="1728451425">
      <w:bodyDiv w:val="1"/>
      <w:marLeft w:val="0"/>
      <w:marRight w:val="0"/>
      <w:marTop w:val="0"/>
      <w:marBottom w:val="0"/>
      <w:divBdr>
        <w:top w:val="none" w:sz="0" w:space="0" w:color="auto"/>
        <w:left w:val="none" w:sz="0" w:space="0" w:color="auto"/>
        <w:bottom w:val="none" w:sz="0" w:space="0" w:color="auto"/>
        <w:right w:val="none" w:sz="0" w:space="0" w:color="auto"/>
      </w:divBdr>
    </w:div>
    <w:div w:id="1728650738">
      <w:bodyDiv w:val="1"/>
      <w:marLeft w:val="0"/>
      <w:marRight w:val="0"/>
      <w:marTop w:val="0"/>
      <w:marBottom w:val="0"/>
      <w:divBdr>
        <w:top w:val="none" w:sz="0" w:space="0" w:color="auto"/>
        <w:left w:val="none" w:sz="0" w:space="0" w:color="auto"/>
        <w:bottom w:val="none" w:sz="0" w:space="0" w:color="auto"/>
        <w:right w:val="none" w:sz="0" w:space="0" w:color="auto"/>
      </w:divBdr>
    </w:div>
    <w:div w:id="1749575451">
      <w:bodyDiv w:val="1"/>
      <w:marLeft w:val="0"/>
      <w:marRight w:val="0"/>
      <w:marTop w:val="0"/>
      <w:marBottom w:val="0"/>
      <w:divBdr>
        <w:top w:val="none" w:sz="0" w:space="0" w:color="auto"/>
        <w:left w:val="none" w:sz="0" w:space="0" w:color="auto"/>
        <w:bottom w:val="none" w:sz="0" w:space="0" w:color="auto"/>
        <w:right w:val="none" w:sz="0" w:space="0" w:color="auto"/>
      </w:divBdr>
    </w:div>
    <w:div w:id="1749614995">
      <w:bodyDiv w:val="1"/>
      <w:marLeft w:val="0"/>
      <w:marRight w:val="0"/>
      <w:marTop w:val="0"/>
      <w:marBottom w:val="0"/>
      <w:divBdr>
        <w:top w:val="none" w:sz="0" w:space="0" w:color="auto"/>
        <w:left w:val="none" w:sz="0" w:space="0" w:color="auto"/>
        <w:bottom w:val="none" w:sz="0" w:space="0" w:color="auto"/>
        <w:right w:val="none" w:sz="0" w:space="0" w:color="auto"/>
      </w:divBdr>
    </w:div>
    <w:div w:id="1755858270">
      <w:bodyDiv w:val="1"/>
      <w:marLeft w:val="0"/>
      <w:marRight w:val="0"/>
      <w:marTop w:val="0"/>
      <w:marBottom w:val="0"/>
      <w:divBdr>
        <w:top w:val="none" w:sz="0" w:space="0" w:color="auto"/>
        <w:left w:val="none" w:sz="0" w:space="0" w:color="auto"/>
        <w:bottom w:val="none" w:sz="0" w:space="0" w:color="auto"/>
        <w:right w:val="none" w:sz="0" w:space="0" w:color="auto"/>
      </w:divBdr>
    </w:div>
    <w:div w:id="1778678727">
      <w:bodyDiv w:val="1"/>
      <w:marLeft w:val="0"/>
      <w:marRight w:val="0"/>
      <w:marTop w:val="0"/>
      <w:marBottom w:val="0"/>
      <w:divBdr>
        <w:top w:val="none" w:sz="0" w:space="0" w:color="auto"/>
        <w:left w:val="none" w:sz="0" w:space="0" w:color="auto"/>
        <w:bottom w:val="none" w:sz="0" w:space="0" w:color="auto"/>
        <w:right w:val="none" w:sz="0" w:space="0" w:color="auto"/>
      </w:divBdr>
    </w:div>
    <w:div w:id="1800025920">
      <w:bodyDiv w:val="1"/>
      <w:marLeft w:val="0"/>
      <w:marRight w:val="0"/>
      <w:marTop w:val="0"/>
      <w:marBottom w:val="0"/>
      <w:divBdr>
        <w:top w:val="none" w:sz="0" w:space="0" w:color="auto"/>
        <w:left w:val="none" w:sz="0" w:space="0" w:color="auto"/>
        <w:bottom w:val="none" w:sz="0" w:space="0" w:color="auto"/>
        <w:right w:val="none" w:sz="0" w:space="0" w:color="auto"/>
      </w:divBdr>
      <w:divsChild>
        <w:div w:id="874849068">
          <w:marLeft w:val="0"/>
          <w:marRight w:val="0"/>
          <w:marTop w:val="0"/>
          <w:marBottom w:val="0"/>
          <w:divBdr>
            <w:top w:val="none" w:sz="0" w:space="0" w:color="auto"/>
            <w:left w:val="none" w:sz="0" w:space="0" w:color="auto"/>
            <w:bottom w:val="none" w:sz="0" w:space="0" w:color="auto"/>
            <w:right w:val="none" w:sz="0" w:space="0" w:color="auto"/>
          </w:divBdr>
        </w:div>
        <w:div w:id="1576353082">
          <w:marLeft w:val="0"/>
          <w:marRight w:val="0"/>
          <w:marTop w:val="0"/>
          <w:marBottom w:val="0"/>
          <w:divBdr>
            <w:top w:val="none" w:sz="0" w:space="0" w:color="auto"/>
            <w:left w:val="none" w:sz="0" w:space="0" w:color="auto"/>
            <w:bottom w:val="none" w:sz="0" w:space="0" w:color="auto"/>
            <w:right w:val="none" w:sz="0" w:space="0" w:color="auto"/>
          </w:divBdr>
        </w:div>
        <w:div w:id="1604992691">
          <w:marLeft w:val="0"/>
          <w:marRight w:val="0"/>
          <w:marTop w:val="0"/>
          <w:marBottom w:val="0"/>
          <w:divBdr>
            <w:top w:val="none" w:sz="0" w:space="0" w:color="auto"/>
            <w:left w:val="none" w:sz="0" w:space="0" w:color="auto"/>
            <w:bottom w:val="none" w:sz="0" w:space="0" w:color="auto"/>
            <w:right w:val="none" w:sz="0" w:space="0" w:color="auto"/>
          </w:divBdr>
          <w:divsChild>
            <w:div w:id="460611672">
              <w:marLeft w:val="0"/>
              <w:marRight w:val="0"/>
              <w:marTop w:val="0"/>
              <w:marBottom w:val="0"/>
              <w:divBdr>
                <w:top w:val="none" w:sz="0" w:space="0" w:color="auto"/>
                <w:left w:val="none" w:sz="0" w:space="0" w:color="auto"/>
                <w:bottom w:val="none" w:sz="0" w:space="0" w:color="auto"/>
                <w:right w:val="none" w:sz="0" w:space="0" w:color="auto"/>
              </w:divBdr>
            </w:div>
            <w:div w:id="704674246">
              <w:marLeft w:val="0"/>
              <w:marRight w:val="0"/>
              <w:marTop w:val="0"/>
              <w:marBottom w:val="0"/>
              <w:divBdr>
                <w:top w:val="none" w:sz="0" w:space="0" w:color="auto"/>
                <w:left w:val="none" w:sz="0" w:space="0" w:color="auto"/>
                <w:bottom w:val="none" w:sz="0" w:space="0" w:color="auto"/>
                <w:right w:val="none" w:sz="0" w:space="0" w:color="auto"/>
              </w:divBdr>
            </w:div>
            <w:div w:id="989097939">
              <w:marLeft w:val="0"/>
              <w:marRight w:val="0"/>
              <w:marTop w:val="0"/>
              <w:marBottom w:val="0"/>
              <w:divBdr>
                <w:top w:val="none" w:sz="0" w:space="0" w:color="auto"/>
                <w:left w:val="none" w:sz="0" w:space="0" w:color="auto"/>
                <w:bottom w:val="none" w:sz="0" w:space="0" w:color="auto"/>
                <w:right w:val="none" w:sz="0" w:space="0" w:color="auto"/>
              </w:divBdr>
            </w:div>
            <w:div w:id="1806925794">
              <w:marLeft w:val="0"/>
              <w:marRight w:val="0"/>
              <w:marTop w:val="0"/>
              <w:marBottom w:val="0"/>
              <w:divBdr>
                <w:top w:val="none" w:sz="0" w:space="0" w:color="auto"/>
                <w:left w:val="none" w:sz="0" w:space="0" w:color="auto"/>
                <w:bottom w:val="none" w:sz="0" w:space="0" w:color="auto"/>
                <w:right w:val="none" w:sz="0" w:space="0" w:color="auto"/>
              </w:divBdr>
            </w:div>
          </w:divsChild>
        </w:div>
        <w:div w:id="1977026458">
          <w:marLeft w:val="0"/>
          <w:marRight w:val="0"/>
          <w:marTop w:val="0"/>
          <w:marBottom w:val="0"/>
          <w:divBdr>
            <w:top w:val="none" w:sz="0" w:space="0" w:color="auto"/>
            <w:left w:val="none" w:sz="0" w:space="0" w:color="auto"/>
            <w:bottom w:val="none" w:sz="0" w:space="0" w:color="auto"/>
            <w:right w:val="none" w:sz="0" w:space="0" w:color="auto"/>
          </w:divBdr>
          <w:divsChild>
            <w:div w:id="308097507">
              <w:marLeft w:val="0"/>
              <w:marRight w:val="0"/>
              <w:marTop w:val="0"/>
              <w:marBottom w:val="0"/>
              <w:divBdr>
                <w:top w:val="none" w:sz="0" w:space="0" w:color="auto"/>
                <w:left w:val="none" w:sz="0" w:space="0" w:color="auto"/>
                <w:bottom w:val="none" w:sz="0" w:space="0" w:color="auto"/>
                <w:right w:val="none" w:sz="0" w:space="0" w:color="auto"/>
              </w:divBdr>
            </w:div>
            <w:div w:id="942229966">
              <w:marLeft w:val="0"/>
              <w:marRight w:val="0"/>
              <w:marTop w:val="0"/>
              <w:marBottom w:val="0"/>
              <w:divBdr>
                <w:top w:val="none" w:sz="0" w:space="0" w:color="auto"/>
                <w:left w:val="none" w:sz="0" w:space="0" w:color="auto"/>
                <w:bottom w:val="none" w:sz="0" w:space="0" w:color="auto"/>
                <w:right w:val="none" w:sz="0" w:space="0" w:color="auto"/>
              </w:divBdr>
            </w:div>
            <w:div w:id="1831866167">
              <w:marLeft w:val="0"/>
              <w:marRight w:val="0"/>
              <w:marTop w:val="0"/>
              <w:marBottom w:val="0"/>
              <w:divBdr>
                <w:top w:val="none" w:sz="0" w:space="0" w:color="auto"/>
                <w:left w:val="none" w:sz="0" w:space="0" w:color="auto"/>
                <w:bottom w:val="none" w:sz="0" w:space="0" w:color="auto"/>
                <w:right w:val="none" w:sz="0" w:space="0" w:color="auto"/>
              </w:divBdr>
            </w:div>
          </w:divsChild>
        </w:div>
        <w:div w:id="2075809126">
          <w:marLeft w:val="0"/>
          <w:marRight w:val="0"/>
          <w:marTop w:val="0"/>
          <w:marBottom w:val="0"/>
          <w:divBdr>
            <w:top w:val="none" w:sz="0" w:space="0" w:color="auto"/>
            <w:left w:val="none" w:sz="0" w:space="0" w:color="auto"/>
            <w:bottom w:val="none" w:sz="0" w:space="0" w:color="auto"/>
            <w:right w:val="none" w:sz="0" w:space="0" w:color="auto"/>
          </w:divBdr>
          <w:divsChild>
            <w:div w:id="355803">
              <w:marLeft w:val="0"/>
              <w:marRight w:val="0"/>
              <w:marTop w:val="0"/>
              <w:marBottom w:val="0"/>
              <w:divBdr>
                <w:top w:val="none" w:sz="0" w:space="0" w:color="auto"/>
                <w:left w:val="none" w:sz="0" w:space="0" w:color="auto"/>
                <w:bottom w:val="none" w:sz="0" w:space="0" w:color="auto"/>
                <w:right w:val="none" w:sz="0" w:space="0" w:color="auto"/>
              </w:divBdr>
            </w:div>
            <w:div w:id="9527573">
              <w:marLeft w:val="0"/>
              <w:marRight w:val="0"/>
              <w:marTop w:val="0"/>
              <w:marBottom w:val="0"/>
              <w:divBdr>
                <w:top w:val="none" w:sz="0" w:space="0" w:color="auto"/>
                <w:left w:val="none" w:sz="0" w:space="0" w:color="auto"/>
                <w:bottom w:val="none" w:sz="0" w:space="0" w:color="auto"/>
                <w:right w:val="none" w:sz="0" w:space="0" w:color="auto"/>
              </w:divBdr>
            </w:div>
            <w:div w:id="19205663">
              <w:marLeft w:val="0"/>
              <w:marRight w:val="0"/>
              <w:marTop w:val="0"/>
              <w:marBottom w:val="0"/>
              <w:divBdr>
                <w:top w:val="none" w:sz="0" w:space="0" w:color="auto"/>
                <w:left w:val="none" w:sz="0" w:space="0" w:color="auto"/>
                <w:bottom w:val="none" w:sz="0" w:space="0" w:color="auto"/>
                <w:right w:val="none" w:sz="0" w:space="0" w:color="auto"/>
              </w:divBdr>
            </w:div>
            <w:div w:id="30153863">
              <w:marLeft w:val="0"/>
              <w:marRight w:val="0"/>
              <w:marTop w:val="0"/>
              <w:marBottom w:val="0"/>
              <w:divBdr>
                <w:top w:val="none" w:sz="0" w:space="0" w:color="auto"/>
                <w:left w:val="none" w:sz="0" w:space="0" w:color="auto"/>
                <w:bottom w:val="none" w:sz="0" w:space="0" w:color="auto"/>
                <w:right w:val="none" w:sz="0" w:space="0" w:color="auto"/>
              </w:divBdr>
            </w:div>
            <w:div w:id="35784955">
              <w:marLeft w:val="0"/>
              <w:marRight w:val="0"/>
              <w:marTop w:val="0"/>
              <w:marBottom w:val="0"/>
              <w:divBdr>
                <w:top w:val="none" w:sz="0" w:space="0" w:color="auto"/>
                <w:left w:val="none" w:sz="0" w:space="0" w:color="auto"/>
                <w:bottom w:val="none" w:sz="0" w:space="0" w:color="auto"/>
                <w:right w:val="none" w:sz="0" w:space="0" w:color="auto"/>
              </w:divBdr>
            </w:div>
            <w:div w:id="43020222">
              <w:marLeft w:val="0"/>
              <w:marRight w:val="0"/>
              <w:marTop w:val="0"/>
              <w:marBottom w:val="0"/>
              <w:divBdr>
                <w:top w:val="none" w:sz="0" w:space="0" w:color="auto"/>
                <w:left w:val="none" w:sz="0" w:space="0" w:color="auto"/>
                <w:bottom w:val="none" w:sz="0" w:space="0" w:color="auto"/>
                <w:right w:val="none" w:sz="0" w:space="0" w:color="auto"/>
              </w:divBdr>
            </w:div>
            <w:div w:id="52194546">
              <w:marLeft w:val="0"/>
              <w:marRight w:val="0"/>
              <w:marTop w:val="0"/>
              <w:marBottom w:val="0"/>
              <w:divBdr>
                <w:top w:val="none" w:sz="0" w:space="0" w:color="auto"/>
                <w:left w:val="none" w:sz="0" w:space="0" w:color="auto"/>
                <w:bottom w:val="none" w:sz="0" w:space="0" w:color="auto"/>
                <w:right w:val="none" w:sz="0" w:space="0" w:color="auto"/>
              </w:divBdr>
            </w:div>
            <w:div w:id="53621594">
              <w:marLeft w:val="0"/>
              <w:marRight w:val="0"/>
              <w:marTop w:val="0"/>
              <w:marBottom w:val="0"/>
              <w:divBdr>
                <w:top w:val="none" w:sz="0" w:space="0" w:color="auto"/>
                <w:left w:val="none" w:sz="0" w:space="0" w:color="auto"/>
                <w:bottom w:val="none" w:sz="0" w:space="0" w:color="auto"/>
                <w:right w:val="none" w:sz="0" w:space="0" w:color="auto"/>
              </w:divBdr>
            </w:div>
            <w:div w:id="55663750">
              <w:marLeft w:val="0"/>
              <w:marRight w:val="0"/>
              <w:marTop w:val="0"/>
              <w:marBottom w:val="0"/>
              <w:divBdr>
                <w:top w:val="none" w:sz="0" w:space="0" w:color="auto"/>
                <w:left w:val="none" w:sz="0" w:space="0" w:color="auto"/>
                <w:bottom w:val="none" w:sz="0" w:space="0" w:color="auto"/>
                <w:right w:val="none" w:sz="0" w:space="0" w:color="auto"/>
              </w:divBdr>
            </w:div>
            <w:div w:id="62991287">
              <w:marLeft w:val="0"/>
              <w:marRight w:val="0"/>
              <w:marTop w:val="0"/>
              <w:marBottom w:val="0"/>
              <w:divBdr>
                <w:top w:val="none" w:sz="0" w:space="0" w:color="auto"/>
                <w:left w:val="none" w:sz="0" w:space="0" w:color="auto"/>
                <w:bottom w:val="none" w:sz="0" w:space="0" w:color="auto"/>
                <w:right w:val="none" w:sz="0" w:space="0" w:color="auto"/>
              </w:divBdr>
            </w:div>
            <w:div w:id="66071816">
              <w:marLeft w:val="0"/>
              <w:marRight w:val="0"/>
              <w:marTop w:val="0"/>
              <w:marBottom w:val="0"/>
              <w:divBdr>
                <w:top w:val="none" w:sz="0" w:space="0" w:color="auto"/>
                <w:left w:val="none" w:sz="0" w:space="0" w:color="auto"/>
                <w:bottom w:val="none" w:sz="0" w:space="0" w:color="auto"/>
                <w:right w:val="none" w:sz="0" w:space="0" w:color="auto"/>
              </w:divBdr>
            </w:div>
            <w:div w:id="94980562">
              <w:marLeft w:val="0"/>
              <w:marRight w:val="0"/>
              <w:marTop w:val="0"/>
              <w:marBottom w:val="0"/>
              <w:divBdr>
                <w:top w:val="none" w:sz="0" w:space="0" w:color="auto"/>
                <w:left w:val="none" w:sz="0" w:space="0" w:color="auto"/>
                <w:bottom w:val="none" w:sz="0" w:space="0" w:color="auto"/>
                <w:right w:val="none" w:sz="0" w:space="0" w:color="auto"/>
              </w:divBdr>
            </w:div>
            <w:div w:id="96221605">
              <w:marLeft w:val="0"/>
              <w:marRight w:val="0"/>
              <w:marTop w:val="0"/>
              <w:marBottom w:val="0"/>
              <w:divBdr>
                <w:top w:val="none" w:sz="0" w:space="0" w:color="auto"/>
                <w:left w:val="none" w:sz="0" w:space="0" w:color="auto"/>
                <w:bottom w:val="none" w:sz="0" w:space="0" w:color="auto"/>
                <w:right w:val="none" w:sz="0" w:space="0" w:color="auto"/>
              </w:divBdr>
            </w:div>
            <w:div w:id="125662047">
              <w:marLeft w:val="0"/>
              <w:marRight w:val="0"/>
              <w:marTop w:val="0"/>
              <w:marBottom w:val="0"/>
              <w:divBdr>
                <w:top w:val="none" w:sz="0" w:space="0" w:color="auto"/>
                <w:left w:val="none" w:sz="0" w:space="0" w:color="auto"/>
                <w:bottom w:val="none" w:sz="0" w:space="0" w:color="auto"/>
                <w:right w:val="none" w:sz="0" w:space="0" w:color="auto"/>
              </w:divBdr>
            </w:div>
            <w:div w:id="127749704">
              <w:marLeft w:val="0"/>
              <w:marRight w:val="0"/>
              <w:marTop w:val="0"/>
              <w:marBottom w:val="0"/>
              <w:divBdr>
                <w:top w:val="none" w:sz="0" w:space="0" w:color="auto"/>
                <w:left w:val="none" w:sz="0" w:space="0" w:color="auto"/>
                <w:bottom w:val="none" w:sz="0" w:space="0" w:color="auto"/>
                <w:right w:val="none" w:sz="0" w:space="0" w:color="auto"/>
              </w:divBdr>
            </w:div>
            <w:div w:id="129983742">
              <w:marLeft w:val="0"/>
              <w:marRight w:val="0"/>
              <w:marTop w:val="0"/>
              <w:marBottom w:val="0"/>
              <w:divBdr>
                <w:top w:val="none" w:sz="0" w:space="0" w:color="auto"/>
                <w:left w:val="none" w:sz="0" w:space="0" w:color="auto"/>
                <w:bottom w:val="none" w:sz="0" w:space="0" w:color="auto"/>
                <w:right w:val="none" w:sz="0" w:space="0" w:color="auto"/>
              </w:divBdr>
            </w:div>
            <w:div w:id="163863493">
              <w:marLeft w:val="0"/>
              <w:marRight w:val="0"/>
              <w:marTop w:val="0"/>
              <w:marBottom w:val="0"/>
              <w:divBdr>
                <w:top w:val="none" w:sz="0" w:space="0" w:color="auto"/>
                <w:left w:val="none" w:sz="0" w:space="0" w:color="auto"/>
                <w:bottom w:val="none" w:sz="0" w:space="0" w:color="auto"/>
                <w:right w:val="none" w:sz="0" w:space="0" w:color="auto"/>
              </w:divBdr>
            </w:div>
            <w:div w:id="164757702">
              <w:marLeft w:val="0"/>
              <w:marRight w:val="0"/>
              <w:marTop w:val="0"/>
              <w:marBottom w:val="0"/>
              <w:divBdr>
                <w:top w:val="none" w:sz="0" w:space="0" w:color="auto"/>
                <w:left w:val="none" w:sz="0" w:space="0" w:color="auto"/>
                <w:bottom w:val="none" w:sz="0" w:space="0" w:color="auto"/>
                <w:right w:val="none" w:sz="0" w:space="0" w:color="auto"/>
              </w:divBdr>
            </w:div>
            <w:div w:id="169679878">
              <w:marLeft w:val="0"/>
              <w:marRight w:val="0"/>
              <w:marTop w:val="0"/>
              <w:marBottom w:val="0"/>
              <w:divBdr>
                <w:top w:val="none" w:sz="0" w:space="0" w:color="auto"/>
                <w:left w:val="none" w:sz="0" w:space="0" w:color="auto"/>
                <w:bottom w:val="none" w:sz="0" w:space="0" w:color="auto"/>
                <w:right w:val="none" w:sz="0" w:space="0" w:color="auto"/>
              </w:divBdr>
            </w:div>
            <w:div w:id="173303151">
              <w:marLeft w:val="0"/>
              <w:marRight w:val="0"/>
              <w:marTop w:val="0"/>
              <w:marBottom w:val="0"/>
              <w:divBdr>
                <w:top w:val="none" w:sz="0" w:space="0" w:color="auto"/>
                <w:left w:val="none" w:sz="0" w:space="0" w:color="auto"/>
                <w:bottom w:val="none" w:sz="0" w:space="0" w:color="auto"/>
                <w:right w:val="none" w:sz="0" w:space="0" w:color="auto"/>
              </w:divBdr>
            </w:div>
            <w:div w:id="189802295">
              <w:marLeft w:val="0"/>
              <w:marRight w:val="0"/>
              <w:marTop w:val="0"/>
              <w:marBottom w:val="0"/>
              <w:divBdr>
                <w:top w:val="none" w:sz="0" w:space="0" w:color="auto"/>
                <w:left w:val="none" w:sz="0" w:space="0" w:color="auto"/>
                <w:bottom w:val="none" w:sz="0" w:space="0" w:color="auto"/>
                <w:right w:val="none" w:sz="0" w:space="0" w:color="auto"/>
              </w:divBdr>
            </w:div>
            <w:div w:id="205028023">
              <w:marLeft w:val="0"/>
              <w:marRight w:val="0"/>
              <w:marTop w:val="0"/>
              <w:marBottom w:val="0"/>
              <w:divBdr>
                <w:top w:val="none" w:sz="0" w:space="0" w:color="auto"/>
                <w:left w:val="none" w:sz="0" w:space="0" w:color="auto"/>
                <w:bottom w:val="none" w:sz="0" w:space="0" w:color="auto"/>
                <w:right w:val="none" w:sz="0" w:space="0" w:color="auto"/>
              </w:divBdr>
            </w:div>
            <w:div w:id="209654248">
              <w:marLeft w:val="0"/>
              <w:marRight w:val="0"/>
              <w:marTop w:val="0"/>
              <w:marBottom w:val="0"/>
              <w:divBdr>
                <w:top w:val="none" w:sz="0" w:space="0" w:color="auto"/>
                <w:left w:val="none" w:sz="0" w:space="0" w:color="auto"/>
                <w:bottom w:val="none" w:sz="0" w:space="0" w:color="auto"/>
                <w:right w:val="none" w:sz="0" w:space="0" w:color="auto"/>
              </w:divBdr>
            </w:div>
            <w:div w:id="229197840">
              <w:marLeft w:val="0"/>
              <w:marRight w:val="0"/>
              <w:marTop w:val="0"/>
              <w:marBottom w:val="0"/>
              <w:divBdr>
                <w:top w:val="none" w:sz="0" w:space="0" w:color="auto"/>
                <w:left w:val="none" w:sz="0" w:space="0" w:color="auto"/>
                <w:bottom w:val="none" w:sz="0" w:space="0" w:color="auto"/>
                <w:right w:val="none" w:sz="0" w:space="0" w:color="auto"/>
              </w:divBdr>
            </w:div>
            <w:div w:id="229199654">
              <w:marLeft w:val="0"/>
              <w:marRight w:val="0"/>
              <w:marTop w:val="0"/>
              <w:marBottom w:val="0"/>
              <w:divBdr>
                <w:top w:val="none" w:sz="0" w:space="0" w:color="auto"/>
                <w:left w:val="none" w:sz="0" w:space="0" w:color="auto"/>
                <w:bottom w:val="none" w:sz="0" w:space="0" w:color="auto"/>
                <w:right w:val="none" w:sz="0" w:space="0" w:color="auto"/>
              </w:divBdr>
            </w:div>
            <w:div w:id="230771082">
              <w:marLeft w:val="0"/>
              <w:marRight w:val="0"/>
              <w:marTop w:val="0"/>
              <w:marBottom w:val="0"/>
              <w:divBdr>
                <w:top w:val="none" w:sz="0" w:space="0" w:color="auto"/>
                <w:left w:val="none" w:sz="0" w:space="0" w:color="auto"/>
                <w:bottom w:val="none" w:sz="0" w:space="0" w:color="auto"/>
                <w:right w:val="none" w:sz="0" w:space="0" w:color="auto"/>
              </w:divBdr>
            </w:div>
            <w:div w:id="243952881">
              <w:marLeft w:val="0"/>
              <w:marRight w:val="0"/>
              <w:marTop w:val="0"/>
              <w:marBottom w:val="0"/>
              <w:divBdr>
                <w:top w:val="none" w:sz="0" w:space="0" w:color="auto"/>
                <w:left w:val="none" w:sz="0" w:space="0" w:color="auto"/>
                <w:bottom w:val="none" w:sz="0" w:space="0" w:color="auto"/>
                <w:right w:val="none" w:sz="0" w:space="0" w:color="auto"/>
              </w:divBdr>
            </w:div>
            <w:div w:id="250286720">
              <w:marLeft w:val="0"/>
              <w:marRight w:val="0"/>
              <w:marTop w:val="0"/>
              <w:marBottom w:val="0"/>
              <w:divBdr>
                <w:top w:val="none" w:sz="0" w:space="0" w:color="auto"/>
                <w:left w:val="none" w:sz="0" w:space="0" w:color="auto"/>
                <w:bottom w:val="none" w:sz="0" w:space="0" w:color="auto"/>
                <w:right w:val="none" w:sz="0" w:space="0" w:color="auto"/>
              </w:divBdr>
            </w:div>
            <w:div w:id="251361371">
              <w:marLeft w:val="0"/>
              <w:marRight w:val="0"/>
              <w:marTop w:val="0"/>
              <w:marBottom w:val="0"/>
              <w:divBdr>
                <w:top w:val="none" w:sz="0" w:space="0" w:color="auto"/>
                <w:left w:val="none" w:sz="0" w:space="0" w:color="auto"/>
                <w:bottom w:val="none" w:sz="0" w:space="0" w:color="auto"/>
                <w:right w:val="none" w:sz="0" w:space="0" w:color="auto"/>
              </w:divBdr>
            </w:div>
            <w:div w:id="254705005">
              <w:marLeft w:val="0"/>
              <w:marRight w:val="0"/>
              <w:marTop w:val="0"/>
              <w:marBottom w:val="0"/>
              <w:divBdr>
                <w:top w:val="none" w:sz="0" w:space="0" w:color="auto"/>
                <w:left w:val="none" w:sz="0" w:space="0" w:color="auto"/>
                <w:bottom w:val="none" w:sz="0" w:space="0" w:color="auto"/>
                <w:right w:val="none" w:sz="0" w:space="0" w:color="auto"/>
              </w:divBdr>
            </w:div>
            <w:div w:id="260988888">
              <w:marLeft w:val="0"/>
              <w:marRight w:val="0"/>
              <w:marTop w:val="0"/>
              <w:marBottom w:val="0"/>
              <w:divBdr>
                <w:top w:val="none" w:sz="0" w:space="0" w:color="auto"/>
                <w:left w:val="none" w:sz="0" w:space="0" w:color="auto"/>
                <w:bottom w:val="none" w:sz="0" w:space="0" w:color="auto"/>
                <w:right w:val="none" w:sz="0" w:space="0" w:color="auto"/>
              </w:divBdr>
            </w:div>
            <w:div w:id="292519187">
              <w:marLeft w:val="0"/>
              <w:marRight w:val="0"/>
              <w:marTop w:val="0"/>
              <w:marBottom w:val="0"/>
              <w:divBdr>
                <w:top w:val="none" w:sz="0" w:space="0" w:color="auto"/>
                <w:left w:val="none" w:sz="0" w:space="0" w:color="auto"/>
                <w:bottom w:val="none" w:sz="0" w:space="0" w:color="auto"/>
                <w:right w:val="none" w:sz="0" w:space="0" w:color="auto"/>
              </w:divBdr>
            </w:div>
            <w:div w:id="292755171">
              <w:marLeft w:val="0"/>
              <w:marRight w:val="0"/>
              <w:marTop w:val="0"/>
              <w:marBottom w:val="0"/>
              <w:divBdr>
                <w:top w:val="none" w:sz="0" w:space="0" w:color="auto"/>
                <w:left w:val="none" w:sz="0" w:space="0" w:color="auto"/>
                <w:bottom w:val="none" w:sz="0" w:space="0" w:color="auto"/>
                <w:right w:val="none" w:sz="0" w:space="0" w:color="auto"/>
              </w:divBdr>
            </w:div>
            <w:div w:id="294869877">
              <w:marLeft w:val="0"/>
              <w:marRight w:val="0"/>
              <w:marTop w:val="0"/>
              <w:marBottom w:val="0"/>
              <w:divBdr>
                <w:top w:val="none" w:sz="0" w:space="0" w:color="auto"/>
                <w:left w:val="none" w:sz="0" w:space="0" w:color="auto"/>
                <w:bottom w:val="none" w:sz="0" w:space="0" w:color="auto"/>
                <w:right w:val="none" w:sz="0" w:space="0" w:color="auto"/>
              </w:divBdr>
            </w:div>
            <w:div w:id="303198617">
              <w:marLeft w:val="0"/>
              <w:marRight w:val="0"/>
              <w:marTop w:val="0"/>
              <w:marBottom w:val="0"/>
              <w:divBdr>
                <w:top w:val="none" w:sz="0" w:space="0" w:color="auto"/>
                <w:left w:val="none" w:sz="0" w:space="0" w:color="auto"/>
                <w:bottom w:val="none" w:sz="0" w:space="0" w:color="auto"/>
                <w:right w:val="none" w:sz="0" w:space="0" w:color="auto"/>
              </w:divBdr>
            </w:div>
            <w:div w:id="308753158">
              <w:marLeft w:val="0"/>
              <w:marRight w:val="0"/>
              <w:marTop w:val="0"/>
              <w:marBottom w:val="0"/>
              <w:divBdr>
                <w:top w:val="none" w:sz="0" w:space="0" w:color="auto"/>
                <w:left w:val="none" w:sz="0" w:space="0" w:color="auto"/>
                <w:bottom w:val="none" w:sz="0" w:space="0" w:color="auto"/>
                <w:right w:val="none" w:sz="0" w:space="0" w:color="auto"/>
              </w:divBdr>
            </w:div>
            <w:div w:id="312150550">
              <w:marLeft w:val="0"/>
              <w:marRight w:val="0"/>
              <w:marTop w:val="0"/>
              <w:marBottom w:val="0"/>
              <w:divBdr>
                <w:top w:val="none" w:sz="0" w:space="0" w:color="auto"/>
                <w:left w:val="none" w:sz="0" w:space="0" w:color="auto"/>
                <w:bottom w:val="none" w:sz="0" w:space="0" w:color="auto"/>
                <w:right w:val="none" w:sz="0" w:space="0" w:color="auto"/>
              </w:divBdr>
            </w:div>
            <w:div w:id="314140642">
              <w:marLeft w:val="0"/>
              <w:marRight w:val="0"/>
              <w:marTop w:val="0"/>
              <w:marBottom w:val="0"/>
              <w:divBdr>
                <w:top w:val="none" w:sz="0" w:space="0" w:color="auto"/>
                <w:left w:val="none" w:sz="0" w:space="0" w:color="auto"/>
                <w:bottom w:val="none" w:sz="0" w:space="0" w:color="auto"/>
                <w:right w:val="none" w:sz="0" w:space="0" w:color="auto"/>
              </w:divBdr>
            </w:div>
            <w:div w:id="332029587">
              <w:marLeft w:val="0"/>
              <w:marRight w:val="0"/>
              <w:marTop w:val="0"/>
              <w:marBottom w:val="0"/>
              <w:divBdr>
                <w:top w:val="none" w:sz="0" w:space="0" w:color="auto"/>
                <w:left w:val="none" w:sz="0" w:space="0" w:color="auto"/>
                <w:bottom w:val="none" w:sz="0" w:space="0" w:color="auto"/>
                <w:right w:val="none" w:sz="0" w:space="0" w:color="auto"/>
              </w:divBdr>
            </w:div>
            <w:div w:id="354041435">
              <w:marLeft w:val="0"/>
              <w:marRight w:val="0"/>
              <w:marTop w:val="0"/>
              <w:marBottom w:val="0"/>
              <w:divBdr>
                <w:top w:val="none" w:sz="0" w:space="0" w:color="auto"/>
                <w:left w:val="none" w:sz="0" w:space="0" w:color="auto"/>
                <w:bottom w:val="none" w:sz="0" w:space="0" w:color="auto"/>
                <w:right w:val="none" w:sz="0" w:space="0" w:color="auto"/>
              </w:divBdr>
            </w:div>
            <w:div w:id="357857485">
              <w:marLeft w:val="0"/>
              <w:marRight w:val="0"/>
              <w:marTop w:val="0"/>
              <w:marBottom w:val="0"/>
              <w:divBdr>
                <w:top w:val="none" w:sz="0" w:space="0" w:color="auto"/>
                <w:left w:val="none" w:sz="0" w:space="0" w:color="auto"/>
                <w:bottom w:val="none" w:sz="0" w:space="0" w:color="auto"/>
                <w:right w:val="none" w:sz="0" w:space="0" w:color="auto"/>
              </w:divBdr>
            </w:div>
            <w:div w:id="361324110">
              <w:marLeft w:val="0"/>
              <w:marRight w:val="0"/>
              <w:marTop w:val="0"/>
              <w:marBottom w:val="0"/>
              <w:divBdr>
                <w:top w:val="none" w:sz="0" w:space="0" w:color="auto"/>
                <w:left w:val="none" w:sz="0" w:space="0" w:color="auto"/>
                <w:bottom w:val="none" w:sz="0" w:space="0" w:color="auto"/>
                <w:right w:val="none" w:sz="0" w:space="0" w:color="auto"/>
              </w:divBdr>
            </w:div>
            <w:div w:id="365448030">
              <w:marLeft w:val="0"/>
              <w:marRight w:val="0"/>
              <w:marTop w:val="0"/>
              <w:marBottom w:val="0"/>
              <w:divBdr>
                <w:top w:val="none" w:sz="0" w:space="0" w:color="auto"/>
                <w:left w:val="none" w:sz="0" w:space="0" w:color="auto"/>
                <w:bottom w:val="none" w:sz="0" w:space="0" w:color="auto"/>
                <w:right w:val="none" w:sz="0" w:space="0" w:color="auto"/>
              </w:divBdr>
            </w:div>
            <w:div w:id="371853117">
              <w:marLeft w:val="0"/>
              <w:marRight w:val="0"/>
              <w:marTop w:val="0"/>
              <w:marBottom w:val="0"/>
              <w:divBdr>
                <w:top w:val="none" w:sz="0" w:space="0" w:color="auto"/>
                <w:left w:val="none" w:sz="0" w:space="0" w:color="auto"/>
                <w:bottom w:val="none" w:sz="0" w:space="0" w:color="auto"/>
                <w:right w:val="none" w:sz="0" w:space="0" w:color="auto"/>
              </w:divBdr>
            </w:div>
            <w:div w:id="383648424">
              <w:marLeft w:val="0"/>
              <w:marRight w:val="0"/>
              <w:marTop w:val="0"/>
              <w:marBottom w:val="0"/>
              <w:divBdr>
                <w:top w:val="none" w:sz="0" w:space="0" w:color="auto"/>
                <w:left w:val="none" w:sz="0" w:space="0" w:color="auto"/>
                <w:bottom w:val="none" w:sz="0" w:space="0" w:color="auto"/>
                <w:right w:val="none" w:sz="0" w:space="0" w:color="auto"/>
              </w:divBdr>
            </w:div>
            <w:div w:id="393313316">
              <w:marLeft w:val="0"/>
              <w:marRight w:val="0"/>
              <w:marTop w:val="0"/>
              <w:marBottom w:val="0"/>
              <w:divBdr>
                <w:top w:val="none" w:sz="0" w:space="0" w:color="auto"/>
                <w:left w:val="none" w:sz="0" w:space="0" w:color="auto"/>
                <w:bottom w:val="none" w:sz="0" w:space="0" w:color="auto"/>
                <w:right w:val="none" w:sz="0" w:space="0" w:color="auto"/>
              </w:divBdr>
            </w:div>
            <w:div w:id="403530294">
              <w:marLeft w:val="0"/>
              <w:marRight w:val="0"/>
              <w:marTop w:val="0"/>
              <w:marBottom w:val="0"/>
              <w:divBdr>
                <w:top w:val="none" w:sz="0" w:space="0" w:color="auto"/>
                <w:left w:val="none" w:sz="0" w:space="0" w:color="auto"/>
                <w:bottom w:val="none" w:sz="0" w:space="0" w:color="auto"/>
                <w:right w:val="none" w:sz="0" w:space="0" w:color="auto"/>
              </w:divBdr>
            </w:div>
            <w:div w:id="404837263">
              <w:marLeft w:val="0"/>
              <w:marRight w:val="0"/>
              <w:marTop w:val="0"/>
              <w:marBottom w:val="0"/>
              <w:divBdr>
                <w:top w:val="none" w:sz="0" w:space="0" w:color="auto"/>
                <w:left w:val="none" w:sz="0" w:space="0" w:color="auto"/>
                <w:bottom w:val="none" w:sz="0" w:space="0" w:color="auto"/>
                <w:right w:val="none" w:sz="0" w:space="0" w:color="auto"/>
              </w:divBdr>
            </w:div>
            <w:div w:id="423307635">
              <w:marLeft w:val="0"/>
              <w:marRight w:val="0"/>
              <w:marTop w:val="0"/>
              <w:marBottom w:val="0"/>
              <w:divBdr>
                <w:top w:val="none" w:sz="0" w:space="0" w:color="auto"/>
                <w:left w:val="none" w:sz="0" w:space="0" w:color="auto"/>
                <w:bottom w:val="none" w:sz="0" w:space="0" w:color="auto"/>
                <w:right w:val="none" w:sz="0" w:space="0" w:color="auto"/>
              </w:divBdr>
            </w:div>
            <w:div w:id="430976400">
              <w:marLeft w:val="0"/>
              <w:marRight w:val="0"/>
              <w:marTop w:val="0"/>
              <w:marBottom w:val="0"/>
              <w:divBdr>
                <w:top w:val="none" w:sz="0" w:space="0" w:color="auto"/>
                <w:left w:val="none" w:sz="0" w:space="0" w:color="auto"/>
                <w:bottom w:val="none" w:sz="0" w:space="0" w:color="auto"/>
                <w:right w:val="none" w:sz="0" w:space="0" w:color="auto"/>
              </w:divBdr>
            </w:div>
            <w:div w:id="449206361">
              <w:marLeft w:val="0"/>
              <w:marRight w:val="0"/>
              <w:marTop w:val="0"/>
              <w:marBottom w:val="0"/>
              <w:divBdr>
                <w:top w:val="none" w:sz="0" w:space="0" w:color="auto"/>
                <w:left w:val="none" w:sz="0" w:space="0" w:color="auto"/>
                <w:bottom w:val="none" w:sz="0" w:space="0" w:color="auto"/>
                <w:right w:val="none" w:sz="0" w:space="0" w:color="auto"/>
              </w:divBdr>
            </w:div>
            <w:div w:id="456530793">
              <w:marLeft w:val="0"/>
              <w:marRight w:val="0"/>
              <w:marTop w:val="0"/>
              <w:marBottom w:val="0"/>
              <w:divBdr>
                <w:top w:val="none" w:sz="0" w:space="0" w:color="auto"/>
                <w:left w:val="none" w:sz="0" w:space="0" w:color="auto"/>
                <w:bottom w:val="none" w:sz="0" w:space="0" w:color="auto"/>
                <w:right w:val="none" w:sz="0" w:space="0" w:color="auto"/>
              </w:divBdr>
            </w:div>
            <w:div w:id="468480647">
              <w:marLeft w:val="0"/>
              <w:marRight w:val="0"/>
              <w:marTop w:val="0"/>
              <w:marBottom w:val="0"/>
              <w:divBdr>
                <w:top w:val="none" w:sz="0" w:space="0" w:color="auto"/>
                <w:left w:val="none" w:sz="0" w:space="0" w:color="auto"/>
                <w:bottom w:val="none" w:sz="0" w:space="0" w:color="auto"/>
                <w:right w:val="none" w:sz="0" w:space="0" w:color="auto"/>
              </w:divBdr>
            </w:div>
            <w:div w:id="481851611">
              <w:marLeft w:val="0"/>
              <w:marRight w:val="0"/>
              <w:marTop w:val="0"/>
              <w:marBottom w:val="0"/>
              <w:divBdr>
                <w:top w:val="none" w:sz="0" w:space="0" w:color="auto"/>
                <w:left w:val="none" w:sz="0" w:space="0" w:color="auto"/>
                <w:bottom w:val="none" w:sz="0" w:space="0" w:color="auto"/>
                <w:right w:val="none" w:sz="0" w:space="0" w:color="auto"/>
              </w:divBdr>
            </w:div>
            <w:div w:id="496263409">
              <w:marLeft w:val="0"/>
              <w:marRight w:val="0"/>
              <w:marTop w:val="0"/>
              <w:marBottom w:val="0"/>
              <w:divBdr>
                <w:top w:val="none" w:sz="0" w:space="0" w:color="auto"/>
                <w:left w:val="none" w:sz="0" w:space="0" w:color="auto"/>
                <w:bottom w:val="none" w:sz="0" w:space="0" w:color="auto"/>
                <w:right w:val="none" w:sz="0" w:space="0" w:color="auto"/>
              </w:divBdr>
            </w:div>
            <w:div w:id="550503234">
              <w:marLeft w:val="0"/>
              <w:marRight w:val="0"/>
              <w:marTop w:val="0"/>
              <w:marBottom w:val="0"/>
              <w:divBdr>
                <w:top w:val="none" w:sz="0" w:space="0" w:color="auto"/>
                <w:left w:val="none" w:sz="0" w:space="0" w:color="auto"/>
                <w:bottom w:val="none" w:sz="0" w:space="0" w:color="auto"/>
                <w:right w:val="none" w:sz="0" w:space="0" w:color="auto"/>
              </w:divBdr>
            </w:div>
            <w:div w:id="564340428">
              <w:marLeft w:val="0"/>
              <w:marRight w:val="0"/>
              <w:marTop w:val="0"/>
              <w:marBottom w:val="0"/>
              <w:divBdr>
                <w:top w:val="none" w:sz="0" w:space="0" w:color="auto"/>
                <w:left w:val="none" w:sz="0" w:space="0" w:color="auto"/>
                <w:bottom w:val="none" w:sz="0" w:space="0" w:color="auto"/>
                <w:right w:val="none" w:sz="0" w:space="0" w:color="auto"/>
              </w:divBdr>
            </w:div>
            <w:div w:id="576020740">
              <w:marLeft w:val="0"/>
              <w:marRight w:val="0"/>
              <w:marTop w:val="0"/>
              <w:marBottom w:val="0"/>
              <w:divBdr>
                <w:top w:val="none" w:sz="0" w:space="0" w:color="auto"/>
                <w:left w:val="none" w:sz="0" w:space="0" w:color="auto"/>
                <w:bottom w:val="none" w:sz="0" w:space="0" w:color="auto"/>
                <w:right w:val="none" w:sz="0" w:space="0" w:color="auto"/>
              </w:divBdr>
            </w:div>
            <w:div w:id="585311271">
              <w:marLeft w:val="0"/>
              <w:marRight w:val="0"/>
              <w:marTop w:val="0"/>
              <w:marBottom w:val="0"/>
              <w:divBdr>
                <w:top w:val="none" w:sz="0" w:space="0" w:color="auto"/>
                <w:left w:val="none" w:sz="0" w:space="0" w:color="auto"/>
                <w:bottom w:val="none" w:sz="0" w:space="0" w:color="auto"/>
                <w:right w:val="none" w:sz="0" w:space="0" w:color="auto"/>
              </w:divBdr>
            </w:div>
            <w:div w:id="597100880">
              <w:marLeft w:val="0"/>
              <w:marRight w:val="0"/>
              <w:marTop w:val="0"/>
              <w:marBottom w:val="0"/>
              <w:divBdr>
                <w:top w:val="none" w:sz="0" w:space="0" w:color="auto"/>
                <w:left w:val="none" w:sz="0" w:space="0" w:color="auto"/>
                <w:bottom w:val="none" w:sz="0" w:space="0" w:color="auto"/>
                <w:right w:val="none" w:sz="0" w:space="0" w:color="auto"/>
              </w:divBdr>
            </w:div>
            <w:div w:id="606159792">
              <w:marLeft w:val="0"/>
              <w:marRight w:val="0"/>
              <w:marTop w:val="0"/>
              <w:marBottom w:val="0"/>
              <w:divBdr>
                <w:top w:val="none" w:sz="0" w:space="0" w:color="auto"/>
                <w:left w:val="none" w:sz="0" w:space="0" w:color="auto"/>
                <w:bottom w:val="none" w:sz="0" w:space="0" w:color="auto"/>
                <w:right w:val="none" w:sz="0" w:space="0" w:color="auto"/>
              </w:divBdr>
            </w:div>
            <w:div w:id="619342805">
              <w:marLeft w:val="0"/>
              <w:marRight w:val="0"/>
              <w:marTop w:val="0"/>
              <w:marBottom w:val="0"/>
              <w:divBdr>
                <w:top w:val="none" w:sz="0" w:space="0" w:color="auto"/>
                <w:left w:val="none" w:sz="0" w:space="0" w:color="auto"/>
                <w:bottom w:val="none" w:sz="0" w:space="0" w:color="auto"/>
                <w:right w:val="none" w:sz="0" w:space="0" w:color="auto"/>
              </w:divBdr>
            </w:div>
            <w:div w:id="647444345">
              <w:marLeft w:val="0"/>
              <w:marRight w:val="0"/>
              <w:marTop w:val="0"/>
              <w:marBottom w:val="0"/>
              <w:divBdr>
                <w:top w:val="none" w:sz="0" w:space="0" w:color="auto"/>
                <w:left w:val="none" w:sz="0" w:space="0" w:color="auto"/>
                <w:bottom w:val="none" w:sz="0" w:space="0" w:color="auto"/>
                <w:right w:val="none" w:sz="0" w:space="0" w:color="auto"/>
              </w:divBdr>
            </w:div>
            <w:div w:id="653072294">
              <w:marLeft w:val="0"/>
              <w:marRight w:val="0"/>
              <w:marTop w:val="0"/>
              <w:marBottom w:val="0"/>
              <w:divBdr>
                <w:top w:val="none" w:sz="0" w:space="0" w:color="auto"/>
                <w:left w:val="none" w:sz="0" w:space="0" w:color="auto"/>
                <w:bottom w:val="none" w:sz="0" w:space="0" w:color="auto"/>
                <w:right w:val="none" w:sz="0" w:space="0" w:color="auto"/>
              </w:divBdr>
            </w:div>
            <w:div w:id="673412016">
              <w:marLeft w:val="0"/>
              <w:marRight w:val="0"/>
              <w:marTop w:val="0"/>
              <w:marBottom w:val="0"/>
              <w:divBdr>
                <w:top w:val="none" w:sz="0" w:space="0" w:color="auto"/>
                <w:left w:val="none" w:sz="0" w:space="0" w:color="auto"/>
                <w:bottom w:val="none" w:sz="0" w:space="0" w:color="auto"/>
                <w:right w:val="none" w:sz="0" w:space="0" w:color="auto"/>
              </w:divBdr>
            </w:div>
            <w:div w:id="676611771">
              <w:marLeft w:val="0"/>
              <w:marRight w:val="0"/>
              <w:marTop w:val="0"/>
              <w:marBottom w:val="0"/>
              <w:divBdr>
                <w:top w:val="none" w:sz="0" w:space="0" w:color="auto"/>
                <w:left w:val="none" w:sz="0" w:space="0" w:color="auto"/>
                <w:bottom w:val="none" w:sz="0" w:space="0" w:color="auto"/>
                <w:right w:val="none" w:sz="0" w:space="0" w:color="auto"/>
              </w:divBdr>
            </w:div>
            <w:div w:id="690298358">
              <w:marLeft w:val="0"/>
              <w:marRight w:val="0"/>
              <w:marTop w:val="0"/>
              <w:marBottom w:val="0"/>
              <w:divBdr>
                <w:top w:val="none" w:sz="0" w:space="0" w:color="auto"/>
                <w:left w:val="none" w:sz="0" w:space="0" w:color="auto"/>
                <w:bottom w:val="none" w:sz="0" w:space="0" w:color="auto"/>
                <w:right w:val="none" w:sz="0" w:space="0" w:color="auto"/>
              </w:divBdr>
            </w:div>
            <w:div w:id="709571746">
              <w:marLeft w:val="0"/>
              <w:marRight w:val="0"/>
              <w:marTop w:val="0"/>
              <w:marBottom w:val="0"/>
              <w:divBdr>
                <w:top w:val="none" w:sz="0" w:space="0" w:color="auto"/>
                <w:left w:val="none" w:sz="0" w:space="0" w:color="auto"/>
                <w:bottom w:val="none" w:sz="0" w:space="0" w:color="auto"/>
                <w:right w:val="none" w:sz="0" w:space="0" w:color="auto"/>
              </w:divBdr>
            </w:div>
            <w:div w:id="733627175">
              <w:marLeft w:val="0"/>
              <w:marRight w:val="0"/>
              <w:marTop w:val="0"/>
              <w:marBottom w:val="0"/>
              <w:divBdr>
                <w:top w:val="none" w:sz="0" w:space="0" w:color="auto"/>
                <w:left w:val="none" w:sz="0" w:space="0" w:color="auto"/>
                <w:bottom w:val="none" w:sz="0" w:space="0" w:color="auto"/>
                <w:right w:val="none" w:sz="0" w:space="0" w:color="auto"/>
              </w:divBdr>
            </w:div>
            <w:div w:id="737364640">
              <w:marLeft w:val="0"/>
              <w:marRight w:val="0"/>
              <w:marTop w:val="0"/>
              <w:marBottom w:val="0"/>
              <w:divBdr>
                <w:top w:val="none" w:sz="0" w:space="0" w:color="auto"/>
                <w:left w:val="none" w:sz="0" w:space="0" w:color="auto"/>
                <w:bottom w:val="none" w:sz="0" w:space="0" w:color="auto"/>
                <w:right w:val="none" w:sz="0" w:space="0" w:color="auto"/>
              </w:divBdr>
            </w:div>
            <w:div w:id="742340826">
              <w:marLeft w:val="0"/>
              <w:marRight w:val="0"/>
              <w:marTop w:val="0"/>
              <w:marBottom w:val="0"/>
              <w:divBdr>
                <w:top w:val="none" w:sz="0" w:space="0" w:color="auto"/>
                <w:left w:val="none" w:sz="0" w:space="0" w:color="auto"/>
                <w:bottom w:val="none" w:sz="0" w:space="0" w:color="auto"/>
                <w:right w:val="none" w:sz="0" w:space="0" w:color="auto"/>
              </w:divBdr>
            </w:div>
            <w:div w:id="742679538">
              <w:marLeft w:val="0"/>
              <w:marRight w:val="0"/>
              <w:marTop w:val="0"/>
              <w:marBottom w:val="0"/>
              <w:divBdr>
                <w:top w:val="none" w:sz="0" w:space="0" w:color="auto"/>
                <w:left w:val="none" w:sz="0" w:space="0" w:color="auto"/>
                <w:bottom w:val="none" w:sz="0" w:space="0" w:color="auto"/>
                <w:right w:val="none" w:sz="0" w:space="0" w:color="auto"/>
              </w:divBdr>
            </w:div>
            <w:div w:id="748581163">
              <w:marLeft w:val="0"/>
              <w:marRight w:val="0"/>
              <w:marTop w:val="0"/>
              <w:marBottom w:val="0"/>
              <w:divBdr>
                <w:top w:val="none" w:sz="0" w:space="0" w:color="auto"/>
                <w:left w:val="none" w:sz="0" w:space="0" w:color="auto"/>
                <w:bottom w:val="none" w:sz="0" w:space="0" w:color="auto"/>
                <w:right w:val="none" w:sz="0" w:space="0" w:color="auto"/>
              </w:divBdr>
            </w:div>
            <w:div w:id="765469140">
              <w:marLeft w:val="0"/>
              <w:marRight w:val="0"/>
              <w:marTop w:val="0"/>
              <w:marBottom w:val="0"/>
              <w:divBdr>
                <w:top w:val="none" w:sz="0" w:space="0" w:color="auto"/>
                <w:left w:val="none" w:sz="0" w:space="0" w:color="auto"/>
                <w:bottom w:val="none" w:sz="0" w:space="0" w:color="auto"/>
                <w:right w:val="none" w:sz="0" w:space="0" w:color="auto"/>
              </w:divBdr>
            </w:div>
            <w:div w:id="766775304">
              <w:marLeft w:val="0"/>
              <w:marRight w:val="0"/>
              <w:marTop w:val="0"/>
              <w:marBottom w:val="0"/>
              <w:divBdr>
                <w:top w:val="none" w:sz="0" w:space="0" w:color="auto"/>
                <w:left w:val="none" w:sz="0" w:space="0" w:color="auto"/>
                <w:bottom w:val="none" w:sz="0" w:space="0" w:color="auto"/>
                <w:right w:val="none" w:sz="0" w:space="0" w:color="auto"/>
              </w:divBdr>
            </w:div>
            <w:div w:id="774060428">
              <w:marLeft w:val="0"/>
              <w:marRight w:val="0"/>
              <w:marTop w:val="0"/>
              <w:marBottom w:val="0"/>
              <w:divBdr>
                <w:top w:val="none" w:sz="0" w:space="0" w:color="auto"/>
                <w:left w:val="none" w:sz="0" w:space="0" w:color="auto"/>
                <w:bottom w:val="none" w:sz="0" w:space="0" w:color="auto"/>
                <w:right w:val="none" w:sz="0" w:space="0" w:color="auto"/>
              </w:divBdr>
            </w:div>
            <w:div w:id="778450230">
              <w:marLeft w:val="0"/>
              <w:marRight w:val="0"/>
              <w:marTop w:val="0"/>
              <w:marBottom w:val="0"/>
              <w:divBdr>
                <w:top w:val="none" w:sz="0" w:space="0" w:color="auto"/>
                <w:left w:val="none" w:sz="0" w:space="0" w:color="auto"/>
                <w:bottom w:val="none" w:sz="0" w:space="0" w:color="auto"/>
                <w:right w:val="none" w:sz="0" w:space="0" w:color="auto"/>
              </w:divBdr>
            </w:div>
            <w:div w:id="782069346">
              <w:marLeft w:val="0"/>
              <w:marRight w:val="0"/>
              <w:marTop w:val="0"/>
              <w:marBottom w:val="0"/>
              <w:divBdr>
                <w:top w:val="none" w:sz="0" w:space="0" w:color="auto"/>
                <w:left w:val="none" w:sz="0" w:space="0" w:color="auto"/>
                <w:bottom w:val="none" w:sz="0" w:space="0" w:color="auto"/>
                <w:right w:val="none" w:sz="0" w:space="0" w:color="auto"/>
              </w:divBdr>
            </w:div>
            <w:div w:id="797182820">
              <w:marLeft w:val="0"/>
              <w:marRight w:val="0"/>
              <w:marTop w:val="0"/>
              <w:marBottom w:val="0"/>
              <w:divBdr>
                <w:top w:val="none" w:sz="0" w:space="0" w:color="auto"/>
                <w:left w:val="none" w:sz="0" w:space="0" w:color="auto"/>
                <w:bottom w:val="none" w:sz="0" w:space="0" w:color="auto"/>
                <w:right w:val="none" w:sz="0" w:space="0" w:color="auto"/>
              </w:divBdr>
            </w:div>
            <w:div w:id="800422205">
              <w:marLeft w:val="0"/>
              <w:marRight w:val="0"/>
              <w:marTop w:val="0"/>
              <w:marBottom w:val="0"/>
              <w:divBdr>
                <w:top w:val="none" w:sz="0" w:space="0" w:color="auto"/>
                <w:left w:val="none" w:sz="0" w:space="0" w:color="auto"/>
                <w:bottom w:val="none" w:sz="0" w:space="0" w:color="auto"/>
                <w:right w:val="none" w:sz="0" w:space="0" w:color="auto"/>
              </w:divBdr>
            </w:div>
            <w:div w:id="814564234">
              <w:marLeft w:val="0"/>
              <w:marRight w:val="0"/>
              <w:marTop w:val="0"/>
              <w:marBottom w:val="0"/>
              <w:divBdr>
                <w:top w:val="none" w:sz="0" w:space="0" w:color="auto"/>
                <w:left w:val="none" w:sz="0" w:space="0" w:color="auto"/>
                <w:bottom w:val="none" w:sz="0" w:space="0" w:color="auto"/>
                <w:right w:val="none" w:sz="0" w:space="0" w:color="auto"/>
              </w:divBdr>
            </w:div>
            <w:div w:id="832601245">
              <w:marLeft w:val="0"/>
              <w:marRight w:val="0"/>
              <w:marTop w:val="0"/>
              <w:marBottom w:val="0"/>
              <w:divBdr>
                <w:top w:val="none" w:sz="0" w:space="0" w:color="auto"/>
                <w:left w:val="none" w:sz="0" w:space="0" w:color="auto"/>
                <w:bottom w:val="none" w:sz="0" w:space="0" w:color="auto"/>
                <w:right w:val="none" w:sz="0" w:space="0" w:color="auto"/>
              </w:divBdr>
            </w:div>
            <w:div w:id="876430040">
              <w:marLeft w:val="0"/>
              <w:marRight w:val="0"/>
              <w:marTop w:val="0"/>
              <w:marBottom w:val="0"/>
              <w:divBdr>
                <w:top w:val="none" w:sz="0" w:space="0" w:color="auto"/>
                <w:left w:val="none" w:sz="0" w:space="0" w:color="auto"/>
                <w:bottom w:val="none" w:sz="0" w:space="0" w:color="auto"/>
                <w:right w:val="none" w:sz="0" w:space="0" w:color="auto"/>
              </w:divBdr>
            </w:div>
            <w:div w:id="884560250">
              <w:marLeft w:val="0"/>
              <w:marRight w:val="0"/>
              <w:marTop w:val="0"/>
              <w:marBottom w:val="0"/>
              <w:divBdr>
                <w:top w:val="none" w:sz="0" w:space="0" w:color="auto"/>
                <w:left w:val="none" w:sz="0" w:space="0" w:color="auto"/>
                <w:bottom w:val="none" w:sz="0" w:space="0" w:color="auto"/>
                <w:right w:val="none" w:sz="0" w:space="0" w:color="auto"/>
              </w:divBdr>
            </w:div>
            <w:div w:id="885533803">
              <w:marLeft w:val="0"/>
              <w:marRight w:val="0"/>
              <w:marTop w:val="0"/>
              <w:marBottom w:val="0"/>
              <w:divBdr>
                <w:top w:val="none" w:sz="0" w:space="0" w:color="auto"/>
                <w:left w:val="none" w:sz="0" w:space="0" w:color="auto"/>
                <w:bottom w:val="none" w:sz="0" w:space="0" w:color="auto"/>
                <w:right w:val="none" w:sz="0" w:space="0" w:color="auto"/>
              </w:divBdr>
            </w:div>
            <w:div w:id="895436892">
              <w:marLeft w:val="0"/>
              <w:marRight w:val="0"/>
              <w:marTop w:val="0"/>
              <w:marBottom w:val="0"/>
              <w:divBdr>
                <w:top w:val="none" w:sz="0" w:space="0" w:color="auto"/>
                <w:left w:val="none" w:sz="0" w:space="0" w:color="auto"/>
                <w:bottom w:val="none" w:sz="0" w:space="0" w:color="auto"/>
                <w:right w:val="none" w:sz="0" w:space="0" w:color="auto"/>
              </w:divBdr>
            </w:div>
            <w:div w:id="916793621">
              <w:marLeft w:val="0"/>
              <w:marRight w:val="0"/>
              <w:marTop w:val="0"/>
              <w:marBottom w:val="0"/>
              <w:divBdr>
                <w:top w:val="none" w:sz="0" w:space="0" w:color="auto"/>
                <w:left w:val="none" w:sz="0" w:space="0" w:color="auto"/>
                <w:bottom w:val="none" w:sz="0" w:space="0" w:color="auto"/>
                <w:right w:val="none" w:sz="0" w:space="0" w:color="auto"/>
              </w:divBdr>
            </w:div>
            <w:div w:id="929848096">
              <w:marLeft w:val="0"/>
              <w:marRight w:val="0"/>
              <w:marTop w:val="0"/>
              <w:marBottom w:val="0"/>
              <w:divBdr>
                <w:top w:val="none" w:sz="0" w:space="0" w:color="auto"/>
                <w:left w:val="none" w:sz="0" w:space="0" w:color="auto"/>
                <w:bottom w:val="none" w:sz="0" w:space="0" w:color="auto"/>
                <w:right w:val="none" w:sz="0" w:space="0" w:color="auto"/>
              </w:divBdr>
            </w:div>
            <w:div w:id="966547524">
              <w:marLeft w:val="0"/>
              <w:marRight w:val="0"/>
              <w:marTop w:val="0"/>
              <w:marBottom w:val="0"/>
              <w:divBdr>
                <w:top w:val="none" w:sz="0" w:space="0" w:color="auto"/>
                <w:left w:val="none" w:sz="0" w:space="0" w:color="auto"/>
                <w:bottom w:val="none" w:sz="0" w:space="0" w:color="auto"/>
                <w:right w:val="none" w:sz="0" w:space="0" w:color="auto"/>
              </w:divBdr>
            </w:div>
            <w:div w:id="970477992">
              <w:marLeft w:val="0"/>
              <w:marRight w:val="0"/>
              <w:marTop w:val="0"/>
              <w:marBottom w:val="0"/>
              <w:divBdr>
                <w:top w:val="none" w:sz="0" w:space="0" w:color="auto"/>
                <w:left w:val="none" w:sz="0" w:space="0" w:color="auto"/>
                <w:bottom w:val="none" w:sz="0" w:space="0" w:color="auto"/>
                <w:right w:val="none" w:sz="0" w:space="0" w:color="auto"/>
              </w:divBdr>
            </w:div>
            <w:div w:id="972364394">
              <w:marLeft w:val="0"/>
              <w:marRight w:val="0"/>
              <w:marTop w:val="0"/>
              <w:marBottom w:val="0"/>
              <w:divBdr>
                <w:top w:val="none" w:sz="0" w:space="0" w:color="auto"/>
                <w:left w:val="none" w:sz="0" w:space="0" w:color="auto"/>
                <w:bottom w:val="none" w:sz="0" w:space="0" w:color="auto"/>
                <w:right w:val="none" w:sz="0" w:space="0" w:color="auto"/>
              </w:divBdr>
            </w:div>
            <w:div w:id="993072570">
              <w:marLeft w:val="0"/>
              <w:marRight w:val="0"/>
              <w:marTop w:val="0"/>
              <w:marBottom w:val="0"/>
              <w:divBdr>
                <w:top w:val="none" w:sz="0" w:space="0" w:color="auto"/>
                <w:left w:val="none" w:sz="0" w:space="0" w:color="auto"/>
                <w:bottom w:val="none" w:sz="0" w:space="0" w:color="auto"/>
                <w:right w:val="none" w:sz="0" w:space="0" w:color="auto"/>
              </w:divBdr>
            </w:div>
            <w:div w:id="1046375982">
              <w:marLeft w:val="0"/>
              <w:marRight w:val="0"/>
              <w:marTop w:val="0"/>
              <w:marBottom w:val="0"/>
              <w:divBdr>
                <w:top w:val="none" w:sz="0" w:space="0" w:color="auto"/>
                <w:left w:val="none" w:sz="0" w:space="0" w:color="auto"/>
                <w:bottom w:val="none" w:sz="0" w:space="0" w:color="auto"/>
                <w:right w:val="none" w:sz="0" w:space="0" w:color="auto"/>
              </w:divBdr>
            </w:div>
            <w:div w:id="1052273099">
              <w:marLeft w:val="0"/>
              <w:marRight w:val="0"/>
              <w:marTop w:val="0"/>
              <w:marBottom w:val="0"/>
              <w:divBdr>
                <w:top w:val="none" w:sz="0" w:space="0" w:color="auto"/>
                <w:left w:val="none" w:sz="0" w:space="0" w:color="auto"/>
                <w:bottom w:val="none" w:sz="0" w:space="0" w:color="auto"/>
                <w:right w:val="none" w:sz="0" w:space="0" w:color="auto"/>
              </w:divBdr>
            </w:div>
            <w:div w:id="1083719613">
              <w:marLeft w:val="0"/>
              <w:marRight w:val="0"/>
              <w:marTop w:val="0"/>
              <w:marBottom w:val="0"/>
              <w:divBdr>
                <w:top w:val="none" w:sz="0" w:space="0" w:color="auto"/>
                <w:left w:val="none" w:sz="0" w:space="0" w:color="auto"/>
                <w:bottom w:val="none" w:sz="0" w:space="0" w:color="auto"/>
                <w:right w:val="none" w:sz="0" w:space="0" w:color="auto"/>
              </w:divBdr>
            </w:div>
            <w:div w:id="1122917389">
              <w:marLeft w:val="0"/>
              <w:marRight w:val="0"/>
              <w:marTop w:val="0"/>
              <w:marBottom w:val="0"/>
              <w:divBdr>
                <w:top w:val="none" w:sz="0" w:space="0" w:color="auto"/>
                <w:left w:val="none" w:sz="0" w:space="0" w:color="auto"/>
                <w:bottom w:val="none" w:sz="0" w:space="0" w:color="auto"/>
                <w:right w:val="none" w:sz="0" w:space="0" w:color="auto"/>
              </w:divBdr>
            </w:div>
            <w:div w:id="1139373861">
              <w:marLeft w:val="0"/>
              <w:marRight w:val="0"/>
              <w:marTop w:val="0"/>
              <w:marBottom w:val="0"/>
              <w:divBdr>
                <w:top w:val="none" w:sz="0" w:space="0" w:color="auto"/>
                <w:left w:val="none" w:sz="0" w:space="0" w:color="auto"/>
                <w:bottom w:val="none" w:sz="0" w:space="0" w:color="auto"/>
                <w:right w:val="none" w:sz="0" w:space="0" w:color="auto"/>
              </w:divBdr>
            </w:div>
            <w:div w:id="1171599480">
              <w:marLeft w:val="0"/>
              <w:marRight w:val="0"/>
              <w:marTop w:val="0"/>
              <w:marBottom w:val="0"/>
              <w:divBdr>
                <w:top w:val="none" w:sz="0" w:space="0" w:color="auto"/>
                <w:left w:val="none" w:sz="0" w:space="0" w:color="auto"/>
                <w:bottom w:val="none" w:sz="0" w:space="0" w:color="auto"/>
                <w:right w:val="none" w:sz="0" w:space="0" w:color="auto"/>
              </w:divBdr>
            </w:div>
            <w:div w:id="1174995413">
              <w:marLeft w:val="0"/>
              <w:marRight w:val="0"/>
              <w:marTop w:val="0"/>
              <w:marBottom w:val="0"/>
              <w:divBdr>
                <w:top w:val="none" w:sz="0" w:space="0" w:color="auto"/>
                <w:left w:val="none" w:sz="0" w:space="0" w:color="auto"/>
                <w:bottom w:val="none" w:sz="0" w:space="0" w:color="auto"/>
                <w:right w:val="none" w:sz="0" w:space="0" w:color="auto"/>
              </w:divBdr>
            </w:div>
            <w:div w:id="1178806815">
              <w:marLeft w:val="0"/>
              <w:marRight w:val="0"/>
              <w:marTop w:val="0"/>
              <w:marBottom w:val="0"/>
              <w:divBdr>
                <w:top w:val="none" w:sz="0" w:space="0" w:color="auto"/>
                <w:left w:val="none" w:sz="0" w:space="0" w:color="auto"/>
                <w:bottom w:val="none" w:sz="0" w:space="0" w:color="auto"/>
                <w:right w:val="none" w:sz="0" w:space="0" w:color="auto"/>
              </w:divBdr>
            </w:div>
            <w:div w:id="1179655710">
              <w:marLeft w:val="0"/>
              <w:marRight w:val="0"/>
              <w:marTop w:val="0"/>
              <w:marBottom w:val="0"/>
              <w:divBdr>
                <w:top w:val="none" w:sz="0" w:space="0" w:color="auto"/>
                <w:left w:val="none" w:sz="0" w:space="0" w:color="auto"/>
                <w:bottom w:val="none" w:sz="0" w:space="0" w:color="auto"/>
                <w:right w:val="none" w:sz="0" w:space="0" w:color="auto"/>
              </w:divBdr>
            </w:div>
            <w:div w:id="1237016039">
              <w:marLeft w:val="0"/>
              <w:marRight w:val="0"/>
              <w:marTop w:val="0"/>
              <w:marBottom w:val="0"/>
              <w:divBdr>
                <w:top w:val="none" w:sz="0" w:space="0" w:color="auto"/>
                <w:left w:val="none" w:sz="0" w:space="0" w:color="auto"/>
                <w:bottom w:val="none" w:sz="0" w:space="0" w:color="auto"/>
                <w:right w:val="none" w:sz="0" w:space="0" w:color="auto"/>
              </w:divBdr>
            </w:div>
            <w:div w:id="1263151261">
              <w:marLeft w:val="0"/>
              <w:marRight w:val="0"/>
              <w:marTop w:val="0"/>
              <w:marBottom w:val="0"/>
              <w:divBdr>
                <w:top w:val="none" w:sz="0" w:space="0" w:color="auto"/>
                <w:left w:val="none" w:sz="0" w:space="0" w:color="auto"/>
                <w:bottom w:val="none" w:sz="0" w:space="0" w:color="auto"/>
                <w:right w:val="none" w:sz="0" w:space="0" w:color="auto"/>
              </w:divBdr>
            </w:div>
            <w:div w:id="1264915390">
              <w:marLeft w:val="0"/>
              <w:marRight w:val="0"/>
              <w:marTop w:val="0"/>
              <w:marBottom w:val="0"/>
              <w:divBdr>
                <w:top w:val="none" w:sz="0" w:space="0" w:color="auto"/>
                <w:left w:val="none" w:sz="0" w:space="0" w:color="auto"/>
                <w:bottom w:val="none" w:sz="0" w:space="0" w:color="auto"/>
                <w:right w:val="none" w:sz="0" w:space="0" w:color="auto"/>
              </w:divBdr>
            </w:div>
            <w:div w:id="1276402564">
              <w:marLeft w:val="0"/>
              <w:marRight w:val="0"/>
              <w:marTop w:val="0"/>
              <w:marBottom w:val="0"/>
              <w:divBdr>
                <w:top w:val="none" w:sz="0" w:space="0" w:color="auto"/>
                <w:left w:val="none" w:sz="0" w:space="0" w:color="auto"/>
                <w:bottom w:val="none" w:sz="0" w:space="0" w:color="auto"/>
                <w:right w:val="none" w:sz="0" w:space="0" w:color="auto"/>
              </w:divBdr>
            </w:div>
            <w:div w:id="1293944858">
              <w:marLeft w:val="0"/>
              <w:marRight w:val="0"/>
              <w:marTop w:val="0"/>
              <w:marBottom w:val="0"/>
              <w:divBdr>
                <w:top w:val="none" w:sz="0" w:space="0" w:color="auto"/>
                <w:left w:val="none" w:sz="0" w:space="0" w:color="auto"/>
                <w:bottom w:val="none" w:sz="0" w:space="0" w:color="auto"/>
                <w:right w:val="none" w:sz="0" w:space="0" w:color="auto"/>
              </w:divBdr>
            </w:div>
            <w:div w:id="1300108900">
              <w:marLeft w:val="0"/>
              <w:marRight w:val="0"/>
              <w:marTop w:val="0"/>
              <w:marBottom w:val="0"/>
              <w:divBdr>
                <w:top w:val="none" w:sz="0" w:space="0" w:color="auto"/>
                <w:left w:val="none" w:sz="0" w:space="0" w:color="auto"/>
                <w:bottom w:val="none" w:sz="0" w:space="0" w:color="auto"/>
                <w:right w:val="none" w:sz="0" w:space="0" w:color="auto"/>
              </w:divBdr>
            </w:div>
            <w:div w:id="1316757822">
              <w:marLeft w:val="0"/>
              <w:marRight w:val="0"/>
              <w:marTop w:val="0"/>
              <w:marBottom w:val="0"/>
              <w:divBdr>
                <w:top w:val="none" w:sz="0" w:space="0" w:color="auto"/>
                <w:left w:val="none" w:sz="0" w:space="0" w:color="auto"/>
                <w:bottom w:val="none" w:sz="0" w:space="0" w:color="auto"/>
                <w:right w:val="none" w:sz="0" w:space="0" w:color="auto"/>
              </w:divBdr>
            </w:div>
            <w:div w:id="1317106989">
              <w:marLeft w:val="0"/>
              <w:marRight w:val="0"/>
              <w:marTop w:val="0"/>
              <w:marBottom w:val="0"/>
              <w:divBdr>
                <w:top w:val="none" w:sz="0" w:space="0" w:color="auto"/>
                <w:left w:val="none" w:sz="0" w:space="0" w:color="auto"/>
                <w:bottom w:val="none" w:sz="0" w:space="0" w:color="auto"/>
                <w:right w:val="none" w:sz="0" w:space="0" w:color="auto"/>
              </w:divBdr>
            </w:div>
            <w:div w:id="1322855630">
              <w:marLeft w:val="0"/>
              <w:marRight w:val="0"/>
              <w:marTop w:val="0"/>
              <w:marBottom w:val="0"/>
              <w:divBdr>
                <w:top w:val="none" w:sz="0" w:space="0" w:color="auto"/>
                <w:left w:val="none" w:sz="0" w:space="0" w:color="auto"/>
                <w:bottom w:val="none" w:sz="0" w:space="0" w:color="auto"/>
                <w:right w:val="none" w:sz="0" w:space="0" w:color="auto"/>
              </w:divBdr>
            </w:div>
            <w:div w:id="1331718523">
              <w:marLeft w:val="0"/>
              <w:marRight w:val="0"/>
              <w:marTop w:val="0"/>
              <w:marBottom w:val="0"/>
              <w:divBdr>
                <w:top w:val="none" w:sz="0" w:space="0" w:color="auto"/>
                <w:left w:val="none" w:sz="0" w:space="0" w:color="auto"/>
                <w:bottom w:val="none" w:sz="0" w:space="0" w:color="auto"/>
                <w:right w:val="none" w:sz="0" w:space="0" w:color="auto"/>
              </w:divBdr>
            </w:div>
            <w:div w:id="1334380898">
              <w:marLeft w:val="0"/>
              <w:marRight w:val="0"/>
              <w:marTop w:val="0"/>
              <w:marBottom w:val="0"/>
              <w:divBdr>
                <w:top w:val="none" w:sz="0" w:space="0" w:color="auto"/>
                <w:left w:val="none" w:sz="0" w:space="0" w:color="auto"/>
                <w:bottom w:val="none" w:sz="0" w:space="0" w:color="auto"/>
                <w:right w:val="none" w:sz="0" w:space="0" w:color="auto"/>
              </w:divBdr>
            </w:div>
            <w:div w:id="1353610988">
              <w:marLeft w:val="0"/>
              <w:marRight w:val="0"/>
              <w:marTop w:val="0"/>
              <w:marBottom w:val="0"/>
              <w:divBdr>
                <w:top w:val="none" w:sz="0" w:space="0" w:color="auto"/>
                <w:left w:val="none" w:sz="0" w:space="0" w:color="auto"/>
                <w:bottom w:val="none" w:sz="0" w:space="0" w:color="auto"/>
                <w:right w:val="none" w:sz="0" w:space="0" w:color="auto"/>
              </w:divBdr>
            </w:div>
            <w:div w:id="1356034456">
              <w:marLeft w:val="0"/>
              <w:marRight w:val="0"/>
              <w:marTop w:val="0"/>
              <w:marBottom w:val="0"/>
              <w:divBdr>
                <w:top w:val="none" w:sz="0" w:space="0" w:color="auto"/>
                <w:left w:val="none" w:sz="0" w:space="0" w:color="auto"/>
                <w:bottom w:val="none" w:sz="0" w:space="0" w:color="auto"/>
                <w:right w:val="none" w:sz="0" w:space="0" w:color="auto"/>
              </w:divBdr>
            </w:div>
            <w:div w:id="1360232382">
              <w:marLeft w:val="0"/>
              <w:marRight w:val="0"/>
              <w:marTop w:val="0"/>
              <w:marBottom w:val="0"/>
              <w:divBdr>
                <w:top w:val="none" w:sz="0" w:space="0" w:color="auto"/>
                <w:left w:val="none" w:sz="0" w:space="0" w:color="auto"/>
                <w:bottom w:val="none" w:sz="0" w:space="0" w:color="auto"/>
                <w:right w:val="none" w:sz="0" w:space="0" w:color="auto"/>
              </w:divBdr>
            </w:div>
            <w:div w:id="1364742960">
              <w:marLeft w:val="0"/>
              <w:marRight w:val="0"/>
              <w:marTop w:val="0"/>
              <w:marBottom w:val="0"/>
              <w:divBdr>
                <w:top w:val="none" w:sz="0" w:space="0" w:color="auto"/>
                <w:left w:val="none" w:sz="0" w:space="0" w:color="auto"/>
                <w:bottom w:val="none" w:sz="0" w:space="0" w:color="auto"/>
                <w:right w:val="none" w:sz="0" w:space="0" w:color="auto"/>
              </w:divBdr>
            </w:div>
            <w:div w:id="1373380865">
              <w:marLeft w:val="0"/>
              <w:marRight w:val="0"/>
              <w:marTop w:val="0"/>
              <w:marBottom w:val="0"/>
              <w:divBdr>
                <w:top w:val="none" w:sz="0" w:space="0" w:color="auto"/>
                <w:left w:val="none" w:sz="0" w:space="0" w:color="auto"/>
                <w:bottom w:val="none" w:sz="0" w:space="0" w:color="auto"/>
                <w:right w:val="none" w:sz="0" w:space="0" w:color="auto"/>
              </w:divBdr>
            </w:div>
            <w:div w:id="1384670721">
              <w:marLeft w:val="0"/>
              <w:marRight w:val="0"/>
              <w:marTop w:val="0"/>
              <w:marBottom w:val="0"/>
              <w:divBdr>
                <w:top w:val="none" w:sz="0" w:space="0" w:color="auto"/>
                <w:left w:val="none" w:sz="0" w:space="0" w:color="auto"/>
                <w:bottom w:val="none" w:sz="0" w:space="0" w:color="auto"/>
                <w:right w:val="none" w:sz="0" w:space="0" w:color="auto"/>
              </w:divBdr>
            </w:div>
            <w:div w:id="1407071825">
              <w:marLeft w:val="0"/>
              <w:marRight w:val="0"/>
              <w:marTop w:val="0"/>
              <w:marBottom w:val="0"/>
              <w:divBdr>
                <w:top w:val="none" w:sz="0" w:space="0" w:color="auto"/>
                <w:left w:val="none" w:sz="0" w:space="0" w:color="auto"/>
                <w:bottom w:val="none" w:sz="0" w:space="0" w:color="auto"/>
                <w:right w:val="none" w:sz="0" w:space="0" w:color="auto"/>
              </w:divBdr>
            </w:div>
            <w:div w:id="1418985649">
              <w:marLeft w:val="0"/>
              <w:marRight w:val="0"/>
              <w:marTop w:val="0"/>
              <w:marBottom w:val="0"/>
              <w:divBdr>
                <w:top w:val="none" w:sz="0" w:space="0" w:color="auto"/>
                <w:left w:val="none" w:sz="0" w:space="0" w:color="auto"/>
                <w:bottom w:val="none" w:sz="0" w:space="0" w:color="auto"/>
                <w:right w:val="none" w:sz="0" w:space="0" w:color="auto"/>
              </w:divBdr>
            </w:div>
            <w:div w:id="1422141245">
              <w:marLeft w:val="0"/>
              <w:marRight w:val="0"/>
              <w:marTop w:val="0"/>
              <w:marBottom w:val="0"/>
              <w:divBdr>
                <w:top w:val="none" w:sz="0" w:space="0" w:color="auto"/>
                <w:left w:val="none" w:sz="0" w:space="0" w:color="auto"/>
                <w:bottom w:val="none" w:sz="0" w:space="0" w:color="auto"/>
                <w:right w:val="none" w:sz="0" w:space="0" w:color="auto"/>
              </w:divBdr>
            </w:div>
            <w:div w:id="1441027717">
              <w:marLeft w:val="0"/>
              <w:marRight w:val="0"/>
              <w:marTop w:val="0"/>
              <w:marBottom w:val="0"/>
              <w:divBdr>
                <w:top w:val="none" w:sz="0" w:space="0" w:color="auto"/>
                <w:left w:val="none" w:sz="0" w:space="0" w:color="auto"/>
                <w:bottom w:val="none" w:sz="0" w:space="0" w:color="auto"/>
                <w:right w:val="none" w:sz="0" w:space="0" w:color="auto"/>
              </w:divBdr>
            </w:div>
            <w:div w:id="1450466750">
              <w:marLeft w:val="0"/>
              <w:marRight w:val="0"/>
              <w:marTop w:val="0"/>
              <w:marBottom w:val="0"/>
              <w:divBdr>
                <w:top w:val="none" w:sz="0" w:space="0" w:color="auto"/>
                <w:left w:val="none" w:sz="0" w:space="0" w:color="auto"/>
                <w:bottom w:val="none" w:sz="0" w:space="0" w:color="auto"/>
                <w:right w:val="none" w:sz="0" w:space="0" w:color="auto"/>
              </w:divBdr>
            </w:div>
            <w:div w:id="1455520788">
              <w:marLeft w:val="0"/>
              <w:marRight w:val="0"/>
              <w:marTop w:val="0"/>
              <w:marBottom w:val="0"/>
              <w:divBdr>
                <w:top w:val="none" w:sz="0" w:space="0" w:color="auto"/>
                <w:left w:val="none" w:sz="0" w:space="0" w:color="auto"/>
                <w:bottom w:val="none" w:sz="0" w:space="0" w:color="auto"/>
                <w:right w:val="none" w:sz="0" w:space="0" w:color="auto"/>
              </w:divBdr>
            </w:div>
            <w:div w:id="1488933040">
              <w:marLeft w:val="0"/>
              <w:marRight w:val="0"/>
              <w:marTop w:val="0"/>
              <w:marBottom w:val="0"/>
              <w:divBdr>
                <w:top w:val="none" w:sz="0" w:space="0" w:color="auto"/>
                <w:left w:val="none" w:sz="0" w:space="0" w:color="auto"/>
                <w:bottom w:val="none" w:sz="0" w:space="0" w:color="auto"/>
                <w:right w:val="none" w:sz="0" w:space="0" w:color="auto"/>
              </w:divBdr>
            </w:div>
            <w:div w:id="1526870836">
              <w:marLeft w:val="0"/>
              <w:marRight w:val="0"/>
              <w:marTop w:val="0"/>
              <w:marBottom w:val="0"/>
              <w:divBdr>
                <w:top w:val="none" w:sz="0" w:space="0" w:color="auto"/>
                <w:left w:val="none" w:sz="0" w:space="0" w:color="auto"/>
                <w:bottom w:val="none" w:sz="0" w:space="0" w:color="auto"/>
                <w:right w:val="none" w:sz="0" w:space="0" w:color="auto"/>
              </w:divBdr>
            </w:div>
            <w:div w:id="1538617906">
              <w:marLeft w:val="0"/>
              <w:marRight w:val="0"/>
              <w:marTop w:val="0"/>
              <w:marBottom w:val="0"/>
              <w:divBdr>
                <w:top w:val="none" w:sz="0" w:space="0" w:color="auto"/>
                <w:left w:val="none" w:sz="0" w:space="0" w:color="auto"/>
                <w:bottom w:val="none" w:sz="0" w:space="0" w:color="auto"/>
                <w:right w:val="none" w:sz="0" w:space="0" w:color="auto"/>
              </w:divBdr>
            </w:div>
            <w:div w:id="1549956925">
              <w:marLeft w:val="0"/>
              <w:marRight w:val="0"/>
              <w:marTop w:val="0"/>
              <w:marBottom w:val="0"/>
              <w:divBdr>
                <w:top w:val="none" w:sz="0" w:space="0" w:color="auto"/>
                <w:left w:val="none" w:sz="0" w:space="0" w:color="auto"/>
                <w:bottom w:val="none" w:sz="0" w:space="0" w:color="auto"/>
                <w:right w:val="none" w:sz="0" w:space="0" w:color="auto"/>
              </w:divBdr>
            </w:div>
            <w:div w:id="1595670589">
              <w:marLeft w:val="0"/>
              <w:marRight w:val="0"/>
              <w:marTop w:val="0"/>
              <w:marBottom w:val="0"/>
              <w:divBdr>
                <w:top w:val="none" w:sz="0" w:space="0" w:color="auto"/>
                <w:left w:val="none" w:sz="0" w:space="0" w:color="auto"/>
                <w:bottom w:val="none" w:sz="0" w:space="0" w:color="auto"/>
                <w:right w:val="none" w:sz="0" w:space="0" w:color="auto"/>
              </w:divBdr>
            </w:div>
            <w:div w:id="1605728189">
              <w:marLeft w:val="0"/>
              <w:marRight w:val="0"/>
              <w:marTop w:val="0"/>
              <w:marBottom w:val="0"/>
              <w:divBdr>
                <w:top w:val="none" w:sz="0" w:space="0" w:color="auto"/>
                <w:left w:val="none" w:sz="0" w:space="0" w:color="auto"/>
                <w:bottom w:val="none" w:sz="0" w:space="0" w:color="auto"/>
                <w:right w:val="none" w:sz="0" w:space="0" w:color="auto"/>
              </w:divBdr>
            </w:div>
            <w:div w:id="1620334620">
              <w:marLeft w:val="0"/>
              <w:marRight w:val="0"/>
              <w:marTop w:val="0"/>
              <w:marBottom w:val="0"/>
              <w:divBdr>
                <w:top w:val="none" w:sz="0" w:space="0" w:color="auto"/>
                <w:left w:val="none" w:sz="0" w:space="0" w:color="auto"/>
                <w:bottom w:val="none" w:sz="0" w:space="0" w:color="auto"/>
                <w:right w:val="none" w:sz="0" w:space="0" w:color="auto"/>
              </w:divBdr>
            </w:div>
            <w:div w:id="1629119195">
              <w:marLeft w:val="0"/>
              <w:marRight w:val="0"/>
              <w:marTop w:val="0"/>
              <w:marBottom w:val="0"/>
              <w:divBdr>
                <w:top w:val="none" w:sz="0" w:space="0" w:color="auto"/>
                <w:left w:val="none" w:sz="0" w:space="0" w:color="auto"/>
                <w:bottom w:val="none" w:sz="0" w:space="0" w:color="auto"/>
                <w:right w:val="none" w:sz="0" w:space="0" w:color="auto"/>
              </w:divBdr>
            </w:div>
            <w:div w:id="1632052498">
              <w:marLeft w:val="0"/>
              <w:marRight w:val="0"/>
              <w:marTop w:val="0"/>
              <w:marBottom w:val="0"/>
              <w:divBdr>
                <w:top w:val="none" w:sz="0" w:space="0" w:color="auto"/>
                <w:left w:val="none" w:sz="0" w:space="0" w:color="auto"/>
                <w:bottom w:val="none" w:sz="0" w:space="0" w:color="auto"/>
                <w:right w:val="none" w:sz="0" w:space="0" w:color="auto"/>
              </w:divBdr>
            </w:div>
            <w:div w:id="1643383828">
              <w:marLeft w:val="0"/>
              <w:marRight w:val="0"/>
              <w:marTop w:val="0"/>
              <w:marBottom w:val="0"/>
              <w:divBdr>
                <w:top w:val="none" w:sz="0" w:space="0" w:color="auto"/>
                <w:left w:val="none" w:sz="0" w:space="0" w:color="auto"/>
                <w:bottom w:val="none" w:sz="0" w:space="0" w:color="auto"/>
                <w:right w:val="none" w:sz="0" w:space="0" w:color="auto"/>
              </w:divBdr>
            </w:div>
            <w:div w:id="1652177888">
              <w:marLeft w:val="0"/>
              <w:marRight w:val="0"/>
              <w:marTop w:val="0"/>
              <w:marBottom w:val="0"/>
              <w:divBdr>
                <w:top w:val="none" w:sz="0" w:space="0" w:color="auto"/>
                <w:left w:val="none" w:sz="0" w:space="0" w:color="auto"/>
                <w:bottom w:val="none" w:sz="0" w:space="0" w:color="auto"/>
                <w:right w:val="none" w:sz="0" w:space="0" w:color="auto"/>
              </w:divBdr>
            </w:div>
            <w:div w:id="1660302768">
              <w:marLeft w:val="0"/>
              <w:marRight w:val="0"/>
              <w:marTop w:val="0"/>
              <w:marBottom w:val="0"/>
              <w:divBdr>
                <w:top w:val="none" w:sz="0" w:space="0" w:color="auto"/>
                <w:left w:val="none" w:sz="0" w:space="0" w:color="auto"/>
                <w:bottom w:val="none" w:sz="0" w:space="0" w:color="auto"/>
                <w:right w:val="none" w:sz="0" w:space="0" w:color="auto"/>
              </w:divBdr>
            </w:div>
            <w:div w:id="1683704435">
              <w:marLeft w:val="0"/>
              <w:marRight w:val="0"/>
              <w:marTop w:val="0"/>
              <w:marBottom w:val="0"/>
              <w:divBdr>
                <w:top w:val="none" w:sz="0" w:space="0" w:color="auto"/>
                <w:left w:val="none" w:sz="0" w:space="0" w:color="auto"/>
                <w:bottom w:val="none" w:sz="0" w:space="0" w:color="auto"/>
                <w:right w:val="none" w:sz="0" w:space="0" w:color="auto"/>
              </w:divBdr>
            </w:div>
            <w:div w:id="1698891407">
              <w:marLeft w:val="0"/>
              <w:marRight w:val="0"/>
              <w:marTop w:val="0"/>
              <w:marBottom w:val="0"/>
              <w:divBdr>
                <w:top w:val="none" w:sz="0" w:space="0" w:color="auto"/>
                <w:left w:val="none" w:sz="0" w:space="0" w:color="auto"/>
                <w:bottom w:val="none" w:sz="0" w:space="0" w:color="auto"/>
                <w:right w:val="none" w:sz="0" w:space="0" w:color="auto"/>
              </w:divBdr>
            </w:div>
            <w:div w:id="1703168935">
              <w:marLeft w:val="0"/>
              <w:marRight w:val="0"/>
              <w:marTop w:val="0"/>
              <w:marBottom w:val="0"/>
              <w:divBdr>
                <w:top w:val="none" w:sz="0" w:space="0" w:color="auto"/>
                <w:left w:val="none" w:sz="0" w:space="0" w:color="auto"/>
                <w:bottom w:val="none" w:sz="0" w:space="0" w:color="auto"/>
                <w:right w:val="none" w:sz="0" w:space="0" w:color="auto"/>
              </w:divBdr>
            </w:div>
            <w:div w:id="1711832893">
              <w:marLeft w:val="0"/>
              <w:marRight w:val="0"/>
              <w:marTop w:val="0"/>
              <w:marBottom w:val="0"/>
              <w:divBdr>
                <w:top w:val="none" w:sz="0" w:space="0" w:color="auto"/>
                <w:left w:val="none" w:sz="0" w:space="0" w:color="auto"/>
                <w:bottom w:val="none" w:sz="0" w:space="0" w:color="auto"/>
                <w:right w:val="none" w:sz="0" w:space="0" w:color="auto"/>
              </w:divBdr>
            </w:div>
            <w:div w:id="1722364422">
              <w:marLeft w:val="0"/>
              <w:marRight w:val="0"/>
              <w:marTop w:val="0"/>
              <w:marBottom w:val="0"/>
              <w:divBdr>
                <w:top w:val="none" w:sz="0" w:space="0" w:color="auto"/>
                <w:left w:val="none" w:sz="0" w:space="0" w:color="auto"/>
                <w:bottom w:val="none" w:sz="0" w:space="0" w:color="auto"/>
                <w:right w:val="none" w:sz="0" w:space="0" w:color="auto"/>
              </w:divBdr>
            </w:div>
            <w:div w:id="1724015253">
              <w:marLeft w:val="0"/>
              <w:marRight w:val="0"/>
              <w:marTop w:val="0"/>
              <w:marBottom w:val="0"/>
              <w:divBdr>
                <w:top w:val="none" w:sz="0" w:space="0" w:color="auto"/>
                <w:left w:val="none" w:sz="0" w:space="0" w:color="auto"/>
                <w:bottom w:val="none" w:sz="0" w:space="0" w:color="auto"/>
                <w:right w:val="none" w:sz="0" w:space="0" w:color="auto"/>
              </w:divBdr>
            </w:div>
            <w:div w:id="1743873871">
              <w:marLeft w:val="0"/>
              <w:marRight w:val="0"/>
              <w:marTop w:val="0"/>
              <w:marBottom w:val="0"/>
              <w:divBdr>
                <w:top w:val="none" w:sz="0" w:space="0" w:color="auto"/>
                <w:left w:val="none" w:sz="0" w:space="0" w:color="auto"/>
                <w:bottom w:val="none" w:sz="0" w:space="0" w:color="auto"/>
                <w:right w:val="none" w:sz="0" w:space="0" w:color="auto"/>
              </w:divBdr>
            </w:div>
            <w:div w:id="1767265223">
              <w:marLeft w:val="0"/>
              <w:marRight w:val="0"/>
              <w:marTop w:val="0"/>
              <w:marBottom w:val="0"/>
              <w:divBdr>
                <w:top w:val="none" w:sz="0" w:space="0" w:color="auto"/>
                <w:left w:val="none" w:sz="0" w:space="0" w:color="auto"/>
                <w:bottom w:val="none" w:sz="0" w:space="0" w:color="auto"/>
                <w:right w:val="none" w:sz="0" w:space="0" w:color="auto"/>
              </w:divBdr>
            </w:div>
            <w:div w:id="1777750590">
              <w:marLeft w:val="0"/>
              <w:marRight w:val="0"/>
              <w:marTop w:val="0"/>
              <w:marBottom w:val="0"/>
              <w:divBdr>
                <w:top w:val="none" w:sz="0" w:space="0" w:color="auto"/>
                <w:left w:val="none" w:sz="0" w:space="0" w:color="auto"/>
                <w:bottom w:val="none" w:sz="0" w:space="0" w:color="auto"/>
                <w:right w:val="none" w:sz="0" w:space="0" w:color="auto"/>
              </w:divBdr>
            </w:div>
            <w:div w:id="1799950356">
              <w:marLeft w:val="0"/>
              <w:marRight w:val="0"/>
              <w:marTop w:val="0"/>
              <w:marBottom w:val="0"/>
              <w:divBdr>
                <w:top w:val="none" w:sz="0" w:space="0" w:color="auto"/>
                <w:left w:val="none" w:sz="0" w:space="0" w:color="auto"/>
                <w:bottom w:val="none" w:sz="0" w:space="0" w:color="auto"/>
                <w:right w:val="none" w:sz="0" w:space="0" w:color="auto"/>
              </w:divBdr>
            </w:div>
            <w:div w:id="1811943460">
              <w:marLeft w:val="0"/>
              <w:marRight w:val="0"/>
              <w:marTop w:val="0"/>
              <w:marBottom w:val="0"/>
              <w:divBdr>
                <w:top w:val="none" w:sz="0" w:space="0" w:color="auto"/>
                <w:left w:val="none" w:sz="0" w:space="0" w:color="auto"/>
                <w:bottom w:val="none" w:sz="0" w:space="0" w:color="auto"/>
                <w:right w:val="none" w:sz="0" w:space="0" w:color="auto"/>
              </w:divBdr>
            </w:div>
            <w:div w:id="1818107280">
              <w:marLeft w:val="0"/>
              <w:marRight w:val="0"/>
              <w:marTop w:val="0"/>
              <w:marBottom w:val="0"/>
              <w:divBdr>
                <w:top w:val="none" w:sz="0" w:space="0" w:color="auto"/>
                <w:left w:val="none" w:sz="0" w:space="0" w:color="auto"/>
                <w:bottom w:val="none" w:sz="0" w:space="0" w:color="auto"/>
                <w:right w:val="none" w:sz="0" w:space="0" w:color="auto"/>
              </w:divBdr>
            </w:div>
            <w:div w:id="1819881580">
              <w:marLeft w:val="0"/>
              <w:marRight w:val="0"/>
              <w:marTop w:val="0"/>
              <w:marBottom w:val="0"/>
              <w:divBdr>
                <w:top w:val="none" w:sz="0" w:space="0" w:color="auto"/>
                <w:left w:val="none" w:sz="0" w:space="0" w:color="auto"/>
                <w:bottom w:val="none" w:sz="0" w:space="0" w:color="auto"/>
                <w:right w:val="none" w:sz="0" w:space="0" w:color="auto"/>
              </w:divBdr>
            </w:div>
            <w:div w:id="1826238286">
              <w:marLeft w:val="0"/>
              <w:marRight w:val="0"/>
              <w:marTop w:val="0"/>
              <w:marBottom w:val="0"/>
              <w:divBdr>
                <w:top w:val="none" w:sz="0" w:space="0" w:color="auto"/>
                <w:left w:val="none" w:sz="0" w:space="0" w:color="auto"/>
                <w:bottom w:val="none" w:sz="0" w:space="0" w:color="auto"/>
                <w:right w:val="none" w:sz="0" w:space="0" w:color="auto"/>
              </w:divBdr>
            </w:div>
            <w:div w:id="1828087079">
              <w:marLeft w:val="0"/>
              <w:marRight w:val="0"/>
              <w:marTop w:val="0"/>
              <w:marBottom w:val="0"/>
              <w:divBdr>
                <w:top w:val="none" w:sz="0" w:space="0" w:color="auto"/>
                <w:left w:val="none" w:sz="0" w:space="0" w:color="auto"/>
                <w:bottom w:val="none" w:sz="0" w:space="0" w:color="auto"/>
                <w:right w:val="none" w:sz="0" w:space="0" w:color="auto"/>
              </w:divBdr>
            </w:div>
            <w:div w:id="1834369337">
              <w:marLeft w:val="0"/>
              <w:marRight w:val="0"/>
              <w:marTop w:val="0"/>
              <w:marBottom w:val="0"/>
              <w:divBdr>
                <w:top w:val="none" w:sz="0" w:space="0" w:color="auto"/>
                <w:left w:val="none" w:sz="0" w:space="0" w:color="auto"/>
                <w:bottom w:val="none" w:sz="0" w:space="0" w:color="auto"/>
                <w:right w:val="none" w:sz="0" w:space="0" w:color="auto"/>
              </w:divBdr>
            </w:div>
            <w:div w:id="1836414444">
              <w:marLeft w:val="0"/>
              <w:marRight w:val="0"/>
              <w:marTop w:val="0"/>
              <w:marBottom w:val="0"/>
              <w:divBdr>
                <w:top w:val="none" w:sz="0" w:space="0" w:color="auto"/>
                <w:left w:val="none" w:sz="0" w:space="0" w:color="auto"/>
                <w:bottom w:val="none" w:sz="0" w:space="0" w:color="auto"/>
                <w:right w:val="none" w:sz="0" w:space="0" w:color="auto"/>
              </w:divBdr>
            </w:div>
            <w:div w:id="1837380475">
              <w:marLeft w:val="0"/>
              <w:marRight w:val="0"/>
              <w:marTop w:val="0"/>
              <w:marBottom w:val="0"/>
              <w:divBdr>
                <w:top w:val="none" w:sz="0" w:space="0" w:color="auto"/>
                <w:left w:val="none" w:sz="0" w:space="0" w:color="auto"/>
                <w:bottom w:val="none" w:sz="0" w:space="0" w:color="auto"/>
                <w:right w:val="none" w:sz="0" w:space="0" w:color="auto"/>
              </w:divBdr>
            </w:div>
            <w:div w:id="1837576730">
              <w:marLeft w:val="0"/>
              <w:marRight w:val="0"/>
              <w:marTop w:val="0"/>
              <w:marBottom w:val="0"/>
              <w:divBdr>
                <w:top w:val="none" w:sz="0" w:space="0" w:color="auto"/>
                <w:left w:val="none" w:sz="0" w:space="0" w:color="auto"/>
                <w:bottom w:val="none" w:sz="0" w:space="0" w:color="auto"/>
                <w:right w:val="none" w:sz="0" w:space="0" w:color="auto"/>
              </w:divBdr>
            </w:div>
            <w:div w:id="1854684025">
              <w:marLeft w:val="0"/>
              <w:marRight w:val="0"/>
              <w:marTop w:val="0"/>
              <w:marBottom w:val="0"/>
              <w:divBdr>
                <w:top w:val="none" w:sz="0" w:space="0" w:color="auto"/>
                <w:left w:val="none" w:sz="0" w:space="0" w:color="auto"/>
                <w:bottom w:val="none" w:sz="0" w:space="0" w:color="auto"/>
                <w:right w:val="none" w:sz="0" w:space="0" w:color="auto"/>
              </w:divBdr>
            </w:div>
            <w:div w:id="1861116751">
              <w:marLeft w:val="0"/>
              <w:marRight w:val="0"/>
              <w:marTop w:val="0"/>
              <w:marBottom w:val="0"/>
              <w:divBdr>
                <w:top w:val="none" w:sz="0" w:space="0" w:color="auto"/>
                <w:left w:val="none" w:sz="0" w:space="0" w:color="auto"/>
                <w:bottom w:val="none" w:sz="0" w:space="0" w:color="auto"/>
                <w:right w:val="none" w:sz="0" w:space="0" w:color="auto"/>
              </w:divBdr>
            </w:div>
            <w:div w:id="1867668626">
              <w:marLeft w:val="0"/>
              <w:marRight w:val="0"/>
              <w:marTop w:val="0"/>
              <w:marBottom w:val="0"/>
              <w:divBdr>
                <w:top w:val="none" w:sz="0" w:space="0" w:color="auto"/>
                <w:left w:val="none" w:sz="0" w:space="0" w:color="auto"/>
                <w:bottom w:val="none" w:sz="0" w:space="0" w:color="auto"/>
                <w:right w:val="none" w:sz="0" w:space="0" w:color="auto"/>
              </w:divBdr>
            </w:div>
            <w:div w:id="1889489475">
              <w:marLeft w:val="0"/>
              <w:marRight w:val="0"/>
              <w:marTop w:val="0"/>
              <w:marBottom w:val="0"/>
              <w:divBdr>
                <w:top w:val="none" w:sz="0" w:space="0" w:color="auto"/>
                <w:left w:val="none" w:sz="0" w:space="0" w:color="auto"/>
                <w:bottom w:val="none" w:sz="0" w:space="0" w:color="auto"/>
                <w:right w:val="none" w:sz="0" w:space="0" w:color="auto"/>
              </w:divBdr>
            </w:div>
            <w:div w:id="1895694757">
              <w:marLeft w:val="0"/>
              <w:marRight w:val="0"/>
              <w:marTop w:val="0"/>
              <w:marBottom w:val="0"/>
              <w:divBdr>
                <w:top w:val="none" w:sz="0" w:space="0" w:color="auto"/>
                <w:left w:val="none" w:sz="0" w:space="0" w:color="auto"/>
                <w:bottom w:val="none" w:sz="0" w:space="0" w:color="auto"/>
                <w:right w:val="none" w:sz="0" w:space="0" w:color="auto"/>
              </w:divBdr>
            </w:div>
            <w:div w:id="1897547991">
              <w:marLeft w:val="0"/>
              <w:marRight w:val="0"/>
              <w:marTop w:val="0"/>
              <w:marBottom w:val="0"/>
              <w:divBdr>
                <w:top w:val="none" w:sz="0" w:space="0" w:color="auto"/>
                <w:left w:val="none" w:sz="0" w:space="0" w:color="auto"/>
                <w:bottom w:val="none" w:sz="0" w:space="0" w:color="auto"/>
                <w:right w:val="none" w:sz="0" w:space="0" w:color="auto"/>
              </w:divBdr>
            </w:div>
            <w:div w:id="1911191141">
              <w:marLeft w:val="0"/>
              <w:marRight w:val="0"/>
              <w:marTop w:val="0"/>
              <w:marBottom w:val="0"/>
              <w:divBdr>
                <w:top w:val="none" w:sz="0" w:space="0" w:color="auto"/>
                <w:left w:val="none" w:sz="0" w:space="0" w:color="auto"/>
                <w:bottom w:val="none" w:sz="0" w:space="0" w:color="auto"/>
                <w:right w:val="none" w:sz="0" w:space="0" w:color="auto"/>
              </w:divBdr>
            </w:div>
            <w:div w:id="1944917765">
              <w:marLeft w:val="0"/>
              <w:marRight w:val="0"/>
              <w:marTop w:val="0"/>
              <w:marBottom w:val="0"/>
              <w:divBdr>
                <w:top w:val="none" w:sz="0" w:space="0" w:color="auto"/>
                <w:left w:val="none" w:sz="0" w:space="0" w:color="auto"/>
                <w:bottom w:val="none" w:sz="0" w:space="0" w:color="auto"/>
                <w:right w:val="none" w:sz="0" w:space="0" w:color="auto"/>
              </w:divBdr>
            </w:div>
            <w:div w:id="1959674771">
              <w:marLeft w:val="0"/>
              <w:marRight w:val="0"/>
              <w:marTop w:val="0"/>
              <w:marBottom w:val="0"/>
              <w:divBdr>
                <w:top w:val="none" w:sz="0" w:space="0" w:color="auto"/>
                <w:left w:val="none" w:sz="0" w:space="0" w:color="auto"/>
                <w:bottom w:val="none" w:sz="0" w:space="0" w:color="auto"/>
                <w:right w:val="none" w:sz="0" w:space="0" w:color="auto"/>
              </w:divBdr>
            </w:div>
            <w:div w:id="1973170003">
              <w:marLeft w:val="0"/>
              <w:marRight w:val="0"/>
              <w:marTop w:val="0"/>
              <w:marBottom w:val="0"/>
              <w:divBdr>
                <w:top w:val="none" w:sz="0" w:space="0" w:color="auto"/>
                <w:left w:val="none" w:sz="0" w:space="0" w:color="auto"/>
                <w:bottom w:val="none" w:sz="0" w:space="0" w:color="auto"/>
                <w:right w:val="none" w:sz="0" w:space="0" w:color="auto"/>
              </w:divBdr>
            </w:div>
            <w:div w:id="1978102957">
              <w:marLeft w:val="0"/>
              <w:marRight w:val="0"/>
              <w:marTop w:val="0"/>
              <w:marBottom w:val="0"/>
              <w:divBdr>
                <w:top w:val="none" w:sz="0" w:space="0" w:color="auto"/>
                <w:left w:val="none" w:sz="0" w:space="0" w:color="auto"/>
                <w:bottom w:val="none" w:sz="0" w:space="0" w:color="auto"/>
                <w:right w:val="none" w:sz="0" w:space="0" w:color="auto"/>
              </w:divBdr>
            </w:div>
            <w:div w:id="1983146267">
              <w:marLeft w:val="0"/>
              <w:marRight w:val="0"/>
              <w:marTop w:val="0"/>
              <w:marBottom w:val="0"/>
              <w:divBdr>
                <w:top w:val="none" w:sz="0" w:space="0" w:color="auto"/>
                <w:left w:val="none" w:sz="0" w:space="0" w:color="auto"/>
                <w:bottom w:val="none" w:sz="0" w:space="0" w:color="auto"/>
                <w:right w:val="none" w:sz="0" w:space="0" w:color="auto"/>
              </w:divBdr>
            </w:div>
            <w:div w:id="2032414061">
              <w:marLeft w:val="0"/>
              <w:marRight w:val="0"/>
              <w:marTop w:val="0"/>
              <w:marBottom w:val="0"/>
              <w:divBdr>
                <w:top w:val="none" w:sz="0" w:space="0" w:color="auto"/>
                <w:left w:val="none" w:sz="0" w:space="0" w:color="auto"/>
                <w:bottom w:val="none" w:sz="0" w:space="0" w:color="auto"/>
                <w:right w:val="none" w:sz="0" w:space="0" w:color="auto"/>
              </w:divBdr>
            </w:div>
            <w:div w:id="2069456103">
              <w:marLeft w:val="0"/>
              <w:marRight w:val="0"/>
              <w:marTop w:val="0"/>
              <w:marBottom w:val="0"/>
              <w:divBdr>
                <w:top w:val="none" w:sz="0" w:space="0" w:color="auto"/>
                <w:left w:val="none" w:sz="0" w:space="0" w:color="auto"/>
                <w:bottom w:val="none" w:sz="0" w:space="0" w:color="auto"/>
                <w:right w:val="none" w:sz="0" w:space="0" w:color="auto"/>
              </w:divBdr>
            </w:div>
            <w:div w:id="2072656067">
              <w:marLeft w:val="0"/>
              <w:marRight w:val="0"/>
              <w:marTop w:val="0"/>
              <w:marBottom w:val="0"/>
              <w:divBdr>
                <w:top w:val="none" w:sz="0" w:space="0" w:color="auto"/>
                <w:left w:val="none" w:sz="0" w:space="0" w:color="auto"/>
                <w:bottom w:val="none" w:sz="0" w:space="0" w:color="auto"/>
                <w:right w:val="none" w:sz="0" w:space="0" w:color="auto"/>
              </w:divBdr>
            </w:div>
            <w:div w:id="2078240172">
              <w:marLeft w:val="0"/>
              <w:marRight w:val="0"/>
              <w:marTop w:val="0"/>
              <w:marBottom w:val="0"/>
              <w:divBdr>
                <w:top w:val="none" w:sz="0" w:space="0" w:color="auto"/>
                <w:left w:val="none" w:sz="0" w:space="0" w:color="auto"/>
                <w:bottom w:val="none" w:sz="0" w:space="0" w:color="auto"/>
                <w:right w:val="none" w:sz="0" w:space="0" w:color="auto"/>
              </w:divBdr>
            </w:div>
            <w:div w:id="2082024623">
              <w:marLeft w:val="0"/>
              <w:marRight w:val="0"/>
              <w:marTop w:val="0"/>
              <w:marBottom w:val="0"/>
              <w:divBdr>
                <w:top w:val="none" w:sz="0" w:space="0" w:color="auto"/>
                <w:left w:val="none" w:sz="0" w:space="0" w:color="auto"/>
                <w:bottom w:val="none" w:sz="0" w:space="0" w:color="auto"/>
                <w:right w:val="none" w:sz="0" w:space="0" w:color="auto"/>
              </w:divBdr>
            </w:div>
            <w:div w:id="2087527438">
              <w:marLeft w:val="0"/>
              <w:marRight w:val="0"/>
              <w:marTop w:val="0"/>
              <w:marBottom w:val="0"/>
              <w:divBdr>
                <w:top w:val="none" w:sz="0" w:space="0" w:color="auto"/>
                <w:left w:val="none" w:sz="0" w:space="0" w:color="auto"/>
                <w:bottom w:val="none" w:sz="0" w:space="0" w:color="auto"/>
                <w:right w:val="none" w:sz="0" w:space="0" w:color="auto"/>
              </w:divBdr>
            </w:div>
            <w:div w:id="2134009979">
              <w:marLeft w:val="0"/>
              <w:marRight w:val="0"/>
              <w:marTop w:val="0"/>
              <w:marBottom w:val="0"/>
              <w:divBdr>
                <w:top w:val="none" w:sz="0" w:space="0" w:color="auto"/>
                <w:left w:val="none" w:sz="0" w:space="0" w:color="auto"/>
                <w:bottom w:val="none" w:sz="0" w:space="0" w:color="auto"/>
                <w:right w:val="none" w:sz="0" w:space="0" w:color="auto"/>
              </w:divBdr>
            </w:div>
            <w:div w:id="21399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45977893">
      <w:bodyDiv w:val="1"/>
      <w:marLeft w:val="0"/>
      <w:marRight w:val="0"/>
      <w:marTop w:val="0"/>
      <w:marBottom w:val="0"/>
      <w:divBdr>
        <w:top w:val="none" w:sz="0" w:space="0" w:color="auto"/>
        <w:left w:val="none" w:sz="0" w:space="0" w:color="auto"/>
        <w:bottom w:val="none" w:sz="0" w:space="0" w:color="auto"/>
        <w:right w:val="none" w:sz="0" w:space="0" w:color="auto"/>
      </w:divBdr>
    </w:div>
    <w:div w:id="1894658141">
      <w:bodyDiv w:val="1"/>
      <w:marLeft w:val="0"/>
      <w:marRight w:val="0"/>
      <w:marTop w:val="0"/>
      <w:marBottom w:val="0"/>
      <w:divBdr>
        <w:top w:val="none" w:sz="0" w:space="0" w:color="auto"/>
        <w:left w:val="none" w:sz="0" w:space="0" w:color="auto"/>
        <w:bottom w:val="none" w:sz="0" w:space="0" w:color="auto"/>
        <w:right w:val="none" w:sz="0" w:space="0" w:color="auto"/>
      </w:divBdr>
    </w:div>
    <w:div w:id="1894735590">
      <w:bodyDiv w:val="1"/>
      <w:marLeft w:val="0"/>
      <w:marRight w:val="0"/>
      <w:marTop w:val="0"/>
      <w:marBottom w:val="0"/>
      <w:divBdr>
        <w:top w:val="none" w:sz="0" w:space="0" w:color="auto"/>
        <w:left w:val="none" w:sz="0" w:space="0" w:color="auto"/>
        <w:bottom w:val="none" w:sz="0" w:space="0" w:color="auto"/>
        <w:right w:val="none" w:sz="0" w:space="0" w:color="auto"/>
      </w:divBdr>
    </w:div>
    <w:div w:id="1912615571">
      <w:bodyDiv w:val="1"/>
      <w:marLeft w:val="0"/>
      <w:marRight w:val="0"/>
      <w:marTop w:val="0"/>
      <w:marBottom w:val="0"/>
      <w:divBdr>
        <w:top w:val="none" w:sz="0" w:space="0" w:color="auto"/>
        <w:left w:val="none" w:sz="0" w:space="0" w:color="auto"/>
        <w:bottom w:val="none" w:sz="0" w:space="0" w:color="auto"/>
        <w:right w:val="none" w:sz="0" w:space="0" w:color="auto"/>
      </w:divBdr>
    </w:div>
    <w:div w:id="1919366010">
      <w:bodyDiv w:val="1"/>
      <w:marLeft w:val="0"/>
      <w:marRight w:val="0"/>
      <w:marTop w:val="0"/>
      <w:marBottom w:val="0"/>
      <w:divBdr>
        <w:top w:val="none" w:sz="0" w:space="0" w:color="auto"/>
        <w:left w:val="none" w:sz="0" w:space="0" w:color="auto"/>
        <w:bottom w:val="none" w:sz="0" w:space="0" w:color="auto"/>
        <w:right w:val="none" w:sz="0" w:space="0" w:color="auto"/>
      </w:divBdr>
    </w:div>
    <w:div w:id="1922134686">
      <w:bodyDiv w:val="1"/>
      <w:marLeft w:val="0"/>
      <w:marRight w:val="0"/>
      <w:marTop w:val="0"/>
      <w:marBottom w:val="0"/>
      <w:divBdr>
        <w:top w:val="none" w:sz="0" w:space="0" w:color="auto"/>
        <w:left w:val="none" w:sz="0" w:space="0" w:color="auto"/>
        <w:bottom w:val="none" w:sz="0" w:space="0" w:color="auto"/>
        <w:right w:val="none" w:sz="0" w:space="0" w:color="auto"/>
      </w:divBdr>
    </w:div>
    <w:div w:id="1938631257">
      <w:bodyDiv w:val="1"/>
      <w:marLeft w:val="0"/>
      <w:marRight w:val="0"/>
      <w:marTop w:val="0"/>
      <w:marBottom w:val="0"/>
      <w:divBdr>
        <w:top w:val="none" w:sz="0" w:space="0" w:color="auto"/>
        <w:left w:val="none" w:sz="0" w:space="0" w:color="auto"/>
        <w:bottom w:val="none" w:sz="0" w:space="0" w:color="auto"/>
        <w:right w:val="none" w:sz="0" w:space="0" w:color="auto"/>
      </w:divBdr>
    </w:div>
    <w:div w:id="1992097915">
      <w:bodyDiv w:val="1"/>
      <w:marLeft w:val="0"/>
      <w:marRight w:val="0"/>
      <w:marTop w:val="0"/>
      <w:marBottom w:val="0"/>
      <w:divBdr>
        <w:top w:val="none" w:sz="0" w:space="0" w:color="auto"/>
        <w:left w:val="none" w:sz="0" w:space="0" w:color="auto"/>
        <w:bottom w:val="none" w:sz="0" w:space="0" w:color="auto"/>
        <w:right w:val="none" w:sz="0" w:space="0" w:color="auto"/>
      </w:divBdr>
    </w:div>
    <w:div w:id="1994872175">
      <w:bodyDiv w:val="1"/>
      <w:marLeft w:val="0"/>
      <w:marRight w:val="0"/>
      <w:marTop w:val="0"/>
      <w:marBottom w:val="0"/>
      <w:divBdr>
        <w:top w:val="none" w:sz="0" w:space="0" w:color="auto"/>
        <w:left w:val="none" w:sz="0" w:space="0" w:color="auto"/>
        <w:bottom w:val="none" w:sz="0" w:space="0" w:color="auto"/>
        <w:right w:val="none" w:sz="0" w:space="0" w:color="auto"/>
      </w:divBdr>
    </w:div>
    <w:div w:id="1994948500">
      <w:bodyDiv w:val="1"/>
      <w:marLeft w:val="0"/>
      <w:marRight w:val="0"/>
      <w:marTop w:val="0"/>
      <w:marBottom w:val="0"/>
      <w:divBdr>
        <w:top w:val="none" w:sz="0" w:space="0" w:color="auto"/>
        <w:left w:val="none" w:sz="0" w:space="0" w:color="auto"/>
        <w:bottom w:val="none" w:sz="0" w:space="0" w:color="auto"/>
        <w:right w:val="none" w:sz="0" w:space="0" w:color="auto"/>
      </w:divBdr>
    </w:div>
    <w:div w:id="2038116426">
      <w:bodyDiv w:val="1"/>
      <w:marLeft w:val="0"/>
      <w:marRight w:val="0"/>
      <w:marTop w:val="0"/>
      <w:marBottom w:val="0"/>
      <w:divBdr>
        <w:top w:val="none" w:sz="0" w:space="0" w:color="auto"/>
        <w:left w:val="none" w:sz="0" w:space="0" w:color="auto"/>
        <w:bottom w:val="none" w:sz="0" w:space="0" w:color="auto"/>
        <w:right w:val="none" w:sz="0" w:space="0" w:color="auto"/>
      </w:divBdr>
    </w:div>
    <w:div w:id="2041128098">
      <w:bodyDiv w:val="1"/>
      <w:marLeft w:val="0"/>
      <w:marRight w:val="0"/>
      <w:marTop w:val="0"/>
      <w:marBottom w:val="0"/>
      <w:divBdr>
        <w:top w:val="none" w:sz="0" w:space="0" w:color="auto"/>
        <w:left w:val="none" w:sz="0" w:space="0" w:color="auto"/>
        <w:bottom w:val="none" w:sz="0" w:space="0" w:color="auto"/>
        <w:right w:val="none" w:sz="0" w:space="0" w:color="auto"/>
      </w:divBdr>
    </w:div>
    <w:div w:id="2043237558">
      <w:bodyDiv w:val="1"/>
      <w:marLeft w:val="0"/>
      <w:marRight w:val="0"/>
      <w:marTop w:val="0"/>
      <w:marBottom w:val="0"/>
      <w:divBdr>
        <w:top w:val="none" w:sz="0" w:space="0" w:color="auto"/>
        <w:left w:val="none" w:sz="0" w:space="0" w:color="auto"/>
        <w:bottom w:val="none" w:sz="0" w:space="0" w:color="auto"/>
        <w:right w:val="none" w:sz="0" w:space="0" w:color="auto"/>
      </w:divBdr>
    </w:div>
    <w:div w:id="2050300216">
      <w:bodyDiv w:val="1"/>
      <w:marLeft w:val="0"/>
      <w:marRight w:val="0"/>
      <w:marTop w:val="0"/>
      <w:marBottom w:val="0"/>
      <w:divBdr>
        <w:top w:val="none" w:sz="0" w:space="0" w:color="auto"/>
        <w:left w:val="none" w:sz="0" w:space="0" w:color="auto"/>
        <w:bottom w:val="none" w:sz="0" w:space="0" w:color="auto"/>
        <w:right w:val="none" w:sz="0" w:space="0" w:color="auto"/>
      </w:divBdr>
    </w:div>
    <w:div w:id="2096826949">
      <w:bodyDiv w:val="1"/>
      <w:marLeft w:val="0"/>
      <w:marRight w:val="0"/>
      <w:marTop w:val="0"/>
      <w:marBottom w:val="0"/>
      <w:divBdr>
        <w:top w:val="none" w:sz="0" w:space="0" w:color="auto"/>
        <w:left w:val="none" w:sz="0" w:space="0" w:color="auto"/>
        <w:bottom w:val="none" w:sz="0" w:space="0" w:color="auto"/>
        <w:right w:val="none" w:sz="0" w:space="0" w:color="auto"/>
      </w:divBdr>
    </w:div>
    <w:div w:id="2106225221">
      <w:bodyDiv w:val="1"/>
      <w:marLeft w:val="0"/>
      <w:marRight w:val="0"/>
      <w:marTop w:val="0"/>
      <w:marBottom w:val="0"/>
      <w:divBdr>
        <w:top w:val="none" w:sz="0" w:space="0" w:color="auto"/>
        <w:left w:val="none" w:sz="0" w:space="0" w:color="auto"/>
        <w:bottom w:val="none" w:sz="0" w:space="0" w:color="auto"/>
        <w:right w:val="none" w:sz="0" w:space="0" w:color="auto"/>
      </w:divBdr>
    </w:div>
    <w:div w:id="21309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6.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3.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image" Target="media/image4.png"/><Relationship Id="rId43" Type="http://schemas.openxmlformats.org/officeDocument/2006/relationships/chart" Target="charts/chart3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5.xml"/><Relationship Id="rId20" Type="http://schemas.openxmlformats.org/officeDocument/2006/relationships/chart" Target="charts/chart8.xml"/><Relationship Id="rId41" Type="http://schemas.openxmlformats.org/officeDocument/2006/relationships/chart" Target="charts/chart28.xml"/></Relationships>
</file>

<file path=word/_rels/footnotes.xml.rels><?xml version="1.0" encoding="UTF-8" standalone="yes"?>
<Relationships xmlns="http://schemas.openxmlformats.org/package/2006/relationships"><Relationship Id="rId2" Type="http://schemas.openxmlformats.org/officeDocument/2006/relationships/hyperlink" Target="https://rb.gy/spstnc" TargetMode="External"/><Relationship Id="rId1" Type="http://schemas.openxmlformats.org/officeDocument/2006/relationships/hyperlink" Target="http://oe.cd/social-housing-20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53;&#1072;&#1089;&#1077;&#1083;&#1077;&#1085;&#1080;&#1077;%20&#1086;&#1073;&#1097;&#1086;%20&#1079;&#1072;%20&#1089;&#1090;&#1088;&#1072;&#1085;&#1072;&#1090;&#1072;%20&#1080;%20&#1057;&#1090;&#1086;&#1083;&#1080;&#1095;&#1085;&#1072;%20&#1086;&#1073;&#1097;&#1080;&#1085;&#1072;%202017-202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53;&#1072;&#1089;&#1077;&#1083;&#1077;&#1085;&#1080;&#1077;%20&#1085;&#1072;%20&#1057;&#1090;&#1086;&#1083;&#1080;&#1095;&#1085;&#1072;%20&#1086;&#1073;&#1097;&#1080;&#1085;&#1072;%20&#1087;&#1086;%20&#1074;&#1098;&#1079;&#1088;&#1072;&#1089;&#1090;&#1086;&#1074;&#1080;%20&#1075;&#1088;&#1091;&#1087;&#1080;%202017-202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53;&#1072;&#1089;&#1077;&#1083;&#1077;&#1085;&#1080;&#1077;%20&#1085;&#1072;%2016%20&#1080;%20&#1087;&#1086;&#1074;&#1077;&#1095;&#1077;%20&#1089;%20&#1058;&#1045;&#1051;&#1050;%20&#1087;&#1086;%20&#1074;&#1098;&#1079;&#1088;&#1072;&#1089;&#109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gm\Downloads\report_1673882239743.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54;&#1073;&#1088;&#1072;&#1079;&#1086;&#1074;&#1072;&#1090;&#1077;&#1083;&#1085;&#1072;%20&#1089;&#1090;&#1088;&#1091;&#1082;&#1090;&#1091;&#1088;&#1072;%20&#1057;&#1090;&#1086;&#1083;&#1080;&#1095;&#1085;&#1072;%20&#1086;&#1073;&#1097;&#1080;&#1085;&#1072;%20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gm\Desktop\&#1040;&#1085;&#1072;&#1083;&#1080;&#1079;%20&#1085;&#1072;%20&#1087;&#1086;&#1090;&#1088;&#1077;&#1073;&#1085;&#1086;&#1089;&#1090;&#1080;&#1090;&#1077;%20&#1086;&#1090;%20&#1089;&#1086;&#1094;&#1080;&#1072;&#1083;&#1085;&#1080;%20&#1091;&#1089;&#1083;&#1091;&#1075;&#1080;%20&#1085;&#1072;%20&#1090;&#1077;&#1088;&#1080;&#1090;&#1086;&#1088;&#1080;&#1103;&#1090;&#1072;%20&#1085;&#1072;%20&#1057;&#1090;&#1086;&#1083;&#1080;&#1095;&#1085;&#1072;%20&#1086;&#1073;&#1097;&#1080;&#1085;&#1072;\OUTPUT%20&#1090;&#1080;&#1087;%20&#1091;&#1089;&#1083;&#1091;&#1075;&#1080;%20&#1087;&#1086;%20&#1088;&#1072;&#1081;&#1086;&#1085;&#1080;.xls"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gm\Desktop\&#1040;&#1085;&#1072;&#1083;&#1080;&#1079;%20&#1085;&#1072;%20&#1087;&#1086;&#1090;&#1088;&#1077;&#1073;&#1085;&#1086;&#1089;&#1090;&#1080;&#1090;&#1077;%20&#1086;&#1090;%20&#1089;&#1086;&#1094;&#1080;&#1072;&#1083;&#1085;&#1080;%20&#1091;&#1089;&#1083;&#1091;&#1075;&#1080;%20&#1085;&#1072;%20&#1090;&#1077;&#1088;&#1080;&#1090;&#1086;&#1088;&#1080;&#1103;&#1090;&#1072;%20&#1085;&#1072;%20&#1057;&#1090;&#1086;&#1083;&#1080;&#1095;&#1085;&#1072;%20&#1086;&#1073;&#1097;&#1080;&#1085;&#1072;\&#1076;&#1077;&#1089;SO_Sofia_municipality_form_frequencies_09022023.xls"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gm\Desktop\&#1040;&#1085;&#1072;&#1083;&#1080;&#1079;%20&#1085;&#1072;%20&#1087;&#1086;&#1090;&#1088;&#1077;&#1073;&#1085;&#1086;&#1089;&#1090;&#1080;&#1090;&#1077;%20&#1086;&#1090;%20&#1089;&#1086;&#1094;&#1080;&#1072;&#1083;&#1085;&#1080;%20&#1091;&#1089;&#1083;&#1091;&#1075;&#1080;%20&#1085;&#1072;%20&#1090;&#1077;&#1088;&#1080;&#1090;&#1086;&#1088;&#1080;&#1103;&#1090;&#1072;%20&#1085;&#1072;%20&#1057;&#1090;&#1086;&#1083;&#1080;&#1095;&#1085;&#1072;%20&#1086;&#1073;&#1097;&#1080;&#1085;&#1072;\&#1076;&#1077;&#1089;SO_Sofia_municipality_form_frequencies_09022023.xls"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gm\Desktop\&#1040;&#1085;&#1072;&#1083;&#1080;&#1079;%20&#1085;&#1072;%20&#1087;&#1086;&#1090;&#1088;&#1077;&#1073;&#1085;&#1086;&#1089;&#1090;&#1080;&#1090;&#1077;%20&#1086;&#1090;%20&#1089;&#1086;&#1094;&#1080;&#1072;&#1083;&#1085;&#1080;%20&#1091;&#1089;&#1083;&#1091;&#1075;&#1080;%20&#1085;&#1072;%20&#1090;&#1077;&#1088;&#1080;&#1090;&#1086;&#1088;&#1080;&#1103;&#1090;&#1072;%20&#1085;&#1072;%20&#1057;&#1090;&#1086;&#1083;&#1080;&#1095;&#1085;&#1072;%20&#1086;&#1073;&#1097;&#1080;&#1085;&#1072;\&#1076;&#1077;&#1089;SO_Sofia_municipality_form_frequencies_09022023.xls"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gm\Desktop\&#1040;&#1085;&#1072;&#1083;&#1080;&#1079;%20&#1085;&#1072;%20&#1087;&#1086;&#1090;&#1088;&#1077;&#1073;&#1085;&#1086;&#1089;&#1090;&#1080;&#1090;&#1077;%20&#1086;&#1090;%20&#1089;&#1086;&#1094;&#1080;&#1072;&#1083;&#1085;&#1080;%20&#1091;&#1089;&#1083;&#1091;&#1075;&#1080;%20&#1085;&#1072;%20&#1090;&#1077;&#1088;&#1080;&#1090;&#1086;&#1088;&#1080;&#1103;&#1090;&#1072;%20&#1085;&#1072;%20&#1057;&#1090;&#1086;&#1083;&#1080;&#1095;&#1085;&#1072;%20&#1086;&#1073;&#1097;&#1080;&#1085;&#1072;\&#1076;&#1077;&#1089;SO_Sofia_municipality_form_frequencies_09022023.xls"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gm\Desktop\&#1040;&#1085;&#1072;&#1083;&#1080;&#1079;%20&#1085;&#1072;%20&#1087;&#1086;&#1090;&#1088;&#1077;&#1073;&#1085;&#1086;&#1089;&#1090;&#1080;&#1090;&#1077;%20&#1086;&#1090;%20&#1089;&#1086;&#1094;&#1080;&#1072;&#1083;&#1085;&#1080;%20&#1091;&#1089;&#1083;&#1091;&#1075;&#1080;%20&#1085;&#1072;%20&#1090;&#1077;&#1088;&#1080;&#1090;&#1086;&#1088;&#1080;&#1103;&#1090;&#1072;%20&#1085;&#1072;%20&#1057;&#1090;&#1086;&#1083;&#1080;&#1095;&#1085;&#1072;%20&#1086;&#1073;&#1097;&#1080;&#1085;&#1072;\&#1076;&#1077;&#1089;SO_Sofia_municipality_form_frequencies_09022023.xls"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46;&#1080;&#1074;&#1086;&#1088;&#1086;&#1076;&#1077;&#1085;&#1080;%20&#1079;&#1072;%20&#1089;&#1090;&#1088;&#1072;&#1085;&#1072;&#1090;&#1072;%20&#1080;%20&#1057;&#1090;&#1086;&#1083;&#1080;&#1095;&#1085;&#1072;%20&#1086;&#1073;&#1097;&#1080;&#1085;&#1072;%202017-2021&#1075;.%20-%20used.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oleObject" Target="file:///\\192.168.0.11\work\Ralitsa\2023%20&#1057;&#1090;&#1086;&#1083;&#1080;&#1095;&#1085;&#1072;%20&#1086;&#1073;&#1097;&#1080;&#1085;&#1072;\&#1046;&#1080;&#1083;&#1080;&#1097;&#1085;&#1080;%20&#1091;&#1089;&#1083;&#1086;&#1074;&#1080;&#1103;\HFund_2.1.xls"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file:///C:\Users\gm\Downloads\&#1076;&#1077;&#1089;SO_Sofia_municipality_form_frequencies_09022023.xls" TargetMode="External"/><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gm\Downloads\&#1076;&#1077;&#1089;SO_Sofia_municipality_form_frequencies_09022023.xls"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5.xml.rels><?xml version="1.0" encoding="UTF-8" standalone="yes"?>
<Relationships xmlns="http://schemas.openxmlformats.org/package/2006/relationships"><Relationship Id="rId1" Type="http://schemas.openxmlformats.org/officeDocument/2006/relationships/oleObject" Target="file:///C:\Users\gabi\AppData\Local\Temp\pid-20020\SO_employees%20profile.xls"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gabi\AppData\Local\Temp\pid-20020\SO_employees%20profile.xls"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gabi\AppData\Local\Temp\pid-20020\SO_employees%20profile.xls" TargetMode="External"/></Relationships>
</file>

<file path=word/charts/_rels/chart28.xml.rels><?xml version="1.0" encoding="UTF-8" standalone="yes"?>
<Relationships xmlns="http://schemas.openxmlformats.org/package/2006/relationships"><Relationship Id="rId3" Type="http://schemas.openxmlformats.org/officeDocument/2006/relationships/oleObject" Target="file:///C:\Users\gm\Desktop\&#1040;&#1085;&#1072;&#1083;&#1080;&#1079;%20&#1085;&#1072;%20&#1087;&#1086;&#1090;&#1088;&#1077;&#1073;&#1085;&#1086;&#1089;&#1090;&#1080;&#1090;&#1077;%20&#1086;&#1090;%20&#1089;&#1086;&#1094;&#1080;&#1072;&#1083;&#1085;&#1080;%20&#1091;&#1089;&#1083;&#1091;&#1075;&#1080;%20&#1085;&#1072;%20&#1090;&#1077;&#1088;&#1080;&#1090;&#1086;&#1088;&#1080;&#1103;&#1090;&#1072;%20&#1085;&#1072;%20&#1057;&#1090;&#1086;&#1083;&#1080;&#1095;&#1085;&#1072;%20&#1086;&#1073;&#1097;&#1080;&#1085;&#1072;\&#1076;&#1077;&#1089;SO_Sofia_municipality_form_frequencies_09022023.xls" TargetMode="External"/><Relationship Id="rId2" Type="http://schemas.microsoft.com/office/2011/relationships/chartColorStyle" Target="colors23.xml"/><Relationship Id="rId1" Type="http://schemas.microsoft.com/office/2011/relationships/chartStyle" Target="style23.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gabi\AppData\Local\Temp\pid-20020\SO_graphs.xlsx" TargetMode="External"/><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50;&#1086;&#1077;&#1092;&#1080;&#1094;&#1080;&#1077;&#1085;&#1090;%20&#1085;&#1072;%20&#1086;&#1073;&#1097;&#1072;%20&#1080;%20&#1076;&#1077;&#1090;&#1089;&#1082;&#1072;%20&#1089;&#1084;&#1098;&#1088;&#1090;&#1085;&#1086;&#1089;&#1090;.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5.xml"/><Relationship Id="rId1" Type="http://schemas.microsoft.com/office/2011/relationships/chartStyle" Target="style25.xml"/></Relationships>
</file>

<file path=word/charts/_rels/chart4.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47;&#1072;&#1089;&#1077;&#1083;&#1077;&#1085;&#1080;,%20&#1080;&#1079;&#1089;&#1077;&#1083;&#1077;&#1085;&#1080;%20&#1080;%20&#1084;&#1077;&#1093;&#1072;&#1085;&#1080;&#1095;&#1077;&#1085;%20&#1087;&#1088;&#1080;&#1088;&#1080;&#1072;&#1089;&#1090;%20&#1079;&#1072;%20&#1089;&#1090;&#1088;&#1072;&#1085;&#1072;&#1090;&#1072;%20&#1080;%20&#1057;&#1090;&#1086;&#1083;&#1080;&#1095;&#1085;&#1072;%20&#1086;&#1073;&#1097;&#1080;&#1085;&#1072;%202017-2021&#107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53;&#1072;&#1089;&#1077;&#1083;&#1077;&#1085;&#1080;&#1077;%20&#1085;&#1072;%20&#1057;&#1090;&#1086;&#1083;&#1080;&#1095;&#1085;&#1072;%20&#1086;&#1073;&#1097;&#1080;&#1085;&#1072;%20&#1087;&#1086;%20&#1074;&#1098;&#1079;&#1088;&#1072;&#1089;&#1090;&#1086;&#1074;&#1080;%20&#1075;&#1088;&#1091;&#1087;&#1080;%202017-202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53;&#1072;&#1089;&#1077;&#1083;&#1077;&#1085;&#1080;&#1077;%20&#1085;&#1072;%20&#1057;&#1090;&#1086;&#1083;&#1080;&#1095;&#1085;&#1072;%20&#1086;&#1073;&#1097;&#1080;&#1085;&#1072;%20&#1087;&#1086;%20&#1074;&#1098;&#1079;&#1088;&#1072;&#1089;&#1090;&#1086;&#1074;&#1080;%20&#1075;&#1088;&#1091;&#1087;&#1080;%202017-20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53;&#1072;&#1089;&#1077;&#1083;&#1077;&#1085;&#1080;&#1077;%20&#1085;&#1072;%20&#1057;&#1090;&#1086;&#1083;&#1080;&#1095;&#1085;&#1072;%20&#1086;&#1073;&#1097;&#1080;&#1085;&#1072;%20&#1087;&#1086;%20&#1074;&#1098;&#1079;&#1088;&#1072;&#1089;&#1090;&#1086;&#1074;&#1080;%20&#1075;&#1088;&#1091;&#1087;&#1080;%202017-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53;&#1072;&#1089;&#1077;&#1083;&#1077;&#1085;&#1080;&#1077;%20&#1087;&#1086;&#1076;,%20&#1074;&#1098;&#1074;%20&#1080;%20&#1085;&#1072;&#1076;%20&#1090;&#1088;&#1091;&#1076;&#1086;&#1089;&#1087;&#1086;&#1089;&#1086;&#1073;&#1085;&#1072;%20&#1074;&#1098;&#1079;&#1088;&#1072;&#1089;&#1090;%20&#1057;&#1090;&#1086;&#1083;&#1080;&#1095;&#1085;&#1072;%20&#1086;&#1073;&#1097;&#1080;&#1085;&#1072;%202017-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92.168.0.11\work\Katerina\2023\1.%20Projects%202023\Sofia%20Municipality%20-%20analysis%20of%20the%20needs%20of%20social%20services\Data\&#1053;&#1072;&#1089;&#1077;&#1083;&#1077;&#1085;&#1080;&#1077;%20&#1087;&#1086;&#1076;,%20&#1074;&#1098;&#1074;%20&#1080;%20&#1085;&#1072;&#1076;%20&#1090;&#1088;&#1091;&#1076;&#1086;&#1089;&#1087;&#1086;&#1089;&#1086;&#1073;&#1085;&#1072;%20&#1074;&#1098;&#1079;&#1088;&#1072;&#1089;&#1090;%20&#1057;&#1090;&#1086;&#1083;&#1080;&#1095;&#1085;&#1072;%20&#1086;&#1073;&#1097;&#1080;&#1085;&#1072;%202017-20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100"/>
              <a:t>Брой на населението в Столична община, </a:t>
            </a:r>
            <a:endParaRPr lang="en-US" sz="1100"/>
          </a:p>
          <a:p>
            <a:pPr>
              <a:defRPr sz="1100"/>
            </a:pPr>
            <a:r>
              <a:rPr lang="bg-BG" sz="1100"/>
              <a:t>2017-2021г.</a:t>
            </a:r>
            <a:endParaRPr lang="en-US"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Sheet1!$B$20</c:f>
              <c:strCache>
                <c:ptCount val="1"/>
                <c:pt idx="0">
                  <c:v>  Общ брой на населението</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Sheet1!$A$21:$A$25</c:f>
              <c:numCache>
                <c:formatCode>General</c:formatCode>
                <c:ptCount val="5"/>
                <c:pt idx="0">
                  <c:v>2017</c:v>
                </c:pt>
                <c:pt idx="1">
                  <c:v>2018</c:v>
                </c:pt>
                <c:pt idx="2">
                  <c:v>2019</c:v>
                </c:pt>
                <c:pt idx="3">
                  <c:v>2020</c:v>
                </c:pt>
                <c:pt idx="4">
                  <c:v>2021</c:v>
                </c:pt>
              </c:numCache>
            </c:numRef>
          </c:cat>
          <c:val>
            <c:numRef>
              <c:f>Sheet1!$B$21:$B$25</c:f>
              <c:numCache>
                <c:formatCode>General</c:formatCode>
                <c:ptCount val="5"/>
                <c:pt idx="0">
                  <c:v>1325429</c:v>
                </c:pt>
                <c:pt idx="1">
                  <c:v>1328120</c:v>
                </c:pt>
                <c:pt idx="2">
                  <c:v>1328790</c:v>
                </c:pt>
                <c:pt idx="3">
                  <c:v>1308412</c:v>
                </c:pt>
                <c:pt idx="4">
                  <c:v>1307439</c:v>
                </c:pt>
              </c:numCache>
            </c:numRef>
          </c:val>
          <c:extLst>
            <c:ext xmlns:c16="http://schemas.microsoft.com/office/drawing/2014/chart" uri="{C3380CC4-5D6E-409C-BE32-E72D297353CC}">
              <c16:uniqueId val="{00000000-DB6A-4493-A5D8-EB2F49F8C9F4}"/>
            </c:ext>
          </c:extLst>
        </c:ser>
        <c:dLbls>
          <c:showLegendKey val="0"/>
          <c:showVal val="0"/>
          <c:showCatName val="0"/>
          <c:showSerName val="0"/>
          <c:showPercent val="0"/>
          <c:showBubbleSize val="0"/>
        </c:dLbls>
        <c:gapWidth val="219"/>
        <c:overlap val="-27"/>
        <c:axId val="1409108944"/>
        <c:axId val="1409111024"/>
      </c:barChart>
      <c:lineChart>
        <c:grouping val="standard"/>
        <c:varyColors val="0"/>
        <c:ser>
          <c:idx val="1"/>
          <c:order val="1"/>
          <c:tx>
            <c:strRef>
              <c:f>Sheet1!$C$20</c:f>
              <c:strCache>
                <c:ptCount val="1"/>
                <c:pt idx="0">
                  <c:v> в градовете</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Sheet1!$A$21:$A$25</c:f>
              <c:numCache>
                <c:formatCode>General</c:formatCode>
                <c:ptCount val="5"/>
                <c:pt idx="0">
                  <c:v>2017</c:v>
                </c:pt>
                <c:pt idx="1">
                  <c:v>2018</c:v>
                </c:pt>
                <c:pt idx="2">
                  <c:v>2019</c:v>
                </c:pt>
                <c:pt idx="3">
                  <c:v>2020</c:v>
                </c:pt>
                <c:pt idx="4">
                  <c:v>2021</c:v>
                </c:pt>
              </c:numCache>
            </c:numRef>
          </c:cat>
          <c:val>
            <c:numRef>
              <c:f>Sheet1!$C$21:$C$25</c:f>
              <c:numCache>
                <c:formatCode>General</c:formatCode>
                <c:ptCount val="5"/>
                <c:pt idx="0">
                  <c:v>1266295</c:v>
                </c:pt>
                <c:pt idx="1">
                  <c:v>1269384</c:v>
                </c:pt>
                <c:pt idx="2">
                  <c:v>1270169</c:v>
                </c:pt>
                <c:pt idx="3">
                  <c:v>1249277</c:v>
                </c:pt>
                <c:pt idx="4">
                  <c:v>1248452</c:v>
                </c:pt>
              </c:numCache>
            </c:numRef>
          </c:val>
          <c:smooth val="1"/>
          <c:extLst>
            <c:ext xmlns:c16="http://schemas.microsoft.com/office/drawing/2014/chart" uri="{C3380CC4-5D6E-409C-BE32-E72D297353CC}">
              <c16:uniqueId val="{00000001-DB6A-4493-A5D8-EB2F49F8C9F4}"/>
            </c:ext>
          </c:extLst>
        </c:ser>
        <c:ser>
          <c:idx val="2"/>
          <c:order val="2"/>
          <c:tx>
            <c:strRef>
              <c:f>Sheet1!$D$20</c:f>
              <c:strCache>
                <c:ptCount val="1"/>
                <c:pt idx="0">
                  <c:v>в селата</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Sheet1!$A$21:$A$25</c:f>
              <c:numCache>
                <c:formatCode>General</c:formatCode>
                <c:ptCount val="5"/>
                <c:pt idx="0">
                  <c:v>2017</c:v>
                </c:pt>
                <c:pt idx="1">
                  <c:v>2018</c:v>
                </c:pt>
                <c:pt idx="2">
                  <c:v>2019</c:v>
                </c:pt>
                <c:pt idx="3">
                  <c:v>2020</c:v>
                </c:pt>
                <c:pt idx="4">
                  <c:v>2021</c:v>
                </c:pt>
              </c:numCache>
            </c:numRef>
          </c:cat>
          <c:val>
            <c:numRef>
              <c:f>Sheet1!$D$21:$D$25</c:f>
              <c:numCache>
                <c:formatCode>General</c:formatCode>
                <c:ptCount val="5"/>
                <c:pt idx="0">
                  <c:v>59134</c:v>
                </c:pt>
                <c:pt idx="1">
                  <c:v>58736</c:v>
                </c:pt>
                <c:pt idx="2">
                  <c:v>58621</c:v>
                </c:pt>
                <c:pt idx="3">
                  <c:v>59135</c:v>
                </c:pt>
                <c:pt idx="4">
                  <c:v>58987</c:v>
                </c:pt>
              </c:numCache>
            </c:numRef>
          </c:val>
          <c:smooth val="1"/>
          <c:extLst>
            <c:ext xmlns:c16="http://schemas.microsoft.com/office/drawing/2014/chart" uri="{C3380CC4-5D6E-409C-BE32-E72D297353CC}">
              <c16:uniqueId val="{00000002-DB6A-4493-A5D8-EB2F49F8C9F4}"/>
            </c:ext>
          </c:extLst>
        </c:ser>
        <c:dLbls>
          <c:showLegendKey val="0"/>
          <c:showVal val="0"/>
          <c:showCatName val="0"/>
          <c:showSerName val="0"/>
          <c:showPercent val="0"/>
          <c:showBubbleSize val="0"/>
        </c:dLbls>
        <c:marker val="1"/>
        <c:smooth val="0"/>
        <c:axId val="1409108944"/>
        <c:axId val="1409111024"/>
      </c:lineChart>
      <c:catAx>
        <c:axId val="14091089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111024"/>
        <c:crosses val="autoZero"/>
        <c:auto val="1"/>
        <c:lblAlgn val="ctr"/>
        <c:lblOffset val="100"/>
        <c:noMultiLvlLbl val="0"/>
      </c:catAx>
      <c:valAx>
        <c:axId val="140911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10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Коефициента на демографско заместване за Софийска община, 2017-2021 г.</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'демографско заместване'!$B$2:$F$2</c:f>
              <c:numCache>
                <c:formatCode>General</c:formatCode>
                <c:ptCount val="5"/>
                <c:pt idx="0">
                  <c:v>2017</c:v>
                </c:pt>
                <c:pt idx="1">
                  <c:v>2018</c:v>
                </c:pt>
                <c:pt idx="2">
                  <c:v>2019</c:v>
                </c:pt>
                <c:pt idx="3">
                  <c:v>2020</c:v>
                </c:pt>
                <c:pt idx="4">
                  <c:v>2021</c:v>
                </c:pt>
              </c:numCache>
            </c:numRef>
          </c:cat>
          <c:val>
            <c:numRef>
              <c:f>'демографско заместване'!$B$5:$F$5</c:f>
              <c:numCache>
                <c:formatCode>0.0%</c:formatCode>
                <c:ptCount val="5"/>
                <c:pt idx="0">
                  <c:v>0.69581985246538114</c:v>
                </c:pt>
                <c:pt idx="1">
                  <c:v>0.72430994786566805</c:v>
                </c:pt>
                <c:pt idx="2">
                  <c:v>0.74323993803842703</c:v>
                </c:pt>
                <c:pt idx="3">
                  <c:v>0.78670086253832705</c:v>
                </c:pt>
                <c:pt idx="4">
                  <c:v>0.83200268562170687</c:v>
                </c:pt>
              </c:numCache>
            </c:numRef>
          </c:val>
          <c:smooth val="1"/>
          <c:extLst>
            <c:ext xmlns:c16="http://schemas.microsoft.com/office/drawing/2014/chart" uri="{C3380CC4-5D6E-409C-BE32-E72D297353CC}">
              <c16:uniqueId val="{00000000-7AA0-48C0-BFD8-69CF4AA67DB0}"/>
            </c:ext>
          </c:extLst>
        </c:ser>
        <c:dLbls>
          <c:showLegendKey val="0"/>
          <c:showVal val="0"/>
          <c:showCatName val="0"/>
          <c:showSerName val="0"/>
          <c:showPercent val="0"/>
          <c:showBubbleSize val="0"/>
        </c:dLbls>
        <c:smooth val="0"/>
        <c:axId val="499718000"/>
        <c:axId val="499720080"/>
      </c:lineChart>
      <c:catAx>
        <c:axId val="499718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720080"/>
        <c:crosses val="autoZero"/>
        <c:auto val="1"/>
        <c:lblAlgn val="ctr"/>
        <c:lblOffset val="100"/>
        <c:noMultiLvlLbl val="0"/>
      </c:catAx>
      <c:valAx>
        <c:axId val="499720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718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Лица с увреждания по възраст и процент загубена работоспособност/вид и степен на увреждане в</a:t>
            </a:r>
            <a:r>
              <a:rPr lang="en-US" sz="1200"/>
              <a:t> </a:t>
            </a:r>
            <a:r>
              <a:rPr lang="bg-BG" sz="1200"/>
              <a:t>Столична община към 7 септември 2021 година</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Sheet0!$R$32</c:f>
              <c:strCache>
                <c:ptCount val="1"/>
                <c:pt idx="0">
                  <c:v>до 50%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Sheet0!$Q$33:$Q$41</c:f>
              <c:strCache>
                <c:ptCount val="9"/>
                <c:pt idx="0">
                  <c:v>до 16 г.</c:v>
                </c:pt>
                <c:pt idx="1">
                  <c:v>16-19</c:v>
                </c:pt>
                <c:pt idx="2">
                  <c:v>20-29</c:v>
                </c:pt>
                <c:pt idx="3">
                  <c:v>30-39</c:v>
                </c:pt>
                <c:pt idx="4">
                  <c:v>40-49</c:v>
                </c:pt>
                <c:pt idx="5">
                  <c:v>50-59</c:v>
                </c:pt>
                <c:pt idx="6">
                  <c:v>60-69</c:v>
                </c:pt>
                <c:pt idx="7">
                  <c:v>70-79</c:v>
                </c:pt>
                <c:pt idx="8">
                  <c:v>80+</c:v>
                </c:pt>
              </c:strCache>
            </c:strRef>
          </c:cat>
          <c:val>
            <c:numRef>
              <c:f>Sheet0!$R$33:$R$41</c:f>
              <c:numCache>
                <c:formatCode>0.0%</c:formatCode>
                <c:ptCount val="9"/>
                <c:pt idx="0">
                  <c:v>0.12140287769784172</c:v>
                </c:pt>
                <c:pt idx="1">
                  <c:v>9.6153846153846159E-2</c:v>
                </c:pt>
                <c:pt idx="2">
                  <c:v>8.7412587412587409E-2</c:v>
                </c:pt>
                <c:pt idx="3">
                  <c:v>7.4155331285651604E-2</c:v>
                </c:pt>
                <c:pt idx="4">
                  <c:v>8.2880823092312095E-2</c:v>
                </c:pt>
                <c:pt idx="5">
                  <c:v>9.2119866814650384E-2</c:v>
                </c:pt>
                <c:pt idx="6">
                  <c:v>9.2216284629447337E-2</c:v>
                </c:pt>
                <c:pt idx="7">
                  <c:v>7.7605874803935548E-2</c:v>
                </c:pt>
                <c:pt idx="8">
                  <c:v>6.4216634429400385E-2</c:v>
                </c:pt>
              </c:numCache>
            </c:numRef>
          </c:val>
          <c:extLst>
            <c:ext xmlns:c16="http://schemas.microsoft.com/office/drawing/2014/chart" uri="{C3380CC4-5D6E-409C-BE32-E72D297353CC}">
              <c16:uniqueId val="{00000000-384D-4A78-861F-4DCB7B7992D2}"/>
            </c:ext>
          </c:extLst>
        </c:ser>
        <c:ser>
          <c:idx val="1"/>
          <c:order val="1"/>
          <c:tx>
            <c:strRef>
              <c:f>Sheet0!$S$32</c:f>
              <c:strCache>
                <c:ptCount val="1"/>
                <c:pt idx="0">
                  <c:v>50-70%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Sheet0!$Q$33:$Q$41</c:f>
              <c:strCache>
                <c:ptCount val="9"/>
                <c:pt idx="0">
                  <c:v>до 16 г.</c:v>
                </c:pt>
                <c:pt idx="1">
                  <c:v>16-19</c:v>
                </c:pt>
                <c:pt idx="2">
                  <c:v>20-29</c:v>
                </c:pt>
                <c:pt idx="3">
                  <c:v>30-39</c:v>
                </c:pt>
                <c:pt idx="4">
                  <c:v>40-49</c:v>
                </c:pt>
                <c:pt idx="5">
                  <c:v>50-59</c:v>
                </c:pt>
                <c:pt idx="6">
                  <c:v>60-69</c:v>
                </c:pt>
                <c:pt idx="7">
                  <c:v>70-79</c:v>
                </c:pt>
                <c:pt idx="8">
                  <c:v>80+</c:v>
                </c:pt>
              </c:strCache>
            </c:strRef>
          </c:cat>
          <c:val>
            <c:numRef>
              <c:f>Sheet0!$S$33:$S$41</c:f>
              <c:numCache>
                <c:formatCode>0.0%</c:formatCode>
                <c:ptCount val="9"/>
                <c:pt idx="0">
                  <c:v>0.4069244604316547</c:v>
                </c:pt>
                <c:pt idx="1">
                  <c:v>0.39068825910931176</c:v>
                </c:pt>
                <c:pt idx="2">
                  <c:v>0.30819180819180819</c:v>
                </c:pt>
                <c:pt idx="3">
                  <c:v>0.35498025449758663</c:v>
                </c:pt>
                <c:pt idx="4">
                  <c:v>0.43469562732209205</c:v>
                </c:pt>
                <c:pt idx="5">
                  <c:v>0.47086570477247502</c:v>
                </c:pt>
                <c:pt idx="6">
                  <c:v>0.36056813387709186</c:v>
                </c:pt>
                <c:pt idx="7">
                  <c:v>0.23919863111364609</c:v>
                </c:pt>
                <c:pt idx="8">
                  <c:v>0.16337846550612509</c:v>
                </c:pt>
              </c:numCache>
            </c:numRef>
          </c:val>
          <c:extLst>
            <c:ext xmlns:c16="http://schemas.microsoft.com/office/drawing/2014/chart" uri="{C3380CC4-5D6E-409C-BE32-E72D297353CC}">
              <c16:uniqueId val="{00000001-384D-4A78-861F-4DCB7B7992D2}"/>
            </c:ext>
          </c:extLst>
        </c:ser>
        <c:ser>
          <c:idx val="2"/>
          <c:order val="2"/>
          <c:tx>
            <c:strRef>
              <c:f>Sheet0!$T$32</c:f>
              <c:strCache>
                <c:ptCount val="1"/>
                <c:pt idx="0">
                  <c:v>71-90%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Sheet0!$Q$33:$Q$41</c:f>
              <c:strCache>
                <c:ptCount val="9"/>
                <c:pt idx="0">
                  <c:v>до 16 г.</c:v>
                </c:pt>
                <c:pt idx="1">
                  <c:v>16-19</c:v>
                </c:pt>
                <c:pt idx="2">
                  <c:v>20-29</c:v>
                </c:pt>
                <c:pt idx="3">
                  <c:v>30-39</c:v>
                </c:pt>
                <c:pt idx="4">
                  <c:v>40-49</c:v>
                </c:pt>
                <c:pt idx="5">
                  <c:v>50-59</c:v>
                </c:pt>
                <c:pt idx="6">
                  <c:v>60-69</c:v>
                </c:pt>
                <c:pt idx="7">
                  <c:v>70-79</c:v>
                </c:pt>
                <c:pt idx="8">
                  <c:v>80+</c:v>
                </c:pt>
              </c:strCache>
            </c:strRef>
          </c:cat>
          <c:val>
            <c:numRef>
              <c:f>Sheet0!$T$33:$T$41</c:f>
              <c:numCache>
                <c:formatCode>0.0%</c:formatCode>
                <c:ptCount val="9"/>
                <c:pt idx="0">
                  <c:v>0.25404676258992803</c:v>
                </c:pt>
                <c:pt idx="1">
                  <c:v>0.25</c:v>
                </c:pt>
                <c:pt idx="2">
                  <c:v>0.32467532467532467</c:v>
                </c:pt>
                <c:pt idx="3">
                  <c:v>0.37955243527863097</c:v>
                </c:pt>
                <c:pt idx="4">
                  <c:v>0.3442888444317424</c:v>
                </c:pt>
                <c:pt idx="5">
                  <c:v>0.31620421753607103</c:v>
                </c:pt>
                <c:pt idx="6">
                  <c:v>0.39213893967093238</c:v>
                </c:pt>
                <c:pt idx="7">
                  <c:v>0.43946955653785824</c:v>
                </c:pt>
                <c:pt idx="8">
                  <c:v>0.40148291424887167</c:v>
                </c:pt>
              </c:numCache>
            </c:numRef>
          </c:val>
          <c:extLst>
            <c:ext xmlns:c16="http://schemas.microsoft.com/office/drawing/2014/chart" uri="{C3380CC4-5D6E-409C-BE32-E72D297353CC}">
              <c16:uniqueId val="{00000002-384D-4A78-861F-4DCB7B7992D2}"/>
            </c:ext>
          </c:extLst>
        </c:ser>
        <c:ser>
          <c:idx val="3"/>
          <c:order val="3"/>
          <c:tx>
            <c:strRef>
              <c:f>Sheet0!$U$32</c:f>
              <c:strCache>
                <c:ptCount val="1"/>
                <c:pt idx="0">
                  <c:v>Над 90%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Sheet0!$Q$33:$Q$41</c:f>
              <c:strCache>
                <c:ptCount val="9"/>
                <c:pt idx="0">
                  <c:v>до 16 г.</c:v>
                </c:pt>
                <c:pt idx="1">
                  <c:v>16-19</c:v>
                </c:pt>
                <c:pt idx="2">
                  <c:v>20-29</c:v>
                </c:pt>
                <c:pt idx="3">
                  <c:v>30-39</c:v>
                </c:pt>
                <c:pt idx="4">
                  <c:v>40-49</c:v>
                </c:pt>
                <c:pt idx="5">
                  <c:v>50-59</c:v>
                </c:pt>
                <c:pt idx="6">
                  <c:v>60-69</c:v>
                </c:pt>
                <c:pt idx="7">
                  <c:v>70-79</c:v>
                </c:pt>
                <c:pt idx="8">
                  <c:v>80+</c:v>
                </c:pt>
              </c:strCache>
            </c:strRef>
          </c:cat>
          <c:val>
            <c:numRef>
              <c:f>Sheet0!$U$33:$U$41</c:f>
              <c:numCache>
                <c:formatCode>0.0%</c:formatCode>
                <c:ptCount val="9"/>
                <c:pt idx="0">
                  <c:v>0.21762589928057555</c:v>
                </c:pt>
                <c:pt idx="1">
                  <c:v>0.26315789473684209</c:v>
                </c:pt>
                <c:pt idx="2">
                  <c:v>0.27972027972027974</c:v>
                </c:pt>
                <c:pt idx="3">
                  <c:v>0.19131197893813076</c:v>
                </c:pt>
                <c:pt idx="4">
                  <c:v>0.13813470515385348</c:v>
                </c:pt>
                <c:pt idx="5">
                  <c:v>0.12081021087680355</c:v>
                </c:pt>
                <c:pt idx="6">
                  <c:v>0.15507664182252848</c:v>
                </c:pt>
                <c:pt idx="7">
                  <c:v>0.2437259375445601</c:v>
                </c:pt>
                <c:pt idx="8">
                  <c:v>0.37092198581560282</c:v>
                </c:pt>
              </c:numCache>
            </c:numRef>
          </c:val>
          <c:extLst>
            <c:ext xmlns:c16="http://schemas.microsoft.com/office/drawing/2014/chart" uri="{C3380CC4-5D6E-409C-BE32-E72D297353CC}">
              <c16:uniqueId val="{00000003-384D-4A78-861F-4DCB7B7992D2}"/>
            </c:ext>
          </c:extLst>
        </c:ser>
        <c:dLbls>
          <c:showLegendKey val="0"/>
          <c:showVal val="0"/>
          <c:showCatName val="0"/>
          <c:showSerName val="0"/>
          <c:showPercent val="0"/>
          <c:showBubbleSize val="0"/>
        </c:dLbls>
        <c:gapWidth val="100"/>
        <c:overlap val="100"/>
        <c:axId val="1081099695"/>
        <c:axId val="1081111759"/>
      </c:barChart>
      <c:catAx>
        <c:axId val="108109969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1111759"/>
        <c:crosses val="autoZero"/>
        <c:auto val="1"/>
        <c:lblAlgn val="ctr"/>
        <c:lblOffset val="100"/>
        <c:noMultiLvlLbl val="0"/>
      </c:catAx>
      <c:valAx>
        <c:axId val="108111175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1099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Образователна структура на населението на Столична община, 2011 и 2021г. (брой)</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Sheet0!$K$12</c:f>
              <c:strCache>
                <c:ptCount val="1"/>
                <c:pt idx="0">
                  <c:v>2011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Sheet0!$J$13:$J$17</c:f>
              <c:strCache>
                <c:ptCount val="5"/>
                <c:pt idx="0">
                  <c:v>Висше образование</c:v>
                </c:pt>
                <c:pt idx="1">
                  <c:v>Средно образование</c:v>
                </c:pt>
                <c:pt idx="2">
                  <c:v>Основно</c:v>
                </c:pt>
                <c:pt idx="3">
                  <c:v>Начално и по-ниско образование</c:v>
                </c:pt>
                <c:pt idx="4">
                  <c:v>Дете до 7 години вкл., което още не посещава училище</c:v>
                </c:pt>
              </c:strCache>
            </c:strRef>
          </c:cat>
          <c:val>
            <c:numRef>
              <c:f>Sheet0!$K$13:$K$17</c:f>
              <c:numCache>
                <c:formatCode>0</c:formatCode>
                <c:ptCount val="5"/>
                <c:pt idx="0">
                  <c:v>445058</c:v>
                </c:pt>
                <c:pt idx="1">
                  <c:v>542051</c:v>
                </c:pt>
                <c:pt idx="2">
                  <c:v>134237</c:v>
                </c:pt>
                <c:pt idx="3">
                  <c:v>84483</c:v>
                </c:pt>
                <c:pt idx="4">
                  <c:v>2154</c:v>
                </c:pt>
              </c:numCache>
            </c:numRef>
          </c:val>
          <c:extLst>
            <c:ext xmlns:c16="http://schemas.microsoft.com/office/drawing/2014/chart" uri="{C3380CC4-5D6E-409C-BE32-E72D297353CC}">
              <c16:uniqueId val="{00000000-6DF7-4C11-B2BA-CEBF4598EC70}"/>
            </c:ext>
          </c:extLst>
        </c:ser>
        <c:ser>
          <c:idx val="1"/>
          <c:order val="1"/>
          <c:tx>
            <c:strRef>
              <c:f>Sheet0!$L$12</c:f>
              <c:strCache>
                <c:ptCount val="1"/>
                <c:pt idx="0">
                  <c:v>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Sheet0!$J$13:$J$17</c:f>
              <c:strCache>
                <c:ptCount val="5"/>
                <c:pt idx="0">
                  <c:v>Висше образование</c:v>
                </c:pt>
                <c:pt idx="1">
                  <c:v>Средно образование</c:v>
                </c:pt>
                <c:pt idx="2">
                  <c:v>Основно</c:v>
                </c:pt>
                <c:pt idx="3">
                  <c:v>Начално и по-ниско образование</c:v>
                </c:pt>
                <c:pt idx="4">
                  <c:v>Дете до 7 години вкл., което още не посещава училище</c:v>
                </c:pt>
              </c:strCache>
            </c:strRef>
          </c:cat>
          <c:val>
            <c:numRef>
              <c:f>Sheet0!$L$13:$L$17</c:f>
              <c:numCache>
                <c:formatCode>0</c:formatCode>
                <c:ptCount val="5"/>
                <c:pt idx="0">
                  <c:v>517757</c:v>
                </c:pt>
                <c:pt idx="1">
                  <c:v>480744</c:v>
                </c:pt>
                <c:pt idx="2">
                  <c:v>92031</c:v>
                </c:pt>
                <c:pt idx="3">
                  <c:v>96126</c:v>
                </c:pt>
                <c:pt idx="4">
                  <c:v>660</c:v>
                </c:pt>
              </c:numCache>
            </c:numRef>
          </c:val>
          <c:extLst>
            <c:ext xmlns:c16="http://schemas.microsoft.com/office/drawing/2014/chart" uri="{C3380CC4-5D6E-409C-BE32-E72D297353CC}">
              <c16:uniqueId val="{00000001-6DF7-4C11-B2BA-CEBF4598EC70}"/>
            </c:ext>
          </c:extLst>
        </c:ser>
        <c:dLbls>
          <c:showLegendKey val="0"/>
          <c:showVal val="0"/>
          <c:showCatName val="0"/>
          <c:showSerName val="0"/>
          <c:showPercent val="0"/>
          <c:showBubbleSize val="0"/>
        </c:dLbls>
        <c:gapWidth val="59"/>
        <c:overlap val="-24"/>
        <c:axId val="703357791"/>
        <c:axId val="703353631"/>
      </c:barChart>
      <c:catAx>
        <c:axId val="70335779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3353631"/>
        <c:crosses val="autoZero"/>
        <c:auto val="1"/>
        <c:lblAlgn val="ctr"/>
        <c:lblOffset val="100"/>
        <c:noMultiLvlLbl val="0"/>
      </c:catAx>
      <c:valAx>
        <c:axId val="7033536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3357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200" b="1" i="0" baseline="0">
                <a:effectLst/>
              </a:rPr>
              <a:t>Образователна структура на населението на Столична община, 2011 и 2021г.(%)</a:t>
            </a:r>
            <a:endParaRPr lang="en-US" sz="105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Sheet0!$M$21</c:f>
              <c:strCache>
                <c:ptCount val="1"/>
                <c:pt idx="0">
                  <c:v>2011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Sheet0!$L$22:$L$25</c:f>
              <c:strCache>
                <c:ptCount val="4"/>
                <c:pt idx="0">
                  <c:v>Висше образование</c:v>
                </c:pt>
                <c:pt idx="1">
                  <c:v>Средно образование</c:v>
                </c:pt>
                <c:pt idx="2">
                  <c:v>Основно</c:v>
                </c:pt>
                <c:pt idx="3">
                  <c:v>Начално и по-ниско образование</c:v>
                </c:pt>
              </c:strCache>
            </c:strRef>
          </c:cat>
          <c:val>
            <c:numRef>
              <c:f>Sheet0!$M$22:$M$25</c:f>
              <c:numCache>
                <c:formatCode>0.0%</c:formatCode>
                <c:ptCount val="4"/>
                <c:pt idx="0">
                  <c:v>0.36843068155760472</c:v>
                </c:pt>
                <c:pt idx="1">
                  <c:v>0.44872403005671435</c:v>
                </c:pt>
                <c:pt idx="2">
                  <c:v>0.11112490821476792</c:v>
                </c:pt>
                <c:pt idx="3">
                  <c:v>6.993724249430662E-2</c:v>
                </c:pt>
              </c:numCache>
            </c:numRef>
          </c:val>
          <c:extLst>
            <c:ext xmlns:c16="http://schemas.microsoft.com/office/drawing/2014/chart" uri="{C3380CC4-5D6E-409C-BE32-E72D297353CC}">
              <c16:uniqueId val="{00000000-D3F5-41DD-9150-7C54245195D8}"/>
            </c:ext>
          </c:extLst>
        </c:ser>
        <c:ser>
          <c:idx val="1"/>
          <c:order val="1"/>
          <c:tx>
            <c:strRef>
              <c:f>Sheet0!$N$21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Sheet0!$L$22:$L$25</c:f>
              <c:strCache>
                <c:ptCount val="4"/>
                <c:pt idx="0">
                  <c:v>Висше образование</c:v>
                </c:pt>
                <c:pt idx="1">
                  <c:v>Средно образование</c:v>
                </c:pt>
                <c:pt idx="2">
                  <c:v>Основно</c:v>
                </c:pt>
                <c:pt idx="3">
                  <c:v>Начално и по-ниско образование</c:v>
                </c:pt>
              </c:strCache>
            </c:strRef>
          </c:cat>
          <c:val>
            <c:numRef>
              <c:f>Sheet0!$N$22:$N$25</c:f>
              <c:numCache>
                <c:formatCode>0.0%</c:formatCode>
                <c:ptCount val="4"/>
                <c:pt idx="0">
                  <c:v>0.43607272862030222</c:v>
                </c:pt>
                <c:pt idx="1">
                  <c:v>0.40489910874761437</c:v>
                </c:pt>
                <c:pt idx="2">
                  <c:v>7.7511669156872881E-2</c:v>
                </c:pt>
                <c:pt idx="3">
                  <c:v>8.096061880641918E-2</c:v>
                </c:pt>
              </c:numCache>
            </c:numRef>
          </c:val>
          <c:extLst>
            <c:ext xmlns:c16="http://schemas.microsoft.com/office/drawing/2014/chart" uri="{C3380CC4-5D6E-409C-BE32-E72D297353CC}">
              <c16:uniqueId val="{00000001-D3F5-41DD-9150-7C54245195D8}"/>
            </c:ext>
          </c:extLst>
        </c:ser>
        <c:dLbls>
          <c:showLegendKey val="0"/>
          <c:showVal val="0"/>
          <c:showCatName val="0"/>
          <c:showSerName val="0"/>
          <c:showPercent val="0"/>
          <c:showBubbleSize val="0"/>
        </c:dLbls>
        <c:gapWidth val="59"/>
        <c:overlap val="-27"/>
        <c:axId val="778226784"/>
        <c:axId val="778235936"/>
      </c:barChart>
      <c:catAx>
        <c:axId val="77822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235936"/>
        <c:crosses val="autoZero"/>
        <c:auto val="1"/>
        <c:lblAlgn val="ctr"/>
        <c:lblOffset val="100"/>
        <c:noMultiLvlLbl val="0"/>
      </c:catAx>
      <c:valAx>
        <c:axId val="778235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22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a:t>Териториално разпределение на съществуващите социални услуги: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Sheet!$C$53:$Y$53</c:f>
              <c:strCache>
                <c:ptCount val="23"/>
                <c:pt idx="0">
                  <c:v> Район "Витоша"</c:v>
                </c:pt>
                <c:pt idx="1">
                  <c:v> Район "Връбница"</c:v>
                </c:pt>
                <c:pt idx="2">
                  <c:v> Район "Възраждане"</c:v>
                </c:pt>
                <c:pt idx="3">
                  <c:v> Район "Изгрев"</c:v>
                </c:pt>
                <c:pt idx="4">
                  <c:v> Район "Илинден"</c:v>
                </c:pt>
                <c:pt idx="5">
                  <c:v> Район "Искър"</c:v>
                </c:pt>
                <c:pt idx="6">
                  <c:v> Район "Красна поляна"</c:v>
                </c:pt>
                <c:pt idx="7">
                  <c:v> Район "Красно село"</c:v>
                </c:pt>
                <c:pt idx="8">
                  <c:v> Район "Лозенец"</c:v>
                </c:pt>
                <c:pt idx="9">
                  <c:v> Район "Люлин"</c:v>
                </c:pt>
                <c:pt idx="11">
                  <c:v> Район "Младост"</c:v>
                </c:pt>
                <c:pt idx="12">
                  <c:v> Район "Надежда"</c:v>
                </c:pt>
                <c:pt idx="13">
                  <c:v> Район "Нови Искър"</c:v>
                </c:pt>
                <c:pt idx="14">
                  <c:v> Район "Оборище"</c:v>
                </c:pt>
                <c:pt idx="15">
                  <c:v> Район "Овча купел"</c:v>
                </c:pt>
                <c:pt idx="16">
                  <c:v> Район "Панчарево"</c:v>
                </c:pt>
                <c:pt idx="17">
                  <c:v> Район "Подуяне"</c:v>
                </c:pt>
                <c:pt idx="18">
                  <c:v> Район "Сердика"</c:v>
                </c:pt>
                <c:pt idx="19">
                  <c:v> Район "Слатина"</c:v>
                </c:pt>
                <c:pt idx="20">
                  <c:v> Район "Средец"</c:v>
                </c:pt>
                <c:pt idx="21">
                  <c:v> Район "Студентски"</c:v>
                </c:pt>
                <c:pt idx="22">
                  <c:v> Район "Триадица"</c:v>
                </c:pt>
              </c:strCache>
            </c:strRef>
          </c:cat>
          <c:val>
            <c:numRef>
              <c:f>Sheet!$C$54:$Y$54</c:f>
              <c:numCache>
                <c:formatCode>#,##0</c:formatCode>
                <c:ptCount val="23"/>
                <c:pt idx="0">
                  <c:v>4</c:v>
                </c:pt>
                <c:pt idx="1">
                  <c:v>2</c:v>
                </c:pt>
                <c:pt idx="2">
                  <c:v>10</c:v>
                </c:pt>
                <c:pt idx="3">
                  <c:v>1</c:v>
                </c:pt>
                <c:pt idx="4">
                  <c:v>4</c:v>
                </c:pt>
                <c:pt idx="5">
                  <c:v>2</c:v>
                </c:pt>
                <c:pt idx="6">
                  <c:v>3</c:v>
                </c:pt>
                <c:pt idx="7">
                  <c:v>6</c:v>
                </c:pt>
                <c:pt idx="8">
                  <c:v>3</c:v>
                </c:pt>
                <c:pt idx="9">
                  <c:v>5</c:v>
                </c:pt>
                <c:pt idx="11">
                  <c:v>1</c:v>
                </c:pt>
                <c:pt idx="12">
                  <c:v>11</c:v>
                </c:pt>
                <c:pt idx="13">
                  <c:v>2</c:v>
                </c:pt>
                <c:pt idx="14">
                  <c:v>7</c:v>
                </c:pt>
                <c:pt idx="15">
                  <c:v>10</c:v>
                </c:pt>
                <c:pt idx="16">
                  <c:v>2</c:v>
                </c:pt>
                <c:pt idx="17">
                  <c:v>6</c:v>
                </c:pt>
                <c:pt idx="18">
                  <c:v>8</c:v>
                </c:pt>
                <c:pt idx="19">
                  <c:v>5</c:v>
                </c:pt>
                <c:pt idx="20">
                  <c:v>1</c:v>
                </c:pt>
                <c:pt idx="21">
                  <c:v>1</c:v>
                </c:pt>
                <c:pt idx="22">
                  <c:v>1</c:v>
                </c:pt>
              </c:numCache>
            </c:numRef>
          </c:val>
          <c:extLst>
            <c:ext xmlns:c16="http://schemas.microsoft.com/office/drawing/2014/chart" uri="{C3380CC4-5D6E-409C-BE32-E72D297353CC}">
              <c16:uniqueId val="{00000000-EB94-4769-9255-D9E7AB3788EC}"/>
            </c:ext>
          </c:extLst>
        </c:ser>
        <c:dLbls>
          <c:showLegendKey val="0"/>
          <c:showVal val="0"/>
          <c:showCatName val="0"/>
          <c:showSerName val="0"/>
          <c:showPercent val="0"/>
          <c:showBubbleSize val="0"/>
        </c:dLbls>
        <c:axId val="772335743"/>
        <c:axId val="772340735"/>
      </c:radarChart>
      <c:catAx>
        <c:axId val="772335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2340735"/>
        <c:crosses val="autoZero"/>
        <c:auto val="1"/>
        <c:lblAlgn val="ctr"/>
        <c:lblOffset val="100"/>
        <c:noMultiLvlLbl val="0"/>
      </c:catAx>
      <c:valAx>
        <c:axId val="7723407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2335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a:t>Статут на сградата/сградите, в които се предоставят услуги:</a:t>
            </a:r>
          </a:p>
        </c:rich>
      </c:tx>
      <c:layout>
        <c:manualLayout>
          <c:xMode val="edge"/>
          <c:yMode val="edge"/>
          <c:x val="0.11397144505872936"/>
          <c:y val="2.91423813488759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886151707044298"/>
          <c:y val="0.25967140244022369"/>
          <c:w val="0.34955219369171942"/>
          <c:h val="0.477996569326472"/>
        </c:manualLayout>
      </c:layout>
      <c:doughnutChart>
        <c:varyColors val="1"/>
        <c:ser>
          <c:idx val="0"/>
          <c:order val="0"/>
          <c:spPr>
            <a:solidFill>
              <a:schemeClr val="accent2"/>
            </a:solidFill>
          </c:spPr>
          <c:dPt>
            <c:idx val="0"/>
            <c:bubble3D val="0"/>
            <c:spPr>
              <a:solidFill>
                <a:srgbClr val="3B485B"/>
              </a:solidFill>
              <a:ln w="19050">
                <a:solidFill>
                  <a:schemeClr val="lt1"/>
                </a:solidFill>
              </a:ln>
              <a:effectLst/>
            </c:spPr>
            <c:extLst>
              <c:ext xmlns:c16="http://schemas.microsoft.com/office/drawing/2014/chart" uri="{C3380CC4-5D6E-409C-BE32-E72D297353CC}">
                <c16:uniqueId val="{00000001-CA43-4FCA-9CA6-FD29DA5779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A43-4FCA-9CA6-FD29DA5779D0}"/>
              </c:ext>
            </c:extLst>
          </c:dPt>
          <c:dLbls>
            <c:dLbl>
              <c:idx val="1"/>
              <c:layout>
                <c:manualLayout>
                  <c:x val="-9.1784973262382108E-3"/>
                  <c:y val="-8.551187535381606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43-4FCA-9CA6-FD29DA5779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Sheet!$B$89:$B$90</c:f>
              <c:strCache>
                <c:ptCount val="2"/>
                <c:pt idx="0">
                  <c:v>Мястото на предоставяне на услугата  е в регулация</c:v>
                </c:pt>
                <c:pt idx="1">
                  <c:v>Мястото на предоставяне на услугата  е извън регулация</c:v>
                </c:pt>
              </c:strCache>
            </c:strRef>
          </c:cat>
          <c:val>
            <c:numRef>
              <c:f>Sheet!$C$89:$C$90</c:f>
              <c:numCache>
                <c:formatCode>#\ ##0.0%</c:formatCode>
                <c:ptCount val="2"/>
                <c:pt idx="0">
                  <c:v>0.98901098901098905</c:v>
                </c:pt>
                <c:pt idx="1">
                  <c:v>1.098901098901099E-2</c:v>
                </c:pt>
              </c:numCache>
            </c:numRef>
          </c:val>
          <c:extLst>
            <c:ext xmlns:c16="http://schemas.microsoft.com/office/drawing/2014/chart" uri="{C3380CC4-5D6E-409C-BE32-E72D297353CC}">
              <c16:uniqueId val="{00000004-CA43-4FCA-9CA6-FD29DA5779D0}"/>
            </c:ext>
          </c:extLst>
        </c:ser>
        <c:dLbls>
          <c:showLegendKey val="0"/>
          <c:showVal val="1"/>
          <c:showCatName val="0"/>
          <c:showSerName val="0"/>
          <c:showPercent val="0"/>
          <c:showBubbleSize val="0"/>
          <c:showLeaderLines val="0"/>
        </c:dLbls>
        <c:firstSliceAng val="0"/>
        <c:holeSize val="55"/>
      </c:doughnutChart>
      <c:spPr>
        <a:noFill/>
        <a:ln>
          <a:noFill/>
        </a:ln>
        <a:effectLst/>
      </c:spPr>
    </c:plotArea>
    <c:legend>
      <c:legendPos val="b"/>
      <c:layout>
        <c:manualLayout>
          <c:xMode val="edge"/>
          <c:yMode val="edge"/>
          <c:x val="6.0180562536065969E-2"/>
          <c:y val="0.76646102001612826"/>
          <c:w val="0.87963850263397925"/>
          <c:h val="0.208559795970549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a:t>Наличност в услугата (ако е приложимо):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5348750314700188"/>
          <c:y val="5.8129346047653137E-2"/>
          <c:w val="0.40779866133050902"/>
          <c:h val="0.90571068531206322"/>
        </c:manualLayout>
      </c:layout>
      <c:barChart>
        <c:barDir val="bar"/>
        <c:grouping val="clustered"/>
        <c:varyColors val="0"/>
        <c:ser>
          <c:idx val="0"/>
          <c:order val="0"/>
          <c:spPr>
            <a:solidFill>
              <a:srgbClr val="98AAD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Sheet!$B$44:$B$74</c:f>
              <c:strCache>
                <c:ptCount val="31"/>
                <c:pt idx="0">
                  <c:v>Плувен басейн/ зона за водолечение</c:v>
                </c:pt>
                <c:pt idx="1">
                  <c:v>Компютърен кабинет</c:v>
                </c:pt>
                <c:pt idx="2">
                  <c:v>Кабинет за музикална терапия</c:v>
                </c:pt>
                <c:pt idx="3">
                  <c:v>Кабинет за терапевтична работа</c:v>
                </c:pt>
                <c:pt idx="4">
                  <c:v>Клубове по интереси и ателиета</c:v>
                </c:pt>
                <c:pt idx="5">
                  <c:v>Помещение за щадящо изслушване и разпит на деца „синя стая“</c:v>
                </c:pt>
                <c:pt idx="6">
                  <c:v>Други спомагателни помещения (перално, гараж, чакалня, т.н.)</c:v>
                </c:pt>
                <c:pt idx="7">
                  <c:v>Специализиран кабинет (логопедичен, психологичен)</c:v>
                </c:pt>
                <c:pt idx="8">
                  <c:v>Сензорна стая</c:v>
                </c:pt>
                <c:pt idx="9">
                  <c:v>Консултативен кабинет</c:v>
                </c:pt>
                <c:pt idx="10">
                  <c:v>Микрокухня(и)</c:v>
                </c:pt>
                <c:pt idx="11">
                  <c:v>Молитвена стая/ параклис</c:v>
                </c:pt>
                <c:pt idx="12">
                  <c:v>Фризьорски салон/ Салон за красота</c:v>
                </c:pt>
                <c:pt idx="13">
                  <c:v>Спортна зала/ Физкултурен салон</c:v>
                </c:pt>
                <c:pt idx="14">
                  <c:v>Зала за провеждане на обучения и социални мероприятия</c:v>
                </c:pt>
                <c:pt idx="15">
                  <c:v>Складови помещения</c:v>
                </c:pt>
                <c:pt idx="16">
                  <c:v>Медицински кабинет</c:v>
                </c:pt>
                <c:pt idx="17">
                  <c:v>Зала за рехабилитация/ лечебни дейности</c:v>
                </c:pt>
                <c:pt idx="18">
                  <c:v>Каси за съхранение на лични ценности</c:v>
                </c:pt>
                <c:pt idx="19">
                  <c:v>Библиотека</c:v>
                </c:pt>
                <c:pt idx="20">
                  <c:v>Зала/ кабинет за арт терапия</c:v>
                </c:pt>
                <c:pt idx="21">
                  <c:v>Спални помещения</c:v>
                </c:pt>
                <c:pt idx="22">
                  <c:v>Зала за свиждане/ социални контакти</c:v>
                </c:pt>
                <c:pt idx="23">
                  <c:v>Телевизор/ кабелна телевизия</c:v>
                </c:pt>
                <c:pt idx="24">
                  <c:v>Парк/ място за разходки и отдих</c:v>
                </c:pt>
                <c:pt idx="25">
                  <c:v>Общо помещение за хранене (столова)</c:v>
                </c:pt>
                <c:pt idx="26">
                  <c:v>Помещения за обслужващия персонал</c:v>
                </c:pt>
                <c:pt idx="27">
                  <c:v>Кабинет за социална работа</c:v>
                </c:pt>
                <c:pt idx="28">
                  <c:v>Общо помещение за дневни занимания/ тихи игри</c:v>
                </c:pt>
                <c:pt idx="29">
                  <c:v>Административни помещения</c:v>
                </c:pt>
                <c:pt idx="30">
                  <c:v>Санитарни възли за потребителите</c:v>
                </c:pt>
              </c:strCache>
            </c:strRef>
          </c:cat>
          <c:val>
            <c:numRef>
              <c:f>Sheet!$C$44:$C$74</c:f>
              <c:numCache>
                <c:formatCode>#\ ##0.0%</c:formatCode>
                <c:ptCount val="31"/>
                <c:pt idx="0">
                  <c:v>1.0526315789473684E-2</c:v>
                </c:pt>
                <c:pt idx="1">
                  <c:v>1.0526315789473684E-2</c:v>
                </c:pt>
                <c:pt idx="2">
                  <c:v>1.0526315789473684E-2</c:v>
                </c:pt>
                <c:pt idx="3">
                  <c:v>1.0526315789473684E-2</c:v>
                </c:pt>
                <c:pt idx="4">
                  <c:v>1.0526315789473684E-2</c:v>
                </c:pt>
                <c:pt idx="5">
                  <c:v>1.0526315789473684E-2</c:v>
                </c:pt>
                <c:pt idx="6">
                  <c:v>1.0526315789473684E-2</c:v>
                </c:pt>
                <c:pt idx="7">
                  <c:v>2.1052631578947368E-2</c:v>
                </c:pt>
                <c:pt idx="8">
                  <c:v>2.1052631578947368E-2</c:v>
                </c:pt>
                <c:pt idx="9">
                  <c:v>2.1052631578947368E-2</c:v>
                </c:pt>
                <c:pt idx="10">
                  <c:v>3.1578947368421054E-2</c:v>
                </c:pt>
                <c:pt idx="11">
                  <c:v>3.1578947368421054E-2</c:v>
                </c:pt>
                <c:pt idx="12">
                  <c:v>3.1578947368421054E-2</c:v>
                </c:pt>
                <c:pt idx="13">
                  <c:v>4.2105263157894736E-2</c:v>
                </c:pt>
                <c:pt idx="14">
                  <c:v>5.2631578947368425E-2</c:v>
                </c:pt>
                <c:pt idx="15">
                  <c:v>6.3157894736842107E-2</c:v>
                </c:pt>
                <c:pt idx="16">
                  <c:v>0.18947368421052629</c:v>
                </c:pt>
                <c:pt idx="17">
                  <c:v>0.33684210526315789</c:v>
                </c:pt>
                <c:pt idx="18">
                  <c:v>0.36842105263157898</c:v>
                </c:pt>
                <c:pt idx="19">
                  <c:v>0.45263157894736844</c:v>
                </c:pt>
                <c:pt idx="20">
                  <c:v>0.52631578947368418</c:v>
                </c:pt>
                <c:pt idx="21">
                  <c:v>0.6</c:v>
                </c:pt>
                <c:pt idx="22">
                  <c:v>0.6</c:v>
                </c:pt>
                <c:pt idx="23">
                  <c:v>0.63157894736842102</c:v>
                </c:pt>
                <c:pt idx="24">
                  <c:v>0.64210526315789485</c:v>
                </c:pt>
                <c:pt idx="25">
                  <c:v>0.67368421052631577</c:v>
                </c:pt>
                <c:pt idx="26">
                  <c:v>0.67368421052631577</c:v>
                </c:pt>
                <c:pt idx="27">
                  <c:v>0.77894736842105261</c:v>
                </c:pt>
                <c:pt idx="28">
                  <c:v>0.82105263157894737</c:v>
                </c:pt>
                <c:pt idx="29">
                  <c:v>0.87368421052631573</c:v>
                </c:pt>
                <c:pt idx="30">
                  <c:v>0.9263157894736842</c:v>
                </c:pt>
              </c:numCache>
            </c:numRef>
          </c:val>
          <c:extLst>
            <c:ext xmlns:c16="http://schemas.microsoft.com/office/drawing/2014/chart" uri="{C3380CC4-5D6E-409C-BE32-E72D297353CC}">
              <c16:uniqueId val="{00000000-EA96-45B8-90BD-70769D715118}"/>
            </c:ext>
          </c:extLst>
        </c:ser>
        <c:dLbls>
          <c:dLblPos val="outEnd"/>
          <c:showLegendKey val="0"/>
          <c:showVal val="1"/>
          <c:showCatName val="0"/>
          <c:showSerName val="0"/>
          <c:showPercent val="0"/>
          <c:showBubbleSize val="0"/>
        </c:dLbls>
        <c:gapWidth val="182"/>
        <c:axId val="433369423"/>
        <c:axId val="433369839"/>
      </c:barChart>
      <c:catAx>
        <c:axId val="433369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3369839"/>
        <c:crosses val="autoZero"/>
        <c:auto val="1"/>
        <c:lblAlgn val="ctr"/>
        <c:lblOffset val="100"/>
        <c:noMultiLvlLbl val="0"/>
      </c:catAx>
      <c:valAx>
        <c:axId val="433369839"/>
        <c:scaling>
          <c:orientation val="minMax"/>
        </c:scaling>
        <c:delete val="0"/>
        <c:axPos val="b"/>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33694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Каква е вашата оценка за сградния фонд, в който се предоставят посочените от Вас социални услуги?</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6536388023161936E-2"/>
          <c:y val="0.26640959725792629"/>
          <c:w val="0.88920782366371787"/>
          <c:h val="0.44593715631304431"/>
        </c:manualLayout>
      </c:layout>
      <c:barChart>
        <c:barDir val="col"/>
        <c:grouping val="clustered"/>
        <c:varyColors val="0"/>
        <c:ser>
          <c:idx val="0"/>
          <c:order val="0"/>
          <c:spPr>
            <a:solidFill>
              <a:srgbClr val="98AAD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Sheet!$B$77:$B$81</c:f>
              <c:strCache>
                <c:ptCount val="5"/>
                <c:pt idx="0">
                  <c:v>Сградният фонд е в отлично състояние и не са необходими ремонтни дейности</c:v>
                </c:pt>
                <c:pt idx="1">
                  <c:v>Сградният фонд е в добро състояние и няма необходимост от спешни  ремонтни дейности</c:v>
                </c:pt>
                <c:pt idx="2">
                  <c:v>Сградният фонд е в лошо състояние и е необходимо да се планират ремонтни дейности</c:v>
                </c:pt>
                <c:pt idx="3">
                  <c:v>Сградният фонд е в много лошо състояние и са необходими спешни ремонтни дейности</c:v>
                </c:pt>
                <c:pt idx="4">
                  <c:v>Необходими са малки вътрешни ремонти и освежаване</c:v>
                </c:pt>
              </c:strCache>
            </c:strRef>
          </c:cat>
          <c:val>
            <c:numRef>
              <c:f>Sheet!$C$77:$C$81</c:f>
              <c:numCache>
                <c:formatCode>#\ ##0.0%</c:formatCode>
                <c:ptCount val="5"/>
                <c:pt idx="0">
                  <c:v>0.2696629213483146</c:v>
                </c:pt>
                <c:pt idx="1">
                  <c:v>0.550561797752809</c:v>
                </c:pt>
                <c:pt idx="2">
                  <c:v>8.9887640449438214E-2</c:v>
                </c:pt>
                <c:pt idx="3">
                  <c:v>4.4943820224719107E-2</c:v>
                </c:pt>
                <c:pt idx="4">
                  <c:v>4.4943820224719107E-2</c:v>
                </c:pt>
              </c:numCache>
            </c:numRef>
          </c:val>
          <c:extLst>
            <c:ext xmlns:c16="http://schemas.microsoft.com/office/drawing/2014/chart" uri="{C3380CC4-5D6E-409C-BE32-E72D297353CC}">
              <c16:uniqueId val="{00000000-042F-423C-BF08-BA733CFB8E10}"/>
            </c:ext>
          </c:extLst>
        </c:ser>
        <c:dLbls>
          <c:dLblPos val="outEnd"/>
          <c:showLegendKey val="0"/>
          <c:showVal val="1"/>
          <c:showCatName val="0"/>
          <c:showSerName val="0"/>
          <c:showPercent val="0"/>
          <c:showBubbleSize val="0"/>
        </c:dLbls>
        <c:gapWidth val="219"/>
        <c:overlap val="-27"/>
        <c:axId val="517433503"/>
        <c:axId val="517429343"/>
      </c:barChart>
      <c:catAx>
        <c:axId val="517433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7429343"/>
        <c:crosses val="autoZero"/>
        <c:auto val="1"/>
        <c:lblAlgn val="ctr"/>
        <c:lblOffset val="100"/>
        <c:noMultiLvlLbl val="0"/>
      </c:catAx>
      <c:valAx>
        <c:axId val="517429343"/>
        <c:scaling>
          <c:orientation val="minMax"/>
        </c:scaling>
        <c:delete val="0"/>
        <c:axPos val="l"/>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74335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a:t>Оценка за материална база, в която се предоставят посочените социални услуги: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rgbClr val="98AAD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Sheet!$B$84:$B$86</c:f>
              <c:strCache>
                <c:ptCount val="3"/>
                <c:pt idx="0">
                  <c:v>Материалната база е достатъчна за да посрещне нуждите на настоящия брой потребители</c:v>
                </c:pt>
                <c:pt idx="1">
                  <c:v>Материалната база е достатъчна да посрещне нуждите на повече потребители от сегашния капацитет</c:v>
                </c:pt>
                <c:pt idx="2">
                  <c:v>Материалната база е недостатъчна за да посрещне нуждите на потребителите</c:v>
                </c:pt>
              </c:strCache>
            </c:strRef>
          </c:cat>
          <c:val>
            <c:numRef>
              <c:f>Sheet!$C$84:$C$86</c:f>
              <c:numCache>
                <c:formatCode>#\ ##0.0%</c:formatCode>
                <c:ptCount val="3"/>
                <c:pt idx="0">
                  <c:v>0.84615384615384615</c:v>
                </c:pt>
                <c:pt idx="1">
                  <c:v>0.14285714285714288</c:v>
                </c:pt>
                <c:pt idx="2">
                  <c:v>1.098901098901099E-2</c:v>
                </c:pt>
              </c:numCache>
            </c:numRef>
          </c:val>
          <c:extLst>
            <c:ext xmlns:c16="http://schemas.microsoft.com/office/drawing/2014/chart" uri="{C3380CC4-5D6E-409C-BE32-E72D297353CC}">
              <c16:uniqueId val="{00000000-FD83-4DAC-AEE4-5F95FA666A9E}"/>
            </c:ext>
          </c:extLst>
        </c:ser>
        <c:dLbls>
          <c:dLblPos val="outEnd"/>
          <c:showLegendKey val="0"/>
          <c:showVal val="1"/>
          <c:showCatName val="0"/>
          <c:showSerName val="0"/>
          <c:showPercent val="0"/>
          <c:showBubbleSize val="0"/>
        </c:dLbls>
        <c:gapWidth val="219"/>
        <c:overlap val="-27"/>
        <c:axId val="594063311"/>
        <c:axId val="594062479"/>
      </c:barChart>
      <c:catAx>
        <c:axId val="594063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4062479"/>
        <c:crosses val="autoZero"/>
        <c:auto val="1"/>
        <c:lblAlgn val="ctr"/>
        <c:lblOffset val="100"/>
        <c:noMultiLvlLbl val="0"/>
      </c:catAx>
      <c:valAx>
        <c:axId val="594062479"/>
        <c:scaling>
          <c:orientation val="minMax"/>
        </c:scaling>
        <c:delete val="0"/>
        <c:axPos val="l"/>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40633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Има ли параметри от организация на дейността на услугата, които според вас създават, затруднения при нейното предоставяне?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Sheet!$B$134</c:f>
              <c:strCache>
                <c:ptCount val="1"/>
                <c:pt idx="0">
                  <c:v>1 - Създава значителни затруднения</c:v>
                </c:pt>
              </c:strCache>
            </c:strRef>
          </c:tx>
          <c:spPr>
            <a:solidFill>
              <a:schemeClr val="accent2">
                <a:lumMod val="40000"/>
                <a:lumOff val="6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0CB3-4819-BD9A-04687871213B}"/>
                </c:ext>
              </c:extLst>
            </c:dLbl>
            <c:dLbl>
              <c:idx val="1"/>
              <c:delete val="1"/>
              <c:extLst>
                <c:ext xmlns:c15="http://schemas.microsoft.com/office/drawing/2012/chart" uri="{CE6537A1-D6FC-4f65-9D91-7224C49458BB}"/>
                <c:ext xmlns:c16="http://schemas.microsoft.com/office/drawing/2014/chart" uri="{C3380CC4-5D6E-409C-BE32-E72D297353CC}">
                  <c16:uniqueId val="{00000001-0CB3-4819-BD9A-04687871213B}"/>
                </c:ext>
              </c:extLst>
            </c:dLbl>
            <c:dLbl>
              <c:idx val="2"/>
              <c:delete val="1"/>
              <c:extLst>
                <c:ext xmlns:c15="http://schemas.microsoft.com/office/drawing/2012/chart" uri="{CE6537A1-D6FC-4f65-9D91-7224C49458BB}"/>
                <c:ext xmlns:c16="http://schemas.microsoft.com/office/drawing/2014/chart" uri="{C3380CC4-5D6E-409C-BE32-E72D297353CC}">
                  <c16:uniqueId val="{00000002-0CB3-4819-BD9A-04687871213B}"/>
                </c:ext>
              </c:extLst>
            </c:dLbl>
            <c:dLbl>
              <c:idx val="3"/>
              <c:delete val="1"/>
              <c:extLst>
                <c:ext xmlns:c15="http://schemas.microsoft.com/office/drawing/2012/chart" uri="{CE6537A1-D6FC-4f65-9D91-7224C49458BB}"/>
                <c:ext xmlns:c16="http://schemas.microsoft.com/office/drawing/2014/chart" uri="{C3380CC4-5D6E-409C-BE32-E72D297353CC}">
                  <c16:uniqueId val="{00000003-0CB3-4819-BD9A-04687871213B}"/>
                </c:ext>
              </c:extLst>
            </c:dLbl>
            <c:dLbl>
              <c:idx val="4"/>
              <c:delete val="1"/>
              <c:extLst>
                <c:ext xmlns:c15="http://schemas.microsoft.com/office/drawing/2012/chart" uri="{CE6537A1-D6FC-4f65-9D91-7224C49458BB}"/>
                <c:ext xmlns:c16="http://schemas.microsoft.com/office/drawing/2014/chart" uri="{C3380CC4-5D6E-409C-BE32-E72D297353CC}">
                  <c16:uniqueId val="{00000004-0CB3-4819-BD9A-04687871213B}"/>
                </c:ext>
              </c:extLst>
            </c:dLbl>
            <c:dLbl>
              <c:idx val="5"/>
              <c:delete val="1"/>
              <c:extLst>
                <c:ext xmlns:c15="http://schemas.microsoft.com/office/drawing/2012/chart" uri="{CE6537A1-D6FC-4f65-9D91-7224C49458BB}"/>
                <c:ext xmlns:c16="http://schemas.microsoft.com/office/drawing/2014/chart" uri="{C3380CC4-5D6E-409C-BE32-E72D297353CC}">
                  <c16:uniqueId val="{00000005-0CB3-4819-BD9A-04687871213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Sheet!$A$135:$A$146</c:f>
              <c:strCache>
                <c:ptCount val="12"/>
                <c:pt idx="0">
                  <c:v>Управление на специализиран персонал</c:v>
                </c:pt>
                <c:pt idx="1">
                  <c:v>Организация на храненето</c:v>
                </c:pt>
                <c:pt idx="2">
                  <c:v>Организация на различни терапевтични дейности</c:v>
                </c:pt>
                <c:pt idx="3">
                  <c:v>Организация на свободното време</c:v>
                </c:pt>
                <c:pt idx="4">
                  <c:v>Управление на обслужващ персонал</c:v>
                </c:pt>
                <c:pt idx="5">
                  <c:v>Организация на дейности по социално включване</c:v>
                </c:pt>
                <c:pt idx="6">
                  <c:v>Местоположението</c:v>
                </c:pt>
                <c:pt idx="7">
                  <c:v>Материалната база</c:v>
                </c:pt>
                <c:pt idx="8">
                  <c:v>Образователни услуги</c:v>
                </c:pt>
                <c:pt idx="9">
                  <c:v>Здравните грижи</c:v>
                </c:pt>
                <c:pt idx="10">
                  <c:v>Наемане на обслужващ персонал</c:v>
                </c:pt>
                <c:pt idx="11">
                  <c:v>Наемане на специализиран персонал</c:v>
                </c:pt>
              </c:strCache>
            </c:strRef>
          </c:cat>
          <c:val>
            <c:numRef>
              <c:f>Sheet!$B$135:$B$146</c:f>
              <c:numCache>
                <c:formatCode>#,##0</c:formatCode>
                <c:ptCount val="12"/>
                <c:pt idx="0">
                  <c:v>0</c:v>
                </c:pt>
                <c:pt idx="1">
                  <c:v>0</c:v>
                </c:pt>
                <c:pt idx="2">
                  <c:v>0</c:v>
                </c:pt>
                <c:pt idx="3" formatCode="#\ ##0.0%">
                  <c:v>1.1764705882352941E-2</c:v>
                </c:pt>
                <c:pt idx="4" formatCode="#\ ##0.0%">
                  <c:v>1.1904761904761904E-2</c:v>
                </c:pt>
                <c:pt idx="5" formatCode="#\ ##0.0%">
                  <c:v>1.1904761904761904E-2</c:v>
                </c:pt>
                <c:pt idx="6" formatCode="#\ ##0.0%">
                  <c:v>5.5555555555555552E-2</c:v>
                </c:pt>
                <c:pt idx="7" formatCode="#\ ##0.0%">
                  <c:v>6.6666666666666666E-2</c:v>
                </c:pt>
                <c:pt idx="8" formatCode="#\ ##0.0%">
                  <c:v>8.1081081081081086E-2</c:v>
                </c:pt>
                <c:pt idx="9" formatCode="#\ ##0.0%">
                  <c:v>0.14814814814814814</c:v>
                </c:pt>
                <c:pt idx="10" formatCode="#\ ##0.0%">
                  <c:v>0.22891566265060243</c:v>
                </c:pt>
                <c:pt idx="11" formatCode="#\ ##0.0%">
                  <c:v>0.25555555555555559</c:v>
                </c:pt>
              </c:numCache>
            </c:numRef>
          </c:val>
          <c:extLst>
            <c:ext xmlns:c16="http://schemas.microsoft.com/office/drawing/2014/chart" uri="{C3380CC4-5D6E-409C-BE32-E72D297353CC}">
              <c16:uniqueId val="{00000006-0CB3-4819-BD9A-04687871213B}"/>
            </c:ext>
          </c:extLst>
        </c:ser>
        <c:ser>
          <c:idx val="1"/>
          <c:order val="1"/>
          <c:tx>
            <c:strRef>
              <c:f>Sheet!$C$134</c:f>
              <c:strCache>
                <c:ptCount val="1"/>
                <c:pt idx="0">
                  <c:v>2</c:v>
                </c:pt>
              </c:strCache>
            </c:strRef>
          </c:tx>
          <c:spPr>
            <a:solidFill>
              <a:schemeClr val="accent2">
                <a:lumMod val="60000"/>
                <a:lumOff val="4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0CB3-4819-BD9A-04687871213B}"/>
                </c:ext>
              </c:extLst>
            </c:dLbl>
            <c:dLbl>
              <c:idx val="1"/>
              <c:delete val="1"/>
              <c:extLst>
                <c:ext xmlns:c15="http://schemas.microsoft.com/office/drawing/2012/chart" uri="{CE6537A1-D6FC-4f65-9D91-7224C49458BB}"/>
                <c:ext xmlns:c16="http://schemas.microsoft.com/office/drawing/2014/chart" uri="{C3380CC4-5D6E-409C-BE32-E72D297353CC}">
                  <c16:uniqueId val="{00000008-0CB3-4819-BD9A-04687871213B}"/>
                </c:ext>
              </c:extLst>
            </c:dLbl>
            <c:dLbl>
              <c:idx val="2"/>
              <c:delete val="1"/>
              <c:extLst>
                <c:ext xmlns:c15="http://schemas.microsoft.com/office/drawing/2012/chart" uri="{CE6537A1-D6FC-4f65-9D91-7224C49458BB}"/>
                <c:ext xmlns:c16="http://schemas.microsoft.com/office/drawing/2014/chart" uri="{C3380CC4-5D6E-409C-BE32-E72D297353CC}">
                  <c16:uniqueId val="{00000009-0CB3-4819-BD9A-04687871213B}"/>
                </c:ext>
              </c:extLst>
            </c:dLbl>
            <c:dLbl>
              <c:idx val="3"/>
              <c:delete val="1"/>
              <c:extLst>
                <c:ext xmlns:c15="http://schemas.microsoft.com/office/drawing/2012/chart" uri="{CE6537A1-D6FC-4f65-9D91-7224C49458BB}"/>
                <c:ext xmlns:c16="http://schemas.microsoft.com/office/drawing/2014/chart" uri="{C3380CC4-5D6E-409C-BE32-E72D297353CC}">
                  <c16:uniqueId val="{0000000A-0CB3-4819-BD9A-04687871213B}"/>
                </c:ext>
              </c:extLst>
            </c:dLbl>
            <c:dLbl>
              <c:idx val="4"/>
              <c:delete val="1"/>
              <c:extLst>
                <c:ext xmlns:c15="http://schemas.microsoft.com/office/drawing/2012/chart" uri="{CE6537A1-D6FC-4f65-9D91-7224C49458BB}"/>
                <c:ext xmlns:c16="http://schemas.microsoft.com/office/drawing/2014/chart" uri="{C3380CC4-5D6E-409C-BE32-E72D297353CC}">
                  <c16:uniqueId val="{0000000B-0CB3-4819-BD9A-04687871213B}"/>
                </c:ext>
              </c:extLst>
            </c:dLbl>
            <c:dLbl>
              <c:idx val="5"/>
              <c:delete val="1"/>
              <c:extLst>
                <c:ext xmlns:c15="http://schemas.microsoft.com/office/drawing/2012/chart" uri="{CE6537A1-D6FC-4f65-9D91-7224C49458BB}"/>
                <c:ext xmlns:c16="http://schemas.microsoft.com/office/drawing/2014/chart" uri="{C3380CC4-5D6E-409C-BE32-E72D297353CC}">
                  <c16:uniqueId val="{0000000C-0CB3-4819-BD9A-04687871213B}"/>
                </c:ext>
              </c:extLst>
            </c:dLbl>
            <c:dLbl>
              <c:idx val="6"/>
              <c:delete val="1"/>
              <c:extLst>
                <c:ext xmlns:c15="http://schemas.microsoft.com/office/drawing/2012/chart" uri="{CE6537A1-D6FC-4f65-9D91-7224C49458BB}"/>
                <c:ext xmlns:c16="http://schemas.microsoft.com/office/drawing/2014/chart" uri="{C3380CC4-5D6E-409C-BE32-E72D297353CC}">
                  <c16:uniqueId val="{0000000D-0CB3-4819-BD9A-04687871213B}"/>
                </c:ext>
              </c:extLst>
            </c:dLbl>
            <c:dLbl>
              <c:idx val="7"/>
              <c:delete val="1"/>
              <c:extLst>
                <c:ext xmlns:c15="http://schemas.microsoft.com/office/drawing/2012/chart" uri="{CE6537A1-D6FC-4f65-9D91-7224C49458BB}"/>
                <c:ext xmlns:c16="http://schemas.microsoft.com/office/drawing/2014/chart" uri="{C3380CC4-5D6E-409C-BE32-E72D297353CC}">
                  <c16:uniqueId val="{0000000E-0CB3-4819-BD9A-04687871213B}"/>
                </c:ext>
              </c:extLst>
            </c:dLbl>
            <c:dLbl>
              <c:idx val="8"/>
              <c:delete val="1"/>
              <c:extLst>
                <c:ext xmlns:c15="http://schemas.microsoft.com/office/drawing/2012/chart" uri="{CE6537A1-D6FC-4f65-9D91-7224C49458BB}"/>
                <c:ext xmlns:c16="http://schemas.microsoft.com/office/drawing/2014/chart" uri="{C3380CC4-5D6E-409C-BE32-E72D297353CC}">
                  <c16:uniqueId val="{0000000F-0CB3-4819-BD9A-04687871213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Sheet!$A$135:$A$146</c:f>
              <c:strCache>
                <c:ptCount val="12"/>
                <c:pt idx="0">
                  <c:v>Управление на специализиран персонал</c:v>
                </c:pt>
                <c:pt idx="1">
                  <c:v>Организация на храненето</c:v>
                </c:pt>
                <c:pt idx="2">
                  <c:v>Организация на различни терапевтични дейности</c:v>
                </c:pt>
                <c:pt idx="3">
                  <c:v>Организация на свободното време</c:v>
                </c:pt>
                <c:pt idx="4">
                  <c:v>Управление на обслужващ персонал</c:v>
                </c:pt>
                <c:pt idx="5">
                  <c:v>Организация на дейности по социално включване</c:v>
                </c:pt>
                <c:pt idx="6">
                  <c:v>Местоположението</c:v>
                </c:pt>
                <c:pt idx="7">
                  <c:v>Материалната база</c:v>
                </c:pt>
                <c:pt idx="8">
                  <c:v>Образователни услуги</c:v>
                </c:pt>
                <c:pt idx="9">
                  <c:v>Здравните грижи</c:v>
                </c:pt>
                <c:pt idx="10">
                  <c:v>Наемане на обслужващ персонал</c:v>
                </c:pt>
                <c:pt idx="11">
                  <c:v>Наемане на специализиран персонал</c:v>
                </c:pt>
              </c:strCache>
            </c:strRef>
          </c:cat>
          <c:val>
            <c:numRef>
              <c:f>Sheet!$C$135:$C$146</c:f>
              <c:numCache>
                <c:formatCode>#,##0</c:formatCode>
                <c:ptCount val="12"/>
                <c:pt idx="0" formatCode="#\ ##0.0%">
                  <c:v>1.1494252873563218E-2</c:v>
                </c:pt>
                <c:pt idx="1">
                  <c:v>0</c:v>
                </c:pt>
                <c:pt idx="2" formatCode="#\ ##0.0%">
                  <c:v>2.2988505747126436E-2</c:v>
                </c:pt>
                <c:pt idx="3" formatCode="#\ ##0.0%">
                  <c:v>1.1764705882352941E-2</c:v>
                </c:pt>
                <c:pt idx="4">
                  <c:v>0</c:v>
                </c:pt>
                <c:pt idx="5" formatCode="#\ ##0.0%">
                  <c:v>1.1904761904761904E-2</c:v>
                </c:pt>
                <c:pt idx="6">
                  <c:v>0</c:v>
                </c:pt>
                <c:pt idx="7" formatCode="#\ ##0.0%">
                  <c:v>5.5555555555555552E-2</c:v>
                </c:pt>
                <c:pt idx="8" formatCode="#\ ##0.0%">
                  <c:v>4.0540540540540543E-2</c:v>
                </c:pt>
                <c:pt idx="9" formatCode="#\ ##0.0%">
                  <c:v>6.1728395061728392E-2</c:v>
                </c:pt>
                <c:pt idx="10" formatCode="#\ ##0.0%">
                  <c:v>0.14457831325301204</c:v>
                </c:pt>
                <c:pt idx="11" formatCode="#\ ##0.0%">
                  <c:v>0.17777777777777778</c:v>
                </c:pt>
              </c:numCache>
            </c:numRef>
          </c:val>
          <c:extLst>
            <c:ext xmlns:c16="http://schemas.microsoft.com/office/drawing/2014/chart" uri="{C3380CC4-5D6E-409C-BE32-E72D297353CC}">
              <c16:uniqueId val="{00000010-0CB3-4819-BD9A-04687871213B}"/>
            </c:ext>
          </c:extLst>
        </c:ser>
        <c:ser>
          <c:idx val="2"/>
          <c:order val="2"/>
          <c:tx>
            <c:strRef>
              <c:f>Sheet!$D$134</c:f>
              <c:strCache>
                <c:ptCount val="1"/>
                <c:pt idx="0">
                  <c:v>3</c:v>
                </c:pt>
              </c:strCache>
            </c:strRef>
          </c:tx>
          <c:spPr>
            <a:solidFill>
              <a:schemeClr val="accent3"/>
            </a:solidFill>
            <a:ln>
              <a:noFill/>
            </a:ln>
            <a:effectLst/>
          </c:spPr>
          <c:invertIfNegative val="0"/>
          <c:dLbls>
            <c:delete val="1"/>
          </c:dLbls>
          <c:cat>
            <c:strRef>
              <c:f>Sheet!$A$135:$A$146</c:f>
              <c:strCache>
                <c:ptCount val="12"/>
                <c:pt idx="0">
                  <c:v>Управление на специализиран персонал</c:v>
                </c:pt>
                <c:pt idx="1">
                  <c:v>Организация на храненето</c:v>
                </c:pt>
                <c:pt idx="2">
                  <c:v>Организация на различни терапевтични дейности</c:v>
                </c:pt>
                <c:pt idx="3">
                  <c:v>Организация на свободното време</c:v>
                </c:pt>
                <c:pt idx="4">
                  <c:v>Управление на обслужващ персонал</c:v>
                </c:pt>
                <c:pt idx="5">
                  <c:v>Организация на дейности по социално включване</c:v>
                </c:pt>
                <c:pt idx="6">
                  <c:v>Местоположението</c:v>
                </c:pt>
                <c:pt idx="7">
                  <c:v>Материалната база</c:v>
                </c:pt>
                <c:pt idx="8">
                  <c:v>Образователни услуги</c:v>
                </c:pt>
                <c:pt idx="9">
                  <c:v>Здравните грижи</c:v>
                </c:pt>
                <c:pt idx="10">
                  <c:v>Наемане на обслужващ персонал</c:v>
                </c:pt>
                <c:pt idx="11">
                  <c:v>Наемане на специализиран персонал</c:v>
                </c:pt>
              </c:strCache>
            </c:strRef>
          </c:cat>
          <c:val>
            <c:numRef>
              <c:f>Sheet!$D$135:$D$146</c:f>
              <c:numCache>
                <c:formatCode>#,##0</c:formatCode>
                <c:ptCount val="12"/>
                <c:pt idx="0" formatCode="#\ ##0.0%">
                  <c:v>4.5977011494252873E-2</c:v>
                </c:pt>
                <c:pt idx="1">
                  <c:v>0</c:v>
                </c:pt>
                <c:pt idx="2" formatCode="#\ ##0.0%">
                  <c:v>0.13793103448275862</c:v>
                </c:pt>
                <c:pt idx="3" formatCode="#\ ##0.0%">
                  <c:v>4.7058823529411764E-2</c:v>
                </c:pt>
                <c:pt idx="4" formatCode="#\ ##0.0%">
                  <c:v>5.9523809523809527E-2</c:v>
                </c:pt>
                <c:pt idx="5" formatCode="#\ ##0.0%">
                  <c:v>8.3333333333333343E-2</c:v>
                </c:pt>
                <c:pt idx="6" formatCode="#\ ##0.0%">
                  <c:v>1.1111111111111112E-2</c:v>
                </c:pt>
                <c:pt idx="7" formatCode="#\ ##0.0%">
                  <c:v>6.6666666666666666E-2</c:v>
                </c:pt>
                <c:pt idx="8" formatCode="#\ ##0.0%">
                  <c:v>6.7567567567567571E-2</c:v>
                </c:pt>
                <c:pt idx="9" formatCode="#\ ##0.0%">
                  <c:v>7.407407407407407E-2</c:v>
                </c:pt>
                <c:pt idx="10" formatCode="#\ ##0.0%">
                  <c:v>7.2289156626506021E-2</c:v>
                </c:pt>
                <c:pt idx="11" formatCode="#\ ##0.0%">
                  <c:v>0.13333333333333333</c:v>
                </c:pt>
              </c:numCache>
            </c:numRef>
          </c:val>
          <c:extLst>
            <c:ext xmlns:c16="http://schemas.microsoft.com/office/drawing/2014/chart" uri="{C3380CC4-5D6E-409C-BE32-E72D297353CC}">
              <c16:uniqueId val="{00000011-0CB3-4819-BD9A-04687871213B}"/>
            </c:ext>
          </c:extLst>
        </c:ser>
        <c:ser>
          <c:idx val="3"/>
          <c:order val="3"/>
          <c:tx>
            <c:strRef>
              <c:f>Sheet!$E$134</c:f>
              <c:strCache>
                <c:ptCount val="1"/>
                <c:pt idx="0">
                  <c:v>4</c:v>
                </c:pt>
              </c:strCache>
            </c:strRef>
          </c:tx>
          <c:spPr>
            <a:solidFill>
              <a:schemeClr val="accent6">
                <a:lumMod val="40000"/>
                <a:lumOff val="6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12-0CB3-4819-BD9A-04687871213B}"/>
                </c:ext>
              </c:extLst>
            </c:dLbl>
            <c:dLbl>
              <c:idx val="6"/>
              <c:layout>
                <c:manualLayout>
                  <c:x val="1.32304299889745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CB3-4819-BD9A-04687871213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Sheet!$A$135:$A$146</c:f>
              <c:strCache>
                <c:ptCount val="12"/>
                <c:pt idx="0">
                  <c:v>Управление на специализиран персонал</c:v>
                </c:pt>
                <c:pt idx="1">
                  <c:v>Организация на храненето</c:v>
                </c:pt>
                <c:pt idx="2">
                  <c:v>Организация на различни терапевтични дейности</c:v>
                </c:pt>
                <c:pt idx="3">
                  <c:v>Организация на свободното време</c:v>
                </c:pt>
                <c:pt idx="4">
                  <c:v>Управление на обслужващ персонал</c:v>
                </c:pt>
                <c:pt idx="5">
                  <c:v>Организация на дейности по социално включване</c:v>
                </c:pt>
                <c:pt idx="6">
                  <c:v>Местоположението</c:v>
                </c:pt>
                <c:pt idx="7">
                  <c:v>Материалната база</c:v>
                </c:pt>
                <c:pt idx="8">
                  <c:v>Образователни услуги</c:v>
                </c:pt>
                <c:pt idx="9">
                  <c:v>Здравните грижи</c:v>
                </c:pt>
                <c:pt idx="10">
                  <c:v>Наемане на обслужващ персонал</c:v>
                </c:pt>
                <c:pt idx="11">
                  <c:v>Наемане на специализиран персонал</c:v>
                </c:pt>
              </c:strCache>
            </c:strRef>
          </c:cat>
          <c:val>
            <c:numRef>
              <c:f>Sheet!$E$135:$E$146</c:f>
              <c:numCache>
                <c:formatCode>#\ ##0.0%</c:formatCode>
                <c:ptCount val="12"/>
                <c:pt idx="0">
                  <c:v>0.16091954022988506</c:v>
                </c:pt>
                <c:pt idx="1">
                  <c:v>7.4999999999999997E-2</c:v>
                </c:pt>
                <c:pt idx="2">
                  <c:v>0.16091954022988506</c:v>
                </c:pt>
                <c:pt idx="3">
                  <c:v>0.11764705882352942</c:v>
                </c:pt>
                <c:pt idx="4">
                  <c:v>0.17857142857142858</c:v>
                </c:pt>
                <c:pt idx="5">
                  <c:v>0.19047619047619047</c:v>
                </c:pt>
                <c:pt idx="6">
                  <c:v>7.7777777777777779E-2</c:v>
                </c:pt>
                <c:pt idx="7">
                  <c:v>0.12222222222222222</c:v>
                </c:pt>
                <c:pt idx="8">
                  <c:v>0.12162162162162161</c:v>
                </c:pt>
                <c:pt idx="9">
                  <c:v>0.13580246913580246</c:v>
                </c:pt>
                <c:pt idx="10">
                  <c:v>0.14457831325301204</c:v>
                </c:pt>
                <c:pt idx="11">
                  <c:v>0.12222222222222222</c:v>
                </c:pt>
              </c:numCache>
            </c:numRef>
          </c:val>
          <c:extLst>
            <c:ext xmlns:c16="http://schemas.microsoft.com/office/drawing/2014/chart" uri="{C3380CC4-5D6E-409C-BE32-E72D297353CC}">
              <c16:uniqueId val="{00000014-0CB3-4819-BD9A-04687871213B}"/>
            </c:ext>
          </c:extLst>
        </c:ser>
        <c:ser>
          <c:idx val="4"/>
          <c:order val="4"/>
          <c:tx>
            <c:strRef>
              <c:f>Sheet!$F$134</c:f>
              <c:strCache>
                <c:ptCount val="1"/>
                <c:pt idx="0">
                  <c:v>5 - Не създава никакви затруднения</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Sheet!$A$135:$A$146</c:f>
              <c:strCache>
                <c:ptCount val="12"/>
                <c:pt idx="0">
                  <c:v>Управление на специализиран персонал</c:v>
                </c:pt>
                <c:pt idx="1">
                  <c:v>Организация на храненето</c:v>
                </c:pt>
                <c:pt idx="2">
                  <c:v>Организация на различни терапевтични дейности</c:v>
                </c:pt>
                <c:pt idx="3">
                  <c:v>Организация на свободното време</c:v>
                </c:pt>
                <c:pt idx="4">
                  <c:v>Управление на обслужващ персонал</c:v>
                </c:pt>
                <c:pt idx="5">
                  <c:v>Организация на дейности по социално включване</c:v>
                </c:pt>
                <c:pt idx="6">
                  <c:v>Местоположението</c:v>
                </c:pt>
                <c:pt idx="7">
                  <c:v>Материалната база</c:v>
                </c:pt>
                <c:pt idx="8">
                  <c:v>Образователни услуги</c:v>
                </c:pt>
                <c:pt idx="9">
                  <c:v>Здравните грижи</c:v>
                </c:pt>
                <c:pt idx="10">
                  <c:v>Наемане на обслужващ персонал</c:v>
                </c:pt>
                <c:pt idx="11">
                  <c:v>Наемане на специализиран персонал</c:v>
                </c:pt>
              </c:strCache>
            </c:strRef>
          </c:cat>
          <c:val>
            <c:numRef>
              <c:f>Sheet!$F$135:$F$146</c:f>
              <c:numCache>
                <c:formatCode>#\ ##0.0%</c:formatCode>
                <c:ptCount val="12"/>
                <c:pt idx="0">
                  <c:v>0.78160919540229878</c:v>
                </c:pt>
                <c:pt idx="1">
                  <c:v>0.92500000000000004</c:v>
                </c:pt>
                <c:pt idx="2">
                  <c:v>0.67816091954022995</c:v>
                </c:pt>
                <c:pt idx="3">
                  <c:v>0.81176470588235294</c:v>
                </c:pt>
                <c:pt idx="4">
                  <c:v>0.75</c:v>
                </c:pt>
                <c:pt idx="5">
                  <c:v>0.70238095238095244</c:v>
                </c:pt>
                <c:pt idx="6">
                  <c:v>0.85555555555555562</c:v>
                </c:pt>
                <c:pt idx="7">
                  <c:v>0.68888888888888888</c:v>
                </c:pt>
                <c:pt idx="8">
                  <c:v>0.68918918918918914</c:v>
                </c:pt>
                <c:pt idx="9">
                  <c:v>0.58024691358024694</c:v>
                </c:pt>
                <c:pt idx="10">
                  <c:v>0.40963855421686746</c:v>
                </c:pt>
                <c:pt idx="11">
                  <c:v>0.31111111111111112</c:v>
                </c:pt>
              </c:numCache>
            </c:numRef>
          </c:val>
          <c:extLst>
            <c:ext xmlns:c16="http://schemas.microsoft.com/office/drawing/2014/chart" uri="{C3380CC4-5D6E-409C-BE32-E72D297353CC}">
              <c16:uniqueId val="{00000015-0CB3-4819-BD9A-04687871213B}"/>
            </c:ext>
          </c:extLst>
        </c:ser>
        <c:dLbls>
          <c:dLblPos val="ctr"/>
          <c:showLegendKey val="0"/>
          <c:showVal val="1"/>
          <c:showCatName val="0"/>
          <c:showSerName val="0"/>
          <c:showPercent val="0"/>
          <c:showBubbleSize val="0"/>
        </c:dLbls>
        <c:gapWidth val="50"/>
        <c:overlap val="100"/>
        <c:axId val="769358895"/>
        <c:axId val="769354735"/>
      </c:barChart>
      <c:catAx>
        <c:axId val="7693588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9354735"/>
        <c:crosses val="autoZero"/>
        <c:auto val="1"/>
        <c:lblAlgn val="ctr"/>
        <c:lblOffset val="100"/>
        <c:noMultiLvlLbl val="0"/>
      </c:catAx>
      <c:valAx>
        <c:axId val="769354735"/>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9358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100"/>
              <a:t>Средна възраст на жената при раждане на първо дете и тотален коефициент на плодовитост за Столична община през 2017-2021 година</a:t>
            </a:r>
            <a:endParaRPr lang="en-US"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Sheet0!$H$17</c:f>
              <c:strCache>
                <c:ptCount val="1"/>
                <c:pt idx="0">
                  <c:v>Средна възраст на майката при раждане на първо дете</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Sheet0!$F$18:$F$22</c:f>
              <c:numCache>
                <c:formatCode>General</c:formatCode>
                <c:ptCount val="5"/>
                <c:pt idx="0">
                  <c:v>2017</c:v>
                </c:pt>
                <c:pt idx="1">
                  <c:v>2018</c:v>
                </c:pt>
                <c:pt idx="2">
                  <c:v>2019</c:v>
                </c:pt>
                <c:pt idx="3">
                  <c:v>2020</c:v>
                </c:pt>
                <c:pt idx="4">
                  <c:v>2021</c:v>
                </c:pt>
              </c:numCache>
            </c:numRef>
          </c:cat>
          <c:val>
            <c:numRef>
              <c:f>Sheet0!$H$18:$H$22</c:f>
              <c:numCache>
                <c:formatCode>0.0</c:formatCode>
                <c:ptCount val="5"/>
                <c:pt idx="0">
                  <c:v>30.007015306122447</c:v>
                </c:pt>
                <c:pt idx="1">
                  <c:v>30.154117803837952</c:v>
                </c:pt>
                <c:pt idx="2">
                  <c:v>30.347097625329816</c:v>
                </c:pt>
                <c:pt idx="3">
                  <c:v>30.342324732864217</c:v>
                </c:pt>
                <c:pt idx="4">
                  <c:v>30.501859970771889</c:v>
                </c:pt>
              </c:numCache>
            </c:numRef>
          </c:val>
          <c:extLst>
            <c:ext xmlns:c16="http://schemas.microsoft.com/office/drawing/2014/chart" uri="{C3380CC4-5D6E-409C-BE32-E72D297353CC}">
              <c16:uniqueId val="{00000000-FAB0-452A-A9AD-1E331D4B64D9}"/>
            </c:ext>
          </c:extLst>
        </c:ser>
        <c:dLbls>
          <c:showLegendKey val="0"/>
          <c:showVal val="0"/>
          <c:showCatName val="0"/>
          <c:showSerName val="0"/>
          <c:showPercent val="0"/>
          <c:showBubbleSize val="0"/>
        </c:dLbls>
        <c:gapWidth val="219"/>
        <c:overlap val="-27"/>
        <c:axId val="535218512"/>
        <c:axId val="535213520"/>
      </c:barChart>
      <c:lineChart>
        <c:grouping val="standard"/>
        <c:varyColors val="0"/>
        <c:ser>
          <c:idx val="1"/>
          <c:order val="1"/>
          <c:tx>
            <c:strRef>
              <c:f>Sheet0!$I$17</c:f>
              <c:strCache>
                <c:ptCount val="1"/>
                <c:pt idx="0">
                  <c:v>Тотален коефициент на плодовитост</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5.1176878752224937E-2"/>
                  <c:y val="1.33861590086049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B0-452A-A9AD-1E331D4B64D9}"/>
                </c:ext>
              </c:extLst>
            </c:dLbl>
            <c:spPr>
              <a:noFill/>
              <a:ln>
                <a:solidFill>
                  <a:schemeClr val="accent2"/>
                </a:solid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Sheet0!$F$18:$F$22</c:f>
              <c:numCache>
                <c:formatCode>General</c:formatCode>
                <c:ptCount val="5"/>
                <c:pt idx="0">
                  <c:v>2017</c:v>
                </c:pt>
                <c:pt idx="1">
                  <c:v>2018</c:v>
                </c:pt>
                <c:pt idx="2">
                  <c:v>2019</c:v>
                </c:pt>
                <c:pt idx="3">
                  <c:v>2020</c:v>
                </c:pt>
                <c:pt idx="4">
                  <c:v>2021</c:v>
                </c:pt>
              </c:numCache>
            </c:numRef>
          </c:cat>
          <c:val>
            <c:numRef>
              <c:f>Sheet0!$I$18:$I$22</c:f>
              <c:numCache>
                <c:formatCode>0.00</c:formatCode>
                <c:ptCount val="5"/>
                <c:pt idx="0">
                  <c:v>1.2937008635393321</c:v>
                </c:pt>
                <c:pt idx="1">
                  <c:v>1.2638328552926936</c:v>
                </c:pt>
                <c:pt idx="2">
                  <c:v>1.2758984148709995</c:v>
                </c:pt>
                <c:pt idx="3">
                  <c:v>1.3321603986634223</c:v>
                </c:pt>
                <c:pt idx="4">
                  <c:v>1.3602060573516845</c:v>
                </c:pt>
              </c:numCache>
            </c:numRef>
          </c:val>
          <c:smooth val="1"/>
          <c:extLst>
            <c:ext xmlns:c16="http://schemas.microsoft.com/office/drawing/2014/chart" uri="{C3380CC4-5D6E-409C-BE32-E72D297353CC}">
              <c16:uniqueId val="{00000002-FAB0-452A-A9AD-1E331D4B64D9}"/>
            </c:ext>
          </c:extLst>
        </c:ser>
        <c:dLbls>
          <c:showLegendKey val="0"/>
          <c:showVal val="0"/>
          <c:showCatName val="0"/>
          <c:showSerName val="0"/>
          <c:showPercent val="0"/>
          <c:showBubbleSize val="0"/>
        </c:dLbls>
        <c:marker val="1"/>
        <c:smooth val="0"/>
        <c:axId val="535220592"/>
        <c:axId val="535224336"/>
      </c:lineChart>
      <c:catAx>
        <c:axId val="5352185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213520"/>
        <c:crosses val="autoZero"/>
        <c:auto val="1"/>
        <c:lblAlgn val="ctr"/>
        <c:lblOffset val="100"/>
        <c:noMultiLvlLbl val="0"/>
      </c:catAx>
      <c:valAx>
        <c:axId val="5352135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218512"/>
        <c:crosses val="autoZero"/>
        <c:crossBetween val="between"/>
      </c:valAx>
      <c:valAx>
        <c:axId val="535224336"/>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220592"/>
        <c:crosses val="max"/>
        <c:crossBetween val="between"/>
      </c:valAx>
      <c:catAx>
        <c:axId val="535220592"/>
        <c:scaling>
          <c:orientation val="minMax"/>
        </c:scaling>
        <c:delete val="1"/>
        <c:axPos val="b"/>
        <c:numFmt formatCode="General" sourceLinked="1"/>
        <c:majorTickMark val="none"/>
        <c:minorTickMark val="none"/>
        <c:tickLblPos val="nextTo"/>
        <c:crossAx val="5352243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sz="1050" b="1">
                <a:latin typeface="Times New Roman" panose="02020603050405020304" pitchFamily="18" charset="0"/>
                <a:cs typeface="Times New Roman" panose="02020603050405020304" pitchFamily="18" charset="0"/>
              </a:rPr>
              <a:t>Жилища по броя на стаите към 31.12.2021 година (София - град</a:t>
            </a:r>
            <a:r>
              <a:rPr lang="bg-BG" sz="1050"/>
              <a:t>) </a:t>
            </a:r>
          </a:p>
        </c:rich>
      </c:tx>
      <c:overlay val="0"/>
      <c:spPr>
        <a:noFill/>
        <a:ln>
          <a:noFill/>
        </a:ln>
        <a:effectLst/>
      </c:spPr>
    </c:title>
    <c:autoTitleDeleted val="0"/>
    <c:plotArea>
      <c:layout/>
      <c:barChart>
        <c:barDir val="col"/>
        <c:grouping val="clustered"/>
        <c:varyColors val="0"/>
        <c:ser>
          <c:idx val="1"/>
          <c:order val="0"/>
          <c:spPr>
            <a:solidFill>
              <a:schemeClr val="accent1">
                <a:lumMod val="20000"/>
                <a:lumOff val="80000"/>
              </a:schemeClr>
            </a:solidFill>
            <a:ln>
              <a:solidFill>
                <a:schemeClr val="bg1">
                  <a:lumMod val="50000"/>
                </a:schemeClr>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'[HFund_2.1.xls]2021'!$N$11:$N$16</c:f>
              <c:strCache>
                <c:ptCount val="6"/>
                <c:pt idx="0">
                  <c:v>едностайни</c:v>
                </c:pt>
                <c:pt idx="1">
                  <c:v>двустайни</c:v>
                </c:pt>
                <c:pt idx="2">
                  <c:v>тристайни</c:v>
                </c:pt>
                <c:pt idx="3">
                  <c:v>четиристайни</c:v>
                </c:pt>
                <c:pt idx="4">
                  <c:v>петстайни</c:v>
                </c:pt>
                <c:pt idx="5">
                  <c:v>с шест и повече стаи</c:v>
                </c:pt>
              </c:strCache>
            </c:strRef>
          </c:cat>
          <c:val>
            <c:numRef>
              <c:f>'[HFund_2.1.xls]2021'!$P$11:$P$16</c:f>
              <c:numCache>
                <c:formatCode>0%</c:formatCode>
                <c:ptCount val="6"/>
                <c:pt idx="0">
                  <c:v>0.1338827579093933</c:v>
                </c:pt>
                <c:pt idx="1">
                  <c:v>0.41006046463656759</c:v>
                </c:pt>
                <c:pt idx="2">
                  <c:v>0.3420361369672279</c:v>
                </c:pt>
                <c:pt idx="3">
                  <c:v>7.8234986978830925E-2</c:v>
                </c:pt>
                <c:pt idx="4">
                  <c:v>1.8153894747698733E-2</c:v>
                </c:pt>
                <c:pt idx="5">
                  <c:v>1.7631758760281568E-2</c:v>
                </c:pt>
              </c:numCache>
            </c:numRef>
          </c:val>
          <c:extLst>
            <c:ext xmlns:c16="http://schemas.microsoft.com/office/drawing/2014/chart" uri="{C3380CC4-5D6E-409C-BE32-E72D297353CC}">
              <c16:uniqueId val="{00000000-D2A6-4068-B4C5-0FAC9E9CC749}"/>
            </c:ext>
          </c:extLst>
        </c:ser>
        <c:dLbls>
          <c:showLegendKey val="0"/>
          <c:showVal val="0"/>
          <c:showCatName val="0"/>
          <c:showSerName val="0"/>
          <c:showPercent val="0"/>
          <c:showBubbleSize val="0"/>
        </c:dLbls>
        <c:gapWidth val="52"/>
        <c:overlap val="-27"/>
        <c:axId val="1997643920"/>
        <c:axId val="1"/>
      </c:barChart>
      <c:catAx>
        <c:axId val="199764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a:pPr>
            <a:endParaRPr lang="en-US"/>
          </a:p>
        </c:txPr>
        <c:crossAx val="1"/>
        <c:crosses val="autoZero"/>
        <c:auto val="1"/>
        <c:lblAlgn val="ctr"/>
        <c:lblOffset val="100"/>
        <c:noMultiLvlLbl val="0"/>
      </c:catAx>
      <c:valAx>
        <c:axId val="1"/>
        <c:scaling>
          <c:orientation val="minMax"/>
        </c:scaling>
        <c:delete val="1"/>
        <c:axPos val="l"/>
        <c:numFmt formatCode="0%" sourceLinked="1"/>
        <c:majorTickMark val="out"/>
        <c:minorTickMark val="none"/>
        <c:tickLblPos val="nextTo"/>
        <c:crossAx val="1997643920"/>
        <c:crosses val="autoZero"/>
        <c:crossBetween val="between"/>
      </c:valAx>
      <c:spPr>
        <a:noFill/>
        <a:ln w="25400">
          <a:noFill/>
        </a:ln>
      </c:spPr>
    </c:plotArea>
    <c:plotVisOnly val="1"/>
    <c:dispBlanksAs val="gap"/>
    <c:showDLblsOverMax val="0"/>
  </c:chart>
  <c:spPr>
    <a:noFill/>
    <a:ln w="9525" cap="flat" cmpd="sng" algn="ctr">
      <a:noFill/>
      <a:round/>
    </a:ln>
    <a:effectLst/>
  </c:spPr>
  <c:txPr>
    <a:bodyPr/>
    <a:lstStyle/>
    <a:p>
      <a:pPr>
        <a:defRPr sz="105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bg-BG" sz="1200" b="1"/>
              <a:t>Кое от посочените по-долу е налично за мястото на предоставяне на социалната услуга:</a:t>
            </a:r>
            <a:endParaRPr lang="en-GB"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Sheet1!$B$2:$B$8</c:f>
              <c:strCache>
                <c:ptCount val="7"/>
                <c:pt idx="0">
                  <c:v>Мястото на предоставяне на услугата  е достъпно с обществен транспорт</c:v>
                </c:pt>
                <c:pt idx="1">
                  <c:v>Мястото на предоставяне на услугата  е достъпно с личен транспорт</c:v>
                </c:pt>
                <c:pt idx="2">
                  <c:v>Услугата има административен адрес на предоставяне</c:v>
                </c:pt>
                <c:pt idx="3">
                  <c:v>За достъпа до услугата няма прегради и пречки (бариери, др.)</c:v>
                </c:pt>
                <c:pt idx="4">
                  <c:v>Мястото за предоставяне на услугата е подходящо по отношение на прилежащата инфраструктура.</c:v>
                </c:pt>
                <c:pt idx="5">
                  <c:v>Мястото на предоставяне на услугата разполага с инвалидни паркоместа</c:v>
                </c:pt>
                <c:pt idx="6">
                  <c:v>Достъпът до услугата е затруднен, поради неактуален или липсващ административен адрес</c:v>
                </c:pt>
              </c:strCache>
            </c:strRef>
          </c:cat>
          <c:val>
            <c:numRef>
              <c:f>Sheet1!$C$2:$C$8</c:f>
              <c:numCache>
                <c:formatCode>#\ ##0.0%</c:formatCode>
                <c:ptCount val="7"/>
                <c:pt idx="0">
                  <c:v>0.9157894736842106</c:v>
                </c:pt>
                <c:pt idx="1">
                  <c:v>0.90526315789473688</c:v>
                </c:pt>
                <c:pt idx="2">
                  <c:v>0.86315789473684201</c:v>
                </c:pt>
                <c:pt idx="3">
                  <c:v>0.82105263157894737</c:v>
                </c:pt>
                <c:pt idx="4">
                  <c:v>0.81052631578947365</c:v>
                </c:pt>
                <c:pt idx="5">
                  <c:v>3.1578947368421054E-2</c:v>
                </c:pt>
                <c:pt idx="6">
                  <c:v>2.1052631578947368E-2</c:v>
                </c:pt>
              </c:numCache>
            </c:numRef>
          </c:val>
          <c:extLst>
            <c:ext xmlns:c16="http://schemas.microsoft.com/office/drawing/2014/chart" uri="{C3380CC4-5D6E-409C-BE32-E72D297353CC}">
              <c16:uniqueId val="{00000000-7328-440F-BA48-9C19B0FBBAD0}"/>
            </c:ext>
          </c:extLst>
        </c:ser>
        <c:dLbls>
          <c:showLegendKey val="0"/>
          <c:showVal val="0"/>
          <c:showCatName val="0"/>
          <c:showSerName val="0"/>
          <c:showPercent val="0"/>
          <c:showBubbleSize val="0"/>
        </c:dLbls>
        <c:gapWidth val="52"/>
        <c:axId val="1044710335"/>
        <c:axId val="1044712831"/>
      </c:barChart>
      <c:catAx>
        <c:axId val="104471033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4712831"/>
        <c:crosses val="autoZero"/>
        <c:auto val="1"/>
        <c:lblAlgn val="ctr"/>
        <c:lblOffset val="100"/>
        <c:noMultiLvlLbl val="0"/>
      </c:catAx>
      <c:valAx>
        <c:axId val="1044712831"/>
        <c:scaling>
          <c:orientation val="minMax"/>
        </c:scaling>
        <c:delete val="1"/>
        <c:axPos val="t"/>
        <c:numFmt formatCode="#\ ##0.0%" sourceLinked="1"/>
        <c:majorTickMark val="none"/>
        <c:minorTickMark val="none"/>
        <c:tickLblPos val="nextTo"/>
        <c:crossAx val="1044710335"/>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bg-BG" sz="1200" b="1"/>
              <a:t>Брой транспортни линии, които минават в близост</a:t>
            </a:r>
            <a:r>
              <a:rPr lang="bg-BG" sz="1200" b="1" baseline="0"/>
              <a:t> до местата, където се предоставят социални услуги </a:t>
            </a:r>
            <a:endParaRPr lang="en-GB"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Sheet1!$B$36:$B$51</c:f>
              <c:strCache>
                <c:ptCount val="16"/>
                <c:pt idx="0">
                  <c:v>4 транспортни линии</c:v>
                </c:pt>
                <c:pt idx="1">
                  <c:v>6 транспортни линии</c:v>
                </c:pt>
                <c:pt idx="2">
                  <c:v>1 транспортна линия</c:v>
                </c:pt>
                <c:pt idx="3">
                  <c:v>2 транспортни линии</c:v>
                </c:pt>
                <c:pt idx="4">
                  <c:v>5 транспортни линии</c:v>
                </c:pt>
                <c:pt idx="5">
                  <c:v>7 транспортни линии</c:v>
                </c:pt>
                <c:pt idx="6">
                  <c:v>3 транспортни линии</c:v>
                </c:pt>
                <c:pt idx="7">
                  <c:v>8 транспортни линии</c:v>
                </c:pt>
                <c:pt idx="8">
                  <c:v>10 транспортни линии</c:v>
                </c:pt>
                <c:pt idx="9">
                  <c:v>17 транспортни линии</c:v>
                </c:pt>
                <c:pt idx="10">
                  <c:v>9 транспортни линии</c:v>
                </c:pt>
                <c:pt idx="11">
                  <c:v>11 транспортни линии</c:v>
                </c:pt>
                <c:pt idx="12">
                  <c:v>14 транспортни линии</c:v>
                </c:pt>
                <c:pt idx="13">
                  <c:v>15 транспортни линии</c:v>
                </c:pt>
                <c:pt idx="14">
                  <c:v>16 транспортни линии</c:v>
                </c:pt>
                <c:pt idx="15">
                  <c:v>18 транспортни линии</c:v>
                </c:pt>
              </c:strCache>
            </c:strRef>
          </c:cat>
          <c:val>
            <c:numRef>
              <c:f>Sheet1!$C$36:$C$51</c:f>
              <c:numCache>
                <c:formatCode>#\ ##0.0%</c:formatCode>
                <c:ptCount val="16"/>
                <c:pt idx="0">
                  <c:v>0.19178082191780821</c:v>
                </c:pt>
                <c:pt idx="1">
                  <c:v>0.16438356164383564</c:v>
                </c:pt>
                <c:pt idx="2">
                  <c:v>0.1095890410958904</c:v>
                </c:pt>
                <c:pt idx="3">
                  <c:v>9.5890410958904104E-2</c:v>
                </c:pt>
                <c:pt idx="4">
                  <c:v>9.5890410958904104E-2</c:v>
                </c:pt>
                <c:pt idx="5">
                  <c:v>6.8493150684931503E-2</c:v>
                </c:pt>
                <c:pt idx="6">
                  <c:v>5.4794520547945202E-2</c:v>
                </c:pt>
                <c:pt idx="7">
                  <c:v>4.1095890410958909E-2</c:v>
                </c:pt>
                <c:pt idx="8">
                  <c:v>4.1095890410958909E-2</c:v>
                </c:pt>
                <c:pt idx="9">
                  <c:v>4.1095890410958909E-2</c:v>
                </c:pt>
                <c:pt idx="10">
                  <c:v>2.7397260273972601E-2</c:v>
                </c:pt>
                <c:pt idx="11">
                  <c:v>1.3698630136986301E-2</c:v>
                </c:pt>
                <c:pt idx="12">
                  <c:v>1.3698630136986301E-2</c:v>
                </c:pt>
                <c:pt idx="13">
                  <c:v>1.3698630136986301E-2</c:v>
                </c:pt>
                <c:pt idx="14">
                  <c:v>1.3698630136986301E-2</c:v>
                </c:pt>
                <c:pt idx="15">
                  <c:v>1.3698630136986301E-2</c:v>
                </c:pt>
              </c:numCache>
            </c:numRef>
          </c:val>
          <c:extLst>
            <c:ext xmlns:c16="http://schemas.microsoft.com/office/drawing/2014/chart" uri="{C3380CC4-5D6E-409C-BE32-E72D297353CC}">
              <c16:uniqueId val="{00000000-B00F-4294-A0C8-F68E339B17FC}"/>
            </c:ext>
          </c:extLst>
        </c:ser>
        <c:dLbls>
          <c:showLegendKey val="0"/>
          <c:showVal val="0"/>
          <c:showCatName val="0"/>
          <c:showSerName val="0"/>
          <c:showPercent val="0"/>
          <c:showBubbleSize val="0"/>
        </c:dLbls>
        <c:gapWidth val="52"/>
        <c:axId val="1044706175"/>
        <c:axId val="1044709919"/>
      </c:barChart>
      <c:catAx>
        <c:axId val="104470617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4709919"/>
        <c:crosses val="autoZero"/>
        <c:auto val="1"/>
        <c:lblAlgn val="ctr"/>
        <c:lblOffset val="100"/>
        <c:noMultiLvlLbl val="0"/>
      </c:catAx>
      <c:valAx>
        <c:axId val="1044709919"/>
        <c:scaling>
          <c:orientation val="minMax"/>
          <c:max val="0.2"/>
        </c:scaling>
        <c:delete val="1"/>
        <c:axPos val="t"/>
        <c:numFmt formatCode="#\ ##0.0%" sourceLinked="1"/>
        <c:majorTickMark val="none"/>
        <c:minorTickMark val="none"/>
        <c:tickLblPos val="nextTo"/>
        <c:crossAx val="1044706175"/>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latin typeface="Times New Roman" panose="02020603050405020304" pitchFamily="18" charset="0"/>
                <a:cs typeface="Times New Roman" panose="02020603050405020304" pitchFamily="18" charset="0"/>
              </a:rPr>
              <a:t>Брой деца в детски ясли по възраст:</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Sheet2!$B$2:$B$5</c:f>
              <c:strCache>
                <c:ptCount val="4"/>
                <c:pt idx="0">
                  <c:v>    До 1 година</c:v>
                </c:pt>
                <c:pt idx="1">
                  <c:v>    От 1 до 2 г.</c:v>
                </c:pt>
                <c:pt idx="2">
                  <c:v>    От 2 до 3 г.</c:v>
                </c:pt>
                <c:pt idx="3">
                  <c:v>    На 3 г. и повече</c:v>
                </c:pt>
              </c:strCache>
            </c:strRef>
          </c:cat>
          <c:val>
            <c:numRef>
              <c:f>Sheet2!$C$2:$C$5</c:f>
              <c:numCache>
                <c:formatCode>General</c:formatCode>
                <c:ptCount val="4"/>
                <c:pt idx="0">
                  <c:v>0</c:v>
                </c:pt>
                <c:pt idx="1">
                  <c:v>1838</c:v>
                </c:pt>
                <c:pt idx="2">
                  <c:v>5891</c:v>
                </c:pt>
                <c:pt idx="3">
                  <c:v>21</c:v>
                </c:pt>
              </c:numCache>
            </c:numRef>
          </c:val>
          <c:extLst>
            <c:ext xmlns:c16="http://schemas.microsoft.com/office/drawing/2014/chart" uri="{C3380CC4-5D6E-409C-BE32-E72D297353CC}">
              <c16:uniqueId val="{00000000-13E9-497C-9AF0-5F1721728012}"/>
            </c:ext>
          </c:extLst>
        </c:ser>
        <c:dLbls>
          <c:showLegendKey val="0"/>
          <c:showVal val="0"/>
          <c:showCatName val="0"/>
          <c:showSerName val="0"/>
          <c:showPercent val="0"/>
          <c:showBubbleSize val="0"/>
        </c:dLbls>
        <c:gapWidth val="219"/>
        <c:overlap val="-27"/>
        <c:axId val="402100752"/>
        <c:axId val="402100096"/>
      </c:barChart>
      <c:catAx>
        <c:axId val="40210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2100096"/>
        <c:crosses val="autoZero"/>
        <c:auto val="1"/>
        <c:lblAlgn val="ctr"/>
        <c:lblOffset val="100"/>
        <c:noMultiLvlLbl val="0"/>
      </c:catAx>
      <c:valAx>
        <c:axId val="402100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21007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333333"/>
                </a:solidFill>
                <a:latin typeface="Calibri"/>
                <a:ea typeface="Calibri"/>
                <a:cs typeface="Calibri"/>
              </a:defRPr>
            </a:pPr>
            <a:r>
              <a:rPr lang="bg-BG" sz="1200"/>
              <a:t>Профил на служителите в социалните</a:t>
            </a:r>
            <a:r>
              <a:rPr lang="bg-BG" sz="1200" baseline="0"/>
              <a:t> услуги</a:t>
            </a:r>
            <a:r>
              <a:rPr lang="bg-BG" sz="1200"/>
              <a:t> по пол</a:t>
            </a:r>
          </a:p>
        </c:rich>
      </c:tx>
      <c:layout>
        <c:manualLayout>
          <c:xMode val="edge"/>
          <c:yMode val="edge"/>
          <c:x val="6.8610718037312585E-2"/>
          <c:y val="3.0379746835443037E-2"/>
        </c:manualLayout>
      </c:layout>
      <c:overlay val="0"/>
      <c:spPr>
        <a:noFill/>
        <a:ln>
          <a:noFill/>
        </a:ln>
        <a:effectLst/>
      </c:spPr>
    </c:title>
    <c:autoTitleDeleted val="0"/>
    <c:plotArea>
      <c:layout/>
      <c:doughnutChart>
        <c:varyColors val="1"/>
        <c:ser>
          <c:idx val="0"/>
          <c:order val="0"/>
          <c:explosion val="7"/>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BF-4262-843B-805D2C09B4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BF-4262-843B-805D2C09B483}"/>
              </c:ext>
            </c:extLst>
          </c:dPt>
          <c:dLbls>
            <c:dLbl>
              <c:idx val="0"/>
              <c:layout>
                <c:manualLayout>
                  <c:x val="3.0045524238479306E-2"/>
                  <c:y val="-6.8989550823866264E-2"/>
                </c:manualLayout>
              </c:layout>
              <c:spPr>
                <a:noFill/>
                <a:ln>
                  <a:noFill/>
                </a:ln>
                <a:effectLst/>
              </c:spPr>
              <c:txPr>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BF-4262-843B-805D2C09B483}"/>
                </c:ext>
              </c:extLst>
            </c:dLbl>
            <c:dLbl>
              <c:idx val="1"/>
              <c:layout>
                <c:manualLayout>
                  <c:x val="-0.14339909295637851"/>
                  <c:y val="-0.32613242207645882"/>
                </c:manualLayout>
              </c:layout>
              <c:spPr>
                <a:noFill/>
                <a:ln>
                  <a:noFill/>
                </a:ln>
                <a:effectLst/>
              </c:spPr>
              <c:txPr>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BF-4262-843B-805D2C09B483}"/>
                </c:ext>
              </c:extLst>
            </c:dLbl>
            <c:spPr>
              <a:no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Sheet!$B$2:$B$3</c:f>
              <c:strCache>
                <c:ptCount val="2"/>
                <c:pt idx="0">
                  <c:v>Мъж</c:v>
                </c:pt>
                <c:pt idx="1">
                  <c:v>Жена</c:v>
                </c:pt>
              </c:strCache>
            </c:strRef>
          </c:cat>
          <c:val>
            <c:numRef>
              <c:f>Sheet!$C$2:$C$3</c:f>
              <c:numCache>
                <c:formatCode>#\ ##0.0%</c:formatCode>
                <c:ptCount val="2"/>
                <c:pt idx="0">
                  <c:v>0.19387755102040816</c:v>
                </c:pt>
                <c:pt idx="1">
                  <c:v>0.80612244897959184</c:v>
                </c:pt>
              </c:numCache>
            </c:numRef>
          </c:val>
          <c:extLst>
            <c:ext xmlns:c16="http://schemas.microsoft.com/office/drawing/2014/chart" uri="{C3380CC4-5D6E-409C-BE32-E72D297353CC}">
              <c16:uniqueId val="{00000004-F2BF-4262-843B-805D2C09B483}"/>
            </c:ext>
          </c:extLst>
        </c:ser>
        <c:dLbls>
          <c:showLegendKey val="0"/>
          <c:showVal val="0"/>
          <c:showCatName val="0"/>
          <c:showSerName val="0"/>
          <c:showPercent val="0"/>
          <c:showBubbleSize val="0"/>
          <c:showLeaderLines val="0"/>
        </c:dLbls>
        <c:firstSliceAng val="0"/>
        <c:holeSize val="55"/>
      </c:doughnutChart>
      <c:spPr>
        <a:noFill/>
        <a:ln w="25400">
          <a:noFill/>
        </a:ln>
      </c:spPr>
    </c:plotArea>
    <c:legend>
      <c:legendPos val="r"/>
      <c:layout>
        <c:manualLayout>
          <c:xMode val="edge"/>
          <c:yMode val="edge"/>
          <c:x val="0.68006632577763493"/>
          <c:y val="0.15052938635835078"/>
          <c:w val="0.29092639054076341"/>
          <c:h val="0.12635928103923719"/>
        </c:manualLayout>
      </c:layout>
      <c:overlay val="0"/>
      <c:spPr>
        <a:noFill/>
        <a:ln>
          <a:noFill/>
        </a:ln>
        <a:effectLst/>
      </c:spPr>
      <c:txPr>
        <a:bodyPr/>
        <a:lstStyle/>
        <a:p>
          <a:pPr>
            <a:defRPr sz="1050" b="0" i="0" u="none" strike="noStrike" baseline="0">
              <a:solidFill>
                <a:srgbClr val="333333"/>
              </a:solidFill>
              <a:latin typeface="Calibri"/>
              <a:ea typeface="Calibri"/>
              <a:cs typeface="Calibri"/>
            </a:defRPr>
          </a:pPr>
          <a:endParaRPr lang="en-US"/>
        </a:p>
      </c:txPr>
    </c:legend>
    <c:plotVisOnly val="1"/>
    <c:dispBlanksAs val="gap"/>
    <c:showDLblsOverMax val="0"/>
  </c:chart>
  <c:spPr>
    <a:noFill/>
    <a:ln w="9525" cap="flat" cmpd="sng" algn="ctr">
      <a:noFill/>
      <a:round/>
    </a:ln>
    <a:effectLst/>
  </c:spPr>
  <c:txPr>
    <a:bodyPr/>
    <a:lstStyle/>
    <a:p>
      <a:pPr>
        <a:defRPr sz="9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333333"/>
                </a:solidFill>
                <a:latin typeface="Calibri"/>
                <a:ea typeface="Calibri"/>
                <a:cs typeface="Calibri"/>
              </a:defRPr>
            </a:pPr>
            <a:r>
              <a:rPr lang="bg-BG" sz="1200"/>
              <a:t>Профил на служителите в СУ в Столична община по възраст</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Sheet!$B$6:$B$16</c:f>
              <c:strCache>
                <c:ptCount val="11"/>
                <c:pt idx="0">
                  <c:v>20 - 24 години</c:v>
                </c:pt>
                <c:pt idx="1">
                  <c:v>25 - 29 години</c:v>
                </c:pt>
                <c:pt idx="2">
                  <c:v>30 - 34 години</c:v>
                </c:pt>
                <c:pt idx="3">
                  <c:v>35 - 39 години</c:v>
                </c:pt>
                <c:pt idx="4">
                  <c:v>40 - 44 години</c:v>
                </c:pt>
                <c:pt idx="5">
                  <c:v>45 - 49 години</c:v>
                </c:pt>
                <c:pt idx="6">
                  <c:v>50 - 54 години</c:v>
                </c:pt>
                <c:pt idx="7">
                  <c:v>55 - 59 години</c:v>
                </c:pt>
                <c:pt idx="8">
                  <c:v>60 - 64 години</c:v>
                </c:pt>
                <c:pt idx="9">
                  <c:v>65 - 69 години</c:v>
                </c:pt>
                <c:pt idx="10">
                  <c:v>Над 70 години</c:v>
                </c:pt>
              </c:strCache>
            </c:strRef>
          </c:cat>
          <c:val>
            <c:numRef>
              <c:f>Sheet!$C$6:$C$16</c:f>
              <c:numCache>
                <c:formatCode>#\ ##0.0%</c:formatCode>
                <c:ptCount val="11"/>
                <c:pt idx="0">
                  <c:v>2.3089171974522295E-2</c:v>
                </c:pt>
                <c:pt idx="1">
                  <c:v>5.0955414012738849E-2</c:v>
                </c:pt>
                <c:pt idx="2">
                  <c:v>8.2006369426751588E-2</c:v>
                </c:pt>
                <c:pt idx="3">
                  <c:v>8.2802547770700646E-2</c:v>
                </c:pt>
                <c:pt idx="4">
                  <c:v>9.8726114649681521E-2</c:v>
                </c:pt>
                <c:pt idx="5">
                  <c:v>0.12579617834394904</c:v>
                </c:pt>
                <c:pt idx="6">
                  <c:v>0.12818471337579618</c:v>
                </c:pt>
                <c:pt idx="7">
                  <c:v>0.12420382165605096</c:v>
                </c:pt>
                <c:pt idx="8">
                  <c:v>0.11703821656050956</c:v>
                </c:pt>
                <c:pt idx="9">
                  <c:v>9.7133757961783432E-2</c:v>
                </c:pt>
                <c:pt idx="10">
                  <c:v>7.0063694267515922E-2</c:v>
                </c:pt>
              </c:numCache>
            </c:numRef>
          </c:val>
          <c:extLst>
            <c:ext xmlns:c16="http://schemas.microsoft.com/office/drawing/2014/chart" uri="{C3380CC4-5D6E-409C-BE32-E72D297353CC}">
              <c16:uniqueId val="{00000000-A5C2-4ED3-B686-EDB4EAA3F25D}"/>
            </c:ext>
          </c:extLst>
        </c:ser>
        <c:dLbls>
          <c:showLegendKey val="0"/>
          <c:showVal val="0"/>
          <c:showCatName val="0"/>
          <c:showSerName val="0"/>
          <c:showPercent val="0"/>
          <c:showBubbleSize val="0"/>
        </c:dLbls>
        <c:gapWidth val="90"/>
        <c:axId val="1603901200"/>
        <c:axId val="1"/>
      </c:barChart>
      <c:catAx>
        <c:axId val="160390120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 ##0%" sourceLinked="0"/>
        <c:majorTickMark val="out"/>
        <c:minorTickMark val="none"/>
        <c:tickLblPos val="nextTo"/>
        <c:spPr>
          <a:noFill/>
          <a:ln>
            <a:noFill/>
          </a:ln>
          <a:effectLst/>
        </c:spPr>
        <c:txPr>
          <a:bodyPr rot="0" vert="horz"/>
          <a:lstStyle/>
          <a:p>
            <a:pPr>
              <a:defRPr sz="900" b="0" i="0" u="none" strike="noStrike" baseline="0">
                <a:solidFill>
                  <a:srgbClr val="333333"/>
                </a:solidFill>
                <a:latin typeface="Calibri"/>
                <a:ea typeface="Calibri"/>
                <a:cs typeface="Calibri"/>
              </a:defRPr>
            </a:pPr>
            <a:endParaRPr lang="en-US"/>
          </a:p>
        </c:txPr>
        <c:crossAx val="1603901200"/>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333333"/>
                </a:solidFill>
                <a:latin typeface="Calibri"/>
                <a:ea typeface="Calibri"/>
                <a:cs typeface="Calibri"/>
              </a:defRPr>
            </a:pPr>
            <a:r>
              <a:rPr lang="bg-BG" sz="1200"/>
              <a:t>Профил на служителите в СУ в Столична община по общ брой години професионален опит</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Sheet!$B$29:$B$41</c:f>
              <c:strCache>
                <c:ptCount val="13"/>
                <c:pt idx="0">
                  <c:v>Под 1 година</c:v>
                </c:pt>
                <c:pt idx="1">
                  <c:v>1 - 5 години</c:v>
                </c:pt>
                <c:pt idx="2">
                  <c:v>6 - 10 години</c:v>
                </c:pt>
                <c:pt idx="3">
                  <c:v>11 - 15 години</c:v>
                </c:pt>
                <c:pt idx="4">
                  <c:v>16 - 20 години</c:v>
                </c:pt>
                <c:pt idx="5">
                  <c:v>21 - 25 години</c:v>
                </c:pt>
                <c:pt idx="6">
                  <c:v>26 - 30 години</c:v>
                </c:pt>
                <c:pt idx="7">
                  <c:v>31 - 35 години</c:v>
                </c:pt>
                <c:pt idx="8">
                  <c:v>36 - 40 години</c:v>
                </c:pt>
                <c:pt idx="9">
                  <c:v>41 - 45 години</c:v>
                </c:pt>
                <c:pt idx="10">
                  <c:v>46 - 50 години</c:v>
                </c:pt>
                <c:pt idx="11">
                  <c:v>51 - 55 години</c:v>
                </c:pt>
                <c:pt idx="12">
                  <c:v>56 - 60 години</c:v>
                </c:pt>
              </c:strCache>
            </c:strRef>
          </c:cat>
          <c:val>
            <c:numRef>
              <c:f>Sheet!$C$29:$C$41</c:f>
              <c:numCache>
                <c:formatCode>#\ ##0.0%</c:formatCode>
                <c:ptCount val="13"/>
                <c:pt idx="0">
                  <c:v>7.9800498753117205E-2</c:v>
                </c:pt>
                <c:pt idx="1">
                  <c:v>0.14380714879467996</c:v>
                </c:pt>
                <c:pt idx="2">
                  <c:v>0.15461346633416459</c:v>
                </c:pt>
                <c:pt idx="3">
                  <c:v>9.9750623441396513E-2</c:v>
                </c:pt>
                <c:pt idx="4">
                  <c:v>0.1030756442227764</c:v>
                </c:pt>
                <c:pt idx="5">
                  <c:v>8.9775561097256859E-2</c:v>
                </c:pt>
                <c:pt idx="6">
                  <c:v>9.3100581878636748E-2</c:v>
                </c:pt>
                <c:pt idx="7">
                  <c:v>6.7331670822942641E-2</c:v>
                </c:pt>
                <c:pt idx="8">
                  <c:v>6.566916043225271E-2</c:v>
                </c:pt>
                <c:pt idx="9">
                  <c:v>6.0681629260182876E-2</c:v>
                </c:pt>
                <c:pt idx="10">
                  <c:v>3.1587697423108893E-2</c:v>
                </c:pt>
                <c:pt idx="11">
                  <c:v>9.14380714879468E-3</c:v>
                </c:pt>
                <c:pt idx="12">
                  <c:v>1.6625103906899418E-3</c:v>
                </c:pt>
              </c:numCache>
            </c:numRef>
          </c:val>
          <c:extLst>
            <c:ext xmlns:c16="http://schemas.microsoft.com/office/drawing/2014/chart" uri="{C3380CC4-5D6E-409C-BE32-E72D297353CC}">
              <c16:uniqueId val="{00000000-0088-466C-B71B-BCBDF3BB9CEF}"/>
            </c:ext>
          </c:extLst>
        </c:ser>
        <c:dLbls>
          <c:showLegendKey val="0"/>
          <c:showVal val="0"/>
          <c:showCatName val="0"/>
          <c:showSerName val="0"/>
          <c:showPercent val="0"/>
          <c:showBubbleSize val="0"/>
        </c:dLbls>
        <c:gapWidth val="90"/>
        <c:overlap val="-27"/>
        <c:axId val="1575818080"/>
        <c:axId val="1"/>
      </c:barChart>
      <c:catAx>
        <c:axId val="157581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 ##0%" sourceLinked="0"/>
        <c:majorTickMark val="none"/>
        <c:minorTickMark val="none"/>
        <c:tickLblPos val="nextTo"/>
        <c:spPr>
          <a:noFill/>
          <a:ln>
            <a:noFill/>
          </a:ln>
          <a:effectLst/>
        </c:spPr>
        <c:txPr>
          <a:bodyPr rot="0" vert="horz"/>
          <a:lstStyle/>
          <a:p>
            <a:pPr>
              <a:defRPr sz="900" b="0" i="0" u="none" strike="noStrike" baseline="0">
                <a:solidFill>
                  <a:srgbClr val="333333"/>
                </a:solidFill>
                <a:latin typeface="Calibri"/>
                <a:ea typeface="Calibri"/>
                <a:cs typeface="Calibri"/>
              </a:defRPr>
            </a:pPr>
            <a:endParaRPr lang="en-US"/>
          </a:p>
        </c:txPr>
        <c:crossAx val="157581808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bg-BG" sz="1200"/>
              <a:t>Профил на служителите в СУ в Столична община по години стаж в услугата, в която работят в момента</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Sheet!$B$44:$B$53</c:f>
              <c:strCache>
                <c:ptCount val="10"/>
                <c:pt idx="0">
                  <c:v>Под 1 година</c:v>
                </c:pt>
                <c:pt idx="1">
                  <c:v>1 - 5 години</c:v>
                </c:pt>
                <c:pt idx="2">
                  <c:v>6 - 10 години</c:v>
                </c:pt>
                <c:pt idx="3">
                  <c:v>11 - 15 години</c:v>
                </c:pt>
                <c:pt idx="4">
                  <c:v>16 - 20 години</c:v>
                </c:pt>
                <c:pt idx="5">
                  <c:v>21 - 25 години</c:v>
                </c:pt>
                <c:pt idx="6">
                  <c:v>26 - 30 години</c:v>
                </c:pt>
                <c:pt idx="7">
                  <c:v>31 - 35 години</c:v>
                </c:pt>
                <c:pt idx="8">
                  <c:v>36 - 40 години</c:v>
                </c:pt>
                <c:pt idx="9">
                  <c:v>41 - 45 години</c:v>
                </c:pt>
              </c:strCache>
            </c:strRef>
          </c:cat>
          <c:val>
            <c:numRef>
              <c:f>Sheet!$C$44:$C$53</c:f>
              <c:numCache>
                <c:formatCode>#\ ##0.0%</c:formatCode>
                <c:ptCount val="10"/>
                <c:pt idx="0">
                  <c:v>0.3016894609814964</c:v>
                </c:pt>
                <c:pt idx="1">
                  <c:v>0.32984714400643605</c:v>
                </c:pt>
                <c:pt idx="2">
                  <c:v>0.21962992759452937</c:v>
                </c:pt>
                <c:pt idx="3">
                  <c:v>7.7232502011263068E-2</c:v>
                </c:pt>
                <c:pt idx="4">
                  <c:v>3.1375703942075624E-2</c:v>
                </c:pt>
                <c:pt idx="5">
                  <c:v>2.091713596138375E-2</c:v>
                </c:pt>
                <c:pt idx="6">
                  <c:v>1.2067578439259857E-2</c:v>
                </c:pt>
                <c:pt idx="7">
                  <c:v>4.0225261464199519E-3</c:v>
                </c:pt>
                <c:pt idx="8">
                  <c:v>2.4135156878519709E-3</c:v>
                </c:pt>
                <c:pt idx="9">
                  <c:v>8.045052292839903E-4</c:v>
                </c:pt>
              </c:numCache>
            </c:numRef>
          </c:val>
          <c:extLst>
            <c:ext xmlns:c16="http://schemas.microsoft.com/office/drawing/2014/chart" uri="{C3380CC4-5D6E-409C-BE32-E72D297353CC}">
              <c16:uniqueId val="{00000000-138A-4749-9545-120CA499D302}"/>
            </c:ext>
          </c:extLst>
        </c:ser>
        <c:dLbls>
          <c:showLegendKey val="0"/>
          <c:showVal val="0"/>
          <c:showCatName val="0"/>
          <c:showSerName val="0"/>
          <c:showPercent val="0"/>
          <c:showBubbleSize val="0"/>
        </c:dLbls>
        <c:gapWidth val="90"/>
        <c:axId val="291566096"/>
        <c:axId val="1"/>
      </c:barChart>
      <c:catAx>
        <c:axId val="29156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 ##0%" sourceLinked="0"/>
        <c:majorTickMark val="none"/>
        <c:minorTickMark val="none"/>
        <c:tickLblPos val="nextTo"/>
        <c:spPr>
          <a:noFill/>
          <a:ln>
            <a:noFill/>
          </a:ln>
          <a:effectLst/>
        </c:spPr>
        <c:txPr>
          <a:bodyPr rot="0" vert="horz"/>
          <a:lstStyle/>
          <a:p>
            <a:pPr>
              <a:defRPr sz="900" b="0" i="0" u="none" strike="noStrike" baseline="0">
                <a:solidFill>
                  <a:srgbClr val="333333"/>
                </a:solidFill>
                <a:latin typeface="Calibri"/>
                <a:ea typeface="Calibri"/>
                <a:cs typeface="Calibri"/>
              </a:defRPr>
            </a:pPr>
            <a:endParaRPr lang="en-US"/>
          </a:p>
        </c:txPr>
        <c:crossAx val="29156609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a:t>В кое</a:t>
            </a:r>
            <a:r>
              <a:rPr lang="bg-BG" baseline="0"/>
              <a:t> от следните са участвали </a:t>
            </a:r>
            <a:r>
              <a:rPr lang="bg-BG"/>
              <a:t>служителите през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Sheet!$B$120</c:f>
              <c:strCache>
                <c:ptCount val="1"/>
                <c:pt idx="0">
                  <c:v>Всички</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Sheet!$A$121:$A$128</c:f>
              <c:strCache>
                <c:ptCount val="8"/>
                <c:pt idx="0">
                  <c:v>Програми за квалификация</c:v>
                </c:pt>
                <c:pt idx="1">
                  <c:v>Наставничество</c:v>
                </c:pt>
                <c:pt idx="2">
                  <c:v>Менторство</c:v>
                </c:pt>
                <c:pt idx="3">
                  <c:v>Обучителен курс</c:v>
                </c:pt>
                <c:pt idx="4">
                  <c:v>Практически курс/ обмяна на опит и/или добри практики</c:v>
                </c:pt>
                <c:pt idx="5">
                  <c:v>Специализирано обучение</c:v>
                </c:pt>
                <c:pt idx="6">
                  <c:v>Индивидуална супервизия</c:v>
                </c:pt>
                <c:pt idx="7">
                  <c:v>Групова супервизия</c:v>
                </c:pt>
              </c:strCache>
            </c:strRef>
          </c:cat>
          <c:val>
            <c:numRef>
              <c:f>Sheet!$B$121:$B$128</c:f>
              <c:numCache>
                <c:formatCode>#\ ##0.0%</c:formatCode>
                <c:ptCount val="8"/>
                <c:pt idx="0">
                  <c:v>0.20370370370370369</c:v>
                </c:pt>
                <c:pt idx="1">
                  <c:v>0.3</c:v>
                </c:pt>
                <c:pt idx="2">
                  <c:v>0.375</c:v>
                </c:pt>
                <c:pt idx="3">
                  <c:v>0.52631578947368418</c:v>
                </c:pt>
                <c:pt idx="4">
                  <c:v>0.53968253968253965</c:v>
                </c:pt>
                <c:pt idx="5">
                  <c:v>0.55696202531645567</c:v>
                </c:pt>
                <c:pt idx="6">
                  <c:v>0.61904761904761907</c:v>
                </c:pt>
                <c:pt idx="7">
                  <c:v>0.8045977011494253</c:v>
                </c:pt>
              </c:numCache>
            </c:numRef>
          </c:val>
          <c:extLst>
            <c:ext xmlns:c16="http://schemas.microsoft.com/office/drawing/2014/chart" uri="{C3380CC4-5D6E-409C-BE32-E72D297353CC}">
              <c16:uniqueId val="{00000000-7A76-48AB-948F-14763D5B8B7B}"/>
            </c:ext>
          </c:extLst>
        </c:ser>
        <c:ser>
          <c:idx val="1"/>
          <c:order val="1"/>
          <c:tx>
            <c:strRef>
              <c:f>Sheet!$C$120</c:f>
              <c:strCache>
                <c:ptCount val="1"/>
                <c:pt idx="0">
                  <c:v>Повече от половината служители</c:v>
                </c:pt>
              </c:strCache>
            </c:strRef>
          </c:tx>
          <c:spPr>
            <a:solidFill>
              <a:schemeClr val="accent1">
                <a:lumMod val="60000"/>
                <a:lumOff val="4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7A76-48AB-948F-14763D5B8B7B}"/>
                </c:ext>
              </c:extLst>
            </c:dLbl>
            <c:dLbl>
              <c:idx val="1"/>
              <c:delete val="1"/>
              <c:extLst>
                <c:ext xmlns:c15="http://schemas.microsoft.com/office/drawing/2012/chart" uri="{CE6537A1-D6FC-4f65-9D91-7224C49458BB}"/>
                <c:ext xmlns:c16="http://schemas.microsoft.com/office/drawing/2014/chart" uri="{C3380CC4-5D6E-409C-BE32-E72D297353CC}">
                  <c16:uniqueId val="{00000002-7A76-48AB-948F-14763D5B8B7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Sheet!$A$121:$A$128</c:f>
              <c:strCache>
                <c:ptCount val="8"/>
                <c:pt idx="0">
                  <c:v>Програми за квалификация</c:v>
                </c:pt>
                <c:pt idx="1">
                  <c:v>Наставничество</c:v>
                </c:pt>
                <c:pt idx="2">
                  <c:v>Менторство</c:v>
                </c:pt>
                <c:pt idx="3">
                  <c:v>Обучителен курс</c:v>
                </c:pt>
                <c:pt idx="4">
                  <c:v>Практически курс/ обмяна на опит и/или добри практики</c:v>
                </c:pt>
                <c:pt idx="5">
                  <c:v>Специализирано обучение</c:v>
                </c:pt>
                <c:pt idx="6">
                  <c:v>Индивидуална супервизия</c:v>
                </c:pt>
                <c:pt idx="7">
                  <c:v>Групова супервизия</c:v>
                </c:pt>
              </c:strCache>
            </c:strRef>
          </c:cat>
          <c:val>
            <c:numRef>
              <c:f>Sheet!$C$121:$C$128</c:f>
              <c:numCache>
                <c:formatCode>#\ ##0.0%</c:formatCode>
                <c:ptCount val="8"/>
                <c:pt idx="0">
                  <c:v>5.5555555555555552E-2</c:v>
                </c:pt>
                <c:pt idx="1">
                  <c:v>0.06</c:v>
                </c:pt>
                <c:pt idx="2">
                  <c:v>8.9285714285714288E-2</c:v>
                </c:pt>
                <c:pt idx="3">
                  <c:v>0.2105263157894737</c:v>
                </c:pt>
                <c:pt idx="4">
                  <c:v>0.15873015873015872</c:v>
                </c:pt>
                <c:pt idx="5">
                  <c:v>0.12658227848101267</c:v>
                </c:pt>
                <c:pt idx="6">
                  <c:v>0.17857142857142858</c:v>
                </c:pt>
                <c:pt idx="7">
                  <c:v>9.1954022988505746E-2</c:v>
                </c:pt>
              </c:numCache>
            </c:numRef>
          </c:val>
          <c:extLst>
            <c:ext xmlns:c16="http://schemas.microsoft.com/office/drawing/2014/chart" uri="{C3380CC4-5D6E-409C-BE32-E72D297353CC}">
              <c16:uniqueId val="{00000003-7A76-48AB-948F-14763D5B8B7B}"/>
            </c:ext>
          </c:extLst>
        </c:ser>
        <c:ser>
          <c:idx val="2"/>
          <c:order val="2"/>
          <c:tx>
            <c:strRef>
              <c:f>Sheet!$D$120</c:f>
              <c:strCache>
                <c:ptCount val="1"/>
                <c:pt idx="0">
                  <c:v>По-малко от половината служители</c:v>
                </c:pt>
              </c:strCache>
            </c:strRef>
          </c:tx>
          <c:spPr>
            <a:solidFill>
              <a:schemeClr val="bg2">
                <a:lumMod val="90000"/>
              </a:schemeClr>
            </a:solidFill>
            <a:ln>
              <a:noFill/>
            </a:ln>
            <a:effectLst/>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4-7A76-48AB-948F-14763D5B8B7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Sheet!$A$121:$A$128</c:f>
              <c:strCache>
                <c:ptCount val="8"/>
                <c:pt idx="0">
                  <c:v>Програми за квалификация</c:v>
                </c:pt>
                <c:pt idx="1">
                  <c:v>Наставничество</c:v>
                </c:pt>
                <c:pt idx="2">
                  <c:v>Менторство</c:v>
                </c:pt>
                <c:pt idx="3">
                  <c:v>Обучителен курс</c:v>
                </c:pt>
                <c:pt idx="4">
                  <c:v>Практически курс/ обмяна на опит и/или добри практики</c:v>
                </c:pt>
                <c:pt idx="5">
                  <c:v>Специализирано обучение</c:v>
                </c:pt>
                <c:pt idx="6">
                  <c:v>Индивидуална супервизия</c:v>
                </c:pt>
                <c:pt idx="7">
                  <c:v>Групова супервизия</c:v>
                </c:pt>
              </c:strCache>
            </c:strRef>
          </c:cat>
          <c:val>
            <c:numRef>
              <c:f>Sheet!$D$121:$D$128</c:f>
              <c:numCache>
                <c:formatCode>#\ ##0.0%</c:formatCode>
                <c:ptCount val="8"/>
                <c:pt idx="0">
                  <c:v>0.1851851851851852</c:v>
                </c:pt>
                <c:pt idx="1">
                  <c:v>0.2</c:v>
                </c:pt>
                <c:pt idx="2">
                  <c:v>0.23214285714285715</c:v>
                </c:pt>
                <c:pt idx="3">
                  <c:v>0.11842105263157895</c:v>
                </c:pt>
                <c:pt idx="4">
                  <c:v>0.14285714285714288</c:v>
                </c:pt>
                <c:pt idx="5">
                  <c:v>0.21518987341772153</c:v>
                </c:pt>
                <c:pt idx="6">
                  <c:v>5.9523809523809527E-2</c:v>
                </c:pt>
                <c:pt idx="7" formatCode="#,##0">
                  <c:v>0</c:v>
                </c:pt>
              </c:numCache>
            </c:numRef>
          </c:val>
          <c:extLst>
            <c:ext xmlns:c16="http://schemas.microsoft.com/office/drawing/2014/chart" uri="{C3380CC4-5D6E-409C-BE32-E72D297353CC}">
              <c16:uniqueId val="{00000005-7A76-48AB-948F-14763D5B8B7B}"/>
            </c:ext>
          </c:extLst>
        </c:ser>
        <c:ser>
          <c:idx val="3"/>
          <c:order val="3"/>
          <c:tx>
            <c:strRef>
              <c:f>Sheet!$E$120</c:f>
              <c:strCache>
                <c:ptCount val="1"/>
                <c:pt idx="0">
                  <c:v>Нито един служител</c:v>
                </c:pt>
              </c:strCache>
            </c:strRef>
          </c:tx>
          <c:spPr>
            <a:solidFill>
              <a:schemeClr val="accent4"/>
            </a:solidFill>
            <a:ln>
              <a:noFill/>
            </a:ln>
            <a:effectLst/>
          </c:spPr>
          <c:invertIfNegative val="0"/>
          <c:dLbls>
            <c:dLbl>
              <c:idx val="7"/>
              <c:layout>
                <c:manualLayout>
                  <c:x val="6.615214994487321E-3"/>
                  <c:y val="-2.19663569944270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76-48AB-948F-14763D5B8B7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Sheet!$A$121:$A$128</c:f>
              <c:strCache>
                <c:ptCount val="8"/>
                <c:pt idx="0">
                  <c:v>Програми за квалификация</c:v>
                </c:pt>
                <c:pt idx="1">
                  <c:v>Наставничество</c:v>
                </c:pt>
                <c:pt idx="2">
                  <c:v>Менторство</c:v>
                </c:pt>
                <c:pt idx="3">
                  <c:v>Обучителен курс</c:v>
                </c:pt>
                <c:pt idx="4">
                  <c:v>Практически курс/ обмяна на опит и/или добри практики</c:v>
                </c:pt>
                <c:pt idx="5">
                  <c:v>Специализирано обучение</c:v>
                </c:pt>
                <c:pt idx="6">
                  <c:v>Индивидуална супервизия</c:v>
                </c:pt>
                <c:pt idx="7">
                  <c:v>Групова супервизия</c:v>
                </c:pt>
              </c:strCache>
            </c:strRef>
          </c:cat>
          <c:val>
            <c:numRef>
              <c:f>Sheet!$E$121:$E$128</c:f>
              <c:numCache>
                <c:formatCode>#\ ##0.0%</c:formatCode>
                <c:ptCount val="8"/>
                <c:pt idx="0">
                  <c:v>0.53703703703703698</c:v>
                </c:pt>
                <c:pt idx="1">
                  <c:v>0.42</c:v>
                </c:pt>
                <c:pt idx="2">
                  <c:v>0.28571428571428575</c:v>
                </c:pt>
                <c:pt idx="3">
                  <c:v>0.13157894736842105</c:v>
                </c:pt>
                <c:pt idx="4">
                  <c:v>0.14285714285714288</c:v>
                </c:pt>
                <c:pt idx="5">
                  <c:v>8.8607594936708847E-2</c:v>
                </c:pt>
                <c:pt idx="6">
                  <c:v>0.13095238095238096</c:v>
                </c:pt>
                <c:pt idx="7">
                  <c:v>9.1954022988505746E-2</c:v>
                </c:pt>
              </c:numCache>
            </c:numRef>
          </c:val>
          <c:extLst>
            <c:ext xmlns:c16="http://schemas.microsoft.com/office/drawing/2014/chart" uri="{C3380CC4-5D6E-409C-BE32-E72D297353CC}">
              <c16:uniqueId val="{00000007-7A76-48AB-948F-14763D5B8B7B}"/>
            </c:ext>
          </c:extLst>
        </c:ser>
        <c:ser>
          <c:idx val="4"/>
          <c:order val="4"/>
          <c:tx>
            <c:strRef>
              <c:f>Sheet!$F$120</c:f>
              <c:strCache>
                <c:ptCount val="1"/>
                <c:pt idx="0">
                  <c:v>Не е приложимо</c:v>
                </c:pt>
              </c:strCache>
            </c:strRef>
          </c:tx>
          <c:spPr>
            <a:solidFill>
              <a:schemeClr val="accent4">
                <a:lumMod val="20000"/>
                <a:lumOff val="80000"/>
              </a:schemeClr>
            </a:solidFill>
            <a:ln>
              <a:noFill/>
            </a:ln>
            <a:effectLst/>
          </c:spPr>
          <c:invertIfNegative val="0"/>
          <c:dLbls>
            <c:delete val="1"/>
          </c:dLbls>
          <c:cat>
            <c:strRef>
              <c:f>Sheet!$A$121:$A$128</c:f>
              <c:strCache>
                <c:ptCount val="8"/>
                <c:pt idx="0">
                  <c:v>Програми за квалификация</c:v>
                </c:pt>
                <c:pt idx="1">
                  <c:v>Наставничество</c:v>
                </c:pt>
                <c:pt idx="2">
                  <c:v>Менторство</c:v>
                </c:pt>
                <c:pt idx="3">
                  <c:v>Обучителен курс</c:v>
                </c:pt>
                <c:pt idx="4">
                  <c:v>Практически курс/ обмяна на опит и/или добри практики</c:v>
                </c:pt>
                <c:pt idx="5">
                  <c:v>Специализирано обучение</c:v>
                </c:pt>
                <c:pt idx="6">
                  <c:v>Индивидуална супервизия</c:v>
                </c:pt>
                <c:pt idx="7">
                  <c:v>Групова супервизия</c:v>
                </c:pt>
              </c:strCache>
            </c:strRef>
          </c:cat>
          <c:val>
            <c:numRef>
              <c:f>Sheet!$F$121:$F$128</c:f>
              <c:numCache>
                <c:formatCode>#\ ##0.0%</c:formatCode>
                <c:ptCount val="8"/>
                <c:pt idx="0">
                  <c:v>1.8518518518518517E-2</c:v>
                </c:pt>
                <c:pt idx="1">
                  <c:v>0.02</c:v>
                </c:pt>
                <c:pt idx="2">
                  <c:v>1.785714285714286E-2</c:v>
                </c:pt>
                <c:pt idx="3">
                  <c:v>1.3157894736842106E-2</c:v>
                </c:pt>
                <c:pt idx="4">
                  <c:v>1.5873015873015872E-2</c:v>
                </c:pt>
                <c:pt idx="5">
                  <c:v>1.2658227848101267E-2</c:v>
                </c:pt>
                <c:pt idx="6">
                  <c:v>1.1904761904761904E-2</c:v>
                </c:pt>
                <c:pt idx="7">
                  <c:v>1.1494252873563218E-2</c:v>
                </c:pt>
              </c:numCache>
            </c:numRef>
          </c:val>
          <c:extLst>
            <c:ext xmlns:c16="http://schemas.microsoft.com/office/drawing/2014/chart" uri="{C3380CC4-5D6E-409C-BE32-E72D297353CC}">
              <c16:uniqueId val="{00000008-7A76-48AB-948F-14763D5B8B7B}"/>
            </c:ext>
          </c:extLst>
        </c:ser>
        <c:dLbls>
          <c:dLblPos val="ctr"/>
          <c:showLegendKey val="0"/>
          <c:showVal val="1"/>
          <c:showCatName val="0"/>
          <c:showSerName val="0"/>
          <c:showPercent val="0"/>
          <c:showBubbleSize val="0"/>
        </c:dLbls>
        <c:gapWidth val="150"/>
        <c:overlap val="100"/>
        <c:axId val="516796479"/>
        <c:axId val="516794815"/>
      </c:barChart>
      <c:catAx>
        <c:axId val="516796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6794815"/>
        <c:crosses val="autoZero"/>
        <c:auto val="1"/>
        <c:lblAlgn val="ctr"/>
        <c:lblOffset val="100"/>
        <c:noMultiLvlLbl val="0"/>
      </c:catAx>
      <c:valAx>
        <c:axId val="516794815"/>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6796479"/>
        <c:crosses val="autoZero"/>
        <c:crossBetween val="between"/>
      </c:valAx>
      <c:spPr>
        <a:noFill/>
        <a:ln>
          <a:noFill/>
        </a:ln>
        <a:effectLst/>
      </c:spPr>
    </c:plotArea>
    <c:legend>
      <c:legendPos val="b"/>
      <c:layout>
        <c:manualLayout>
          <c:xMode val="edge"/>
          <c:yMode val="edge"/>
          <c:x val="3.7886430127876791E-2"/>
          <c:y val="0.87515920682452442"/>
          <c:w val="0.91981699641458825"/>
          <c:h val="0.110462647956208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a:t>Има ли параметри от организация на дейността на услугата, които според вас създават, затруднения при нейното предоставяне?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'C:\Users\katerina\Desktop\[SO_Sofia_municipality_form_frequencies_09022023.xls]Sheet'!$A$152</c:f>
              <c:strCache>
                <c:ptCount val="1"/>
                <c:pt idx="0">
                  <c:v>Наемане на специализиран персонал</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[1]Sheet!$B$151:$F$151</c:f>
              <c:strCache>
                <c:ptCount val="5"/>
                <c:pt idx="0">
                  <c:v>1 - създава значителни затруднения</c:v>
                </c:pt>
                <c:pt idx="1">
                  <c:v>2</c:v>
                </c:pt>
                <c:pt idx="2">
                  <c:v>3</c:v>
                </c:pt>
                <c:pt idx="3">
                  <c:v>4</c:v>
                </c:pt>
                <c:pt idx="4">
                  <c:v>5 - не създава никакви затруднения</c:v>
                </c:pt>
              </c:strCache>
            </c:strRef>
          </c:cat>
          <c:val>
            <c:numRef>
              <c:f>[1]Sheet!$B$152:$F$152</c:f>
              <c:numCache>
                <c:formatCode>General</c:formatCode>
                <c:ptCount val="5"/>
                <c:pt idx="0">
                  <c:v>0.25555555555555559</c:v>
                </c:pt>
                <c:pt idx="1">
                  <c:v>0.17777777777777778</c:v>
                </c:pt>
                <c:pt idx="2">
                  <c:v>0.13333333333333333</c:v>
                </c:pt>
                <c:pt idx="3">
                  <c:v>0.12222222222222222</c:v>
                </c:pt>
                <c:pt idx="4">
                  <c:v>0.31111111111111112</c:v>
                </c:pt>
              </c:numCache>
            </c:numRef>
          </c:val>
          <c:extLst>
            <c:ext xmlns:c16="http://schemas.microsoft.com/office/drawing/2014/chart" uri="{C3380CC4-5D6E-409C-BE32-E72D297353CC}">
              <c16:uniqueId val="{00000000-AD7F-4B09-AC68-455760553166}"/>
            </c:ext>
          </c:extLst>
        </c:ser>
        <c:ser>
          <c:idx val="1"/>
          <c:order val="1"/>
          <c:tx>
            <c:strRef>
              <c:f>'C:\Users\katerina\Desktop\[SO_Sofia_municipality_form_frequencies_09022023.xls]Sheet'!$A$153</c:f>
              <c:strCache>
                <c:ptCount val="1"/>
                <c:pt idx="0">
                  <c:v>Наемане на обслужващ персонал</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[1]Sheet!$B$151:$F$151</c:f>
              <c:strCache>
                <c:ptCount val="5"/>
                <c:pt idx="0">
                  <c:v>1 - създава значителни затруднения</c:v>
                </c:pt>
                <c:pt idx="1">
                  <c:v>2</c:v>
                </c:pt>
                <c:pt idx="2">
                  <c:v>3</c:v>
                </c:pt>
                <c:pt idx="3">
                  <c:v>4</c:v>
                </c:pt>
                <c:pt idx="4">
                  <c:v>5 - не създава никакви затруднения</c:v>
                </c:pt>
              </c:strCache>
            </c:strRef>
          </c:cat>
          <c:val>
            <c:numRef>
              <c:f>[1]Sheet!$B$153:$F$153</c:f>
              <c:numCache>
                <c:formatCode>General</c:formatCode>
                <c:ptCount val="5"/>
                <c:pt idx="0">
                  <c:v>0.22891566265060243</c:v>
                </c:pt>
                <c:pt idx="1">
                  <c:v>0.14457831325301204</c:v>
                </c:pt>
                <c:pt idx="2">
                  <c:v>7.2289156626506021E-2</c:v>
                </c:pt>
                <c:pt idx="3">
                  <c:v>0.14457831325301204</c:v>
                </c:pt>
                <c:pt idx="4">
                  <c:v>0.40963855421686746</c:v>
                </c:pt>
              </c:numCache>
            </c:numRef>
          </c:val>
          <c:extLst>
            <c:ext xmlns:c16="http://schemas.microsoft.com/office/drawing/2014/chart" uri="{C3380CC4-5D6E-409C-BE32-E72D297353CC}">
              <c16:uniqueId val="{00000001-AD7F-4B09-AC68-455760553166}"/>
            </c:ext>
          </c:extLst>
        </c:ser>
        <c:dLbls>
          <c:showLegendKey val="0"/>
          <c:showVal val="0"/>
          <c:showCatName val="0"/>
          <c:showSerName val="0"/>
          <c:showPercent val="0"/>
          <c:showBubbleSize val="0"/>
        </c:dLbls>
        <c:gapWidth val="219"/>
        <c:overlap val="-27"/>
        <c:axId val="698074783"/>
        <c:axId val="698075199"/>
      </c:barChart>
      <c:catAx>
        <c:axId val="698074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8075199"/>
        <c:crosses val="autoZero"/>
        <c:auto val="1"/>
        <c:lblAlgn val="ctr"/>
        <c:lblOffset val="100"/>
        <c:noMultiLvlLbl val="0"/>
      </c:catAx>
      <c:valAx>
        <c:axId val="698075199"/>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807478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Коефициент на обща и детска смъртност в Столична община за периода 2017-2021 г.</a:t>
            </a:r>
            <a:r>
              <a:rPr lang="en-US" sz="1200" i="0"/>
              <a:t> </a:t>
            </a:r>
            <a:r>
              <a:rPr lang="bg-BG" sz="1200" b="1" i="0" u="none" strike="noStrike" baseline="0">
                <a:effectLst/>
              </a:rPr>
              <a:t>(‰)</a:t>
            </a:r>
            <a:r>
              <a:rPr lang="bg-BG" sz="1200" b="1" i="0" u="none" strike="noStrike" baseline="0"/>
              <a:t> </a:t>
            </a:r>
            <a:endParaRPr lang="en-US" sz="1200" i="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Sheet0!$H$5</c:f>
              <c:strCache>
                <c:ptCount val="1"/>
                <c:pt idx="0">
                  <c:v>обща смъртност</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Sheet0!$G$6:$G$10</c:f>
              <c:numCache>
                <c:formatCode>General</c:formatCode>
                <c:ptCount val="5"/>
                <c:pt idx="0">
                  <c:v>2017</c:v>
                </c:pt>
                <c:pt idx="1">
                  <c:v>2018</c:v>
                </c:pt>
                <c:pt idx="2">
                  <c:v>2019</c:v>
                </c:pt>
                <c:pt idx="3">
                  <c:v>2020</c:v>
                </c:pt>
                <c:pt idx="4">
                  <c:v>2021</c:v>
                </c:pt>
              </c:numCache>
            </c:numRef>
          </c:cat>
          <c:val>
            <c:numRef>
              <c:f>Sheet0!$H$6:$H$10</c:f>
              <c:numCache>
                <c:formatCode>0.0</c:formatCode>
                <c:ptCount val="5"/>
                <c:pt idx="0">
                  <c:v>11.609374775864399</c:v>
                </c:pt>
                <c:pt idx="1">
                  <c:v>11.706586160647495</c:v>
                </c:pt>
                <c:pt idx="2">
                  <c:v>11.769310966498677</c:v>
                </c:pt>
                <c:pt idx="3">
                  <c:v>13.439243561926618</c:v>
                </c:pt>
                <c:pt idx="4">
                  <c:v>16.8</c:v>
                </c:pt>
              </c:numCache>
            </c:numRef>
          </c:val>
          <c:smooth val="1"/>
          <c:extLst>
            <c:ext xmlns:c16="http://schemas.microsoft.com/office/drawing/2014/chart" uri="{C3380CC4-5D6E-409C-BE32-E72D297353CC}">
              <c16:uniqueId val="{00000000-D64D-47A5-98A2-5C936D1AD28B}"/>
            </c:ext>
          </c:extLst>
        </c:ser>
        <c:ser>
          <c:idx val="1"/>
          <c:order val="1"/>
          <c:tx>
            <c:strRef>
              <c:f>Sheet0!$I$5</c:f>
              <c:strCache>
                <c:ptCount val="1"/>
                <c:pt idx="0">
                  <c:v>детска смъртност</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Sheet0!$G$6:$G$10</c:f>
              <c:numCache>
                <c:formatCode>General</c:formatCode>
                <c:ptCount val="5"/>
                <c:pt idx="0">
                  <c:v>2017</c:v>
                </c:pt>
                <c:pt idx="1">
                  <c:v>2018</c:v>
                </c:pt>
                <c:pt idx="2">
                  <c:v>2019</c:v>
                </c:pt>
                <c:pt idx="3">
                  <c:v>2020</c:v>
                </c:pt>
                <c:pt idx="4">
                  <c:v>2021</c:v>
                </c:pt>
              </c:numCache>
            </c:numRef>
          </c:cat>
          <c:val>
            <c:numRef>
              <c:f>Sheet0!$I$6:$I$10</c:f>
              <c:numCache>
                <c:formatCode>0.0</c:formatCode>
                <c:ptCount val="5"/>
                <c:pt idx="0">
                  <c:v>2.5740972273295579</c:v>
                </c:pt>
                <c:pt idx="1">
                  <c:v>2.679938744257274</c:v>
                </c:pt>
                <c:pt idx="2">
                  <c:v>2.5239005736137665</c:v>
                </c:pt>
                <c:pt idx="3">
                  <c:v>2.3649679584986267</c:v>
                </c:pt>
                <c:pt idx="4">
                  <c:v>3.1975637609440426</c:v>
                </c:pt>
              </c:numCache>
            </c:numRef>
          </c:val>
          <c:smooth val="1"/>
          <c:extLst>
            <c:ext xmlns:c16="http://schemas.microsoft.com/office/drawing/2014/chart" uri="{C3380CC4-5D6E-409C-BE32-E72D297353CC}">
              <c16:uniqueId val="{00000001-D64D-47A5-98A2-5C936D1AD28B}"/>
            </c:ext>
          </c:extLst>
        </c:ser>
        <c:dLbls>
          <c:showLegendKey val="0"/>
          <c:showVal val="0"/>
          <c:showCatName val="0"/>
          <c:showSerName val="0"/>
          <c:showPercent val="0"/>
          <c:showBubbleSize val="0"/>
        </c:dLbls>
        <c:smooth val="0"/>
        <c:axId val="348755695"/>
        <c:axId val="348776911"/>
      </c:lineChart>
      <c:catAx>
        <c:axId val="34875569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776911"/>
        <c:crosses val="autoZero"/>
        <c:auto val="1"/>
        <c:lblAlgn val="ctr"/>
        <c:lblOffset val="100"/>
        <c:noMultiLvlLbl val="0"/>
      </c:catAx>
      <c:valAx>
        <c:axId val="348776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755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В услугата ще се наложи ли изменение на длъжностното щатно разписание в резултат на постигането на съответствие с изискванията за брой, квалификация и състав на служителите, заложени в стандартите за качество по НКСУ:</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spPr>
            <a:solidFill>
              <a:srgbClr val="3B485B"/>
            </a:solidFill>
          </c:spPr>
          <c:dPt>
            <c:idx val="0"/>
            <c:bubble3D val="0"/>
            <c:spPr>
              <a:solidFill>
                <a:schemeClr val="accent2"/>
              </a:solidFill>
              <a:ln w="19050">
                <a:solidFill>
                  <a:schemeClr val="lt1"/>
                </a:solidFill>
              </a:ln>
              <a:effectLst/>
            </c:spPr>
            <c:extLst>
              <c:ext xmlns:c16="http://schemas.microsoft.com/office/drawing/2014/chart" uri="{C3380CC4-5D6E-409C-BE32-E72D297353CC}">
                <c16:uniqueId val="{00000001-D8A8-4A40-8B75-4DB5D2390DCB}"/>
              </c:ext>
            </c:extLst>
          </c:dPt>
          <c:dPt>
            <c:idx val="1"/>
            <c:bubble3D val="0"/>
            <c:spPr>
              <a:solidFill>
                <a:srgbClr val="3B485B"/>
              </a:solidFill>
              <a:ln w="19050">
                <a:solidFill>
                  <a:schemeClr val="lt1"/>
                </a:solidFill>
              </a:ln>
              <a:effectLst/>
            </c:spPr>
            <c:extLst>
              <c:ext xmlns:c16="http://schemas.microsoft.com/office/drawing/2014/chart" uri="{C3380CC4-5D6E-409C-BE32-E72D297353CC}">
                <c16:uniqueId val="{00000003-D8A8-4A40-8B75-4DB5D2390DCB}"/>
              </c:ext>
            </c:extLst>
          </c:dPt>
          <c:dLbls>
            <c:dLbl>
              <c:idx val="0"/>
              <c:layout>
                <c:manualLayout>
                  <c:x val="9.702009702009689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A8-4A40-8B75-4DB5D2390DCB}"/>
                </c:ext>
              </c:extLst>
            </c:dLbl>
            <c:dLbl>
              <c:idx val="1"/>
              <c:layout>
                <c:manualLayout>
                  <c:x val="-7.6230076230076257E-2"/>
                  <c:y val="2.1019442984760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A8-4A40-8B75-4DB5D2390DCB}"/>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Sheet!$B$131:$B$132</c:f>
              <c:strCache>
                <c:ptCount val="2"/>
                <c:pt idx="0">
                  <c:v>Да</c:v>
                </c:pt>
                <c:pt idx="1">
                  <c:v>Не</c:v>
                </c:pt>
              </c:strCache>
            </c:strRef>
          </c:cat>
          <c:val>
            <c:numRef>
              <c:f>Sheet!$C$131:$C$132</c:f>
              <c:numCache>
                <c:formatCode>#\ ##0.0%</c:formatCode>
                <c:ptCount val="2"/>
                <c:pt idx="0">
                  <c:v>0.40625</c:v>
                </c:pt>
                <c:pt idx="1">
                  <c:v>0.59375</c:v>
                </c:pt>
              </c:numCache>
            </c:numRef>
          </c:val>
          <c:extLst>
            <c:ext xmlns:c16="http://schemas.microsoft.com/office/drawing/2014/chart" uri="{C3380CC4-5D6E-409C-BE32-E72D297353CC}">
              <c16:uniqueId val="{00000004-D8A8-4A40-8B75-4DB5D2390DCB}"/>
            </c:ext>
          </c:extLst>
        </c:ser>
        <c:dLbls>
          <c:showLegendKey val="0"/>
          <c:showVal val="1"/>
          <c:showCatName val="0"/>
          <c:showSerName val="0"/>
          <c:showPercent val="0"/>
          <c:showBubbleSize val="0"/>
          <c:showLeaderLines val="0"/>
        </c:dLbls>
        <c:firstSliceAng val="0"/>
        <c:holeSize val="5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Естествен и механичен прираст в Столична община, 2017-2021г.</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Sheet0!$Q$3</c:f>
              <c:strCache>
                <c:ptCount val="1"/>
                <c:pt idx="0">
                  <c:v>Естествен прираст</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Sheet0!$M$4:$M$8</c:f>
              <c:numCache>
                <c:formatCode>0</c:formatCode>
                <c:ptCount val="5"/>
                <c:pt idx="0" formatCode="General">
                  <c:v>2017</c:v>
                </c:pt>
                <c:pt idx="1">
                  <c:v>2018</c:v>
                </c:pt>
                <c:pt idx="2">
                  <c:v>2019</c:v>
                </c:pt>
                <c:pt idx="3">
                  <c:v>2020</c:v>
                </c:pt>
                <c:pt idx="4">
                  <c:v>2021</c:v>
                </c:pt>
              </c:numCache>
            </c:numRef>
          </c:cat>
          <c:val>
            <c:numRef>
              <c:f>Sheet0!$Q$4:$Q$8</c:f>
              <c:numCache>
                <c:formatCode>General</c:formatCode>
                <c:ptCount val="5"/>
                <c:pt idx="0">
                  <c:v>-1780</c:v>
                </c:pt>
                <c:pt idx="1">
                  <c:v>-2472</c:v>
                </c:pt>
                <c:pt idx="2">
                  <c:v>-2560</c:v>
                </c:pt>
                <c:pt idx="3">
                  <c:v>-4613</c:v>
                </c:pt>
                <c:pt idx="4">
                  <c:v>-8775</c:v>
                </c:pt>
              </c:numCache>
            </c:numRef>
          </c:val>
          <c:smooth val="1"/>
          <c:extLst>
            <c:ext xmlns:c16="http://schemas.microsoft.com/office/drawing/2014/chart" uri="{C3380CC4-5D6E-409C-BE32-E72D297353CC}">
              <c16:uniqueId val="{00000000-BF7D-4899-B8B4-33C3668B8D03}"/>
            </c:ext>
          </c:extLst>
        </c:ser>
        <c:ser>
          <c:idx val="1"/>
          <c:order val="1"/>
          <c:tx>
            <c:strRef>
              <c:f>Sheet0!$R$3</c:f>
              <c:strCache>
                <c:ptCount val="1"/>
                <c:pt idx="0">
                  <c:v>Механичен прираст</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Sheet0!$M$4:$M$8</c:f>
              <c:numCache>
                <c:formatCode>0</c:formatCode>
                <c:ptCount val="5"/>
                <c:pt idx="0" formatCode="General">
                  <c:v>2017</c:v>
                </c:pt>
                <c:pt idx="1">
                  <c:v>2018</c:v>
                </c:pt>
                <c:pt idx="2">
                  <c:v>2019</c:v>
                </c:pt>
                <c:pt idx="3">
                  <c:v>2020</c:v>
                </c:pt>
                <c:pt idx="4">
                  <c:v>2021</c:v>
                </c:pt>
              </c:numCache>
            </c:numRef>
          </c:cat>
          <c:val>
            <c:numRef>
              <c:f>Sheet0!$R$4:$R$8</c:f>
              <c:numCache>
                <c:formatCode>0</c:formatCode>
                <c:ptCount val="5"/>
                <c:pt idx="0">
                  <c:v>3572</c:v>
                </c:pt>
                <c:pt idx="1">
                  <c:v>5163</c:v>
                </c:pt>
                <c:pt idx="2">
                  <c:v>3230</c:v>
                </c:pt>
                <c:pt idx="3">
                  <c:v>-15765</c:v>
                </c:pt>
                <c:pt idx="4">
                  <c:v>7802</c:v>
                </c:pt>
              </c:numCache>
            </c:numRef>
          </c:val>
          <c:smooth val="1"/>
          <c:extLst>
            <c:ext xmlns:c16="http://schemas.microsoft.com/office/drawing/2014/chart" uri="{C3380CC4-5D6E-409C-BE32-E72D297353CC}">
              <c16:uniqueId val="{00000001-BF7D-4899-B8B4-33C3668B8D03}"/>
            </c:ext>
          </c:extLst>
        </c:ser>
        <c:dLbls>
          <c:showLegendKey val="0"/>
          <c:showVal val="0"/>
          <c:showCatName val="0"/>
          <c:showSerName val="0"/>
          <c:showPercent val="0"/>
          <c:showBubbleSize val="0"/>
        </c:dLbls>
        <c:smooth val="0"/>
        <c:axId val="1346965263"/>
        <c:axId val="1346969423"/>
      </c:lineChart>
      <c:catAx>
        <c:axId val="1346965263"/>
        <c:scaling>
          <c:orientation val="minMax"/>
        </c:scaling>
        <c:delete val="0"/>
        <c:axPos val="b"/>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46969423"/>
        <c:crosses val="autoZero"/>
        <c:auto val="1"/>
        <c:lblAlgn val="ctr"/>
        <c:lblOffset val="100"/>
        <c:noMultiLvlLbl val="0"/>
      </c:catAx>
      <c:valAx>
        <c:axId val="1346969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46965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Възрастова структира на населението към 31.12.2021г.</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Sheet0!$I$71</c:f>
              <c:strCache>
                <c:ptCount val="1"/>
                <c:pt idx="0">
                  <c:v>Мъже</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33605</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0DE-4261-A75D-6D8E4D0A9BE5}"/>
                </c:ext>
              </c:extLst>
            </c:dLbl>
            <c:dLbl>
              <c:idx val="1"/>
              <c:tx>
                <c:rich>
                  <a:bodyPr/>
                  <a:lstStyle/>
                  <a:p>
                    <a:r>
                      <a:rPr lang="en-US"/>
                      <a:t>34254</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0DE-4261-A75D-6D8E4D0A9BE5}"/>
                </c:ext>
              </c:extLst>
            </c:dLbl>
            <c:dLbl>
              <c:idx val="2"/>
              <c:tx>
                <c:rich>
                  <a:bodyPr/>
                  <a:lstStyle/>
                  <a:p>
                    <a:r>
                      <a:rPr lang="en-US"/>
                      <a:t>34118</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0DE-4261-A75D-6D8E4D0A9BE5}"/>
                </c:ext>
              </c:extLst>
            </c:dLbl>
            <c:dLbl>
              <c:idx val="3"/>
              <c:tx>
                <c:rich>
                  <a:bodyPr/>
                  <a:lstStyle/>
                  <a:p>
                    <a:r>
                      <a:rPr lang="en-US"/>
                      <a:t>29423</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0DE-4261-A75D-6D8E4D0A9BE5}"/>
                </c:ext>
              </c:extLst>
            </c:dLbl>
            <c:dLbl>
              <c:idx val="4"/>
              <c:tx>
                <c:rich>
                  <a:bodyPr/>
                  <a:lstStyle/>
                  <a:p>
                    <a:r>
                      <a:rPr lang="en-US"/>
                      <a:t>37515</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0DE-4261-A75D-6D8E4D0A9BE5}"/>
                </c:ext>
              </c:extLst>
            </c:dLbl>
            <c:dLbl>
              <c:idx val="5"/>
              <c:tx>
                <c:rich>
                  <a:bodyPr/>
                  <a:lstStyle/>
                  <a:p>
                    <a:r>
                      <a:rPr lang="en-US"/>
                      <a:t>41921</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0DE-4261-A75D-6D8E4D0A9BE5}"/>
                </c:ext>
              </c:extLst>
            </c:dLbl>
            <c:dLbl>
              <c:idx val="6"/>
              <c:tx>
                <c:rich>
                  <a:bodyPr/>
                  <a:lstStyle/>
                  <a:p>
                    <a:r>
                      <a:rPr lang="en-US"/>
                      <a:t>59475</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0DE-4261-A75D-6D8E4D0A9BE5}"/>
                </c:ext>
              </c:extLst>
            </c:dLbl>
            <c:dLbl>
              <c:idx val="7"/>
              <c:tx>
                <c:rich>
                  <a:bodyPr/>
                  <a:lstStyle/>
                  <a:p>
                    <a:r>
                      <a:rPr lang="en-US"/>
                      <a:t>56022</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0DE-4261-A75D-6D8E4D0A9BE5}"/>
                </c:ext>
              </c:extLst>
            </c:dLbl>
            <c:dLbl>
              <c:idx val="8"/>
              <c:tx>
                <c:rich>
                  <a:bodyPr/>
                  <a:lstStyle/>
                  <a:p>
                    <a:r>
                      <a:rPr lang="en-US"/>
                      <a:t>55720</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0DE-4261-A75D-6D8E4D0A9BE5}"/>
                </c:ext>
              </c:extLst>
            </c:dLbl>
            <c:dLbl>
              <c:idx val="9"/>
              <c:tx>
                <c:rich>
                  <a:bodyPr/>
                  <a:lstStyle/>
                  <a:p>
                    <a:r>
                      <a:rPr lang="en-US"/>
                      <a:t>53971</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0DE-4261-A75D-6D8E4D0A9BE5}"/>
                </c:ext>
              </c:extLst>
            </c:dLbl>
            <c:dLbl>
              <c:idx val="10"/>
              <c:tx>
                <c:rich>
                  <a:bodyPr/>
                  <a:lstStyle/>
                  <a:p>
                    <a:r>
                      <a:rPr lang="en-US"/>
                      <a:t>43037</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0DE-4261-A75D-6D8E4D0A9BE5}"/>
                </c:ext>
              </c:extLst>
            </c:dLbl>
            <c:dLbl>
              <c:idx val="11"/>
              <c:tx>
                <c:rich>
                  <a:bodyPr/>
                  <a:lstStyle/>
                  <a:p>
                    <a:r>
                      <a:rPr lang="en-US"/>
                      <a:t>33001</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60DE-4261-A75D-6D8E4D0A9BE5}"/>
                </c:ext>
              </c:extLst>
            </c:dLbl>
            <c:dLbl>
              <c:idx val="12"/>
              <c:tx>
                <c:rich>
                  <a:bodyPr/>
                  <a:lstStyle/>
                  <a:p>
                    <a:r>
                      <a:rPr lang="en-US"/>
                      <a:t>30671</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0DE-4261-A75D-6D8E4D0A9BE5}"/>
                </c:ext>
              </c:extLst>
            </c:dLbl>
            <c:dLbl>
              <c:idx val="13"/>
              <c:tx>
                <c:rich>
                  <a:bodyPr/>
                  <a:lstStyle/>
                  <a:p>
                    <a:r>
                      <a:rPr lang="en-US"/>
                      <a:t>28013</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60DE-4261-A75D-6D8E4D0A9BE5}"/>
                </c:ext>
              </c:extLst>
            </c:dLbl>
            <c:dLbl>
              <c:idx val="14"/>
              <c:tx>
                <c:rich>
                  <a:bodyPr/>
                  <a:lstStyle/>
                  <a:p>
                    <a:r>
                      <a:rPr lang="en-US"/>
                      <a:t>24358</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60DE-4261-A75D-6D8E4D0A9BE5}"/>
                </c:ext>
              </c:extLst>
            </c:dLbl>
            <c:dLbl>
              <c:idx val="15"/>
              <c:tx>
                <c:rich>
                  <a:bodyPr/>
                  <a:lstStyle/>
                  <a:p>
                    <a:r>
                      <a:rPr lang="en-US"/>
                      <a:t>16429</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60DE-4261-A75D-6D8E4D0A9BE5}"/>
                </c:ext>
              </c:extLst>
            </c:dLbl>
            <c:dLbl>
              <c:idx val="16"/>
              <c:tx>
                <c:rich>
                  <a:bodyPr/>
                  <a:lstStyle/>
                  <a:p>
                    <a:r>
                      <a:rPr lang="en-US"/>
                      <a:t>16473</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60DE-4261-A75D-6D8E4D0A9BE5}"/>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Sheet0!$G$72:$G$88</c:f>
              <c:strCache>
                <c:ptCount val="17"/>
                <c:pt idx="0">
                  <c:v>0 - 4</c:v>
                </c:pt>
                <c:pt idx="1">
                  <c:v>5 - 9</c:v>
                </c:pt>
                <c:pt idx="2">
                  <c:v>10 - 14</c:v>
                </c:pt>
                <c:pt idx="3">
                  <c:v>15 - 19</c:v>
                </c:pt>
                <c:pt idx="4">
                  <c:v>20 - 24</c:v>
                </c:pt>
                <c:pt idx="5">
                  <c:v>25 - 29</c:v>
                </c:pt>
                <c:pt idx="6">
                  <c:v>30 - 34</c:v>
                </c:pt>
                <c:pt idx="7">
                  <c:v>35 - 39</c:v>
                </c:pt>
                <c:pt idx="8">
                  <c:v>40 - 44</c:v>
                </c:pt>
                <c:pt idx="9">
                  <c:v>45 - 49</c:v>
                </c:pt>
                <c:pt idx="10">
                  <c:v>50 - 54</c:v>
                </c:pt>
                <c:pt idx="11">
                  <c:v>55 - 59</c:v>
                </c:pt>
                <c:pt idx="12">
                  <c:v>60 - 64</c:v>
                </c:pt>
                <c:pt idx="13">
                  <c:v>65 - 69</c:v>
                </c:pt>
                <c:pt idx="14">
                  <c:v>70 - 74</c:v>
                </c:pt>
                <c:pt idx="15">
                  <c:v>75 - 79</c:v>
                </c:pt>
                <c:pt idx="16">
                  <c:v>80+</c:v>
                </c:pt>
              </c:strCache>
            </c:strRef>
          </c:cat>
          <c:val>
            <c:numRef>
              <c:f>Sheet0!$I$72:$I$88</c:f>
              <c:numCache>
                <c:formatCode>0</c:formatCode>
                <c:ptCount val="17"/>
                <c:pt idx="0">
                  <c:v>-33605</c:v>
                </c:pt>
                <c:pt idx="1">
                  <c:v>-34254</c:v>
                </c:pt>
                <c:pt idx="2">
                  <c:v>-34118</c:v>
                </c:pt>
                <c:pt idx="3">
                  <c:v>-29423</c:v>
                </c:pt>
                <c:pt idx="4">
                  <c:v>-37515</c:v>
                </c:pt>
                <c:pt idx="5">
                  <c:v>-41921</c:v>
                </c:pt>
                <c:pt idx="6">
                  <c:v>-59475</c:v>
                </c:pt>
                <c:pt idx="7">
                  <c:v>-56022</c:v>
                </c:pt>
                <c:pt idx="8">
                  <c:v>-55720</c:v>
                </c:pt>
                <c:pt idx="9">
                  <c:v>-53971</c:v>
                </c:pt>
                <c:pt idx="10">
                  <c:v>-43037</c:v>
                </c:pt>
                <c:pt idx="11">
                  <c:v>-33001</c:v>
                </c:pt>
                <c:pt idx="12">
                  <c:v>-30671</c:v>
                </c:pt>
                <c:pt idx="13">
                  <c:v>-28013</c:v>
                </c:pt>
                <c:pt idx="14">
                  <c:v>-24358</c:v>
                </c:pt>
                <c:pt idx="15">
                  <c:v>-16429</c:v>
                </c:pt>
                <c:pt idx="16">
                  <c:v>-16473</c:v>
                </c:pt>
              </c:numCache>
            </c:numRef>
          </c:val>
          <c:extLst>
            <c:ext xmlns:c16="http://schemas.microsoft.com/office/drawing/2014/chart" uri="{C3380CC4-5D6E-409C-BE32-E72D297353CC}">
              <c16:uniqueId val="{00000011-60DE-4261-A75D-6D8E4D0A9BE5}"/>
            </c:ext>
          </c:extLst>
        </c:ser>
        <c:ser>
          <c:idx val="1"/>
          <c:order val="1"/>
          <c:tx>
            <c:strRef>
              <c:f>Sheet0!$J$71</c:f>
              <c:strCache>
                <c:ptCount val="1"/>
                <c:pt idx="0">
                  <c:v>Жени</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Sheet0!$G$72:$G$88</c:f>
              <c:strCache>
                <c:ptCount val="17"/>
                <c:pt idx="0">
                  <c:v>0 - 4</c:v>
                </c:pt>
                <c:pt idx="1">
                  <c:v>5 - 9</c:v>
                </c:pt>
                <c:pt idx="2">
                  <c:v>10 - 14</c:v>
                </c:pt>
                <c:pt idx="3">
                  <c:v>15 - 19</c:v>
                </c:pt>
                <c:pt idx="4">
                  <c:v>20 - 24</c:v>
                </c:pt>
                <c:pt idx="5">
                  <c:v>25 - 29</c:v>
                </c:pt>
                <c:pt idx="6">
                  <c:v>30 - 34</c:v>
                </c:pt>
                <c:pt idx="7">
                  <c:v>35 - 39</c:v>
                </c:pt>
                <c:pt idx="8">
                  <c:v>40 - 44</c:v>
                </c:pt>
                <c:pt idx="9">
                  <c:v>45 - 49</c:v>
                </c:pt>
                <c:pt idx="10">
                  <c:v>50 - 54</c:v>
                </c:pt>
                <c:pt idx="11">
                  <c:v>55 - 59</c:v>
                </c:pt>
                <c:pt idx="12">
                  <c:v>60 - 64</c:v>
                </c:pt>
                <c:pt idx="13">
                  <c:v>65 - 69</c:v>
                </c:pt>
                <c:pt idx="14">
                  <c:v>70 - 74</c:v>
                </c:pt>
                <c:pt idx="15">
                  <c:v>75 - 79</c:v>
                </c:pt>
                <c:pt idx="16">
                  <c:v>80+</c:v>
                </c:pt>
              </c:strCache>
            </c:strRef>
          </c:cat>
          <c:val>
            <c:numRef>
              <c:f>Sheet0!$J$72:$J$88</c:f>
              <c:numCache>
                <c:formatCode>0</c:formatCode>
                <c:ptCount val="17"/>
                <c:pt idx="0">
                  <c:v>31627</c:v>
                </c:pt>
                <c:pt idx="1">
                  <c:v>32556</c:v>
                </c:pt>
                <c:pt idx="2">
                  <c:v>32280</c:v>
                </c:pt>
                <c:pt idx="3">
                  <c:v>27580</c:v>
                </c:pt>
                <c:pt idx="4">
                  <c:v>35341</c:v>
                </c:pt>
                <c:pt idx="5">
                  <c:v>39738</c:v>
                </c:pt>
                <c:pt idx="6">
                  <c:v>57133</c:v>
                </c:pt>
                <c:pt idx="7">
                  <c:v>54692</c:v>
                </c:pt>
                <c:pt idx="8">
                  <c:v>55294</c:v>
                </c:pt>
                <c:pt idx="9">
                  <c:v>53975</c:v>
                </c:pt>
                <c:pt idx="10">
                  <c:v>43969</c:v>
                </c:pt>
                <c:pt idx="11">
                  <c:v>36053</c:v>
                </c:pt>
                <c:pt idx="12">
                  <c:v>37842</c:v>
                </c:pt>
                <c:pt idx="13">
                  <c:v>39919</c:v>
                </c:pt>
                <c:pt idx="14">
                  <c:v>39252</c:v>
                </c:pt>
                <c:pt idx="15">
                  <c:v>27961</c:v>
                </c:pt>
                <c:pt idx="16">
                  <c:v>34221</c:v>
                </c:pt>
              </c:numCache>
            </c:numRef>
          </c:val>
          <c:extLst>
            <c:ext xmlns:c16="http://schemas.microsoft.com/office/drawing/2014/chart" uri="{C3380CC4-5D6E-409C-BE32-E72D297353CC}">
              <c16:uniqueId val="{00000012-60DE-4261-A75D-6D8E4D0A9BE5}"/>
            </c:ext>
          </c:extLst>
        </c:ser>
        <c:dLbls>
          <c:showLegendKey val="0"/>
          <c:showVal val="0"/>
          <c:showCatName val="0"/>
          <c:showSerName val="0"/>
          <c:showPercent val="0"/>
          <c:showBubbleSize val="0"/>
        </c:dLbls>
        <c:gapWidth val="50"/>
        <c:overlap val="100"/>
        <c:axId val="1841039600"/>
        <c:axId val="1841037104"/>
      </c:barChart>
      <c:catAx>
        <c:axId val="1841039600"/>
        <c:scaling>
          <c:orientation val="minMax"/>
        </c:scaling>
        <c:delete val="0"/>
        <c:axPos val="l"/>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41037104"/>
        <c:crosses val="autoZero"/>
        <c:auto val="1"/>
        <c:lblAlgn val="ctr"/>
        <c:lblOffset val="100"/>
        <c:noMultiLvlLbl val="0"/>
      </c:catAx>
      <c:valAx>
        <c:axId val="18410371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41039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Възрастова структура на населението на СО, 2017-2021г. </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Sheet2!$A$5</c:f>
              <c:strCache>
                <c:ptCount val="1"/>
                <c:pt idx="0">
                  <c:v>до 14 години</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(Sheet2!$B$4,Sheet2!$D$4,Sheet2!$F$4,Sheet2!$H$4,Sheet2!$J$4)</c:f>
              <c:numCache>
                <c:formatCode>General</c:formatCode>
                <c:ptCount val="5"/>
                <c:pt idx="0">
                  <c:v>2017</c:v>
                </c:pt>
                <c:pt idx="1">
                  <c:v>2018</c:v>
                </c:pt>
                <c:pt idx="2">
                  <c:v>2019</c:v>
                </c:pt>
                <c:pt idx="3">
                  <c:v>2020</c:v>
                </c:pt>
                <c:pt idx="4">
                  <c:v>2021</c:v>
                </c:pt>
              </c:numCache>
            </c:numRef>
          </c:cat>
          <c:val>
            <c:numRef>
              <c:f>(Sheet2!$B$5,Sheet2!$D$5,Sheet2!$F$5,Sheet2!$H$5,Sheet2!$J$5)</c:f>
              <c:numCache>
                <c:formatCode>0</c:formatCode>
                <c:ptCount val="5"/>
                <c:pt idx="0">
                  <c:v>190811</c:v>
                </c:pt>
                <c:pt idx="1">
                  <c:v>193501</c:v>
                </c:pt>
                <c:pt idx="2">
                  <c:v>196135</c:v>
                </c:pt>
                <c:pt idx="3">
                  <c:v>196550</c:v>
                </c:pt>
                <c:pt idx="4">
                  <c:v>198440</c:v>
                </c:pt>
              </c:numCache>
            </c:numRef>
          </c:val>
          <c:extLst>
            <c:ext xmlns:c16="http://schemas.microsoft.com/office/drawing/2014/chart" uri="{C3380CC4-5D6E-409C-BE32-E72D297353CC}">
              <c16:uniqueId val="{00000000-2401-4F01-973F-0FC5222ABB19}"/>
            </c:ext>
          </c:extLst>
        </c:ser>
        <c:ser>
          <c:idx val="1"/>
          <c:order val="1"/>
          <c:tx>
            <c:strRef>
              <c:f>Sheet2!$A$6</c:f>
              <c:strCache>
                <c:ptCount val="1"/>
                <c:pt idx="0">
                  <c:v>15-64 години</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(Sheet2!$B$4,Sheet2!$D$4,Sheet2!$F$4,Sheet2!$H$4,Sheet2!$J$4)</c:f>
              <c:numCache>
                <c:formatCode>General</c:formatCode>
                <c:ptCount val="5"/>
                <c:pt idx="0">
                  <c:v>2017</c:v>
                </c:pt>
                <c:pt idx="1">
                  <c:v>2018</c:v>
                </c:pt>
                <c:pt idx="2">
                  <c:v>2019</c:v>
                </c:pt>
                <c:pt idx="3">
                  <c:v>2020</c:v>
                </c:pt>
                <c:pt idx="4">
                  <c:v>2021</c:v>
                </c:pt>
              </c:numCache>
            </c:numRef>
          </c:cat>
          <c:val>
            <c:numRef>
              <c:f>(Sheet2!$B$6,Sheet2!$D$6,Sheet2!$F$6,Sheet2!$H$6,Sheet2!$J$6)</c:f>
              <c:numCache>
                <c:formatCode>0</c:formatCode>
                <c:ptCount val="5"/>
                <c:pt idx="0">
                  <c:v>906013</c:v>
                </c:pt>
                <c:pt idx="1">
                  <c:v>902680</c:v>
                </c:pt>
                <c:pt idx="2">
                  <c:v>897467</c:v>
                </c:pt>
                <c:pt idx="3">
                  <c:v>881038</c:v>
                </c:pt>
                <c:pt idx="4">
                  <c:v>882373</c:v>
                </c:pt>
              </c:numCache>
            </c:numRef>
          </c:val>
          <c:extLst>
            <c:ext xmlns:c16="http://schemas.microsoft.com/office/drawing/2014/chart" uri="{C3380CC4-5D6E-409C-BE32-E72D297353CC}">
              <c16:uniqueId val="{00000001-2401-4F01-973F-0FC5222ABB19}"/>
            </c:ext>
          </c:extLst>
        </c:ser>
        <c:ser>
          <c:idx val="2"/>
          <c:order val="2"/>
          <c:tx>
            <c:strRef>
              <c:f>Sheet2!$A$7</c:f>
              <c:strCache>
                <c:ptCount val="1"/>
                <c:pt idx="0">
                  <c:v>над 65 години</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(Sheet2!$B$4,Sheet2!$D$4,Sheet2!$F$4,Sheet2!$H$4,Sheet2!$J$4)</c:f>
              <c:numCache>
                <c:formatCode>General</c:formatCode>
                <c:ptCount val="5"/>
                <c:pt idx="0">
                  <c:v>2017</c:v>
                </c:pt>
                <c:pt idx="1">
                  <c:v>2018</c:v>
                </c:pt>
                <c:pt idx="2">
                  <c:v>2019</c:v>
                </c:pt>
                <c:pt idx="3">
                  <c:v>2020</c:v>
                </c:pt>
                <c:pt idx="4">
                  <c:v>2021</c:v>
                </c:pt>
              </c:numCache>
            </c:numRef>
          </c:cat>
          <c:val>
            <c:numRef>
              <c:f>(Sheet2!$B$7,Sheet2!$D$7,Sheet2!$F$7,Sheet2!$H$7,Sheet2!$J$7)</c:f>
              <c:numCache>
                <c:formatCode>0</c:formatCode>
                <c:ptCount val="5"/>
                <c:pt idx="0">
                  <c:v>228605</c:v>
                </c:pt>
                <c:pt idx="1">
                  <c:v>231939</c:v>
                </c:pt>
                <c:pt idx="2">
                  <c:v>235188</c:v>
                </c:pt>
                <c:pt idx="3">
                  <c:v>230824</c:v>
                </c:pt>
                <c:pt idx="4">
                  <c:v>226626</c:v>
                </c:pt>
              </c:numCache>
            </c:numRef>
          </c:val>
          <c:extLst>
            <c:ext xmlns:c16="http://schemas.microsoft.com/office/drawing/2014/chart" uri="{C3380CC4-5D6E-409C-BE32-E72D297353CC}">
              <c16:uniqueId val="{00000002-2401-4F01-973F-0FC5222ABB19}"/>
            </c:ext>
          </c:extLst>
        </c:ser>
        <c:dLbls>
          <c:showLegendKey val="0"/>
          <c:showVal val="0"/>
          <c:showCatName val="0"/>
          <c:showSerName val="0"/>
          <c:showPercent val="0"/>
          <c:showBubbleSize val="0"/>
        </c:dLbls>
        <c:gapWidth val="100"/>
        <c:overlap val="-24"/>
        <c:axId val="422762624"/>
        <c:axId val="422763040"/>
      </c:barChart>
      <c:catAx>
        <c:axId val="4227626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763040"/>
        <c:crosses val="autoZero"/>
        <c:auto val="1"/>
        <c:lblAlgn val="ctr"/>
        <c:lblOffset val="100"/>
        <c:noMultiLvlLbl val="0"/>
      </c:catAx>
      <c:valAx>
        <c:axId val="422763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76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Коефициент на възрастова зависимост в Столична община, 2017-2021г.</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344079949599558"/>
          <c:y val="0.32539437055366532"/>
          <c:w val="0.89655920050400439"/>
          <c:h val="0.55482998896712299"/>
        </c:manualLayout>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'коефициент на възрастова зависи'!$A$2:$A$6</c:f>
              <c:numCache>
                <c:formatCode>General</c:formatCode>
                <c:ptCount val="5"/>
                <c:pt idx="0">
                  <c:v>2017</c:v>
                </c:pt>
                <c:pt idx="1">
                  <c:v>2018</c:v>
                </c:pt>
                <c:pt idx="2">
                  <c:v>2019</c:v>
                </c:pt>
                <c:pt idx="3">
                  <c:v>2020</c:v>
                </c:pt>
                <c:pt idx="4">
                  <c:v>2021</c:v>
                </c:pt>
              </c:numCache>
            </c:numRef>
          </c:cat>
          <c:val>
            <c:numRef>
              <c:f>'коефициент на възрастова зависи'!$E$2:$E$6</c:f>
              <c:numCache>
                <c:formatCode>0.0</c:formatCode>
                <c:ptCount val="5"/>
                <c:pt idx="0">
                  <c:v>46.292492491829591</c:v>
                </c:pt>
                <c:pt idx="1">
                  <c:v>47.130766162981345</c:v>
                </c:pt>
                <c:pt idx="2">
                  <c:v>56.26023018116544</c:v>
                </c:pt>
                <c:pt idx="3">
                  <c:v>48.508009870175862</c:v>
                </c:pt>
                <c:pt idx="4">
                  <c:v>48.173051532628492</c:v>
                </c:pt>
              </c:numCache>
            </c:numRef>
          </c:val>
          <c:smooth val="1"/>
          <c:extLst>
            <c:ext xmlns:c16="http://schemas.microsoft.com/office/drawing/2014/chart" uri="{C3380CC4-5D6E-409C-BE32-E72D297353CC}">
              <c16:uniqueId val="{00000000-DDB9-4C39-B76E-7AA685007BBD}"/>
            </c:ext>
          </c:extLst>
        </c:ser>
        <c:dLbls>
          <c:showLegendKey val="0"/>
          <c:showVal val="0"/>
          <c:showCatName val="0"/>
          <c:showSerName val="0"/>
          <c:showPercent val="0"/>
          <c:showBubbleSize val="0"/>
        </c:dLbls>
        <c:smooth val="0"/>
        <c:axId val="552702671"/>
        <c:axId val="552697263"/>
      </c:lineChart>
      <c:catAx>
        <c:axId val="55270267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2697263"/>
        <c:crosses val="autoZero"/>
        <c:auto val="1"/>
        <c:lblAlgn val="ctr"/>
        <c:lblOffset val="100"/>
        <c:noMultiLvlLbl val="0"/>
      </c:catAx>
      <c:valAx>
        <c:axId val="552697263"/>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270267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t>Население под, във и над трудоспособна възраст в Столична община, 2017-2021г.</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Sheet0!$K$30</c:f>
              <c:strCache>
                <c:ptCount val="1"/>
                <c:pt idx="0">
                  <c:v>Под трудоспособна възраст</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Sheet0!$J$31:$J$35</c:f>
              <c:numCache>
                <c:formatCode>0</c:formatCode>
                <c:ptCount val="5"/>
                <c:pt idx="0" formatCode="General">
                  <c:v>2017</c:v>
                </c:pt>
                <c:pt idx="1">
                  <c:v>2018</c:v>
                </c:pt>
                <c:pt idx="2">
                  <c:v>2019</c:v>
                </c:pt>
                <c:pt idx="3">
                  <c:v>2020</c:v>
                </c:pt>
                <c:pt idx="4">
                  <c:v>2021</c:v>
                </c:pt>
              </c:numCache>
            </c:numRef>
          </c:cat>
          <c:val>
            <c:numRef>
              <c:f>Sheet0!$K$31:$K$35</c:f>
              <c:numCache>
                <c:formatCode>0.0%</c:formatCode>
                <c:ptCount val="5"/>
                <c:pt idx="0">
                  <c:v>0.15148981952258475</c:v>
                </c:pt>
                <c:pt idx="1">
                  <c:v>0.15336565972954253</c:v>
                </c:pt>
                <c:pt idx="2">
                  <c:v>0.15542335508244343</c:v>
                </c:pt>
                <c:pt idx="3">
                  <c:v>0.15876497616958574</c:v>
                </c:pt>
                <c:pt idx="4">
                  <c:v>0.16063158587131024</c:v>
                </c:pt>
              </c:numCache>
            </c:numRef>
          </c:val>
          <c:extLst>
            <c:ext xmlns:c16="http://schemas.microsoft.com/office/drawing/2014/chart" uri="{C3380CC4-5D6E-409C-BE32-E72D297353CC}">
              <c16:uniqueId val="{00000000-C750-4939-AD87-C9C39DF0F4D5}"/>
            </c:ext>
          </c:extLst>
        </c:ser>
        <c:ser>
          <c:idx val="1"/>
          <c:order val="1"/>
          <c:tx>
            <c:strRef>
              <c:f>Sheet0!$L$30</c:f>
              <c:strCache>
                <c:ptCount val="1"/>
                <c:pt idx="0">
                  <c:v>В трудоспособна възраст</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Sheet0!$J$31:$J$35</c:f>
              <c:numCache>
                <c:formatCode>0</c:formatCode>
                <c:ptCount val="5"/>
                <c:pt idx="0" formatCode="General">
                  <c:v>2017</c:v>
                </c:pt>
                <c:pt idx="1">
                  <c:v>2018</c:v>
                </c:pt>
                <c:pt idx="2">
                  <c:v>2019</c:v>
                </c:pt>
                <c:pt idx="3">
                  <c:v>2020</c:v>
                </c:pt>
                <c:pt idx="4">
                  <c:v>2021</c:v>
                </c:pt>
              </c:numCache>
            </c:numRef>
          </c:cat>
          <c:val>
            <c:numRef>
              <c:f>Sheet0!$L$31:$L$35</c:f>
              <c:numCache>
                <c:formatCode>0.0%</c:formatCode>
                <c:ptCount val="5"/>
                <c:pt idx="0">
                  <c:v>0.64448491771343464</c:v>
                </c:pt>
                <c:pt idx="1">
                  <c:v>0.64259931331506193</c:v>
                </c:pt>
                <c:pt idx="2">
                  <c:v>0.64057375507040237</c:v>
                </c:pt>
                <c:pt idx="3">
                  <c:v>0.64013475877628756</c:v>
                </c:pt>
                <c:pt idx="4">
                  <c:v>0.64371875093216591</c:v>
                </c:pt>
              </c:numCache>
            </c:numRef>
          </c:val>
          <c:extLst>
            <c:ext xmlns:c16="http://schemas.microsoft.com/office/drawing/2014/chart" uri="{C3380CC4-5D6E-409C-BE32-E72D297353CC}">
              <c16:uniqueId val="{00000001-C750-4939-AD87-C9C39DF0F4D5}"/>
            </c:ext>
          </c:extLst>
        </c:ser>
        <c:ser>
          <c:idx val="2"/>
          <c:order val="2"/>
          <c:tx>
            <c:strRef>
              <c:f>Sheet0!$M$30</c:f>
              <c:strCache>
                <c:ptCount val="1"/>
                <c:pt idx="0">
                  <c:v>Над трудоспособна възраст</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Sheet0!$J$31:$J$35</c:f>
              <c:numCache>
                <c:formatCode>0</c:formatCode>
                <c:ptCount val="5"/>
                <c:pt idx="0" formatCode="General">
                  <c:v>2017</c:v>
                </c:pt>
                <c:pt idx="1">
                  <c:v>2018</c:v>
                </c:pt>
                <c:pt idx="2">
                  <c:v>2019</c:v>
                </c:pt>
                <c:pt idx="3">
                  <c:v>2020</c:v>
                </c:pt>
                <c:pt idx="4">
                  <c:v>2021</c:v>
                </c:pt>
              </c:numCache>
            </c:numRef>
          </c:cat>
          <c:val>
            <c:numRef>
              <c:f>Sheet0!$M$31:$M$35</c:f>
              <c:numCache>
                <c:formatCode>0.0%</c:formatCode>
                <c:ptCount val="5"/>
                <c:pt idx="0">
                  <c:v>0.20402526276398056</c:v>
                </c:pt>
                <c:pt idx="1">
                  <c:v>0.2040350269553956</c:v>
                </c:pt>
                <c:pt idx="2">
                  <c:v>0.20400288984715417</c:v>
                </c:pt>
                <c:pt idx="3">
                  <c:v>0.20110026505412668</c:v>
                </c:pt>
                <c:pt idx="4">
                  <c:v>0.19564966319652388</c:v>
                </c:pt>
              </c:numCache>
            </c:numRef>
          </c:val>
          <c:extLst>
            <c:ext xmlns:c16="http://schemas.microsoft.com/office/drawing/2014/chart" uri="{C3380CC4-5D6E-409C-BE32-E72D297353CC}">
              <c16:uniqueId val="{00000002-C750-4939-AD87-C9C39DF0F4D5}"/>
            </c:ext>
          </c:extLst>
        </c:ser>
        <c:dLbls>
          <c:showLegendKey val="0"/>
          <c:showVal val="0"/>
          <c:showCatName val="0"/>
          <c:showSerName val="0"/>
          <c:showPercent val="0"/>
          <c:showBubbleSize val="0"/>
        </c:dLbls>
        <c:gapWidth val="150"/>
        <c:overlap val="100"/>
        <c:axId val="635689968"/>
        <c:axId val="635682064"/>
      </c:barChart>
      <c:catAx>
        <c:axId val="63568996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5682064"/>
        <c:crosses val="autoZero"/>
        <c:auto val="1"/>
        <c:lblAlgn val="ctr"/>
        <c:lblOffset val="100"/>
        <c:noMultiLvlLbl val="0"/>
      </c:catAx>
      <c:valAx>
        <c:axId val="63568206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568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100"/>
              <a:t>Относителен дял на населението под, в и над трудоспособна възраст към 7 септември 2021 година </a:t>
            </a:r>
            <a:endParaRPr lang="en-US"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tx>
            <c:strRef>
              <c:f>Sheet0!$K$39</c:f>
              <c:strCache>
                <c:ptCount val="1"/>
                <c:pt idx="0">
                  <c:v>Под трудоспособна възраст</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Sheet0!$J$40:$J$63</c:f>
              <c:strCache>
                <c:ptCount val="24"/>
                <c:pt idx="0">
                  <c:v>Витоша</c:v>
                </c:pt>
                <c:pt idx="1">
                  <c:v>Красна поляна</c:v>
                </c:pt>
                <c:pt idx="2">
                  <c:v>Слатина</c:v>
                </c:pt>
                <c:pt idx="3">
                  <c:v>Лозенец</c:v>
                </c:pt>
                <c:pt idx="4">
                  <c:v>Триадица</c:v>
                </c:pt>
                <c:pt idx="5">
                  <c:v>Изгрев</c:v>
                </c:pt>
                <c:pt idx="6">
                  <c:v>Кремиковци</c:v>
                </c:pt>
                <c:pt idx="7">
                  <c:v>Младост</c:v>
                </c:pt>
                <c:pt idx="8">
                  <c:v>Панчарево</c:v>
                </c:pt>
                <c:pt idx="9">
                  <c:v>Овча купел</c:v>
                </c:pt>
                <c:pt idx="10">
                  <c:v>Искър</c:v>
                </c:pt>
                <c:pt idx="11">
                  <c:v>Връбница</c:v>
                </c:pt>
                <c:pt idx="12">
                  <c:v>Подуяне</c:v>
                </c:pt>
                <c:pt idx="13">
                  <c:v>Банкя</c:v>
                </c:pt>
                <c:pt idx="14">
                  <c:v>Люлин</c:v>
                </c:pt>
                <c:pt idx="15">
                  <c:v>Красно село</c:v>
                </c:pt>
                <c:pt idx="16">
                  <c:v>Възраждане</c:v>
                </c:pt>
                <c:pt idx="17">
                  <c:v>Сердика</c:v>
                </c:pt>
                <c:pt idx="18">
                  <c:v>Надежда</c:v>
                </c:pt>
                <c:pt idx="19">
                  <c:v>Илинден</c:v>
                </c:pt>
                <c:pt idx="20">
                  <c:v>Нови Искър</c:v>
                </c:pt>
                <c:pt idx="21">
                  <c:v>Оборище</c:v>
                </c:pt>
                <c:pt idx="22">
                  <c:v>Средец</c:v>
                </c:pt>
                <c:pt idx="23">
                  <c:v>Студентски</c:v>
                </c:pt>
              </c:strCache>
            </c:strRef>
          </c:cat>
          <c:val>
            <c:numRef>
              <c:f>Sheet0!$K$40:$K$63</c:f>
              <c:numCache>
                <c:formatCode>0.0%</c:formatCode>
                <c:ptCount val="24"/>
                <c:pt idx="0">
                  <c:v>0.183</c:v>
                </c:pt>
                <c:pt idx="1">
                  <c:v>0.18099999999999999</c:v>
                </c:pt>
                <c:pt idx="2">
                  <c:v>0.17499999999999999</c:v>
                </c:pt>
                <c:pt idx="3">
                  <c:v>0.17100000000000001</c:v>
                </c:pt>
                <c:pt idx="4">
                  <c:v>0.16500000000000001</c:v>
                </c:pt>
                <c:pt idx="5">
                  <c:v>0.16500000000000001</c:v>
                </c:pt>
                <c:pt idx="6">
                  <c:v>0.16400000000000001</c:v>
                </c:pt>
                <c:pt idx="7">
                  <c:v>0.16300000000000001</c:v>
                </c:pt>
                <c:pt idx="8">
                  <c:v>0.16200000000000001</c:v>
                </c:pt>
                <c:pt idx="9">
                  <c:v>0.16200000000000001</c:v>
                </c:pt>
                <c:pt idx="10">
                  <c:v>0.154</c:v>
                </c:pt>
                <c:pt idx="11">
                  <c:v>0.153</c:v>
                </c:pt>
                <c:pt idx="12">
                  <c:v>0.152</c:v>
                </c:pt>
                <c:pt idx="13">
                  <c:v>0.15</c:v>
                </c:pt>
                <c:pt idx="14">
                  <c:v>0.14799999999999999</c:v>
                </c:pt>
                <c:pt idx="15">
                  <c:v>0.14799999999999999</c:v>
                </c:pt>
                <c:pt idx="16">
                  <c:v>0.14599999999999999</c:v>
                </c:pt>
                <c:pt idx="17">
                  <c:v>0.14599999999999999</c:v>
                </c:pt>
                <c:pt idx="18">
                  <c:v>0.14599999999999999</c:v>
                </c:pt>
                <c:pt idx="19">
                  <c:v>0.14599999999999999</c:v>
                </c:pt>
                <c:pt idx="20">
                  <c:v>0.14399999999999999</c:v>
                </c:pt>
                <c:pt idx="21">
                  <c:v>0.13900000000000001</c:v>
                </c:pt>
                <c:pt idx="22">
                  <c:v>0.125</c:v>
                </c:pt>
                <c:pt idx="23">
                  <c:v>0.10100000000000001</c:v>
                </c:pt>
              </c:numCache>
            </c:numRef>
          </c:val>
          <c:extLst>
            <c:ext xmlns:c16="http://schemas.microsoft.com/office/drawing/2014/chart" uri="{C3380CC4-5D6E-409C-BE32-E72D297353CC}">
              <c16:uniqueId val="{00000000-3E58-407E-A78D-B275C2B929C0}"/>
            </c:ext>
          </c:extLst>
        </c:ser>
        <c:ser>
          <c:idx val="1"/>
          <c:order val="1"/>
          <c:tx>
            <c:strRef>
              <c:f>Sheet0!$L$39</c:f>
              <c:strCache>
                <c:ptCount val="1"/>
                <c:pt idx="0">
                  <c:v>В трудоспособна възраст</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Sheet0!$J$40:$J$63</c:f>
              <c:strCache>
                <c:ptCount val="24"/>
                <c:pt idx="0">
                  <c:v>Витоша</c:v>
                </c:pt>
                <c:pt idx="1">
                  <c:v>Красна поляна</c:v>
                </c:pt>
                <c:pt idx="2">
                  <c:v>Слатина</c:v>
                </c:pt>
                <c:pt idx="3">
                  <c:v>Лозенец</c:v>
                </c:pt>
                <c:pt idx="4">
                  <c:v>Триадица</c:v>
                </c:pt>
                <c:pt idx="5">
                  <c:v>Изгрев</c:v>
                </c:pt>
                <c:pt idx="6">
                  <c:v>Кремиковци</c:v>
                </c:pt>
                <c:pt idx="7">
                  <c:v>Младост</c:v>
                </c:pt>
                <c:pt idx="8">
                  <c:v>Панчарево</c:v>
                </c:pt>
                <c:pt idx="9">
                  <c:v>Овча купел</c:v>
                </c:pt>
                <c:pt idx="10">
                  <c:v>Искър</c:v>
                </c:pt>
                <c:pt idx="11">
                  <c:v>Връбница</c:v>
                </c:pt>
                <c:pt idx="12">
                  <c:v>Подуяне</c:v>
                </c:pt>
                <c:pt idx="13">
                  <c:v>Банкя</c:v>
                </c:pt>
                <c:pt idx="14">
                  <c:v>Люлин</c:v>
                </c:pt>
                <c:pt idx="15">
                  <c:v>Красно село</c:v>
                </c:pt>
                <c:pt idx="16">
                  <c:v>Възраждане</c:v>
                </c:pt>
                <c:pt idx="17">
                  <c:v>Сердика</c:v>
                </c:pt>
                <c:pt idx="18">
                  <c:v>Надежда</c:v>
                </c:pt>
                <c:pt idx="19">
                  <c:v>Илинден</c:v>
                </c:pt>
                <c:pt idx="20">
                  <c:v>Нови Искър</c:v>
                </c:pt>
                <c:pt idx="21">
                  <c:v>Оборище</c:v>
                </c:pt>
                <c:pt idx="22">
                  <c:v>Средец</c:v>
                </c:pt>
                <c:pt idx="23">
                  <c:v>Студентски</c:v>
                </c:pt>
              </c:strCache>
            </c:strRef>
          </c:cat>
          <c:val>
            <c:numRef>
              <c:f>Sheet0!$L$40:$L$63</c:f>
              <c:numCache>
                <c:formatCode>0.0%</c:formatCode>
                <c:ptCount val="24"/>
                <c:pt idx="0">
                  <c:v>0.63100000000000001</c:v>
                </c:pt>
                <c:pt idx="1">
                  <c:v>0.60399999999999998</c:v>
                </c:pt>
                <c:pt idx="2">
                  <c:v>0.62</c:v>
                </c:pt>
                <c:pt idx="3">
                  <c:v>0.626</c:v>
                </c:pt>
                <c:pt idx="4">
                  <c:v>0.61299999999999999</c:v>
                </c:pt>
                <c:pt idx="5">
                  <c:v>0.60599999999999998</c:v>
                </c:pt>
                <c:pt idx="6">
                  <c:v>0.625</c:v>
                </c:pt>
                <c:pt idx="7">
                  <c:v>0.623</c:v>
                </c:pt>
                <c:pt idx="8">
                  <c:v>0.61399999999999999</c:v>
                </c:pt>
                <c:pt idx="9">
                  <c:v>0.63600000000000001</c:v>
                </c:pt>
                <c:pt idx="10">
                  <c:v>0.63100000000000001</c:v>
                </c:pt>
                <c:pt idx="11">
                  <c:v>0.63100000000000001</c:v>
                </c:pt>
                <c:pt idx="12">
                  <c:v>0.63300000000000001</c:v>
                </c:pt>
                <c:pt idx="13">
                  <c:v>0.59899999999999998</c:v>
                </c:pt>
                <c:pt idx="14">
                  <c:v>0.624</c:v>
                </c:pt>
                <c:pt idx="15">
                  <c:v>0.60499999999999998</c:v>
                </c:pt>
                <c:pt idx="16">
                  <c:v>0.61899999999999999</c:v>
                </c:pt>
                <c:pt idx="17">
                  <c:v>0.623</c:v>
                </c:pt>
                <c:pt idx="18">
                  <c:v>0.626</c:v>
                </c:pt>
                <c:pt idx="19">
                  <c:v>0.60099999999999998</c:v>
                </c:pt>
                <c:pt idx="20">
                  <c:v>0.623</c:v>
                </c:pt>
                <c:pt idx="21">
                  <c:v>0.59599999999999997</c:v>
                </c:pt>
                <c:pt idx="22">
                  <c:v>0.55700000000000005</c:v>
                </c:pt>
                <c:pt idx="23">
                  <c:v>0.71099999999999997</c:v>
                </c:pt>
              </c:numCache>
            </c:numRef>
          </c:val>
          <c:extLst>
            <c:ext xmlns:c16="http://schemas.microsoft.com/office/drawing/2014/chart" uri="{C3380CC4-5D6E-409C-BE32-E72D297353CC}">
              <c16:uniqueId val="{00000001-3E58-407E-A78D-B275C2B929C0}"/>
            </c:ext>
          </c:extLst>
        </c:ser>
        <c:ser>
          <c:idx val="2"/>
          <c:order val="2"/>
          <c:tx>
            <c:strRef>
              <c:f>Sheet0!$M$39</c:f>
              <c:strCache>
                <c:ptCount val="1"/>
                <c:pt idx="0">
                  <c:v>Над трудоспособна възраст</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Sheet0!$J$40:$J$63</c:f>
              <c:strCache>
                <c:ptCount val="24"/>
                <c:pt idx="0">
                  <c:v>Витоша</c:v>
                </c:pt>
                <c:pt idx="1">
                  <c:v>Красна поляна</c:v>
                </c:pt>
                <c:pt idx="2">
                  <c:v>Слатина</c:v>
                </c:pt>
                <c:pt idx="3">
                  <c:v>Лозенец</c:v>
                </c:pt>
                <c:pt idx="4">
                  <c:v>Триадица</c:v>
                </c:pt>
                <c:pt idx="5">
                  <c:v>Изгрев</c:v>
                </c:pt>
                <c:pt idx="6">
                  <c:v>Кремиковци</c:v>
                </c:pt>
                <c:pt idx="7">
                  <c:v>Младост</c:v>
                </c:pt>
                <c:pt idx="8">
                  <c:v>Панчарево</c:v>
                </c:pt>
                <c:pt idx="9">
                  <c:v>Овча купел</c:v>
                </c:pt>
                <c:pt idx="10">
                  <c:v>Искър</c:v>
                </c:pt>
                <c:pt idx="11">
                  <c:v>Връбница</c:v>
                </c:pt>
                <c:pt idx="12">
                  <c:v>Подуяне</c:v>
                </c:pt>
                <c:pt idx="13">
                  <c:v>Банкя</c:v>
                </c:pt>
                <c:pt idx="14">
                  <c:v>Люлин</c:v>
                </c:pt>
                <c:pt idx="15">
                  <c:v>Красно село</c:v>
                </c:pt>
                <c:pt idx="16">
                  <c:v>Възраждане</c:v>
                </c:pt>
                <c:pt idx="17">
                  <c:v>Сердика</c:v>
                </c:pt>
                <c:pt idx="18">
                  <c:v>Надежда</c:v>
                </c:pt>
                <c:pt idx="19">
                  <c:v>Илинден</c:v>
                </c:pt>
                <c:pt idx="20">
                  <c:v>Нови Искър</c:v>
                </c:pt>
                <c:pt idx="21">
                  <c:v>Оборище</c:v>
                </c:pt>
                <c:pt idx="22">
                  <c:v>Средец</c:v>
                </c:pt>
                <c:pt idx="23">
                  <c:v>Студентски</c:v>
                </c:pt>
              </c:strCache>
            </c:strRef>
          </c:cat>
          <c:val>
            <c:numRef>
              <c:f>Sheet0!$M$40:$M$63</c:f>
              <c:numCache>
                <c:formatCode>0.0%</c:formatCode>
                <c:ptCount val="24"/>
                <c:pt idx="0">
                  <c:v>0.186</c:v>
                </c:pt>
                <c:pt idx="1">
                  <c:v>0.215</c:v>
                </c:pt>
                <c:pt idx="2">
                  <c:v>0.20499999999999999</c:v>
                </c:pt>
                <c:pt idx="3">
                  <c:v>0.20300000000000001</c:v>
                </c:pt>
                <c:pt idx="4">
                  <c:v>0.222</c:v>
                </c:pt>
                <c:pt idx="5">
                  <c:v>0.22900000000000001</c:v>
                </c:pt>
                <c:pt idx="6">
                  <c:v>0.21099999999999999</c:v>
                </c:pt>
                <c:pt idx="7">
                  <c:v>0.214</c:v>
                </c:pt>
                <c:pt idx="8">
                  <c:v>0.224</c:v>
                </c:pt>
                <c:pt idx="9">
                  <c:v>0.20200000000000001</c:v>
                </c:pt>
                <c:pt idx="10">
                  <c:v>0.215</c:v>
                </c:pt>
                <c:pt idx="11">
                  <c:v>0.216</c:v>
                </c:pt>
                <c:pt idx="12">
                  <c:v>0.215</c:v>
                </c:pt>
                <c:pt idx="13">
                  <c:v>0.249</c:v>
                </c:pt>
                <c:pt idx="14">
                  <c:v>0.22600000000000001</c:v>
                </c:pt>
                <c:pt idx="15">
                  <c:v>0.247</c:v>
                </c:pt>
                <c:pt idx="16">
                  <c:v>0.23300000000000001</c:v>
                </c:pt>
                <c:pt idx="17">
                  <c:v>0.23100000000000001</c:v>
                </c:pt>
                <c:pt idx="18">
                  <c:v>0.22800000000000001</c:v>
                </c:pt>
                <c:pt idx="19">
                  <c:v>0.253</c:v>
                </c:pt>
                <c:pt idx="20">
                  <c:v>0.23300000000000001</c:v>
                </c:pt>
                <c:pt idx="21">
                  <c:v>0.26500000000000001</c:v>
                </c:pt>
                <c:pt idx="22">
                  <c:v>0.318</c:v>
                </c:pt>
                <c:pt idx="23">
                  <c:v>0.188</c:v>
                </c:pt>
              </c:numCache>
            </c:numRef>
          </c:val>
          <c:extLst>
            <c:ext xmlns:c16="http://schemas.microsoft.com/office/drawing/2014/chart" uri="{C3380CC4-5D6E-409C-BE32-E72D297353CC}">
              <c16:uniqueId val="{00000002-3E58-407E-A78D-B275C2B929C0}"/>
            </c:ext>
          </c:extLst>
        </c:ser>
        <c:dLbls>
          <c:showLegendKey val="0"/>
          <c:showVal val="0"/>
          <c:showCatName val="0"/>
          <c:showSerName val="0"/>
          <c:showPercent val="0"/>
          <c:showBubbleSize val="0"/>
        </c:dLbls>
        <c:gapWidth val="60"/>
        <c:overlap val="100"/>
        <c:axId val="158652720"/>
        <c:axId val="158647728"/>
      </c:barChart>
      <c:catAx>
        <c:axId val="1586527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647728"/>
        <c:crosses val="autoZero"/>
        <c:auto val="1"/>
        <c:lblAlgn val="ctr"/>
        <c:lblOffset val="100"/>
        <c:noMultiLvlLbl val="0"/>
      </c:catAx>
      <c:valAx>
        <c:axId val="158647728"/>
        <c:scaling>
          <c:orientation val="minMax"/>
          <c:max val="1"/>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65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cdr:x>
      <cdr:y>0.87165</cdr:y>
    </cdr:from>
    <cdr:to>
      <cdr:x>1</cdr:x>
      <cdr:y>0.91651</cdr:y>
    </cdr:to>
    <cdr:pic>
      <cdr:nvPicPr>
        <cdr:cNvPr id="7" name="Picture 6"/>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0" y="3406239"/>
          <a:ext cx="5986780" cy="17527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D515-02C7-448C-9367-986D6DF5A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122</Pages>
  <Words>27437</Words>
  <Characters>156925</Characters>
  <Application>Microsoft Office Word</Application>
  <DocSecurity>0</DocSecurity>
  <Lines>1307</Lines>
  <Paragraphs>367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Групи от заинтересовани</vt:lpstr>
      <vt:lpstr>Групи от заинтересовани</vt:lpstr>
    </vt:vector>
  </TitlesOfParts>
  <Company>SVB</Company>
  <LinksUpToDate>false</LinksUpToDate>
  <CharactersWithSpaces>183995</CharactersWithSpaces>
  <SharedDoc>false</SharedDoc>
  <HLinks>
    <vt:vector size="180" baseType="variant">
      <vt:variant>
        <vt:i4>1310775</vt:i4>
      </vt:variant>
      <vt:variant>
        <vt:i4>176</vt:i4>
      </vt:variant>
      <vt:variant>
        <vt:i4>0</vt:i4>
      </vt:variant>
      <vt:variant>
        <vt:i4>5</vt:i4>
      </vt:variant>
      <vt:variant>
        <vt:lpwstr/>
      </vt:variant>
      <vt:variant>
        <vt:lpwstr>_Toc119570875</vt:lpwstr>
      </vt:variant>
      <vt:variant>
        <vt:i4>1310775</vt:i4>
      </vt:variant>
      <vt:variant>
        <vt:i4>170</vt:i4>
      </vt:variant>
      <vt:variant>
        <vt:i4>0</vt:i4>
      </vt:variant>
      <vt:variant>
        <vt:i4>5</vt:i4>
      </vt:variant>
      <vt:variant>
        <vt:lpwstr/>
      </vt:variant>
      <vt:variant>
        <vt:lpwstr>_Toc119570874</vt:lpwstr>
      </vt:variant>
      <vt:variant>
        <vt:i4>1310775</vt:i4>
      </vt:variant>
      <vt:variant>
        <vt:i4>164</vt:i4>
      </vt:variant>
      <vt:variant>
        <vt:i4>0</vt:i4>
      </vt:variant>
      <vt:variant>
        <vt:i4>5</vt:i4>
      </vt:variant>
      <vt:variant>
        <vt:lpwstr/>
      </vt:variant>
      <vt:variant>
        <vt:lpwstr>_Toc119570873</vt:lpwstr>
      </vt:variant>
      <vt:variant>
        <vt:i4>1310775</vt:i4>
      </vt:variant>
      <vt:variant>
        <vt:i4>158</vt:i4>
      </vt:variant>
      <vt:variant>
        <vt:i4>0</vt:i4>
      </vt:variant>
      <vt:variant>
        <vt:i4>5</vt:i4>
      </vt:variant>
      <vt:variant>
        <vt:lpwstr/>
      </vt:variant>
      <vt:variant>
        <vt:lpwstr>_Toc119570872</vt:lpwstr>
      </vt:variant>
      <vt:variant>
        <vt:i4>1310775</vt:i4>
      </vt:variant>
      <vt:variant>
        <vt:i4>152</vt:i4>
      </vt:variant>
      <vt:variant>
        <vt:i4>0</vt:i4>
      </vt:variant>
      <vt:variant>
        <vt:i4>5</vt:i4>
      </vt:variant>
      <vt:variant>
        <vt:lpwstr/>
      </vt:variant>
      <vt:variant>
        <vt:lpwstr>_Toc119570871</vt:lpwstr>
      </vt:variant>
      <vt:variant>
        <vt:i4>1310775</vt:i4>
      </vt:variant>
      <vt:variant>
        <vt:i4>146</vt:i4>
      </vt:variant>
      <vt:variant>
        <vt:i4>0</vt:i4>
      </vt:variant>
      <vt:variant>
        <vt:i4>5</vt:i4>
      </vt:variant>
      <vt:variant>
        <vt:lpwstr/>
      </vt:variant>
      <vt:variant>
        <vt:lpwstr>_Toc119570870</vt:lpwstr>
      </vt:variant>
      <vt:variant>
        <vt:i4>1376311</vt:i4>
      </vt:variant>
      <vt:variant>
        <vt:i4>140</vt:i4>
      </vt:variant>
      <vt:variant>
        <vt:i4>0</vt:i4>
      </vt:variant>
      <vt:variant>
        <vt:i4>5</vt:i4>
      </vt:variant>
      <vt:variant>
        <vt:lpwstr/>
      </vt:variant>
      <vt:variant>
        <vt:lpwstr>_Toc119570869</vt:lpwstr>
      </vt:variant>
      <vt:variant>
        <vt:i4>1376311</vt:i4>
      </vt:variant>
      <vt:variant>
        <vt:i4>134</vt:i4>
      </vt:variant>
      <vt:variant>
        <vt:i4>0</vt:i4>
      </vt:variant>
      <vt:variant>
        <vt:i4>5</vt:i4>
      </vt:variant>
      <vt:variant>
        <vt:lpwstr/>
      </vt:variant>
      <vt:variant>
        <vt:lpwstr>_Toc119570868</vt:lpwstr>
      </vt:variant>
      <vt:variant>
        <vt:i4>1376311</vt:i4>
      </vt:variant>
      <vt:variant>
        <vt:i4>128</vt:i4>
      </vt:variant>
      <vt:variant>
        <vt:i4>0</vt:i4>
      </vt:variant>
      <vt:variant>
        <vt:i4>5</vt:i4>
      </vt:variant>
      <vt:variant>
        <vt:lpwstr/>
      </vt:variant>
      <vt:variant>
        <vt:lpwstr>_Toc119570867</vt:lpwstr>
      </vt:variant>
      <vt:variant>
        <vt:i4>1376311</vt:i4>
      </vt:variant>
      <vt:variant>
        <vt:i4>122</vt:i4>
      </vt:variant>
      <vt:variant>
        <vt:i4>0</vt:i4>
      </vt:variant>
      <vt:variant>
        <vt:i4>5</vt:i4>
      </vt:variant>
      <vt:variant>
        <vt:lpwstr/>
      </vt:variant>
      <vt:variant>
        <vt:lpwstr>_Toc119570866</vt:lpwstr>
      </vt:variant>
      <vt:variant>
        <vt:i4>1376311</vt:i4>
      </vt:variant>
      <vt:variant>
        <vt:i4>116</vt:i4>
      </vt:variant>
      <vt:variant>
        <vt:i4>0</vt:i4>
      </vt:variant>
      <vt:variant>
        <vt:i4>5</vt:i4>
      </vt:variant>
      <vt:variant>
        <vt:lpwstr/>
      </vt:variant>
      <vt:variant>
        <vt:lpwstr>_Toc119570865</vt:lpwstr>
      </vt:variant>
      <vt:variant>
        <vt:i4>1376311</vt:i4>
      </vt:variant>
      <vt:variant>
        <vt:i4>110</vt:i4>
      </vt:variant>
      <vt:variant>
        <vt:i4>0</vt:i4>
      </vt:variant>
      <vt:variant>
        <vt:i4>5</vt:i4>
      </vt:variant>
      <vt:variant>
        <vt:lpwstr/>
      </vt:variant>
      <vt:variant>
        <vt:lpwstr>_Toc119570864</vt:lpwstr>
      </vt:variant>
      <vt:variant>
        <vt:i4>1376311</vt:i4>
      </vt:variant>
      <vt:variant>
        <vt:i4>104</vt:i4>
      </vt:variant>
      <vt:variant>
        <vt:i4>0</vt:i4>
      </vt:variant>
      <vt:variant>
        <vt:i4>5</vt:i4>
      </vt:variant>
      <vt:variant>
        <vt:lpwstr/>
      </vt:variant>
      <vt:variant>
        <vt:lpwstr>_Toc119570863</vt:lpwstr>
      </vt:variant>
      <vt:variant>
        <vt:i4>1376311</vt:i4>
      </vt:variant>
      <vt:variant>
        <vt:i4>98</vt:i4>
      </vt:variant>
      <vt:variant>
        <vt:i4>0</vt:i4>
      </vt:variant>
      <vt:variant>
        <vt:i4>5</vt:i4>
      </vt:variant>
      <vt:variant>
        <vt:lpwstr/>
      </vt:variant>
      <vt:variant>
        <vt:lpwstr>_Toc119570862</vt:lpwstr>
      </vt:variant>
      <vt:variant>
        <vt:i4>1376311</vt:i4>
      </vt:variant>
      <vt:variant>
        <vt:i4>92</vt:i4>
      </vt:variant>
      <vt:variant>
        <vt:i4>0</vt:i4>
      </vt:variant>
      <vt:variant>
        <vt:i4>5</vt:i4>
      </vt:variant>
      <vt:variant>
        <vt:lpwstr/>
      </vt:variant>
      <vt:variant>
        <vt:lpwstr>_Toc119570861</vt:lpwstr>
      </vt:variant>
      <vt:variant>
        <vt:i4>1376311</vt:i4>
      </vt:variant>
      <vt:variant>
        <vt:i4>86</vt:i4>
      </vt:variant>
      <vt:variant>
        <vt:i4>0</vt:i4>
      </vt:variant>
      <vt:variant>
        <vt:i4>5</vt:i4>
      </vt:variant>
      <vt:variant>
        <vt:lpwstr/>
      </vt:variant>
      <vt:variant>
        <vt:lpwstr>_Toc119570860</vt:lpwstr>
      </vt:variant>
      <vt:variant>
        <vt:i4>1441847</vt:i4>
      </vt:variant>
      <vt:variant>
        <vt:i4>80</vt:i4>
      </vt:variant>
      <vt:variant>
        <vt:i4>0</vt:i4>
      </vt:variant>
      <vt:variant>
        <vt:i4>5</vt:i4>
      </vt:variant>
      <vt:variant>
        <vt:lpwstr/>
      </vt:variant>
      <vt:variant>
        <vt:lpwstr>_Toc119570859</vt:lpwstr>
      </vt:variant>
      <vt:variant>
        <vt:i4>1441847</vt:i4>
      </vt:variant>
      <vt:variant>
        <vt:i4>74</vt:i4>
      </vt:variant>
      <vt:variant>
        <vt:i4>0</vt:i4>
      </vt:variant>
      <vt:variant>
        <vt:i4>5</vt:i4>
      </vt:variant>
      <vt:variant>
        <vt:lpwstr/>
      </vt:variant>
      <vt:variant>
        <vt:lpwstr>_Toc119570858</vt:lpwstr>
      </vt:variant>
      <vt:variant>
        <vt:i4>1441847</vt:i4>
      </vt:variant>
      <vt:variant>
        <vt:i4>68</vt:i4>
      </vt:variant>
      <vt:variant>
        <vt:i4>0</vt:i4>
      </vt:variant>
      <vt:variant>
        <vt:i4>5</vt:i4>
      </vt:variant>
      <vt:variant>
        <vt:lpwstr/>
      </vt:variant>
      <vt:variant>
        <vt:lpwstr>_Toc119570857</vt:lpwstr>
      </vt:variant>
      <vt:variant>
        <vt:i4>1441847</vt:i4>
      </vt:variant>
      <vt:variant>
        <vt:i4>62</vt:i4>
      </vt:variant>
      <vt:variant>
        <vt:i4>0</vt:i4>
      </vt:variant>
      <vt:variant>
        <vt:i4>5</vt:i4>
      </vt:variant>
      <vt:variant>
        <vt:lpwstr/>
      </vt:variant>
      <vt:variant>
        <vt:lpwstr>_Toc119570856</vt:lpwstr>
      </vt:variant>
      <vt:variant>
        <vt:i4>1441847</vt:i4>
      </vt:variant>
      <vt:variant>
        <vt:i4>56</vt:i4>
      </vt:variant>
      <vt:variant>
        <vt:i4>0</vt:i4>
      </vt:variant>
      <vt:variant>
        <vt:i4>5</vt:i4>
      </vt:variant>
      <vt:variant>
        <vt:lpwstr/>
      </vt:variant>
      <vt:variant>
        <vt:lpwstr>_Toc119570855</vt:lpwstr>
      </vt:variant>
      <vt:variant>
        <vt:i4>1441847</vt:i4>
      </vt:variant>
      <vt:variant>
        <vt:i4>50</vt:i4>
      </vt:variant>
      <vt:variant>
        <vt:i4>0</vt:i4>
      </vt:variant>
      <vt:variant>
        <vt:i4>5</vt:i4>
      </vt:variant>
      <vt:variant>
        <vt:lpwstr/>
      </vt:variant>
      <vt:variant>
        <vt:lpwstr>_Toc119570854</vt:lpwstr>
      </vt:variant>
      <vt:variant>
        <vt:i4>1441847</vt:i4>
      </vt:variant>
      <vt:variant>
        <vt:i4>44</vt:i4>
      </vt:variant>
      <vt:variant>
        <vt:i4>0</vt:i4>
      </vt:variant>
      <vt:variant>
        <vt:i4>5</vt:i4>
      </vt:variant>
      <vt:variant>
        <vt:lpwstr/>
      </vt:variant>
      <vt:variant>
        <vt:lpwstr>_Toc119570853</vt:lpwstr>
      </vt:variant>
      <vt:variant>
        <vt:i4>1441847</vt:i4>
      </vt:variant>
      <vt:variant>
        <vt:i4>38</vt:i4>
      </vt:variant>
      <vt:variant>
        <vt:i4>0</vt:i4>
      </vt:variant>
      <vt:variant>
        <vt:i4>5</vt:i4>
      </vt:variant>
      <vt:variant>
        <vt:lpwstr/>
      </vt:variant>
      <vt:variant>
        <vt:lpwstr>_Toc119570852</vt:lpwstr>
      </vt:variant>
      <vt:variant>
        <vt:i4>1441847</vt:i4>
      </vt:variant>
      <vt:variant>
        <vt:i4>32</vt:i4>
      </vt:variant>
      <vt:variant>
        <vt:i4>0</vt:i4>
      </vt:variant>
      <vt:variant>
        <vt:i4>5</vt:i4>
      </vt:variant>
      <vt:variant>
        <vt:lpwstr/>
      </vt:variant>
      <vt:variant>
        <vt:lpwstr>_Toc119570851</vt:lpwstr>
      </vt:variant>
      <vt:variant>
        <vt:i4>1441847</vt:i4>
      </vt:variant>
      <vt:variant>
        <vt:i4>26</vt:i4>
      </vt:variant>
      <vt:variant>
        <vt:i4>0</vt:i4>
      </vt:variant>
      <vt:variant>
        <vt:i4>5</vt:i4>
      </vt:variant>
      <vt:variant>
        <vt:lpwstr/>
      </vt:variant>
      <vt:variant>
        <vt:lpwstr>_Toc119570850</vt:lpwstr>
      </vt:variant>
      <vt:variant>
        <vt:i4>1507383</vt:i4>
      </vt:variant>
      <vt:variant>
        <vt:i4>20</vt:i4>
      </vt:variant>
      <vt:variant>
        <vt:i4>0</vt:i4>
      </vt:variant>
      <vt:variant>
        <vt:i4>5</vt:i4>
      </vt:variant>
      <vt:variant>
        <vt:lpwstr/>
      </vt:variant>
      <vt:variant>
        <vt:lpwstr>_Toc119570849</vt:lpwstr>
      </vt:variant>
      <vt:variant>
        <vt:i4>1507383</vt:i4>
      </vt:variant>
      <vt:variant>
        <vt:i4>14</vt:i4>
      </vt:variant>
      <vt:variant>
        <vt:i4>0</vt:i4>
      </vt:variant>
      <vt:variant>
        <vt:i4>5</vt:i4>
      </vt:variant>
      <vt:variant>
        <vt:lpwstr/>
      </vt:variant>
      <vt:variant>
        <vt:lpwstr>_Toc119570848</vt:lpwstr>
      </vt:variant>
      <vt:variant>
        <vt:i4>1507383</vt:i4>
      </vt:variant>
      <vt:variant>
        <vt:i4>8</vt:i4>
      </vt:variant>
      <vt:variant>
        <vt:i4>0</vt:i4>
      </vt:variant>
      <vt:variant>
        <vt:i4>5</vt:i4>
      </vt:variant>
      <vt:variant>
        <vt:lpwstr/>
      </vt:variant>
      <vt:variant>
        <vt:lpwstr>_Toc119570847</vt:lpwstr>
      </vt:variant>
      <vt:variant>
        <vt:i4>1507383</vt:i4>
      </vt:variant>
      <vt:variant>
        <vt:i4>2</vt:i4>
      </vt:variant>
      <vt:variant>
        <vt:i4>0</vt:i4>
      </vt:variant>
      <vt:variant>
        <vt:i4>5</vt:i4>
      </vt:variant>
      <vt:variant>
        <vt:lpwstr/>
      </vt:variant>
      <vt:variant>
        <vt:lpwstr>_Toc119570846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Групи от заинтересовани</dc:title>
  <dc:subject/>
  <dc:creator>svb</dc:creator>
  <cp:keywords/>
  <cp:lastModifiedBy>GM</cp:lastModifiedBy>
  <cp:revision>205</cp:revision>
  <cp:lastPrinted>2023-03-06T10:23:00Z</cp:lastPrinted>
  <dcterms:created xsi:type="dcterms:W3CDTF">2023-02-16T09:04:00Z</dcterms:created>
  <dcterms:modified xsi:type="dcterms:W3CDTF">2023-03-06T12:15:00Z</dcterms:modified>
</cp:coreProperties>
</file>