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040" w:rsidRPr="00F41105" w:rsidRDefault="00597E46" w:rsidP="00DD1918">
      <w:pPr>
        <w:pStyle w:val="Heading1"/>
        <w:keepLines w:val="0"/>
        <w:spacing w:before="0" w:after="0"/>
        <w:jc w:val="right"/>
        <w:rPr>
          <w:rFonts w:ascii="SofiaSans" w:hAnsi="SofiaSans"/>
          <w:i/>
          <w:sz w:val="22"/>
          <w:szCs w:val="22"/>
        </w:rPr>
      </w:pPr>
      <w:r w:rsidRPr="00F41105">
        <w:rPr>
          <w:rFonts w:ascii="SofiaSans" w:hAnsi="SofiaSans"/>
          <w:i/>
          <w:sz w:val="22"/>
          <w:szCs w:val="22"/>
        </w:rPr>
        <w:t xml:space="preserve"> </w:t>
      </w:r>
    </w:p>
    <w:p w:rsidR="00DD1918" w:rsidRPr="00537568" w:rsidRDefault="00DD1918" w:rsidP="00DD1918">
      <w:pPr>
        <w:pStyle w:val="Heading1"/>
        <w:keepLines w:val="0"/>
        <w:spacing w:before="0" w:after="0"/>
        <w:jc w:val="right"/>
        <w:rPr>
          <w:rFonts w:ascii="SofiaSans" w:hAnsi="SofiaSans"/>
          <w:sz w:val="22"/>
          <w:szCs w:val="22"/>
        </w:rPr>
      </w:pPr>
      <w:r w:rsidRPr="00537568">
        <w:rPr>
          <w:rFonts w:ascii="SofiaSans" w:hAnsi="SofiaSans"/>
          <w:sz w:val="22"/>
          <w:szCs w:val="22"/>
          <w:lang w:val="bg-BG"/>
        </w:rPr>
        <w:t xml:space="preserve">Приложение № </w:t>
      </w:r>
      <w:r w:rsidRPr="00537568">
        <w:rPr>
          <w:rFonts w:ascii="SofiaSans" w:hAnsi="SofiaSans"/>
          <w:sz w:val="22"/>
          <w:szCs w:val="22"/>
        </w:rPr>
        <w:t>1</w:t>
      </w:r>
    </w:p>
    <w:p w:rsidR="00CC5040" w:rsidRPr="00F41105" w:rsidRDefault="00CC5040" w:rsidP="00903E4A">
      <w:pPr>
        <w:rPr>
          <w:rFonts w:ascii="SofiaSans" w:hAnsi="SofiaSans"/>
          <w:b/>
          <w:sz w:val="22"/>
          <w:szCs w:val="22"/>
          <w:lang w:val="bg-BG"/>
        </w:rPr>
      </w:pPr>
    </w:p>
    <w:p w:rsidR="003C12AB" w:rsidRDefault="003C12AB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</w:p>
    <w:p w:rsidR="0067266C" w:rsidRDefault="00305A8D" w:rsidP="004B2534">
      <w:pPr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 xml:space="preserve">СПИСЪК </w:t>
      </w:r>
    </w:p>
    <w:p w:rsidR="004B1E1A" w:rsidRPr="00F41105" w:rsidRDefault="0067266C" w:rsidP="00CE6441">
      <w:pPr>
        <w:autoSpaceDE w:val="0"/>
        <w:autoSpaceDN w:val="0"/>
        <w:adjustRightInd w:val="0"/>
        <w:jc w:val="center"/>
        <w:rPr>
          <w:rFonts w:ascii="SofiaSans" w:hAnsi="SofiaSans"/>
          <w:b/>
          <w:sz w:val="22"/>
          <w:szCs w:val="22"/>
          <w:lang w:val="bg-BG"/>
        </w:rPr>
      </w:pPr>
      <w:r w:rsidRPr="00F41105">
        <w:rPr>
          <w:rFonts w:ascii="SofiaSans" w:hAnsi="SofiaSans"/>
          <w:b/>
          <w:sz w:val="22"/>
          <w:szCs w:val="22"/>
          <w:lang w:val="bg-BG"/>
        </w:rPr>
        <w:t>НА</w:t>
      </w:r>
      <w:r>
        <w:rPr>
          <w:rFonts w:ascii="SofiaSans" w:hAnsi="SofiaSans"/>
          <w:b/>
          <w:sz w:val="22"/>
          <w:szCs w:val="22"/>
        </w:rPr>
        <w:t xml:space="preserve"> </w:t>
      </w:r>
      <w:r w:rsidRPr="00F41105">
        <w:rPr>
          <w:rFonts w:ascii="SofiaSans" w:hAnsi="SofiaSans"/>
          <w:b/>
          <w:sz w:val="22"/>
          <w:szCs w:val="22"/>
          <w:lang w:val="bg-BG"/>
        </w:rPr>
        <w:t xml:space="preserve">РАБОТНИЯ КАПАЦИТЕТ И ПЕРСОНАЛ, И ДОКУМЕНТИ, УДОСТОВЕРЯВАЩИ КВАЛИФИКАЦИЯТА НА КАДРИТЕ ЗА ОРГАНИЗАЦИЯ, УПРАВЛЕНИЕ И ПРЕДОСТАВЯНЕ </w:t>
      </w:r>
      <w:r w:rsidR="00136AB2" w:rsidRPr="00F41105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CE6441">
        <w:rPr>
          <w:rFonts w:ascii="SofiaSans" w:hAnsi="SofiaSans"/>
          <w:b/>
          <w:sz w:val="22"/>
          <w:szCs w:val="22"/>
          <w:lang w:val="bg-BG"/>
        </w:rPr>
        <w:t xml:space="preserve">СОЦИАЛНАТА УСЛУГА </w:t>
      </w:r>
      <w:r w:rsidR="00FA1AD1" w:rsidRPr="00FA1AD1">
        <w:rPr>
          <w:rFonts w:ascii="SofiaSans" w:hAnsi="SofiaSans"/>
          <w:b/>
          <w:sz w:val="22"/>
          <w:szCs w:val="22"/>
        </w:rPr>
        <w:t xml:space="preserve">ДНЕВЕН ЦЕНТЪР ЗА ПЪЛНОЛЕТНИ ЛИЦА С УВРЕЖДАНИЯ, </w:t>
      </w:r>
      <w:r w:rsidR="00FA1AD1" w:rsidRPr="00FA1AD1">
        <w:rPr>
          <w:rFonts w:ascii="SofiaSans" w:hAnsi="SofiaSans"/>
          <w:b/>
          <w:sz w:val="22"/>
          <w:szCs w:val="22"/>
          <w:lang w:val="bg-BG"/>
        </w:rPr>
        <w:t xml:space="preserve">ВКЛЮЧВАЩ: ДНЕВНА ГРИЖА; ИНФОРМИРАНЕ И КОНСУЛТИРАНЕ (КАТО СПЕЦИАЛИЗИРАНА УСЛУГА); ЗАСТЪПНИЧЕСТВО И ПОСРЕДНИЧЕСТВО; ТЕРАПИЯ И РЕХАБИЛИТАЦИЯ; ОБУЧЕНИЕ ЗА ПРИДОБИВАНЕ НА УМЕНИЯ (КАТО СПЕЦИАЛИЗИРАНА УСЛУГА) И ПОДКРЕПА ЗА ПРИДОБИВАНЕ НА ТРУДОВИ УМЕНИЯ </w:t>
      </w:r>
      <w:r w:rsidR="003C140D" w:rsidRPr="00FA1AD1">
        <w:rPr>
          <w:rFonts w:ascii="SofiaSans" w:hAnsi="SofiaSans"/>
          <w:b/>
          <w:sz w:val="22"/>
          <w:szCs w:val="22"/>
          <w:lang w:val="bg-BG"/>
        </w:rPr>
        <w:t xml:space="preserve">НА </w:t>
      </w:r>
      <w:r w:rsidR="005C01E9" w:rsidRPr="00FA1AD1">
        <w:rPr>
          <w:rFonts w:ascii="SofiaSans" w:hAnsi="SofiaSans"/>
          <w:b/>
          <w:sz w:val="22"/>
          <w:szCs w:val="22"/>
          <w:lang w:val="bg-BG"/>
        </w:rPr>
        <w:t>ЧАСТЕН</w:t>
      </w:r>
      <w:r w:rsidR="003C140D" w:rsidRPr="00FA1AD1">
        <w:rPr>
          <w:rFonts w:ascii="SofiaSans" w:hAnsi="SofiaSans"/>
          <w:b/>
          <w:sz w:val="22"/>
          <w:szCs w:val="22"/>
          <w:lang w:val="bg-BG"/>
        </w:rPr>
        <w:t xml:space="preserve"> ДОСТАВЧИК </w:t>
      </w:r>
      <w:r w:rsidR="008A7676" w:rsidRPr="00FA1AD1">
        <w:rPr>
          <w:rFonts w:ascii="SofiaSans" w:hAnsi="SofiaSans"/>
          <w:b/>
          <w:sz w:val="22"/>
          <w:szCs w:val="22"/>
          <w:lang w:val="bg-BG"/>
        </w:rPr>
        <w:t>НА ТЕРИТОРИЯТА НА СТОЛИЧНА ОБЩИНА</w:t>
      </w:r>
    </w:p>
    <w:p w:rsidR="004B1E1A" w:rsidRPr="00F41105" w:rsidRDefault="004B1E1A" w:rsidP="00ED471E">
      <w:pPr>
        <w:ind w:firstLine="708"/>
        <w:jc w:val="center"/>
        <w:rPr>
          <w:rFonts w:ascii="SofiaSans" w:hAnsi="SofiaSans"/>
          <w:b/>
          <w:sz w:val="22"/>
          <w:szCs w:val="22"/>
          <w:lang w:val="bg-BG" w:eastAsia="bg-BG"/>
        </w:rPr>
      </w:pPr>
    </w:p>
    <w:p w:rsidR="00294DE8" w:rsidRPr="00061A61" w:rsidRDefault="004B1E1A" w:rsidP="004B1E1A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 w:eastAsia="bg-BG"/>
        </w:rPr>
        <w:t xml:space="preserve"> </w:t>
      </w:r>
      <w:r w:rsidR="00294DE8" w:rsidRPr="00061A61">
        <w:rPr>
          <w:rFonts w:ascii="SofiaSans" w:hAnsi="SofiaSans"/>
          <w:b/>
          <w:sz w:val="22"/>
          <w:szCs w:val="22"/>
          <w:lang w:val="bg-BG"/>
        </w:rPr>
        <w:t>1. Организационна структура на услугата</w:t>
      </w:r>
    </w:p>
    <w:p w:rsidR="00294DE8" w:rsidRPr="00061A61" w:rsidRDefault="00294DE8" w:rsidP="009C7C48">
      <w:pPr>
        <w:rPr>
          <w:rFonts w:ascii="SofiaSans" w:hAnsi="SofiaSans"/>
          <w:b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z w:val="22"/>
          <w:szCs w:val="22"/>
          <w:lang w:val="bg-BG"/>
        </w:rPr>
        <w:t>2. Оперативно управление на услугата</w:t>
      </w:r>
    </w:p>
    <w:p w:rsidR="00247C36" w:rsidRPr="00F41105" w:rsidRDefault="00247C36" w:rsidP="00294DE8">
      <w:pPr>
        <w:ind w:firstLine="708"/>
        <w:rPr>
          <w:rFonts w:ascii="SofiaSans" w:hAnsi="SofiaSans"/>
          <w:sz w:val="22"/>
          <w:szCs w:val="22"/>
          <w:lang w:val="bg-BG"/>
        </w:rPr>
      </w:pPr>
    </w:p>
    <w:p w:rsidR="00E02C64" w:rsidRDefault="00247C36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екипа, който ще бъде ангажиран с управлението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Дневен</w:t>
      </w:r>
      <w:proofErr w:type="spellEnd"/>
      <w:r w:rsidR="00FA1AD1" w:rsidRPr="00DF35F0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център</w:t>
      </w:r>
      <w:proofErr w:type="spellEnd"/>
      <w:r w:rsidR="00FA1AD1" w:rsidRPr="00DF35F0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за</w:t>
      </w:r>
      <w:proofErr w:type="spellEnd"/>
      <w:r w:rsidR="00FA1AD1" w:rsidRPr="00DF35F0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пълнолетни</w:t>
      </w:r>
      <w:proofErr w:type="spellEnd"/>
      <w:r w:rsidR="00FA1AD1" w:rsidRPr="00DF35F0">
        <w:rPr>
          <w:rFonts w:ascii="SofiaSans" w:hAnsi="SofiaSans"/>
          <w:b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лица</w:t>
      </w:r>
      <w:proofErr w:type="spellEnd"/>
      <w:r w:rsidR="00FA1AD1" w:rsidRPr="00DF35F0">
        <w:rPr>
          <w:rFonts w:ascii="SofiaSans" w:hAnsi="SofiaSans"/>
          <w:b/>
          <w:sz w:val="22"/>
          <w:szCs w:val="22"/>
        </w:rPr>
        <w:t xml:space="preserve"> с </w:t>
      </w:r>
      <w:proofErr w:type="spellStart"/>
      <w:r w:rsidR="00FA1AD1" w:rsidRPr="00DF35F0">
        <w:rPr>
          <w:rFonts w:ascii="SofiaSans" w:hAnsi="SofiaSans"/>
          <w:b/>
          <w:sz w:val="22"/>
          <w:szCs w:val="22"/>
        </w:rPr>
        <w:t>увреждания</w:t>
      </w:r>
      <w:proofErr w:type="spellEnd"/>
      <w:r w:rsidR="00FA1AD1" w:rsidRPr="00DF35F0">
        <w:rPr>
          <w:rFonts w:ascii="SofiaSans" w:hAnsi="SofiaSans"/>
          <w:sz w:val="22"/>
          <w:szCs w:val="22"/>
        </w:rPr>
        <w:t xml:space="preserve">, </w:t>
      </w:r>
      <w:proofErr w:type="spellStart"/>
      <w:r w:rsidR="00FA1AD1" w:rsidRPr="00DF35F0">
        <w:rPr>
          <w:rFonts w:ascii="SofiaSans" w:hAnsi="SofiaSans"/>
          <w:sz w:val="22"/>
          <w:szCs w:val="22"/>
        </w:rPr>
        <w:t>включващ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: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дневна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грижа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информиране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консултиране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);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застъпничество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посредничество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терапия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и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рехабилитация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;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обучение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умения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(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като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специализирана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услуга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) и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подкрепа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за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придобиване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на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трудови</w:t>
      </w:r>
      <w:proofErr w:type="spellEnd"/>
      <w:r w:rsidR="00FA1AD1" w:rsidRPr="00DF35F0">
        <w:rPr>
          <w:rFonts w:ascii="SofiaSans" w:hAnsi="SofiaSans"/>
          <w:bCs/>
          <w:sz w:val="22"/>
          <w:szCs w:val="22"/>
        </w:rPr>
        <w:t xml:space="preserve"> </w:t>
      </w:r>
      <w:proofErr w:type="spellStart"/>
      <w:r w:rsidR="00FA1AD1" w:rsidRPr="00DF35F0">
        <w:rPr>
          <w:rFonts w:ascii="SofiaSans" w:hAnsi="SofiaSans"/>
          <w:bCs/>
          <w:sz w:val="22"/>
          <w:szCs w:val="22"/>
        </w:rPr>
        <w:t>умения</w:t>
      </w:r>
      <w:bookmarkStart w:id="0" w:name="_GoBack"/>
      <w:bookmarkEnd w:id="0"/>
      <w:proofErr w:type="spellEnd"/>
      <w:r w:rsidR="00CE6441">
        <w:rPr>
          <w:rFonts w:ascii="SofiaSans" w:hAnsi="SofiaSans"/>
          <w:bCs/>
          <w:sz w:val="22"/>
          <w:szCs w:val="22"/>
        </w:rPr>
        <w:t xml:space="preserve"> </w:t>
      </w:r>
      <w:r w:rsidR="00E02C64" w:rsidRPr="00E02C64">
        <w:rPr>
          <w:rFonts w:ascii="SofiaSans" w:hAnsi="SofiaSans"/>
          <w:bCs/>
          <w:sz w:val="22"/>
          <w:szCs w:val="22"/>
          <w:lang w:val="bg-BG"/>
        </w:rPr>
        <w:t>на територията на Столична община</w:t>
      </w:r>
      <w:r w:rsidR="00E02C64">
        <w:rPr>
          <w:rFonts w:ascii="SofiaSans" w:hAnsi="SofiaSans"/>
          <w:bCs/>
          <w:sz w:val="22"/>
          <w:szCs w:val="22"/>
          <w:lang w:val="bg-BG"/>
        </w:rPr>
        <w:t>.</w:t>
      </w:r>
    </w:p>
    <w:p w:rsidR="00E02C64" w:rsidRDefault="00E02C64" w:rsidP="004373CE">
      <w:pPr>
        <w:jc w:val="both"/>
        <w:rPr>
          <w:rFonts w:ascii="SofiaSans" w:hAnsi="SofiaSans"/>
          <w:bCs/>
          <w:sz w:val="22"/>
          <w:szCs w:val="22"/>
          <w:lang w:val="bg-BG"/>
        </w:rPr>
      </w:pPr>
    </w:p>
    <w:p w:rsidR="00294DE8" w:rsidRPr="00F41105" w:rsidRDefault="00294DE8" w:rsidP="004373CE">
      <w:pPr>
        <w:jc w:val="both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Опишете </w:t>
      </w:r>
      <w:r w:rsidR="00305A8D" w:rsidRPr="00F41105">
        <w:rPr>
          <w:rFonts w:ascii="SofiaSans" w:hAnsi="SofiaSans"/>
          <w:sz w:val="22"/>
          <w:szCs w:val="22"/>
          <w:lang w:val="bg-BG"/>
        </w:rPr>
        <w:t>отговорностите</w:t>
      </w:r>
      <w:r w:rsidR="00E02F9F" w:rsidRPr="00F41105">
        <w:rPr>
          <w:rFonts w:ascii="SofiaSans" w:hAnsi="SofiaSans"/>
          <w:sz w:val="22"/>
          <w:szCs w:val="22"/>
          <w:lang w:val="bg-BG"/>
        </w:rPr>
        <w:t xml:space="preserve"> на екипа.</w:t>
      </w:r>
      <w:r w:rsidR="00746CEF" w:rsidRPr="00F41105">
        <w:rPr>
          <w:rFonts w:ascii="SofiaSans" w:hAnsi="SofiaSans"/>
          <w:sz w:val="22"/>
          <w:szCs w:val="22"/>
          <w:lang w:val="bg-BG"/>
        </w:rPr>
        <w:t xml:space="preserve"> </w:t>
      </w:r>
    </w:p>
    <w:tbl>
      <w:tblPr>
        <w:tblW w:w="958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2040"/>
        <w:gridCol w:w="4560"/>
      </w:tblGrid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Име</w:t>
            </w:r>
            <w:r w:rsidR="00A13542"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 xml:space="preserve"> /ако има назначен служител/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Длъжност</w:t>
            </w: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jc w:val="center"/>
              <w:rPr>
                <w:rFonts w:ascii="SofiaSans" w:hAnsi="SofiaSans"/>
                <w:b/>
                <w:sz w:val="22"/>
                <w:szCs w:val="22"/>
                <w:lang w:val="bg-BG"/>
              </w:rPr>
            </w:pPr>
            <w:r w:rsidRPr="00F41105">
              <w:rPr>
                <w:rFonts w:ascii="SofiaSans" w:hAnsi="SofiaSans"/>
                <w:b/>
                <w:sz w:val="22"/>
                <w:szCs w:val="22"/>
                <w:lang w:val="bg-BG"/>
              </w:rPr>
              <w:t>Отговорности</w:t>
            </w: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B01" w:rsidRPr="00F41105" w:rsidRDefault="00176B01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  <w:tr w:rsidR="00294DE8" w:rsidRPr="00F41105" w:rsidTr="00AB6C41"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  <w:tc>
          <w:tcPr>
            <w:tcW w:w="4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DE8" w:rsidRPr="00F41105" w:rsidRDefault="00294DE8" w:rsidP="00AB6C41">
            <w:pPr>
              <w:rPr>
                <w:rFonts w:ascii="SofiaSans" w:hAnsi="SofiaSans"/>
                <w:sz w:val="22"/>
                <w:szCs w:val="22"/>
                <w:lang w:val="bg-BG"/>
              </w:rPr>
            </w:pPr>
          </w:p>
        </w:tc>
      </w:tr>
    </w:tbl>
    <w:p w:rsidR="00EA1443" w:rsidRPr="00F41105" w:rsidRDefault="00EA1443" w:rsidP="00294DE8">
      <w:pPr>
        <w:rPr>
          <w:rFonts w:ascii="SofiaSans" w:hAnsi="SofiaSans"/>
          <w:sz w:val="22"/>
          <w:szCs w:val="22"/>
        </w:rPr>
      </w:pPr>
    </w:p>
    <w:p w:rsidR="00294DE8" w:rsidRPr="00F41105" w:rsidRDefault="00294DE8" w:rsidP="00294DE8">
      <w:pPr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 xml:space="preserve">Приложете </w:t>
      </w:r>
      <w:r w:rsidR="007B4D96" w:rsidRPr="00F41105">
        <w:rPr>
          <w:rFonts w:ascii="SofiaSans" w:hAnsi="SofiaSans"/>
          <w:sz w:val="22"/>
          <w:szCs w:val="22"/>
          <w:lang w:val="bg-BG"/>
        </w:rPr>
        <w:t>актуални автобиографии на екипа по европейски формат.</w:t>
      </w:r>
    </w:p>
    <w:p w:rsidR="00176B01" w:rsidRPr="00F41105" w:rsidRDefault="00176B01" w:rsidP="00294DE8">
      <w:pPr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3. Финансово управление на услугата.</w:t>
      </w:r>
    </w:p>
    <w:p w:rsidR="00294DE8" w:rsidRPr="00F41105" w:rsidRDefault="00294DE8" w:rsidP="00294DE8">
      <w:pPr>
        <w:ind w:firstLine="708"/>
        <w:rPr>
          <w:rFonts w:ascii="SofiaSans" w:hAnsi="SofiaSans"/>
          <w:b/>
          <w:i/>
          <w:spacing w:val="-2"/>
          <w:sz w:val="22"/>
          <w:szCs w:val="22"/>
          <w:lang w:val="bg-BG"/>
        </w:rPr>
      </w:pPr>
    </w:p>
    <w:p w:rsidR="00E2501A" w:rsidRDefault="00294DE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  <w:r w:rsidRPr="00F41105">
        <w:rPr>
          <w:rFonts w:ascii="SofiaSans" w:hAnsi="SofiaSans"/>
          <w:sz w:val="22"/>
          <w:szCs w:val="22"/>
          <w:lang w:val="bg-BG"/>
        </w:rPr>
        <w:t>Опишете движението на отчетните документи и функционалните структури, които работят с тях – приемат или изготвят, подписват или визират, класифицират и отразяват във финансовите отчети, архивират.</w:t>
      </w:r>
    </w:p>
    <w:p w:rsidR="004C05D8" w:rsidRPr="00F41105" w:rsidRDefault="004C05D8" w:rsidP="00903E4A">
      <w:pPr>
        <w:pStyle w:val="BodyText"/>
        <w:ind w:firstLine="708"/>
        <w:rPr>
          <w:rFonts w:ascii="SofiaSans" w:hAnsi="SofiaSans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rPr>
          <w:rFonts w:ascii="SofiaSans" w:hAnsi="SofiaSans"/>
          <w:b/>
          <w:spacing w:val="-2"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>4. Опишете подробно квалификацията на персонала, начините и критериите за подбор при назначаване.</w:t>
      </w:r>
    </w:p>
    <w:p w:rsidR="00E2501A" w:rsidRPr="00061A61" w:rsidRDefault="00E2501A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4C05D8" w:rsidRPr="00061A61" w:rsidRDefault="004C05D8" w:rsidP="00903E4A">
      <w:pPr>
        <w:rPr>
          <w:rFonts w:ascii="SofiaSans" w:hAnsi="SofiaSans"/>
          <w:b/>
          <w:spacing w:val="-2"/>
          <w:sz w:val="22"/>
          <w:szCs w:val="22"/>
          <w:lang w:val="bg-BG"/>
        </w:rPr>
      </w:pPr>
    </w:p>
    <w:p w:rsidR="00294DE8" w:rsidRPr="00061A61" w:rsidRDefault="00294DE8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  <w:r w:rsidRPr="00061A61">
        <w:rPr>
          <w:rFonts w:ascii="SofiaSans" w:hAnsi="SofiaSans"/>
          <w:b/>
          <w:spacing w:val="-2"/>
          <w:sz w:val="22"/>
          <w:szCs w:val="22"/>
          <w:lang w:val="bg-BG"/>
        </w:rPr>
        <w:t xml:space="preserve">5. Опишете подробно </w:t>
      </w:r>
      <w:r w:rsidRPr="00061A61">
        <w:rPr>
          <w:rFonts w:ascii="SofiaSans" w:hAnsi="SofiaSans"/>
          <w:b/>
          <w:sz w:val="22"/>
          <w:szCs w:val="22"/>
          <w:lang w:val="bg-BG"/>
        </w:rPr>
        <w:t>планираните обучения и/или преквалифициране на персонала.</w:t>
      </w:r>
    </w:p>
    <w:p w:rsidR="00305A8D" w:rsidRPr="00061A61" w:rsidRDefault="00305A8D" w:rsidP="00294DE8">
      <w:pPr>
        <w:ind w:firstLine="708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305A8D" w:rsidRPr="00F41105" w:rsidRDefault="00305A8D" w:rsidP="00294DE8">
      <w:pPr>
        <w:ind w:firstLine="708"/>
        <w:jc w:val="both"/>
        <w:rPr>
          <w:rFonts w:ascii="SofiaSans" w:hAnsi="SofiaSans"/>
          <w:b/>
          <w:i/>
          <w:sz w:val="22"/>
          <w:szCs w:val="22"/>
          <w:lang w:val="bg-BG"/>
        </w:rPr>
      </w:pPr>
    </w:p>
    <w:sectPr w:rsidR="00305A8D" w:rsidRPr="00F41105" w:rsidSect="00CC5040">
      <w:pgSz w:w="11906" w:h="16838"/>
      <w:pgMar w:top="709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18"/>
    <w:rsid w:val="00001575"/>
    <w:rsid w:val="00061A61"/>
    <w:rsid w:val="00130448"/>
    <w:rsid w:val="00130D08"/>
    <w:rsid w:val="00136AB2"/>
    <w:rsid w:val="00136BDC"/>
    <w:rsid w:val="00145EC0"/>
    <w:rsid w:val="00157C88"/>
    <w:rsid w:val="00165BAF"/>
    <w:rsid w:val="00170714"/>
    <w:rsid w:val="00176B01"/>
    <w:rsid w:val="00180909"/>
    <w:rsid w:val="001C15C3"/>
    <w:rsid w:val="00200D58"/>
    <w:rsid w:val="002461E2"/>
    <w:rsid w:val="00247C36"/>
    <w:rsid w:val="002841A0"/>
    <w:rsid w:val="00285A62"/>
    <w:rsid w:val="00294DE8"/>
    <w:rsid w:val="002A0D7E"/>
    <w:rsid w:val="002D1109"/>
    <w:rsid w:val="002D7B0E"/>
    <w:rsid w:val="002F2CF4"/>
    <w:rsid w:val="00302D13"/>
    <w:rsid w:val="00305A8D"/>
    <w:rsid w:val="00346848"/>
    <w:rsid w:val="00347FB9"/>
    <w:rsid w:val="00364515"/>
    <w:rsid w:val="00366A50"/>
    <w:rsid w:val="00385A0C"/>
    <w:rsid w:val="003B6888"/>
    <w:rsid w:val="003C12AB"/>
    <w:rsid w:val="003C140D"/>
    <w:rsid w:val="003C3E77"/>
    <w:rsid w:val="003D391F"/>
    <w:rsid w:val="00425A9D"/>
    <w:rsid w:val="00436C9A"/>
    <w:rsid w:val="004373CE"/>
    <w:rsid w:val="00455575"/>
    <w:rsid w:val="00467684"/>
    <w:rsid w:val="00492336"/>
    <w:rsid w:val="004A37C8"/>
    <w:rsid w:val="004B1E1A"/>
    <w:rsid w:val="004B2534"/>
    <w:rsid w:val="004B5928"/>
    <w:rsid w:val="004C05D8"/>
    <w:rsid w:val="004D2E89"/>
    <w:rsid w:val="004F773C"/>
    <w:rsid w:val="00516AE2"/>
    <w:rsid w:val="00537568"/>
    <w:rsid w:val="0055731A"/>
    <w:rsid w:val="00582BAC"/>
    <w:rsid w:val="005878CB"/>
    <w:rsid w:val="00597E46"/>
    <w:rsid w:val="005A5E51"/>
    <w:rsid w:val="005C01E9"/>
    <w:rsid w:val="005D7A20"/>
    <w:rsid w:val="006104E7"/>
    <w:rsid w:val="00631E21"/>
    <w:rsid w:val="0067266C"/>
    <w:rsid w:val="00674B7A"/>
    <w:rsid w:val="00680FF9"/>
    <w:rsid w:val="006C114F"/>
    <w:rsid w:val="006E41F6"/>
    <w:rsid w:val="00746CEF"/>
    <w:rsid w:val="007B4D96"/>
    <w:rsid w:val="007C4729"/>
    <w:rsid w:val="007C6F4A"/>
    <w:rsid w:val="007C74F7"/>
    <w:rsid w:val="007E442B"/>
    <w:rsid w:val="00807259"/>
    <w:rsid w:val="0082313B"/>
    <w:rsid w:val="00873B2E"/>
    <w:rsid w:val="00876623"/>
    <w:rsid w:val="008A7676"/>
    <w:rsid w:val="008D2B75"/>
    <w:rsid w:val="00903E4A"/>
    <w:rsid w:val="00912C18"/>
    <w:rsid w:val="009A5C26"/>
    <w:rsid w:val="009C7C48"/>
    <w:rsid w:val="009E7E58"/>
    <w:rsid w:val="009F0520"/>
    <w:rsid w:val="00A13542"/>
    <w:rsid w:val="00A139B8"/>
    <w:rsid w:val="00A306E1"/>
    <w:rsid w:val="00A8495B"/>
    <w:rsid w:val="00AC196F"/>
    <w:rsid w:val="00B16120"/>
    <w:rsid w:val="00B4184D"/>
    <w:rsid w:val="00BA449D"/>
    <w:rsid w:val="00BA5A99"/>
    <w:rsid w:val="00C0402E"/>
    <w:rsid w:val="00C138CE"/>
    <w:rsid w:val="00C25273"/>
    <w:rsid w:val="00C3349D"/>
    <w:rsid w:val="00CA1FDE"/>
    <w:rsid w:val="00CC4013"/>
    <w:rsid w:val="00CC5040"/>
    <w:rsid w:val="00CE6441"/>
    <w:rsid w:val="00D03C58"/>
    <w:rsid w:val="00D1642A"/>
    <w:rsid w:val="00D36B58"/>
    <w:rsid w:val="00D81DC1"/>
    <w:rsid w:val="00DA69E2"/>
    <w:rsid w:val="00DB6315"/>
    <w:rsid w:val="00DD1918"/>
    <w:rsid w:val="00E02C64"/>
    <w:rsid w:val="00E02F9F"/>
    <w:rsid w:val="00E155D4"/>
    <w:rsid w:val="00E163F8"/>
    <w:rsid w:val="00E174D4"/>
    <w:rsid w:val="00E2501A"/>
    <w:rsid w:val="00E26A3A"/>
    <w:rsid w:val="00E7587A"/>
    <w:rsid w:val="00E944FC"/>
    <w:rsid w:val="00EA1443"/>
    <w:rsid w:val="00EB507C"/>
    <w:rsid w:val="00ED471E"/>
    <w:rsid w:val="00F04F8A"/>
    <w:rsid w:val="00F21618"/>
    <w:rsid w:val="00F41105"/>
    <w:rsid w:val="00F938A2"/>
    <w:rsid w:val="00FA1AD1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A6A2B"/>
  <w15:docId w15:val="{0BD44CC5-B656-40DA-9125-8C249D47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9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DD1918"/>
    <w:pPr>
      <w:keepNext/>
      <w:keepLines/>
      <w:spacing w:before="240" w:after="240"/>
      <w:jc w:val="center"/>
      <w:outlineLvl w:val="0"/>
    </w:pPr>
    <w:rPr>
      <w:rFonts w:ascii="Times New Roman Bold" w:hAnsi="Times New Roman Bold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1918"/>
    <w:rPr>
      <w:rFonts w:ascii="Times New Roman Bold" w:eastAsia="Times New Roman" w:hAnsi="Times New Roman Bold" w:cs="Times New Roman"/>
      <w:b/>
      <w:sz w:val="32"/>
      <w:szCs w:val="20"/>
      <w:lang w:val="en-US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294DE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BodyText">
    <w:name w:val="Body Text"/>
    <w:basedOn w:val="Normal"/>
    <w:link w:val="BodyTextChar"/>
    <w:rsid w:val="00294DE8"/>
    <w:pPr>
      <w:suppressAutoHyphens/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294DE8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94DE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13B"/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72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Калинка Никова-Динкова</cp:lastModifiedBy>
  <cp:revision>32</cp:revision>
  <cp:lastPrinted>2023-06-19T08:08:00Z</cp:lastPrinted>
  <dcterms:created xsi:type="dcterms:W3CDTF">2024-05-17T07:22:00Z</dcterms:created>
  <dcterms:modified xsi:type="dcterms:W3CDTF">2025-11-11T15:05:00Z</dcterms:modified>
</cp:coreProperties>
</file>