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C4C" w:rsidRPr="00B6694A" w:rsidRDefault="006E5C4C" w:rsidP="006E5C4C">
      <w:pPr>
        <w:jc w:val="center"/>
        <w:rPr>
          <w:rFonts w:ascii="SofiaSans" w:hAnsi="SofiaSans"/>
          <w:lang w:val="en-US"/>
        </w:rPr>
      </w:pPr>
      <w:r w:rsidRPr="00B6694A">
        <w:rPr>
          <w:rFonts w:ascii="SofiaSans" w:eastAsia="Batang" w:hAnsi="SofiaSans"/>
          <w:noProof/>
          <w:sz w:val="20"/>
          <w:szCs w:val="20"/>
          <w:lang w:val="en-US" w:eastAsia="en-US"/>
        </w:rPr>
        <w:drawing>
          <wp:inline distT="0" distB="0" distL="0" distR="0" wp14:anchorId="48466F0C" wp14:editId="511EFEE4">
            <wp:extent cx="920750" cy="1010920"/>
            <wp:effectExtent l="0" t="0" r="0" b="0"/>
            <wp:docPr id="1" name="Picture 1" descr="Герб на София, в цвето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а София, в цветов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0750" cy="1010920"/>
                    </a:xfrm>
                    <a:prstGeom prst="rect">
                      <a:avLst/>
                    </a:prstGeom>
                    <a:noFill/>
                    <a:ln>
                      <a:noFill/>
                    </a:ln>
                  </pic:spPr>
                </pic:pic>
              </a:graphicData>
            </a:graphic>
          </wp:inline>
        </w:drawing>
      </w:r>
    </w:p>
    <w:p w:rsidR="006E5C4C" w:rsidRPr="00B6694A" w:rsidRDefault="006E5C4C" w:rsidP="006E5C4C">
      <w:pPr>
        <w:jc w:val="center"/>
        <w:rPr>
          <w:rFonts w:ascii="SofiaSans" w:hAnsi="SofiaSans"/>
          <w:b/>
          <w:sz w:val="28"/>
          <w:szCs w:val="28"/>
          <w:lang w:val="ru-RU"/>
        </w:rPr>
      </w:pPr>
      <w:r w:rsidRPr="00B6694A">
        <w:rPr>
          <w:rFonts w:ascii="SofiaSans" w:hAnsi="SofiaSans"/>
          <w:b/>
          <w:sz w:val="28"/>
          <w:szCs w:val="28"/>
          <w:lang w:val="ru-RU"/>
        </w:rPr>
        <w:t xml:space="preserve">С Т О Л И Ч Н </w:t>
      </w:r>
      <w:proofErr w:type="gramStart"/>
      <w:r w:rsidRPr="00B6694A">
        <w:rPr>
          <w:rFonts w:ascii="SofiaSans" w:hAnsi="SofiaSans"/>
          <w:b/>
          <w:sz w:val="28"/>
          <w:szCs w:val="28"/>
          <w:lang w:val="ru-RU"/>
        </w:rPr>
        <w:t>А  О</w:t>
      </w:r>
      <w:proofErr w:type="gramEnd"/>
      <w:r w:rsidRPr="00B6694A">
        <w:rPr>
          <w:rFonts w:ascii="SofiaSans" w:hAnsi="SofiaSans"/>
          <w:b/>
          <w:sz w:val="28"/>
          <w:szCs w:val="28"/>
          <w:lang w:val="ru-RU"/>
        </w:rPr>
        <w:t xml:space="preserve"> Б Щ И Н А</w:t>
      </w:r>
    </w:p>
    <w:p w:rsidR="006E5C4C" w:rsidRPr="00B6694A" w:rsidRDefault="006E5C4C" w:rsidP="006E5C4C">
      <w:pPr>
        <w:rPr>
          <w:rFonts w:ascii="SofiaSans" w:hAnsi="SofiaSans"/>
          <w:lang w:val="ru-RU"/>
        </w:rPr>
      </w:pPr>
      <w:r w:rsidRPr="00B6694A">
        <w:rPr>
          <w:rFonts w:ascii="SofiaSans" w:hAnsi="SofiaSans"/>
          <w:lang w:val="ru-RU"/>
        </w:rPr>
        <w:t>_________________________________________</w:t>
      </w:r>
      <w:r w:rsidRPr="00B6694A">
        <w:rPr>
          <w:rFonts w:ascii="SofiaSans" w:hAnsi="SofiaSans"/>
          <w:lang w:val="en-US"/>
        </w:rPr>
        <w:t>_________</w:t>
      </w:r>
      <w:r w:rsidRPr="00B6694A">
        <w:rPr>
          <w:rFonts w:ascii="SofiaSans" w:hAnsi="SofiaSans"/>
          <w:lang w:val="ru-RU"/>
        </w:rPr>
        <w:t>__________________________</w:t>
      </w:r>
    </w:p>
    <w:p w:rsidR="006E5C4C" w:rsidRPr="00B6694A" w:rsidRDefault="006E5C4C" w:rsidP="006E5C4C">
      <w:pPr>
        <w:jc w:val="center"/>
        <w:rPr>
          <w:rFonts w:ascii="SofiaSans" w:hAnsi="SofiaSans"/>
          <w:sz w:val="22"/>
          <w:szCs w:val="22"/>
          <w:lang w:val="en-US"/>
        </w:rPr>
      </w:pPr>
      <w:r w:rsidRPr="00B6694A">
        <w:rPr>
          <w:rFonts w:ascii="SofiaSans" w:hAnsi="SofiaSans"/>
          <w:sz w:val="22"/>
          <w:szCs w:val="22"/>
          <w:lang w:val="ru-RU"/>
        </w:rPr>
        <w:t xml:space="preserve">София 1000, ул. „Московска” 33, телефонен номератор: 9377ххх, факс: 9810653, </w:t>
      </w:r>
      <w:r w:rsidRPr="00B6694A">
        <w:rPr>
          <w:rFonts w:ascii="SofiaSans" w:hAnsi="SofiaSans"/>
          <w:sz w:val="22"/>
          <w:szCs w:val="22"/>
          <w:lang w:val="en-US"/>
        </w:rPr>
        <w:t>www</w:t>
      </w:r>
      <w:r w:rsidRPr="00B6694A">
        <w:rPr>
          <w:rFonts w:ascii="SofiaSans" w:hAnsi="SofiaSans"/>
          <w:sz w:val="22"/>
          <w:szCs w:val="22"/>
          <w:lang w:val="ru-RU"/>
        </w:rPr>
        <w:t>.</w:t>
      </w:r>
      <w:r w:rsidRPr="00B6694A">
        <w:rPr>
          <w:rFonts w:ascii="SofiaSans" w:hAnsi="SofiaSans"/>
          <w:sz w:val="22"/>
          <w:szCs w:val="22"/>
          <w:lang w:val="en-US"/>
        </w:rPr>
        <w:t>sofia</w:t>
      </w:r>
      <w:r w:rsidRPr="00B6694A">
        <w:rPr>
          <w:rFonts w:ascii="SofiaSans" w:hAnsi="SofiaSans"/>
          <w:sz w:val="22"/>
          <w:szCs w:val="22"/>
          <w:lang w:val="ru-RU"/>
        </w:rPr>
        <w:t>.</w:t>
      </w:r>
      <w:r w:rsidRPr="00B6694A">
        <w:rPr>
          <w:rFonts w:ascii="SofiaSans" w:hAnsi="SofiaSans"/>
          <w:sz w:val="22"/>
          <w:szCs w:val="22"/>
          <w:lang w:val="en-US"/>
        </w:rPr>
        <w:t>bg</w:t>
      </w:r>
    </w:p>
    <w:p w:rsidR="00E434DF" w:rsidRPr="00B6694A" w:rsidRDefault="00E434DF" w:rsidP="009E6B25">
      <w:pPr>
        <w:spacing w:after="120"/>
        <w:jc w:val="center"/>
        <w:rPr>
          <w:rFonts w:ascii="SofiaSans" w:hAnsi="SofiaSans"/>
          <w:b/>
          <w:bCs/>
          <w:sz w:val="32"/>
          <w:szCs w:val="32"/>
        </w:rPr>
      </w:pPr>
    </w:p>
    <w:p w:rsidR="002B6EEE" w:rsidRDefault="002B6EEE" w:rsidP="00B61D26">
      <w:pPr>
        <w:spacing w:after="120"/>
        <w:jc w:val="center"/>
        <w:rPr>
          <w:rFonts w:ascii="SofiaSans" w:hAnsi="SofiaSans"/>
          <w:b/>
          <w:bCs/>
          <w:sz w:val="32"/>
          <w:szCs w:val="32"/>
        </w:rPr>
      </w:pPr>
    </w:p>
    <w:p w:rsidR="00B61D26" w:rsidRPr="00B6694A" w:rsidRDefault="00B61D26" w:rsidP="00B61D26">
      <w:pPr>
        <w:spacing w:after="120"/>
        <w:jc w:val="center"/>
        <w:rPr>
          <w:rFonts w:ascii="SofiaSans" w:hAnsi="SofiaSans"/>
          <w:b/>
          <w:bCs/>
          <w:sz w:val="32"/>
          <w:szCs w:val="32"/>
        </w:rPr>
      </w:pPr>
      <w:r w:rsidRPr="00B6694A">
        <w:rPr>
          <w:rFonts w:ascii="SofiaSans" w:hAnsi="SofiaSans"/>
          <w:b/>
          <w:bCs/>
          <w:sz w:val="32"/>
          <w:szCs w:val="32"/>
        </w:rPr>
        <w:t xml:space="preserve">ОТЧЕТ </w:t>
      </w:r>
    </w:p>
    <w:p w:rsidR="00B61D26" w:rsidRPr="00C71DB5" w:rsidRDefault="00B61D26" w:rsidP="00B61D26">
      <w:pPr>
        <w:jc w:val="center"/>
        <w:rPr>
          <w:rFonts w:ascii="SofiaSans" w:hAnsi="SofiaSans"/>
          <w:b/>
          <w:sz w:val="32"/>
          <w:szCs w:val="32"/>
          <w:lang w:val="en-US"/>
        </w:rPr>
      </w:pPr>
      <w:r w:rsidRPr="00B6694A">
        <w:rPr>
          <w:rFonts w:ascii="SofiaSans" w:hAnsi="SofiaSans"/>
          <w:b/>
          <w:sz w:val="32"/>
          <w:szCs w:val="32"/>
        </w:rPr>
        <w:t>ЗА КАСОВОТО ИЗПЪЛНЕНИЕ НА БЮДЖЕТ</w:t>
      </w:r>
      <w:r>
        <w:rPr>
          <w:rFonts w:ascii="SofiaSans" w:hAnsi="SofiaSans"/>
          <w:b/>
          <w:sz w:val="32"/>
          <w:szCs w:val="32"/>
        </w:rPr>
        <w:t>А И СМЕТКИТЕ ЗА СРЕДСТВА ОТ ЕВРОПЕЙСКИЯ СЪЮЗ</w:t>
      </w:r>
      <w:r w:rsidRPr="00B6694A">
        <w:rPr>
          <w:rFonts w:ascii="SofiaSans" w:hAnsi="SofiaSans"/>
          <w:b/>
          <w:sz w:val="32"/>
          <w:szCs w:val="32"/>
        </w:rPr>
        <w:t xml:space="preserve"> НА</w:t>
      </w:r>
    </w:p>
    <w:p w:rsidR="00B61D26" w:rsidRDefault="00B61D26" w:rsidP="00B61D26">
      <w:pPr>
        <w:jc w:val="center"/>
        <w:rPr>
          <w:rFonts w:ascii="SofiaSans" w:hAnsi="SofiaSans"/>
          <w:b/>
          <w:sz w:val="32"/>
          <w:szCs w:val="32"/>
        </w:rPr>
      </w:pPr>
      <w:r w:rsidRPr="00B6694A">
        <w:rPr>
          <w:rFonts w:ascii="SofiaSans" w:hAnsi="SofiaSans"/>
          <w:b/>
          <w:sz w:val="32"/>
          <w:szCs w:val="32"/>
        </w:rPr>
        <w:t>СТОЛИЧНА ОБЩИНА ЗА 20</w:t>
      </w:r>
      <w:r w:rsidRPr="00B6694A">
        <w:rPr>
          <w:rFonts w:ascii="SofiaSans" w:hAnsi="SofiaSans"/>
          <w:b/>
          <w:sz w:val="32"/>
          <w:szCs w:val="32"/>
          <w:lang w:val="en-US"/>
        </w:rPr>
        <w:t>2</w:t>
      </w:r>
      <w:r w:rsidR="00367FED">
        <w:rPr>
          <w:rFonts w:ascii="SofiaSans" w:hAnsi="SofiaSans"/>
          <w:b/>
          <w:sz w:val="32"/>
          <w:szCs w:val="32"/>
        </w:rPr>
        <w:t>5</w:t>
      </w:r>
      <w:r w:rsidR="006F516D">
        <w:rPr>
          <w:rFonts w:ascii="SofiaSans" w:hAnsi="SofiaSans"/>
          <w:b/>
          <w:sz w:val="32"/>
          <w:szCs w:val="32"/>
        </w:rPr>
        <w:t xml:space="preserve"> ГОДИНА</w:t>
      </w:r>
    </w:p>
    <w:p w:rsidR="002B6EEE" w:rsidRPr="00B6694A" w:rsidRDefault="002B6EEE" w:rsidP="00B61D26">
      <w:pPr>
        <w:jc w:val="center"/>
        <w:rPr>
          <w:rFonts w:ascii="SofiaSans" w:hAnsi="SofiaSans"/>
          <w:b/>
          <w:sz w:val="32"/>
          <w:szCs w:val="32"/>
        </w:rPr>
      </w:pPr>
    </w:p>
    <w:p w:rsidR="004A7879" w:rsidRPr="000E6BC8" w:rsidRDefault="004A7879" w:rsidP="009C5B22">
      <w:pPr>
        <w:spacing w:after="120" w:line="276" w:lineRule="auto"/>
        <w:ind w:firstLine="709"/>
        <w:jc w:val="both"/>
        <w:rPr>
          <w:rFonts w:ascii="SofiaSans" w:hAnsi="SofiaSans"/>
          <w:lang w:val="en-US"/>
        </w:rPr>
      </w:pPr>
    </w:p>
    <w:p w:rsidR="00DB73F8" w:rsidRPr="00B6694A" w:rsidRDefault="00DB73F8" w:rsidP="009C5B22">
      <w:pPr>
        <w:spacing w:after="120" w:line="276" w:lineRule="auto"/>
        <w:ind w:firstLine="709"/>
        <w:jc w:val="both"/>
        <w:rPr>
          <w:rFonts w:ascii="SofiaSans" w:hAnsi="SofiaSans"/>
        </w:rPr>
      </w:pPr>
      <w:r w:rsidRPr="00B6694A">
        <w:rPr>
          <w:rFonts w:ascii="SofiaSans" w:hAnsi="SofiaSans"/>
        </w:rPr>
        <w:t xml:space="preserve">Бюджетът на </w:t>
      </w:r>
      <w:r w:rsidR="00227662" w:rsidRPr="00B6694A">
        <w:rPr>
          <w:rFonts w:ascii="SofiaSans" w:hAnsi="SofiaSans"/>
        </w:rPr>
        <w:t xml:space="preserve">Столична община </w:t>
      </w:r>
      <w:r w:rsidR="00F36E8F">
        <w:rPr>
          <w:rFonts w:ascii="SofiaSans" w:hAnsi="SofiaSans"/>
        </w:rPr>
        <w:t>за 202</w:t>
      </w:r>
      <w:r w:rsidR="00CB3E5B">
        <w:rPr>
          <w:rFonts w:ascii="SofiaSans" w:hAnsi="SofiaSans"/>
          <w:lang w:val="en-US"/>
        </w:rPr>
        <w:t>5</w:t>
      </w:r>
      <w:r w:rsidRPr="00B6694A">
        <w:rPr>
          <w:rFonts w:ascii="SofiaSans" w:hAnsi="SofiaSans"/>
        </w:rPr>
        <w:t xml:space="preserve"> година е приет </w:t>
      </w:r>
      <w:r w:rsidR="00CB3E5B">
        <w:rPr>
          <w:rFonts w:ascii="SofiaSans" w:hAnsi="SofiaSans"/>
          <w:bCs/>
        </w:rPr>
        <w:t>Решение №</w:t>
      </w:r>
      <w:r w:rsidR="00CB3E5B" w:rsidRPr="004860D1">
        <w:rPr>
          <w:rFonts w:ascii="SofiaSans" w:hAnsi="SofiaSans"/>
          <w:bCs/>
          <w:lang w:val="ru-RU"/>
        </w:rPr>
        <w:t xml:space="preserve"> </w:t>
      </w:r>
      <w:r w:rsidR="00CB3E5B" w:rsidRPr="004860D1">
        <w:rPr>
          <w:rFonts w:ascii="SofiaSans" w:hAnsi="SofiaSans"/>
          <w:bCs/>
          <w:lang w:val="en-US"/>
        </w:rPr>
        <w:t>4</w:t>
      </w:r>
      <w:r w:rsidR="00CB3E5B" w:rsidRPr="004860D1">
        <w:rPr>
          <w:rFonts w:ascii="SofiaSans" w:hAnsi="SofiaSans"/>
          <w:bCs/>
        </w:rPr>
        <w:t>75</w:t>
      </w:r>
      <w:r w:rsidR="00CB3E5B" w:rsidRPr="004860D1">
        <w:rPr>
          <w:rFonts w:ascii="SofiaSans" w:hAnsi="SofiaSans"/>
          <w:bCs/>
          <w:lang w:val="ru-RU"/>
        </w:rPr>
        <w:t xml:space="preserve"> от </w:t>
      </w:r>
      <w:r w:rsidR="00CB3E5B" w:rsidRPr="004860D1">
        <w:rPr>
          <w:rFonts w:ascii="SofiaSans" w:hAnsi="SofiaSans"/>
          <w:bCs/>
          <w:lang w:val="en-US"/>
        </w:rPr>
        <w:t>26</w:t>
      </w:r>
      <w:r w:rsidR="00CB3E5B" w:rsidRPr="004860D1">
        <w:rPr>
          <w:rFonts w:ascii="SofiaSans" w:hAnsi="SofiaSans"/>
          <w:bCs/>
          <w:lang w:val="ru-RU"/>
        </w:rPr>
        <w:t>.0</w:t>
      </w:r>
      <w:r w:rsidR="00CB3E5B" w:rsidRPr="004860D1">
        <w:rPr>
          <w:rFonts w:ascii="SofiaSans" w:hAnsi="SofiaSans"/>
          <w:bCs/>
          <w:lang w:val="en-US"/>
        </w:rPr>
        <w:t>6</w:t>
      </w:r>
      <w:r w:rsidR="00CB3E5B" w:rsidRPr="004860D1">
        <w:rPr>
          <w:rFonts w:ascii="SofiaSans" w:hAnsi="SofiaSans"/>
          <w:bCs/>
          <w:lang w:val="ru-RU"/>
        </w:rPr>
        <w:t>.2025</w:t>
      </w:r>
      <w:r w:rsidR="00CB3E5B" w:rsidRPr="00381AF9">
        <w:rPr>
          <w:rFonts w:ascii="SofiaSans" w:hAnsi="SofiaSans"/>
          <w:bCs/>
          <w:lang w:val="en-US"/>
        </w:rPr>
        <w:t xml:space="preserve"> </w:t>
      </w:r>
      <w:r w:rsidR="00CB3E5B" w:rsidRPr="00381AF9">
        <w:rPr>
          <w:rFonts w:ascii="SofiaSans" w:hAnsi="SofiaSans"/>
          <w:bCs/>
          <w:lang w:val="ru-RU"/>
        </w:rPr>
        <w:t>г</w:t>
      </w:r>
      <w:r w:rsidR="00CB3E5B" w:rsidRPr="00381AF9">
        <w:rPr>
          <w:rFonts w:ascii="SofiaSans" w:hAnsi="SofiaSans"/>
        </w:rPr>
        <w:t>. на Столичен общински съвет</w:t>
      </w:r>
      <w:r w:rsidR="00227662" w:rsidRPr="00B6694A">
        <w:rPr>
          <w:rFonts w:ascii="SofiaSans" w:hAnsi="SofiaSans"/>
        </w:rPr>
        <w:t>.</w:t>
      </w:r>
    </w:p>
    <w:p w:rsidR="00B61D26" w:rsidRPr="00676CCC" w:rsidRDefault="00B61D26" w:rsidP="00B61D26">
      <w:pPr>
        <w:spacing w:after="120" w:line="276" w:lineRule="auto"/>
        <w:ind w:firstLine="709"/>
        <w:jc w:val="both"/>
        <w:rPr>
          <w:rFonts w:ascii="SofiaSans" w:hAnsi="SofiaSans"/>
        </w:rPr>
      </w:pPr>
      <w:r w:rsidRPr="00676CCC">
        <w:rPr>
          <w:rFonts w:ascii="SofiaSans" w:hAnsi="SofiaSans"/>
        </w:rPr>
        <w:t>Първоначалният б</w:t>
      </w:r>
      <w:r w:rsidR="00C97502" w:rsidRPr="00676CCC">
        <w:rPr>
          <w:rFonts w:ascii="SofiaSans" w:hAnsi="SofiaSans"/>
        </w:rPr>
        <w:t>юджет на Столична община за 202</w:t>
      </w:r>
      <w:r w:rsidR="00CB3E5B">
        <w:rPr>
          <w:rFonts w:ascii="SofiaSans" w:hAnsi="SofiaSans"/>
          <w:lang w:val="en-US"/>
        </w:rPr>
        <w:t>5</w:t>
      </w:r>
      <w:r w:rsidRPr="00676CCC">
        <w:rPr>
          <w:rFonts w:ascii="SofiaSans" w:hAnsi="SofiaSans"/>
        </w:rPr>
        <w:t xml:space="preserve"> г. е в размер на </w:t>
      </w:r>
      <w:r w:rsidR="00CB3E5B">
        <w:rPr>
          <w:rFonts w:ascii="SofiaSans" w:hAnsi="SofiaSans"/>
          <w:bCs/>
          <w:i/>
        </w:rPr>
        <w:t xml:space="preserve">2 753 965 485 </w:t>
      </w:r>
      <w:r w:rsidRPr="00676CCC">
        <w:rPr>
          <w:rFonts w:ascii="SofiaSans" w:hAnsi="SofiaSans"/>
          <w:bCs/>
          <w:i/>
        </w:rPr>
        <w:t>лева,</w:t>
      </w:r>
      <w:r w:rsidRPr="00676CCC">
        <w:rPr>
          <w:rFonts w:ascii="SofiaSans" w:hAnsi="SofiaSans"/>
        </w:rPr>
        <w:t xml:space="preserve"> а индикативният годишен разчет за сметките за средства от Европейския съюз – </w:t>
      </w:r>
      <w:r w:rsidR="00CB3E5B" w:rsidRPr="00CB3E5B">
        <w:rPr>
          <w:rFonts w:ascii="SofiaSans" w:hAnsi="SofiaSans"/>
          <w:bCs/>
          <w:i/>
        </w:rPr>
        <w:t xml:space="preserve">116 462 500 </w:t>
      </w:r>
      <w:r w:rsidRPr="00676CCC">
        <w:rPr>
          <w:rFonts w:ascii="SofiaSans" w:hAnsi="SofiaSans"/>
        </w:rPr>
        <w:t xml:space="preserve">лева.  или общо </w:t>
      </w:r>
      <w:r w:rsidR="00CB3E5B" w:rsidRPr="00CB3E5B">
        <w:rPr>
          <w:rFonts w:ascii="SofiaSans" w:hAnsi="SofiaSans"/>
          <w:bCs/>
          <w:i/>
        </w:rPr>
        <w:t xml:space="preserve">2 870 427 985 </w:t>
      </w:r>
      <w:r w:rsidRPr="00676CCC">
        <w:rPr>
          <w:rFonts w:ascii="SofiaSans" w:hAnsi="SofiaSans"/>
        </w:rPr>
        <w:t>лева.</w:t>
      </w:r>
    </w:p>
    <w:p w:rsidR="00D70084" w:rsidRPr="00676CCC" w:rsidRDefault="00DA6CBF" w:rsidP="009C5B22">
      <w:pPr>
        <w:spacing w:after="120" w:line="276" w:lineRule="auto"/>
        <w:ind w:firstLine="709"/>
        <w:jc w:val="both"/>
        <w:rPr>
          <w:rFonts w:ascii="SofiaSans" w:hAnsi="SofiaSans"/>
        </w:rPr>
      </w:pPr>
      <w:r w:rsidRPr="0093076B">
        <w:rPr>
          <w:rFonts w:ascii="SofiaSans" w:hAnsi="SofiaSans"/>
        </w:rPr>
        <w:t xml:space="preserve">Уточненият </w:t>
      </w:r>
      <w:r w:rsidR="002409EB" w:rsidRPr="0093076B">
        <w:rPr>
          <w:rFonts w:ascii="SofiaSans" w:hAnsi="SofiaSans"/>
        </w:rPr>
        <w:t>план по</w:t>
      </w:r>
      <w:r w:rsidR="002409EB" w:rsidRPr="00676CCC">
        <w:rPr>
          <w:rFonts w:ascii="SofiaSans" w:hAnsi="SofiaSans"/>
        </w:rPr>
        <w:t xml:space="preserve"> </w:t>
      </w:r>
      <w:r w:rsidRPr="00676CCC">
        <w:rPr>
          <w:rFonts w:ascii="SofiaSans" w:hAnsi="SofiaSans"/>
          <w:b/>
          <w:i/>
        </w:rPr>
        <w:t>бюджет</w:t>
      </w:r>
      <w:r w:rsidR="002409EB" w:rsidRPr="00676CCC">
        <w:rPr>
          <w:rFonts w:ascii="SofiaSans" w:hAnsi="SofiaSans"/>
          <w:b/>
          <w:i/>
        </w:rPr>
        <w:t>а</w:t>
      </w:r>
      <w:r w:rsidRPr="00676CCC">
        <w:rPr>
          <w:rFonts w:ascii="SofiaSans" w:hAnsi="SofiaSans"/>
        </w:rPr>
        <w:t xml:space="preserve"> </w:t>
      </w:r>
      <w:r w:rsidR="00F24931" w:rsidRPr="00676CCC">
        <w:rPr>
          <w:rFonts w:ascii="SofiaSans" w:hAnsi="SofiaSans"/>
        </w:rPr>
        <w:t xml:space="preserve">към </w:t>
      </w:r>
      <w:r w:rsidR="00906B86" w:rsidRPr="00676CCC">
        <w:rPr>
          <w:rFonts w:ascii="SofiaSans" w:hAnsi="SofiaSans"/>
        </w:rPr>
        <w:t>31.12.202</w:t>
      </w:r>
      <w:r w:rsidR="00213AED">
        <w:rPr>
          <w:rFonts w:ascii="SofiaSans" w:hAnsi="SofiaSans"/>
          <w:lang w:val="en-US"/>
        </w:rPr>
        <w:t>5</w:t>
      </w:r>
      <w:r w:rsidR="002409EB" w:rsidRPr="00676CCC">
        <w:rPr>
          <w:rFonts w:ascii="SofiaSans" w:hAnsi="SofiaSans"/>
        </w:rPr>
        <w:t xml:space="preserve"> г. </w:t>
      </w:r>
      <w:r w:rsidRPr="00676CCC">
        <w:rPr>
          <w:rFonts w:ascii="SofiaSans" w:hAnsi="SofiaSans"/>
        </w:rPr>
        <w:t xml:space="preserve">е </w:t>
      </w:r>
      <w:r w:rsidR="002409EB" w:rsidRPr="00676CCC">
        <w:rPr>
          <w:rFonts w:ascii="SofiaSans" w:hAnsi="SofiaSans"/>
        </w:rPr>
        <w:t xml:space="preserve">в размер на </w:t>
      </w:r>
      <w:r w:rsidR="0093076B">
        <w:rPr>
          <w:rFonts w:ascii="SofiaSans" w:hAnsi="SofiaSans"/>
          <w:b/>
          <w:i/>
          <w:lang w:val="en-US"/>
        </w:rPr>
        <w:t>3 264 984 301</w:t>
      </w:r>
      <w:r w:rsidR="00311021" w:rsidRPr="00676CCC">
        <w:rPr>
          <w:rFonts w:ascii="SofiaSans" w:hAnsi="SofiaSans"/>
          <w:b/>
          <w:i/>
        </w:rPr>
        <w:t xml:space="preserve"> </w:t>
      </w:r>
      <w:r w:rsidR="002409EB" w:rsidRPr="00676CCC">
        <w:rPr>
          <w:rFonts w:ascii="SofiaSans" w:hAnsi="SofiaSans"/>
          <w:b/>
          <w:i/>
        </w:rPr>
        <w:t>л</w:t>
      </w:r>
      <w:r w:rsidR="00032A85" w:rsidRPr="00676CCC">
        <w:rPr>
          <w:rFonts w:ascii="SofiaSans" w:hAnsi="SofiaSans"/>
          <w:b/>
          <w:i/>
        </w:rPr>
        <w:t>ева</w:t>
      </w:r>
      <w:r w:rsidR="002409EB" w:rsidRPr="00676CCC">
        <w:rPr>
          <w:rFonts w:ascii="SofiaSans" w:hAnsi="SofiaSans"/>
        </w:rPr>
        <w:t>, като промяната се дължи на получени и предоставени трансфери и средства от Централния бюджет, Министерства и ведомства, на корекции по дейности, отразяващи решения на Общинския съвет и заповеди на Кмета.</w:t>
      </w:r>
    </w:p>
    <w:p w:rsidR="00F82C2B" w:rsidRPr="00676CCC" w:rsidRDefault="00F82C2B" w:rsidP="009C5B22">
      <w:pPr>
        <w:spacing w:after="120" w:line="276" w:lineRule="auto"/>
        <w:ind w:firstLine="709"/>
        <w:jc w:val="both"/>
        <w:rPr>
          <w:rFonts w:ascii="SofiaSans" w:hAnsi="SofiaSans"/>
        </w:rPr>
      </w:pPr>
      <w:r w:rsidRPr="00676CCC">
        <w:rPr>
          <w:rFonts w:ascii="SofiaSans" w:hAnsi="SofiaSans"/>
        </w:rPr>
        <w:t>Отчетените разходи по бюджета на Столична община към 31.12.202</w:t>
      </w:r>
      <w:r w:rsidR="0093076B">
        <w:rPr>
          <w:rFonts w:ascii="SofiaSans" w:hAnsi="SofiaSans"/>
        </w:rPr>
        <w:t>5 г. са в размер на 2 941 </w:t>
      </w:r>
      <w:r w:rsidR="0093076B">
        <w:rPr>
          <w:rFonts w:ascii="SofiaSans" w:hAnsi="SofiaSans"/>
          <w:lang w:val="en-US"/>
        </w:rPr>
        <w:t>934 570</w:t>
      </w:r>
      <w:r w:rsidRPr="00676CCC">
        <w:rPr>
          <w:rFonts w:ascii="SofiaSans" w:hAnsi="SofiaSans"/>
        </w:rPr>
        <w:t xml:space="preserve"> л</w:t>
      </w:r>
      <w:r w:rsidR="00032A85" w:rsidRPr="00676CCC">
        <w:rPr>
          <w:rFonts w:ascii="SofiaSans" w:hAnsi="SofiaSans"/>
        </w:rPr>
        <w:t>ева</w:t>
      </w:r>
      <w:r w:rsidRPr="00676CCC">
        <w:rPr>
          <w:rFonts w:ascii="SofiaSans" w:hAnsi="SofiaSans"/>
        </w:rPr>
        <w:t xml:space="preserve"> , а на сметките за средства от Европейския съюз </w:t>
      </w:r>
      <w:r w:rsidR="008632E5" w:rsidRPr="00676CCC">
        <w:rPr>
          <w:rFonts w:ascii="SofiaSans" w:hAnsi="SofiaSans"/>
        </w:rPr>
        <w:t>–</w:t>
      </w:r>
      <w:r w:rsidRPr="00676CCC">
        <w:rPr>
          <w:rFonts w:ascii="SofiaSans" w:hAnsi="SofiaSans"/>
        </w:rPr>
        <w:t xml:space="preserve"> </w:t>
      </w:r>
      <w:r w:rsidR="0093076B">
        <w:rPr>
          <w:rFonts w:ascii="SofiaSans" w:hAnsi="SofiaSans"/>
          <w:lang w:val="en-US"/>
        </w:rPr>
        <w:t>110 570 741</w:t>
      </w:r>
      <w:r w:rsidR="00EC2A7F" w:rsidRPr="00676CCC">
        <w:rPr>
          <w:rFonts w:ascii="SofiaSans" w:hAnsi="SofiaSans"/>
        </w:rPr>
        <w:t xml:space="preserve"> лева </w:t>
      </w:r>
      <w:r w:rsidRPr="00676CCC">
        <w:rPr>
          <w:rFonts w:ascii="SofiaSans" w:hAnsi="SofiaSans"/>
        </w:rPr>
        <w:t xml:space="preserve"> или общо </w:t>
      </w:r>
      <w:r w:rsidR="0093076B">
        <w:rPr>
          <w:rFonts w:ascii="SofiaSans" w:hAnsi="SofiaSans"/>
          <w:lang w:val="en-US"/>
        </w:rPr>
        <w:t>3 052 505 311</w:t>
      </w:r>
      <w:r w:rsidR="00EC2A7F" w:rsidRPr="00676CCC">
        <w:rPr>
          <w:rFonts w:ascii="SofiaSans" w:hAnsi="SofiaSans"/>
        </w:rPr>
        <w:t xml:space="preserve"> лева</w:t>
      </w:r>
      <w:r w:rsidRPr="00676CCC">
        <w:rPr>
          <w:rFonts w:ascii="SofiaSans" w:hAnsi="SofiaSans"/>
        </w:rPr>
        <w:t>.</w:t>
      </w:r>
    </w:p>
    <w:p w:rsidR="00F82C2B" w:rsidRPr="00B6694A" w:rsidRDefault="00F82C2B" w:rsidP="009C5B22">
      <w:pPr>
        <w:spacing w:after="120" w:line="276" w:lineRule="auto"/>
        <w:ind w:firstLine="709"/>
        <w:jc w:val="both"/>
        <w:rPr>
          <w:rFonts w:ascii="SofiaSans" w:hAnsi="SofiaSans"/>
        </w:rPr>
      </w:pPr>
      <w:r w:rsidRPr="00676CCC">
        <w:rPr>
          <w:rFonts w:ascii="SofiaSans" w:hAnsi="SofiaSans"/>
        </w:rPr>
        <w:t xml:space="preserve">Отчетът за касово изпълнение на бюджета и сметките за средствата от </w:t>
      </w:r>
      <w:r w:rsidRPr="00B6694A">
        <w:rPr>
          <w:rFonts w:ascii="SofiaSans" w:hAnsi="SofiaSans"/>
        </w:rPr>
        <w:t>Европейския съюз на Столична община към 31.12.202</w:t>
      </w:r>
      <w:r w:rsidR="0093076B">
        <w:rPr>
          <w:rFonts w:ascii="SofiaSans" w:hAnsi="SofiaSans"/>
        </w:rPr>
        <w:t>5</w:t>
      </w:r>
      <w:r w:rsidRPr="00B6694A">
        <w:rPr>
          <w:rFonts w:ascii="SofiaSans" w:hAnsi="SofiaSans"/>
        </w:rPr>
        <w:t xml:space="preserve"> г. е съставен на база обобщени касови отчети на второстепенните разпоредители с бюджет и касовите отчети на  Столична община, при спазване на българското законодателство и указанията на дирекция „Държавно съкровище“ към Министерство на фина</w:t>
      </w:r>
      <w:r w:rsidR="0093076B">
        <w:rPr>
          <w:rFonts w:ascii="SofiaSans" w:hAnsi="SofiaSans"/>
        </w:rPr>
        <w:t xml:space="preserve">нсите дадени с ДДС № </w:t>
      </w:r>
      <w:r w:rsidR="0093076B">
        <w:rPr>
          <w:rFonts w:ascii="SofiaSans" w:hAnsi="SofiaSans"/>
          <w:lang w:val="en-US"/>
        </w:rPr>
        <w:t>1</w:t>
      </w:r>
      <w:r w:rsidR="0093076B">
        <w:rPr>
          <w:rFonts w:ascii="SofiaSans" w:hAnsi="SofiaSans"/>
        </w:rPr>
        <w:t>1 от 17.12.2025</w:t>
      </w:r>
      <w:r w:rsidRPr="00B6694A">
        <w:rPr>
          <w:rFonts w:ascii="SofiaSans" w:hAnsi="SofiaSans"/>
        </w:rPr>
        <w:t xml:space="preserve"> г. </w:t>
      </w:r>
      <w:r w:rsidR="0093076B">
        <w:rPr>
          <w:rFonts w:ascii="SofiaSans" w:hAnsi="SofiaSans"/>
        </w:rPr>
        <w:t xml:space="preserve">– </w:t>
      </w:r>
      <w:r w:rsidRPr="00B6694A">
        <w:rPr>
          <w:rFonts w:ascii="SofiaSans" w:hAnsi="SofiaSans"/>
        </w:rPr>
        <w:t xml:space="preserve">Годишното счетоводно приключване и представяне на годишните отчети за касовото изпълнение, оборотните ведомости и </w:t>
      </w:r>
      <w:r w:rsidR="00470311">
        <w:rPr>
          <w:rFonts w:ascii="SofiaSans" w:hAnsi="SofiaSans"/>
        </w:rPr>
        <w:t>друга отчетна информация за 202</w:t>
      </w:r>
      <w:r w:rsidR="0093076B">
        <w:rPr>
          <w:rFonts w:ascii="SofiaSans" w:hAnsi="SofiaSans"/>
          <w:lang w:val="en-US"/>
        </w:rPr>
        <w:t>5</w:t>
      </w:r>
      <w:r w:rsidR="002F3F8C">
        <w:rPr>
          <w:rFonts w:ascii="SofiaSans" w:hAnsi="SofiaSans"/>
        </w:rPr>
        <w:t xml:space="preserve"> година</w:t>
      </w:r>
      <w:r w:rsidRPr="00B6694A">
        <w:rPr>
          <w:rFonts w:ascii="SofiaSans" w:hAnsi="SofiaSans"/>
        </w:rPr>
        <w:t>.</w:t>
      </w:r>
    </w:p>
    <w:p w:rsidR="004A7879" w:rsidRPr="00B6694A" w:rsidRDefault="004A7879" w:rsidP="006E5C4C">
      <w:pPr>
        <w:rPr>
          <w:rFonts w:ascii="SofiaSans" w:hAnsi="SofiaSans"/>
        </w:rPr>
      </w:pPr>
      <w:bookmarkStart w:id="0" w:name="_Toc142922734"/>
      <w:bookmarkStart w:id="1" w:name="_Toc142923467"/>
    </w:p>
    <w:p w:rsidR="00286FAD" w:rsidRPr="00B6694A" w:rsidRDefault="00E95AB1" w:rsidP="007D0D88">
      <w:pPr>
        <w:pStyle w:val="Heading2"/>
        <w:rPr>
          <w:rFonts w:ascii="SofiaSans" w:hAnsi="SofiaSans"/>
        </w:rPr>
      </w:pPr>
      <w:bookmarkStart w:id="2" w:name="_Toc142922735"/>
      <w:bookmarkStart w:id="3" w:name="_Toc142923468"/>
      <w:bookmarkEnd w:id="0"/>
      <w:bookmarkEnd w:id="1"/>
      <w:r w:rsidRPr="00B6694A">
        <w:rPr>
          <w:rFonts w:ascii="SofiaSans" w:hAnsi="SofiaSans"/>
        </w:rPr>
        <w:t>СОБСТВЕНИ ПРИХОДИ (</w:t>
      </w:r>
      <w:r w:rsidR="00286FAD" w:rsidRPr="00B6694A">
        <w:rPr>
          <w:rFonts w:ascii="SofiaSans" w:hAnsi="SofiaSans"/>
        </w:rPr>
        <w:t>ДАНЪ</w:t>
      </w:r>
      <w:r w:rsidRPr="00B6694A">
        <w:rPr>
          <w:rFonts w:ascii="SofiaSans" w:hAnsi="SofiaSans"/>
        </w:rPr>
        <w:t>ЧНИ</w:t>
      </w:r>
      <w:r w:rsidR="00286FAD" w:rsidRPr="00B6694A">
        <w:rPr>
          <w:rFonts w:ascii="SofiaSans" w:hAnsi="SofiaSans"/>
        </w:rPr>
        <w:t xml:space="preserve"> И НЕДАНЪЧ</w:t>
      </w:r>
      <w:r w:rsidR="003D2703" w:rsidRPr="00B6694A">
        <w:rPr>
          <w:rFonts w:ascii="SofiaSans" w:hAnsi="SofiaSans"/>
        </w:rPr>
        <w:t>НИ</w:t>
      </w:r>
      <w:r w:rsidRPr="00B6694A">
        <w:rPr>
          <w:rFonts w:ascii="SofiaSans" w:hAnsi="SofiaSans"/>
        </w:rPr>
        <w:t>)</w:t>
      </w:r>
      <w:r w:rsidR="003D2703" w:rsidRPr="00B6694A">
        <w:rPr>
          <w:rFonts w:ascii="SofiaSans" w:hAnsi="SofiaSans"/>
        </w:rPr>
        <w:t xml:space="preserve"> </w:t>
      </w:r>
      <w:bookmarkEnd w:id="2"/>
      <w:bookmarkEnd w:id="3"/>
      <w:r w:rsidR="00F82C2B" w:rsidRPr="00B6694A">
        <w:rPr>
          <w:rFonts w:ascii="SofiaSans" w:hAnsi="SofiaSans"/>
        </w:rPr>
        <w:t>ПО БЮДЖЕТА</w:t>
      </w:r>
    </w:p>
    <w:p w:rsidR="00E95AB1" w:rsidRPr="00B6694A" w:rsidRDefault="00E95AB1" w:rsidP="007D0D88">
      <w:pPr>
        <w:pStyle w:val="Header"/>
        <w:jc w:val="both"/>
        <w:rPr>
          <w:rFonts w:ascii="SofiaSans" w:hAnsi="SofiaSans"/>
          <w:bCs/>
          <w:sz w:val="24"/>
          <w:szCs w:val="24"/>
          <w:lang w:val="bg-BG" w:eastAsia="bg-BG"/>
        </w:rPr>
      </w:pPr>
    </w:p>
    <w:p w:rsidR="00E95AB1" w:rsidRPr="00B6694A" w:rsidRDefault="006B17A5" w:rsidP="006B17A5">
      <w:pPr>
        <w:pStyle w:val="Header"/>
        <w:tabs>
          <w:tab w:val="clear" w:pos="4153"/>
          <w:tab w:val="center" w:pos="0"/>
        </w:tabs>
        <w:ind w:firstLine="709"/>
        <w:jc w:val="both"/>
        <w:rPr>
          <w:rFonts w:ascii="SofiaSans" w:hAnsi="SofiaSans"/>
          <w:bCs/>
          <w:sz w:val="24"/>
          <w:szCs w:val="24"/>
          <w:lang w:val="bg-BG" w:eastAsia="bg-BG"/>
        </w:rPr>
      </w:pPr>
      <w:r w:rsidRPr="00B6694A">
        <w:rPr>
          <w:rFonts w:ascii="SofiaSans" w:hAnsi="SofiaSans"/>
          <w:bCs/>
          <w:sz w:val="24"/>
          <w:szCs w:val="24"/>
          <w:lang w:val="bg-BG" w:eastAsia="bg-BG"/>
        </w:rPr>
        <w:tab/>
      </w:r>
      <w:r w:rsidR="00E95AB1" w:rsidRPr="00B6694A">
        <w:rPr>
          <w:rFonts w:ascii="SofiaSans" w:hAnsi="SofiaSans"/>
          <w:bCs/>
          <w:sz w:val="24"/>
          <w:szCs w:val="24"/>
          <w:lang w:val="bg-BG" w:eastAsia="bg-BG"/>
        </w:rPr>
        <w:t>Събраните собствени приходи</w:t>
      </w:r>
      <w:r w:rsidRPr="00B6694A">
        <w:rPr>
          <w:rFonts w:ascii="SofiaSans" w:hAnsi="SofiaSans"/>
          <w:bCs/>
          <w:sz w:val="24"/>
          <w:szCs w:val="24"/>
          <w:lang w:eastAsia="bg-BG"/>
        </w:rPr>
        <w:t xml:space="preserve"> </w:t>
      </w:r>
      <w:r w:rsidR="00E95AB1" w:rsidRPr="00B6694A">
        <w:rPr>
          <w:rFonts w:ascii="SofiaSans" w:hAnsi="SofiaSans"/>
          <w:bCs/>
          <w:sz w:val="24"/>
          <w:szCs w:val="24"/>
          <w:lang w:val="bg-BG" w:eastAsia="bg-BG"/>
        </w:rPr>
        <w:t xml:space="preserve">/данъчни и неданъчни/ по бюджета на общината възлизат на </w:t>
      </w:r>
      <w:r w:rsidR="00D06ABC">
        <w:rPr>
          <w:rFonts w:ascii="SofiaSans" w:hAnsi="SofiaSans"/>
          <w:bCs/>
          <w:sz w:val="24"/>
          <w:szCs w:val="24"/>
          <w:lang w:val="bg-BG" w:eastAsia="bg-BG"/>
        </w:rPr>
        <w:t>1 127,2</w:t>
      </w:r>
      <w:r w:rsidR="00B06588" w:rsidRPr="00B6694A">
        <w:rPr>
          <w:rFonts w:ascii="SofiaSans" w:hAnsi="SofiaSans"/>
          <w:bCs/>
          <w:sz w:val="24"/>
          <w:szCs w:val="24"/>
          <w:lang w:val="bg-BG" w:eastAsia="bg-BG"/>
        </w:rPr>
        <w:t xml:space="preserve"> млн. лв.</w:t>
      </w:r>
      <w:r w:rsidR="00E903EB">
        <w:rPr>
          <w:rFonts w:ascii="SofiaSans" w:hAnsi="SofiaSans"/>
          <w:bCs/>
          <w:sz w:val="24"/>
          <w:szCs w:val="24"/>
          <w:lang w:val="bg-BG" w:eastAsia="bg-BG"/>
        </w:rPr>
        <w:t xml:space="preserve"> при годишен разчет 1</w:t>
      </w:r>
      <w:r w:rsidR="00D06ABC">
        <w:rPr>
          <w:rFonts w:ascii="SofiaSans" w:hAnsi="SofiaSans"/>
          <w:bCs/>
          <w:sz w:val="24"/>
          <w:szCs w:val="24"/>
          <w:lang w:val="bg-BG" w:eastAsia="bg-BG"/>
        </w:rPr>
        <w:t> 181,9</w:t>
      </w:r>
      <w:r w:rsidR="00B06588" w:rsidRPr="00B6694A">
        <w:rPr>
          <w:rFonts w:ascii="SofiaSans" w:hAnsi="SofiaSans"/>
          <w:bCs/>
          <w:sz w:val="24"/>
          <w:szCs w:val="24"/>
          <w:lang w:val="bg-BG" w:eastAsia="bg-BG"/>
        </w:rPr>
        <w:t xml:space="preserve"> млн. лв. </w:t>
      </w:r>
      <w:r w:rsidR="00E95AB1" w:rsidRPr="00B6694A">
        <w:rPr>
          <w:rFonts w:ascii="SofiaSans" w:hAnsi="SofiaSans"/>
          <w:bCs/>
          <w:sz w:val="24"/>
          <w:szCs w:val="24"/>
          <w:lang w:val="bg-BG" w:eastAsia="bg-BG"/>
        </w:rPr>
        <w:t xml:space="preserve">или </w:t>
      </w:r>
      <w:r w:rsidR="008632E5">
        <w:rPr>
          <w:rFonts w:ascii="SofiaSans" w:hAnsi="SofiaSans"/>
          <w:bCs/>
          <w:sz w:val="24"/>
          <w:szCs w:val="24"/>
          <w:lang w:val="bg-BG" w:eastAsia="bg-BG"/>
        </w:rPr>
        <w:t>9</w:t>
      </w:r>
      <w:r w:rsidR="00D06ABC">
        <w:rPr>
          <w:rFonts w:ascii="SofiaSans" w:hAnsi="SofiaSans"/>
          <w:bCs/>
          <w:sz w:val="24"/>
          <w:szCs w:val="24"/>
          <w:lang w:val="bg-BG" w:eastAsia="bg-BG"/>
        </w:rPr>
        <w:t>5,4</w:t>
      </w:r>
      <w:r w:rsidR="00B06588" w:rsidRPr="00B6694A">
        <w:rPr>
          <w:rFonts w:ascii="SofiaSans" w:hAnsi="SofiaSans"/>
          <w:bCs/>
          <w:sz w:val="24"/>
          <w:szCs w:val="24"/>
          <w:lang w:val="bg-BG" w:eastAsia="bg-BG"/>
        </w:rPr>
        <w:t xml:space="preserve"> </w:t>
      </w:r>
      <w:r w:rsidR="00E95AB1" w:rsidRPr="00B6694A">
        <w:rPr>
          <w:rFonts w:ascii="SofiaSans" w:hAnsi="SofiaSans"/>
          <w:bCs/>
          <w:sz w:val="24"/>
          <w:szCs w:val="24"/>
          <w:lang w:val="bg-BG" w:eastAsia="bg-BG"/>
        </w:rPr>
        <w:t>на сто.</w:t>
      </w:r>
    </w:p>
    <w:p w:rsidR="00E95AB1" w:rsidRPr="00B6694A" w:rsidRDefault="00E95AB1" w:rsidP="006B17A5">
      <w:pPr>
        <w:pStyle w:val="Header"/>
        <w:tabs>
          <w:tab w:val="clear" w:pos="4153"/>
          <w:tab w:val="center" w:pos="709"/>
        </w:tabs>
        <w:ind w:firstLine="709"/>
        <w:jc w:val="both"/>
        <w:rPr>
          <w:rFonts w:ascii="SofiaSans" w:hAnsi="SofiaSans"/>
          <w:bCs/>
          <w:sz w:val="24"/>
          <w:szCs w:val="24"/>
          <w:lang w:val="bg-BG" w:eastAsia="bg-BG"/>
        </w:rPr>
      </w:pPr>
      <w:r w:rsidRPr="00B6694A">
        <w:rPr>
          <w:rFonts w:ascii="SofiaSans" w:hAnsi="SofiaSans"/>
          <w:bCs/>
          <w:sz w:val="24"/>
          <w:szCs w:val="24"/>
          <w:lang w:val="bg-BG" w:eastAsia="bg-BG"/>
        </w:rPr>
        <w:t xml:space="preserve"> </w:t>
      </w:r>
      <w:r w:rsidR="006B17A5" w:rsidRPr="00B6694A">
        <w:rPr>
          <w:rFonts w:ascii="SofiaSans" w:hAnsi="SofiaSans"/>
          <w:bCs/>
          <w:sz w:val="24"/>
          <w:szCs w:val="24"/>
          <w:lang w:val="bg-BG" w:eastAsia="bg-BG"/>
        </w:rPr>
        <w:tab/>
      </w:r>
    </w:p>
    <w:p w:rsidR="00676CCC" w:rsidRDefault="00676CCC" w:rsidP="007D0D88">
      <w:pPr>
        <w:pStyle w:val="Heading3"/>
        <w:rPr>
          <w:rFonts w:ascii="SofiaSans" w:hAnsi="SofiaSans"/>
          <w:u w:val="single"/>
        </w:rPr>
      </w:pPr>
      <w:bookmarkStart w:id="4" w:name="_Toc142922736"/>
      <w:bookmarkStart w:id="5" w:name="_Toc142923469"/>
    </w:p>
    <w:p w:rsidR="00286FAD" w:rsidRDefault="00286FAD" w:rsidP="007D0D88">
      <w:pPr>
        <w:pStyle w:val="Heading3"/>
        <w:rPr>
          <w:rFonts w:ascii="SofiaSans" w:hAnsi="SofiaSans"/>
          <w:u w:val="single"/>
        </w:rPr>
      </w:pPr>
      <w:r w:rsidRPr="00B6694A">
        <w:rPr>
          <w:rFonts w:ascii="SofiaSans" w:hAnsi="SofiaSans"/>
          <w:u w:val="single"/>
        </w:rPr>
        <w:t>ДАНЪЧНИ ПРИХОДИ</w:t>
      </w:r>
      <w:bookmarkEnd w:id="4"/>
      <w:bookmarkEnd w:id="5"/>
    </w:p>
    <w:p w:rsidR="00A66653" w:rsidRDefault="00A66653" w:rsidP="00A66653">
      <w:pPr>
        <w:rPr>
          <w:lang w:eastAsia="en-US"/>
        </w:rPr>
      </w:pPr>
    </w:p>
    <w:p w:rsidR="00A66653" w:rsidRPr="00A66653" w:rsidRDefault="00A66653" w:rsidP="00A66653">
      <w:pPr>
        <w:rPr>
          <w:lang w:eastAsia="en-US"/>
        </w:rPr>
      </w:pPr>
    </w:p>
    <w:p w:rsidR="00A66653" w:rsidRPr="00A66653" w:rsidRDefault="000E6BC8" w:rsidP="00A66653">
      <w:pPr>
        <w:rPr>
          <w:lang w:eastAsia="en-US"/>
        </w:rPr>
      </w:pPr>
      <w:r>
        <w:rPr>
          <w:noProof/>
          <w:lang w:val="en-US" w:eastAsia="en-US"/>
        </w:rPr>
        <w:drawing>
          <wp:inline distT="0" distB="0" distL="0" distR="0" wp14:anchorId="34A8A08F" wp14:editId="42F3AA76">
            <wp:extent cx="6296025" cy="2895600"/>
            <wp:effectExtent l="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C59A5" w:rsidRPr="005C59A5" w:rsidRDefault="005C59A5" w:rsidP="005C59A5">
      <w:pPr>
        <w:rPr>
          <w:lang w:eastAsia="en-US"/>
        </w:rPr>
      </w:pPr>
    </w:p>
    <w:p w:rsidR="005C59A5" w:rsidRPr="005C59A5" w:rsidRDefault="00A66653" w:rsidP="000E6BC8">
      <w:pPr>
        <w:jc w:val="both"/>
        <w:rPr>
          <w:rFonts w:ascii="SofiaSans" w:hAnsi="SofiaSans"/>
          <w:i/>
          <w:lang w:eastAsia="en-US"/>
        </w:rPr>
      </w:pPr>
      <w:r>
        <w:rPr>
          <w:rFonts w:ascii="SofiaSans" w:hAnsi="SofiaSans"/>
          <w:lang w:eastAsia="en-US"/>
        </w:rPr>
        <w:t>През 202</w:t>
      </w:r>
      <w:r w:rsidR="000E6BC8">
        <w:rPr>
          <w:rFonts w:ascii="SofiaSans" w:hAnsi="SofiaSans"/>
          <w:lang w:val="en-US" w:eastAsia="en-US"/>
        </w:rPr>
        <w:t>5</w:t>
      </w:r>
      <w:r>
        <w:rPr>
          <w:rFonts w:ascii="SofiaSans" w:hAnsi="SofiaSans"/>
          <w:lang w:eastAsia="en-US"/>
        </w:rPr>
        <w:t xml:space="preserve"> г. се наблюдава увеличение на почти всички видове данъци. </w:t>
      </w:r>
      <w:r w:rsidR="005C59A5" w:rsidRPr="005C59A5">
        <w:rPr>
          <w:rFonts w:ascii="SofiaSans" w:hAnsi="SofiaSans"/>
          <w:lang w:eastAsia="en-US"/>
        </w:rPr>
        <w:t xml:space="preserve">Изпълнението на основните местни данъци и такси по бюджета на Столичната община показва една относително стабилна и предвидима данъчна среда. Ставките на повечето местни данъци в столицата са близки до средните стойности за страната и останалите областни центрове. </w:t>
      </w:r>
    </w:p>
    <w:p w:rsidR="006B17A5" w:rsidRPr="00B6694A" w:rsidRDefault="006B17A5" w:rsidP="006B17A5">
      <w:pPr>
        <w:pStyle w:val="Header"/>
        <w:tabs>
          <w:tab w:val="clear" w:pos="4153"/>
          <w:tab w:val="center" w:pos="709"/>
        </w:tabs>
        <w:ind w:firstLine="709"/>
        <w:jc w:val="both"/>
        <w:rPr>
          <w:rFonts w:ascii="SofiaSans" w:hAnsi="SofiaSans"/>
          <w:bCs/>
          <w:sz w:val="24"/>
          <w:szCs w:val="24"/>
          <w:lang w:val="bg-BG" w:eastAsia="bg-BG"/>
        </w:rPr>
      </w:pPr>
      <w:r w:rsidRPr="00B6694A">
        <w:rPr>
          <w:rFonts w:ascii="SofiaSans" w:hAnsi="SofiaSans"/>
          <w:bCs/>
          <w:sz w:val="24"/>
          <w:szCs w:val="24"/>
          <w:lang w:val="bg-BG" w:eastAsia="bg-BG"/>
        </w:rPr>
        <w:t>Общият размер на приходите от д</w:t>
      </w:r>
      <w:r w:rsidR="000E6BC8">
        <w:rPr>
          <w:rFonts w:ascii="SofiaSans" w:hAnsi="SofiaSans"/>
          <w:bCs/>
          <w:sz w:val="24"/>
          <w:szCs w:val="24"/>
          <w:lang w:val="bg-BG" w:eastAsia="bg-BG"/>
        </w:rPr>
        <w:t>анъци в общинския бюджет за 2025</w:t>
      </w:r>
      <w:r w:rsidR="00A12ACC">
        <w:rPr>
          <w:rFonts w:ascii="SofiaSans" w:hAnsi="SofiaSans"/>
          <w:bCs/>
          <w:sz w:val="24"/>
          <w:szCs w:val="24"/>
          <w:lang w:val="bg-BG" w:eastAsia="bg-BG"/>
        </w:rPr>
        <w:t xml:space="preserve"> година е </w:t>
      </w:r>
      <w:r w:rsidR="000E6BC8">
        <w:rPr>
          <w:rFonts w:ascii="SofiaSans" w:hAnsi="SofiaSans"/>
          <w:bCs/>
          <w:sz w:val="24"/>
          <w:szCs w:val="24"/>
          <w:lang w:eastAsia="bg-BG"/>
        </w:rPr>
        <w:t>638</w:t>
      </w:r>
      <w:r w:rsidR="000E6BC8">
        <w:rPr>
          <w:rFonts w:ascii="SofiaSans" w:hAnsi="SofiaSans"/>
          <w:bCs/>
          <w:sz w:val="24"/>
          <w:szCs w:val="24"/>
          <w:lang w:val="bg-BG" w:eastAsia="bg-BG"/>
        </w:rPr>
        <w:t>,7</w:t>
      </w:r>
      <w:r w:rsidRPr="00B6694A">
        <w:rPr>
          <w:rFonts w:ascii="SofiaSans" w:hAnsi="SofiaSans"/>
          <w:bCs/>
          <w:sz w:val="24"/>
          <w:szCs w:val="24"/>
          <w:lang w:val="bg-BG" w:eastAsia="bg-BG"/>
        </w:rPr>
        <w:t xml:space="preserve"> млн. лв., което представлява </w:t>
      </w:r>
      <w:r w:rsidR="000E6BC8">
        <w:rPr>
          <w:rFonts w:ascii="SofiaSans" w:hAnsi="SofiaSans"/>
          <w:bCs/>
          <w:sz w:val="24"/>
          <w:szCs w:val="24"/>
          <w:lang w:eastAsia="bg-BG"/>
        </w:rPr>
        <w:t>98</w:t>
      </w:r>
      <w:r w:rsidR="00A12ACC">
        <w:rPr>
          <w:rFonts w:ascii="SofiaSans" w:hAnsi="SofiaSans"/>
          <w:bCs/>
          <w:sz w:val="24"/>
          <w:szCs w:val="24"/>
          <w:lang w:val="bg-BG" w:eastAsia="bg-BG"/>
        </w:rPr>
        <w:t xml:space="preserve"> </w:t>
      </w:r>
      <w:r w:rsidRPr="00B6694A">
        <w:rPr>
          <w:rFonts w:ascii="SofiaSans" w:hAnsi="SofiaSans"/>
          <w:bCs/>
          <w:sz w:val="24"/>
          <w:szCs w:val="24"/>
          <w:lang w:val="bg-BG" w:eastAsia="bg-BG"/>
        </w:rPr>
        <w:t>на сто</w:t>
      </w:r>
      <w:r w:rsidR="00A12ACC">
        <w:rPr>
          <w:rFonts w:ascii="SofiaSans" w:hAnsi="SofiaSans"/>
          <w:bCs/>
          <w:sz w:val="24"/>
          <w:szCs w:val="24"/>
          <w:lang w:val="bg-BG" w:eastAsia="bg-BG"/>
        </w:rPr>
        <w:t xml:space="preserve"> от планираните за годината –</w:t>
      </w:r>
      <w:r w:rsidR="000E6BC8">
        <w:rPr>
          <w:rFonts w:ascii="SofiaSans" w:hAnsi="SofiaSans"/>
          <w:bCs/>
          <w:sz w:val="24"/>
          <w:szCs w:val="24"/>
          <w:lang w:val="bg-BG" w:eastAsia="bg-BG"/>
        </w:rPr>
        <w:t xml:space="preserve"> 651,4</w:t>
      </w:r>
      <w:r w:rsidRPr="00B6694A">
        <w:rPr>
          <w:rFonts w:ascii="SofiaSans" w:hAnsi="SofiaSans"/>
          <w:bCs/>
          <w:sz w:val="24"/>
          <w:szCs w:val="24"/>
          <w:lang w:val="bg-BG" w:eastAsia="bg-BG"/>
        </w:rPr>
        <w:t xml:space="preserve"> млн. лв.</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1984"/>
        <w:gridCol w:w="1985"/>
      </w:tblGrid>
      <w:tr w:rsidR="000E208E" w:rsidRPr="00B6694A" w:rsidTr="000E6BC8">
        <w:tc>
          <w:tcPr>
            <w:tcW w:w="6091" w:type="dxa"/>
            <w:shd w:val="clear" w:color="auto" w:fill="auto"/>
            <w:vAlign w:val="center"/>
          </w:tcPr>
          <w:p w:rsidR="000E208E" w:rsidRPr="006E37B2" w:rsidRDefault="000E208E" w:rsidP="009E6B25">
            <w:pPr>
              <w:spacing w:after="120"/>
              <w:ind w:firstLine="567"/>
              <w:jc w:val="center"/>
              <w:rPr>
                <w:rFonts w:ascii="SofiaSans" w:hAnsi="SofiaSans"/>
                <w:b/>
                <w:i/>
              </w:rPr>
            </w:pPr>
            <w:r w:rsidRPr="006E37B2">
              <w:rPr>
                <w:rFonts w:ascii="SofiaSans" w:hAnsi="SofiaSans"/>
                <w:b/>
                <w:bCs/>
                <w:i/>
              </w:rPr>
              <w:t>ДАНЪЧНИ ПРИХОДИ</w:t>
            </w:r>
          </w:p>
        </w:tc>
        <w:tc>
          <w:tcPr>
            <w:tcW w:w="1984" w:type="dxa"/>
            <w:shd w:val="clear" w:color="auto" w:fill="auto"/>
          </w:tcPr>
          <w:p w:rsidR="000E208E" w:rsidRPr="006E37B2" w:rsidRDefault="000E6BC8" w:rsidP="009E6B25">
            <w:pPr>
              <w:spacing w:after="120"/>
              <w:jc w:val="center"/>
              <w:rPr>
                <w:rFonts w:ascii="SofiaSans" w:hAnsi="SofiaSans"/>
                <w:b/>
                <w:i/>
              </w:rPr>
            </w:pPr>
            <w:r>
              <w:rPr>
                <w:rFonts w:ascii="SofiaSans" w:hAnsi="SofiaSans"/>
                <w:b/>
                <w:i/>
              </w:rPr>
              <w:t>Отчет към 31.12.2025</w:t>
            </w:r>
            <w:r w:rsidR="000E208E" w:rsidRPr="006E37B2">
              <w:rPr>
                <w:rFonts w:ascii="SofiaSans" w:hAnsi="SofiaSans"/>
                <w:b/>
                <w:i/>
              </w:rPr>
              <w:t xml:space="preserve"> г.</w:t>
            </w:r>
          </w:p>
        </w:tc>
        <w:tc>
          <w:tcPr>
            <w:tcW w:w="1985" w:type="dxa"/>
          </w:tcPr>
          <w:p w:rsidR="000E208E" w:rsidRPr="006E37B2" w:rsidRDefault="000E208E" w:rsidP="009E6B25">
            <w:pPr>
              <w:spacing w:after="120"/>
              <w:jc w:val="center"/>
              <w:rPr>
                <w:rFonts w:ascii="SofiaSans" w:hAnsi="SofiaSans"/>
                <w:b/>
                <w:i/>
              </w:rPr>
            </w:pPr>
            <w:r w:rsidRPr="006E37B2">
              <w:rPr>
                <w:rFonts w:ascii="SofiaSans" w:hAnsi="SofiaSans"/>
                <w:b/>
                <w:i/>
              </w:rPr>
              <w:t>Отчет към 31.12.2</w:t>
            </w:r>
            <w:r w:rsidR="000E6BC8">
              <w:rPr>
                <w:rFonts w:ascii="SofiaSans" w:hAnsi="SofiaSans"/>
                <w:b/>
                <w:i/>
              </w:rPr>
              <w:t>024</w:t>
            </w:r>
            <w:r w:rsidRPr="006E37B2">
              <w:rPr>
                <w:rFonts w:ascii="SofiaSans" w:hAnsi="SofiaSans"/>
                <w:b/>
                <w:i/>
              </w:rPr>
              <w:t xml:space="preserve"> г.</w:t>
            </w:r>
          </w:p>
        </w:tc>
      </w:tr>
      <w:tr w:rsidR="000E6BC8" w:rsidRPr="00B6694A" w:rsidTr="000E6BC8">
        <w:trPr>
          <w:trHeight w:val="545"/>
        </w:trPr>
        <w:tc>
          <w:tcPr>
            <w:tcW w:w="6091" w:type="dxa"/>
            <w:shd w:val="clear" w:color="auto" w:fill="auto"/>
          </w:tcPr>
          <w:p w:rsidR="000E6BC8" w:rsidRPr="00B6694A" w:rsidRDefault="000E6BC8" w:rsidP="000E6BC8">
            <w:pPr>
              <w:spacing w:after="120"/>
              <w:jc w:val="both"/>
              <w:rPr>
                <w:rFonts w:ascii="SofiaSans" w:hAnsi="SofiaSans"/>
              </w:rPr>
            </w:pPr>
            <w:r w:rsidRPr="00B6694A">
              <w:rPr>
                <w:rFonts w:ascii="SofiaSans" w:hAnsi="SofiaSans"/>
              </w:rPr>
              <w:t>Патентен данък и данък върху таксиметров превоз на пътници</w:t>
            </w:r>
          </w:p>
        </w:tc>
        <w:tc>
          <w:tcPr>
            <w:tcW w:w="1984" w:type="dxa"/>
            <w:shd w:val="clear" w:color="auto" w:fill="auto"/>
            <w:vAlign w:val="center"/>
          </w:tcPr>
          <w:p w:rsidR="000E6BC8" w:rsidRPr="00161580" w:rsidRDefault="000E6BC8" w:rsidP="000E6BC8">
            <w:pPr>
              <w:spacing w:after="120"/>
              <w:jc w:val="right"/>
              <w:rPr>
                <w:rFonts w:ascii="SofiaSans" w:hAnsi="SofiaSans"/>
              </w:rPr>
            </w:pPr>
            <w:r>
              <w:rPr>
                <w:rFonts w:ascii="SofiaSans" w:hAnsi="SofiaSans"/>
              </w:rPr>
              <w:t xml:space="preserve">5 815 149 </w:t>
            </w:r>
            <w:r w:rsidRPr="00161580">
              <w:rPr>
                <w:rFonts w:ascii="SofiaSans" w:hAnsi="SofiaSans"/>
              </w:rPr>
              <w:t>лв.</w:t>
            </w:r>
          </w:p>
        </w:tc>
        <w:tc>
          <w:tcPr>
            <w:tcW w:w="1985" w:type="dxa"/>
            <w:vAlign w:val="center"/>
          </w:tcPr>
          <w:p w:rsidR="000E6BC8" w:rsidRPr="00161580" w:rsidRDefault="000E6BC8" w:rsidP="000E6BC8">
            <w:pPr>
              <w:spacing w:after="120"/>
              <w:jc w:val="right"/>
              <w:rPr>
                <w:rFonts w:ascii="SofiaSans" w:hAnsi="SofiaSans"/>
              </w:rPr>
            </w:pPr>
            <w:r w:rsidRPr="00161580">
              <w:rPr>
                <w:rFonts w:ascii="SofiaSans" w:hAnsi="SofiaSans"/>
              </w:rPr>
              <w:t>5 756 167 лв.</w:t>
            </w:r>
          </w:p>
        </w:tc>
      </w:tr>
      <w:tr w:rsidR="000E6BC8" w:rsidRPr="00B6694A" w:rsidTr="000E6BC8">
        <w:tc>
          <w:tcPr>
            <w:tcW w:w="6091" w:type="dxa"/>
            <w:shd w:val="clear" w:color="auto" w:fill="auto"/>
          </w:tcPr>
          <w:p w:rsidR="000E6BC8" w:rsidRPr="00B6694A" w:rsidRDefault="000E6BC8" w:rsidP="000E6BC8">
            <w:pPr>
              <w:spacing w:after="120"/>
              <w:jc w:val="both"/>
              <w:rPr>
                <w:rFonts w:ascii="SofiaSans" w:hAnsi="SofiaSans"/>
              </w:rPr>
            </w:pPr>
            <w:r w:rsidRPr="00B6694A">
              <w:rPr>
                <w:rFonts w:ascii="SofiaSans" w:hAnsi="SofiaSans"/>
              </w:rPr>
              <w:t>Данък върху недвижими имоти</w:t>
            </w:r>
          </w:p>
        </w:tc>
        <w:tc>
          <w:tcPr>
            <w:tcW w:w="1984" w:type="dxa"/>
            <w:shd w:val="clear" w:color="auto" w:fill="auto"/>
            <w:vAlign w:val="center"/>
          </w:tcPr>
          <w:p w:rsidR="000E6BC8" w:rsidRPr="00B6694A" w:rsidRDefault="000E6BC8" w:rsidP="000E6BC8">
            <w:pPr>
              <w:spacing w:after="120"/>
              <w:jc w:val="right"/>
              <w:rPr>
                <w:rFonts w:ascii="SofiaSans" w:hAnsi="SofiaSans"/>
              </w:rPr>
            </w:pPr>
            <w:r>
              <w:rPr>
                <w:rFonts w:ascii="SofiaSans" w:hAnsi="SofiaSans"/>
              </w:rPr>
              <w:t xml:space="preserve">153 050 833 </w:t>
            </w:r>
            <w:r w:rsidRPr="00B6694A">
              <w:rPr>
                <w:rFonts w:ascii="SofiaSans" w:hAnsi="SofiaSans"/>
              </w:rPr>
              <w:t>лв.</w:t>
            </w:r>
          </w:p>
        </w:tc>
        <w:tc>
          <w:tcPr>
            <w:tcW w:w="1985" w:type="dxa"/>
            <w:vAlign w:val="center"/>
          </w:tcPr>
          <w:p w:rsidR="000E6BC8" w:rsidRPr="00B6694A" w:rsidRDefault="000E6BC8" w:rsidP="000E6BC8">
            <w:pPr>
              <w:spacing w:after="120"/>
              <w:jc w:val="right"/>
              <w:rPr>
                <w:rFonts w:ascii="SofiaSans" w:hAnsi="SofiaSans"/>
              </w:rPr>
            </w:pPr>
            <w:r>
              <w:rPr>
                <w:rFonts w:ascii="SofiaSans" w:hAnsi="SofiaSans"/>
              </w:rPr>
              <w:t>130 732 659</w:t>
            </w:r>
            <w:r w:rsidRPr="00B6694A">
              <w:rPr>
                <w:rFonts w:ascii="SofiaSans" w:hAnsi="SofiaSans"/>
              </w:rPr>
              <w:t xml:space="preserve"> лв.</w:t>
            </w:r>
          </w:p>
        </w:tc>
      </w:tr>
      <w:tr w:rsidR="000E6BC8" w:rsidRPr="00B6694A" w:rsidTr="000E6BC8">
        <w:tc>
          <w:tcPr>
            <w:tcW w:w="6091" w:type="dxa"/>
            <w:shd w:val="clear" w:color="auto" w:fill="auto"/>
          </w:tcPr>
          <w:p w:rsidR="000E6BC8" w:rsidRPr="00B6694A" w:rsidRDefault="000E6BC8" w:rsidP="000E6BC8">
            <w:pPr>
              <w:spacing w:after="120"/>
              <w:jc w:val="both"/>
              <w:rPr>
                <w:rFonts w:ascii="SofiaSans" w:hAnsi="SofiaSans"/>
              </w:rPr>
            </w:pPr>
            <w:r w:rsidRPr="00B6694A">
              <w:rPr>
                <w:rFonts w:ascii="SofiaSans" w:hAnsi="SofiaSans"/>
              </w:rPr>
              <w:t>Данък върху наследствата</w:t>
            </w:r>
          </w:p>
        </w:tc>
        <w:tc>
          <w:tcPr>
            <w:tcW w:w="1984" w:type="dxa"/>
            <w:shd w:val="clear" w:color="auto" w:fill="auto"/>
            <w:vAlign w:val="center"/>
          </w:tcPr>
          <w:p w:rsidR="000E6BC8" w:rsidRPr="00B6694A" w:rsidRDefault="000E6BC8" w:rsidP="000E6BC8">
            <w:pPr>
              <w:spacing w:after="120"/>
              <w:jc w:val="right"/>
              <w:rPr>
                <w:rFonts w:ascii="SofiaSans" w:hAnsi="SofiaSans"/>
              </w:rPr>
            </w:pPr>
            <w:r>
              <w:rPr>
                <w:rFonts w:ascii="SofiaSans" w:hAnsi="SofiaSans"/>
              </w:rPr>
              <w:t xml:space="preserve">229 868 </w:t>
            </w:r>
            <w:r w:rsidRPr="00B6694A">
              <w:rPr>
                <w:rFonts w:ascii="SofiaSans" w:hAnsi="SofiaSans"/>
              </w:rPr>
              <w:t>лв.</w:t>
            </w:r>
          </w:p>
        </w:tc>
        <w:tc>
          <w:tcPr>
            <w:tcW w:w="1985" w:type="dxa"/>
            <w:vAlign w:val="center"/>
          </w:tcPr>
          <w:p w:rsidR="000E6BC8" w:rsidRPr="00B6694A" w:rsidRDefault="000E6BC8" w:rsidP="000E6BC8">
            <w:pPr>
              <w:spacing w:after="120"/>
              <w:jc w:val="right"/>
              <w:rPr>
                <w:rFonts w:ascii="SofiaSans" w:hAnsi="SofiaSans"/>
              </w:rPr>
            </w:pPr>
            <w:r>
              <w:rPr>
                <w:rFonts w:ascii="SofiaSans" w:hAnsi="SofiaSans"/>
              </w:rPr>
              <w:t>188 429</w:t>
            </w:r>
            <w:r w:rsidRPr="00B6694A">
              <w:rPr>
                <w:rFonts w:ascii="SofiaSans" w:hAnsi="SofiaSans"/>
              </w:rPr>
              <w:t xml:space="preserve"> лв.</w:t>
            </w:r>
          </w:p>
        </w:tc>
      </w:tr>
      <w:tr w:rsidR="000E6BC8" w:rsidRPr="00B6694A" w:rsidTr="000E6BC8">
        <w:tc>
          <w:tcPr>
            <w:tcW w:w="6091" w:type="dxa"/>
            <w:shd w:val="clear" w:color="auto" w:fill="auto"/>
          </w:tcPr>
          <w:p w:rsidR="000E6BC8" w:rsidRPr="00B6694A" w:rsidRDefault="000E6BC8" w:rsidP="000E6BC8">
            <w:pPr>
              <w:spacing w:after="120"/>
              <w:jc w:val="both"/>
              <w:rPr>
                <w:rFonts w:ascii="SofiaSans" w:hAnsi="SofiaSans"/>
              </w:rPr>
            </w:pPr>
            <w:r w:rsidRPr="00B6694A">
              <w:rPr>
                <w:rFonts w:ascii="SofiaSans" w:hAnsi="SofiaSans"/>
              </w:rPr>
              <w:t>Данък върху превозните средства</w:t>
            </w:r>
          </w:p>
        </w:tc>
        <w:tc>
          <w:tcPr>
            <w:tcW w:w="1984" w:type="dxa"/>
            <w:shd w:val="clear" w:color="auto" w:fill="auto"/>
            <w:vAlign w:val="center"/>
          </w:tcPr>
          <w:p w:rsidR="000E6BC8" w:rsidRPr="00B6694A" w:rsidRDefault="000E6BC8" w:rsidP="000E6BC8">
            <w:pPr>
              <w:spacing w:after="120"/>
              <w:jc w:val="right"/>
              <w:rPr>
                <w:rFonts w:ascii="SofiaSans" w:hAnsi="SofiaSans"/>
              </w:rPr>
            </w:pPr>
            <w:r>
              <w:rPr>
                <w:rFonts w:ascii="SofiaSans" w:hAnsi="SofiaSans"/>
              </w:rPr>
              <w:t xml:space="preserve">125 229 671 </w:t>
            </w:r>
            <w:r w:rsidRPr="00B6694A">
              <w:rPr>
                <w:rFonts w:ascii="SofiaSans" w:hAnsi="SofiaSans"/>
              </w:rPr>
              <w:t>лв.</w:t>
            </w:r>
          </w:p>
        </w:tc>
        <w:tc>
          <w:tcPr>
            <w:tcW w:w="1985" w:type="dxa"/>
            <w:vAlign w:val="center"/>
          </w:tcPr>
          <w:p w:rsidR="000E6BC8" w:rsidRPr="00B6694A" w:rsidRDefault="000E6BC8" w:rsidP="000E6BC8">
            <w:pPr>
              <w:spacing w:after="120"/>
              <w:jc w:val="right"/>
              <w:rPr>
                <w:rFonts w:ascii="SofiaSans" w:hAnsi="SofiaSans"/>
              </w:rPr>
            </w:pPr>
            <w:r>
              <w:rPr>
                <w:rFonts w:ascii="SofiaSans" w:hAnsi="SofiaSans"/>
              </w:rPr>
              <w:t>119 285 919</w:t>
            </w:r>
            <w:r w:rsidRPr="00B6694A">
              <w:rPr>
                <w:rFonts w:ascii="SofiaSans" w:hAnsi="SofiaSans"/>
              </w:rPr>
              <w:t xml:space="preserve"> лв.</w:t>
            </w:r>
          </w:p>
        </w:tc>
      </w:tr>
      <w:tr w:rsidR="000E6BC8" w:rsidRPr="00B6694A" w:rsidTr="000E6BC8">
        <w:tc>
          <w:tcPr>
            <w:tcW w:w="6091" w:type="dxa"/>
            <w:shd w:val="clear" w:color="auto" w:fill="auto"/>
          </w:tcPr>
          <w:p w:rsidR="000E6BC8" w:rsidRPr="00B6694A" w:rsidRDefault="000E6BC8" w:rsidP="000E6BC8">
            <w:pPr>
              <w:spacing w:after="120"/>
              <w:jc w:val="both"/>
              <w:rPr>
                <w:rFonts w:ascii="SofiaSans" w:hAnsi="SofiaSans"/>
              </w:rPr>
            </w:pPr>
            <w:r w:rsidRPr="00B6694A">
              <w:rPr>
                <w:rFonts w:ascii="SofiaSans" w:hAnsi="SofiaSans"/>
              </w:rPr>
              <w:t>Данък при придобиване на имущество по дарения и възмезден начин</w:t>
            </w:r>
          </w:p>
        </w:tc>
        <w:tc>
          <w:tcPr>
            <w:tcW w:w="1984" w:type="dxa"/>
            <w:shd w:val="clear" w:color="auto" w:fill="auto"/>
            <w:vAlign w:val="center"/>
          </w:tcPr>
          <w:p w:rsidR="000E6BC8" w:rsidRPr="00B6694A" w:rsidRDefault="000E6BC8" w:rsidP="000E6BC8">
            <w:pPr>
              <w:spacing w:after="120"/>
              <w:jc w:val="right"/>
              <w:rPr>
                <w:rFonts w:ascii="SofiaSans" w:hAnsi="SofiaSans"/>
              </w:rPr>
            </w:pPr>
            <w:r>
              <w:rPr>
                <w:rFonts w:ascii="SofiaSans" w:hAnsi="SofiaSans"/>
              </w:rPr>
              <w:t xml:space="preserve">348 334 474 </w:t>
            </w:r>
            <w:r w:rsidRPr="00B6694A">
              <w:rPr>
                <w:rFonts w:ascii="SofiaSans" w:hAnsi="SofiaSans"/>
              </w:rPr>
              <w:t>лв.</w:t>
            </w:r>
          </w:p>
        </w:tc>
        <w:tc>
          <w:tcPr>
            <w:tcW w:w="1985" w:type="dxa"/>
            <w:vAlign w:val="center"/>
          </w:tcPr>
          <w:p w:rsidR="000E6BC8" w:rsidRPr="00B6694A" w:rsidRDefault="000E6BC8" w:rsidP="000E6BC8">
            <w:pPr>
              <w:spacing w:after="120"/>
              <w:jc w:val="right"/>
              <w:rPr>
                <w:rFonts w:ascii="SofiaSans" w:hAnsi="SofiaSans"/>
              </w:rPr>
            </w:pPr>
            <w:r>
              <w:rPr>
                <w:rFonts w:ascii="SofiaSans" w:hAnsi="SofiaSans"/>
              </w:rPr>
              <w:t>284 895 823</w:t>
            </w:r>
            <w:r w:rsidRPr="00B6694A">
              <w:rPr>
                <w:rFonts w:ascii="SofiaSans" w:hAnsi="SofiaSans"/>
              </w:rPr>
              <w:t xml:space="preserve"> лв.</w:t>
            </w:r>
          </w:p>
        </w:tc>
      </w:tr>
      <w:tr w:rsidR="000E6BC8" w:rsidRPr="00B6694A" w:rsidTr="000E6BC8">
        <w:tc>
          <w:tcPr>
            <w:tcW w:w="6091" w:type="dxa"/>
            <w:shd w:val="clear" w:color="auto" w:fill="auto"/>
          </w:tcPr>
          <w:p w:rsidR="000E6BC8" w:rsidRPr="00B6694A" w:rsidRDefault="000E6BC8" w:rsidP="000E6BC8">
            <w:pPr>
              <w:spacing w:after="120"/>
              <w:jc w:val="both"/>
              <w:rPr>
                <w:rFonts w:ascii="SofiaSans" w:hAnsi="SofiaSans"/>
              </w:rPr>
            </w:pPr>
            <w:r w:rsidRPr="00B6694A">
              <w:rPr>
                <w:rFonts w:ascii="SofiaSans" w:hAnsi="SofiaSans"/>
              </w:rPr>
              <w:t>Туристически данък</w:t>
            </w:r>
          </w:p>
        </w:tc>
        <w:tc>
          <w:tcPr>
            <w:tcW w:w="1984" w:type="dxa"/>
            <w:shd w:val="clear" w:color="auto" w:fill="auto"/>
            <w:vAlign w:val="center"/>
          </w:tcPr>
          <w:p w:rsidR="000E6BC8" w:rsidRPr="00B6694A" w:rsidRDefault="000E6BC8" w:rsidP="000E6BC8">
            <w:pPr>
              <w:spacing w:after="120"/>
              <w:jc w:val="right"/>
              <w:rPr>
                <w:rFonts w:ascii="SofiaSans" w:hAnsi="SofiaSans"/>
              </w:rPr>
            </w:pPr>
            <w:r w:rsidRPr="00B6694A">
              <w:rPr>
                <w:rFonts w:ascii="SofiaSans" w:hAnsi="SofiaSans"/>
              </w:rPr>
              <w:t xml:space="preserve">       </w:t>
            </w:r>
            <w:r>
              <w:rPr>
                <w:rFonts w:ascii="SofiaSans" w:hAnsi="SofiaSans"/>
              </w:rPr>
              <w:t xml:space="preserve">6 041 137 </w:t>
            </w:r>
            <w:r w:rsidRPr="00B6694A">
              <w:rPr>
                <w:rFonts w:ascii="SofiaSans" w:hAnsi="SofiaSans"/>
              </w:rPr>
              <w:t>лв.</w:t>
            </w:r>
          </w:p>
        </w:tc>
        <w:tc>
          <w:tcPr>
            <w:tcW w:w="1985" w:type="dxa"/>
            <w:vAlign w:val="center"/>
          </w:tcPr>
          <w:p w:rsidR="000E6BC8" w:rsidRPr="00B6694A" w:rsidRDefault="000E6BC8" w:rsidP="000E6BC8">
            <w:pPr>
              <w:spacing w:after="120"/>
              <w:jc w:val="right"/>
              <w:rPr>
                <w:rFonts w:ascii="SofiaSans" w:hAnsi="SofiaSans"/>
              </w:rPr>
            </w:pPr>
            <w:r w:rsidRPr="00B6694A">
              <w:rPr>
                <w:rFonts w:ascii="SofiaSans" w:hAnsi="SofiaSans"/>
              </w:rPr>
              <w:t xml:space="preserve">       </w:t>
            </w:r>
            <w:r>
              <w:rPr>
                <w:rFonts w:ascii="SofiaSans" w:hAnsi="SofiaSans"/>
              </w:rPr>
              <w:t>2 478 215</w:t>
            </w:r>
            <w:r w:rsidRPr="00B6694A">
              <w:rPr>
                <w:rFonts w:ascii="SofiaSans" w:hAnsi="SofiaSans"/>
              </w:rPr>
              <w:t xml:space="preserve"> лв.</w:t>
            </w:r>
          </w:p>
        </w:tc>
      </w:tr>
      <w:tr w:rsidR="000E6BC8" w:rsidRPr="00B6694A" w:rsidTr="000E6BC8">
        <w:tc>
          <w:tcPr>
            <w:tcW w:w="6091" w:type="dxa"/>
            <w:shd w:val="clear" w:color="auto" w:fill="auto"/>
          </w:tcPr>
          <w:p w:rsidR="000E6BC8" w:rsidRPr="00B6694A" w:rsidRDefault="000E6BC8" w:rsidP="000E6BC8">
            <w:pPr>
              <w:spacing w:after="120"/>
              <w:jc w:val="both"/>
              <w:rPr>
                <w:rFonts w:ascii="SofiaSans" w:hAnsi="SofiaSans"/>
              </w:rPr>
            </w:pPr>
            <w:r w:rsidRPr="00B6694A">
              <w:rPr>
                <w:rFonts w:ascii="SofiaSans" w:hAnsi="SofiaSans"/>
              </w:rPr>
              <w:t>Други данъци</w:t>
            </w:r>
          </w:p>
        </w:tc>
        <w:tc>
          <w:tcPr>
            <w:tcW w:w="1984" w:type="dxa"/>
            <w:shd w:val="clear" w:color="auto" w:fill="auto"/>
            <w:vAlign w:val="center"/>
          </w:tcPr>
          <w:p w:rsidR="000E6BC8" w:rsidRPr="00B6694A" w:rsidRDefault="000E6BC8" w:rsidP="000E6BC8">
            <w:pPr>
              <w:spacing w:after="120"/>
              <w:jc w:val="right"/>
              <w:rPr>
                <w:rFonts w:ascii="SofiaSans" w:hAnsi="SofiaSans"/>
              </w:rPr>
            </w:pPr>
            <w:r w:rsidRPr="00B6694A">
              <w:rPr>
                <w:rFonts w:ascii="SofiaSans" w:hAnsi="SofiaSans"/>
              </w:rPr>
              <w:t xml:space="preserve">              </w:t>
            </w:r>
            <w:r>
              <w:rPr>
                <w:rFonts w:ascii="SofiaSans" w:hAnsi="SofiaSans"/>
              </w:rPr>
              <w:t xml:space="preserve">1 370 </w:t>
            </w:r>
            <w:r w:rsidRPr="00B6694A">
              <w:rPr>
                <w:rFonts w:ascii="SofiaSans" w:hAnsi="SofiaSans"/>
              </w:rPr>
              <w:t>лв.</w:t>
            </w:r>
          </w:p>
        </w:tc>
        <w:tc>
          <w:tcPr>
            <w:tcW w:w="1985" w:type="dxa"/>
            <w:vAlign w:val="center"/>
          </w:tcPr>
          <w:p w:rsidR="000E6BC8" w:rsidRPr="00B6694A" w:rsidRDefault="000E6BC8" w:rsidP="000E6BC8">
            <w:pPr>
              <w:spacing w:after="120"/>
              <w:jc w:val="right"/>
              <w:rPr>
                <w:rFonts w:ascii="SofiaSans" w:hAnsi="SofiaSans"/>
              </w:rPr>
            </w:pPr>
            <w:r w:rsidRPr="00B6694A">
              <w:rPr>
                <w:rFonts w:ascii="SofiaSans" w:hAnsi="SofiaSans"/>
              </w:rPr>
              <w:t xml:space="preserve">              </w:t>
            </w:r>
            <w:r>
              <w:rPr>
                <w:rFonts w:ascii="SofiaSans" w:hAnsi="SofiaSans"/>
              </w:rPr>
              <w:t>5 915</w:t>
            </w:r>
            <w:r w:rsidRPr="00B6694A">
              <w:rPr>
                <w:rFonts w:ascii="SofiaSans" w:hAnsi="SofiaSans"/>
              </w:rPr>
              <w:t xml:space="preserve"> лв.</w:t>
            </w:r>
          </w:p>
        </w:tc>
      </w:tr>
      <w:tr w:rsidR="000E208E" w:rsidRPr="006E37B2" w:rsidTr="000E6BC8">
        <w:tc>
          <w:tcPr>
            <w:tcW w:w="6091" w:type="dxa"/>
            <w:shd w:val="clear" w:color="auto" w:fill="auto"/>
          </w:tcPr>
          <w:p w:rsidR="000E208E" w:rsidRPr="006E37B2" w:rsidRDefault="000E208E" w:rsidP="00AA09D0">
            <w:pPr>
              <w:spacing w:after="120"/>
              <w:ind w:firstLine="567"/>
              <w:jc w:val="right"/>
              <w:rPr>
                <w:rFonts w:ascii="SofiaSans" w:hAnsi="SofiaSans"/>
                <w:b/>
                <w:i/>
              </w:rPr>
            </w:pPr>
            <w:r w:rsidRPr="006E37B2">
              <w:rPr>
                <w:rFonts w:ascii="SofiaSans" w:hAnsi="SofiaSans"/>
                <w:b/>
                <w:i/>
              </w:rPr>
              <w:t>ВСИЧКО ДАНЪЦИ:</w:t>
            </w:r>
          </w:p>
        </w:tc>
        <w:tc>
          <w:tcPr>
            <w:tcW w:w="1984" w:type="dxa"/>
            <w:shd w:val="clear" w:color="auto" w:fill="auto"/>
          </w:tcPr>
          <w:p w:rsidR="000E208E" w:rsidRPr="006E37B2" w:rsidRDefault="000E6BC8" w:rsidP="00AA09D0">
            <w:pPr>
              <w:spacing w:after="120"/>
              <w:jc w:val="right"/>
              <w:rPr>
                <w:rFonts w:ascii="SofiaSans" w:hAnsi="SofiaSans"/>
                <w:b/>
                <w:i/>
              </w:rPr>
            </w:pPr>
            <w:r>
              <w:rPr>
                <w:rFonts w:ascii="SofiaSans" w:hAnsi="SofiaSans"/>
                <w:b/>
                <w:i/>
              </w:rPr>
              <w:t>638 702 502</w:t>
            </w:r>
            <w:r w:rsidR="000E208E" w:rsidRPr="006E37B2">
              <w:rPr>
                <w:rFonts w:ascii="SofiaSans" w:hAnsi="SofiaSans"/>
                <w:b/>
                <w:i/>
              </w:rPr>
              <w:t xml:space="preserve"> лв.</w:t>
            </w:r>
          </w:p>
        </w:tc>
        <w:tc>
          <w:tcPr>
            <w:tcW w:w="1985" w:type="dxa"/>
          </w:tcPr>
          <w:p w:rsidR="000E208E" w:rsidRPr="006E37B2" w:rsidRDefault="000E6BC8" w:rsidP="000E6BC8">
            <w:pPr>
              <w:spacing w:after="120"/>
              <w:jc w:val="right"/>
              <w:rPr>
                <w:rFonts w:ascii="SofiaSans" w:hAnsi="SofiaSans"/>
                <w:b/>
                <w:i/>
              </w:rPr>
            </w:pPr>
            <w:r w:rsidRPr="006E37B2">
              <w:rPr>
                <w:rFonts w:ascii="SofiaSans" w:hAnsi="SofiaSans"/>
                <w:b/>
                <w:i/>
              </w:rPr>
              <w:t>543 343</w:t>
            </w:r>
            <w:r>
              <w:rPr>
                <w:rFonts w:ascii="SofiaSans" w:hAnsi="SofiaSans"/>
                <w:b/>
                <w:i/>
              </w:rPr>
              <w:t> </w:t>
            </w:r>
            <w:r w:rsidRPr="006E37B2">
              <w:rPr>
                <w:rFonts w:ascii="SofiaSans" w:hAnsi="SofiaSans"/>
                <w:b/>
                <w:i/>
              </w:rPr>
              <w:t xml:space="preserve">127 </w:t>
            </w:r>
            <w:r w:rsidR="00AA09D0" w:rsidRPr="006E37B2">
              <w:rPr>
                <w:rFonts w:ascii="SofiaSans" w:hAnsi="SofiaSans"/>
                <w:b/>
                <w:i/>
              </w:rPr>
              <w:t>лв.</w:t>
            </w:r>
          </w:p>
        </w:tc>
      </w:tr>
    </w:tbl>
    <w:p w:rsidR="00904FD3" w:rsidRDefault="00904FD3" w:rsidP="00904FD3">
      <w:pPr>
        <w:suppressAutoHyphens/>
        <w:autoSpaceDN w:val="0"/>
        <w:spacing w:line="276" w:lineRule="auto"/>
        <w:ind w:firstLine="708"/>
        <w:jc w:val="both"/>
        <w:textAlignment w:val="baseline"/>
        <w:rPr>
          <w:rFonts w:ascii="SofiaSans" w:hAnsi="SofiaSans"/>
          <w:b/>
        </w:rPr>
      </w:pPr>
    </w:p>
    <w:p w:rsidR="000E6BC8" w:rsidRPr="000E6BC8" w:rsidRDefault="002156AA" w:rsidP="000E6BC8">
      <w:pPr>
        <w:suppressAutoHyphens/>
        <w:autoSpaceDN w:val="0"/>
        <w:ind w:firstLine="708"/>
        <w:jc w:val="both"/>
        <w:textAlignment w:val="baseline"/>
        <w:rPr>
          <w:rFonts w:ascii="SofiaSans" w:hAnsi="SofiaSans"/>
        </w:rPr>
      </w:pPr>
      <w:r w:rsidRPr="00E83081">
        <w:rPr>
          <w:rFonts w:ascii="SofiaSans" w:hAnsi="SofiaSans"/>
          <w:b/>
        </w:rPr>
        <w:t>Патентен данък и данък върху таксиметров превоз на пътници</w:t>
      </w:r>
      <w:r w:rsidR="00CB6B54" w:rsidRPr="00E83081">
        <w:rPr>
          <w:rFonts w:ascii="SofiaSans" w:hAnsi="SofiaSans"/>
          <w:b/>
          <w:lang w:val="en-US"/>
        </w:rPr>
        <w:t xml:space="preserve"> (</w:t>
      </w:r>
      <w:r w:rsidR="00CB6B54" w:rsidRPr="00E83081">
        <w:rPr>
          <w:rFonts w:ascii="SofiaSans" w:hAnsi="SofiaSans"/>
          <w:b/>
        </w:rPr>
        <w:t>§ 01-03</w:t>
      </w:r>
      <w:r w:rsidR="00CB6B54" w:rsidRPr="00E83081">
        <w:rPr>
          <w:rFonts w:ascii="SofiaSans" w:hAnsi="SofiaSans"/>
          <w:b/>
          <w:lang w:val="en-US"/>
        </w:rPr>
        <w:t xml:space="preserve">) </w:t>
      </w:r>
      <w:r w:rsidR="00037C63" w:rsidRPr="00E83081">
        <w:rPr>
          <w:rFonts w:ascii="SofiaSans" w:hAnsi="SofiaSans"/>
        </w:rPr>
        <w:t>–</w:t>
      </w:r>
      <w:r w:rsidR="00037C63" w:rsidRPr="00B6694A">
        <w:rPr>
          <w:rFonts w:ascii="SofiaSans" w:hAnsi="SofiaSans"/>
        </w:rPr>
        <w:t xml:space="preserve"> </w:t>
      </w:r>
      <w:r w:rsidR="000E6BC8">
        <w:rPr>
          <w:rFonts w:ascii="SofiaSans" w:hAnsi="SofiaSans"/>
        </w:rPr>
        <w:t>о</w:t>
      </w:r>
      <w:r w:rsidR="000E6BC8" w:rsidRPr="000E6BC8">
        <w:rPr>
          <w:rFonts w:ascii="SofiaSans" w:hAnsi="SofiaSans"/>
        </w:rPr>
        <w:t>тчетената по този параграф сума за 2025 г., в размер на 5 815 149 лв., се състои от окончателен годишен патентен данък в размер на 2 154 041 лв. и данък върху таксиметровия превоз на пътници в размер на 3 661 108 лв.</w:t>
      </w:r>
    </w:p>
    <w:p w:rsidR="000E6BC8" w:rsidRPr="000E6BC8" w:rsidRDefault="000E6BC8" w:rsidP="000E6BC8">
      <w:pPr>
        <w:suppressAutoHyphens/>
        <w:autoSpaceDN w:val="0"/>
        <w:ind w:firstLine="708"/>
        <w:jc w:val="both"/>
        <w:textAlignment w:val="baseline"/>
        <w:rPr>
          <w:rFonts w:ascii="SofiaSans" w:hAnsi="SofiaSans"/>
          <w:lang w:val="en-US"/>
        </w:rPr>
      </w:pPr>
      <w:r w:rsidRPr="000E6BC8">
        <w:rPr>
          <w:rFonts w:ascii="SofiaSans" w:hAnsi="SofiaSans"/>
          <w:lang w:val="en-US"/>
        </w:rPr>
        <w:t>П</w:t>
      </w:r>
      <w:r w:rsidRPr="000E6BC8">
        <w:rPr>
          <w:rFonts w:ascii="SofiaSans" w:hAnsi="SofiaSans"/>
        </w:rPr>
        <w:t>ри план на Окончателен годишен патентния данък</w:t>
      </w:r>
      <w:r w:rsidRPr="000E6BC8">
        <w:rPr>
          <w:rFonts w:ascii="SofiaSans" w:hAnsi="SofiaSans"/>
          <w:lang w:val="en-US"/>
        </w:rPr>
        <w:t xml:space="preserve"> </w:t>
      </w:r>
      <w:r w:rsidRPr="000E6BC8">
        <w:rPr>
          <w:rFonts w:ascii="SofiaSans" w:hAnsi="SofiaSans"/>
        </w:rPr>
        <w:t>за 2025 г. в размер на 9</w:t>
      </w:r>
      <w:r w:rsidRPr="000E6BC8">
        <w:rPr>
          <w:rFonts w:ascii="SofiaSans" w:hAnsi="SofiaSans"/>
          <w:lang w:val="en-US"/>
        </w:rPr>
        <w:t> </w:t>
      </w:r>
      <w:r w:rsidRPr="000E6BC8">
        <w:rPr>
          <w:rFonts w:ascii="SofiaSans" w:hAnsi="SofiaSans"/>
        </w:rPr>
        <w:t xml:space="preserve">300 </w:t>
      </w:r>
      <w:r w:rsidRPr="000E6BC8">
        <w:rPr>
          <w:rFonts w:ascii="SofiaSans" w:hAnsi="SofiaSans"/>
          <w:lang w:val="en-US"/>
        </w:rPr>
        <w:t xml:space="preserve">000 </w:t>
      </w:r>
      <w:proofErr w:type="gramStart"/>
      <w:r w:rsidRPr="000E6BC8">
        <w:rPr>
          <w:rFonts w:ascii="SofiaSans" w:hAnsi="SofiaSans"/>
        </w:rPr>
        <w:t>лв.</w:t>
      </w:r>
      <w:r>
        <w:rPr>
          <w:rFonts w:ascii="SofiaSans" w:hAnsi="SofiaSans"/>
          <w:lang w:val="en-US"/>
        </w:rPr>
        <w:t>,</w:t>
      </w:r>
      <w:proofErr w:type="gramEnd"/>
      <w:r>
        <w:rPr>
          <w:rFonts w:ascii="SofiaSans" w:hAnsi="SofiaSans"/>
          <w:lang w:val="en-US"/>
        </w:rPr>
        <w:t xml:space="preserve"> </w:t>
      </w:r>
      <w:r w:rsidRPr="000E6BC8">
        <w:rPr>
          <w:rFonts w:ascii="SofiaSans" w:hAnsi="SofiaSans"/>
        </w:rPr>
        <w:t xml:space="preserve">от които 5 000 000 лв. е за данък върху таксиметров превоз на пътници и общо изпълнението е 5 815 149 лв., което е 62,5 % от плана. Спрямо същия период за 2024 г. са </w:t>
      </w:r>
      <w:r w:rsidRPr="000E6BC8">
        <w:rPr>
          <w:rFonts w:ascii="SofiaSans" w:hAnsi="SofiaSans"/>
        </w:rPr>
        <w:lastRenderedPageBreak/>
        <w:t>събрани за патентен данък 5 756 171 лв.</w:t>
      </w:r>
      <w:r w:rsidRPr="000E6BC8">
        <w:rPr>
          <w:rFonts w:ascii="SofiaSans" w:hAnsi="SofiaSans"/>
          <w:lang w:val="en-US"/>
        </w:rPr>
        <w:t xml:space="preserve"> </w:t>
      </w:r>
      <w:r w:rsidRPr="000E6BC8">
        <w:rPr>
          <w:rFonts w:ascii="SofiaSans" w:hAnsi="SofiaSans"/>
        </w:rPr>
        <w:t>Данък върху таксиметров превоз на пътници зависи от седалището на фирмите за таксиметров превоз. Приходите от таксиметрова дейност зависят от броя подадени Заявления в Столична община за издаване на разрешение за извършване на таксиметров превоз на пътници през годината.  Броят на лицата, които плащат данък таксиметров превоз, е увеличен през 2025 г.  Събраните недобори по този параграф са 156 439</w:t>
      </w:r>
      <w:r w:rsidRPr="000E6BC8">
        <w:rPr>
          <w:rFonts w:ascii="SofiaSans" w:hAnsi="SofiaSans"/>
          <w:lang w:val="en-US"/>
        </w:rPr>
        <w:t xml:space="preserve"> </w:t>
      </w:r>
      <w:r w:rsidRPr="000E6BC8">
        <w:rPr>
          <w:rFonts w:ascii="SofiaSans" w:hAnsi="SofiaSans"/>
        </w:rPr>
        <w:t>лв.</w:t>
      </w:r>
      <w:r w:rsidRPr="000E6BC8">
        <w:rPr>
          <w:rFonts w:ascii="SofiaSans" w:hAnsi="SofiaSans"/>
          <w:lang w:val="en-US"/>
        </w:rPr>
        <w:t xml:space="preserve"> </w:t>
      </w:r>
      <w:r w:rsidRPr="000E6BC8">
        <w:rPr>
          <w:rFonts w:ascii="SofiaSans" w:hAnsi="SofiaSans"/>
        </w:rPr>
        <w:t>до 31.12.</w:t>
      </w:r>
      <w:r w:rsidRPr="000E6BC8">
        <w:rPr>
          <w:rFonts w:ascii="SofiaSans" w:hAnsi="SofiaSans"/>
          <w:lang w:val="en-US"/>
        </w:rPr>
        <w:t>202</w:t>
      </w:r>
      <w:r w:rsidRPr="000E6BC8">
        <w:rPr>
          <w:rFonts w:ascii="SofiaSans" w:hAnsi="SofiaSans"/>
        </w:rPr>
        <w:t>5</w:t>
      </w:r>
      <w:r w:rsidRPr="000E6BC8">
        <w:rPr>
          <w:rFonts w:ascii="SofiaSans" w:hAnsi="SofiaSans"/>
          <w:lang w:val="en-US"/>
        </w:rPr>
        <w:t xml:space="preserve"> г.</w:t>
      </w:r>
      <w:r w:rsidRPr="000E6BC8">
        <w:rPr>
          <w:rFonts w:ascii="SofiaSans" w:hAnsi="SofiaSans"/>
        </w:rPr>
        <w:t xml:space="preserve"> </w:t>
      </w:r>
    </w:p>
    <w:p w:rsidR="0030333E" w:rsidRPr="00B6694A" w:rsidRDefault="0030333E" w:rsidP="007D0D88">
      <w:pPr>
        <w:ind w:firstLine="708"/>
        <w:jc w:val="both"/>
        <w:rPr>
          <w:rFonts w:ascii="SofiaSans" w:hAnsi="SofiaSans"/>
        </w:rPr>
      </w:pPr>
      <w:r w:rsidRPr="00B6694A">
        <w:rPr>
          <w:rFonts w:ascii="SofiaSans" w:hAnsi="SofiaSans"/>
          <w:b/>
        </w:rPr>
        <w:t>Данък върху недвижим</w:t>
      </w:r>
      <w:r w:rsidR="00B527C0" w:rsidRPr="00B6694A">
        <w:rPr>
          <w:rFonts w:ascii="SofiaSans" w:hAnsi="SofiaSans"/>
          <w:b/>
        </w:rPr>
        <w:t>ите имоти</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13-01</w:t>
      </w:r>
      <w:r w:rsidR="006B17A5" w:rsidRPr="00B6694A">
        <w:rPr>
          <w:rFonts w:ascii="SofiaSans" w:hAnsi="SofiaSans"/>
          <w:b/>
          <w:lang w:val="en-US"/>
        </w:rPr>
        <w:t>)</w:t>
      </w:r>
      <w:r w:rsidR="00B527C0" w:rsidRPr="00B6694A">
        <w:rPr>
          <w:rFonts w:ascii="SofiaSans" w:hAnsi="SofiaSans"/>
        </w:rPr>
        <w:t xml:space="preserve"> – към 31 декември 202</w:t>
      </w:r>
      <w:r w:rsidR="007A4F83">
        <w:rPr>
          <w:rFonts w:ascii="SofiaSans" w:hAnsi="SofiaSans"/>
        </w:rPr>
        <w:t>5</w:t>
      </w:r>
      <w:r w:rsidRPr="00B6694A">
        <w:rPr>
          <w:rFonts w:ascii="SofiaSans" w:hAnsi="SofiaSans"/>
        </w:rPr>
        <w:t xml:space="preserve"> година събраните суми от данък </w:t>
      </w:r>
      <w:r w:rsidR="00B527C0" w:rsidRPr="00B6694A">
        <w:rPr>
          <w:rFonts w:ascii="SofiaSans" w:hAnsi="SofiaSans"/>
        </w:rPr>
        <w:t xml:space="preserve">недвижим имот са в размер на </w:t>
      </w:r>
      <w:r w:rsidR="007A4F83">
        <w:rPr>
          <w:rFonts w:ascii="SofiaSans" w:hAnsi="SofiaSans"/>
        </w:rPr>
        <w:t>153,05 млн. лв. или 90</w:t>
      </w:r>
      <w:r w:rsidRPr="00B6694A">
        <w:rPr>
          <w:rFonts w:ascii="SofiaSans" w:hAnsi="SofiaSans"/>
        </w:rPr>
        <w:t xml:space="preserve"> на сто от годишния бюд</w:t>
      </w:r>
      <w:r w:rsidR="00E37D5C">
        <w:rPr>
          <w:rFonts w:ascii="SofiaSans" w:hAnsi="SofiaSans"/>
        </w:rPr>
        <w:t>жет. Спрямо същия период на 202</w:t>
      </w:r>
      <w:r w:rsidR="007A4F83">
        <w:rPr>
          <w:rFonts w:ascii="SofiaSans" w:hAnsi="SofiaSans"/>
        </w:rPr>
        <w:t>4 г. са събрани с 22,3</w:t>
      </w:r>
      <w:r w:rsidRPr="00B6694A">
        <w:rPr>
          <w:rFonts w:ascii="SofiaSans" w:hAnsi="SofiaSans"/>
        </w:rPr>
        <w:t xml:space="preserve"> млн. лв. </w:t>
      </w:r>
      <w:r w:rsidR="00923A34" w:rsidRPr="00B6694A">
        <w:rPr>
          <w:rFonts w:ascii="SofiaSans" w:hAnsi="SofiaSans"/>
        </w:rPr>
        <w:t xml:space="preserve">в </w:t>
      </w:r>
      <w:r w:rsidRPr="00B6694A">
        <w:rPr>
          <w:rFonts w:ascii="SofiaSans" w:hAnsi="SofiaSans"/>
        </w:rPr>
        <w:t>повече</w:t>
      </w:r>
      <w:r w:rsidR="007A4F83">
        <w:rPr>
          <w:rFonts w:ascii="SofiaSans" w:hAnsi="SofiaSans"/>
        </w:rPr>
        <w:t xml:space="preserve"> през 2025 г</w:t>
      </w:r>
      <w:r w:rsidRPr="00B6694A">
        <w:rPr>
          <w:rFonts w:ascii="SofiaSans" w:hAnsi="SofiaSans"/>
        </w:rPr>
        <w:t>. Събраните недобор</w:t>
      </w:r>
      <w:r w:rsidR="00B527C0" w:rsidRPr="00B6694A">
        <w:rPr>
          <w:rFonts w:ascii="SofiaSans" w:hAnsi="SofiaSans"/>
        </w:rPr>
        <w:t xml:space="preserve">и по параграф </w:t>
      </w:r>
      <w:r w:rsidR="00923A34" w:rsidRPr="00B6694A">
        <w:rPr>
          <w:rFonts w:ascii="SofiaSans" w:hAnsi="SofiaSans"/>
        </w:rPr>
        <w:t xml:space="preserve">13-01 </w:t>
      </w:r>
      <w:r w:rsidR="00B527C0" w:rsidRPr="00B6694A">
        <w:rPr>
          <w:rFonts w:ascii="SofiaSans" w:hAnsi="SofiaSans"/>
        </w:rPr>
        <w:t>до 31.12.202</w:t>
      </w:r>
      <w:r w:rsidR="007A4F83">
        <w:rPr>
          <w:rFonts w:ascii="SofiaSans" w:hAnsi="SofiaSans"/>
        </w:rPr>
        <w:t>5</w:t>
      </w:r>
      <w:r w:rsidR="00044866" w:rsidRPr="00B6694A">
        <w:rPr>
          <w:rFonts w:ascii="SofiaSans" w:hAnsi="SofiaSans"/>
        </w:rPr>
        <w:t xml:space="preserve"> г. са в размер на </w:t>
      </w:r>
      <w:r w:rsidR="007A4F83">
        <w:rPr>
          <w:rFonts w:ascii="SofiaSans" w:hAnsi="SofiaSans"/>
        </w:rPr>
        <w:t>37,6</w:t>
      </w:r>
      <w:r w:rsidR="008B66A9">
        <w:rPr>
          <w:rFonts w:ascii="SofiaSans" w:hAnsi="SofiaSans"/>
        </w:rPr>
        <w:t xml:space="preserve"> млн.</w:t>
      </w:r>
      <w:r w:rsidRPr="00913805">
        <w:rPr>
          <w:rFonts w:ascii="SofiaSans" w:hAnsi="SofiaSans"/>
        </w:rPr>
        <w:t xml:space="preserve"> </w:t>
      </w:r>
      <w:r w:rsidR="0082485A">
        <w:rPr>
          <w:rFonts w:ascii="SofiaSans" w:hAnsi="SofiaSans"/>
        </w:rPr>
        <w:t>л</w:t>
      </w:r>
      <w:r w:rsidR="008B66A9">
        <w:rPr>
          <w:rFonts w:ascii="SofiaSans" w:hAnsi="SofiaSans"/>
        </w:rPr>
        <w:t>в</w:t>
      </w:r>
      <w:r w:rsidRPr="00B6694A">
        <w:rPr>
          <w:rFonts w:ascii="SofiaSans" w:hAnsi="SofiaSans"/>
        </w:rPr>
        <w:t xml:space="preserve">. </w:t>
      </w:r>
    </w:p>
    <w:p w:rsidR="0030333E" w:rsidRPr="00B6694A" w:rsidRDefault="0030333E" w:rsidP="007D0D88">
      <w:pPr>
        <w:ind w:firstLine="708"/>
        <w:jc w:val="both"/>
        <w:rPr>
          <w:rFonts w:ascii="SofiaSans" w:hAnsi="SofiaSans"/>
          <w:color w:val="FF0000"/>
        </w:rPr>
      </w:pPr>
      <w:r w:rsidRPr="00B6694A">
        <w:rPr>
          <w:rFonts w:ascii="SofiaSans" w:hAnsi="SofiaSans"/>
          <w:b/>
        </w:rPr>
        <w:t>Данък върху наследствата</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13-02</w:t>
      </w:r>
      <w:r w:rsidR="006B17A5" w:rsidRPr="00B6694A">
        <w:rPr>
          <w:rFonts w:ascii="SofiaSans" w:hAnsi="SofiaSans"/>
          <w:b/>
          <w:lang w:val="en-US"/>
        </w:rPr>
        <w:t>)</w:t>
      </w:r>
      <w:r w:rsidRPr="00B6694A">
        <w:rPr>
          <w:rFonts w:ascii="SofiaSans" w:hAnsi="SofiaSans"/>
        </w:rPr>
        <w:t xml:space="preserve"> – </w:t>
      </w:r>
      <w:r w:rsidR="002C66E4" w:rsidRPr="00B6694A">
        <w:rPr>
          <w:rFonts w:ascii="SofiaSans" w:hAnsi="SofiaSans"/>
        </w:rPr>
        <w:t>при планирани приходи 200 0</w:t>
      </w:r>
      <w:r w:rsidR="002C66E4" w:rsidRPr="00B6694A">
        <w:rPr>
          <w:rFonts w:ascii="SofiaSans" w:hAnsi="SofiaSans"/>
          <w:lang w:val="en-US"/>
        </w:rPr>
        <w:t xml:space="preserve">00 </w:t>
      </w:r>
      <w:r w:rsidR="00913805">
        <w:rPr>
          <w:rFonts w:ascii="SofiaSans" w:hAnsi="SofiaSans"/>
        </w:rPr>
        <w:t>лв. за 202</w:t>
      </w:r>
      <w:r w:rsidR="007A4F83">
        <w:rPr>
          <w:rFonts w:ascii="SofiaSans" w:hAnsi="SofiaSans"/>
        </w:rPr>
        <w:t>5</w:t>
      </w:r>
      <w:r w:rsidR="002C66E4" w:rsidRPr="00B6694A">
        <w:rPr>
          <w:rFonts w:ascii="SofiaSans" w:hAnsi="SofiaSans"/>
        </w:rPr>
        <w:t xml:space="preserve"> г.,</w:t>
      </w:r>
      <w:r w:rsidR="002C66E4" w:rsidRPr="00B6694A">
        <w:rPr>
          <w:rFonts w:ascii="SofiaSans" w:hAnsi="SofiaSans"/>
          <w:lang w:val="en-US"/>
        </w:rPr>
        <w:t xml:space="preserve"> </w:t>
      </w:r>
      <w:r w:rsidR="002C66E4" w:rsidRPr="00B6694A">
        <w:rPr>
          <w:rFonts w:ascii="SofiaSans" w:hAnsi="SofiaSans"/>
        </w:rPr>
        <w:t xml:space="preserve">тяхното изпълнение към </w:t>
      </w:r>
      <w:r w:rsidR="002C66E4" w:rsidRPr="00B6694A">
        <w:rPr>
          <w:rFonts w:ascii="SofiaSans" w:hAnsi="SofiaSans"/>
          <w:lang w:val="en-US"/>
        </w:rPr>
        <w:t>3</w:t>
      </w:r>
      <w:r w:rsidR="002C66E4" w:rsidRPr="00B6694A">
        <w:rPr>
          <w:rFonts w:ascii="SofiaSans" w:hAnsi="SofiaSans"/>
        </w:rPr>
        <w:t>1</w:t>
      </w:r>
      <w:r w:rsidR="007A4F83">
        <w:rPr>
          <w:rFonts w:ascii="SofiaSans" w:hAnsi="SofiaSans"/>
          <w:lang w:val="en-US"/>
        </w:rPr>
        <w:t>.12.2025</w:t>
      </w:r>
      <w:r w:rsidR="002C66E4" w:rsidRPr="00B6694A">
        <w:rPr>
          <w:rFonts w:ascii="SofiaSans" w:hAnsi="SofiaSans"/>
          <w:lang w:val="en-US"/>
        </w:rPr>
        <w:t xml:space="preserve"> г</w:t>
      </w:r>
      <w:r w:rsidR="002C66E4" w:rsidRPr="00B6694A">
        <w:rPr>
          <w:rFonts w:ascii="SofiaSans" w:hAnsi="SofiaSans"/>
        </w:rPr>
        <w:t>.</w:t>
      </w:r>
      <w:r w:rsidR="002C66E4" w:rsidRPr="00B6694A">
        <w:rPr>
          <w:rFonts w:ascii="SofiaSans" w:hAnsi="SofiaSans"/>
          <w:lang w:val="en-US"/>
        </w:rPr>
        <w:t xml:space="preserve"> </w:t>
      </w:r>
      <w:proofErr w:type="gramStart"/>
      <w:r w:rsidR="002C66E4" w:rsidRPr="00B6694A">
        <w:rPr>
          <w:rFonts w:ascii="SofiaSans" w:hAnsi="SofiaSans"/>
          <w:lang w:val="en-US"/>
        </w:rPr>
        <w:t>е</w:t>
      </w:r>
      <w:proofErr w:type="gramEnd"/>
      <w:r w:rsidR="002C66E4" w:rsidRPr="00B6694A">
        <w:rPr>
          <w:rFonts w:ascii="SofiaSans" w:hAnsi="SofiaSans"/>
          <w:lang w:val="en-US"/>
        </w:rPr>
        <w:t xml:space="preserve"> </w:t>
      </w:r>
      <w:r w:rsidR="007A4F83">
        <w:rPr>
          <w:rFonts w:ascii="SofiaSans" w:hAnsi="SofiaSans"/>
        </w:rPr>
        <w:t>229 868</w:t>
      </w:r>
      <w:r w:rsidR="00913805">
        <w:rPr>
          <w:rFonts w:ascii="SofiaSans" w:hAnsi="SofiaSans"/>
        </w:rPr>
        <w:t xml:space="preserve"> лв. или </w:t>
      </w:r>
      <w:r w:rsidR="007A4F83">
        <w:rPr>
          <w:rFonts w:ascii="SofiaSans" w:hAnsi="SofiaSans"/>
        </w:rPr>
        <w:t>115</w:t>
      </w:r>
      <w:r w:rsidR="002C66E4" w:rsidRPr="00B6694A">
        <w:rPr>
          <w:rFonts w:ascii="SofiaSans" w:hAnsi="SofiaSans"/>
          <w:lang w:val="en-US"/>
        </w:rPr>
        <w:t xml:space="preserve"> </w:t>
      </w:r>
      <w:r w:rsidR="007A4F83">
        <w:rPr>
          <w:rFonts w:ascii="SofiaSans" w:hAnsi="SofiaSans"/>
        </w:rPr>
        <w:t>%</w:t>
      </w:r>
      <w:r w:rsidR="002C66E4" w:rsidRPr="00B6694A">
        <w:rPr>
          <w:rFonts w:ascii="SofiaSans" w:hAnsi="SofiaSans"/>
          <w:lang w:val="en-US"/>
        </w:rPr>
        <w:t>.</w:t>
      </w:r>
      <w:r w:rsidR="002C66E4" w:rsidRPr="00B6694A">
        <w:rPr>
          <w:rFonts w:ascii="SofiaSans" w:hAnsi="SofiaSans"/>
        </w:rPr>
        <w:t xml:space="preserve"> Приходът от този вид данък изцяло зависи от формирания през годината облог, тъй като установения данък нас</w:t>
      </w:r>
      <w:r w:rsidR="00913805">
        <w:rPr>
          <w:rFonts w:ascii="SofiaSans" w:hAnsi="SofiaSans"/>
        </w:rPr>
        <w:t>ледство за период</w:t>
      </w:r>
      <w:r w:rsidR="007A4F83">
        <w:rPr>
          <w:rFonts w:ascii="SofiaSans" w:hAnsi="SofiaSans"/>
        </w:rPr>
        <w:t>а от 01.01.2025 г. до 31.12.2025</w:t>
      </w:r>
      <w:r w:rsidR="002C66E4" w:rsidRPr="00B6694A">
        <w:rPr>
          <w:rFonts w:ascii="SofiaSans" w:hAnsi="SofiaSans"/>
        </w:rPr>
        <w:t xml:space="preserve"> г. изцяло е заплатен от наследници/заветници. </w:t>
      </w:r>
    </w:p>
    <w:p w:rsidR="00CE50B7" w:rsidRPr="00CE50B7" w:rsidRDefault="0030333E" w:rsidP="00CE50B7">
      <w:pPr>
        <w:ind w:firstLine="708"/>
        <w:jc w:val="both"/>
        <w:rPr>
          <w:rFonts w:ascii="SofiaSans" w:hAnsi="SofiaSans"/>
        </w:rPr>
      </w:pPr>
      <w:r w:rsidRPr="00B6694A">
        <w:rPr>
          <w:rFonts w:ascii="SofiaSans" w:hAnsi="SofiaSans"/>
          <w:b/>
        </w:rPr>
        <w:t>Данък върху превозните средст</w:t>
      </w:r>
      <w:r w:rsidR="00162E92" w:rsidRPr="00B6694A">
        <w:rPr>
          <w:rFonts w:ascii="SofiaSans" w:hAnsi="SofiaSans"/>
          <w:b/>
        </w:rPr>
        <w:t>ва</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13-03</w:t>
      </w:r>
      <w:r w:rsidR="006B17A5" w:rsidRPr="00B6694A">
        <w:rPr>
          <w:rFonts w:ascii="SofiaSans" w:hAnsi="SofiaSans"/>
          <w:b/>
          <w:lang w:val="en-US"/>
        </w:rPr>
        <w:t>)</w:t>
      </w:r>
      <w:r w:rsidR="00CE50B7">
        <w:rPr>
          <w:rFonts w:ascii="SofiaSans" w:hAnsi="SofiaSans"/>
        </w:rPr>
        <w:t xml:space="preserve"> – п</w:t>
      </w:r>
      <w:r w:rsidR="00CE50B7" w:rsidRPr="00CE50B7">
        <w:rPr>
          <w:rFonts w:ascii="SofiaSans" w:hAnsi="SofiaSans"/>
        </w:rPr>
        <w:t>ри план за 2025 г. от 128</w:t>
      </w:r>
      <w:r w:rsidR="00941C53">
        <w:rPr>
          <w:rFonts w:ascii="SofiaSans" w:hAnsi="SofiaSans"/>
          <w:lang w:val="en-US"/>
        </w:rPr>
        <w:t>,</w:t>
      </w:r>
      <w:r w:rsidR="00CE50B7" w:rsidRPr="00CE50B7">
        <w:rPr>
          <w:rFonts w:ascii="SofiaSans" w:hAnsi="SofiaSans"/>
        </w:rPr>
        <w:t>5</w:t>
      </w:r>
      <w:r w:rsidR="00941C53">
        <w:rPr>
          <w:rFonts w:ascii="SofiaSans" w:hAnsi="SofiaSans"/>
        </w:rPr>
        <w:t xml:space="preserve"> млн.</w:t>
      </w:r>
      <w:r w:rsidR="00CE50B7" w:rsidRPr="00CE50B7">
        <w:rPr>
          <w:rFonts w:ascii="SofiaSans" w:hAnsi="SofiaSans"/>
        </w:rPr>
        <w:t xml:space="preserve"> лв.</w:t>
      </w:r>
      <w:r w:rsidR="00CE50B7" w:rsidRPr="00CE50B7">
        <w:rPr>
          <w:rFonts w:ascii="SofiaSans" w:hAnsi="SofiaSans"/>
          <w:lang w:val="en-US"/>
        </w:rPr>
        <w:t>,</w:t>
      </w:r>
      <w:r w:rsidR="00CE50B7" w:rsidRPr="00CE50B7">
        <w:rPr>
          <w:rFonts w:ascii="SofiaSans" w:hAnsi="SofiaSans"/>
        </w:rPr>
        <w:t xml:space="preserve"> неговото изпълнение е в размер на</w:t>
      </w:r>
      <w:r w:rsidR="00CE50B7" w:rsidRPr="00CE50B7">
        <w:rPr>
          <w:rFonts w:ascii="SofiaSans" w:hAnsi="SofiaSans"/>
          <w:lang w:val="en-US"/>
        </w:rPr>
        <w:t xml:space="preserve">  </w:t>
      </w:r>
      <w:r w:rsidR="00CE50B7" w:rsidRPr="00CE50B7">
        <w:rPr>
          <w:rFonts w:ascii="SofiaSans" w:hAnsi="SofiaSans"/>
        </w:rPr>
        <w:t>125</w:t>
      </w:r>
      <w:r w:rsidR="00941C53">
        <w:rPr>
          <w:rFonts w:ascii="SofiaSans" w:hAnsi="SofiaSans"/>
        </w:rPr>
        <w:t xml:space="preserve">,2 млн. </w:t>
      </w:r>
      <w:r w:rsidR="00CE50B7" w:rsidRPr="00CE50B7">
        <w:rPr>
          <w:rFonts w:ascii="SofiaSans" w:hAnsi="SofiaSans"/>
        </w:rPr>
        <w:t>лв., т.е.</w:t>
      </w:r>
      <w:r w:rsidR="00CE50B7" w:rsidRPr="00CE50B7">
        <w:rPr>
          <w:rFonts w:ascii="SofiaSans" w:hAnsi="SofiaSans"/>
          <w:lang w:val="en-US"/>
        </w:rPr>
        <w:t xml:space="preserve"> </w:t>
      </w:r>
      <w:r w:rsidR="00CE50B7" w:rsidRPr="00CE50B7">
        <w:rPr>
          <w:rFonts w:ascii="SofiaSans" w:hAnsi="SofiaSans"/>
        </w:rPr>
        <w:t>97,</w:t>
      </w:r>
      <w:r w:rsidR="00CE50B7">
        <w:rPr>
          <w:rFonts w:ascii="SofiaSans" w:hAnsi="SofiaSans"/>
        </w:rPr>
        <w:t>5</w:t>
      </w:r>
      <w:r w:rsidR="00CE50B7" w:rsidRPr="00CE50B7">
        <w:rPr>
          <w:rFonts w:ascii="SofiaSans" w:hAnsi="SofiaSans"/>
        </w:rPr>
        <w:t xml:space="preserve"> </w:t>
      </w:r>
      <w:r w:rsidR="00CE50B7">
        <w:rPr>
          <w:rFonts w:ascii="SofiaSans" w:hAnsi="SofiaSans"/>
        </w:rPr>
        <w:t>на сто</w:t>
      </w:r>
      <w:r w:rsidR="00CE50B7" w:rsidRPr="00CE50B7">
        <w:rPr>
          <w:rFonts w:ascii="SofiaSans" w:hAnsi="SofiaSans"/>
        </w:rPr>
        <w:t xml:space="preserve"> от годишния план</w:t>
      </w:r>
      <w:r w:rsidR="00CE50B7" w:rsidRPr="00CE50B7">
        <w:rPr>
          <w:rFonts w:ascii="SofiaSans" w:hAnsi="SofiaSans"/>
          <w:lang w:val="en-US"/>
        </w:rPr>
        <w:t>.</w:t>
      </w:r>
      <w:r w:rsidR="00CE50B7" w:rsidRPr="00CE50B7">
        <w:rPr>
          <w:rFonts w:ascii="SofiaSans" w:hAnsi="SofiaSans"/>
        </w:rPr>
        <w:t xml:space="preserve"> Спрямо същия период н</w:t>
      </w:r>
      <w:r w:rsidR="00CE50B7" w:rsidRPr="00CE50B7">
        <w:rPr>
          <w:rFonts w:ascii="SofiaSans" w:hAnsi="SofiaSans"/>
          <w:lang w:val="en-US"/>
        </w:rPr>
        <w:t>а 202</w:t>
      </w:r>
      <w:r w:rsidR="00CE50B7" w:rsidRPr="00CE50B7">
        <w:rPr>
          <w:rFonts w:ascii="SofiaSans" w:hAnsi="SofiaSans"/>
        </w:rPr>
        <w:t>4</w:t>
      </w:r>
      <w:r w:rsidR="00CE50B7" w:rsidRPr="00CE50B7">
        <w:rPr>
          <w:rFonts w:ascii="SofiaSans" w:hAnsi="SofiaSans"/>
          <w:lang w:val="en-US"/>
        </w:rPr>
        <w:t xml:space="preserve"> г.</w:t>
      </w:r>
      <w:r w:rsidR="00CE50B7" w:rsidRPr="00CE50B7">
        <w:rPr>
          <w:rFonts w:ascii="SofiaSans" w:hAnsi="SofiaSans"/>
        </w:rPr>
        <w:t xml:space="preserve"> са събрани 119</w:t>
      </w:r>
      <w:r w:rsidR="00941C53">
        <w:rPr>
          <w:rFonts w:ascii="SofiaSans" w:hAnsi="SofiaSans"/>
        </w:rPr>
        <w:t>,3</w:t>
      </w:r>
      <w:r w:rsidR="00CE50B7" w:rsidRPr="00CE50B7">
        <w:rPr>
          <w:rFonts w:ascii="SofiaSans" w:hAnsi="SofiaSans"/>
        </w:rPr>
        <w:t> </w:t>
      </w:r>
      <w:r w:rsidR="00941C53">
        <w:rPr>
          <w:rFonts w:ascii="SofiaSans" w:hAnsi="SofiaSans"/>
        </w:rPr>
        <w:t>млн.</w:t>
      </w:r>
      <w:r w:rsidR="00CE50B7" w:rsidRPr="00CE50B7">
        <w:rPr>
          <w:rFonts w:ascii="SofiaSans" w:hAnsi="SofiaSans"/>
        </w:rPr>
        <w:t xml:space="preserve"> лв.,</w:t>
      </w:r>
      <w:r w:rsidR="00CE50B7" w:rsidRPr="00CE50B7">
        <w:rPr>
          <w:rFonts w:ascii="SofiaSans" w:hAnsi="SofiaSans"/>
          <w:lang w:val="en-US"/>
        </w:rPr>
        <w:t xml:space="preserve"> </w:t>
      </w:r>
      <w:r w:rsidR="00CE50B7" w:rsidRPr="00CE50B7">
        <w:rPr>
          <w:rFonts w:ascii="SofiaSans" w:hAnsi="SofiaSans"/>
        </w:rPr>
        <w:t>тоест отчетено е с  5</w:t>
      </w:r>
      <w:r w:rsidR="00941C53">
        <w:rPr>
          <w:rFonts w:ascii="SofiaSans" w:hAnsi="SofiaSans"/>
        </w:rPr>
        <w:t>,</w:t>
      </w:r>
      <w:r w:rsidR="00CE50B7" w:rsidRPr="00CE50B7">
        <w:rPr>
          <w:rFonts w:ascii="SofiaSans" w:hAnsi="SofiaSans"/>
        </w:rPr>
        <w:t>9</w:t>
      </w:r>
      <w:r w:rsidR="00941C53">
        <w:rPr>
          <w:rFonts w:ascii="SofiaSans" w:hAnsi="SofiaSans"/>
        </w:rPr>
        <w:t xml:space="preserve"> млн. лв. </w:t>
      </w:r>
      <w:r w:rsidR="00CE50B7" w:rsidRPr="00CE50B7">
        <w:rPr>
          <w:rFonts w:ascii="SofiaSans" w:hAnsi="SofiaSans"/>
        </w:rPr>
        <w:t xml:space="preserve">повече </w:t>
      </w:r>
      <w:r w:rsidR="00941C53">
        <w:rPr>
          <w:rFonts w:ascii="SofiaSans" w:hAnsi="SofiaSans"/>
        </w:rPr>
        <w:t>през 2025 г.</w:t>
      </w:r>
      <w:r w:rsidR="00CE50B7" w:rsidRPr="00CE50B7">
        <w:rPr>
          <w:rFonts w:ascii="SofiaSans" w:hAnsi="SofiaSans"/>
          <w:lang w:val="en-US"/>
        </w:rPr>
        <w:t xml:space="preserve"> </w:t>
      </w:r>
      <w:r w:rsidR="00CE50B7" w:rsidRPr="00CE50B7">
        <w:rPr>
          <w:rFonts w:ascii="SofiaSans" w:hAnsi="SofiaSans"/>
        </w:rPr>
        <w:t xml:space="preserve">Обективна причина за своевременното събиране на данък МПС е промяната в чл.54 ал.1 от ЗМДТ, както и обвързването на информационните системи с пунктовете за технически преглед. Със законови промени се намали данък върху превозните средства с Евро категории 5 и 6. В последните години се увеличи закупуването на електрически автомобили, тъй като те предлагат много предимства пред традиционните бензинови или дизелови. За тези автомобили не се дължи данък на основание чл.58, ал.2 от ЗМДТ, което от своя страна води до намаляване на прихода от данък МПС. През 2025 г. за неплатени задължения за данък върху превозните средства по влезли в сила АУЗД са образувани изпълнителни дела за принудително събиране при частен съдебен изпълнител. Тенденцията е сумата на недобора да намалява в бъдеще, тъй като промяната в ДОПК, за погасяване на първото възникнало задължение, съгласно правилото на чл.169, ал.3а от ДОПК, както и обвързването на Годишните технически прегледи със системата на общините за автоматична проверка на дължим данък върху МПС, регулира събираемостта по този параграф. Събраните недобори по този параграф до </w:t>
      </w:r>
      <w:r w:rsidR="00CE50B7" w:rsidRPr="00CE50B7">
        <w:rPr>
          <w:rFonts w:ascii="SofiaSans" w:hAnsi="SofiaSans"/>
          <w:lang w:val="en-US"/>
        </w:rPr>
        <w:t>3</w:t>
      </w:r>
      <w:r w:rsidR="00CE50B7" w:rsidRPr="00CE50B7">
        <w:rPr>
          <w:rFonts w:ascii="SofiaSans" w:hAnsi="SofiaSans"/>
        </w:rPr>
        <w:t>1.12.</w:t>
      </w:r>
      <w:r w:rsidR="00CE50B7" w:rsidRPr="00CE50B7">
        <w:rPr>
          <w:rFonts w:ascii="SofiaSans" w:hAnsi="SofiaSans"/>
          <w:lang w:val="en-US"/>
        </w:rPr>
        <w:t>202</w:t>
      </w:r>
      <w:r w:rsidR="00CE50B7" w:rsidRPr="00CE50B7">
        <w:rPr>
          <w:rFonts w:ascii="SofiaSans" w:hAnsi="SofiaSans"/>
        </w:rPr>
        <w:t>5</w:t>
      </w:r>
      <w:r w:rsidR="00CE50B7" w:rsidRPr="00CE50B7">
        <w:rPr>
          <w:rFonts w:ascii="SofiaSans" w:hAnsi="SofiaSans"/>
          <w:lang w:val="en-US"/>
        </w:rPr>
        <w:t xml:space="preserve"> г.</w:t>
      </w:r>
      <w:r w:rsidR="00CE50B7" w:rsidRPr="00CE50B7">
        <w:rPr>
          <w:rFonts w:ascii="SofiaSans" w:hAnsi="SofiaSans"/>
        </w:rPr>
        <w:t xml:space="preserve"> са</w:t>
      </w:r>
      <w:r w:rsidR="00CE50B7" w:rsidRPr="00CE50B7">
        <w:rPr>
          <w:rFonts w:ascii="SofiaSans" w:hAnsi="SofiaSans"/>
          <w:lang w:val="en-US"/>
        </w:rPr>
        <w:t xml:space="preserve"> 1</w:t>
      </w:r>
      <w:r w:rsidR="00CE50B7" w:rsidRPr="00CE50B7">
        <w:rPr>
          <w:rFonts w:ascii="SofiaSans" w:hAnsi="SofiaSans"/>
        </w:rPr>
        <w:t>7</w:t>
      </w:r>
      <w:r w:rsidR="00CE50B7" w:rsidRPr="00CE50B7">
        <w:rPr>
          <w:rFonts w:ascii="SofiaSans" w:hAnsi="SofiaSans"/>
          <w:lang w:val="en-US"/>
        </w:rPr>
        <w:t> </w:t>
      </w:r>
      <w:r w:rsidR="00CE50B7" w:rsidRPr="00CE50B7">
        <w:rPr>
          <w:rFonts w:ascii="SofiaSans" w:hAnsi="SofiaSans"/>
        </w:rPr>
        <w:t>823</w:t>
      </w:r>
      <w:r w:rsidR="00CE50B7" w:rsidRPr="00CE50B7">
        <w:rPr>
          <w:rFonts w:ascii="SofiaSans" w:hAnsi="SofiaSans"/>
          <w:lang w:val="en-US"/>
        </w:rPr>
        <w:t> </w:t>
      </w:r>
      <w:r w:rsidR="00CE50B7" w:rsidRPr="00CE50B7">
        <w:rPr>
          <w:rFonts w:ascii="SofiaSans" w:hAnsi="SofiaSans"/>
        </w:rPr>
        <w:t xml:space="preserve">682 лв. </w:t>
      </w:r>
    </w:p>
    <w:p w:rsidR="00941C53" w:rsidRPr="00450159" w:rsidRDefault="0030333E" w:rsidP="00941C53">
      <w:pPr>
        <w:suppressAutoHyphens/>
        <w:autoSpaceDN w:val="0"/>
        <w:spacing w:line="276" w:lineRule="auto"/>
        <w:ind w:firstLine="708"/>
        <w:jc w:val="both"/>
        <w:textAlignment w:val="baseline"/>
        <w:rPr>
          <w:rFonts w:ascii="SofiaSans" w:hAnsi="SofiaSans"/>
        </w:rPr>
      </w:pPr>
      <w:r w:rsidRPr="009917A3">
        <w:rPr>
          <w:rFonts w:ascii="SofiaSans" w:hAnsi="SofiaSans"/>
          <w:b/>
        </w:rPr>
        <w:t xml:space="preserve">Данък за придобиване на имущества при дарение и по възмезден начин </w:t>
      </w:r>
      <w:r w:rsidR="006B17A5" w:rsidRPr="009917A3">
        <w:rPr>
          <w:rFonts w:ascii="SofiaSans" w:hAnsi="SofiaSans"/>
          <w:b/>
          <w:lang w:val="en-US"/>
        </w:rPr>
        <w:t>(</w:t>
      </w:r>
      <w:r w:rsidR="006B17A5" w:rsidRPr="009917A3">
        <w:rPr>
          <w:rFonts w:ascii="SofiaSans" w:hAnsi="SofiaSans"/>
          <w:b/>
        </w:rPr>
        <w:t>§ 13-04</w:t>
      </w:r>
      <w:r w:rsidR="006B17A5" w:rsidRPr="009917A3">
        <w:rPr>
          <w:rFonts w:ascii="SofiaSans" w:hAnsi="SofiaSans"/>
          <w:b/>
          <w:lang w:val="en-US"/>
        </w:rPr>
        <w:t>)</w:t>
      </w:r>
      <w:r w:rsidR="006B17A5" w:rsidRPr="009917A3">
        <w:rPr>
          <w:rFonts w:ascii="SofiaSans" w:hAnsi="SofiaSans"/>
        </w:rPr>
        <w:t xml:space="preserve"> </w:t>
      </w:r>
      <w:r w:rsidRPr="009917A3">
        <w:rPr>
          <w:rFonts w:ascii="SofiaSans" w:hAnsi="SofiaSans"/>
        </w:rPr>
        <w:t>–</w:t>
      </w:r>
      <w:r w:rsidR="00941C53">
        <w:rPr>
          <w:rFonts w:ascii="SofiaSans" w:hAnsi="SofiaSans"/>
        </w:rPr>
        <w:t xml:space="preserve"> п</w:t>
      </w:r>
      <w:r w:rsidR="00941C53" w:rsidRPr="00450159">
        <w:rPr>
          <w:rFonts w:ascii="SofiaSans" w:hAnsi="SofiaSans"/>
        </w:rPr>
        <w:t>ри план за 202</w:t>
      </w:r>
      <w:r w:rsidR="00941C53">
        <w:rPr>
          <w:rFonts w:ascii="SofiaSans" w:hAnsi="SofiaSans"/>
        </w:rPr>
        <w:t>5</w:t>
      </w:r>
      <w:r w:rsidR="00941C53" w:rsidRPr="00450159">
        <w:rPr>
          <w:rFonts w:ascii="SofiaSans" w:hAnsi="SofiaSans"/>
        </w:rPr>
        <w:t xml:space="preserve"> г. от </w:t>
      </w:r>
      <w:r w:rsidR="00941C53">
        <w:rPr>
          <w:rFonts w:ascii="SofiaSans" w:hAnsi="SofiaSans"/>
        </w:rPr>
        <w:t>338,19 млн.</w:t>
      </w:r>
      <w:r w:rsidR="00941C53" w:rsidRPr="00450159">
        <w:rPr>
          <w:rFonts w:ascii="SofiaSans" w:hAnsi="SofiaSans"/>
          <w:lang w:val="en-US"/>
        </w:rPr>
        <w:t xml:space="preserve"> </w:t>
      </w:r>
      <w:r w:rsidR="00941C53" w:rsidRPr="00450159">
        <w:rPr>
          <w:rFonts w:ascii="SofiaSans" w:hAnsi="SofiaSans"/>
        </w:rPr>
        <w:t>лв.</w:t>
      </w:r>
      <w:r w:rsidR="00941C53" w:rsidRPr="00450159">
        <w:rPr>
          <w:rFonts w:ascii="SofiaSans" w:hAnsi="SofiaSans"/>
          <w:lang w:val="en-US"/>
        </w:rPr>
        <w:t xml:space="preserve">, </w:t>
      </w:r>
      <w:r w:rsidR="00941C53" w:rsidRPr="00450159">
        <w:rPr>
          <w:rFonts w:ascii="SofiaSans" w:hAnsi="SofiaSans"/>
        </w:rPr>
        <w:t xml:space="preserve">изпълнението </w:t>
      </w:r>
      <w:r w:rsidR="00941C53">
        <w:rPr>
          <w:rFonts w:ascii="SofiaSans" w:hAnsi="SofiaSans"/>
        </w:rPr>
        <w:t>е 348,3</w:t>
      </w:r>
      <w:r w:rsidR="00941C53" w:rsidRPr="00450159">
        <w:rPr>
          <w:rFonts w:ascii="SofiaSans" w:hAnsi="SofiaSans"/>
        </w:rPr>
        <w:t> </w:t>
      </w:r>
      <w:r w:rsidR="00941C53">
        <w:rPr>
          <w:rFonts w:ascii="SofiaSans" w:hAnsi="SofiaSans"/>
        </w:rPr>
        <w:t xml:space="preserve">млн. </w:t>
      </w:r>
      <w:r w:rsidR="00941C53" w:rsidRPr="00450159">
        <w:rPr>
          <w:rFonts w:ascii="SofiaSans" w:hAnsi="SofiaSans"/>
        </w:rPr>
        <w:t>лв.</w:t>
      </w:r>
      <w:r w:rsidR="00941C53" w:rsidRPr="00450159">
        <w:rPr>
          <w:rFonts w:ascii="SofiaSans" w:hAnsi="SofiaSans"/>
          <w:lang w:val="en-US"/>
        </w:rPr>
        <w:t xml:space="preserve"> </w:t>
      </w:r>
      <w:r w:rsidR="00941C53" w:rsidRPr="00450159">
        <w:rPr>
          <w:rFonts w:ascii="SofiaSans" w:hAnsi="SofiaSans"/>
        </w:rPr>
        <w:t xml:space="preserve">или </w:t>
      </w:r>
      <w:r w:rsidR="00941C53" w:rsidRPr="00450159">
        <w:rPr>
          <w:rFonts w:ascii="SofiaSans" w:hAnsi="SofiaSans"/>
          <w:lang w:val="en-US"/>
        </w:rPr>
        <w:t xml:space="preserve"> </w:t>
      </w:r>
      <w:r w:rsidR="00941C53">
        <w:rPr>
          <w:rFonts w:ascii="SofiaSans" w:hAnsi="SofiaSans"/>
        </w:rPr>
        <w:t>103</w:t>
      </w:r>
      <w:r w:rsidR="00941C53" w:rsidRPr="00450159">
        <w:rPr>
          <w:rFonts w:ascii="SofiaSans" w:hAnsi="SofiaSans"/>
          <w:lang w:val="en-US"/>
        </w:rPr>
        <w:t xml:space="preserve"> % </w:t>
      </w:r>
      <w:r w:rsidR="00941C53" w:rsidRPr="00450159">
        <w:rPr>
          <w:rFonts w:ascii="SofiaSans" w:hAnsi="SofiaSans"/>
        </w:rPr>
        <w:t xml:space="preserve">спрямо плана. За същия период за </w:t>
      </w:r>
      <w:r w:rsidR="00941C53" w:rsidRPr="00450159">
        <w:rPr>
          <w:rFonts w:ascii="SofiaSans" w:hAnsi="SofiaSans"/>
          <w:lang w:val="en-US"/>
        </w:rPr>
        <w:t>202</w:t>
      </w:r>
      <w:r w:rsidR="00941C53">
        <w:rPr>
          <w:rFonts w:ascii="SofiaSans" w:hAnsi="SofiaSans"/>
        </w:rPr>
        <w:t>4</w:t>
      </w:r>
      <w:r w:rsidR="00941C53" w:rsidRPr="00450159">
        <w:rPr>
          <w:rFonts w:ascii="SofiaSans" w:hAnsi="SofiaSans"/>
          <w:lang w:val="en-US"/>
        </w:rPr>
        <w:t xml:space="preserve"> г. </w:t>
      </w:r>
      <w:r w:rsidR="00941C53" w:rsidRPr="00450159">
        <w:rPr>
          <w:rFonts w:ascii="SofiaSans" w:hAnsi="SofiaSans"/>
        </w:rPr>
        <w:t xml:space="preserve">са събрани </w:t>
      </w:r>
      <w:r w:rsidR="00941C53">
        <w:rPr>
          <w:rFonts w:ascii="SofiaSans" w:hAnsi="SofiaSans"/>
        </w:rPr>
        <w:t>284,8млн. лв</w:t>
      </w:r>
      <w:r w:rsidR="00941C53" w:rsidRPr="00450159">
        <w:rPr>
          <w:rFonts w:ascii="SofiaSans" w:hAnsi="SofiaSans"/>
        </w:rPr>
        <w:t>. От този вид</w:t>
      </w:r>
      <w:r w:rsidR="00941C53" w:rsidRPr="00450159">
        <w:rPr>
          <w:rFonts w:ascii="SofiaSans" w:hAnsi="SofiaSans"/>
          <w:lang w:val="en-US"/>
        </w:rPr>
        <w:t xml:space="preserve"> </w:t>
      </w:r>
      <w:r w:rsidR="00941C53" w:rsidRPr="00450159">
        <w:rPr>
          <w:rFonts w:ascii="SofiaSans" w:hAnsi="SofiaSans"/>
        </w:rPr>
        <w:t>данък</w:t>
      </w:r>
      <w:r w:rsidR="00941C53" w:rsidRPr="00450159">
        <w:rPr>
          <w:rFonts w:ascii="SofiaSans" w:hAnsi="SofiaSans"/>
          <w:lang w:val="en-US"/>
        </w:rPr>
        <w:t xml:space="preserve"> е </w:t>
      </w:r>
      <w:r w:rsidR="00941C53" w:rsidRPr="00450159">
        <w:rPr>
          <w:rFonts w:ascii="SofiaSans" w:hAnsi="SofiaSans"/>
        </w:rPr>
        <w:t>събрано</w:t>
      </w:r>
      <w:r w:rsidR="00941C53" w:rsidRPr="00450159">
        <w:rPr>
          <w:rFonts w:ascii="SofiaSans" w:hAnsi="SofiaSans"/>
          <w:lang w:val="en-US"/>
        </w:rPr>
        <w:t xml:space="preserve"> </w:t>
      </w:r>
      <w:r w:rsidR="00941C53" w:rsidRPr="00450159">
        <w:rPr>
          <w:rFonts w:ascii="SofiaSans" w:hAnsi="SofiaSans"/>
        </w:rPr>
        <w:t xml:space="preserve">с </w:t>
      </w:r>
      <w:r w:rsidR="00941C53">
        <w:rPr>
          <w:rFonts w:ascii="SofiaSans" w:hAnsi="SofiaSans"/>
        </w:rPr>
        <w:t>63,4 млн.</w:t>
      </w:r>
      <w:r w:rsidR="00941C53" w:rsidRPr="00450159">
        <w:rPr>
          <w:rFonts w:ascii="SofiaSans" w:hAnsi="SofiaSans"/>
        </w:rPr>
        <w:t xml:space="preserve"> лв. повече за 202</w:t>
      </w:r>
      <w:r w:rsidR="00941C53">
        <w:rPr>
          <w:rFonts w:ascii="SofiaSans" w:hAnsi="SofiaSans"/>
        </w:rPr>
        <w:t>5</w:t>
      </w:r>
      <w:r w:rsidR="00941C53" w:rsidRPr="00450159">
        <w:rPr>
          <w:rFonts w:ascii="SofiaSans" w:hAnsi="SofiaSans"/>
        </w:rPr>
        <w:t xml:space="preserve"> г. </w:t>
      </w:r>
    </w:p>
    <w:p w:rsidR="00155118" w:rsidRDefault="00941C53" w:rsidP="002E0ED4">
      <w:pPr>
        <w:ind w:firstLine="708"/>
        <w:jc w:val="both"/>
        <w:rPr>
          <w:rFonts w:ascii="SofiaSans" w:hAnsi="SofiaSans"/>
        </w:rPr>
      </w:pPr>
      <w:r w:rsidRPr="00450159">
        <w:rPr>
          <w:rFonts w:ascii="SofiaSans" w:hAnsi="SofiaSans"/>
        </w:rPr>
        <w:t xml:space="preserve">Данъкът върху придобиването на имущество зависи основно от стопанската активност, броя и размерът на сключените сделки. </w:t>
      </w:r>
      <w:r>
        <w:rPr>
          <w:rFonts w:ascii="SofiaSans" w:hAnsi="SofiaSans"/>
        </w:rPr>
        <w:t>С промените в закона за местните данъци и такси, задължението на нотариусите в 7-дневен срок да уведомят съответната община за прехвърлените вещни права върху недвижимите имоти и превозните средства, като предоставят информация за размера на заплатения данък по чл.</w:t>
      </w:r>
      <w:r w:rsidR="002E0ED4">
        <w:rPr>
          <w:rFonts w:ascii="SofiaSans" w:hAnsi="SofiaSans"/>
          <w:lang w:val="en-US"/>
        </w:rPr>
        <w:t xml:space="preserve"> </w:t>
      </w:r>
      <w:r>
        <w:rPr>
          <w:rFonts w:ascii="SofiaSans" w:hAnsi="SofiaSans"/>
        </w:rPr>
        <w:t>49, ал.</w:t>
      </w:r>
      <w:r w:rsidR="002E0ED4">
        <w:rPr>
          <w:rFonts w:ascii="SofiaSans" w:hAnsi="SofiaSans"/>
          <w:lang w:val="en-US"/>
        </w:rPr>
        <w:t xml:space="preserve"> </w:t>
      </w:r>
      <w:r>
        <w:rPr>
          <w:rFonts w:ascii="SofiaSans" w:hAnsi="SofiaSans"/>
        </w:rPr>
        <w:t>2 и основата, върху която е определен допринесе за коректното изчисляване и внасяне на данък придобиване и съответно увеличаване на приходите по този параграф.</w:t>
      </w:r>
      <w:r w:rsidRPr="00450159">
        <w:rPr>
          <w:rFonts w:ascii="SofiaSans" w:hAnsi="SofiaSans"/>
        </w:rPr>
        <w:t xml:space="preserve"> Цените на имотите продължават да поддържат високо ниво. Също така не е малък делът на закупените сравнително нови автомобили с висока застрахователна стойност, поради по-голямата покупателна способност на населението в региона, както и отговарянето на изискванията за екологични стандарти.</w:t>
      </w:r>
      <w:r w:rsidRPr="00450159">
        <w:rPr>
          <w:rFonts w:ascii="SofiaSans" w:hAnsi="SofiaSans"/>
          <w:lang w:val="en-US"/>
        </w:rPr>
        <w:t xml:space="preserve"> </w:t>
      </w:r>
      <w:r w:rsidRPr="00450159">
        <w:rPr>
          <w:rFonts w:ascii="SofiaSans" w:hAnsi="SofiaSans"/>
        </w:rPr>
        <w:t xml:space="preserve">Като причина за повишаване на прихода от данък придобиване на имущество по възмезден начин основно може да се приеме повечето сключени през годината сделки с недвижими имоти и </w:t>
      </w:r>
      <w:r w:rsidRPr="00450159">
        <w:rPr>
          <w:rFonts w:ascii="SofiaSans" w:hAnsi="SofiaSans"/>
        </w:rPr>
        <w:lastRenderedPageBreak/>
        <w:t xml:space="preserve">превозни средства. Все по-голяма част от сделките с недвижими имоти се изповядват на реалната цена на имотите и това води до заплащане на по-висок местен данък. </w:t>
      </w:r>
    </w:p>
    <w:p w:rsidR="002E0ED4" w:rsidRPr="002E0ED4" w:rsidRDefault="0030333E" w:rsidP="002E0ED4">
      <w:pPr>
        <w:ind w:firstLine="708"/>
        <w:jc w:val="both"/>
        <w:rPr>
          <w:rFonts w:ascii="SofiaSans" w:hAnsi="SofiaSans"/>
        </w:rPr>
      </w:pPr>
      <w:r w:rsidRPr="00B6694A">
        <w:rPr>
          <w:rFonts w:ascii="SofiaSans" w:hAnsi="SofiaSans"/>
          <w:b/>
        </w:rPr>
        <w:t>Туристически данък</w:t>
      </w:r>
      <w:r w:rsidR="006172AA" w:rsidRPr="00B6694A">
        <w:rPr>
          <w:rFonts w:ascii="SofiaSans" w:hAnsi="SofiaSans"/>
          <w:b/>
        </w:rPr>
        <w:t xml:space="preserve"> </w:t>
      </w:r>
      <w:r w:rsidR="006172AA" w:rsidRPr="00B6694A">
        <w:rPr>
          <w:rFonts w:ascii="SofiaSans" w:hAnsi="SofiaSans"/>
          <w:b/>
          <w:lang w:val="en-US"/>
        </w:rPr>
        <w:t>(</w:t>
      </w:r>
      <w:r w:rsidR="006172AA" w:rsidRPr="00B6694A">
        <w:rPr>
          <w:rFonts w:ascii="SofiaSans" w:hAnsi="SofiaSans"/>
          <w:b/>
        </w:rPr>
        <w:t>§</w:t>
      </w:r>
      <w:r w:rsidR="00B87430">
        <w:rPr>
          <w:rFonts w:ascii="SofiaSans" w:hAnsi="SofiaSans"/>
          <w:b/>
        </w:rPr>
        <w:t xml:space="preserve"> </w:t>
      </w:r>
      <w:r w:rsidR="006172AA" w:rsidRPr="00B6694A">
        <w:rPr>
          <w:rFonts w:ascii="SofiaSans" w:hAnsi="SofiaSans"/>
          <w:b/>
        </w:rPr>
        <w:t>13-08</w:t>
      </w:r>
      <w:r w:rsidR="006172AA" w:rsidRPr="00B6694A">
        <w:rPr>
          <w:rFonts w:ascii="SofiaSans" w:hAnsi="SofiaSans"/>
          <w:b/>
          <w:lang w:val="en-US"/>
        </w:rPr>
        <w:t>)</w:t>
      </w:r>
      <w:r w:rsidRPr="00B6694A">
        <w:rPr>
          <w:rFonts w:ascii="SofiaSans" w:hAnsi="SofiaSans"/>
        </w:rPr>
        <w:t xml:space="preserve"> – </w:t>
      </w:r>
      <w:r w:rsidR="002629E6">
        <w:rPr>
          <w:rFonts w:ascii="SofiaSans" w:hAnsi="SofiaSans"/>
        </w:rPr>
        <w:t xml:space="preserve">При план </w:t>
      </w:r>
      <w:r w:rsidR="002E0ED4">
        <w:rPr>
          <w:rFonts w:ascii="SofiaSans" w:hAnsi="SofiaSans"/>
          <w:lang w:val="en-US"/>
        </w:rPr>
        <w:t>6</w:t>
      </w:r>
      <w:r w:rsidR="002E0ED4">
        <w:rPr>
          <w:rFonts w:ascii="SofiaSans" w:hAnsi="SofiaSans"/>
        </w:rPr>
        <w:t>,3</w:t>
      </w:r>
      <w:r w:rsidR="002629E6">
        <w:rPr>
          <w:rFonts w:ascii="SofiaSans" w:hAnsi="SofiaSans"/>
        </w:rPr>
        <w:t xml:space="preserve"> млн. лв. </w:t>
      </w:r>
      <w:r w:rsidRPr="00B6694A">
        <w:rPr>
          <w:rFonts w:ascii="SofiaSans" w:hAnsi="SofiaSans"/>
        </w:rPr>
        <w:t>към</w:t>
      </w:r>
      <w:r w:rsidR="002E0ED4">
        <w:rPr>
          <w:rFonts w:ascii="SofiaSans" w:hAnsi="SofiaSans"/>
        </w:rPr>
        <w:t xml:space="preserve"> 31.12.2025</w:t>
      </w:r>
      <w:r w:rsidR="00091513" w:rsidRPr="00B6694A">
        <w:rPr>
          <w:rFonts w:ascii="SofiaSans" w:hAnsi="SofiaSans"/>
        </w:rPr>
        <w:t xml:space="preserve"> г. са постъпили </w:t>
      </w:r>
      <w:r w:rsidR="002E0ED4">
        <w:rPr>
          <w:rFonts w:ascii="SofiaSans" w:hAnsi="SofiaSans"/>
        </w:rPr>
        <w:t>6</w:t>
      </w:r>
      <w:r w:rsidR="00091513" w:rsidRPr="00B6694A">
        <w:rPr>
          <w:rFonts w:ascii="SofiaSans" w:hAnsi="SofiaSans"/>
        </w:rPr>
        <w:t xml:space="preserve"> млн. лв. или </w:t>
      </w:r>
      <w:r w:rsidR="002E0ED4">
        <w:rPr>
          <w:rFonts w:ascii="SofiaSans" w:hAnsi="SofiaSans"/>
        </w:rPr>
        <w:t>96</w:t>
      </w:r>
      <w:r w:rsidR="000A10E9" w:rsidRPr="00B6694A">
        <w:rPr>
          <w:rFonts w:ascii="SofiaSans" w:hAnsi="SofiaSans"/>
        </w:rPr>
        <w:t xml:space="preserve"> </w:t>
      </w:r>
      <w:r w:rsidR="00FA0333" w:rsidRPr="00B6694A">
        <w:rPr>
          <w:rFonts w:ascii="SofiaSans" w:hAnsi="SofiaSans"/>
        </w:rPr>
        <w:t>на сто</w:t>
      </w:r>
      <w:r w:rsidRPr="00B6694A">
        <w:rPr>
          <w:rFonts w:ascii="SofiaSans" w:hAnsi="SofiaSans"/>
        </w:rPr>
        <w:t xml:space="preserve"> от уточнения бюджет за година</w:t>
      </w:r>
      <w:r w:rsidR="000A10E9" w:rsidRPr="00B6694A">
        <w:rPr>
          <w:rFonts w:ascii="SofiaSans" w:hAnsi="SofiaSans"/>
        </w:rPr>
        <w:t>та. Спрямо същият период на 202</w:t>
      </w:r>
      <w:r w:rsidR="002E0ED4">
        <w:rPr>
          <w:rFonts w:ascii="SofiaSans" w:hAnsi="SofiaSans"/>
        </w:rPr>
        <w:t>4</w:t>
      </w:r>
      <w:r w:rsidR="00D03458" w:rsidRPr="00B6694A">
        <w:rPr>
          <w:rFonts w:ascii="SofiaSans" w:hAnsi="SofiaSans"/>
        </w:rPr>
        <w:t xml:space="preserve"> </w:t>
      </w:r>
      <w:r w:rsidRPr="00B6694A">
        <w:rPr>
          <w:rFonts w:ascii="SofiaSans" w:hAnsi="SofiaSans"/>
        </w:rPr>
        <w:t>г. са с</w:t>
      </w:r>
      <w:r w:rsidR="002629E6">
        <w:rPr>
          <w:rFonts w:ascii="SofiaSans" w:hAnsi="SofiaSans"/>
        </w:rPr>
        <w:t xml:space="preserve">ъбрани с </w:t>
      </w:r>
      <w:r w:rsidR="002E0ED4">
        <w:rPr>
          <w:rFonts w:ascii="SofiaSans" w:hAnsi="SofiaSans"/>
        </w:rPr>
        <w:t>3,5 млн</w:t>
      </w:r>
      <w:r w:rsidRPr="00B6694A">
        <w:rPr>
          <w:rFonts w:ascii="SofiaSans" w:hAnsi="SofiaSans"/>
        </w:rPr>
        <w:t xml:space="preserve">. лв.  </w:t>
      </w:r>
      <w:r w:rsidR="000A10E9" w:rsidRPr="00B6694A">
        <w:rPr>
          <w:rFonts w:ascii="SofiaSans" w:hAnsi="SofiaSans"/>
        </w:rPr>
        <w:t>повече за</w:t>
      </w:r>
      <w:r w:rsidR="002629E6">
        <w:rPr>
          <w:rFonts w:ascii="SofiaSans" w:hAnsi="SofiaSans"/>
        </w:rPr>
        <w:t xml:space="preserve"> 202</w:t>
      </w:r>
      <w:r w:rsidR="002E0ED4">
        <w:rPr>
          <w:rFonts w:ascii="SofiaSans" w:hAnsi="SofiaSans"/>
        </w:rPr>
        <w:t>5</w:t>
      </w:r>
      <w:r w:rsidR="00D03458" w:rsidRPr="00B6694A">
        <w:rPr>
          <w:rFonts w:ascii="SofiaSans" w:hAnsi="SofiaSans"/>
        </w:rPr>
        <w:t xml:space="preserve"> </w:t>
      </w:r>
      <w:r w:rsidRPr="00B6694A">
        <w:rPr>
          <w:rFonts w:ascii="SofiaSans" w:hAnsi="SofiaSans"/>
        </w:rPr>
        <w:t>г</w:t>
      </w:r>
      <w:r w:rsidR="002222E6">
        <w:rPr>
          <w:rFonts w:ascii="SofiaSans" w:hAnsi="SofiaSans"/>
        </w:rPr>
        <w:t>одина</w:t>
      </w:r>
      <w:r w:rsidRPr="00B6694A">
        <w:rPr>
          <w:rFonts w:ascii="SofiaSans" w:hAnsi="SofiaSans"/>
        </w:rPr>
        <w:t xml:space="preserve">. </w:t>
      </w:r>
      <w:r w:rsidR="002E0ED4" w:rsidRPr="002E0ED4">
        <w:rPr>
          <w:rFonts w:ascii="SofiaSans" w:hAnsi="SofiaSans"/>
        </w:rPr>
        <w:t xml:space="preserve">Това се дължи на по-големият брой реализирани нощувки, както и на обстоятелството, че задължените лица, упражняващи тази дейност внасят редовно и в срок сумите за туристически данък по сметките на отделите „Общински приходи“. Този вид данък зависи освен от броя регистрирани на територията на Столична община  места за настаняване, така също и от броя реализирани в тях нощувки. В този сектор постъпленията зависят от броя на туристите, съответно от предоставената услуга.  За невнесен в срок туристически данък, служителите от отделите ОП изпращат съобщения за доброволно плащане на задължения по ЗМДТ, както и издават актове на установяване по реда на чл.107, ал.3 от ДОПК. </w:t>
      </w:r>
    </w:p>
    <w:p w:rsidR="0030333E" w:rsidRPr="00B6694A" w:rsidRDefault="0030333E" w:rsidP="007D0D88">
      <w:pPr>
        <w:ind w:firstLine="708"/>
        <w:jc w:val="both"/>
        <w:rPr>
          <w:rFonts w:ascii="SofiaSans" w:hAnsi="SofiaSans"/>
        </w:rPr>
      </w:pPr>
      <w:r w:rsidRPr="00B6694A">
        <w:rPr>
          <w:rFonts w:ascii="SofiaSans" w:hAnsi="SofiaSans"/>
          <w:b/>
        </w:rPr>
        <w:t>Други данъци</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20-00</w:t>
      </w:r>
      <w:r w:rsidR="006B17A5" w:rsidRPr="00B6694A">
        <w:rPr>
          <w:rFonts w:ascii="SofiaSans" w:hAnsi="SofiaSans"/>
          <w:b/>
          <w:lang w:val="en-US"/>
        </w:rPr>
        <w:t>)</w:t>
      </w:r>
      <w:r w:rsidR="00BA68DB" w:rsidRPr="00B6694A">
        <w:rPr>
          <w:rFonts w:ascii="SofiaSans" w:hAnsi="SofiaSans"/>
        </w:rPr>
        <w:t xml:space="preserve"> –</w:t>
      </w:r>
      <w:r w:rsidR="00DA17CD" w:rsidRPr="00B6694A">
        <w:rPr>
          <w:rFonts w:ascii="SofiaSans" w:hAnsi="SofiaSans"/>
        </w:rPr>
        <w:t xml:space="preserve"> </w:t>
      </w:r>
      <w:r w:rsidR="006B17A5" w:rsidRPr="00B6694A">
        <w:rPr>
          <w:rFonts w:ascii="SofiaSans" w:hAnsi="SofiaSans"/>
        </w:rPr>
        <w:t xml:space="preserve">по </w:t>
      </w:r>
      <w:r w:rsidR="009B6C6E" w:rsidRPr="00B6694A">
        <w:rPr>
          <w:rFonts w:ascii="SofiaSans" w:hAnsi="SofiaSans"/>
        </w:rPr>
        <w:t>параграф</w:t>
      </w:r>
      <w:r w:rsidR="00DA17CD" w:rsidRPr="00B6694A">
        <w:rPr>
          <w:rFonts w:ascii="SofiaSans" w:hAnsi="SofiaSans"/>
        </w:rPr>
        <w:t xml:space="preserve"> </w:t>
      </w:r>
      <w:r w:rsidR="006B17A5" w:rsidRPr="00B6694A">
        <w:rPr>
          <w:rFonts w:ascii="SofiaSans" w:hAnsi="SofiaSans"/>
        </w:rPr>
        <w:t>20-00</w:t>
      </w:r>
      <w:r w:rsidR="009B6C6E" w:rsidRPr="00B6694A">
        <w:rPr>
          <w:rFonts w:ascii="SofiaSans" w:hAnsi="SofiaSans"/>
        </w:rPr>
        <w:t xml:space="preserve"> се събират постъпили суми от отменения от 01.01.</w:t>
      </w:r>
      <w:r w:rsidR="009B6C6E" w:rsidRPr="00B6694A">
        <w:rPr>
          <w:rFonts w:ascii="SofiaSans" w:hAnsi="SofiaSans"/>
          <w:lang w:val="en-US"/>
        </w:rPr>
        <w:t>200</w:t>
      </w:r>
      <w:r w:rsidR="009B6C6E" w:rsidRPr="00B6694A">
        <w:rPr>
          <w:rFonts w:ascii="SofiaSans" w:hAnsi="SofiaSans"/>
        </w:rPr>
        <w:t>5</w:t>
      </w:r>
      <w:r w:rsidR="009B6C6E" w:rsidRPr="00B6694A">
        <w:rPr>
          <w:rFonts w:ascii="SofiaSans" w:hAnsi="SofiaSans"/>
          <w:lang w:val="en-US"/>
        </w:rPr>
        <w:t xml:space="preserve"> </w:t>
      </w:r>
      <w:r w:rsidR="009B6C6E" w:rsidRPr="00B6694A">
        <w:rPr>
          <w:rFonts w:ascii="SofiaSans" w:hAnsi="SofiaSans"/>
        </w:rPr>
        <w:t>г. пътен данък. Планът за</w:t>
      </w:r>
      <w:r w:rsidR="009B6C6E" w:rsidRPr="00B6694A">
        <w:rPr>
          <w:rFonts w:ascii="SofiaSans" w:hAnsi="SofiaSans"/>
          <w:lang w:val="en-US"/>
        </w:rPr>
        <w:t xml:space="preserve"> 202</w:t>
      </w:r>
      <w:r w:rsidR="002E0ED4">
        <w:rPr>
          <w:rFonts w:ascii="SofiaSans" w:hAnsi="SofiaSans"/>
        </w:rPr>
        <w:t>5</w:t>
      </w:r>
      <w:r w:rsidR="009B6C6E" w:rsidRPr="00B6694A">
        <w:rPr>
          <w:rFonts w:ascii="SofiaSans" w:hAnsi="SofiaSans"/>
        </w:rPr>
        <w:t xml:space="preserve"> </w:t>
      </w:r>
      <w:r w:rsidR="009B6C6E" w:rsidRPr="00B6694A">
        <w:rPr>
          <w:rFonts w:ascii="SofiaSans" w:hAnsi="SofiaSans"/>
          <w:lang w:val="en-US"/>
        </w:rPr>
        <w:t xml:space="preserve">г. </w:t>
      </w:r>
      <w:proofErr w:type="gramStart"/>
      <w:r w:rsidR="009B6C6E" w:rsidRPr="00B6694A">
        <w:rPr>
          <w:rFonts w:ascii="SofiaSans" w:hAnsi="SofiaSans"/>
          <w:lang w:val="en-US"/>
        </w:rPr>
        <w:t>е</w:t>
      </w:r>
      <w:proofErr w:type="gramEnd"/>
      <w:r w:rsidR="009B6C6E" w:rsidRPr="00B6694A">
        <w:rPr>
          <w:rFonts w:ascii="SofiaSans" w:hAnsi="SofiaSans"/>
          <w:lang w:val="en-US"/>
        </w:rPr>
        <w:t xml:space="preserve"> </w:t>
      </w:r>
      <w:r w:rsidR="009B6C6E" w:rsidRPr="00B6694A">
        <w:rPr>
          <w:rFonts w:ascii="SofiaSans" w:hAnsi="SofiaSans"/>
        </w:rPr>
        <w:t>10</w:t>
      </w:r>
      <w:r w:rsidR="009B6C6E" w:rsidRPr="00B6694A">
        <w:rPr>
          <w:rFonts w:ascii="SofiaSans" w:hAnsi="SofiaSans"/>
          <w:lang w:val="en-US"/>
        </w:rPr>
        <w:t> 000</w:t>
      </w:r>
      <w:r w:rsidR="002E0ED4">
        <w:rPr>
          <w:rFonts w:ascii="SofiaSans" w:hAnsi="SofiaSans"/>
        </w:rPr>
        <w:t xml:space="preserve"> лв., изпълнението до 31.12.2025</w:t>
      </w:r>
      <w:r w:rsidR="009B6C6E" w:rsidRPr="00B6694A">
        <w:rPr>
          <w:rFonts w:ascii="SofiaSans" w:hAnsi="SofiaSans"/>
        </w:rPr>
        <w:t xml:space="preserve"> г.</w:t>
      </w:r>
      <w:r w:rsidR="009917A3">
        <w:rPr>
          <w:rFonts w:ascii="SofiaSans" w:hAnsi="SofiaSans"/>
        </w:rPr>
        <w:t xml:space="preserve"> е </w:t>
      </w:r>
      <w:r w:rsidR="002E0ED4">
        <w:rPr>
          <w:rFonts w:ascii="SofiaSans" w:hAnsi="SofiaSans"/>
        </w:rPr>
        <w:t xml:space="preserve">1 370 </w:t>
      </w:r>
      <w:r w:rsidR="009B6C6E" w:rsidRPr="00B6694A">
        <w:rPr>
          <w:rFonts w:ascii="SofiaSans" w:hAnsi="SofiaSans"/>
        </w:rPr>
        <w:t>лв.</w:t>
      </w:r>
      <w:r w:rsidR="009B6C6E" w:rsidRPr="00B6694A">
        <w:rPr>
          <w:rFonts w:ascii="SofiaSans" w:hAnsi="SofiaSans"/>
          <w:lang w:val="en-US"/>
        </w:rPr>
        <w:t xml:space="preserve"> </w:t>
      </w:r>
      <w:r w:rsidR="009B6C6E" w:rsidRPr="00B6694A">
        <w:rPr>
          <w:rFonts w:ascii="SofiaSans" w:hAnsi="SofiaSans"/>
        </w:rPr>
        <w:t>По този параграф данъкоплатци, неползвали заявление за погасяване по давност, заплащат и стари задължения. Този вид данък не е принудително изискуем и по-голямата част от лицата, които дължат пътен данък, подават заявления за погасяване на задължения по давност. Реализираните постъпления от него са основно от доброволно платени стари задължения от гражданите, които са неизискуеми и с течение на годините намаляват драстично.</w:t>
      </w:r>
    </w:p>
    <w:p w:rsidR="007D0D88" w:rsidRPr="00B6694A" w:rsidRDefault="007D0D88" w:rsidP="007D0D88">
      <w:pPr>
        <w:ind w:firstLine="708"/>
        <w:jc w:val="both"/>
        <w:rPr>
          <w:rFonts w:ascii="SofiaSans" w:hAnsi="SofiaSans"/>
        </w:rPr>
      </w:pPr>
    </w:p>
    <w:p w:rsidR="00286FAD" w:rsidRDefault="00286FAD" w:rsidP="007D0D88">
      <w:pPr>
        <w:pStyle w:val="Heading3"/>
        <w:rPr>
          <w:rFonts w:ascii="SofiaSans" w:hAnsi="SofiaSans"/>
          <w:u w:val="single"/>
        </w:rPr>
      </w:pPr>
      <w:bookmarkStart w:id="6" w:name="_Toc142922737"/>
      <w:bookmarkStart w:id="7" w:name="_Toc142923470"/>
      <w:r w:rsidRPr="00B6694A">
        <w:rPr>
          <w:rFonts w:ascii="SofiaSans" w:hAnsi="SofiaSans"/>
          <w:u w:val="single"/>
        </w:rPr>
        <w:t>НЕДАНЪЧНИ ПРИХОДИ</w:t>
      </w:r>
      <w:bookmarkEnd w:id="6"/>
      <w:bookmarkEnd w:id="7"/>
      <w:r w:rsidR="000959F2" w:rsidRPr="00B6694A">
        <w:rPr>
          <w:rFonts w:ascii="SofiaSans" w:hAnsi="SofiaSans"/>
          <w:u w:val="single"/>
        </w:rPr>
        <w:t xml:space="preserve"> </w:t>
      </w:r>
    </w:p>
    <w:p w:rsidR="00EC0C5C" w:rsidRPr="00EC0C5C" w:rsidRDefault="00EC0C5C" w:rsidP="00EC0C5C">
      <w:pPr>
        <w:rPr>
          <w:lang w:eastAsia="en-US"/>
        </w:rPr>
      </w:pPr>
    </w:p>
    <w:p w:rsidR="00232BC1" w:rsidRPr="00232BC1" w:rsidRDefault="00691856" w:rsidP="00232BC1">
      <w:pPr>
        <w:rPr>
          <w:lang w:eastAsia="en-US"/>
        </w:rPr>
      </w:pPr>
      <w:r>
        <w:rPr>
          <w:noProof/>
          <w:lang w:val="en-US" w:eastAsia="en-US"/>
        </w:rPr>
        <w:drawing>
          <wp:inline distT="0" distB="0" distL="0" distR="0" wp14:anchorId="4F608471" wp14:editId="607CB352">
            <wp:extent cx="6086475" cy="400050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32BC1" w:rsidRPr="00232BC1" w:rsidRDefault="00232BC1" w:rsidP="00232BC1">
      <w:pPr>
        <w:rPr>
          <w:lang w:eastAsia="en-US"/>
        </w:rPr>
      </w:pPr>
    </w:p>
    <w:p w:rsidR="006172AA" w:rsidRPr="00B6694A" w:rsidRDefault="006D5160" w:rsidP="007D0D88">
      <w:pPr>
        <w:ind w:firstLine="708"/>
        <w:jc w:val="both"/>
        <w:rPr>
          <w:rFonts w:ascii="SofiaSans" w:hAnsi="SofiaSans"/>
          <w:bCs/>
        </w:rPr>
      </w:pPr>
      <w:r w:rsidRPr="00B6694A">
        <w:rPr>
          <w:rFonts w:ascii="SofiaSans" w:hAnsi="SofiaSans"/>
          <w:bCs/>
        </w:rPr>
        <w:t xml:space="preserve">Общият размер на </w:t>
      </w:r>
      <w:r w:rsidR="00AB20EF" w:rsidRPr="00B6694A">
        <w:rPr>
          <w:rFonts w:ascii="SofiaSans" w:hAnsi="SofiaSans"/>
          <w:bCs/>
        </w:rPr>
        <w:t xml:space="preserve">неданъчните </w:t>
      </w:r>
      <w:r w:rsidRPr="00B6694A">
        <w:rPr>
          <w:rFonts w:ascii="SofiaSans" w:hAnsi="SofiaSans"/>
          <w:bCs/>
        </w:rPr>
        <w:t>пр</w:t>
      </w:r>
      <w:r w:rsidR="009917A3">
        <w:rPr>
          <w:rFonts w:ascii="SofiaSans" w:hAnsi="SofiaSans"/>
          <w:bCs/>
        </w:rPr>
        <w:t>иходи в общинския бюджет за 202</w:t>
      </w:r>
      <w:r w:rsidR="00691856">
        <w:rPr>
          <w:rFonts w:ascii="SofiaSans" w:hAnsi="SofiaSans"/>
          <w:bCs/>
        </w:rPr>
        <w:t>5</w:t>
      </w:r>
      <w:r w:rsidRPr="00B6694A">
        <w:rPr>
          <w:rFonts w:ascii="SofiaSans" w:hAnsi="SofiaSans"/>
          <w:bCs/>
        </w:rPr>
        <w:t xml:space="preserve"> година е </w:t>
      </w:r>
      <w:r w:rsidR="009917A3">
        <w:rPr>
          <w:rFonts w:ascii="SofiaSans" w:hAnsi="SofiaSans"/>
          <w:bCs/>
        </w:rPr>
        <w:t>4</w:t>
      </w:r>
      <w:r w:rsidR="00691856">
        <w:rPr>
          <w:rFonts w:ascii="SofiaSans" w:hAnsi="SofiaSans"/>
          <w:bCs/>
        </w:rPr>
        <w:t>88,5</w:t>
      </w:r>
      <w:r w:rsidR="006172AA" w:rsidRPr="00B6694A">
        <w:rPr>
          <w:rFonts w:ascii="SofiaSans" w:hAnsi="SofiaSans"/>
          <w:bCs/>
        </w:rPr>
        <w:t xml:space="preserve"> млн. лв.</w:t>
      </w:r>
      <w:r w:rsidR="008469C7">
        <w:rPr>
          <w:rFonts w:ascii="SofiaSans" w:hAnsi="SofiaSans"/>
          <w:bCs/>
        </w:rPr>
        <w:t xml:space="preserve">, което представлява </w:t>
      </w:r>
      <w:r w:rsidR="00691856">
        <w:rPr>
          <w:rFonts w:ascii="SofiaSans" w:hAnsi="SofiaSans"/>
          <w:bCs/>
        </w:rPr>
        <w:t>92,1</w:t>
      </w:r>
      <w:r w:rsidR="006172AA" w:rsidRPr="00B6694A">
        <w:rPr>
          <w:rFonts w:ascii="SofiaSans" w:hAnsi="SofiaSans"/>
          <w:bCs/>
        </w:rPr>
        <w:t xml:space="preserve"> на сто</w:t>
      </w:r>
      <w:r w:rsidRPr="00B6694A">
        <w:rPr>
          <w:rFonts w:ascii="SofiaSans" w:hAnsi="SofiaSans"/>
          <w:bCs/>
        </w:rPr>
        <w:t xml:space="preserve"> от планираните за годината </w:t>
      </w:r>
      <w:r w:rsidRPr="00361BB9">
        <w:rPr>
          <w:rFonts w:ascii="SofiaSans" w:hAnsi="SofiaSans"/>
          <w:bCs/>
        </w:rPr>
        <w:t>–</w:t>
      </w:r>
      <w:r w:rsidR="008469C7" w:rsidRPr="00361BB9">
        <w:rPr>
          <w:rFonts w:ascii="SofiaSans" w:hAnsi="SofiaSans"/>
          <w:bCs/>
        </w:rPr>
        <w:t xml:space="preserve"> </w:t>
      </w:r>
      <w:r w:rsidR="00691856">
        <w:rPr>
          <w:rFonts w:ascii="SofiaSans" w:hAnsi="SofiaSans"/>
          <w:bCs/>
        </w:rPr>
        <w:t>530,5</w:t>
      </w:r>
      <w:r w:rsidR="009D7E0B" w:rsidRPr="00361BB9">
        <w:rPr>
          <w:rFonts w:ascii="SofiaSans" w:hAnsi="SofiaSans"/>
          <w:bCs/>
        </w:rPr>
        <w:t xml:space="preserve"> </w:t>
      </w:r>
      <w:r w:rsidR="006172AA" w:rsidRPr="00361BB9">
        <w:rPr>
          <w:rFonts w:ascii="SofiaSans" w:hAnsi="SofiaSans"/>
          <w:bCs/>
        </w:rPr>
        <w:t xml:space="preserve"> </w:t>
      </w:r>
      <w:r w:rsidR="006172AA" w:rsidRPr="00B6694A">
        <w:rPr>
          <w:rFonts w:ascii="SofiaSans" w:hAnsi="SofiaSans"/>
          <w:bCs/>
        </w:rPr>
        <w:t xml:space="preserve">млн. лв. </w:t>
      </w:r>
    </w:p>
    <w:p w:rsidR="00482952" w:rsidRDefault="00623C7F" w:rsidP="007D0D88">
      <w:pPr>
        <w:ind w:firstLine="708"/>
        <w:jc w:val="both"/>
        <w:rPr>
          <w:rFonts w:ascii="SofiaSans" w:hAnsi="SofiaSans"/>
        </w:rPr>
      </w:pPr>
      <w:r w:rsidRPr="00B6694A">
        <w:rPr>
          <w:rFonts w:ascii="SofiaSans" w:hAnsi="SofiaSans"/>
          <w:bCs/>
        </w:rPr>
        <w:lastRenderedPageBreak/>
        <w:t xml:space="preserve">Неданъчните приходи включват </w:t>
      </w:r>
      <w:r w:rsidRPr="00B6694A">
        <w:rPr>
          <w:rFonts w:ascii="SofiaSans" w:hAnsi="SofiaSans"/>
          <w:b/>
        </w:rPr>
        <w:t>приходи и доходи от собственост,</w:t>
      </w:r>
      <w:r w:rsidRPr="00B6694A">
        <w:rPr>
          <w:rFonts w:ascii="SofiaSans" w:hAnsi="SofiaSans"/>
          <w:bCs/>
        </w:rPr>
        <w:t xml:space="preserve"> чието и</w:t>
      </w:r>
      <w:r w:rsidR="004C44EB" w:rsidRPr="00B6694A">
        <w:rPr>
          <w:rFonts w:ascii="SofiaSans" w:hAnsi="SofiaSans"/>
        </w:rPr>
        <w:t xml:space="preserve">зпълнение е </w:t>
      </w:r>
      <w:r w:rsidR="00691856">
        <w:rPr>
          <w:rFonts w:ascii="SofiaSans" w:hAnsi="SofiaSans"/>
        </w:rPr>
        <w:t>55,7</w:t>
      </w:r>
      <w:r w:rsidRPr="00B6694A">
        <w:rPr>
          <w:rFonts w:ascii="SofiaSans" w:hAnsi="SofiaSans"/>
        </w:rPr>
        <w:t xml:space="preserve"> млн. </w:t>
      </w:r>
      <w:r w:rsidR="009917A3">
        <w:rPr>
          <w:rFonts w:ascii="SofiaSans" w:hAnsi="SofiaSans"/>
        </w:rPr>
        <w:t>лв.</w:t>
      </w:r>
      <w:r w:rsidR="009D7E0B">
        <w:rPr>
          <w:rFonts w:ascii="SofiaSans" w:hAnsi="SofiaSans"/>
        </w:rPr>
        <w:t>,</w:t>
      </w:r>
      <w:r w:rsidR="009917A3">
        <w:rPr>
          <w:rFonts w:ascii="SofiaSans" w:hAnsi="SofiaSans"/>
        </w:rPr>
        <w:t xml:space="preserve"> </w:t>
      </w:r>
      <w:r w:rsidR="009D7E0B">
        <w:rPr>
          <w:rFonts w:ascii="SofiaSans" w:hAnsi="SofiaSans"/>
        </w:rPr>
        <w:t>в т.ч.:</w:t>
      </w:r>
    </w:p>
    <w:p w:rsidR="009766E3" w:rsidRPr="00B6694A" w:rsidRDefault="006172AA" w:rsidP="007D0D88">
      <w:pPr>
        <w:ind w:firstLine="708"/>
        <w:jc w:val="both"/>
        <w:rPr>
          <w:rFonts w:ascii="SofiaSans" w:hAnsi="SofiaSans"/>
        </w:rPr>
      </w:pPr>
      <w:r w:rsidRPr="00B6694A">
        <w:rPr>
          <w:rFonts w:ascii="SofiaSans" w:hAnsi="SofiaSans"/>
          <w:b/>
        </w:rPr>
        <w:t>Н</w:t>
      </w:r>
      <w:r w:rsidR="00623C7F" w:rsidRPr="00B6694A">
        <w:rPr>
          <w:rFonts w:ascii="SofiaSans" w:hAnsi="SofiaSans"/>
          <w:b/>
        </w:rPr>
        <w:t>аеми на имущество</w:t>
      </w:r>
      <w:r w:rsidRPr="00B6694A">
        <w:rPr>
          <w:rFonts w:ascii="SofiaSans" w:hAnsi="SofiaSans"/>
          <w:b/>
        </w:rPr>
        <w:t xml:space="preserve"> </w:t>
      </w:r>
      <w:r w:rsidRPr="00B6694A">
        <w:rPr>
          <w:rFonts w:ascii="SofiaSans" w:hAnsi="SofiaSans"/>
          <w:b/>
          <w:lang w:val="en-US"/>
        </w:rPr>
        <w:t>(</w:t>
      </w:r>
      <w:r w:rsidRPr="00B6694A">
        <w:rPr>
          <w:rFonts w:ascii="SofiaSans" w:hAnsi="SofiaSans"/>
          <w:b/>
        </w:rPr>
        <w:t>§ 24-05</w:t>
      </w:r>
      <w:r w:rsidRPr="00B6694A">
        <w:rPr>
          <w:rFonts w:ascii="SofiaSans" w:hAnsi="SofiaSans"/>
          <w:b/>
          <w:lang w:val="en-US"/>
        </w:rPr>
        <w:t>)</w:t>
      </w:r>
      <w:r w:rsidR="00623C7F" w:rsidRPr="00B6694A">
        <w:rPr>
          <w:rFonts w:ascii="SofiaSans" w:hAnsi="SofiaSans"/>
          <w:bCs/>
        </w:rPr>
        <w:t xml:space="preserve"> </w:t>
      </w:r>
      <w:r w:rsidR="00886C6C" w:rsidRPr="00B6694A">
        <w:rPr>
          <w:rFonts w:ascii="SofiaSans" w:hAnsi="SofiaSans"/>
          <w:bCs/>
        </w:rPr>
        <w:t xml:space="preserve">- </w:t>
      </w:r>
      <w:r w:rsidR="00886C6C" w:rsidRPr="00B6694A">
        <w:rPr>
          <w:rFonts w:ascii="SofiaSans" w:hAnsi="SofiaSans"/>
        </w:rPr>
        <w:t xml:space="preserve">изпълнението е в размер на </w:t>
      </w:r>
      <w:r w:rsidR="00B64446" w:rsidRPr="00B6694A">
        <w:rPr>
          <w:rFonts w:ascii="SofiaSans" w:hAnsi="SofiaSans"/>
        </w:rPr>
        <w:t>16</w:t>
      </w:r>
      <w:r w:rsidR="008469C7">
        <w:rPr>
          <w:rFonts w:ascii="SofiaSans" w:hAnsi="SofiaSans"/>
        </w:rPr>
        <w:t>,</w:t>
      </w:r>
      <w:r w:rsidR="00536D38">
        <w:rPr>
          <w:rFonts w:ascii="SofiaSans" w:hAnsi="SofiaSans"/>
        </w:rPr>
        <w:t>6</w:t>
      </w:r>
      <w:r w:rsidR="008469C7">
        <w:rPr>
          <w:rFonts w:ascii="SofiaSans" w:hAnsi="SofiaSans"/>
        </w:rPr>
        <w:t xml:space="preserve"> млн. лв. или </w:t>
      </w:r>
      <w:r w:rsidR="00536D38">
        <w:rPr>
          <w:rFonts w:ascii="SofiaSans" w:hAnsi="SofiaSans"/>
        </w:rPr>
        <w:t>66</w:t>
      </w:r>
      <w:r w:rsidR="00B64446" w:rsidRPr="00B6694A">
        <w:rPr>
          <w:rFonts w:ascii="SofiaSans" w:hAnsi="SofiaSans"/>
        </w:rPr>
        <w:t xml:space="preserve"> </w:t>
      </w:r>
      <w:r w:rsidRPr="00B6694A">
        <w:rPr>
          <w:rFonts w:ascii="SofiaSans" w:hAnsi="SofiaSans"/>
        </w:rPr>
        <w:t>на сто</w:t>
      </w:r>
      <w:r w:rsidR="00536D38">
        <w:rPr>
          <w:rFonts w:ascii="SofiaSans" w:hAnsi="SofiaSans"/>
        </w:rPr>
        <w:t xml:space="preserve"> от уточнения бюджет за 2025</w:t>
      </w:r>
      <w:r w:rsidR="00623C7F" w:rsidRPr="00B6694A">
        <w:rPr>
          <w:rFonts w:ascii="SofiaSans" w:hAnsi="SofiaSans"/>
        </w:rPr>
        <w:t xml:space="preserve"> г. </w:t>
      </w:r>
    </w:p>
    <w:p w:rsidR="00623C7F" w:rsidRPr="00B6694A" w:rsidRDefault="006172AA" w:rsidP="007D0D88">
      <w:pPr>
        <w:ind w:firstLine="708"/>
        <w:jc w:val="both"/>
        <w:rPr>
          <w:rFonts w:ascii="SofiaSans" w:hAnsi="SofiaSans"/>
        </w:rPr>
      </w:pPr>
      <w:r w:rsidRPr="00B6694A">
        <w:rPr>
          <w:rFonts w:ascii="SofiaSans" w:hAnsi="SofiaSans"/>
          <w:b/>
        </w:rPr>
        <w:t>Н</w:t>
      </w:r>
      <w:r w:rsidR="00623C7F" w:rsidRPr="00B6694A">
        <w:rPr>
          <w:rFonts w:ascii="SofiaSans" w:hAnsi="SofiaSans"/>
          <w:b/>
        </w:rPr>
        <w:t>аеми на земя</w:t>
      </w:r>
      <w:r w:rsidRPr="00B6694A">
        <w:rPr>
          <w:rFonts w:ascii="SofiaSans" w:hAnsi="SofiaSans"/>
          <w:b/>
          <w:lang w:val="en-US"/>
        </w:rPr>
        <w:t xml:space="preserve"> (</w:t>
      </w:r>
      <w:r w:rsidRPr="00B6694A">
        <w:rPr>
          <w:rFonts w:ascii="SofiaSans" w:hAnsi="SofiaSans"/>
          <w:b/>
        </w:rPr>
        <w:t>§</w:t>
      </w:r>
      <w:r w:rsidR="008469C7">
        <w:rPr>
          <w:rFonts w:ascii="SofiaSans" w:hAnsi="SofiaSans"/>
          <w:b/>
        </w:rPr>
        <w:t xml:space="preserve"> </w:t>
      </w:r>
      <w:r w:rsidRPr="00B6694A">
        <w:rPr>
          <w:rFonts w:ascii="SofiaSans" w:hAnsi="SofiaSans"/>
          <w:b/>
        </w:rPr>
        <w:t>24-06</w:t>
      </w:r>
      <w:r w:rsidRPr="00B6694A">
        <w:rPr>
          <w:rFonts w:ascii="SofiaSans" w:hAnsi="SofiaSans"/>
          <w:b/>
          <w:lang w:val="en-US"/>
        </w:rPr>
        <w:t>)</w:t>
      </w:r>
      <w:r w:rsidR="00623C7F" w:rsidRPr="00B6694A">
        <w:rPr>
          <w:rFonts w:ascii="SofiaSans" w:hAnsi="SofiaSans"/>
          <w:bCs/>
        </w:rPr>
        <w:t xml:space="preserve"> и</w:t>
      </w:r>
      <w:r w:rsidR="005E4BB2" w:rsidRPr="00B6694A">
        <w:rPr>
          <w:rFonts w:ascii="SofiaSans" w:hAnsi="SofiaSans"/>
        </w:rPr>
        <w:t xml:space="preserve">зпълнението е в размер на </w:t>
      </w:r>
      <w:r w:rsidR="00536D38">
        <w:rPr>
          <w:rFonts w:ascii="SofiaSans" w:hAnsi="SofiaSans"/>
        </w:rPr>
        <w:t>5,88</w:t>
      </w:r>
      <w:r w:rsidR="00482952">
        <w:rPr>
          <w:rFonts w:ascii="SofiaSans" w:hAnsi="SofiaSans"/>
        </w:rPr>
        <w:t xml:space="preserve"> млн. лв. или </w:t>
      </w:r>
      <w:r w:rsidR="00536D38">
        <w:rPr>
          <w:rFonts w:ascii="SofiaSans" w:hAnsi="SofiaSans"/>
        </w:rPr>
        <w:t>62</w:t>
      </w:r>
      <w:r w:rsidR="00B64446" w:rsidRPr="00B6694A">
        <w:rPr>
          <w:rFonts w:ascii="SofiaSans" w:hAnsi="SofiaSans"/>
        </w:rPr>
        <w:t xml:space="preserve"> </w:t>
      </w:r>
      <w:r w:rsidRPr="00B6694A">
        <w:rPr>
          <w:rFonts w:ascii="SofiaSans" w:hAnsi="SofiaSans"/>
        </w:rPr>
        <w:t>на сто</w:t>
      </w:r>
      <w:r w:rsidR="00B64446" w:rsidRPr="00B6694A">
        <w:rPr>
          <w:rFonts w:ascii="SofiaSans" w:hAnsi="SofiaSans"/>
        </w:rPr>
        <w:t xml:space="preserve"> от годишния бюджет.</w:t>
      </w:r>
      <w:r w:rsidR="00623C7F" w:rsidRPr="00B6694A">
        <w:rPr>
          <w:rFonts w:ascii="SofiaSans" w:hAnsi="SofiaSans"/>
        </w:rPr>
        <w:t xml:space="preserve"> </w:t>
      </w:r>
    </w:p>
    <w:p w:rsidR="00623C7F" w:rsidRPr="00482952" w:rsidRDefault="00623C7F" w:rsidP="007D0D88">
      <w:pPr>
        <w:ind w:firstLine="708"/>
        <w:jc w:val="both"/>
        <w:rPr>
          <w:rFonts w:ascii="SofiaSans" w:hAnsi="SofiaSans"/>
          <w:i/>
          <w:color w:val="FF0000"/>
        </w:rPr>
      </w:pPr>
      <w:r w:rsidRPr="00B6694A">
        <w:rPr>
          <w:rFonts w:ascii="SofiaSans" w:hAnsi="SofiaSans"/>
          <w:b/>
        </w:rPr>
        <w:t>Нетни приходи от продажба на продукция, стоки и услуги</w:t>
      </w:r>
      <w:r w:rsidR="006172AA" w:rsidRPr="00B6694A">
        <w:rPr>
          <w:rFonts w:ascii="SofiaSans" w:hAnsi="SofiaSans"/>
          <w:b/>
        </w:rPr>
        <w:t xml:space="preserve"> </w:t>
      </w:r>
      <w:r w:rsidR="006172AA" w:rsidRPr="00B6694A">
        <w:rPr>
          <w:rFonts w:ascii="SofiaSans" w:hAnsi="SofiaSans"/>
          <w:b/>
          <w:lang w:val="en-US"/>
        </w:rPr>
        <w:t>(</w:t>
      </w:r>
      <w:r w:rsidR="006172AA" w:rsidRPr="00B6694A">
        <w:rPr>
          <w:rFonts w:ascii="SofiaSans" w:hAnsi="SofiaSans"/>
          <w:b/>
        </w:rPr>
        <w:t>§ 24-04</w:t>
      </w:r>
      <w:r w:rsidR="006172AA" w:rsidRPr="00B6694A">
        <w:rPr>
          <w:rFonts w:ascii="SofiaSans" w:hAnsi="SofiaSans"/>
          <w:b/>
          <w:lang w:val="en-US"/>
        </w:rPr>
        <w:t>)</w:t>
      </w:r>
      <w:r w:rsidR="005E4BB2" w:rsidRPr="00B6694A">
        <w:rPr>
          <w:rFonts w:ascii="SofiaSans" w:hAnsi="SofiaSans"/>
          <w:bCs/>
        </w:rPr>
        <w:t xml:space="preserve"> са постъпили </w:t>
      </w:r>
      <w:r w:rsidR="00536D38">
        <w:rPr>
          <w:rFonts w:ascii="SofiaSans" w:hAnsi="SofiaSans"/>
          <w:bCs/>
        </w:rPr>
        <w:t>22,6</w:t>
      </w:r>
      <w:r w:rsidR="00482952">
        <w:rPr>
          <w:rFonts w:ascii="SofiaSans" w:hAnsi="SofiaSans"/>
          <w:bCs/>
        </w:rPr>
        <w:t xml:space="preserve"> млн. лв. или</w:t>
      </w:r>
      <w:r w:rsidR="00536D38">
        <w:rPr>
          <w:rFonts w:ascii="SofiaSans" w:hAnsi="SofiaSans"/>
          <w:bCs/>
        </w:rPr>
        <w:t xml:space="preserve"> 57 на сто при годишен бюджет 39,7 млн. лв</w:t>
      </w:r>
      <w:r w:rsidRPr="00B6694A">
        <w:rPr>
          <w:rFonts w:ascii="SofiaSans" w:hAnsi="SofiaSans"/>
          <w:bCs/>
        </w:rPr>
        <w:t xml:space="preserve">. Тук са включени </w:t>
      </w:r>
      <w:r w:rsidR="00033A41" w:rsidRPr="00B6694A">
        <w:rPr>
          <w:rFonts w:ascii="SofiaSans" w:hAnsi="SofiaSans"/>
          <w:bCs/>
        </w:rPr>
        <w:t xml:space="preserve">и </w:t>
      </w:r>
      <w:r w:rsidRPr="00B6694A">
        <w:rPr>
          <w:rFonts w:ascii="SofiaSans" w:hAnsi="SofiaSans"/>
          <w:bCs/>
        </w:rPr>
        <w:t>приходи</w:t>
      </w:r>
      <w:r w:rsidR="0003790A" w:rsidRPr="00B6694A">
        <w:rPr>
          <w:rFonts w:ascii="SofiaSans" w:hAnsi="SofiaSans"/>
          <w:bCs/>
        </w:rPr>
        <w:t>те</w:t>
      </w:r>
      <w:r w:rsidR="0003790A" w:rsidRPr="00B6694A">
        <w:rPr>
          <w:rFonts w:ascii="SofiaSans" w:hAnsi="SofiaSans"/>
        </w:rPr>
        <w:t xml:space="preserve"> </w:t>
      </w:r>
      <w:r w:rsidR="0003790A" w:rsidRPr="00B6694A">
        <w:rPr>
          <w:rFonts w:ascii="SofiaSans" w:hAnsi="SofiaSans"/>
          <w:bCs/>
        </w:rPr>
        <w:t xml:space="preserve"> на общинските разпоредители, прилагащи делегиран бюджет, имащи право да разходват тези средства съгласно чл. 46, ал. 2 от ЗПФ - </w:t>
      </w:r>
      <w:r w:rsidRPr="00B6694A">
        <w:rPr>
          <w:rFonts w:ascii="SofiaSans" w:hAnsi="SofiaSans"/>
          <w:bCs/>
        </w:rPr>
        <w:t xml:space="preserve">приходи на </w:t>
      </w:r>
      <w:r w:rsidR="0003790A" w:rsidRPr="00B6694A">
        <w:rPr>
          <w:rFonts w:ascii="SofiaSans" w:hAnsi="SofiaSans"/>
          <w:bCs/>
        </w:rPr>
        <w:t xml:space="preserve">Общинските културни институни и </w:t>
      </w:r>
      <w:r w:rsidRPr="00B6694A">
        <w:rPr>
          <w:rFonts w:ascii="SofiaSans" w:hAnsi="SofiaSans"/>
          <w:bCs/>
        </w:rPr>
        <w:t>на столичните театри</w:t>
      </w:r>
      <w:r w:rsidR="0003790A" w:rsidRPr="00B6694A">
        <w:rPr>
          <w:rFonts w:ascii="SofiaSans" w:hAnsi="SofiaSans"/>
          <w:bCs/>
        </w:rPr>
        <w:t>, на училища и детски градини.</w:t>
      </w:r>
      <w:r w:rsidRPr="00B6694A">
        <w:rPr>
          <w:rFonts w:ascii="SofiaSans" w:hAnsi="SofiaSans"/>
        </w:rPr>
        <w:t xml:space="preserve"> </w:t>
      </w:r>
    </w:p>
    <w:p w:rsidR="007229D6" w:rsidRPr="00536D38" w:rsidRDefault="00567AB6" w:rsidP="00536D38">
      <w:pPr>
        <w:ind w:firstLine="708"/>
        <w:jc w:val="both"/>
        <w:rPr>
          <w:rFonts w:ascii="SofiaSans" w:hAnsi="SofiaSans"/>
          <w:bCs/>
          <w:lang w:val="en-US"/>
        </w:rPr>
      </w:pPr>
      <w:r w:rsidRPr="00B6694A">
        <w:rPr>
          <w:rFonts w:ascii="SofiaSans" w:hAnsi="SofiaSans"/>
          <w:b/>
          <w:bCs/>
        </w:rPr>
        <w:t xml:space="preserve">Приходите от </w:t>
      </w:r>
      <w:r w:rsidRPr="00B6694A">
        <w:rPr>
          <w:rFonts w:ascii="SofiaSans" w:hAnsi="SofiaSans"/>
          <w:b/>
        </w:rPr>
        <w:t>дивиденти</w:t>
      </w:r>
      <w:r w:rsidRPr="00B6694A">
        <w:rPr>
          <w:rFonts w:ascii="SofiaSans" w:hAnsi="SofiaSans"/>
          <w:b/>
          <w:bCs/>
        </w:rPr>
        <w:t xml:space="preserve"> (</w:t>
      </w:r>
      <w:r w:rsidR="00D40A18" w:rsidRPr="00B6694A">
        <w:rPr>
          <w:rFonts w:ascii="SofiaSans" w:hAnsi="SofiaSans"/>
          <w:b/>
          <w:bCs/>
        </w:rPr>
        <w:t xml:space="preserve">§ </w:t>
      </w:r>
      <w:r w:rsidR="005E4BB2" w:rsidRPr="00B6694A">
        <w:rPr>
          <w:rFonts w:ascii="SofiaSans" w:hAnsi="SofiaSans"/>
          <w:b/>
          <w:bCs/>
        </w:rPr>
        <w:t>24-07)</w:t>
      </w:r>
      <w:r w:rsidR="005E4BB2" w:rsidRPr="00B6694A">
        <w:rPr>
          <w:rFonts w:ascii="SofiaSans" w:hAnsi="SofiaSans"/>
          <w:bCs/>
        </w:rPr>
        <w:t xml:space="preserve"> – постъпили са </w:t>
      </w:r>
      <w:r w:rsidR="00536D38">
        <w:rPr>
          <w:rFonts w:ascii="SofiaSans" w:hAnsi="SofiaSans"/>
          <w:bCs/>
        </w:rPr>
        <w:t>9,8</w:t>
      </w:r>
      <w:r w:rsidR="008571AA">
        <w:rPr>
          <w:rFonts w:ascii="SofiaSans" w:hAnsi="SofiaSans"/>
          <w:bCs/>
        </w:rPr>
        <w:t xml:space="preserve"> </w:t>
      </w:r>
      <w:r w:rsidR="00361BB9">
        <w:rPr>
          <w:rFonts w:ascii="SofiaSans" w:hAnsi="SofiaSans"/>
          <w:bCs/>
        </w:rPr>
        <w:t>млн.</w:t>
      </w:r>
      <w:r w:rsidRPr="00B6694A">
        <w:rPr>
          <w:rFonts w:ascii="SofiaSans" w:hAnsi="SofiaSans"/>
          <w:bCs/>
        </w:rPr>
        <w:t xml:space="preserve"> лв. или </w:t>
      </w:r>
      <w:r w:rsidR="005C0142" w:rsidRPr="00B6694A">
        <w:rPr>
          <w:rFonts w:ascii="SofiaSans" w:hAnsi="SofiaSans"/>
          <w:bCs/>
        </w:rPr>
        <w:t>9</w:t>
      </w:r>
      <w:r w:rsidR="00536D38">
        <w:rPr>
          <w:rFonts w:ascii="SofiaSans" w:hAnsi="SofiaSans"/>
          <w:bCs/>
        </w:rPr>
        <w:t>8,2</w:t>
      </w:r>
      <w:r w:rsidRPr="00B6694A">
        <w:rPr>
          <w:rFonts w:ascii="SofiaSans" w:hAnsi="SofiaSans"/>
          <w:bCs/>
        </w:rPr>
        <w:t xml:space="preserve"> </w:t>
      </w:r>
      <w:r w:rsidR="00D40A18" w:rsidRPr="00B6694A">
        <w:rPr>
          <w:rFonts w:ascii="SofiaSans" w:hAnsi="SofiaSans"/>
          <w:bCs/>
        </w:rPr>
        <w:t>на сто</w:t>
      </w:r>
      <w:r w:rsidRPr="00B6694A">
        <w:rPr>
          <w:rFonts w:ascii="SofiaSans" w:hAnsi="SofiaSans"/>
          <w:bCs/>
        </w:rPr>
        <w:t xml:space="preserve"> от годишния разчет.</w:t>
      </w:r>
      <w:r w:rsidRPr="00B6694A">
        <w:rPr>
          <w:rFonts w:ascii="SofiaSans" w:hAnsi="SofiaSans"/>
          <w:bCs/>
          <w:lang w:val="en-US"/>
        </w:rPr>
        <w:t xml:space="preserve"> </w:t>
      </w:r>
      <w:r w:rsidR="00D85A68" w:rsidRPr="00C37EAE">
        <w:rPr>
          <w:rFonts w:ascii="SofiaSans" w:hAnsi="SofiaSans"/>
          <w:bCs/>
        </w:rPr>
        <w:t>П</w:t>
      </w:r>
      <w:r w:rsidR="002C5776" w:rsidRPr="00C37EAE">
        <w:rPr>
          <w:rFonts w:ascii="SofiaSans" w:hAnsi="SofiaSans"/>
          <w:bCs/>
        </w:rPr>
        <w:t xml:space="preserve">остъпилите </w:t>
      </w:r>
      <w:r w:rsidR="00D85A68" w:rsidRPr="00C37EAE">
        <w:rPr>
          <w:rFonts w:ascii="SofiaSans" w:hAnsi="SofiaSans"/>
          <w:bCs/>
        </w:rPr>
        <w:t xml:space="preserve">дивиденти </w:t>
      </w:r>
      <w:r w:rsidR="00536D38">
        <w:rPr>
          <w:rFonts w:ascii="SofiaSans" w:hAnsi="SofiaSans"/>
          <w:bCs/>
        </w:rPr>
        <w:t xml:space="preserve">от </w:t>
      </w:r>
      <w:r w:rsidR="00536D38" w:rsidRPr="00C37EAE">
        <w:rPr>
          <w:rFonts w:ascii="SofiaSans" w:hAnsi="SofiaSans"/>
          <w:bCs/>
        </w:rPr>
        <w:t xml:space="preserve">„Водоснабдяване и канализация – София“ ЕАД </w:t>
      </w:r>
      <w:r w:rsidR="002C5776" w:rsidRPr="00C37EAE">
        <w:rPr>
          <w:rFonts w:ascii="SofiaSans" w:hAnsi="SofiaSans"/>
          <w:bCs/>
        </w:rPr>
        <w:t xml:space="preserve">по Решение </w:t>
      </w:r>
      <w:r w:rsidR="00324CF0" w:rsidRPr="00C37EAE">
        <w:rPr>
          <w:rFonts w:ascii="SofiaSans" w:hAnsi="SofiaSans"/>
          <w:bCs/>
        </w:rPr>
        <w:t xml:space="preserve">№ </w:t>
      </w:r>
      <w:r w:rsidR="00536D38">
        <w:rPr>
          <w:rFonts w:ascii="SofiaSans" w:hAnsi="SofiaSans"/>
          <w:bCs/>
        </w:rPr>
        <w:t>794</w:t>
      </w:r>
      <w:r w:rsidR="001B1CA9" w:rsidRPr="00C37EAE">
        <w:rPr>
          <w:rFonts w:ascii="SofiaSans" w:hAnsi="SofiaSans"/>
          <w:bCs/>
        </w:rPr>
        <w:t xml:space="preserve"> от </w:t>
      </w:r>
      <w:r w:rsidR="00536D38">
        <w:rPr>
          <w:rFonts w:ascii="SofiaSans" w:hAnsi="SofiaSans"/>
          <w:bCs/>
        </w:rPr>
        <w:t>09.10.2025</w:t>
      </w:r>
      <w:r w:rsidR="002C5776" w:rsidRPr="00C37EAE">
        <w:rPr>
          <w:rFonts w:ascii="SofiaSans" w:hAnsi="SofiaSans"/>
          <w:bCs/>
        </w:rPr>
        <w:t xml:space="preserve"> г. са в размер на</w:t>
      </w:r>
      <w:r w:rsidR="001B1CA9" w:rsidRPr="00C37EAE">
        <w:rPr>
          <w:rFonts w:ascii="SofiaSans" w:hAnsi="SofiaSans"/>
          <w:bCs/>
        </w:rPr>
        <w:t xml:space="preserve"> </w:t>
      </w:r>
      <w:r w:rsidR="00536D38">
        <w:rPr>
          <w:rFonts w:ascii="SofiaSans" w:hAnsi="SofiaSans"/>
          <w:bCs/>
        </w:rPr>
        <w:t>9,5</w:t>
      </w:r>
      <w:r w:rsidR="008571AA">
        <w:rPr>
          <w:rFonts w:ascii="SofiaSans" w:hAnsi="SofiaSans"/>
          <w:bCs/>
        </w:rPr>
        <w:t xml:space="preserve"> млн. лв</w:t>
      </w:r>
      <w:r w:rsidR="00536D38">
        <w:rPr>
          <w:rFonts w:ascii="SofiaSans" w:hAnsi="SofiaSans"/>
          <w:bCs/>
        </w:rPr>
        <w:t>.</w:t>
      </w:r>
      <w:r w:rsidR="00D85A68" w:rsidRPr="00C37EAE">
        <w:rPr>
          <w:rFonts w:ascii="SofiaSans" w:hAnsi="SofiaSans"/>
          <w:bCs/>
        </w:rPr>
        <w:t xml:space="preserve"> </w:t>
      </w:r>
      <w:r w:rsidRPr="00C37EAE">
        <w:rPr>
          <w:rFonts w:ascii="SofiaSans" w:hAnsi="SofiaSans"/>
          <w:bCs/>
        </w:rPr>
        <w:t>Изпълнението на приходите от дивиденти не може да бъде прогнозирано точно, тъй като зависи от</w:t>
      </w:r>
      <w:r w:rsidR="00D85A68" w:rsidRPr="00C37EAE">
        <w:rPr>
          <w:rFonts w:ascii="SofiaSans" w:hAnsi="SofiaSans"/>
          <w:bCs/>
        </w:rPr>
        <w:t xml:space="preserve"> </w:t>
      </w:r>
      <w:r w:rsidR="006F6D73" w:rsidRPr="00C37EAE">
        <w:rPr>
          <w:rFonts w:ascii="SofiaSans" w:hAnsi="SofiaSans"/>
          <w:bCs/>
        </w:rPr>
        <w:t>последващи</w:t>
      </w:r>
      <w:r w:rsidR="00D85A68" w:rsidRPr="00C37EAE">
        <w:rPr>
          <w:rFonts w:ascii="SofiaSans" w:hAnsi="SofiaSans"/>
          <w:bCs/>
        </w:rPr>
        <w:t xml:space="preserve"> решения от Столичен общински съвет</w:t>
      </w:r>
      <w:r w:rsidR="00EC0C5C">
        <w:rPr>
          <w:rFonts w:ascii="SofiaSans" w:hAnsi="SofiaSans"/>
          <w:bCs/>
        </w:rPr>
        <w:t>.</w:t>
      </w:r>
    </w:p>
    <w:p w:rsidR="00567AB6" w:rsidRDefault="00567AB6" w:rsidP="007D0D88">
      <w:pPr>
        <w:ind w:firstLine="708"/>
        <w:jc w:val="both"/>
        <w:rPr>
          <w:rFonts w:ascii="SofiaSans" w:hAnsi="SofiaSans"/>
          <w:lang w:val="en-US"/>
        </w:rPr>
      </w:pPr>
      <w:r w:rsidRPr="003633DA">
        <w:rPr>
          <w:rFonts w:ascii="SofiaSans" w:hAnsi="SofiaSans"/>
          <w:bCs/>
        </w:rPr>
        <w:t>С най-голям относителен дял от неданъчните приходи, постъпили по бюджета</w:t>
      </w:r>
      <w:r w:rsidRPr="00B6694A">
        <w:rPr>
          <w:rFonts w:ascii="SofiaSans" w:hAnsi="SofiaSans"/>
        </w:rPr>
        <w:t xml:space="preserve"> на общината към 31.12.</w:t>
      </w:r>
      <w:r w:rsidR="006D2E0E" w:rsidRPr="00B6694A">
        <w:rPr>
          <w:rFonts w:ascii="SofiaSans" w:hAnsi="SofiaSans"/>
        </w:rPr>
        <w:t>202</w:t>
      </w:r>
      <w:r w:rsidR="00FF7D93">
        <w:rPr>
          <w:rFonts w:ascii="SofiaSans" w:hAnsi="SofiaSans"/>
        </w:rPr>
        <w:t>5</w:t>
      </w:r>
      <w:r w:rsidRPr="00B6694A">
        <w:rPr>
          <w:rFonts w:ascii="SofiaSans" w:hAnsi="SofiaSans"/>
        </w:rPr>
        <w:t xml:space="preserve"> г. са </w:t>
      </w:r>
      <w:r w:rsidRPr="00B6694A">
        <w:rPr>
          <w:rFonts w:ascii="SofiaSans" w:hAnsi="SofiaSans"/>
          <w:b/>
          <w:bCs/>
          <w:i/>
        </w:rPr>
        <w:t>общинските такси</w:t>
      </w:r>
      <w:r w:rsidR="006D2E0E" w:rsidRPr="00B6694A">
        <w:rPr>
          <w:rFonts w:ascii="SofiaSans" w:hAnsi="SofiaSans"/>
        </w:rPr>
        <w:t xml:space="preserve"> </w:t>
      </w:r>
      <w:r w:rsidR="00D40A18" w:rsidRPr="00B6694A">
        <w:rPr>
          <w:rFonts w:ascii="SofiaSans" w:hAnsi="SofiaSans"/>
          <w:b/>
          <w:i/>
        </w:rPr>
        <w:t>§ 27-00</w:t>
      </w:r>
      <w:r w:rsidR="006D2E0E" w:rsidRPr="00B6694A">
        <w:rPr>
          <w:rFonts w:ascii="SofiaSans" w:hAnsi="SofiaSans"/>
        </w:rPr>
        <w:t xml:space="preserve">– изпълнението е </w:t>
      </w:r>
      <w:r w:rsidR="00FF7D93">
        <w:rPr>
          <w:rFonts w:ascii="SofiaSans" w:hAnsi="SofiaSans"/>
        </w:rPr>
        <w:t>363,2</w:t>
      </w:r>
      <w:r w:rsidR="006D2E0E" w:rsidRPr="00B6694A">
        <w:rPr>
          <w:rFonts w:ascii="SofiaSans" w:hAnsi="SofiaSans"/>
        </w:rPr>
        <w:t xml:space="preserve"> млн. лв. или </w:t>
      </w:r>
      <w:r w:rsidR="00FF7D93">
        <w:rPr>
          <w:rFonts w:ascii="SofiaSans" w:hAnsi="SofiaSans"/>
        </w:rPr>
        <w:t>108 %</w:t>
      </w:r>
      <w:r w:rsidRPr="00B6694A">
        <w:rPr>
          <w:rFonts w:ascii="SofiaSans" w:hAnsi="SofiaSans"/>
        </w:rPr>
        <w:t>. Приходите от общинск</w:t>
      </w:r>
      <w:r w:rsidR="006F6D73" w:rsidRPr="00B6694A">
        <w:rPr>
          <w:rFonts w:ascii="SofiaSans" w:hAnsi="SofiaSans"/>
        </w:rPr>
        <w:t xml:space="preserve">и такси за тази година са с </w:t>
      </w:r>
      <w:r w:rsidR="00AE2075">
        <w:rPr>
          <w:rFonts w:ascii="SofiaSans" w:hAnsi="SofiaSans"/>
        </w:rPr>
        <w:t>4</w:t>
      </w:r>
      <w:r w:rsidR="00FF7D93">
        <w:rPr>
          <w:rFonts w:ascii="SofiaSans" w:hAnsi="SofiaSans"/>
        </w:rPr>
        <w:t>0</w:t>
      </w:r>
      <w:r w:rsidR="00AE2075">
        <w:rPr>
          <w:rFonts w:ascii="SofiaSans" w:hAnsi="SofiaSans"/>
        </w:rPr>
        <w:t>,</w:t>
      </w:r>
      <w:r w:rsidR="00FF7D93">
        <w:rPr>
          <w:rFonts w:ascii="SofiaSans" w:hAnsi="SofiaSans"/>
        </w:rPr>
        <w:t>7</w:t>
      </w:r>
      <w:r w:rsidRPr="00B6694A">
        <w:rPr>
          <w:rFonts w:ascii="SofiaSans" w:hAnsi="SofiaSans"/>
        </w:rPr>
        <w:t xml:space="preserve"> млн. лв</w:t>
      </w:r>
      <w:r w:rsidR="00FF7D93">
        <w:rPr>
          <w:rFonts w:ascii="SofiaSans" w:hAnsi="SofiaSans"/>
        </w:rPr>
        <w:t xml:space="preserve">. повече от </w:t>
      </w:r>
      <w:r w:rsidR="00FF7D93" w:rsidRPr="00653438">
        <w:rPr>
          <w:rFonts w:ascii="SofiaSans" w:hAnsi="SofiaSans"/>
        </w:rPr>
        <w:t>същия период на 2024</w:t>
      </w:r>
      <w:r w:rsidRPr="00653438">
        <w:rPr>
          <w:rFonts w:ascii="SofiaSans" w:hAnsi="SofiaSans"/>
        </w:rPr>
        <w:t xml:space="preserve"> година.</w:t>
      </w:r>
      <w:r w:rsidR="00B61071" w:rsidRPr="00B6694A">
        <w:rPr>
          <w:rFonts w:ascii="SofiaSans" w:hAnsi="SofiaSans"/>
          <w:lang w:val="en-US"/>
        </w:rPr>
        <w:t xml:space="preserve"> </w:t>
      </w:r>
    </w:p>
    <w:p w:rsidR="00C27066" w:rsidRDefault="0035667F" w:rsidP="00C27066">
      <w:pPr>
        <w:jc w:val="both"/>
        <w:rPr>
          <w:rFonts w:ascii="SofiaSans" w:hAnsi="SofiaSans"/>
          <w:lang w:val="en-US"/>
        </w:rPr>
      </w:pPr>
      <w:r>
        <w:rPr>
          <w:noProof/>
          <w:lang w:val="en-US" w:eastAsia="en-US"/>
        </w:rPr>
        <w:drawing>
          <wp:inline distT="0" distB="0" distL="0" distR="0" wp14:anchorId="4C20EB3A" wp14:editId="5C7ECB4B">
            <wp:extent cx="6238875" cy="28479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C0C5C" w:rsidRDefault="00EC0C5C" w:rsidP="007D0D88">
      <w:pPr>
        <w:ind w:firstLine="708"/>
        <w:jc w:val="both"/>
        <w:rPr>
          <w:rFonts w:ascii="SofiaSans" w:hAnsi="SofiaSans"/>
        </w:rPr>
      </w:pPr>
    </w:p>
    <w:p w:rsidR="002302DD" w:rsidRDefault="002302DD" w:rsidP="007D0D88">
      <w:pPr>
        <w:ind w:firstLine="708"/>
        <w:jc w:val="both"/>
        <w:rPr>
          <w:rFonts w:ascii="SofiaSans" w:hAnsi="SofiaSans"/>
        </w:rPr>
      </w:pPr>
      <w:r>
        <w:rPr>
          <w:rFonts w:ascii="SofiaSans" w:hAnsi="SofiaSans"/>
        </w:rPr>
        <w:t>В бюджета на Столична община за 202</w:t>
      </w:r>
      <w:r w:rsidR="00FF7D93">
        <w:rPr>
          <w:rFonts w:ascii="SofiaSans" w:hAnsi="SofiaSans"/>
        </w:rPr>
        <w:t>5</w:t>
      </w:r>
      <w:r>
        <w:rPr>
          <w:rFonts w:ascii="SofiaSans" w:hAnsi="SofiaSans"/>
        </w:rPr>
        <w:t xml:space="preserve"> г. </w:t>
      </w:r>
      <w:r w:rsidR="00326063">
        <w:rPr>
          <w:rFonts w:ascii="SofiaSans" w:hAnsi="SofiaSans"/>
        </w:rPr>
        <w:t>в сравнение с 202</w:t>
      </w:r>
      <w:r w:rsidR="00FF7D93">
        <w:rPr>
          <w:rFonts w:ascii="SofiaSans" w:hAnsi="SofiaSans"/>
        </w:rPr>
        <w:t>4</w:t>
      </w:r>
      <w:r w:rsidR="00326063">
        <w:rPr>
          <w:rFonts w:ascii="SofiaSans" w:hAnsi="SofiaSans"/>
        </w:rPr>
        <w:t xml:space="preserve"> г. </w:t>
      </w:r>
      <w:r>
        <w:rPr>
          <w:rFonts w:ascii="SofiaSans" w:hAnsi="SofiaSans"/>
        </w:rPr>
        <w:t>са постъпили местни такси, както следва:</w:t>
      </w:r>
    </w:p>
    <w:p w:rsidR="00232BC1" w:rsidRDefault="00232BC1" w:rsidP="007D0D88">
      <w:pPr>
        <w:ind w:firstLine="708"/>
        <w:jc w:val="both"/>
        <w:rPr>
          <w:rFonts w:ascii="SofiaSans" w:hAnsi="SofiaSan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1984"/>
        <w:gridCol w:w="1843"/>
      </w:tblGrid>
      <w:tr w:rsidR="00FF7D93" w:rsidRPr="00B6694A" w:rsidTr="002302DD">
        <w:tc>
          <w:tcPr>
            <w:tcW w:w="6091" w:type="dxa"/>
            <w:shd w:val="clear" w:color="auto" w:fill="auto"/>
            <w:vAlign w:val="center"/>
          </w:tcPr>
          <w:p w:rsidR="00FF7D93" w:rsidRPr="006E37B2" w:rsidRDefault="00FF7D93" w:rsidP="00FF7D93">
            <w:pPr>
              <w:spacing w:after="120"/>
              <w:ind w:firstLine="567"/>
              <w:jc w:val="center"/>
              <w:rPr>
                <w:rFonts w:ascii="SofiaSans" w:hAnsi="SofiaSans"/>
                <w:b/>
                <w:i/>
              </w:rPr>
            </w:pPr>
            <w:r w:rsidRPr="006E37B2">
              <w:rPr>
                <w:rFonts w:ascii="SofiaSans" w:hAnsi="SofiaSans"/>
                <w:b/>
                <w:bCs/>
                <w:i/>
              </w:rPr>
              <w:t>ОБЩИНСКИ ТАКСИ</w:t>
            </w:r>
          </w:p>
        </w:tc>
        <w:tc>
          <w:tcPr>
            <w:tcW w:w="1984" w:type="dxa"/>
            <w:shd w:val="clear" w:color="auto" w:fill="auto"/>
          </w:tcPr>
          <w:p w:rsidR="00FF7D93" w:rsidRPr="006E37B2" w:rsidRDefault="00FF7D93" w:rsidP="00FF7D93">
            <w:pPr>
              <w:spacing w:after="120"/>
              <w:jc w:val="center"/>
              <w:rPr>
                <w:rFonts w:ascii="SofiaSans" w:hAnsi="SofiaSans"/>
                <w:b/>
                <w:i/>
              </w:rPr>
            </w:pPr>
            <w:r w:rsidRPr="006E37B2">
              <w:rPr>
                <w:rFonts w:ascii="SofiaSans" w:hAnsi="SofiaSans"/>
                <w:b/>
                <w:i/>
              </w:rPr>
              <w:t>Отчет към 31.12.202</w:t>
            </w:r>
            <w:r>
              <w:rPr>
                <w:rFonts w:ascii="SofiaSans" w:hAnsi="SofiaSans"/>
                <w:b/>
                <w:i/>
              </w:rPr>
              <w:t>5</w:t>
            </w:r>
            <w:r w:rsidRPr="006E37B2">
              <w:rPr>
                <w:rFonts w:ascii="SofiaSans" w:hAnsi="SofiaSans"/>
                <w:b/>
                <w:i/>
              </w:rPr>
              <w:t xml:space="preserve"> г.</w:t>
            </w:r>
          </w:p>
        </w:tc>
        <w:tc>
          <w:tcPr>
            <w:tcW w:w="1843" w:type="dxa"/>
          </w:tcPr>
          <w:p w:rsidR="00FF7D93" w:rsidRPr="006E37B2" w:rsidRDefault="00FF7D93" w:rsidP="00FF7D93">
            <w:pPr>
              <w:spacing w:after="120"/>
              <w:jc w:val="center"/>
              <w:rPr>
                <w:rFonts w:ascii="SofiaSans" w:hAnsi="SofiaSans"/>
                <w:b/>
                <w:i/>
              </w:rPr>
            </w:pPr>
            <w:r w:rsidRPr="006E37B2">
              <w:rPr>
                <w:rFonts w:ascii="SofiaSans" w:hAnsi="SofiaSans"/>
                <w:b/>
                <w:i/>
              </w:rPr>
              <w:t>Отчет към 31.12.2024 г.</w:t>
            </w:r>
          </w:p>
        </w:tc>
      </w:tr>
      <w:tr w:rsidR="00FF7D93" w:rsidRPr="00B6694A" w:rsidTr="00653438">
        <w:trPr>
          <w:trHeight w:val="245"/>
        </w:trPr>
        <w:tc>
          <w:tcPr>
            <w:tcW w:w="6091" w:type="dxa"/>
            <w:shd w:val="clear" w:color="auto" w:fill="auto"/>
          </w:tcPr>
          <w:p w:rsidR="00FF7D93" w:rsidRPr="006E37B2" w:rsidRDefault="00FF7D93" w:rsidP="00FF7D93">
            <w:pPr>
              <w:jc w:val="both"/>
            </w:pPr>
            <w:r>
              <w:rPr>
                <w:rFonts w:ascii="SofiaSans" w:hAnsi="SofiaSans"/>
              </w:rPr>
              <w:t>за п</w:t>
            </w:r>
            <w:r w:rsidRPr="00362A05">
              <w:rPr>
                <w:rFonts w:ascii="SofiaSans" w:hAnsi="SofiaSans"/>
              </w:rPr>
              <w:t>олзване на детски кухни</w:t>
            </w:r>
          </w:p>
        </w:tc>
        <w:tc>
          <w:tcPr>
            <w:tcW w:w="1984" w:type="dxa"/>
            <w:shd w:val="clear" w:color="auto" w:fill="auto"/>
            <w:vAlign w:val="center"/>
          </w:tcPr>
          <w:p w:rsidR="00FF7D93" w:rsidRPr="00362A05" w:rsidRDefault="008216BA" w:rsidP="00FF7D93">
            <w:pPr>
              <w:spacing w:after="120"/>
              <w:jc w:val="right"/>
              <w:rPr>
                <w:rFonts w:ascii="SofiaSans" w:hAnsi="SofiaSans"/>
              </w:rPr>
            </w:pPr>
            <w:r>
              <w:rPr>
                <w:rFonts w:ascii="SofiaSans" w:hAnsi="SofiaSans"/>
              </w:rPr>
              <w:t xml:space="preserve">1 058 813 </w:t>
            </w:r>
            <w:r w:rsidR="00FF7D93" w:rsidRPr="006E37B2">
              <w:rPr>
                <w:rFonts w:ascii="SofiaSans" w:hAnsi="SofiaSans"/>
              </w:rPr>
              <w:t>лв.</w:t>
            </w:r>
          </w:p>
        </w:tc>
        <w:tc>
          <w:tcPr>
            <w:tcW w:w="1843" w:type="dxa"/>
            <w:vAlign w:val="center"/>
          </w:tcPr>
          <w:p w:rsidR="00FF7D93" w:rsidRPr="00362A05" w:rsidRDefault="00FF7D93" w:rsidP="00FF7D93">
            <w:pPr>
              <w:spacing w:after="120"/>
              <w:jc w:val="right"/>
              <w:rPr>
                <w:rFonts w:ascii="SofiaSans" w:hAnsi="SofiaSans"/>
              </w:rPr>
            </w:pPr>
            <w:r w:rsidRPr="006E37B2">
              <w:rPr>
                <w:rFonts w:ascii="SofiaSans" w:hAnsi="SofiaSans"/>
              </w:rPr>
              <w:t>1 055 049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Pr>
                <w:rFonts w:ascii="SofiaSans" w:hAnsi="SofiaSans"/>
              </w:rPr>
              <w:t>з</w:t>
            </w:r>
            <w:r w:rsidRPr="00362A05">
              <w:rPr>
                <w:rFonts w:ascii="SofiaSans" w:hAnsi="SofiaSans"/>
              </w:rPr>
              <w:t>а ползване на домашен социален патронаж и други общински социални услуги</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1 651 262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362A05">
              <w:rPr>
                <w:rFonts w:ascii="SofiaSans" w:hAnsi="SofiaSans"/>
              </w:rPr>
              <w:t>1 987</w:t>
            </w:r>
            <w:r>
              <w:rPr>
                <w:rFonts w:ascii="SofiaSans" w:hAnsi="SofiaSans"/>
              </w:rPr>
              <w:t> </w:t>
            </w:r>
            <w:r w:rsidRPr="00362A05">
              <w:rPr>
                <w:rFonts w:ascii="SofiaSans" w:hAnsi="SofiaSans"/>
              </w:rPr>
              <w:t>810</w:t>
            </w:r>
            <w:r>
              <w:rPr>
                <w:rFonts w:ascii="SofiaSans" w:hAnsi="SofiaSans"/>
              </w:rPr>
              <w:t xml:space="preserve">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sidRPr="00362A05">
              <w:rPr>
                <w:rFonts w:ascii="SofiaSans" w:hAnsi="SofiaSans"/>
              </w:rPr>
              <w:t>за ползване на пазари, тържища, панаири, тротоари, улични платна и др.</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6 068 681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362A05">
              <w:rPr>
                <w:rFonts w:ascii="SofiaSans" w:hAnsi="SofiaSans"/>
              </w:rPr>
              <w:t>5 450</w:t>
            </w:r>
            <w:r>
              <w:rPr>
                <w:rFonts w:ascii="SofiaSans" w:hAnsi="SofiaSans"/>
              </w:rPr>
              <w:t> </w:t>
            </w:r>
            <w:r w:rsidRPr="00362A05">
              <w:rPr>
                <w:rFonts w:ascii="SofiaSans" w:hAnsi="SofiaSans"/>
              </w:rPr>
              <w:t>135</w:t>
            </w:r>
            <w:r>
              <w:rPr>
                <w:rFonts w:ascii="SofiaSans" w:hAnsi="SofiaSans"/>
              </w:rPr>
              <w:t xml:space="preserve">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sidRPr="00362A05">
              <w:rPr>
                <w:rFonts w:ascii="SofiaSans" w:hAnsi="SofiaSans"/>
              </w:rPr>
              <w:t>за битови отпадъци</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287 492 367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362A05">
              <w:rPr>
                <w:rFonts w:ascii="SofiaSans" w:hAnsi="SofiaSans"/>
              </w:rPr>
              <w:t>281 354</w:t>
            </w:r>
            <w:r>
              <w:rPr>
                <w:rFonts w:ascii="SofiaSans" w:hAnsi="SofiaSans"/>
              </w:rPr>
              <w:t> </w:t>
            </w:r>
            <w:r w:rsidRPr="00362A05">
              <w:rPr>
                <w:rFonts w:ascii="SofiaSans" w:hAnsi="SofiaSans"/>
              </w:rPr>
              <w:t>517</w:t>
            </w:r>
            <w:r>
              <w:rPr>
                <w:rFonts w:ascii="SofiaSans" w:hAnsi="SofiaSans"/>
              </w:rPr>
              <w:t xml:space="preserve">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sidRPr="00362A05">
              <w:rPr>
                <w:rFonts w:ascii="SofiaSans" w:hAnsi="SofiaSans"/>
              </w:rPr>
              <w:t>за технически услуги</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51 600 631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362A05">
              <w:rPr>
                <w:rFonts w:ascii="SofiaSans" w:hAnsi="SofiaSans"/>
              </w:rPr>
              <w:t>23 365</w:t>
            </w:r>
            <w:r>
              <w:rPr>
                <w:rFonts w:ascii="SofiaSans" w:hAnsi="SofiaSans"/>
              </w:rPr>
              <w:t> </w:t>
            </w:r>
            <w:r w:rsidRPr="00362A05">
              <w:rPr>
                <w:rFonts w:ascii="SofiaSans" w:hAnsi="SofiaSans"/>
              </w:rPr>
              <w:t>646</w:t>
            </w:r>
            <w:r>
              <w:rPr>
                <w:rFonts w:ascii="SofiaSans" w:hAnsi="SofiaSans"/>
              </w:rPr>
              <w:t xml:space="preserve">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sidRPr="00362A05">
              <w:rPr>
                <w:rFonts w:ascii="SofiaSans" w:hAnsi="SofiaSans"/>
              </w:rPr>
              <w:lastRenderedPageBreak/>
              <w:t>за административни услуги</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9 165 796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362A05">
              <w:rPr>
                <w:rFonts w:ascii="SofiaSans" w:hAnsi="SofiaSans"/>
              </w:rPr>
              <w:t>6 910</w:t>
            </w:r>
            <w:r>
              <w:rPr>
                <w:rFonts w:ascii="SofiaSans" w:hAnsi="SofiaSans"/>
              </w:rPr>
              <w:t> </w:t>
            </w:r>
            <w:r w:rsidRPr="00362A05">
              <w:rPr>
                <w:rFonts w:ascii="SofiaSans" w:hAnsi="SofiaSans"/>
              </w:rPr>
              <w:t>106</w:t>
            </w:r>
            <w:r>
              <w:rPr>
                <w:rFonts w:ascii="SofiaSans" w:hAnsi="SofiaSans"/>
              </w:rPr>
              <w:t xml:space="preserve">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sidRPr="00362A05">
              <w:rPr>
                <w:rFonts w:ascii="SofiaSans" w:hAnsi="SofiaSans"/>
              </w:rPr>
              <w:t>за откупуване на гробни места</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5 218 507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6E37B2">
              <w:rPr>
                <w:rFonts w:ascii="SofiaSans" w:hAnsi="SofiaSans"/>
              </w:rPr>
              <w:t>1 671</w:t>
            </w:r>
            <w:r>
              <w:rPr>
                <w:rFonts w:ascii="SofiaSans" w:hAnsi="SofiaSans"/>
              </w:rPr>
              <w:t> </w:t>
            </w:r>
            <w:r w:rsidRPr="006E37B2">
              <w:rPr>
                <w:rFonts w:ascii="SofiaSans" w:hAnsi="SofiaSans"/>
              </w:rPr>
              <w:t>034</w:t>
            </w:r>
            <w:r>
              <w:rPr>
                <w:rFonts w:ascii="SofiaSans" w:hAnsi="SofiaSans"/>
              </w:rPr>
              <w:t xml:space="preserve">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sidRPr="00362A05">
              <w:rPr>
                <w:rFonts w:ascii="SofiaSans" w:hAnsi="SofiaSans"/>
              </w:rPr>
              <w:t>за притежаване на куче</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197 563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6E37B2">
              <w:rPr>
                <w:rFonts w:ascii="SofiaSans" w:hAnsi="SofiaSans"/>
              </w:rPr>
              <w:t>186</w:t>
            </w:r>
            <w:r>
              <w:rPr>
                <w:rFonts w:ascii="SofiaSans" w:hAnsi="SofiaSans"/>
              </w:rPr>
              <w:t> </w:t>
            </w:r>
            <w:r w:rsidRPr="006E37B2">
              <w:rPr>
                <w:rFonts w:ascii="SofiaSans" w:hAnsi="SofiaSans"/>
              </w:rPr>
              <w:t>319</w:t>
            </w:r>
            <w:r>
              <w:rPr>
                <w:rFonts w:ascii="SofiaSans" w:hAnsi="SofiaSans"/>
              </w:rPr>
              <w:t xml:space="preserve"> лв.</w:t>
            </w:r>
          </w:p>
        </w:tc>
      </w:tr>
      <w:tr w:rsidR="00FF7D93" w:rsidRPr="00B6694A" w:rsidTr="00653438">
        <w:tc>
          <w:tcPr>
            <w:tcW w:w="6091" w:type="dxa"/>
            <w:shd w:val="clear" w:color="auto" w:fill="auto"/>
          </w:tcPr>
          <w:p w:rsidR="00FF7D93" w:rsidRPr="00B6694A" w:rsidRDefault="00FF7D93" w:rsidP="00FF7D93">
            <w:pPr>
              <w:spacing w:after="120"/>
              <w:jc w:val="both"/>
              <w:rPr>
                <w:rFonts w:ascii="SofiaSans" w:hAnsi="SofiaSans"/>
              </w:rPr>
            </w:pPr>
            <w:r w:rsidRPr="00362A05">
              <w:rPr>
                <w:rFonts w:ascii="SofiaSans" w:hAnsi="SofiaSans"/>
              </w:rPr>
              <w:t>други общински такси</w:t>
            </w:r>
          </w:p>
        </w:tc>
        <w:tc>
          <w:tcPr>
            <w:tcW w:w="1984" w:type="dxa"/>
            <w:shd w:val="clear" w:color="auto" w:fill="auto"/>
            <w:vAlign w:val="center"/>
          </w:tcPr>
          <w:p w:rsidR="00FF7D93" w:rsidRPr="00B6694A" w:rsidRDefault="008216BA" w:rsidP="00FF7D93">
            <w:pPr>
              <w:spacing w:after="120"/>
              <w:jc w:val="right"/>
              <w:rPr>
                <w:rFonts w:ascii="SofiaSans" w:hAnsi="SofiaSans"/>
              </w:rPr>
            </w:pPr>
            <w:r>
              <w:rPr>
                <w:rFonts w:ascii="SofiaSans" w:hAnsi="SofiaSans"/>
              </w:rPr>
              <w:t xml:space="preserve">802 461 </w:t>
            </w:r>
            <w:r w:rsidR="00FF7D93">
              <w:rPr>
                <w:rFonts w:ascii="SofiaSans" w:hAnsi="SofiaSans"/>
              </w:rPr>
              <w:t>лв.</w:t>
            </w:r>
          </w:p>
        </w:tc>
        <w:tc>
          <w:tcPr>
            <w:tcW w:w="1843" w:type="dxa"/>
            <w:vAlign w:val="center"/>
          </w:tcPr>
          <w:p w:rsidR="00FF7D93" w:rsidRPr="00B6694A" w:rsidRDefault="00FF7D93" w:rsidP="00FF7D93">
            <w:pPr>
              <w:spacing w:after="120"/>
              <w:jc w:val="right"/>
              <w:rPr>
                <w:rFonts w:ascii="SofiaSans" w:hAnsi="SofiaSans"/>
              </w:rPr>
            </w:pPr>
            <w:r w:rsidRPr="006E37B2">
              <w:rPr>
                <w:rFonts w:ascii="SofiaSans" w:hAnsi="SofiaSans"/>
              </w:rPr>
              <w:t>565</w:t>
            </w:r>
            <w:r>
              <w:rPr>
                <w:rFonts w:ascii="SofiaSans" w:hAnsi="SofiaSans"/>
              </w:rPr>
              <w:t> </w:t>
            </w:r>
            <w:r w:rsidRPr="006E37B2">
              <w:rPr>
                <w:rFonts w:ascii="SofiaSans" w:hAnsi="SofiaSans"/>
              </w:rPr>
              <w:t>519</w:t>
            </w:r>
            <w:r>
              <w:rPr>
                <w:rFonts w:ascii="SofiaSans" w:hAnsi="SofiaSans"/>
              </w:rPr>
              <w:t xml:space="preserve"> лв.</w:t>
            </w:r>
          </w:p>
        </w:tc>
      </w:tr>
      <w:tr w:rsidR="00FF7D93" w:rsidRPr="006E37B2" w:rsidTr="002302DD">
        <w:tc>
          <w:tcPr>
            <w:tcW w:w="6091" w:type="dxa"/>
            <w:shd w:val="clear" w:color="auto" w:fill="auto"/>
          </w:tcPr>
          <w:p w:rsidR="00FF7D93" w:rsidRPr="006E37B2" w:rsidRDefault="00FF7D93" w:rsidP="00FF7D93">
            <w:pPr>
              <w:spacing w:after="120"/>
              <w:ind w:firstLine="567"/>
              <w:jc w:val="right"/>
              <w:rPr>
                <w:rFonts w:ascii="SofiaSans" w:hAnsi="SofiaSans"/>
                <w:b/>
                <w:i/>
              </w:rPr>
            </w:pPr>
            <w:r w:rsidRPr="006E37B2">
              <w:rPr>
                <w:rFonts w:ascii="SofiaSans" w:hAnsi="SofiaSans"/>
                <w:b/>
                <w:i/>
              </w:rPr>
              <w:t>ВСИЧКО:</w:t>
            </w:r>
          </w:p>
        </w:tc>
        <w:tc>
          <w:tcPr>
            <w:tcW w:w="1984" w:type="dxa"/>
            <w:shd w:val="clear" w:color="auto" w:fill="auto"/>
          </w:tcPr>
          <w:p w:rsidR="00FF7D93" w:rsidRPr="006E37B2" w:rsidRDefault="008216BA" w:rsidP="00FF7D93">
            <w:pPr>
              <w:spacing w:after="120"/>
              <w:jc w:val="right"/>
              <w:rPr>
                <w:rFonts w:ascii="SofiaSans" w:hAnsi="SofiaSans"/>
                <w:b/>
                <w:i/>
              </w:rPr>
            </w:pPr>
            <w:r>
              <w:rPr>
                <w:rFonts w:ascii="SofiaSans" w:hAnsi="SofiaSans"/>
                <w:b/>
                <w:i/>
              </w:rPr>
              <w:t xml:space="preserve">363 256 081 </w:t>
            </w:r>
            <w:r w:rsidR="00FF7D93" w:rsidRPr="006E37B2">
              <w:rPr>
                <w:rFonts w:ascii="SofiaSans" w:hAnsi="SofiaSans"/>
                <w:b/>
                <w:i/>
              </w:rPr>
              <w:t>лв.</w:t>
            </w:r>
          </w:p>
        </w:tc>
        <w:tc>
          <w:tcPr>
            <w:tcW w:w="1843" w:type="dxa"/>
          </w:tcPr>
          <w:p w:rsidR="00FF7D93" w:rsidRPr="006E37B2" w:rsidRDefault="00FF7D93" w:rsidP="00FF7D93">
            <w:pPr>
              <w:spacing w:after="120"/>
              <w:jc w:val="right"/>
              <w:rPr>
                <w:rFonts w:ascii="SofiaSans" w:hAnsi="SofiaSans"/>
                <w:b/>
                <w:i/>
              </w:rPr>
            </w:pPr>
            <w:r w:rsidRPr="006E37B2">
              <w:rPr>
                <w:rFonts w:ascii="SofiaSans" w:hAnsi="SofiaSans"/>
                <w:b/>
                <w:i/>
              </w:rPr>
              <w:t>322 546 135 лв.</w:t>
            </w:r>
          </w:p>
        </w:tc>
      </w:tr>
    </w:tbl>
    <w:p w:rsidR="00EC0C5C" w:rsidRPr="002302DD" w:rsidRDefault="00EC0C5C" w:rsidP="007D0D88">
      <w:pPr>
        <w:ind w:firstLine="708"/>
        <w:jc w:val="both"/>
        <w:rPr>
          <w:rFonts w:ascii="SofiaSans" w:hAnsi="SofiaSans"/>
        </w:rPr>
      </w:pPr>
    </w:p>
    <w:p w:rsidR="009E4D1D" w:rsidRDefault="009E4D1D" w:rsidP="007D0D88">
      <w:pPr>
        <w:jc w:val="both"/>
        <w:rPr>
          <w:rFonts w:ascii="SofiaSans" w:hAnsi="SofiaSans"/>
          <w:bCs/>
        </w:rPr>
      </w:pPr>
      <w:r w:rsidRPr="00B6694A">
        <w:rPr>
          <w:rFonts w:ascii="SofiaSans" w:hAnsi="SofiaSans"/>
          <w:bCs/>
        </w:rPr>
        <w:t xml:space="preserve">Изпълнението по видове такси е </w:t>
      </w:r>
      <w:r w:rsidR="00245377">
        <w:rPr>
          <w:rFonts w:ascii="SofiaSans" w:hAnsi="SofiaSans"/>
          <w:bCs/>
        </w:rPr>
        <w:t>следното</w:t>
      </w:r>
      <w:r w:rsidRPr="00B6694A">
        <w:rPr>
          <w:rFonts w:ascii="SofiaSans" w:hAnsi="SofiaSans"/>
          <w:bCs/>
        </w:rPr>
        <w:t xml:space="preserve">: </w:t>
      </w:r>
    </w:p>
    <w:p w:rsidR="003F657A" w:rsidRPr="00B6694A" w:rsidRDefault="009E4D1D" w:rsidP="00903060">
      <w:pPr>
        <w:ind w:firstLine="708"/>
        <w:jc w:val="both"/>
        <w:rPr>
          <w:rFonts w:ascii="SofiaSans" w:hAnsi="SofiaSans"/>
        </w:rPr>
      </w:pPr>
      <w:r w:rsidRPr="00B6694A">
        <w:rPr>
          <w:rFonts w:ascii="SofiaSans" w:hAnsi="SofiaSans"/>
          <w:b/>
          <w:bCs/>
        </w:rPr>
        <w:t xml:space="preserve">Такса за </w:t>
      </w:r>
      <w:r w:rsidRPr="00B6694A">
        <w:rPr>
          <w:rFonts w:ascii="SofiaSans" w:hAnsi="SofiaSans"/>
          <w:b/>
        </w:rPr>
        <w:t>битови отпадъци</w:t>
      </w:r>
      <w:r w:rsidR="00903060" w:rsidRPr="00B6694A">
        <w:rPr>
          <w:rFonts w:ascii="SofiaSans" w:hAnsi="SofiaSans"/>
          <w:b/>
        </w:rPr>
        <w:t xml:space="preserve"> </w:t>
      </w:r>
      <w:r w:rsidR="00903060" w:rsidRPr="00B6694A">
        <w:rPr>
          <w:rFonts w:ascii="SofiaSans" w:hAnsi="SofiaSans"/>
          <w:b/>
          <w:lang w:val="en-US"/>
        </w:rPr>
        <w:t>(</w:t>
      </w:r>
      <w:r w:rsidR="00903060" w:rsidRPr="00B6694A">
        <w:rPr>
          <w:rFonts w:ascii="SofiaSans" w:hAnsi="SofiaSans"/>
          <w:b/>
        </w:rPr>
        <w:t>§ 27-07</w:t>
      </w:r>
      <w:r w:rsidR="00903060" w:rsidRPr="00B6694A">
        <w:rPr>
          <w:rFonts w:ascii="SofiaSans" w:hAnsi="SofiaSans"/>
          <w:b/>
          <w:lang w:val="en-US"/>
        </w:rPr>
        <w:t>)</w:t>
      </w:r>
      <w:r w:rsidR="009735F9" w:rsidRPr="00B6694A">
        <w:rPr>
          <w:rFonts w:ascii="SofiaSans" w:hAnsi="SofiaSans"/>
          <w:bCs/>
        </w:rPr>
        <w:t xml:space="preserve"> – </w:t>
      </w:r>
      <w:r w:rsidR="008216BA">
        <w:rPr>
          <w:rFonts w:ascii="SofiaSans" w:hAnsi="SofiaSans"/>
          <w:bCs/>
        </w:rPr>
        <w:t>287,5</w:t>
      </w:r>
      <w:r w:rsidRPr="00B6694A">
        <w:rPr>
          <w:rFonts w:ascii="SofiaSans" w:hAnsi="SofiaSans"/>
          <w:bCs/>
        </w:rPr>
        <w:t xml:space="preserve"> млн. </w:t>
      </w:r>
      <w:r w:rsidR="00245377">
        <w:rPr>
          <w:rFonts w:ascii="SofiaSans" w:hAnsi="SofiaSans"/>
        </w:rPr>
        <w:t>лв. е</w:t>
      </w:r>
      <w:r w:rsidRPr="00B6694A">
        <w:rPr>
          <w:rFonts w:ascii="SofiaSans" w:hAnsi="SofiaSans"/>
        </w:rPr>
        <w:t xml:space="preserve"> изпълнение</w:t>
      </w:r>
      <w:r w:rsidR="00245377">
        <w:rPr>
          <w:rFonts w:ascii="SofiaSans" w:hAnsi="SofiaSans"/>
        </w:rPr>
        <w:t>то, което</w:t>
      </w:r>
      <w:r w:rsidR="009735F9" w:rsidRPr="00B6694A">
        <w:rPr>
          <w:rFonts w:ascii="SofiaSans" w:hAnsi="SofiaSans"/>
        </w:rPr>
        <w:t xml:space="preserve"> спрямо заложения бюджет</w:t>
      </w:r>
      <w:r w:rsidR="00245377">
        <w:rPr>
          <w:rFonts w:ascii="SofiaSans" w:hAnsi="SofiaSans"/>
        </w:rPr>
        <w:t xml:space="preserve"> </w:t>
      </w:r>
      <w:r w:rsidR="009735F9" w:rsidRPr="00B6694A">
        <w:rPr>
          <w:rFonts w:ascii="SofiaSans" w:hAnsi="SofiaSans"/>
        </w:rPr>
        <w:t>е 10</w:t>
      </w:r>
      <w:r w:rsidR="008216BA">
        <w:rPr>
          <w:rFonts w:ascii="SofiaSans" w:hAnsi="SofiaSans"/>
        </w:rPr>
        <w:t>6,2</w:t>
      </w:r>
      <w:r w:rsidRPr="00B6694A">
        <w:rPr>
          <w:rFonts w:ascii="SofiaSans" w:hAnsi="SofiaSans"/>
        </w:rPr>
        <w:t xml:space="preserve"> </w:t>
      </w:r>
      <w:r w:rsidR="00903060" w:rsidRPr="00B6694A">
        <w:rPr>
          <w:rFonts w:ascii="SofiaSans" w:hAnsi="SofiaSans"/>
        </w:rPr>
        <w:t>на сто</w:t>
      </w:r>
      <w:r w:rsidRPr="00B6694A">
        <w:rPr>
          <w:rFonts w:ascii="SofiaSans" w:hAnsi="SofiaSans"/>
        </w:rPr>
        <w:t>. В срав</w:t>
      </w:r>
      <w:r w:rsidR="00DE59DF" w:rsidRPr="00B6694A">
        <w:rPr>
          <w:rFonts w:ascii="SofiaSans" w:hAnsi="SofiaSans"/>
        </w:rPr>
        <w:t xml:space="preserve">нение с приходите към </w:t>
      </w:r>
      <w:r w:rsidR="008216BA">
        <w:rPr>
          <w:rFonts w:ascii="SofiaSans" w:hAnsi="SofiaSans"/>
        </w:rPr>
        <w:t>31.12.2024</w:t>
      </w:r>
      <w:r w:rsidR="009735F9" w:rsidRPr="00B6694A">
        <w:rPr>
          <w:rFonts w:ascii="SofiaSans" w:hAnsi="SofiaSans"/>
        </w:rPr>
        <w:t xml:space="preserve"> г. са събрани с </w:t>
      </w:r>
      <w:r w:rsidR="008216BA">
        <w:rPr>
          <w:rFonts w:ascii="SofiaSans" w:hAnsi="SofiaSans"/>
        </w:rPr>
        <w:t xml:space="preserve">6,1 </w:t>
      </w:r>
      <w:r w:rsidR="009735F9" w:rsidRPr="00B6694A">
        <w:rPr>
          <w:rFonts w:ascii="SofiaSans" w:hAnsi="SofiaSans"/>
        </w:rPr>
        <w:t>млн. лв. повече за 202</w:t>
      </w:r>
      <w:r w:rsidR="008216BA">
        <w:rPr>
          <w:rFonts w:ascii="SofiaSans" w:hAnsi="SofiaSans"/>
        </w:rPr>
        <w:t>5</w:t>
      </w:r>
      <w:r w:rsidRPr="00B6694A">
        <w:rPr>
          <w:rFonts w:ascii="SofiaSans" w:hAnsi="SofiaSans"/>
        </w:rPr>
        <w:t xml:space="preserve"> г</w:t>
      </w:r>
      <w:r w:rsidR="00190930" w:rsidRPr="00B6694A">
        <w:rPr>
          <w:rFonts w:ascii="SofiaSans" w:hAnsi="SofiaSans"/>
          <w:lang w:val="en-US"/>
        </w:rPr>
        <w:t xml:space="preserve">. </w:t>
      </w:r>
      <w:r w:rsidR="003F657A" w:rsidRPr="00B6694A">
        <w:rPr>
          <w:rFonts w:ascii="SofiaSans" w:hAnsi="SofiaSans"/>
        </w:rPr>
        <w:t>Събраните недобори до 31.12.202</w:t>
      </w:r>
      <w:r w:rsidR="008216BA">
        <w:rPr>
          <w:rFonts w:ascii="SofiaSans" w:hAnsi="SofiaSans"/>
        </w:rPr>
        <w:t>5</w:t>
      </w:r>
      <w:r w:rsidR="003F657A" w:rsidRPr="00B6694A">
        <w:rPr>
          <w:rFonts w:ascii="SofiaSans" w:hAnsi="SofiaSans"/>
        </w:rPr>
        <w:t xml:space="preserve"> г. са в размер на </w:t>
      </w:r>
      <w:r w:rsidR="008216BA">
        <w:rPr>
          <w:rFonts w:ascii="SofiaSans" w:hAnsi="SofiaSans"/>
        </w:rPr>
        <w:t>54</w:t>
      </w:r>
      <w:r w:rsidR="00366E53">
        <w:rPr>
          <w:rFonts w:ascii="SofiaSans" w:hAnsi="SofiaSans"/>
        </w:rPr>
        <w:t xml:space="preserve"> млн. лв.</w:t>
      </w:r>
    </w:p>
    <w:p w:rsidR="009E4D1D" w:rsidRPr="00B6694A" w:rsidRDefault="009E4D1D" w:rsidP="00903060">
      <w:pPr>
        <w:pStyle w:val="ListParagraph"/>
        <w:ind w:left="0" w:firstLine="708"/>
        <w:jc w:val="both"/>
        <w:rPr>
          <w:rFonts w:ascii="SofiaSans" w:hAnsi="SofiaSans"/>
          <w:bCs/>
        </w:rPr>
      </w:pPr>
      <w:r w:rsidRPr="00B6694A">
        <w:rPr>
          <w:rFonts w:ascii="SofiaSans" w:hAnsi="SofiaSans"/>
          <w:b/>
          <w:bCs/>
        </w:rPr>
        <w:t>Такса за</w:t>
      </w:r>
      <w:r w:rsidRPr="00B6694A">
        <w:rPr>
          <w:rFonts w:ascii="SofiaSans" w:hAnsi="SofiaSans"/>
          <w:bCs/>
        </w:rPr>
        <w:t xml:space="preserve"> </w:t>
      </w:r>
      <w:r w:rsidRPr="00B6694A">
        <w:rPr>
          <w:rFonts w:ascii="SofiaSans" w:hAnsi="SofiaSans"/>
          <w:b/>
        </w:rPr>
        <w:t>ползване на пазари, тържища, пана</w:t>
      </w:r>
      <w:r w:rsidR="00903060" w:rsidRPr="00B6694A">
        <w:rPr>
          <w:rFonts w:ascii="SofiaSans" w:hAnsi="SofiaSans"/>
          <w:b/>
        </w:rPr>
        <w:t xml:space="preserve">ири, тротоари, площади и улични </w:t>
      </w:r>
      <w:r w:rsidRPr="00B6694A">
        <w:rPr>
          <w:rFonts w:ascii="SofiaSans" w:hAnsi="SofiaSans"/>
          <w:b/>
        </w:rPr>
        <w:t>платна</w:t>
      </w:r>
      <w:r w:rsidR="00903060" w:rsidRPr="00B6694A">
        <w:rPr>
          <w:rFonts w:ascii="SofiaSans" w:hAnsi="SofiaSans"/>
          <w:b/>
          <w:lang w:val="bg-BG"/>
        </w:rPr>
        <w:t xml:space="preserve"> </w:t>
      </w:r>
      <w:r w:rsidR="00903060" w:rsidRPr="00B6694A">
        <w:rPr>
          <w:rFonts w:ascii="SofiaSans" w:hAnsi="SofiaSans"/>
          <w:b/>
          <w:lang w:val="en-US"/>
        </w:rPr>
        <w:t>(</w:t>
      </w:r>
      <w:r w:rsidR="00903060" w:rsidRPr="00B6694A">
        <w:rPr>
          <w:rFonts w:ascii="SofiaSans" w:hAnsi="SofiaSans"/>
          <w:b/>
          <w:lang w:val="bg-BG"/>
        </w:rPr>
        <w:t>§ 27-05</w:t>
      </w:r>
      <w:r w:rsidR="00903060" w:rsidRPr="00B6694A">
        <w:rPr>
          <w:rFonts w:ascii="SofiaSans" w:hAnsi="SofiaSans"/>
          <w:b/>
          <w:lang w:val="en-US"/>
        </w:rPr>
        <w:t>)</w:t>
      </w:r>
      <w:r w:rsidRPr="00B6694A">
        <w:rPr>
          <w:rFonts w:ascii="SofiaSans" w:hAnsi="SofiaSans"/>
          <w:b/>
        </w:rPr>
        <w:t xml:space="preserve"> –</w:t>
      </w:r>
      <w:r w:rsidR="00903060" w:rsidRPr="00B6694A">
        <w:rPr>
          <w:rFonts w:ascii="SofiaSans" w:hAnsi="SofiaSans"/>
          <w:b/>
          <w:lang w:val="bg-BG"/>
        </w:rPr>
        <w:t xml:space="preserve"> </w:t>
      </w:r>
      <w:r w:rsidR="007A0146">
        <w:rPr>
          <w:rFonts w:ascii="SofiaSans" w:hAnsi="SofiaSans"/>
          <w:bCs/>
        </w:rPr>
        <w:t xml:space="preserve">изпълнение </w:t>
      </w:r>
      <w:r w:rsidR="008216BA">
        <w:rPr>
          <w:rFonts w:ascii="SofiaSans" w:hAnsi="SofiaSans"/>
          <w:bCs/>
          <w:lang w:val="bg-BG"/>
        </w:rPr>
        <w:t xml:space="preserve">6 </w:t>
      </w:r>
      <w:r w:rsidRPr="00B6694A">
        <w:rPr>
          <w:rFonts w:ascii="SofiaSans" w:hAnsi="SofiaSans"/>
          <w:bCs/>
        </w:rPr>
        <w:t>млн.</w:t>
      </w:r>
      <w:r w:rsidR="00C579EA" w:rsidRPr="00B6694A">
        <w:rPr>
          <w:rFonts w:ascii="SofiaSans" w:hAnsi="SofiaSans"/>
          <w:bCs/>
        </w:rPr>
        <w:t xml:space="preserve"> </w:t>
      </w:r>
      <w:proofErr w:type="gramStart"/>
      <w:r w:rsidR="00C579EA" w:rsidRPr="00B6694A">
        <w:rPr>
          <w:rFonts w:ascii="SofiaSans" w:hAnsi="SofiaSans"/>
          <w:bCs/>
        </w:rPr>
        <w:t>лв</w:t>
      </w:r>
      <w:proofErr w:type="gramEnd"/>
      <w:r w:rsidR="00C579EA" w:rsidRPr="00B6694A">
        <w:rPr>
          <w:rFonts w:ascii="SofiaSans" w:hAnsi="SofiaSans"/>
          <w:bCs/>
        </w:rPr>
        <w:t xml:space="preserve">. </w:t>
      </w:r>
      <w:proofErr w:type="gramStart"/>
      <w:r w:rsidR="00C579EA" w:rsidRPr="00B6694A">
        <w:rPr>
          <w:rFonts w:ascii="SofiaSans" w:hAnsi="SofiaSans"/>
          <w:bCs/>
        </w:rPr>
        <w:t>при</w:t>
      </w:r>
      <w:proofErr w:type="gramEnd"/>
      <w:r w:rsidR="00C579EA" w:rsidRPr="00B6694A">
        <w:rPr>
          <w:rFonts w:ascii="SofiaSans" w:hAnsi="SofiaSans"/>
          <w:bCs/>
        </w:rPr>
        <w:t xml:space="preserve"> уточнен </w:t>
      </w:r>
      <w:r w:rsidRPr="00B6694A">
        <w:rPr>
          <w:rFonts w:ascii="SofiaSans" w:hAnsi="SofiaSans"/>
          <w:bCs/>
        </w:rPr>
        <w:t>бюджет з</w:t>
      </w:r>
      <w:r w:rsidR="008216BA">
        <w:rPr>
          <w:rFonts w:ascii="SofiaSans" w:hAnsi="SofiaSans"/>
          <w:bCs/>
        </w:rPr>
        <w:t>а годината 5,9</w:t>
      </w:r>
      <w:r w:rsidR="00C579EA" w:rsidRPr="00B6694A">
        <w:rPr>
          <w:rFonts w:ascii="SofiaSans" w:hAnsi="SofiaSans"/>
          <w:bCs/>
        </w:rPr>
        <w:t xml:space="preserve"> млн.</w:t>
      </w:r>
      <w:r w:rsidR="007A0146">
        <w:rPr>
          <w:rFonts w:ascii="SofiaSans" w:hAnsi="SofiaSans"/>
          <w:bCs/>
        </w:rPr>
        <w:t xml:space="preserve"> </w:t>
      </w:r>
      <w:proofErr w:type="gramStart"/>
      <w:r w:rsidR="007A0146">
        <w:rPr>
          <w:rFonts w:ascii="SofiaSans" w:hAnsi="SofiaSans"/>
          <w:bCs/>
        </w:rPr>
        <w:t>лв</w:t>
      </w:r>
      <w:proofErr w:type="gramEnd"/>
      <w:r w:rsidR="007A0146">
        <w:rPr>
          <w:rFonts w:ascii="SofiaSans" w:hAnsi="SofiaSans"/>
          <w:bCs/>
        </w:rPr>
        <w:t xml:space="preserve">. </w:t>
      </w:r>
      <w:proofErr w:type="gramStart"/>
      <w:r w:rsidR="007A0146">
        <w:rPr>
          <w:rFonts w:ascii="SofiaSans" w:hAnsi="SofiaSans"/>
          <w:bCs/>
        </w:rPr>
        <w:t>или</w:t>
      </w:r>
      <w:proofErr w:type="gramEnd"/>
      <w:r w:rsidR="007A0146">
        <w:rPr>
          <w:rFonts w:ascii="SofiaSans" w:hAnsi="SofiaSans"/>
          <w:bCs/>
        </w:rPr>
        <w:t xml:space="preserve"> </w:t>
      </w:r>
      <w:r w:rsidR="008216BA">
        <w:rPr>
          <w:rFonts w:ascii="SofiaSans" w:hAnsi="SofiaSans"/>
          <w:bCs/>
          <w:lang w:val="bg-BG"/>
        </w:rPr>
        <w:t>10</w:t>
      </w:r>
      <w:r w:rsidR="007A0146">
        <w:rPr>
          <w:rFonts w:ascii="SofiaSans" w:hAnsi="SofiaSans"/>
          <w:bCs/>
        </w:rPr>
        <w:t>3</w:t>
      </w:r>
      <w:r w:rsidR="00903060" w:rsidRPr="00B6694A">
        <w:rPr>
          <w:rFonts w:ascii="SofiaSans" w:hAnsi="SofiaSans"/>
          <w:bCs/>
        </w:rPr>
        <w:t xml:space="preserve"> на сто</w:t>
      </w:r>
      <w:r w:rsidRPr="00B6694A">
        <w:rPr>
          <w:rFonts w:ascii="SofiaSans" w:hAnsi="SofiaSans"/>
          <w:bCs/>
        </w:rPr>
        <w:t xml:space="preserve">. </w:t>
      </w:r>
    </w:p>
    <w:p w:rsidR="009E4D1D" w:rsidRPr="00B6694A" w:rsidRDefault="00903060" w:rsidP="00903060">
      <w:pPr>
        <w:ind w:firstLine="708"/>
        <w:jc w:val="both"/>
        <w:rPr>
          <w:rFonts w:ascii="SofiaSans" w:hAnsi="SofiaSans"/>
          <w:bCs/>
        </w:rPr>
      </w:pPr>
      <w:r w:rsidRPr="007B51D8">
        <w:rPr>
          <w:rFonts w:ascii="SofiaSans" w:hAnsi="SofiaSans"/>
          <w:b/>
        </w:rPr>
        <w:t xml:space="preserve">Такса за </w:t>
      </w:r>
      <w:r w:rsidR="009E4D1D" w:rsidRPr="007B51D8">
        <w:rPr>
          <w:rFonts w:ascii="SofiaSans" w:hAnsi="SofiaSans"/>
          <w:b/>
        </w:rPr>
        <w:t>административни услуги</w:t>
      </w:r>
      <w:r w:rsidRPr="007B51D8">
        <w:rPr>
          <w:rFonts w:ascii="SofiaSans" w:hAnsi="SofiaSans"/>
          <w:b/>
        </w:rPr>
        <w:t xml:space="preserve"> </w:t>
      </w:r>
      <w:r w:rsidRPr="007B51D8">
        <w:rPr>
          <w:rFonts w:ascii="SofiaSans" w:hAnsi="SofiaSans"/>
          <w:b/>
          <w:lang w:val="en-US"/>
        </w:rPr>
        <w:t>(</w:t>
      </w:r>
      <w:r w:rsidRPr="007B51D8">
        <w:rPr>
          <w:rFonts w:ascii="SofiaSans" w:hAnsi="SofiaSans"/>
          <w:b/>
        </w:rPr>
        <w:t>§ 27-11</w:t>
      </w:r>
      <w:r w:rsidRPr="007B51D8">
        <w:rPr>
          <w:rFonts w:ascii="SofiaSans" w:hAnsi="SofiaSans"/>
          <w:b/>
          <w:lang w:val="en-US"/>
        </w:rPr>
        <w:t>)</w:t>
      </w:r>
      <w:r w:rsidR="00B97E6E" w:rsidRPr="007B51D8">
        <w:rPr>
          <w:rFonts w:ascii="SofiaSans" w:hAnsi="SofiaSans"/>
          <w:bCs/>
        </w:rPr>
        <w:t xml:space="preserve"> – изпълнение </w:t>
      </w:r>
      <w:r w:rsidR="008216BA">
        <w:rPr>
          <w:rFonts w:ascii="SofiaSans" w:hAnsi="SofiaSans"/>
          <w:bCs/>
        </w:rPr>
        <w:t>9,1</w:t>
      </w:r>
      <w:r w:rsidR="00E75A17" w:rsidRPr="007B51D8">
        <w:rPr>
          <w:rFonts w:ascii="SofiaSans" w:hAnsi="SofiaSans"/>
          <w:bCs/>
        </w:rPr>
        <w:t xml:space="preserve"> млн. лв. </w:t>
      </w:r>
      <w:r w:rsidR="008216BA">
        <w:rPr>
          <w:rFonts w:ascii="SofiaSans" w:hAnsi="SofiaSans"/>
          <w:bCs/>
        </w:rPr>
        <w:t xml:space="preserve">при бюджет </w:t>
      </w:r>
      <w:r w:rsidR="00155118">
        <w:rPr>
          <w:rFonts w:ascii="SofiaSans" w:hAnsi="SofiaSans"/>
          <w:bCs/>
        </w:rPr>
        <w:t xml:space="preserve">      </w:t>
      </w:r>
      <w:r w:rsidR="008216BA">
        <w:rPr>
          <w:rFonts w:ascii="SofiaSans" w:hAnsi="SofiaSans"/>
          <w:bCs/>
        </w:rPr>
        <w:t>7,5</w:t>
      </w:r>
      <w:r w:rsidR="00B97E6E" w:rsidRPr="007B51D8">
        <w:rPr>
          <w:rFonts w:ascii="SofiaSans" w:hAnsi="SofiaSans"/>
          <w:bCs/>
        </w:rPr>
        <w:t xml:space="preserve"> млн. лв. или </w:t>
      </w:r>
      <w:r w:rsidR="008216BA">
        <w:rPr>
          <w:rFonts w:ascii="SofiaSans" w:hAnsi="SofiaSans"/>
          <w:bCs/>
        </w:rPr>
        <w:t>122</w:t>
      </w:r>
      <w:r w:rsidR="00E75A17" w:rsidRPr="007B51D8">
        <w:rPr>
          <w:rFonts w:ascii="SofiaSans" w:hAnsi="SofiaSans"/>
          <w:bCs/>
        </w:rPr>
        <w:t xml:space="preserve"> на сто.</w:t>
      </w:r>
      <w:r w:rsidR="009E4D1D" w:rsidRPr="00B6694A">
        <w:rPr>
          <w:rFonts w:ascii="SofiaSans" w:hAnsi="SofiaSans"/>
          <w:bCs/>
        </w:rPr>
        <w:t xml:space="preserve"> </w:t>
      </w:r>
      <w:r w:rsidR="008216BA">
        <w:rPr>
          <w:rFonts w:ascii="SofiaSans" w:hAnsi="SofiaSans"/>
          <w:bCs/>
        </w:rPr>
        <w:t>Събрани са 2,2 млн. лв. повече от 2024 г.</w:t>
      </w:r>
    </w:p>
    <w:p w:rsidR="009E4D1D" w:rsidRPr="00B6694A" w:rsidRDefault="00903060" w:rsidP="00903060">
      <w:pPr>
        <w:tabs>
          <w:tab w:val="left" w:pos="0"/>
        </w:tabs>
        <w:jc w:val="both"/>
        <w:rPr>
          <w:rFonts w:ascii="SofiaSans" w:hAnsi="SofiaSans"/>
          <w:bCs/>
        </w:rPr>
      </w:pPr>
      <w:r w:rsidRPr="00B6694A">
        <w:rPr>
          <w:rFonts w:ascii="SofiaSans" w:hAnsi="SofiaSans"/>
          <w:b/>
        </w:rPr>
        <w:tab/>
        <w:t xml:space="preserve">Такса за </w:t>
      </w:r>
      <w:r w:rsidR="009E4D1D" w:rsidRPr="00B6694A">
        <w:rPr>
          <w:rFonts w:ascii="SofiaSans" w:hAnsi="SofiaSans"/>
          <w:b/>
        </w:rPr>
        <w:t>технически услуги</w:t>
      </w:r>
      <w:r w:rsidRPr="00B6694A">
        <w:rPr>
          <w:rFonts w:ascii="SofiaSans" w:hAnsi="SofiaSans"/>
          <w:b/>
        </w:rPr>
        <w:t xml:space="preserve"> </w:t>
      </w:r>
      <w:r w:rsidRPr="00B6694A">
        <w:rPr>
          <w:rFonts w:ascii="SofiaSans" w:hAnsi="SofiaSans"/>
          <w:b/>
          <w:lang w:val="en-US"/>
        </w:rPr>
        <w:t>(</w:t>
      </w:r>
      <w:r w:rsidRPr="00B6694A">
        <w:rPr>
          <w:rFonts w:ascii="SofiaSans" w:hAnsi="SofiaSans"/>
          <w:b/>
        </w:rPr>
        <w:t>§</w:t>
      </w:r>
      <w:r w:rsidRPr="00B6694A">
        <w:rPr>
          <w:rFonts w:ascii="SofiaSans" w:hAnsi="SofiaSans"/>
          <w:b/>
          <w:lang w:val="en-US"/>
        </w:rPr>
        <w:t xml:space="preserve"> </w:t>
      </w:r>
      <w:r w:rsidRPr="00B6694A">
        <w:rPr>
          <w:rFonts w:ascii="SofiaSans" w:hAnsi="SofiaSans"/>
          <w:b/>
        </w:rPr>
        <w:t>27-10</w:t>
      </w:r>
      <w:r w:rsidRPr="00B6694A">
        <w:rPr>
          <w:rFonts w:ascii="SofiaSans" w:hAnsi="SofiaSans"/>
          <w:b/>
          <w:lang w:val="en-US"/>
        </w:rPr>
        <w:t>)</w:t>
      </w:r>
      <w:r w:rsidR="009E4D1D" w:rsidRPr="00B6694A">
        <w:rPr>
          <w:rFonts w:ascii="SofiaSans" w:hAnsi="SofiaSans"/>
          <w:b/>
        </w:rPr>
        <w:t xml:space="preserve"> </w:t>
      </w:r>
      <w:r w:rsidR="00B97E6E" w:rsidRPr="00B6694A">
        <w:rPr>
          <w:rFonts w:ascii="SofiaSans" w:hAnsi="SofiaSans"/>
          <w:bCs/>
        </w:rPr>
        <w:t>– изпълнението е</w:t>
      </w:r>
      <w:r w:rsidR="007B51D8">
        <w:rPr>
          <w:rFonts w:ascii="SofiaSans" w:hAnsi="SofiaSans"/>
          <w:bCs/>
        </w:rPr>
        <w:t xml:space="preserve"> </w:t>
      </w:r>
      <w:r w:rsidR="008216BA">
        <w:rPr>
          <w:rFonts w:ascii="SofiaSans" w:hAnsi="SofiaSans"/>
          <w:bCs/>
        </w:rPr>
        <w:t>51,6</w:t>
      </w:r>
      <w:r w:rsidR="009E4D1D" w:rsidRPr="00B6694A">
        <w:rPr>
          <w:rFonts w:ascii="SofiaSans" w:hAnsi="SofiaSans"/>
          <w:bCs/>
        </w:rPr>
        <w:t xml:space="preserve"> млн. лв.</w:t>
      </w:r>
      <w:r w:rsidR="008216BA">
        <w:rPr>
          <w:rFonts w:ascii="SofiaSans" w:hAnsi="SofiaSans"/>
          <w:bCs/>
        </w:rPr>
        <w:t xml:space="preserve"> при бюджет </w:t>
      </w:r>
      <w:r w:rsidR="00155118">
        <w:rPr>
          <w:rFonts w:ascii="SofiaSans" w:hAnsi="SofiaSans"/>
          <w:bCs/>
        </w:rPr>
        <w:t xml:space="preserve">        </w:t>
      </w:r>
      <w:r w:rsidR="008216BA">
        <w:rPr>
          <w:rFonts w:ascii="SofiaSans" w:hAnsi="SofiaSans"/>
          <w:bCs/>
        </w:rPr>
        <w:t>45</w:t>
      </w:r>
      <w:r w:rsidR="00116FC6" w:rsidRPr="00B6694A">
        <w:rPr>
          <w:rFonts w:ascii="SofiaSans" w:hAnsi="SofiaSans"/>
          <w:bCs/>
        </w:rPr>
        <w:t xml:space="preserve"> млн. лв или </w:t>
      </w:r>
      <w:r w:rsidR="008216BA">
        <w:rPr>
          <w:rFonts w:ascii="SofiaSans" w:hAnsi="SofiaSans"/>
          <w:bCs/>
        </w:rPr>
        <w:t>115 на сто, което е 28 млн. лв. повече от 2024 г.</w:t>
      </w:r>
      <w:r w:rsidR="009E4D1D" w:rsidRPr="00B6694A">
        <w:rPr>
          <w:rFonts w:ascii="SofiaSans" w:hAnsi="SofiaSans"/>
          <w:bCs/>
        </w:rPr>
        <w:t xml:space="preserve"> По приходен параграф</w:t>
      </w:r>
      <w:r w:rsidRPr="00B6694A">
        <w:rPr>
          <w:rFonts w:ascii="SofiaSans" w:hAnsi="SofiaSans"/>
          <w:bCs/>
          <w:lang w:val="en-US"/>
        </w:rPr>
        <w:t xml:space="preserve"> 27-10</w:t>
      </w:r>
      <w:r w:rsidR="009E4D1D" w:rsidRPr="00B6694A">
        <w:rPr>
          <w:rFonts w:ascii="SofiaSans" w:hAnsi="SofiaSans"/>
          <w:bCs/>
        </w:rPr>
        <w:t xml:space="preserve"> постъпват таксите за стр</w:t>
      </w:r>
      <w:r w:rsidR="008216BA">
        <w:rPr>
          <w:rFonts w:ascii="SofiaSans" w:hAnsi="SofiaSans"/>
          <w:bCs/>
        </w:rPr>
        <w:t>оителни разрешения, като за 2025</w:t>
      </w:r>
      <w:r w:rsidR="009E4D1D" w:rsidRPr="00B6694A">
        <w:rPr>
          <w:rFonts w:ascii="SofiaSans" w:hAnsi="SofiaSans"/>
          <w:bCs/>
        </w:rPr>
        <w:t xml:space="preserve"> г. те са в размер </w:t>
      </w:r>
      <w:r w:rsidR="009E4D1D" w:rsidRPr="00F34272">
        <w:rPr>
          <w:rFonts w:ascii="SofiaSans" w:hAnsi="SofiaSans"/>
          <w:bCs/>
        </w:rPr>
        <w:t xml:space="preserve">на </w:t>
      </w:r>
      <w:r w:rsidR="0031654E">
        <w:rPr>
          <w:rFonts w:ascii="SofiaSans" w:hAnsi="SofiaSans"/>
          <w:bCs/>
        </w:rPr>
        <w:t xml:space="preserve">          </w:t>
      </w:r>
      <w:r w:rsidR="008216BA">
        <w:rPr>
          <w:rFonts w:ascii="SofiaSans" w:hAnsi="SofiaSans"/>
          <w:bCs/>
        </w:rPr>
        <w:t>20,6</w:t>
      </w:r>
      <w:r w:rsidR="009E4D1D" w:rsidRPr="00F34272">
        <w:rPr>
          <w:rFonts w:ascii="SofiaSans" w:hAnsi="SofiaSans"/>
          <w:bCs/>
        </w:rPr>
        <w:t xml:space="preserve"> млн. лв.</w:t>
      </w:r>
      <w:r w:rsidR="00457BAF" w:rsidRPr="00B6694A">
        <w:rPr>
          <w:rFonts w:ascii="SofiaSans" w:hAnsi="SofiaSans"/>
          <w:bCs/>
        </w:rPr>
        <w:t xml:space="preserve"> </w:t>
      </w:r>
    </w:p>
    <w:p w:rsidR="009E4D1D" w:rsidRPr="00B6694A" w:rsidRDefault="009E4D1D" w:rsidP="00903060">
      <w:pPr>
        <w:ind w:firstLine="708"/>
        <w:jc w:val="both"/>
        <w:rPr>
          <w:rFonts w:ascii="SofiaSans" w:hAnsi="SofiaSans"/>
          <w:bCs/>
        </w:rPr>
      </w:pPr>
      <w:r w:rsidRPr="00B6694A">
        <w:rPr>
          <w:rFonts w:ascii="SofiaSans" w:hAnsi="SofiaSans"/>
          <w:b/>
        </w:rPr>
        <w:t>Такса за притежаване на куче</w:t>
      </w:r>
      <w:r w:rsidR="00903060" w:rsidRPr="00B6694A">
        <w:rPr>
          <w:rFonts w:ascii="SofiaSans" w:hAnsi="SofiaSans"/>
          <w:b/>
          <w:lang w:val="en-US"/>
        </w:rPr>
        <w:t xml:space="preserve"> (</w:t>
      </w:r>
      <w:r w:rsidR="00903060" w:rsidRPr="00B6694A">
        <w:rPr>
          <w:rFonts w:ascii="SofiaSans" w:hAnsi="SofiaSans"/>
          <w:b/>
        </w:rPr>
        <w:t>§ 27-17</w:t>
      </w:r>
      <w:r w:rsidR="00903060" w:rsidRPr="00B6694A">
        <w:rPr>
          <w:rFonts w:ascii="SofiaSans" w:hAnsi="SofiaSans"/>
          <w:b/>
          <w:lang w:val="en-US"/>
        </w:rPr>
        <w:t>)</w:t>
      </w:r>
      <w:r w:rsidR="00B97E6E" w:rsidRPr="00B6694A">
        <w:rPr>
          <w:rFonts w:ascii="SofiaSans" w:hAnsi="SofiaSans"/>
          <w:bCs/>
        </w:rPr>
        <w:t xml:space="preserve"> – постъпили са </w:t>
      </w:r>
      <w:r w:rsidR="006F46FC">
        <w:rPr>
          <w:rFonts w:ascii="SofiaSans" w:hAnsi="SofiaSans"/>
          <w:bCs/>
        </w:rPr>
        <w:t>197</w:t>
      </w:r>
      <w:r w:rsidRPr="00B6694A">
        <w:rPr>
          <w:rFonts w:ascii="SofiaSans" w:hAnsi="SofiaSans"/>
          <w:bCs/>
        </w:rPr>
        <w:t xml:space="preserve"> хил. лв. Собствениците на кучета подлежат на проверка от районните администрации, което е основният механизъм за събиране на този вид т</w:t>
      </w:r>
      <w:r w:rsidR="00B97E6E" w:rsidRPr="00B6694A">
        <w:rPr>
          <w:rFonts w:ascii="SofiaSans" w:hAnsi="SofiaSans"/>
          <w:bCs/>
        </w:rPr>
        <w:t>акса. Събраните недобори за 202</w:t>
      </w:r>
      <w:r w:rsidR="006F46FC">
        <w:rPr>
          <w:rFonts w:ascii="SofiaSans" w:hAnsi="SofiaSans"/>
          <w:bCs/>
        </w:rPr>
        <w:t>5</w:t>
      </w:r>
      <w:r w:rsidRPr="00B6694A">
        <w:rPr>
          <w:rFonts w:ascii="SofiaSans" w:hAnsi="SofiaSans"/>
          <w:bCs/>
        </w:rPr>
        <w:t xml:space="preserve"> г. са </w:t>
      </w:r>
      <w:r w:rsidR="006F46FC">
        <w:rPr>
          <w:rFonts w:ascii="SofiaSans" w:hAnsi="SofiaSans"/>
          <w:bCs/>
        </w:rPr>
        <w:t>52</w:t>
      </w:r>
      <w:r w:rsidR="007B51D8">
        <w:rPr>
          <w:rFonts w:ascii="SofiaSans" w:hAnsi="SofiaSans"/>
          <w:bCs/>
        </w:rPr>
        <w:t xml:space="preserve"> </w:t>
      </w:r>
      <w:r w:rsidR="00144B9E">
        <w:rPr>
          <w:rFonts w:ascii="SofiaSans" w:hAnsi="SofiaSans"/>
          <w:bCs/>
        </w:rPr>
        <w:t>хил. лв.</w:t>
      </w:r>
    </w:p>
    <w:p w:rsidR="009E4D1D" w:rsidRPr="00B6694A" w:rsidRDefault="009E4D1D" w:rsidP="00903060">
      <w:pPr>
        <w:ind w:firstLine="708"/>
        <w:jc w:val="both"/>
        <w:rPr>
          <w:rFonts w:ascii="SofiaSans" w:hAnsi="SofiaSans"/>
        </w:rPr>
      </w:pPr>
      <w:r w:rsidRPr="00B6694A">
        <w:rPr>
          <w:rFonts w:ascii="SofiaSans" w:hAnsi="SofiaSans"/>
          <w:b/>
        </w:rPr>
        <w:t>Други общински такси, определени със закон</w:t>
      </w:r>
      <w:r w:rsidR="00903060" w:rsidRPr="00B6694A">
        <w:rPr>
          <w:rFonts w:ascii="SofiaSans" w:hAnsi="SofiaSans"/>
          <w:b/>
          <w:lang w:val="en-US"/>
        </w:rPr>
        <w:t xml:space="preserve"> (</w:t>
      </w:r>
      <w:r w:rsidR="00903060" w:rsidRPr="00B6694A">
        <w:rPr>
          <w:rFonts w:ascii="SofiaSans" w:hAnsi="SofiaSans"/>
          <w:b/>
        </w:rPr>
        <w:t>§</w:t>
      </w:r>
      <w:r w:rsidR="00903060" w:rsidRPr="00B6694A">
        <w:rPr>
          <w:rFonts w:ascii="SofiaSans" w:hAnsi="SofiaSans"/>
          <w:b/>
          <w:lang w:val="en-US"/>
        </w:rPr>
        <w:t xml:space="preserve"> 27-29)</w:t>
      </w:r>
      <w:r w:rsidR="00B97E6E" w:rsidRPr="00B6694A">
        <w:rPr>
          <w:rFonts w:ascii="SofiaSans" w:hAnsi="SofiaSans"/>
          <w:bCs/>
        </w:rPr>
        <w:t xml:space="preserve"> – изпълнението е </w:t>
      </w:r>
      <w:r w:rsidR="006F46FC">
        <w:rPr>
          <w:rFonts w:ascii="SofiaSans" w:hAnsi="SofiaSans"/>
          <w:bCs/>
        </w:rPr>
        <w:t>802</w:t>
      </w:r>
      <w:r w:rsidRPr="00B6694A">
        <w:rPr>
          <w:rFonts w:ascii="SofiaSans" w:hAnsi="SofiaSans"/>
          <w:bCs/>
        </w:rPr>
        <w:t xml:space="preserve"> </w:t>
      </w:r>
      <w:r w:rsidR="007B51D8">
        <w:rPr>
          <w:rFonts w:ascii="SofiaSans" w:hAnsi="SofiaSans"/>
          <w:bCs/>
        </w:rPr>
        <w:t>хил</w:t>
      </w:r>
      <w:r w:rsidRPr="00B6694A">
        <w:rPr>
          <w:rFonts w:ascii="SofiaSans" w:hAnsi="SofiaSans"/>
          <w:bCs/>
        </w:rPr>
        <w:t xml:space="preserve">. лв. </w:t>
      </w:r>
      <w:r w:rsidRPr="00B6694A">
        <w:rPr>
          <w:rFonts w:ascii="SofiaSans" w:hAnsi="SofiaSans"/>
        </w:rPr>
        <w:t>По параграф</w:t>
      </w:r>
      <w:r w:rsidR="00903060" w:rsidRPr="00B6694A">
        <w:rPr>
          <w:rFonts w:ascii="SofiaSans" w:hAnsi="SofiaSans"/>
          <w:lang w:val="en-US"/>
        </w:rPr>
        <w:t xml:space="preserve"> 27-29</w:t>
      </w:r>
      <w:r w:rsidRPr="00B6694A">
        <w:rPr>
          <w:rFonts w:ascii="SofiaSans" w:hAnsi="SofiaSans"/>
        </w:rPr>
        <w:t xml:space="preserve"> постъпват такси за лицензи, за разрешения за провеждане на мероприятия, такса категоризация, такса за отсичане на дървета о</w:t>
      </w:r>
      <w:r w:rsidR="00B60D26">
        <w:rPr>
          <w:rFonts w:ascii="SofiaSans" w:hAnsi="SofiaSans"/>
        </w:rPr>
        <w:t>т ОП „Общински земи и гори“ и д</w:t>
      </w:r>
      <w:r w:rsidR="00B84FB1">
        <w:rPr>
          <w:rFonts w:ascii="SofiaSans" w:hAnsi="SofiaSans"/>
        </w:rPr>
        <w:t>р</w:t>
      </w:r>
      <w:r w:rsidR="00B60D26">
        <w:rPr>
          <w:rFonts w:ascii="SofiaSans" w:hAnsi="SofiaSans"/>
        </w:rPr>
        <w:t>уги</w:t>
      </w:r>
      <w:r w:rsidRPr="00B6694A">
        <w:rPr>
          <w:rFonts w:ascii="SofiaSans" w:hAnsi="SofiaSans"/>
        </w:rPr>
        <w:t xml:space="preserve">. </w:t>
      </w:r>
    </w:p>
    <w:p w:rsidR="001851E1" w:rsidRPr="00B6694A" w:rsidRDefault="009E4D1D" w:rsidP="00D53F66">
      <w:pPr>
        <w:ind w:firstLine="708"/>
        <w:jc w:val="both"/>
        <w:rPr>
          <w:rFonts w:ascii="SofiaSans" w:hAnsi="SofiaSans"/>
          <w:bCs/>
        </w:rPr>
      </w:pPr>
      <w:r w:rsidRPr="00B6694A">
        <w:rPr>
          <w:rFonts w:ascii="SofiaSans" w:hAnsi="SofiaSans"/>
          <w:b/>
        </w:rPr>
        <w:t>Глоби, санкции и наказателни лихви</w:t>
      </w:r>
      <w:r w:rsidR="00903060" w:rsidRPr="00B6694A">
        <w:rPr>
          <w:rFonts w:ascii="SofiaSans" w:hAnsi="SofiaSans"/>
          <w:b/>
          <w:lang w:val="en-US"/>
        </w:rPr>
        <w:t xml:space="preserve"> (</w:t>
      </w:r>
      <w:r w:rsidR="00903060" w:rsidRPr="00B6694A">
        <w:rPr>
          <w:rFonts w:ascii="SofiaSans" w:hAnsi="SofiaSans"/>
          <w:b/>
        </w:rPr>
        <w:t>§</w:t>
      </w:r>
      <w:r w:rsidR="00F34272">
        <w:rPr>
          <w:rFonts w:ascii="SofiaSans" w:hAnsi="SofiaSans"/>
          <w:b/>
        </w:rPr>
        <w:t xml:space="preserve"> </w:t>
      </w:r>
      <w:r w:rsidR="00903060" w:rsidRPr="00B6694A">
        <w:rPr>
          <w:rFonts w:ascii="SofiaSans" w:hAnsi="SofiaSans"/>
          <w:b/>
        </w:rPr>
        <w:t>28-00</w:t>
      </w:r>
      <w:r w:rsidR="00903060" w:rsidRPr="00B6694A">
        <w:rPr>
          <w:rFonts w:ascii="SofiaSans" w:hAnsi="SofiaSans"/>
          <w:b/>
          <w:lang w:val="en-US"/>
        </w:rPr>
        <w:t>)</w:t>
      </w:r>
      <w:r w:rsidRPr="00B6694A">
        <w:rPr>
          <w:rFonts w:ascii="SofiaSans" w:hAnsi="SofiaSans"/>
          <w:b/>
        </w:rPr>
        <w:t xml:space="preserve"> – </w:t>
      </w:r>
      <w:r w:rsidR="00012832">
        <w:rPr>
          <w:rFonts w:ascii="SofiaSans" w:hAnsi="SofiaSans"/>
          <w:bCs/>
        </w:rPr>
        <w:t>към 31.12.202</w:t>
      </w:r>
      <w:r w:rsidR="006F46FC">
        <w:rPr>
          <w:rFonts w:ascii="SofiaSans" w:hAnsi="SofiaSans"/>
          <w:bCs/>
        </w:rPr>
        <w:t>5</w:t>
      </w:r>
      <w:r w:rsidRPr="00B6694A">
        <w:rPr>
          <w:rFonts w:ascii="SofiaSans" w:hAnsi="SofiaSans"/>
          <w:bCs/>
        </w:rPr>
        <w:t xml:space="preserve"> г. постъпленията по </w:t>
      </w:r>
      <w:r w:rsidR="00B06588" w:rsidRPr="00B6694A">
        <w:rPr>
          <w:rFonts w:ascii="SofiaSans" w:hAnsi="SofiaSans"/>
          <w:bCs/>
        </w:rPr>
        <w:t>парграф</w:t>
      </w:r>
      <w:r w:rsidRPr="00B6694A">
        <w:rPr>
          <w:rFonts w:ascii="SofiaSans" w:hAnsi="SofiaSans"/>
          <w:bCs/>
        </w:rPr>
        <w:t xml:space="preserve"> 28-00 «Глоби, санкции и нака</w:t>
      </w:r>
      <w:r w:rsidR="00C20D46" w:rsidRPr="00B6694A">
        <w:rPr>
          <w:rFonts w:ascii="SofiaSans" w:hAnsi="SofiaSans"/>
          <w:bCs/>
        </w:rPr>
        <w:t>зателни лихви</w:t>
      </w:r>
      <w:r w:rsidR="00012832">
        <w:rPr>
          <w:rFonts w:ascii="SofiaSans" w:hAnsi="SofiaSans"/>
          <w:bCs/>
        </w:rPr>
        <w:t xml:space="preserve">» са в размер на </w:t>
      </w:r>
      <w:r w:rsidR="006F46FC">
        <w:rPr>
          <w:rFonts w:ascii="SofiaSans" w:hAnsi="SofiaSans"/>
          <w:bCs/>
        </w:rPr>
        <w:t>39,8</w:t>
      </w:r>
      <w:r w:rsidRPr="00B6694A">
        <w:rPr>
          <w:rFonts w:ascii="SofiaSans" w:hAnsi="SofiaSans"/>
          <w:bCs/>
        </w:rPr>
        <w:t xml:space="preserve"> млн. лв</w:t>
      </w:r>
      <w:r w:rsidR="00F12091">
        <w:rPr>
          <w:rFonts w:ascii="SofiaSans" w:hAnsi="SofiaSans"/>
          <w:bCs/>
        </w:rPr>
        <w:t xml:space="preserve">, в т.ч. </w:t>
      </w:r>
      <w:r w:rsidR="00155118">
        <w:rPr>
          <w:rFonts w:ascii="SofiaSans" w:hAnsi="SofiaSans"/>
          <w:bCs/>
        </w:rPr>
        <w:t xml:space="preserve">           </w:t>
      </w:r>
      <w:r w:rsidR="00492166">
        <w:rPr>
          <w:rFonts w:ascii="SofiaSans" w:hAnsi="SofiaSans"/>
          <w:bCs/>
        </w:rPr>
        <w:t xml:space="preserve">23 млн. лв. по </w:t>
      </w:r>
      <w:r w:rsidR="00903769">
        <w:rPr>
          <w:rFonts w:ascii="SofiaSans" w:hAnsi="SofiaSans"/>
          <w:bCs/>
        </w:rPr>
        <w:t>параграф 28-09 “</w:t>
      </w:r>
      <w:r w:rsidR="00F12091">
        <w:rPr>
          <w:rFonts w:ascii="SofiaSans" w:hAnsi="SofiaSans"/>
          <w:bCs/>
        </w:rPr>
        <w:t>Н</w:t>
      </w:r>
      <w:r w:rsidR="00F12091" w:rsidRPr="00B6694A">
        <w:rPr>
          <w:rFonts w:ascii="SofiaSans" w:hAnsi="SofiaSans"/>
          <w:bCs/>
        </w:rPr>
        <w:t>аказателни лихви</w:t>
      </w:r>
      <w:r w:rsidR="00F12091">
        <w:rPr>
          <w:rFonts w:ascii="SofiaSans" w:hAnsi="SofiaSans"/>
          <w:bCs/>
        </w:rPr>
        <w:t xml:space="preserve"> за дан</w:t>
      </w:r>
      <w:r w:rsidR="00903769">
        <w:rPr>
          <w:rFonts w:ascii="SofiaSans" w:hAnsi="SofiaSans"/>
          <w:bCs/>
        </w:rPr>
        <w:t>ъци, мита и осигурителни вноски“</w:t>
      </w:r>
      <w:r w:rsidRPr="00B6694A">
        <w:rPr>
          <w:rFonts w:ascii="SofiaSans" w:hAnsi="SofiaSans"/>
          <w:bCs/>
        </w:rPr>
        <w:t>.</w:t>
      </w:r>
      <w:r w:rsidR="00012832">
        <w:rPr>
          <w:rFonts w:ascii="SofiaSans" w:hAnsi="SofiaSans"/>
          <w:bCs/>
        </w:rPr>
        <w:t xml:space="preserve"> За същия период на 202</w:t>
      </w:r>
      <w:r w:rsidR="006F46FC">
        <w:rPr>
          <w:rFonts w:ascii="SofiaSans" w:hAnsi="SofiaSans"/>
          <w:bCs/>
        </w:rPr>
        <w:t>4</w:t>
      </w:r>
      <w:r w:rsidR="00012832">
        <w:rPr>
          <w:rFonts w:ascii="SofiaSans" w:hAnsi="SofiaSans"/>
          <w:bCs/>
        </w:rPr>
        <w:t xml:space="preserve"> г. приходите </w:t>
      </w:r>
      <w:r w:rsidR="00492166">
        <w:rPr>
          <w:rFonts w:ascii="SofiaSans" w:hAnsi="SofiaSans"/>
          <w:bCs/>
        </w:rPr>
        <w:t>по</w:t>
      </w:r>
      <w:r w:rsidR="00012832">
        <w:rPr>
          <w:rFonts w:ascii="SofiaSans" w:hAnsi="SofiaSans"/>
          <w:bCs/>
        </w:rPr>
        <w:t xml:space="preserve"> параграф </w:t>
      </w:r>
      <w:r w:rsidR="007640D8">
        <w:rPr>
          <w:rFonts w:ascii="SofiaSans" w:hAnsi="SofiaSans"/>
          <w:bCs/>
        </w:rPr>
        <w:t>28-00 „</w:t>
      </w:r>
      <w:r w:rsidR="00492166" w:rsidRPr="00B6694A">
        <w:rPr>
          <w:rFonts w:ascii="SofiaSans" w:hAnsi="SofiaSans"/>
          <w:bCs/>
        </w:rPr>
        <w:t>Глоби, санкции и наказателни лихви</w:t>
      </w:r>
      <w:r w:rsidR="007640D8">
        <w:rPr>
          <w:rFonts w:ascii="SofiaSans" w:hAnsi="SofiaSans"/>
          <w:bCs/>
        </w:rPr>
        <w:t>“</w:t>
      </w:r>
      <w:r w:rsidR="00492166">
        <w:rPr>
          <w:rFonts w:ascii="SofiaSans" w:hAnsi="SofiaSans"/>
          <w:bCs/>
        </w:rPr>
        <w:t xml:space="preserve"> </w:t>
      </w:r>
      <w:r w:rsidR="00012832">
        <w:rPr>
          <w:rFonts w:ascii="SofiaSans" w:hAnsi="SofiaSans"/>
          <w:bCs/>
        </w:rPr>
        <w:t xml:space="preserve">са в размер на </w:t>
      </w:r>
      <w:r w:rsidR="006F46FC">
        <w:rPr>
          <w:rFonts w:ascii="SofiaSans" w:hAnsi="SofiaSans"/>
          <w:bCs/>
        </w:rPr>
        <w:t xml:space="preserve">32,5 млн. лв. или със 7,2 </w:t>
      </w:r>
      <w:r w:rsidR="00012832">
        <w:rPr>
          <w:rFonts w:ascii="SofiaSans" w:hAnsi="SofiaSans"/>
          <w:bCs/>
        </w:rPr>
        <w:t>млн. лв. повече за 202</w:t>
      </w:r>
      <w:r w:rsidR="006F46FC">
        <w:rPr>
          <w:rFonts w:ascii="SofiaSans" w:hAnsi="SofiaSans"/>
          <w:bCs/>
        </w:rPr>
        <w:t>5</w:t>
      </w:r>
      <w:r w:rsidR="00012832">
        <w:rPr>
          <w:rFonts w:ascii="SofiaSans" w:hAnsi="SofiaSans"/>
          <w:bCs/>
        </w:rPr>
        <w:t xml:space="preserve"> г</w:t>
      </w:r>
      <w:r w:rsidR="007640D8">
        <w:rPr>
          <w:rFonts w:ascii="SofiaSans" w:hAnsi="SofiaSans"/>
          <w:bCs/>
        </w:rPr>
        <w:t>одина</w:t>
      </w:r>
      <w:r w:rsidR="00E946B9" w:rsidRPr="00B6694A">
        <w:rPr>
          <w:rFonts w:ascii="SofiaSans" w:hAnsi="SofiaSans"/>
          <w:bCs/>
        </w:rPr>
        <w:t>.</w:t>
      </w:r>
      <w:r w:rsidR="00692E92" w:rsidRPr="00B6694A">
        <w:rPr>
          <w:rFonts w:ascii="SofiaSans" w:hAnsi="SofiaSans"/>
          <w:bCs/>
        </w:rPr>
        <w:t xml:space="preserve"> </w:t>
      </w:r>
    </w:p>
    <w:p w:rsidR="009E4D1D" w:rsidRPr="008469C7" w:rsidRDefault="009E4D1D" w:rsidP="008469C7">
      <w:pPr>
        <w:ind w:firstLine="708"/>
        <w:jc w:val="both"/>
        <w:rPr>
          <w:rFonts w:ascii="SofiaSans" w:hAnsi="SofiaSans"/>
          <w:bCs/>
        </w:rPr>
      </w:pPr>
      <w:r w:rsidRPr="00B6694A">
        <w:rPr>
          <w:rFonts w:ascii="SofiaSans" w:hAnsi="SofiaSans"/>
          <w:b/>
        </w:rPr>
        <w:t>Други неданъчни приходи</w:t>
      </w:r>
      <w:r w:rsidR="00903060" w:rsidRPr="00B6694A">
        <w:rPr>
          <w:rFonts w:ascii="SofiaSans" w:hAnsi="SofiaSans"/>
          <w:b/>
          <w:lang w:val="en-US"/>
        </w:rPr>
        <w:t xml:space="preserve"> (</w:t>
      </w:r>
      <w:r w:rsidR="00903060" w:rsidRPr="00B6694A">
        <w:rPr>
          <w:rFonts w:ascii="SofiaSans" w:hAnsi="SofiaSans"/>
          <w:b/>
        </w:rPr>
        <w:t>§</w:t>
      </w:r>
      <w:r w:rsidR="008469C7">
        <w:rPr>
          <w:rFonts w:ascii="SofiaSans" w:hAnsi="SofiaSans"/>
          <w:b/>
        </w:rPr>
        <w:t xml:space="preserve"> </w:t>
      </w:r>
      <w:r w:rsidR="00903060" w:rsidRPr="00B6694A">
        <w:rPr>
          <w:rFonts w:ascii="SofiaSans" w:hAnsi="SofiaSans"/>
          <w:b/>
        </w:rPr>
        <w:t>36-00</w:t>
      </w:r>
      <w:r w:rsidR="00903060" w:rsidRPr="00B6694A">
        <w:rPr>
          <w:rFonts w:ascii="SofiaSans" w:hAnsi="SofiaSans"/>
          <w:b/>
          <w:lang w:val="en-US"/>
        </w:rPr>
        <w:t>)</w:t>
      </w:r>
      <w:r w:rsidR="006A3826">
        <w:rPr>
          <w:rFonts w:ascii="SofiaSans" w:hAnsi="SofiaSans"/>
          <w:bCs/>
        </w:rPr>
        <w:t xml:space="preserve"> – изпълнение </w:t>
      </w:r>
      <w:r w:rsidR="00D70EC8">
        <w:rPr>
          <w:rFonts w:ascii="SofiaSans" w:hAnsi="SofiaSans"/>
          <w:bCs/>
        </w:rPr>
        <w:t>21,8</w:t>
      </w:r>
      <w:r w:rsidRPr="00B6694A">
        <w:rPr>
          <w:rFonts w:ascii="SofiaSans" w:hAnsi="SofiaSans"/>
          <w:bCs/>
        </w:rPr>
        <w:t xml:space="preserve"> млн. лв. </w:t>
      </w:r>
      <w:r w:rsidR="00D70EC8">
        <w:rPr>
          <w:rFonts w:ascii="SofiaSans" w:hAnsi="SofiaSans"/>
          <w:bCs/>
        </w:rPr>
        <w:t>или 96,2</w:t>
      </w:r>
      <w:r w:rsidR="006A3826">
        <w:rPr>
          <w:rFonts w:ascii="SofiaSans" w:hAnsi="SofiaSans"/>
          <w:bCs/>
        </w:rPr>
        <w:t xml:space="preserve"> на сто от планираните </w:t>
      </w:r>
      <w:r w:rsidR="00D70EC8">
        <w:rPr>
          <w:rFonts w:ascii="SofiaSans" w:hAnsi="SofiaSans"/>
          <w:bCs/>
        </w:rPr>
        <w:t>22,6</w:t>
      </w:r>
      <w:r w:rsidR="006A3826">
        <w:rPr>
          <w:rFonts w:ascii="SofiaSans" w:hAnsi="SofiaSans"/>
          <w:bCs/>
        </w:rPr>
        <w:t xml:space="preserve"> млн. лв. </w:t>
      </w:r>
      <w:r w:rsidRPr="00B6694A">
        <w:rPr>
          <w:rFonts w:ascii="SofiaSans" w:hAnsi="SofiaSans"/>
          <w:bCs/>
        </w:rPr>
        <w:t xml:space="preserve">По </w:t>
      </w:r>
      <w:r w:rsidR="00903060" w:rsidRPr="00B6694A">
        <w:rPr>
          <w:rFonts w:ascii="SofiaSans" w:hAnsi="SofiaSans"/>
          <w:bCs/>
        </w:rPr>
        <w:t>п</w:t>
      </w:r>
      <w:r w:rsidRPr="00B6694A">
        <w:rPr>
          <w:rFonts w:ascii="SofiaSans" w:hAnsi="SofiaSans"/>
          <w:bCs/>
        </w:rPr>
        <w:t xml:space="preserve">араграф </w:t>
      </w:r>
      <w:r w:rsidR="00903060" w:rsidRPr="00B6694A">
        <w:rPr>
          <w:rFonts w:ascii="SofiaSans" w:hAnsi="SofiaSans"/>
          <w:bCs/>
        </w:rPr>
        <w:t xml:space="preserve">36-00 </w:t>
      </w:r>
      <w:r w:rsidRPr="00B6694A">
        <w:rPr>
          <w:rFonts w:ascii="SofiaSans" w:hAnsi="SofiaSans"/>
          <w:bCs/>
        </w:rPr>
        <w:t>постъпват приходи от застрахователни обезщетения, постъпили средства от предаване на вторични суровини, реализирани курсови разлики от валутни операции и други.</w:t>
      </w:r>
      <w:r w:rsidR="003B66C6" w:rsidRPr="00B6694A">
        <w:rPr>
          <w:rFonts w:ascii="SofiaSans" w:hAnsi="SofiaSans"/>
          <w:bCs/>
        </w:rPr>
        <w:t xml:space="preserve"> </w:t>
      </w:r>
    </w:p>
    <w:p w:rsidR="00B579C6" w:rsidRPr="00B6694A" w:rsidRDefault="009E4D1D" w:rsidP="0099019A">
      <w:pPr>
        <w:ind w:firstLine="708"/>
        <w:jc w:val="both"/>
        <w:rPr>
          <w:rFonts w:ascii="SofiaSans" w:hAnsi="SofiaSans"/>
          <w:bCs/>
        </w:rPr>
      </w:pPr>
      <w:r w:rsidRPr="00B6694A">
        <w:rPr>
          <w:rFonts w:ascii="SofiaSans" w:hAnsi="SofiaSans"/>
          <w:b/>
        </w:rPr>
        <w:t>Продажба на нефинансови активи</w:t>
      </w:r>
      <w:r w:rsidR="00903060" w:rsidRPr="00B6694A">
        <w:rPr>
          <w:rFonts w:ascii="SofiaSans" w:hAnsi="SofiaSans"/>
          <w:b/>
        </w:rPr>
        <w:t xml:space="preserve"> </w:t>
      </w:r>
      <w:r w:rsidR="0099019A" w:rsidRPr="00B6694A">
        <w:rPr>
          <w:rFonts w:ascii="SofiaSans" w:hAnsi="SofiaSans"/>
          <w:b/>
          <w:lang w:val="en-US"/>
        </w:rPr>
        <w:t>(</w:t>
      </w:r>
      <w:r w:rsidR="00903060" w:rsidRPr="00B6694A">
        <w:rPr>
          <w:rFonts w:ascii="SofiaSans" w:hAnsi="SofiaSans"/>
          <w:b/>
        </w:rPr>
        <w:t>§</w:t>
      </w:r>
      <w:r w:rsidR="008469C7">
        <w:rPr>
          <w:rFonts w:ascii="SofiaSans" w:hAnsi="SofiaSans"/>
          <w:b/>
        </w:rPr>
        <w:t xml:space="preserve"> </w:t>
      </w:r>
      <w:r w:rsidR="0099019A" w:rsidRPr="00B6694A">
        <w:rPr>
          <w:rFonts w:ascii="SofiaSans" w:hAnsi="SofiaSans"/>
          <w:b/>
        </w:rPr>
        <w:t>40-00</w:t>
      </w:r>
      <w:r w:rsidR="0099019A" w:rsidRPr="00B6694A">
        <w:rPr>
          <w:rFonts w:ascii="SofiaSans" w:hAnsi="SofiaSans"/>
          <w:b/>
          <w:lang w:val="en-US"/>
        </w:rPr>
        <w:t>)</w:t>
      </w:r>
      <w:r w:rsidR="00DD7351">
        <w:rPr>
          <w:rFonts w:ascii="SofiaSans" w:hAnsi="SofiaSans"/>
          <w:bCs/>
        </w:rPr>
        <w:t xml:space="preserve"> – към 31.12.202</w:t>
      </w:r>
      <w:r w:rsidR="00D70EC8">
        <w:rPr>
          <w:rFonts w:ascii="SofiaSans" w:hAnsi="SofiaSans"/>
          <w:bCs/>
        </w:rPr>
        <w:t>5</w:t>
      </w:r>
      <w:r w:rsidR="00DD7351">
        <w:rPr>
          <w:rFonts w:ascii="SofiaSans" w:hAnsi="SofiaSans"/>
          <w:bCs/>
        </w:rPr>
        <w:t xml:space="preserve"> г. изпълнението е </w:t>
      </w:r>
      <w:r w:rsidR="00155118">
        <w:rPr>
          <w:rFonts w:ascii="SofiaSans" w:hAnsi="SofiaSans"/>
          <w:bCs/>
        </w:rPr>
        <w:t xml:space="preserve">          </w:t>
      </w:r>
      <w:r w:rsidR="00D70EC8">
        <w:rPr>
          <w:rFonts w:ascii="SofiaSans" w:hAnsi="SofiaSans"/>
          <w:bCs/>
        </w:rPr>
        <w:t>8,2</w:t>
      </w:r>
      <w:r w:rsidRPr="00B6694A">
        <w:rPr>
          <w:rFonts w:ascii="SofiaSans" w:hAnsi="SofiaSans"/>
          <w:bCs/>
        </w:rPr>
        <w:t xml:space="preserve"> млн. лв. </w:t>
      </w:r>
      <w:r w:rsidR="00D70EC8">
        <w:rPr>
          <w:rFonts w:ascii="SofiaSans" w:hAnsi="SofiaSans"/>
          <w:bCs/>
        </w:rPr>
        <w:t>при бюджет 37,9</w:t>
      </w:r>
      <w:r w:rsidR="00B579C6" w:rsidRPr="00B6694A">
        <w:rPr>
          <w:rFonts w:ascii="SofiaSans" w:hAnsi="SofiaSans"/>
          <w:bCs/>
        </w:rPr>
        <w:t xml:space="preserve"> млн.лв. или </w:t>
      </w:r>
      <w:r w:rsidRPr="00B6694A">
        <w:rPr>
          <w:rFonts w:ascii="SofiaSans" w:hAnsi="SofiaSans"/>
          <w:bCs/>
        </w:rPr>
        <w:t xml:space="preserve"> </w:t>
      </w:r>
      <w:r w:rsidR="00D70EC8">
        <w:rPr>
          <w:rFonts w:ascii="SofiaSans" w:hAnsi="SofiaSans"/>
          <w:bCs/>
        </w:rPr>
        <w:t>21,8</w:t>
      </w:r>
      <w:r w:rsidR="0099019A" w:rsidRPr="00B6694A">
        <w:rPr>
          <w:rFonts w:ascii="SofiaSans" w:hAnsi="SofiaSans"/>
          <w:bCs/>
        </w:rPr>
        <w:t xml:space="preserve"> на сто</w:t>
      </w:r>
      <w:r w:rsidRPr="00B6694A">
        <w:rPr>
          <w:rFonts w:ascii="SofiaSans" w:hAnsi="SofiaSans"/>
          <w:bCs/>
        </w:rPr>
        <w:t xml:space="preserve">. </w:t>
      </w:r>
      <w:r w:rsidR="00E946B9" w:rsidRPr="00B6694A">
        <w:rPr>
          <w:rFonts w:ascii="SofiaSans" w:hAnsi="SofiaSans"/>
          <w:bCs/>
        </w:rPr>
        <w:t>Постъпилите прихо</w:t>
      </w:r>
      <w:r w:rsidR="00DD7351">
        <w:rPr>
          <w:rFonts w:ascii="SofiaSans" w:hAnsi="SofiaSans"/>
          <w:bCs/>
        </w:rPr>
        <w:t>ди</w:t>
      </w:r>
      <w:r w:rsidR="00D70EC8">
        <w:rPr>
          <w:rFonts w:ascii="SofiaSans" w:hAnsi="SofiaSans"/>
          <w:bCs/>
        </w:rPr>
        <w:t>те от продажба на сгради са 3,3</w:t>
      </w:r>
      <w:r w:rsidR="00E946B9" w:rsidRPr="00B6694A">
        <w:rPr>
          <w:rFonts w:ascii="SofiaSans" w:hAnsi="SofiaSans"/>
          <w:bCs/>
        </w:rPr>
        <w:t xml:space="preserve"> млн. лв. и на  земя </w:t>
      </w:r>
      <w:r w:rsidR="0003010C" w:rsidRPr="00B6694A">
        <w:rPr>
          <w:rFonts w:ascii="SofiaSans" w:hAnsi="SofiaSans"/>
          <w:bCs/>
        </w:rPr>
        <w:t>–</w:t>
      </w:r>
      <w:r w:rsidR="00DD7351">
        <w:rPr>
          <w:rFonts w:ascii="SofiaSans" w:hAnsi="SofiaSans"/>
          <w:bCs/>
        </w:rPr>
        <w:t xml:space="preserve"> </w:t>
      </w:r>
      <w:r w:rsidR="00D70EC8">
        <w:rPr>
          <w:rFonts w:ascii="SofiaSans" w:hAnsi="SofiaSans"/>
          <w:bCs/>
        </w:rPr>
        <w:t>4,7</w:t>
      </w:r>
      <w:r w:rsidR="0003010C" w:rsidRPr="00B6694A">
        <w:rPr>
          <w:rFonts w:ascii="SofiaSans" w:hAnsi="SofiaSans"/>
          <w:bCs/>
        </w:rPr>
        <w:t xml:space="preserve"> млн.</w:t>
      </w:r>
      <w:r w:rsidR="00E946B9" w:rsidRPr="00B6694A">
        <w:rPr>
          <w:rFonts w:ascii="SofiaSans" w:hAnsi="SofiaSans"/>
          <w:bCs/>
        </w:rPr>
        <w:t xml:space="preserve"> лв.</w:t>
      </w:r>
      <w:r w:rsidR="0003010C" w:rsidRPr="00B6694A">
        <w:rPr>
          <w:rFonts w:ascii="SofiaSans" w:hAnsi="SofiaSans"/>
          <w:bCs/>
        </w:rPr>
        <w:t xml:space="preserve"> </w:t>
      </w:r>
      <w:r w:rsidR="00DD7351">
        <w:rPr>
          <w:rFonts w:ascii="SofiaSans" w:hAnsi="SofiaSans"/>
          <w:bCs/>
        </w:rPr>
        <w:t xml:space="preserve">Изпълнението е с </w:t>
      </w:r>
      <w:r w:rsidR="00D70EC8">
        <w:rPr>
          <w:rFonts w:ascii="SofiaSans" w:hAnsi="SofiaSans"/>
          <w:bCs/>
        </w:rPr>
        <w:t>4</w:t>
      </w:r>
      <w:r w:rsidR="00DD7351">
        <w:rPr>
          <w:rFonts w:ascii="SofiaSans" w:hAnsi="SofiaSans"/>
          <w:bCs/>
        </w:rPr>
        <w:t>,</w:t>
      </w:r>
      <w:r w:rsidR="00D70EC8">
        <w:rPr>
          <w:rFonts w:ascii="SofiaSans" w:hAnsi="SofiaSans"/>
          <w:bCs/>
        </w:rPr>
        <w:t>4</w:t>
      </w:r>
      <w:r w:rsidR="00DD7351">
        <w:rPr>
          <w:rFonts w:ascii="SofiaSans" w:hAnsi="SofiaSans"/>
          <w:bCs/>
        </w:rPr>
        <w:t xml:space="preserve"> млн. лв. </w:t>
      </w:r>
      <w:r w:rsidR="00C27066">
        <w:rPr>
          <w:rFonts w:ascii="SofiaSans" w:hAnsi="SofiaSans"/>
          <w:bCs/>
        </w:rPr>
        <w:t>по</w:t>
      </w:r>
      <w:r w:rsidR="00574448">
        <w:rPr>
          <w:rFonts w:ascii="SofiaSans" w:hAnsi="SofiaSans"/>
          <w:bCs/>
        </w:rPr>
        <w:t>-малко</w:t>
      </w:r>
      <w:r w:rsidRPr="00B6694A">
        <w:rPr>
          <w:rFonts w:ascii="SofiaSans" w:hAnsi="SofiaSans"/>
          <w:bCs/>
        </w:rPr>
        <w:t xml:space="preserve"> от същия период на 202</w:t>
      </w:r>
      <w:r w:rsidR="00D70EC8">
        <w:rPr>
          <w:rFonts w:ascii="SofiaSans" w:hAnsi="SofiaSans"/>
          <w:bCs/>
        </w:rPr>
        <w:t>4</w:t>
      </w:r>
      <w:r w:rsidR="00C20D46" w:rsidRPr="00B6694A">
        <w:rPr>
          <w:rFonts w:ascii="SofiaSans" w:hAnsi="SofiaSans"/>
          <w:bCs/>
        </w:rPr>
        <w:t xml:space="preserve"> г. </w:t>
      </w:r>
      <w:r w:rsidRPr="00EC0C5C">
        <w:rPr>
          <w:rFonts w:ascii="SofiaSans" w:hAnsi="SofiaSans"/>
          <w:bCs/>
        </w:rPr>
        <w:t xml:space="preserve">Тези </w:t>
      </w:r>
      <w:r w:rsidR="00B579C6" w:rsidRPr="00EC0C5C">
        <w:rPr>
          <w:rFonts w:ascii="SofiaSans" w:hAnsi="SofiaSans"/>
          <w:bCs/>
        </w:rPr>
        <w:t>приходи</w:t>
      </w:r>
      <w:r w:rsidRPr="00EC0C5C">
        <w:rPr>
          <w:rFonts w:ascii="SofiaSans" w:hAnsi="SofiaSans"/>
          <w:bCs/>
        </w:rPr>
        <w:t xml:space="preserve"> в голяма степен зависят от решенията на Столичен общински съвет.</w:t>
      </w:r>
      <w:r w:rsidRPr="00B6694A">
        <w:rPr>
          <w:rFonts w:ascii="SofiaSans" w:hAnsi="SofiaSans"/>
          <w:bCs/>
        </w:rPr>
        <w:t xml:space="preserve"> </w:t>
      </w:r>
    </w:p>
    <w:p w:rsidR="0003010C" w:rsidRPr="00B6694A" w:rsidRDefault="009E4D1D" w:rsidP="0099019A">
      <w:pPr>
        <w:ind w:firstLine="708"/>
        <w:jc w:val="both"/>
        <w:rPr>
          <w:rFonts w:ascii="SofiaSans" w:hAnsi="SofiaSans"/>
          <w:bCs/>
        </w:rPr>
      </w:pPr>
      <w:r w:rsidRPr="00B6694A">
        <w:rPr>
          <w:rFonts w:ascii="SofiaSans" w:hAnsi="SofiaSans"/>
          <w:b/>
          <w:bCs/>
        </w:rPr>
        <w:t xml:space="preserve">Приходи от </w:t>
      </w:r>
      <w:r w:rsidRPr="00B6694A">
        <w:rPr>
          <w:rFonts w:ascii="SofiaSans" w:hAnsi="SofiaSans"/>
          <w:b/>
        </w:rPr>
        <w:t>концесии</w:t>
      </w:r>
      <w:r w:rsidR="0099019A" w:rsidRPr="00B6694A">
        <w:rPr>
          <w:rFonts w:ascii="SofiaSans" w:hAnsi="SofiaSans"/>
          <w:b/>
          <w:lang w:val="en-US"/>
        </w:rPr>
        <w:t xml:space="preserve"> (</w:t>
      </w:r>
      <w:r w:rsidR="0099019A" w:rsidRPr="00B6694A">
        <w:rPr>
          <w:rFonts w:ascii="SofiaSans" w:hAnsi="SofiaSans"/>
          <w:b/>
        </w:rPr>
        <w:t>§ 41-00</w:t>
      </w:r>
      <w:r w:rsidR="0099019A" w:rsidRPr="00B6694A">
        <w:rPr>
          <w:rFonts w:ascii="SofiaSans" w:hAnsi="SofiaSans"/>
          <w:b/>
          <w:lang w:val="en-US"/>
        </w:rPr>
        <w:t>)</w:t>
      </w:r>
      <w:r w:rsidRPr="00B6694A">
        <w:rPr>
          <w:rFonts w:ascii="SofiaSans" w:hAnsi="SofiaSans"/>
          <w:b/>
        </w:rPr>
        <w:t xml:space="preserve"> – </w:t>
      </w:r>
      <w:r w:rsidR="00E000C1" w:rsidRPr="00B6694A">
        <w:rPr>
          <w:rFonts w:ascii="SofiaSans" w:hAnsi="SofiaSans"/>
          <w:bCs/>
        </w:rPr>
        <w:t xml:space="preserve">постъпленията са в размер на </w:t>
      </w:r>
      <w:r w:rsidR="00E96245">
        <w:rPr>
          <w:rFonts w:ascii="SofiaSans" w:hAnsi="SofiaSans"/>
          <w:bCs/>
        </w:rPr>
        <w:t>2,4</w:t>
      </w:r>
      <w:r w:rsidRPr="00B6694A">
        <w:rPr>
          <w:rFonts w:ascii="SofiaSans" w:hAnsi="SofiaSans"/>
          <w:bCs/>
        </w:rPr>
        <w:t xml:space="preserve"> млн. лв. </w:t>
      </w:r>
    </w:p>
    <w:p w:rsidR="009E4D1D" w:rsidRDefault="009E4D1D" w:rsidP="0099019A">
      <w:pPr>
        <w:ind w:firstLine="708"/>
        <w:jc w:val="both"/>
        <w:rPr>
          <w:rFonts w:ascii="SofiaSans" w:hAnsi="SofiaSans"/>
          <w:bCs/>
        </w:rPr>
      </w:pPr>
      <w:r w:rsidRPr="00B6694A">
        <w:rPr>
          <w:rFonts w:ascii="SofiaSans" w:hAnsi="SofiaSans"/>
          <w:bCs/>
        </w:rPr>
        <w:t>Столична община получава приходи</w:t>
      </w:r>
      <w:r w:rsidR="0003010C" w:rsidRPr="00B6694A">
        <w:rPr>
          <w:rFonts w:ascii="SofiaSans" w:hAnsi="SofiaSans"/>
          <w:bCs/>
        </w:rPr>
        <w:t xml:space="preserve"> от концесии</w:t>
      </w:r>
      <w:r w:rsidR="00931B6C" w:rsidRPr="00B6694A">
        <w:rPr>
          <w:rFonts w:ascii="SofiaSans" w:hAnsi="SofiaSans"/>
          <w:bCs/>
        </w:rPr>
        <w:t xml:space="preserve"> по</w:t>
      </w:r>
      <w:r w:rsidRPr="00B6694A">
        <w:rPr>
          <w:rFonts w:ascii="SofiaSans" w:hAnsi="SofiaSans"/>
          <w:bCs/>
        </w:rPr>
        <w:t xml:space="preserve"> сключени от държавата концесионни договори</w:t>
      </w:r>
      <w:r w:rsidR="00931B6C" w:rsidRPr="00B6694A">
        <w:rPr>
          <w:rFonts w:ascii="SofiaSans" w:hAnsi="SofiaSans"/>
          <w:bCs/>
        </w:rPr>
        <w:t xml:space="preserve"> за добив </w:t>
      </w:r>
      <w:r w:rsidR="00E96245">
        <w:rPr>
          <w:rFonts w:ascii="SofiaSans" w:hAnsi="SofiaSans"/>
          <w:bCs/>
        </w:rPr>
        <w:t>на подземни богатства. През 2025</w:t>
      </w:r>
      <w:r w:rsidR="00931B6C" w:rsidRPr="00B6694A">
        <w:rPr>
          <w:rFonts w:ascii="SofiaSans" w:hAnsi="SofiaSans"/>
          <w:bCs/>
        </w:rPr>
        <w:t xml:space="preserve"> г. са получени приходи от </w:t>
      </w:r>
      <w:r w:rsidR="006D5160" w:rsidRPr="00B6694A">
        <w:rPr>
          <w:rFonts w:ascii="SofiaSans" w:hAnsi="SofiaSans"/>
          <w:bCs/>
        </w:rPr>
        <w:t xml:space="preserve">Министерство на </w:t>
      </w:r>
      <w:r w:rsidR="0099019A" w:rsidRPr="00B6694A">
        <w:rPr>
          <w:rFonts w:ascii="SofiaSans" w:hAnsi="SofiaSans"/>
          <w:bCs/>
        </w:rPr>
        <w:t>енергетиката</w:t>
      </w:r>
      <w:r w:rsidR="00931B6C" w:rsidRPr="00B6694A">
        <w:rPr>
          <w:rFonts w:ascii="SofiaSans" w:hAnsi="SofiaSans"/>
          <w:bCs/>
        </w:rPr>
        <w:t xml:space="preserve"> </w:t>
      </w:r>
      <w:r w:rsidR="0003010C" w:rsidRPr="00B6694A">
        <w:rPr>
          <w:rFonts w:ascii="SofiaSans" w:hAnsi="SofiaSans"/>
          <w:bCs/>
        </w:rPr>
        <w:t>–</w:t>
      </w:r>
      <w:r w:rsidR="00931B6C" w:rsidRPr="00B6694A">
        <w:rPr>
          <w:rFonts w:ascii="SofiaSans" w:hAnsi="SofiaSans"/>
          <w:bCs/>
        </w:rPr>
        <w:t xml:space="preserve"> 1</w:t>
      </w:r>
      <w:r w:rsidR="0003010C" w:rsidRPr="00B6694A">
        <w:rPr>
          <w:rFonts w:ascii="SofiaSans" w:hAnsi="SofiaSans"/>
          <w:bCs/>
        </w:rPr>
        <w:t>,</w:t>
      </w:r>
      <w:r w:rsidR="00E96245">
        <w:rPr>
          <w:rFonts w:ascii="SofiaSans" w:hAnsi="SofiaSans"/>
          <w:bCs/>
        </w:rPr>
        <w:t>8</w:t>
      </w:r>
      <w:r w:rsidR="00931B6C" w:rsidRPr="00B6694A">
        <w:rPr>
          <w:rFonts w:ascii="SofiaSans" w:hAnsi="SofiaSans"/>
          <w:bCs/>
        </w:rPr>
        <w:t xml:space="preserve"> </w:t>
      </w:r>
      <w:r w:rsidR="0003010C" w:rsidRPr="00B6694A">
        <w:rPr>
          <w:rFonts w:ascii="SofiaSans" w:hAnsi="SofiaSans"/>
          <w:bCs/>
        </w:rPr>
        <w:t xml:space="preserve">мнл. </w:t>
      </w:r>
      <w:r w:rsidR="00931B6C" w:rsidRPr="00B6694A">
        <w:rPr>
          <w:rFonts w:ascii="SofiaSans" w:hAnsi="SofiaSans"/>
          <w:bCs/>
        </w:rPr>
        <w:t xml:space="preserve">лв. </w:t>
      </w:r>
      <w:r w:rsidR="0099019A" w:rsidRPr="00B6694A">
        <w:rPr>
          <w:rFonts w:ascii="SofiaSans" w:hAnsi="SofiaSans"/>
          <w:bCs/>
        </w:rPr>
        <w:t xml:space="preserve">и </w:t>
      </w:r>
      <w:r w:rsidR="00931B6C" w:rsidRPr="00B6694A">
        <w:rPr>
          <w:rFonts w:ascii="SofiaSans" w:hAnsi="SofiaSans"/>
          <w:bCs/>
        </w:rPr>
        <w:t xml:space="preserve">от </w:t>
      </w:r>
      <w:r w:rsidR="0099019A" w:rsidRPr="00B6694A">
        <w:rPr>
          <w:rFonts w:ascii="SofiaSans" w:hAnsi="SofiaSans"/>
          <w:bCs/>
        </w:rPr>
        <w:t xml:space="preserve">Министерство на околната среда и водите </w:t>
      </w:r>
      <w:r w:rsidR="0003010C" w:rsidRPr="00B6694A">
        <w:rPr>
          <w:rFonts w:ascii="SofiaSans" w:hAnsi="SofiaSans"/>
          <w:bCs/>
        </w:rPr>
        <w:t>–</w:t>
      </w:r>
      <w:r w:rsidR="00931B6C" w:rsidRPr="00B6694A">
        <w:rPr>
          <w:rFonts w:ascii="SofiaSans" w:hAnsi="SofiaSans"/>
          <w:bCs/>
        </w:rPr>
        <w:t xml:space="preserve"> </w:t>
      </w:r>
      <w:r w:rsidR="0003010C" w:rsidRPr="00B6694A">
        <w:rPr>
          <w:rFonts w:ascii="SofiaSans" w:hAnsi="SofiaSans"/>
          <w:bCs/>
        </w:rPr>
        <w:t>0,6 млн.</w:t>
      </w:r>
      <w:r w:rsidR="00931B6C" w:rsidRPr="00B6694A">
        <w:rPr>
          <w:rFonts w:ascii="SofiaSans" w:hAnsi="SofiaSans"/>
          <w:bCs/>
        </w:rPr>
        <w:t xml:space="preserve"> лв.</w:t>
      </w:r>
    </w:p>
    <w:p w:rsidR="00F34272" w:rsidRDefault="00F34272" w:rsidP="0099019A">
      <w:pPr>
        <w:ind w:firstLine="708"/>
        <w:jc w:val="both"/>
        <w:rPr>
          <w:rFonts w:ascii="SofiaSans" w:hAnsi="SofiaSans"/>
          <w:bCs/>
        </w:rPr>
      </w:pPr>
    </w:p>
    <w:p w:rsidR="00155118" w:rsidRDefault="00155118" w:rsidP="0099019A">
      <w:pPr>
        <w:ind w:firstLine="708"/>
        <w:jc w:val="both"/>
        <w:rPr>
          <w:rFonts w:ascii="SofiaSans" w:hAnsi="SofiaSans"/>
          <w:bCs/>
        </w:rPr>
      </w:pPr>
    </w:p>
    <w:p w:rsidR="00155118" w:rsidRPr="00B6694A" w:rsidRDefault="00155118" w:rsidP="0099019A">
      <w:pPr>
        <w:ind w:firstLine="708"/>
        <w:jc w:val="both"/>
        <w:rPr>
          <w:rFonts w:ascii="SofiaSans" w:hAnsi="SofiaSans"/>
          <w:bCs/>
        </w:rPr>
      </w:pPr>
    </w:p>
    <w:p w:rsidR="00286FAD" w:rsidRDefault="00286FAD" w:rsidP="007D0D88">
      <w:pPr>
        <w:pStyle w:val="Heading2"/>
        <w:rPr>
          <w:rFonts w:ascii="SofiaSans" w:hAnsi="SofiaSans"/>
        </w:rPr>
      </w:pPr>
      <w:bookmarkStart w:id="8" w:name="_Toc142922738"/>
      <w:bookmarkStart w:id="9" w:name="_Toc142923471"/>
      <w:r w:rsidRPr="00DC3161">
        <w:rPr>
          <w:rFonts w:ascii="SofiaSans" w:hAnsi="SofiaSans"/>
        </w:rPr>
        <w:lastRenderedPageBreak/>
        <w:t>ВЗАИМООТНОШЕНИЯ С ЦЕНТРАЛНИЯ БЮДЖЕТ</w:t>
      </w:r>
      <w:bookmarkEnd w:id="8"/>
      <w:bookmarkEnd w:id="9"/>
    </w:p>
    <w:p w:rsidR="00EC0C5C" w:rsidRPr="00EC0C5C" w:rsidRDefault="00EC0C5C" w:rsidP="00EC0C5C">
      <w:pPr>
        <w:rPr>
          <w:lang w:eastAsia="sr-Cyrl-CS"/>
        </w:rPr>
      </w:pPr>
    </w:p>
    <w:p w:rsidR="00286FAD" w:rsidRPr="00B6694A" w:rsidRDefault="00286FAD" w:rsidP="007D0D88">
      <w:pPr>
        <w:jc w:val="both"/>
        <w:rPr>
          <w:rFonts w:ascii="SofiaSans" w:hAnsi="SofiaSans"/>
        </w:rPr>
      </w:pPr>
      <w:r w:rsidRPr="00B6694A">
        <w:rPr>
          <w:rFonts w:ascii="SofiaSans" w:hAnsi="SofiaSans"/>
        </w:rPr>
        <w:t xml:space="preserve">Взаимоотношенията с </w:t>
      </w:r>
      <w:r w:rsidR="005D1132" w:rsidRPr="00B6694A">
        <w:rPr>
          <w:rFonts w:ascii="SofiaSans" w:hAnsi="SofiaSans"/>
        </w:rPr>
        <w:t>Централния</w:t>
      </w:r>
      <w:r w:rsidRPr="00B6694A">
        <w:rPr>
          <w:rFonts w:ascii="SofiaSans" w:hAnsi="SofiaSans"/>
        </w:rPr>
        <w:t xml:space="preserve"> бюджет</w:t>
      </w:r>
      <w:r w:rsidR="005D1132" w:rsidRPr="00B6694A">
        <w:rPr>
          <w:rFonts w:ascii="SofiaSans" w:hAnsi="SofiaSans"/>
        </w:rPr>
        <w:t xml:space="preserve"> /ЦБ/</w:t>
      </w:r>
      <w:r w:rsidRPr="00B6694A">
        <w:rPr>
          <w:rFonts w:ascii="SofiaSans" w:hAnsi="SofiaSans"/>
        </w:rPr>
        <w:t xml:space="preserve"> </w:t>
      </w:r>
      <w:r w:rsidR="00B27C19" w:rsidRPr="00B6694A">
        <w:rPr>
          <w:rFonts w:ascii="SofiaSans" w:hAnsi="SofiaSans"/>
        </w:rPr>
        <w:t xml:space="preserve">включват </w:t>
      </w:r>
      <w:r w:rsidRPr="00B6694A">
        <w:rPr>
          <w:rFonts w:ascii="SofiaSans" w:hAnsi="SofiaSans"/>
        </w:rPr>
        <w:t xml:space="preserve">получени трансфери /субсидии/ от </w:t>
      </w:r>
      <w:r w:rsidR="005D1132" w:rsidRPr="00B6694A">
        <w:rPr>
          <w:rFonts w:ascii="SofiaSans" w:hAnsi="SofiaSans"/>
        </w:rPr>
        <w:t>ЦБ</w:t>
      </w:r>
      <w:r w:rsidRPr="00B6694A">
        <w:rPr>
          <w:rFonts w:ascii="SofiaSans" w:hAnsi="SofiaSans"/>
        </w:rPr>
        <w:t>:</w:t>
      </w:r>
    </w:p>
    <w:p w:rsidR="00286FAD" w:rsidRPr="00B6694A" w:rsidRDefault="0099019A" w:rsidP="0099019A">
      <w:pPr>
        <w:ind w:firstLine="708"/>
        <w:jc w:val="both"/>
        <w:rPr>
          <w:rFonts w:ascii="SofiaSans" w:hAnsi="SofiaSans"/>
          <w:lang w:val="en-US"/>
        </w:rPr>
      </w:pPr>
      <w:r w:rsidRPr="00B6694A">
        <w:rPr>
          <w:rFonts w:ascii="SofiaSans" w:hAnsi="SofiaSans"/>
          <w:b/>
        </w:rPr>
        <w:t>О</w:t>
      </w:r>
      <w:r w:rsidR="00286FAD" w:rsidRPr="00B6694A">
        <w:rPr>
          <w:rFonts w:ascii="SofiaSans" w:hAnsi="SofiaSans"/>
          <w:b/>
        </w:rPr>
        <w:t xml:space="preserve">бща субсидия и други трансфери за държавни дейности от ЦБ за общини </w:t>
      </w:r>
      <w:r w:rsidRPr="00B6694A">
        <w:rPr>
          <w:rFonts w:ascii="SofiaSans" w:hAnsi="SofiaSans"/>
          <w:b/>
          <w:lang w:val="en-US"/>
        </w:rPr>
        <w:t>(</w:t>
      </w:r>
      <w:r w:rsidR="00286FAD" w:rsidRPr="00B6694A">
        <w:rPr>
          <w:rFonts w:ascii="SofiaSans" w:hAnsi="SofiaSans"/>
          <w:b/>
        </w:rPr>
        <w:t>§31-11</w:t>
      </w:r>
      <w:r w:rsidRPr="00B6694A">
        <w:rPr>
          <w:rFonts w:ascii="SofiaSans" w:hAnsi="SofiaSans"/>
          <w:b/>
          <w:lang w:val="en-US"/>
        </w:rPr>
        <w:t>)</w:t>
      </w:r>
      <w:r w:rsidR="00B27C19" w:rsidRPr="00B6694A">
        <w:rPr>
          <w:rFonts w:ascii="SofiaSans" w:hAnsi="SofiaSans"/>
          <w:b/>
        </w:rPr>
        <w:t xml:space="preserve">: </w:t>
      </w:r>
      <w:r w:rsidR="00306D8B" w:rsidRPr="00B6694A">
        <w:rPr>
          <w:rFonts w:ascii="SofiaSans" w:hAnsi="SofiaSans"/>
        </w:rPr>
        <w:t xml:space="preserve"> </w:t>
      </w:r>
      <w:r w:rsidR="00311FD6" w:rsidRPr="00B6694A">
        <w:rPr>
          <w:rFonts w:ascii="SofiaSans" w:hAnsi="SofiaSans"/>
        </w:rPr>
        <w:t xml:space="preserve">план и изпълнение за годината </w:t>
      </w:r>
      <w:r w:rsidR="00CC0C2A">
        <w:rPr>
          <w:rFonts w:ascii="SofiaSans" w:hAnsi="SofiaSans"/>
        </w:rPr>
        <w:t>1</w:t>
      </w:r>
      <w:r w:rsidR="0035667F">
        <w:rPr>
          <w:rFonts w:ascii="SofiaSans" w:hAnsi="SofiaSans"/>
        </w:rPr>
        <w:t xml:space="preserve"> 291</w:t>
      </w:r>
      <w:r w:rsidR="00CC0C2A">
        <w:rPr>
          <w:rFonts w:ascii="SofiaSans" w:hAnsi="SofiaSans"/>
        </w:rPr>
        <w:t>,</w:t>
      </w:r>
      <w:r w:rsidR="0035667F">
        <w:rPr>
          <w:rFonts w:ascii="SofiaSans" w:hAnsi="SofiaSans"/>
        </w:rPr>
        <w:t>03</w:t>
      </w:r>
      <w:r w:rsidR="00566F5C" w:rsidRPr="00B6694A">
        <w:rPr>
          <w:rFonts w:ascii="SofiaSans" w:hAnsi="SofiaSans"/>
        </w:rPr>
        <w:t xml:space="preserve"> млн.</w:t>
      </w:r>
      <w:r w:rsidR="00367D30" w:rsidRPr="00B6694A">
        <w:rPr>
          <w:rFonts w:ascii="SofiaSans" w:hAnsi="SofiaSans"/>
        </w:rPr>
        <w:t xml:space="preserve"> </w:t>
      </w:r>
      <w:r w:rsidR="00311FD6" w:rsidRPr="00B6694A">
        <w:rPr>
          <w:rFonts w:ascii="SofiaSans" w:hAnsi="SofiaSans"/>
        </w:rPr>
        <w:t>лв., които са предназначени за покриване на разходите в делегираните държавни дейности по бюджета на Столична община – „Образование”, „Здравеопазване”, „Социални дейности” и „Култура”</w:t>
      </w:r>
      <w:r w:rsidR="00974D35" w:rsidRPr="00B6694A">
        <w:rPr>
          <w:rFonts w:ascii="SofiaSans" w:hAnsi="SofiaSans"/>
          <w:lang w:val="en-US"/>
        </w:rPr>
        <w:t>.</w:t>
      </w:r>
    </w:p>
    <w:p w:rsidR="00286FAD" w:rsidRPr="00B6694A" w:rsidRDefault="0099019A" w:rsidP="0099019A">
      <w:pPr>
        <w:ind w:firstLine="708"/>
        <w:jc w:val="both"/>
        <w:rPr>
          <w:rFonts w:ascii="SofiaSans" w:hAnsi="SofiaSans"/>
        </w:rPr>
      </w:pPr>
      <w:r w:rsidRPr="00B6694A">
        <w:rPr>
          <w:rFonts w:ascii="SofiaSans" w:hAnsi="SofiaSans"/>
          <w:b/>
        </w:rPr>
        <w:t>Д</w:t>
      </w:r>
      <w:r w:rsidR="00286FAD" w:rsidRPr="00B6694A">
        <w:rPr>
          <w:rFonts w:ascii="SofiaSans" w:hAnsi="SofiaSans"/>
          <w:b/>
        </w:rPr>
        <w:t>р</w:t>
      </w:r>
      <w:r w:rsidR="00354F49" w:rsidRPr="00B6694A">
        <w:rPr>
          <w:rFonts w:ascii="SofiaSans" w:hAnsi="SofiaSans"/>
          <w:b/>
        </w:rPr>
        <w:t>уги</w:t>
      </w:r>
      <w:r w:rsidR="00286FAD" w:rsidRPr="00B6694A">
        <w:rPr>
          <w:rFonts w:ascii="SofiaSans" w:hAnsi="SofiaSans"/>
          <w:b/>
        </w:rPr>
        <w:t xml:space="preserve"> трансф</w:t>
      </w:r>
      <w:r w:rsidR="009B2EBA" w:rsidRPr="00B6694A">
        <w:rPr>
          <w:rFonts w:ascii="SofiaSans" w:hAnsi="SofiaSans"/>
          <w:b/>
        </w:rPr>
        <w:t>ери</w:t>
      </w:r>
      <w:r w:rsidR="00286FAD" w:rsidRPr="00B6694A">
        <w:rPr>
          <w:rFonts w:ascii="SofiaSans" w:hAnsi="SofiaSans"/>
          <w:b/>
        </w:rPr>
        <w:t xml:space="preserve"> за местни дейности </w:t>
      </w:r>
      <w:r w:rsidRPr="00B6694A">
        <w:rPr>
          <w:rFonts w:ascii="SofiaSans" w:hAnsi="SofiaSans"/>
          <w:b/>
          <w:lang w:val="en-US"/>
        </w:rPr>
        <w:t>(</w:t>
      </w:r>
      <w:r w:rsidR="00286FAD" w:rsidRPr="00B6694A">
        <w:rPr>
          <w:rFonts w:ascii="SofiaSans" w:hAnsi="SofiaSans"/>
          <w:b/>
        </w:rPr>
        <w:t>§31-12</w:t>
      </w:r>
      <w:r w:rsidRPr="00B6694A">
        <w:rPr>
          <w:rFonts w:ascii="SofiaSans" w:hAnsi="SofiaSans"/>
          <w:b/>
          <w:lang w:val="en-US"/>
        </w:rPr>
        <w:t>)</w:t>
      </w:r>
      <w:r w:rsidR="00B27C19" w:rsidRPr="00B6694A">
        <w:rPr>
          <w:rFonts w:ascii="SofiaSans" w:hAnsi="SofiaSans"/>
          <w:b/>
        </w:rPr>
        <w:t>:</w:t>
      </w:r>
      <w:r w:rsidR="00B27C19" w:rsidRPr="00B6694A">
        <w:rPr>
          <w:rFonts w:ascii="SofiaSans" w:hAnsi="SofiaSans"/>
        </w:rPr>
        <w:t xml:space="preserve"> </w:t>
      </w:r>
      <w:r w:rsidR="004A15BA" w:rsidRPr="00B6694A">
        <w:rPr>
          <w:rFonts w:ascii="SofiaSans" w:hAnsi="SofiaSans"/>
        </w:rPr>
        <w:t xml:space="preserve">разчет </w:t>
      </w:r>
      <w:r w:rsidR="00367D30" w:rsidRPr="00B6694A">
        <w:rPr>
          <w:rFonts w:ascii="SofiaSans" w:hAnsi="SofiaSans"/>
        </w:rPr>
        <w:t xml:space="preserve">и изпълнение </w:t>
      </w:r>
      <w:r w:rsidR="005B00BF" w:rsidRPr="00B6694A">
        <w:rPr>
          <w:rFonts w:ascii="SofiaSans" w:hAnsi="SofiaSans"/>
        </w:rPr>
        <w:t> </w:t>
      </w:r>
      <w:r w:rsidR="007A0F68" w:rsidRPr="00B6694A">
        <w:rPr>
          <w:rFonts w:ascii="SofiaSans" w:hAnsi="SofiaSans"/>
        </w:rPr>
        <w:t>1</w:t>
      </w:r>
      <w:r w:rsidR="00566F5C" w:rsidRPr="00B6694A">
        <w:rPr>
          <w:rFonts w:ascii="SofiaSans" w:hAnsi="SofiaSans"/>
        </w:rPr>
        <w:t>,</w:t>
      </w:r>
      <w:r w:rsidR="007A0F68" w:rsidRPr="00B6694A">
        <w:rPr>
          <w:rFonts w:ascii="SofiaSans" w:hAnsi="SofiaSans"/>
        </w:rPr>
        <w:t>0</w:t>
      </w:r>
      <w:r w:rsidR="00566F5C" w:rsidRPr="00B6694A">
        <w:rPr>
          <w:rFonts w:ascii="SofiaSans" w:hAnsi="SofiaSans"/>
        </w:rPr>
        <w:t xml:space="preserve"> млн. лв</w:t>
      </w:r>
      <w:r w:rsidR="00311FD6" w:rsidRPr="00B6694A">
        <w:rPr>
          <w:rFonts w:ascii="SofiaSans" w:hAnsi="SofiaSans"/>
        </w:rPr>
        <w:t>.</w:t>
      </w:r>
      <w:r w:rsidR="00D57552" w:rsidRPr="00B6694A">
        <w:rPr>
          <w:rFonts w:ascii="SofiaSans" w:hAnsi="SofiaSans"/>
        </w:rPr>
        <w:t xml:space="preserve"> за зимно почистване и поддържане на общинските пътища.</w:t>
      </w:r>
    </w:p>
    <w:p w:rsidR="00286FAD" w:rsidRPr="00B6694A" w:rsidRDefault="0099019A" w:rsidP="0099019A">
      <w:pPr>
        <w:ind w:firstLine="708"/>
        <w:jc w:val="both"/>
        <w:rPr>
          <w:rFonts w:ascii="SofiaSans" w:hAnsi="SofiaSans"/>
        </w:rPr>
      </w:pPr>
      <w:r w:rsidRPr="00B6694A">
        <w:rPr>
          <w:rFonts w:ascii="SofiaSans" w:hAnsi="SofiaSans"/>
          <w:b/>
        </w:rPr>
        <w:t>Ц</w:t>
      </w:r>
      <w:r w:rsidR="001E42C5" w:rsidRPr="00B6694A">
        <w:rPr>
          <w:rFonts w:ascii="SofiaSans" w:hAnsi="SofiaSans"/>
          <w:b/>
        </w:rPr>
        <w:t>елеви трансфери за капиталови разхо</w:t>
      </w:r>
      <w:r w:rsidR="00286FAD" w:rsidRPr="00B6694A">
        <w:rPr>
          <w:rFonts w:ascii="SofiaSans" w:hAnsi="SofiaSans"/>
          <w:b/>
        </w:rPr>
        <w:t>ди</w:t>
      </w:r>
      <w:r w:rsidRPr="00B6694A">
        <w:rPr>
          <w:rFonts w:ascii="SofiaSans" w:hAnsi="SofiaSans"/>
          <w:b/>
          <w:lang w:val="en-US"/>
        </w:rPr>
        <w:t xml:space="preserve"> (</w:t>
      </w:r>
      <w:r w:rsidR="00286FAD" w:rsidRPr="00B6694A">
        <w:rPr>
          <w:rFonts w:ascii="SofiaSans" w:hAnsi="SofiaSans"/>
          <w:b/>
        </w:rPr>
        <w:t>§31-13</w:t>
      </w:r>
      <w:r w:rsidRPr="00B6694A">
        <w:rPr>
          <w:rFonts w:ascii="SofiaSans" w:hAnsi="SofiaSans"/>
          <w:b/>
          <w:lang w:val="en-US"/>
        </w:rPr>
        <w:t>)</w:t>
      </w:r>
      <w:r w:rsidR="00B27C19" w:rsidRPr="00B6694A">
        <w:rPr>
          <w:rFonts w:ascii="SofiaSans" w:hAnsi="SofiaSans"/>
          <w:b/>
        </w:rPr>
        <w:t>:</w:t>
      </w:r>
      <w:r w:rsidR="00B27C19" w:rsidRPr="00B6694A">
        <w:rPr>
          <w:rFonts w:ascii="SofiaSans" w:hAnsi="SofiaSans"/>
        </w:rPr>
        <w:t xml:space="preserve"> </w:t>
      </w:r>
      <w:r w:rsidR="00286FAD" w:rsidRPr="00B6694A">
        <w:rPr>
          <w:rFonts w:ascii="SofiaSans" w:hAnsi="SofiaSans"/>
        </w:rPr>
        <w:t xml:space="preserve">разчет </w:t>
      </w:r>
      <w:r w:rsidR="00AD4616" w:rsidRPr="00B6694A">
        <w:rPr>
          <w:rFonts w:ascii="SofiaSans" w:hAnsi="SofiaSans"/>
        </w:rPr>
        <w:t xml:space="preserve">и изпълнение </w:t>
      </w:r>
      <w:r w:rsidR="0035667F">
        <w:rPr>
          <w:rFonts w:ascii="SofiaSans" w:hAnsi="SofiaSans"/>
        </w:rPr>
        <w:t>25</w:t>
      </w:r>
      <w:r w:rsidR="00566F5C" w:rsidRPr="00B6694A">
        <w:rPr>
          <w:rFonts w:ascii="SofiaSans" w:hAnsi="SofiaSans"/>
        </w:rPr>
        <w:t>,</w:t>
      </w:r>
      <w:r w:rsidR="0035667F">
        <w:rPr>
          <w:rFonts w:ascii="SofiaSans" w:hAnsi="SofiaSans"/>
        </w:rPr>
        <w:t>1</w:t>
      </w:r>
      <w:r w:rsidR="00566F5C" w:rsidRPr="00B6694A">
        <w:rPr>
          <w:rFonts w:ascii="SofiaSans" w:hAnsi="SofiaSans"/>
        </w:rPr>
        <w:t xml:space="preserve"> млн.</w:t>
      </w:r>
      <w:r w:rsidR="00311FD6" w:rsidRPr="00B6694A">
        <w:rPr>
          <w:rFonts w:ascii="SofiaSans" w:hAnsi="SofiaSans"/>
        </w:rPr>
        <w:t xml:space="preserve"> лв.</w:t>
      </w:r>
    </w:p>
    <w:p w:rsidR="00C33A6D" w:rsidRPr="00B6694A" w:rsidRDefault="0099019A" w:rsidP="0099019A">
      <w:pPr>
        <w:ind w:firstLine="708"/>
        <w:jc w:val="both"/>
        <w:rPr>
          <w:rFonts w:ascii="SofiaSans" w:hAnsi="SofiaSans"/>
        </w:rPr>
      </w:pPr>
      <w:r w:rsidRPr="00B6694A">
        <w:rPr>
          <w:rFonts w:ascii="SofiaSans" w:hAnsi="SofiaSans"/>
          <w:b/>
        </w:rPr>
        <w:t>П</w:t>
      </w:r>
      <w:r w:rsidR="00373560" w:rsidRPr="00B6694A">
        <w:rPr>
          <w:rFonts w:ascii="SofiaSans" w:hAnsi="SofiaSans"/>
          <w:b/>
        </w:rPr>
        <w:t xml:space="preserve">олучени целеви трансфери от ЦБ </w:t>
      </w:r>
      <w:r w:rsidRPr="00B6694A">
        <w:rPr>
          <w:rFonts w:ascii="SofiaSans" w:hAnsi="SofiaSans"/>
          <w:b/>
          <w:lang w:val="en-US"/>
        </w:rPr>
        <w:t>(</w:t>
      </w:r>
      <w:r w:rsidR="00373560" w:rsidRPr="00B6694A">
        <w:rPr>
          <w:rFonts w:ascii="SofiaSans" w:hAnsi="SofiaSans"/>
          <w:b/>
        </w:rPr>
        <w:t>§31-18</w:t>
      </w:r>
      <w:r w:rsidRPr="00B6694A">
        <w:rPr>
          <w:rFonts w:ascii="SofiaSans" w:hAnsi="SofiaSans"/>
          <w:b/>
          <w:lang w:val="en-US"/>
        </w:rPr>
        <w:t>)</w:t>
      </w:r>
      <w:r w:rsidR="00373560" w:rsidRPr="00B6694A">
        <w:rPr>
          <w:rFonts w:ascii="SofiaSans" w:hAnsi="SofiaSans"/>
          <w:b/>
        </w:rPr>
        <w:t xml:space="preserve">: </w:t>
      </w:r>
      <w:r w:rsidR="00373560" w:rsidRPr="00B6694A">
        <w:rPr>
          <w:rFonts w:ascii="SofiaSans" w:hAnsi="SofiaSans"/>
        </w:rPr>
        <w:t xml:space="preserve">разчет и изпълнение </w:t>
      </w:r>
      <w:r w:rsidR="0035667F">
        <w:rPr>
          <w:rFonts w:ascii="SofiaSans" w:hAnsi="SofiaSans"/>
        </w:rPr>
        <w:t>91,9</w:t>
      </w:r>
      <w:r w:rsidR="00CC0C2A">
        <w:rPr>
          <w:rFonts w:ascii="SofiaSans" w:hAnsi="SofiaSans"/>
        </w:rPr>
        <w:t xml:space="preserve"> млн. </w:t>
      </w:r>
      <w:r w:rsidR="00373560" w:rsidRPr="00B6694A">
        <w:rPr>
          <w:rFonts w:ascii="SofiaSans" w:hAnsi="SofiaSans"/>
        </w:rPr>
        <w:t xml:space="preserve">лв. </w:t>
      </w:r>
    </w:p>
    <w:p w:rsidR="00373560" w:rsidRPr="00B6694A" w:rsidRDefault="00B678B5" w:rsidP="0035667F">
      <w:pPr>
        <w:ind w:firstLine="708"/>
        <w:jc w:val="both"/>
        <w:rPr>
          <w:rFonts w:ascii="SofiaSans" w:hAnsi="SofiaSans"/>
        </w:rPr>
      </w:pPr>
      <w:r w:rsidRPr="00B6694A">
        <w:rPr>
          <w:rFonts w:ascii="SofiaSans" w:hAnsi="SofiaSans"/>
          <w:b/>
        </w:rPr>
        <w:t>П</w:t>
      </w:r>
      <w:r w:rsidR="00373560" w:rsidRPr="00B6694A">
        <w:rPr>
          <w:rFonts w:ascii="SofiaSans" w:hAnsi="SofiaSans"/>
          <w:b/>
        </w:rPr>
        <w:t xml:space="preserve">олучени от общини целеви трансфери от ЦБ </w:t>
      </w:r>
      <w:r w:rsidRPr="00B6694A">
        <w:rPr>
          <w:rFonts w:ascii="SofiaSans" w:hAnsi="SofiaSans"/>
          <w:b/>
          <w:lang w:val="en-US"/>
        </w:rPr>
        <w:t>(</w:t>
      </w:r>
      <w:r w:rsidR="00373560" w:rsidRPr="00B6694A">
        <w:rPr>
          <w:rFonts w:ascii="SofiaSans" w:hAnsi="SofiaSans"/>
          <w:b/>
        </w:rPr>
        <w:t>§31-28</w:t>
      </w:r>
      <w:r w:rsidRPr="00B6694A">
        <w:rPr>
          <w:rFonts w:ascii="SofiaSans" w:hAnsi="SofiaSans"/>
          <w:b/>
          <w:lang w:val="en-US"/>
        </w:rPr>
        <w:t>)</w:t>
      </w:r>
      <w:r w:rsidR="00373560" w:rsidRPr="00B6694A">
        <w:rPr>
          <w:rFonts w:ascii="SofiaSans" w:hAnsi="SofiaSans"/>
          <w:b/>
        </w:rPr>
        <w:t xml:space="preserve">: </w:t>
      </w:r>
      <w:r w:rsidR="00373560" w:rsidRPr="00B6694A">
        <w:rPr>
          <w:rFonts w:ascii="SofiaSans" w:hAnsi="SofiaSans"/>
        </w:rPr>
        <w:t xml:space="preserve">разчет и изпълнение </w:t>
      </w:r>
      <w:r w:rsidR="0035667F">
        <w:rPr>
          <w:rFonts w:ascii="SofiaSans" w:hAnsi="SofiaSans"/>
        </w:rPr>
        <w:t>за годината 203</w:t>
      </w:r>
      <w:r w:rsidR="009A7426" w:rsidRPr="00B6694A">
        <w:rPr>
          <w:rFonts w:ascii="SofiaSans" w:hAnsi="SofiaSans"/>
        </w:rPr>
        <w:t xml:space="preserve"> млн.</w:t>
      </w:r>
      <w:r w:rsidR="00373560" w:rsidRPr="00B6694A">
        <w:rPr>
          <w:rFonts w:ascii="SofiaSans" w:hAnsi="SofiaSans"/>
        </w:rPr>
        <w:t xml:space="preserve"> лв. </w:t>
      </w:r>
    </w:p>
    <w:p w:rsidR="00373560" w:rsidRPr="00B6694A" w:rsidRDefault="00B678B5" w:rsidP="00B678B5">
      <w:pPr>
        <w:jc w:val="both"/>
        <w:rPr>
          <w:rFonts w:ascii="SofiaSans" w:hAnsi="SofiaSans"/>
        </w:rPr>
      </w:pPr>
      <w:r w:rsidRPr="00B6694A">
        <w:rPr>
          <w:rFonts w:ascii="SofiaSans" w:hAnsi="SofiaSans"/>
          <w:b/>
        </w:rPr>
        <w:t>В</w:t>
      </w:r>
      <w:r w:rsidR="00373560" w:rsidRPr="00B6694A">
        <w:rPr>
          <w:rFonts w:ascii="SofiaSans" w:hAnsi="SofiaSans"/>
          <w:b/>
        </w:rPr>
        <w:t xml:space="preserve">ъзстановени трансфери (субсидии) за ЦБ § 31-20: </w:t>
      </w:r>
      <w:r w:rsidR="00373560" w:rsidRPr="00B6694A">
        <w:rPr>
          <w:rFonts w:ascii="SofiaSans" w:hAnsi="SofiaSans"/>
        </w:rPr>
        <w:t xml:space="preserve">разчет и изпълнение (-) </w:t>
      </w:r>
      <w:r w:rsidR="0035667F">
        <w:rPr>
          <w:rFonts w:ascii="SofiaSans" w:hAnsi="SofiaSans"/>
        </w:rPr>
        <w:t>33,9</w:t>
      </w:r>
      <w:r w:rsidR="009A7426" w:rsidRPr="00B6694A">
        <w:rPr>
          <w:rFonts w:ascii="SofiaSans" w:hAnsi="SofiaSans"/>
        </w:rPr>
        <w:t xml:space="preserve"> млн.</w:t>
      </w:r>
      <w:r w:rsidR="00373560" w:rsidRPr="00B6694A">
        <w:rPr>
          <w:rFonts w:ascii="SofiaSans" w:hAnsi="SofiaSans"/>
        </w:rPr>
        <w:t xml:space="preserve"> лв.</w:t>
      </w:r>
    </w:p>
    <w:p w:rsidR="007D0D88" w:rsidRPr="00B6694A" w:rsidRDefault="007D0D88" w:rsidP="007D0D88">
      <w:pPr>
        <w:pStyle w:val="ListParagraph"/>
        <w:ind w:left="360"/>
        <w:jc w:val="both"/>
        <w:rPr>
          <w:rFonts w:ascii="SofiaSans" w:hAnsi="SofiaSans"/>
        </w:rPr>
      </w:pPr>
    </w:p>
    <w:p w:rsidR="00311FD6" w:rsidRPr="00B6694A" w:rsidRDefault="00311FD6" w:rsidP="007D0D88">
      <w:pPr>
        <w:pStyle w:val="Heading2"/>
        <w:rPr>
          <w:rFonts w:ascii="SofiaSans" w:hAnsi="SofiaSans"/>
        </w:rPr>
      </w:pPr>
      <w:bookmarkStart w:id="10" w:name="_Toc142922739"/>
      <w:bookmarkStart w:id="11" w:name="_Toc142923472"/>
      <w:r w:rsidRPr="00B6694A">
        <w:rPr>
          <w:rFonts w:ascii="SofiaSans" w:hAnsi="SofiaSans"/>
        </w:rPr>
        <w:t>ТРАНСФЕРИ</w:t>
      </w:r>
      <w:bookmarkEnd w:id="10"/>
      <w:bookmarkEnd w:id="11"/>
    </w:p>
    <w:p w:rsidR="002E47E5" w:rsidRPr="00B6694A" w:rsidRDefault="002E47E5" w:rsidP="002E47E5">
      <w:pPr>
        <w:rPr>
          <w:rFonts w:ascii="SofiaSans" w:hAnsi="SofiaSans"/>
          <w:lang w:eastAsia="sr-Cyrl-CS"/>
        </w:rPr>
      </w:pPr>
    </w:p>
    <w:p w:rsidR="00311FD6" w:rsidRPr="00B6694A" w:rsidRDefault="00311FD6" w:rsidP="007D0D88">
      <w:pPr>
        <w:jc w:val="both"/>
        <w:rPr>
          <w:rFonts w:ascii="SofiaSans" w:hAnsi="SofiaSans"/>
        </w:rPr>
      </w:pPr>
      <w:r w:rsidRPr="00B6694A">
        <w:rPr>
          <w:rFonts w:ascii="SofiaSans" w:hAnsi="SofiaSans"/>
          <w:b/>
          <w:i/>
        </w:rPr>
        <w:t>§ 61-00</w:t>
      </w:r>
      <w:r w:rsidRPr="00B6694A">
        <w:rPr>
          <w:rFonts w:ascii="SofiaSans" w:hAnsi="SofiaSans"/>
        </w:rPr>
        <w:t xml:space="preserve"> „Трансфери (субсидии, вноски) между</w:t>
      </w:r>
      <w:r w:rsidR="00A33D4E" w:rsidRPr="00B6694A">
        <w:rPr>
          <w:rFonts w:ascii="SofiaSans" w:hAnsi="SofiaSans"/>
        </w:rPr>
        <w:t xml:space="preserve"> бюджети</w:t>
      </w:r>
      <w:r w:rsidRPr="00B6694A">
        <w:rPr>
          <w:rFonts w:ascii="SofiaSans" w:hAnsi="SofiaSans"/>
        </w:rPr>
        <w:t>”</w:t>
      </w:r>
      <w:r w:rsidR="00F71D08">
        <w:rPr>
          <w:rFonts w:ascii="SofiaSans" w:hAnsi="SofiaSans"/>
        </w:rPr>
        <w:t xml:space="preserve"> – изпълнение </w:t>
      </w:r>
      <w:r w:rsidR="0035667F">
        <w:rPr>
          <w:rFonts w:ascii="SofiaSans" w:hAnsi="SofiaSans"/>
        </w:rPr>
        <w:t>149,4</w:t>
      </w:r>
      <w:r w:rsidR="00F71D08">
        <w:rPr>
          <w:rFonts w:ascii="SofiaSans" w:hAnsi="SofiaSans"/>
        </w:rPr>
        <w:t xml:space="preserve"> млн. лв. отчетени, както следва:</w:t>
      </w:r>
    </w:p>
    <w:p w:rsidR="00311FD6" w:rsidRPr="00B6694A" w:rsidRDefault="00311FD6" w:rsidP="007D0D88">
      <w:pPr>
        <w:jc w:val="both"/>
        <w:rPr>
          <w:rFonts w:ascii="SofiaSans" w:hAnsi="SofiaSans"/>
        </w:rPr>
      </w:pPr>
      <w:r w:rsidRPr="00F71D08">
        <w:rPr>
          <w:rFonts w:ascii="SofiaSans" w:hAnsi="SofiaSans"/>
          <w:i/>
        </w:rPr>
        <w:t>§61-01</w:t>
      </w:r>
      <w:r w:rsidRPr="00F71D08">
        <w:rPr>
          <w:rFonts w:ascii="SofiaSans" w:hAnsi="SofiaSans"/>
          <w:b/>
          <w:i/>
        </w:rPr>
        <w:t xml:space="preserve"> </w:t>
      </w:r>
      <w:r w:rsidRPr="00B6694A">
        <w:rPr>
          <w:rFonts w:ascii="SofiaSans" w:hAnsi="SofiaSans"/>
        </w:rPr>
        <w:t>„</w:t>
      </w:r>
      <w:r w:rsidR="00A33D4E" w:rsidRPr="00B6694A">
        <w:rPr>
          <w:rFonts w:ascii="SofiaSans" w:hAnsi="SofiaSans"/>
        </w:rPr>
        <w:t>Трансфери между бюджети – получени трансфер</w:t>
      </w:r>
      <w:r w:rsidR="00AB627E" w:rsidRPr="00B6694A">
        <w:rPr>
          <w:rFonts w:ascii="SofiaSans" w:hAnsi="SofiaSans"/>
        </w:rPr>
        <w:t>и (+)</w:t>
      </w:r>
      <w:r w:rsidR="00A33D4E" w:rsidRPr="00B6694A">
        <w:rPr>
          <w:rFonts w:ascii="SofiaSans" w:hAnsi="SofiaSans"/>
        </w:rPr>
        <w:t>”</w:t>
      </w:r>
      <w:r w:rsidR="00F80C7E" w:rsidRPr="00B6694A">
        <w:rPr>
          <w:rFonts w:ascii="SofiaSans" w:hAnsi="SofiaSans"/>
        </w:rPr>
        <w:t xml:space="preserve"> изпълнение </w:t>
      </w:r>
      <w:r w:rsidR="004C054A">
        <w:rPr>
          <w:rFonts w:ascii="SofiaSans" w:hAnsi="SofiaSans"/>
        </w:rPr>
        <w:t>156,2</w:t>
      </w:r>
      <w:r w:rsidR="00F95021" w:rsidRPr="00B6694A">
        <w:rPr>
          <w:rFonts w:ascii="SofiaSans" w:hAnsi="SofiaSans"/>
        </w:rPr>
        <w:t xml:space="preserve"> млн.</w:t>
      </w:r>
      <w:r w:rsidR="004E0E2F" w:rsidRPr="00B6694A">
        <w:rPr>
          <w:rFonts w:ascii="SofiaSans" w:hAnsi="SofiaSans"/>
        </w:rPr>
        <w:t xml:space="preserve"> </w:t>
      </w:r>
      <w:r w:rsidR="00A33D4E" w:rsidRPr="00B6694A">
        <w:rPr>
          <w:rFonts w:ascii="SofiaSans" w:hAnsi="SofiaSans"/>
        </w:rPr>
        <w:t>лв. получени,</w:t>
      </w:r>
      <w:r w:rsidR="00F95021" w:rsidRPr="00B6694A">
        <w:rPr>
          <w:rFonts w:ascii="SofiaSans" w:hAnsi="SofiaSans"/>
        </w:rPr>
        <w:t xml:space="preserve"> от които в по-голям размер</w:t>
      </w:r>
      <w:r w:rsidR="00A33D4E" w:rsidRPr="00B6694A">
        <w:rPr>
          <w:rFonts w:ascii="SofiaSans" w:hAnsi="SofiaSans"/>
        </w:rPr>
        <w:t>:</w:t>
      </w:r>
      <w:r w:rsidR="00F95021" w:rsidRPr="00B6694A">
        <w:rPr>
          <w:rFonts w:ascii="SofiaSans" w:hAnsi="SofiaSans"/>
        </w:rPr>
        <w:t xml:space="preserve"> Министерство на труда и социалната политика</w:t>
      </w:r>
      <w:r w:rsidR="004C054A">
        <w:rPr>
          <w:rFonts w:ascii="SofiaSans" w:hAnsi="SofiaSans"/>
        </w:rPr>
        <w:t xml:space="preserve">  145</w:t>
      </w:r>
      <w:r w:rsidR="00205E31">
        <w:rPr>
          <w:rFonts w:ascii="SofiaSans" w:hAnsi="SofiaSans"/>
        </w:rPr>
        <w:t xml:space="preserve"> </w:t>
      </w:r>
      <w:r w:rsidR="004C054A">
        <w:rPr>
          <w:rFonts w:ascii="SofiaSans" w:hAnsi="SofiaSans"/>
        </w:rPr>
        <w:t>млн. лв.,</w:t>
      </w:r>
      <w:r w:rsidR="00F95021" w:rsidRPr="00B6694A">
        <w:rPr>
          <w:rFonts w:ascii="SofiaSans" w:hAnsi="SofiaSans"/>
        </w:rPr>
        <w:t xml:space="preserve"> </w:t>
      </w:r>
      <w:r w:rsidR="00205E31">
        <w:rPr>
          <w:rFonts w:ascii="SofiaSans" w:hAnsi="SofiaSans"/>
        </w:rPr>
        <w:t xml:space="preserve">Министерство на образованието и науката </w:t>
      </w:r>
      <w:r w:rsidR="004C054A">
        <w:rPr>
          <w:rFonts w:ascii="SofiaSans" w:hAnsi="SofiaSans"/>
        </w:rPr>
        <w:t>10,5</w:t>
      </w:r>
      <w:r w:rsidR="00205E31">
        <w:rPr>
          <w:rFonts w:ascii="SofiaSans" w:hAnsi="SofiaSans"/>
        </w:rPr>
        <w:t xml:space="preserve"> млн. лв., </w:t>
      </w:r>
      <w:r w:rsidR="004C054A" w:rsidRPr="00B6694A">
        <w:rPr>
          <w:rFonts w:ascii="SofiaSans" w:hAnsi="SofiaSans"/>
        </w:rPr>
        <w:t>Министерство на регионалн</w:t>
      </w:r>
      <w:r w:rsidR="004C054A">
        <w:rPr>
          <w:rFonts w:ascii="SofiaSans" w:hAnsi="SofiaSans"/>
        </w:rPr>
        <w:t>ото развитие 335 хил</w:t>
      </w:r>
      <w:r w:rsidR="004C054A" w:rsidRPr="00B6694A">
        <w:rPr>
          <w:rFonts w:ascii="SofiaSans" w:hAnsi="SofiaSans"/>
        </w:rPr>
        <w:t>. лв.</w:t>
      </w:r>
      <w:r w:rsidR="004C054A">
        <w:rPr>
          <w:rFonts w:ascii="SofiaSans" w:hAnsi="SofiaSans"/>
        </w:rPr>
        <w:t xml:space="preserve">, </w:t>
      </w:r>
      <w:r w:rsidR="00205E31">
        <w:rPr>
          <w:rFonts w:ascii="SofiaSans" w:hAnsi="SofiaSans"/>
        </w:rPr>
        <w:t xml:space="preserve">Министерство на културата </w:t>
      </w:r>
      <w:r w:rsidR="004C054A">
        <w:rPr>
          <w:rFonts w:ascii="SofiaSans" w:hAnsi="SofiaSans"/>
        </w:rPr>
        <w:t>186 хил</w:t>
      </w:r>
      <w:r w:rsidR="00205E31">
        <w:rPr>
          <w:rFonts w:ascii="SofiaSans" w:hAnsi="SofiaSans"/>
        </w:rPr>
        <w:t>. лв.</w:t>
      </w:r>
      <w:r w:rsidR="004C054A">
        <w:rPr>
          <w:rFonts w:ascii="SofiaSans" w:hAnsi="SofiaSans"/>
        </w:rPr>
        <w:t>, Министерство на околната среда и водите 166 хил. лв.</w:t>
      </w:r>
    </w:p>
    <w:p w:rsidR="00CB19BA" w:rsidRPr="00B6694A" w:rsidRDefault="00F80C7E" w:rsidP="00CB19BA">
      <w:pPr>
        <w:jc w:val="both"/>
        <w:rPr>
          <w:rFonts w:ascii="SofiaSans" w:hAnsi="SofiaSans"/>
        </w:rPr>
      </w:pPr>
      <w:r w:rsidRPr="00F71D08">
        <w:rPr>
          <w:rFonts w:ascii="SofiaSans" w:hAnsi="SofiaSans"/>
          <w:i/>
        </w:rPr>
        <w:t>§</w:t>
      </w:r>
      <w:r w:rsidR="009C5B22" w:rsidRPr="00F71D08">
        <w:rPr>
          <w:rFonts w:ascii="SofiaSans" w:hAnsi="SofiaSans"/>
          <w:i/>
        </w:rPr>
        <w:t xml:space="preserve"> </w:t>
      </w:r>
      <w:r w:rsidRPr="00F71D08">
        <w:rPr>
          <w:rFonts w:ascii="SofiaSans" w:hAnsi="SofiaSans"/>
          <w:i/>
        </w:rPr>
        <w:t>61-02</w:t>
      </w:r>
      <w:r w:rsidRPr="00F71D08">
        <w:rPr>
          <w:rFonts w:ascii="SofiaSans" w:hAnsi="SofiaSans"/>
        </w:rPr>
        <w:t xml:space="preserve"> „</w:t>
      </w:r>
      <w:r w:rsidRPr="00B6694A">
        <w:rPr>
          <w:rFonts w:ascii="SofiaSans" w:hAnsi="SofiaSans"/>
        </w:rPr>
        <w:t>Трансфери между бюджети –</w:t>
      </w:r>
      <w:r w:rsidR="00AB627E" w:rsidRPr="00B6694A">
        <w:rPr>
          <w:rFonts w:ascii="SofiaSans" w:hAnsi="SofiaSans"/>
        </w:rPr>
        <w:t xml:space="preserve"> предоставени </w:t>
      </w:r>
      <w:r w:rsidRPr="00B6694A">
        <w:rPr>
          <w:rFonts w:ascii="SofiaSans" w:hAnsi="SofiaSans"/>
        </w:rPr>
        <w:t>трансфер</w:t>
      </w:r>
      <w:r w:rsidR="00AB627E" w:rsidRPr="00B6694A">
        <w:rPr>
          <w:rFonts w:ascii="SofiaSans" w:hAnsi="SofiaSans"/>
        </w:rPr>
        <w:t>и (</w:t>
      </w:r>
      <w:r w:rsidRPr="00B6694A">
        <w:rPr>
          <w:rFonts w:ascii="SofiaSans" w:hAnsi="SofiaSans"/>
        </w:rPr>
        <w:t>–</w:t>
      </w:r>
      <w:r w:rsidR="00AB627E" w:rsidRPr="00B6694A">
        <w:rPr>
          <w:rFonts w:ascii="SofiaSans" w:hAnsi="SofiaSans"/>
        </w:rPr>
        <w:t>)</w:t>
      </w:r>
      <w:r w:rsidR="00BA1051" w:rsidRPr="00B6694A">
        <w:rPr>
          <w:rFonts w:ascii="SofiaSans" w:hAnsi="SofiaSans"/>
        </w:rPr>
        <w:t xml:space="preserve">” изпълнение </w:t>
      </w:r>
      <w:r w:rsidR="004E0E2F" w:rsidRPr="00B6694A">
        <w:rPr>
          <w:rFonts w:ascii="SofiaSans" w:hAnsi="SofiaSans"/>
        </w:rPr>
        <w:t>-</w:t>
      </w:r>
      <w:r w:rsidR="004C054A">
        <w:rPr>
          <w:rFonts w:ascii="SofiaSans" w:hAnsi="SofiaSans"/>
        </w:rPr>
        <w:t>7,4</w:t>
      </w:r>
      <w:r w:rsidR="00F95021" w:rsidRPr="00B6694A">
        <w:rPr>
          <w:rFonts w:ascii="SofiaSans" w:hAnsi="SofiaSans"/>
        </w:rPr>
        <w:t xml:space="preserve"> млн. лв. от които в по-голям размер: Министерство на вътрешните работи </w:t>
      </w:r>
      <w:r w:rsidR="00F71D08">
        <w:rPr>
          <w:rFonts w:ascii="SofiaSans" w:hAnsi="SofiaSans"/>
        </w:rPr>
        <w:t>-7</w:t>
      </w:r>
      <w:r w:rsidR="004C054A">
        <w:rPr>
          <w:rFonts w:ascii="SofiaSans" w:hAnsi="SofiaSans"/>
        </w:rPr>
        <w:t xml:space="preserve"> млн. лв., Министерство на културата -218 хил. лв., Министерство на образованието и науката    -45 хил. лв., Българска академия на науките -51 хил. лв., Държавни висши училища -49 хил. лв.</w:t>
      </w:r>
    </w:p>
    <w:p w:rsidR="00AB627E" w:rsidRDefault="00AB627E" w:rsidP="00CB19BA">
      <w:pPr>
        <w:jc w:val="both"/>
        <w:rPr>
          <w:rFonts w:ascii="SofiaSans" w:hAnsi="SofiaSans"/>
        </w:rPr>
      </w:pPr>
      <w:r w:rsidRPr="00F71D08">
        <w:rPr>
          <w:rFonts w:ascii="SofiaSans" w:hAnsi="SofiaSans"/>
          <w:i/>
        </w:rPr>
        <w:t>§</w:t>
      </w:r>
      <w:r w:rsidR="007D0D88" w:rsidRPr="00F71D08">
        <w:rPr>
          <w:rFonts w:ascii="SofiaSans" w:hAnsi="SofiaSans"/>
          <w:i/>
        </w:rPr>
        <w:t xml:space="preserve"> </w:t>
      </w:r>
      <w:r w:rsidRPr="00F71D08">
        <w:rPr>
          <w:rFonts w:ascii="SofiaSans" w:hAnsi="SofiaSans"/>
          <w:i/>
        </w:rPr>
        <w:t>61-05</w:t>
      </w:r>
      <w:r w:rsidRPr="00B6694A">
        <w:rPr>
          <w:rFonts w:ascii="SofiaSans" w:hAnsi="SofiaSans"/>
        </w:rPr>
        <w:t xml:space="preserve"> </w:t>
      </w:r>
      <w:r w:rsidR="007D0D88" w:rsidRPr="00B6694A">
        <w:rPr>
          <w:rFonts w:ascii="SofiaSans" w:hAnsi="SofiaSans"/>
        </w:rPr>
        <w:t xml:space="preserve"> </w:t>
      </w:r>
      <w:r w:rsidRPr="00B6694A">
        <w:rPr>
          <w:rFonts w:ascii="SofiaSans" w:hAnsi="SofiaSans"/>
        </w:rPr>
        <w:t xml:space="preserve">„Трансфери от МТСП по програми за осигуряване на заетост (+/–) изпълнение </w:t>
      </w:r>
      <w:r w:rsidR="00BE6CE9" w:rsidRPr="00B6694A">
        <w:rPr>
          <w:rFonts w:ascii="SofiaSans" w:hAnsi="SofiaSans"/>
        </w:rPr>
        <w:t xml:space="preserve">           </w:t>
      </w:r>
      <w:r w:rsidR="004C054A">
        <w:rPr>
          <w:rFonts w:ascii="SofiaSans" w:hAnsi="SofiaSans"/>
        </w:rPr>
        <w:t>0,66</w:t>
      </w:r>
      <w:r w:rsidR="00CB19BA" w:rsidRPr="00B6694A">
        <w:rPr>
          <w:rFonts w:ascii="SofiaSans" w:hAnsi="SofiaSans"/>
        </w:rPr>
        <w:t xml:space="preserve"> млн.</w:t>
      </w:r>
      <w:r w:rsidRPr="00B6694A">
        <w:rPr>
          <w:rFonts w:ascii="SofiaSans" w:hAnsi="SofiaSans"/>
        </w:rPr>
        <w:t xml:space="preserve"> лв.</w:t>
      </w:r>
      <w:r w:rsidR="005B62AC">
        <w:rPr>
          <w:rFonts w:ascii="SofiaSans" w:hAnsi="SofiaSans"/>
        </w:rPr>
        <w:t>;</w:t>
      </w:r>
    </w:p>
    <w:p w:rsidR="00F71D08" w:rsidRPr="00B6694A" w:rsidRDefault="00F71D08" w:rsidP="00F71D08">
      <w:pPr>
        <w:jc w:val="both"/>
        <w:rPr>
          <w:rFonts w:ascii="SofiaSans" w:hAnsi="SofiaSans"/>
        </w:rPr>
      </w:pPr>
      <w:r w:rsidRPr="00B6694A">
        <w:rPr>
          <w:rFonts w:ascii="SofiaSans" w:hAnsi="SofiaSans"/>
          <w:b/>
          <w:i/>
        </w:rPr>
        <w:t>§ 6</w:t>
      </w:r>
      <w:r>
        <w:rPr>
          <w:rFonts w:ascii="SofiaSans" w:hAnsi="SofiaSans"/>
          <w:b/>
          <w:i/>
        </w:rPr>
        <w:t>2</w:t>
      </w:r>
      <w:r w:rsidRPr="00B6694A">
        <w:rPr>
          <w:rFonts w:ascii="SofiaSans" w:hAnsi="SofiaSans"/>
          <w:b/>
          <w:i/>
        </w:rPr>
        <w:t>-00</w:t>
      </w:r>
      <w:r w:rsidRPr="00B6694A">
        <w:rPr>
          <w:rFonts w:ascii="SofiaSans" w:hAnsi="SofiaSans"/>
        </w:rPr>
        <w:t xml:space="preserve"> „Трансфери между бюджети</w:t>
      </w:r>
      <w:r>
        <w:rPr>
          <w:rFonts w:ascii="SofiaSans" w:hAnsi="SofiaSans"/>
        </w:rPr>
        <w:t xml:space="preserve"> и сметки за средствата от ЕС /нето/</w:t>
      </w:r>
      <w:r w:rsidRPr="00B6694A">
        <w:rPr>
          <w:rFonts w:ascii="SofiaSans" w:hAnsi="SofiaSans"/>
        </w:rPr>
        <w:t>”</w:t>
      </w:r>
      <w:r w:rsidR="005B62AC">
        <w:rPr>
          <w:rFonts w:ascii="SofiaSans" w:hAnsi="SofiaSans"/>
        </w:rPr>
        <w:t xml:space="preserve"> – изпълнение -</w:t>
      </w:r>
      <w:r w:rsidR="004C054A">
        <w:rPr>
          <w:rFonts w:ascii="SofiaSans" w:hAnsi="SofiaSans"/>
        </w:rPr>
        <w:t>23</w:t>
      </w:r>
      <w:r w:rsidR="005B62AC">
        <w:rPr>
          <w:rFonts w:ascii="SofiaSans" w:hAnsi="SofiaSans"/>
        </w:rPr>
        <w:t xml:space="preserve"> млн. лв.;</w:t>
      </w:r>
    </w:p>
    <w:p w:rsidR="00B678B5" w:rsidRPr="00B6694A" w:rsidRDefault="00E650F6" w:rsidP="007D0D88">
      <w:pPr>
        <w:jc w:val="both"/>
        <w:rPr>
          <w:rFonts w:ascii="SofiaSans" w:hAnsi="SofiaSans"/>
        </w:rPr>
      </w:pPr>
      <w:r w:rsidRPr="00B6694A">
        <w:rPr>
          <w:rFonts w:ascii="SofiaSans" w:hAnsi="SofiaSans"/>
          <w:b/>
          <w:i/>
        </w:rPr>
        <w:t>§</w:t>
      </w:r>
      <w:r w:rsidR="009C5B22" w:rsidRPr="00B6694A">
        <w:rPr>
          <w:rFonts w:ascii="SofiaSans" w:hAnsi="SofiaSans"/>
          <w:b/>
          <w:i/>
        </w:rPr>
        <w:t xml:space="preserve"> </w:t>
      </w:r>
      <w:r w:rsidRPr="00B6694A">
        <w:rPr>
          <w:rFonts w:ascii="SofiaSans" w:hAnsi="SofiaSans"/>
          <w:b/>
          <w:i/>
        </w:rPr>
        <w:t>64-00</w:t>
      </w:r>
      <w:r w:rsidR="00013D94" w:rsidRPr="00B6694A">
        <w:rPr>
          <w:rFonts w:ascii="SofiaSans" w:hAnsi="SofiaSans"/>
        </w:rPr>
        <w:t xml:space="preserve"> </w:t>
      </w:r>
      <w:r w:rsidR="007D0D88" w:rsidRPr="00B6694A">
        <w:rPr>
          <w:rFonts w:ascii="SofiaSans" w:hAnsi="SofiaSans"/>
        </w:rPr>
        <w:t xml:space="preserve"> </w:t>
      </w:r>
      <w:r w:rsidR="00013D94" w:rsidRPr="00B6694A">
        <w:rPr>
          <w:rFonts w:ascii="SofiaSans" w:hAnsi="SofiaSans"/>
        </w:rPr>
        <w:t xml:space="preserve">„Трансфери от/за държавни предприятия, включени в консолидираната фискална програма” – по този параграф са отчетени получените средства от ПУДООС в размер на </w:t>
      </w:r>
      <w:r w:rsidR="00F71D08">
        <w:rPr>
          <w:rFonts w:ascii="SofiaSans" w:hAnsi="SofiaSans"/>
        </w:rPr>
        <w:t>0,</w:t>
      </w:r>
      <w:r w:rsidR="00335525">
        <w:rPr>
          <w:rFonts w:ascii="SofiaSans" w:hAnsi="SofiaSans"/>
        </w:rPr>
        <w:t>3</w:t>
      </w:r>
      <w:r w:rsidR="00CB19BA" w:rsidRPr="00B6694A">
        <w:rPr>
          <w:rFonts w:ascii="SofiaSans" w:hAnsi="SofiaSans"/>
        </w:rPr>
        <w:t xml:space="preserve"> млн.</w:t>
      </w:r>
      <w:r w:rsidR="00013D94" w:rsidRPr="00B6694A">
        <w:rPr>
          <w:rFonts w:ascii="SofiaSans" w:hAnsi="SofiaSans"/>
        </w:rPr>
        <w:t xml:space="preserve"> лв.</w:t>
      </w:r>
    </w:p>
    <w:p w:rsidR="00195DA9" w:rsidRPr="001D23A5" w:rsidRDefault="002E47E5" w:rsidP="007D0D88">
      <w:pPr>
        <w:jc w:val="both"/>
        <w:rPr>
          <w:rFonts w:ascii="SofiaSans" w:hAnsi="SofiaSans"/>
          <w:lang w:val="en-US"/>
        </w:rPr>
      </w:pPr>
      <w:r w:rsidRPr="00B6694A">
        <w:rPr>
          <w:rFonts w:ascii="SofiaSans" w:hAnsi="SofiaSans"/>
        </w:rPr>
        <w:t xml:space="preserve"> </w:t>
      </w:r>
    </w:p>
    <w:p w:rsidR="00286FAD" w:rsidRDefault="00013D94" w:rsidP="00C27066">
      <w:pPr>
        <w:pStyle w:val="Heading2"/>
        <w:rPr>
          <w:rFonts w:ascii="SofiaSans" w:hAnsi="SofiaSans"/>
        </w:rPr>
      </w:pPr>
      <w:bookmarkStart w:id="12" w:name="_Toc142922740"/>
      <w:bookmarkStart w:id="13" w:name="_Toc142923473"/>
      <w:r w:rsidRPr="001D23A5">
        <w:rPr>
          <w:rFonts w:ascii="SofiaSans" w:hAnsi="SofiaSans"/>
        </w:rPr>
        <w:t>ЗАЕМИ ОТ ЧУЖБИНА</w:t>
      </w:r>
      <w:r w:rsidR="00286FAD" w:rsidRPr="001D23A5">
        <w:rPr>
          <w:rFonts w:ascii="SofiaSans" w:hAnsi="SofiaSans"/>
        </w:rPr>
        <w:t xml:space="preserve"> § 80-00</w:t>
      </w:r>
      <w:bookmarkEnd w:id="12"/>
      <w:bookmarkEnd w:id="13"/>
      <w:r w:rsidR="00DC42B4" w:rsidRPr="001D23A5">
        <w:rPr>
          <w:rFonts w:ascii="SofiaSans" w:hAnsi="SofiaSans"/>
        </w:rPr>
        <w:t xml:space="preserve"> </w:t>
      </w:r>
      <w:r w:rsidR="0071388A" w:rsidRPr="001D23A5">
        <w:rPr>
          <w:rFonts w:ascii="SofiaSans" w:hAnsi="SofiaSans"/>
          <w:b w:val="0"/>
        </w:rPr>
        <w:t>(нето +/-)</w:t>
      </w:r>
      <w:r w:rsidR="0071388A" w:rsidRPr="001D23A5">
        <w:rPr>
          <w:rFonts w:ascii="SofiaSans" w:hAnsi="SofiaSans"/>
          <w:b w:val="0"/>
          <w:u w:val="none"/>
        </w:rPr>
        <w:t xml:space="preserve"> </w:t>
      </w:r>
      <w:r w:rsidR="001D23A5" w:rsidRPr="001D23A5">
        <w:rPr>
          <w:rFonts w:ascii="SofiaSans" w:hAnsi="SofiaSans"/>
          <w:b w:val="0"/>
          <w:u w:val="none"/>
        </w:rPr>
        <w:t xml:space="preserve">– изпълнение </w:t>
      </w:r>
      <w:r w:rsidR="00335525" w:rsidRPr="001D23A5">
        <w:rPr>
          <w:rFonts w:ascii="SofiaSans" w:hAnsi="SofiaSans"/>
          <w:b w:val="0"/>
          <w:u w:val="none"/>
        </w:rPr>
        <w:t>122</w:t>
      </w:r>
      <w:r w:rsidR="006943C8">
        <w:rPr>
          <w:rFonts w:ascii="SofiaSans" w:hAnsi="SofiaSans"/>
          <w:b w:val="0"/>
          <w:u w:val="none"/>
        </w:rPr>
        <w:t>,2</w:t>
      </w:r>
      <w:r w:rsidR="00DC42B4" w:rsidRPr="001D23A5">
        <w:rPr>
          <w:rFonts w:ascii="SofiaSans" w:hAnsi="SofiaSans"/>
          <w:b w:val="0"/>
          <w:u w:val="none"/>
        </w:rPr>
        <w:t xml:space="preserve"> млн. лв.</w:t>
      </w:r>
    </w:p>
    <w:p w:rsidR="00F34272" w:rsidRPr="00F34272" w:rsidRDefault="00F34272" w:rsidP="00F34272">
      <w:pPr>
        <w:rPr>
          <w:lang w:eastAsia="en-US"/>
        </w:rPr>
      </w:pPr>
    </w:p>
    <w:tbl>
      <w:tblPr>
        <w:tblW w:w="9180" w:type="dxa"/>
        <w:tblInd w:w="-108" w:type="dxa"/>
        <w:tblLook w:val="0000" w:firstRow="0" w:lastRow="0" w:firstColumn="0" w:lastColumn="0" w:noHBand="0" w:noVBand="0"/>
      </w:tblPr>
      <w:tblGrid>
        <w:gridCol w:w="7275"/>
        <w:gridCol w:w="1905"/>
      </w:tblGrid>
      <w:tr w:rsidR="00C60C55" w:rsidRPr="00B6694A" w:rsidTr="0087200B">
        <w:trPr>
          <w:trHeight w:val="307"/>
        </w:trPr>
        <w:tc>
          <w:tcPr>
            <w:tcW w:w="7275" w:type="dxa"/>
            <w:shd w:val="clear" w:color="auto" w:fill="auto"/>
            <w:noWrap/>
            <w:vAlign w:val="bottom"/>
          </w:tcPr>
          <w:p w:rsidR="00C60C55" w:rsidRPr="00B6694A" w:rsidRDefault="00C60C55" w:rsidP="00BE6CE9">
            <w:pPr>
              <w:jc w:val="both"/>
              <w:rPr>
                <w:rFonts w:ascii="SofiaSans" w:hAnsi="SofiaSans"/>
              </w:rPr>
            </w:pPr>
            <w:r w:rsidRPr="00B6694A">
              <w:rPr>
                <w:rFonts w:ascii="SofiaSans" w:hAnsi="SofiaSans"/>
              </w:rPr>
              <w:t>- получен заем от ЕИБ за изграждане и реконструкция на устойчива градска среда на гр. София</w:t>
            </w:r>
            <w:r w:rsidR="00F31669">
              <w:rPr>
                <w:rFonts w:ascii="SofiaSans" w:hAnsi="SofiaSans"/>
              </w:rPr>
              <w:t xml:space="preserve"> – тротоари </w:t>
            </w:r>
          </w:p>
        </w:tc>
        <w:tc>
          <w:tcPr>
            <w:tcW w:w="1905" w:type="dxa"/>
            <w:shd w:val="clear" w:color="auto" w:fill="auto"/>
            <w:noWrap/>
            <w:vAlign w:val="bottom"/>
          </w:tcPr>
          <w:p w:rsidR="00C60C55" w:rsidRPr="00B6694A" w:rsidRDefault="00F31669" w:rsidP="00CB19BA">
            <w:pPr>
              <w:ind w:hanging="537"/>
              <w:jc w:val="right"/>
              <w:rPr>
                <w:rFonts w:ascii="SofiaSans" w:hAnsi="SofiaSans"/>
              </w:rPr>
            </w:pPr>
            <w:r>
              <w:rPr>
                <w:rFonts w:ascii="SofiaSans" w:hAnsi="SofiaSans"/>
              </w:rPr>
              <w:t>39,1</w:t>
            </w:r>
            <w:r w:rsidR="00CB19BA" w:rsidRPr="00B6694A">
              <w:rPr>
                <w:rFonts w:ascii="SofiaSans" w:hAnsi="SofiaSans"/>
              </w:rPr>
              <w:t xml:space="preserve"> млн.</w:t>
            </w:r>
            <w:r w:rsidR="00C60C55" w:rsidRPr="00B6694A">
              <w:rPr>
                <w:rFonts w:ascii="SofiaSans" w:hAnsi="SofiaSans"/>
              </w:rPr>
              <w:t xml:space="preserve"> лв.</w:t>
            </w:r>
          </w:p>
        </w:tc>
      </w:tr>
      <w:tr w:rsidR="001D23A5" w:rsidRPr="00B6694A" w:rsidTr="0087200B">
        <w:trPr>
          <w:trHeight w:val="307"/>
        </w:trPr>
        <w:tc>
          <w:tcPr>
            <w:tcW w:w="7275" w:type="dxa"/>
            <w:shd w:val="clear" w:color="auto" w:fill="auto"/>
            <w:noWrap/>
            <w:vAlign w:val="bottom"/>
          </w:tcPr>
          <w:p w:rsidR="001D23A5" w:rsidRPr="00B6694A" w:rsidRDefault="001D23A5" w:rsidP="00BE6CE9">
            <w:pPr>
              <w:jc w:val="both"/>
              <w:rPr>
                <w:rFonts w:ascii="SofiaSans" w:hAnsi="SofiaSans"/>
              </w:rPr>
            </w:pPr>
          </w:p>
        </w:tc>
        <w:tc>
          <w:tcPr>
            <w:tcW w:w="1905" w:type="dxa"/>
            <w:shd w:val="clear" w:color="auto" w:fill="auto"/>
            <w:noWrap/>
            <w:vAlign w:val="bottom"/>
          </w:tcPr>
          <w:p w:rsidR="001D23A5" w:rsidRDefault="001D23A5" w:rsidP="00CB19BA">
            <w:pPr>
              <w:ind w:hanging="537"/>
              <w:jc w:val="right"/>
              <w:rPr>
                <w:rFonts w:ascii="SofiaSans" w:hAnsi="SofiaSans"/>
              </w:rPr>
            </w:pPr>
          </w:p>
        </w:tc>
      </w:tr>
      <w:tr w:rsidR="00F31669" w:rsidRPr="00B6694A" w:rsidTr="0087200B">
        <w:trPr>
          <w:trHeight w:val="307"/>
        </w:trPr>
        <w:tc>
          <w:tcPr>
            <w:tcW w:w="7275" w:type="dxa"/>
            <w:shd w:val="clear" w:color="auto" w:fill="auto"/>
            <w:noWrap/>
            <w:vAlign w:val="bottom"/>
          </w:tcPr>
          <w:p w:rsidR="00F31669" w:rsidRPr="00B6694A" w:rsidRDefault="00F31669" w:rsidP="00F31669">
            <w:pPr>
              <w:jc w:val="both"/>
              <w:rPr>
                <w:rFonts w:ascii="SofiaSans" w:hAnsi="SofiaSans"/>
              </w:rPr>
            </w:pPr>
            <w:r w:rsidRPr="00B6694A">
              <w:rPr>
                <w:rFonts w:ascii="SofiaSans" w:hAnsi="SofiaSans"/>
              </w:rPr>
              <w:t xml:space="preserve">- получен заем от ЕИБ за </w:t>
            </w:r>
            <w:r>
              <w:rPr>
                <w:rFonts w:ascii="SofiaSans" w:hAnsi="SofiaSans"/>
              </w:rPr>
              <w:t>метро</w:t>
            </w:r>
          </w:p>
        </w:tc>
        <w:tc>
          <w:tcPr>
            <w:tcW w:w="1905" w:type="dxa"/>
            <w:shd w:val="clear" w:color="auto" w:fill="auto"/>
            <w:noWrap/>
            <w:vAlign w:val="bottom"/>
          </w:tcPr>
          <w:p w:rsidR="00F31669" w:rsidRDefault="001D23A5" w:rsidP="00CB19BA">
            <w:pPr>
              <w:ind w:hanging="537"/>
              <w:jc w:val="right"/>
              <w:rPr>
                <w:rFonts w:ascii="SofiaSans" w:hAnsi="SofiaSans"/>
              </w:rPr>
            </w:pPr>
            <w:r>
              <w:rPr>
                <w:rFonts w:ascii="SofiaSans" w:hAnsi="SofiaSans"/>
              </w:rPr>
              <w:t>120,8</w:t>
            </w:r>
            <w:r w:rsidR="00F31669">
              <w:rPr>
                <w:rFonts w:ascii="SofiaSans" w:hAnsi="SofiaSans"/>
              </w:rPr>
              <w:t xml:space="preserve"> млн. лв.</w:t>
            </w:r>
          </w:p>
        </w:tc>
      </w:tr>
      <w:tr w:rsidR="00F64C15" w:rsidRPr="00B6694A" w:rsidTr="0087200B">
        <w:trPr>
          <w:trHeight w:val="307"/>
        </w:trPr>
        <w:tc>
          <w:tcPr>
            <w:tcW w:w="7275" w:type="dxa"/>
            <w:shd w:val="clear" w:color="auto" w:fill="auto"/>
            <w:noWrap/>
            <w:vAlign w:val="bottom"/>
          </w:tcPr>
          <w:p w:rsidR="00F64C15" w:rsidRPr="00B6694A" w:rsidRDefault="00F64C15" w:rsidP="00F31669">
            <w:pPr>
              <w:jc w:val="both"/>
              <w:rPr>
                <w:rFonts w:ascii="SofiaSans" w:hAnsi="SofiaSans"/>
              </w:rPr>
            </w:pPr>
          </w:p>
        </w:tc>
        <w:tc>
          <w:tcPr>
            <w:tcW w:w="1905" w:type="dxa"/>
            <w:shd w:val="clear" w:color="auto" w:fill="auto"/>
            <w:noWrap/>
            <w:vAlign w:val="bottom"/>
          </w:tcPr>
          <w:p w:rsidR="00F64C15" w:rsidRDefault="00F64C15" w:rsidP="00CB19BA">
            <w:pPr>
              <w:ind w:hanging="537"/>
              <w:jc w:val="right"/>
              <w:rPr>
                <w:rFonts w:ascii="SofiaSans" w:hAnsi="SofiaSans"/>
              </w:rPr>
            </w:pPr>
          </w:p>
        </w:tc>
      </w:tr>
      <w:tr w:rsidR="00F31669" w:rsidRPr="0044594F" w:rsidTr="0087200B">
        <w:trPr>
          <w:trHeight w:val="307"/>
        </w:trPr>
        <w:tc>
          <w:tcPr>
            <w:tcW w:w="7275" w:type="dxa"/>
            <w:shd w:val="clear" w:color="auto" w:fill="auto"/>
            <w:noWrap/>
            <w:vAlign w:val="bottom"/>
          </w:tcPr>
          <w:p w:rsidR="00F31669" w:rsidRPr="0044594F" w:rsidRDefault="00F31669" w:rsidP="00F31669">
            <w:pPr>
              <w:jc w:val="both"/>
              <w:rPr>
                <w:rFonts w:ascii="SofiaSans" w:hAnsi="SofiaSans"/>
              </w:rPr>
            </w:pPr>
            <w:r w:rsidRPr="0044594F">
              <w:rPr>
                <w:rFonts w:ascii="SofiaSans" w:hAnsi="SofiaSans"/>
              </w:rPr>
              <w:t>-</w:t>
            </w:r>
            <w:r w:rsidRPr="0044594F">
              <w:rPr>
                <w:rFonts w:ascii="SofiaSans" w:hAnsi="SofiaSans"/>
                <w:lang w:val="en-US"/>
              </w:rPr>
              <w:t xml:space="preserve"> </w:t>
            </w:r>
            <w:r w:rsidRPr="0044594F">
              <w:rPr>
                <w:rFonts w:ascii="SofiaSans" w:hAnsi="SofiaSans"/>
              </w:rPr>
              <w:t>погасяване главница по заем от ЕИБ за метро</w:t>
            </w:r>
          </w:p>
        </w:tc>
        <w:tc>
          <w:tcPr>
            <w:tcW w:w="1905" w:type="dxa"/>
            <w:shd w:val="clear" w:color="auto" w:fill="auto"/>
            <w:noWrap/>
            <w:vAlign w:val="bottom"/>
          </w:tcPr>
          <w:p w:rsidR="00F31669" w:rsidRPr="0044594F" w:rsidRDefault="00F31669" w:rsidP="006943C8">
            <w:pPr>
              <w:ind w:hanging="537"/>
              <w:jc w:val="right"/>
              <w:rPr>
                <w:rFonts w:ascii="SofiaSans" w:hAnsi="SofiaSans"/>
              </w:rPr>
            </w:pPr>
            <w:r w:rsidRPr="0044594F">
              <w:rPr>
                <w:rFonts w:ascii="SofiaSans" w:hAnsi="SofiaSans"/>
              </w:rPr>
              <w:t>-</w:t>
            </w:r>
            <w:r w:rsidR="006943C8">
              <w:rPr>
                <w:rFonts w:ascii="SofiaSans" w:hAnsi="SofiaSans"/>
              </w:rPr>
              <w:t>14,4</w:t>
            </w:r>
            <w:r w:rsidRPr="0044594F">
              <w:rPr>
                <w:rFonts w:ascii="SofiaSans" w:hAnsi="SofiaSans"/>
              </w:rPr>
              <w:t xml:space="preserve"> млн. лв.</w:t>
            </w:r>
          </w:p>
        </w:tc>
      </w:tr>
      <w:tr w:rsidR="00F31669" w:rsidRPr="0044594F" w:rsidTr="0087200B">
        <w:trPr>
          <w:trHeight w:val="307"/>
        </w:trPr>
        <w:tc>
          <w:tcPr>
            <w:tcW w:w="7275" w:type="dxa"/>
            <w:shd w:val="clear" w:color="auto" w:fill="auto"/>
            <w:noWrap/>
            <w:vAlign w:val="bottom"/>
          </w:tcPr>
          <w:p w:rsidR="00F31669" w:rsidRPr="0044594F" w:rsidRDefault="00F31669" w:rsidP="00BE6CE9">
            <w:pPr>
              <w:jc w:val="both"/>
              <w:rPr>
                <w:rFonts w:ascii="SofiaSans" w:hAnsi="SofiaSans"/>
              </w:rPr>
            </w:pPr>
            <w:r w:rsidRPr="0044594F">
              <w:rPr>
                <w:rFonts w:ascii="SofiaSans" w:hAnsi="SofiaSans"/>
              </w:rPr>
              <w:t>- погасяване главница по заем от ЕИБ за отпадъци II-ра фаза</w:t>
            </w:r>
          </w:p>
        </w:tc>
        <w:tc>
          <w:tcPr>
            <w:tcW w:w="1905" w:type="dxa"/>
            <w:shd w:val="clear" w:color="auto" w:fill="auto"/>
            <w:noWrap/>
            <w:vAlign w:val="bottom"/>
          </w:tcPr>
          <w:p w:rsidR="00F31669" w:rsidRPr="0044594F" w:rsidRDefault="006943C8" w:rsidP="00CB19BA">
            <w:pPr>
              <w:jc w:val="right"/>
              <w:rPr>
                <w:rFonts w:ascii="SofiaSans" w:hAnsi="SofiaSans"/>
              </w:rPr>
            </w:pPr>
            <w:r>
              <w:rPr>
                <w:rFonts w:ascii="SofiaSans" w:hAnsi="SofiaSans"/>
              </w:rPr>
              <w:t>-1,7</w:t>
            </w:r>
            <w:r w:rsidR="00F31669" w:rsidRPr="0044594F">
              <w:rPr>
                <w:rFonts w:ascii="SofiaSans" w:hAnsi="SofiaSans"/>
              </w:rPr>
              <w:t xml:space="preserve"> млн. лв.</w:t>
            </w:r>
          </w:p>
        </w:tc>
      </w:tr>
      <w:tr w:rsidR="00F31669" w:rsidRPr="0087200B" w:rsidTr="0087200B">
        <w:trPr>
          <w:trHeight w:val="307"/>
        </w:trPr>
        <w:tc>
          <w:tcPr>
            <w:tcW w:w="7275" w:type="dxa"/>
            <w:shd w:val="clear" w:color="auto" w:fill="auto"/>
            <w:noWrap/>
            <w:vAlign w:val="bottom"/>
          </w:tcPr>
          <w:p w:rsidR="00F31669" w:rsidRPr="0087200B" w:rsidRDefault="00F31669" w:rsidP="00BE6CE9">
            <w:pPr>
              <w:jc w:val="both"/>
              <w:rPr>
                <w:rFonts w:ascii="SofiaSans" w:hAnsi="SofiaSans"/>
              </w:rPr>
            </w:pPr>
            <w:r w:rsidRPr="0087200B">
              <w:rPr>
                <w:rFonts w:ascii="SofiaSans" w:hAnsi="SofiaSans"/>
              </w:rPr>
              <w:t>- погасяване главница по заем от ЕИБ за отпадъци I-ва фаза</w:t>
            </w:r>
          </w:p>
        </w:tc>
        <w:tc>
          <w:tcPr>
            <w:tcW w:w="1905" w:type="dxa"/>
            <w:shd w:val="clear" w:color="auto" w:fill="auto"/>
            <w:noWrap/>
            <w:vAlign w:val="bottom"/>
          </w:tcPr>
          <w:p w:rsidR="00F31669" w:rsidRPr="0087200B" w:rsidRDefault="00F31669" w:rsidP="00CB19BA">
            <w:pPr>
              <w:jc w:val="right"/>
              <w:rPr>
                <w:rFonts w:ascii="SofiaSans" w:hAnsi="SofiaSans"/>
              </w:rPr>
            </w:pPr>
            <w:r w:rsidRPr="0087200B">
              <w:rPr>
                <w:rFonts w:ascii="SofiaSans" w:hAnsi="SofiaSans"/>
              </w:rPr>
              <w:t>-1,4 млн. лв.</w:t>
            </w:r>
          </w:p>
        </w:tc>
      </w:tr>
      <w:tr w:rsidR="00F31669" w:rsidRPr="00BA283F" w:rsidTr="0087200B">
        <w:trPr>
          <w:trHeight w:val="307"/>
        </w:trPr>
        <w:tc>
          <w:tcPr>
            <w:tcW w:w="7275" w:type="dxa"/>
            <w:shd w:val="clear" w:color="auto" w:fill="auto"/>
            <w:noWrap/>
            <w:vAlign w:val="bottom"/>
          </w:tcPr>
          <w:p w:rsidR="00F31669" w:rsidRPr="00BA283F" w:rsidRDefault="00F31669" w:rsidP="00BE6CE9">
            <w:pPr>
              <w:jc w:val="both"/>
              <w:rPr>
                <w:rFonts w:ascii="SofiaSans" w:hAnsi="SofiaSans"/>
              </w:rPr>
            </w:pPr>
            <w:r w:rsidRPr="00BA283F">
              <w:rPr>
                <w:rFonts w:ascii="SofiaSans" w:hAnsi="SofiaSans"/>
              </w:rPr>
              <w:t>-</w:t>
            </w:r>
            <w:r w:rsidRPr="00BA283F">
              <w:rPr>
                <w:rFonts w:ascii="SofiaSans" w:hAnsi="SofiaSans"/>
                <w:lang w:val="en-US"/>
              </w:rPr>
              <w:t xml:space="preserve"> </w:t>
            </w:r>
            <w:r w:rsidRPr="00BA283F">
              <w:rPr>
                <w:rFonts w:ascii="SofiaSans" w:hAnsi="SofiaSans"/>
              </w:rPr>
              <w:t>погасяване главница по заем от ЯБМС</w:t>
            </w:r>
          </w:p>
        </w:tc>
        <w:tc>
          <w:tcPr>
            <w:tcW w:w="1905" w:type="dxa"/>
            <w:shd w:val="clear" w:color="auto" w:fill="auto"/>
            <w:noWrap/>
            <w:vAlign w:val="bottom"/>
          </w:tcPr>
          <w:p w:rsidR="00F31669" w:rsidRPr="00BA283F" w:rsidRDefault="00F31669" w:rsidP="00BA283F">
            <w:pPr>
              <w:jc w:val="right"/>
              <w:rPr>
                <w:rFonts w:ascii="SofiaSans" w:hAnsi="SofiaSans"/>
              </w:rPr>
            </w:pPr>
            <w:r w:rsidRPr="00BA283F">
              <w:rPr>
                <w:rFonts w:ascii="SofiaSans" w:hAnsi="SofiaSans"/>
              </w:rPr>
              <w:t>-</w:t>
            </w:r>
            <w:r w:rsidR="00BA283F" w:rsidRPr="00BA283F">
              <w:rPr>
                <w:rFonts w:ascii="SofiaSans" w:hAnsi="SofiaSans"/>
                <w:lang w:val="en-US"/>
              </w:rPr>
              <w:t>7</w:t>
            </w:r>
            <w:r w:rsidR="006943C8">
              <w:rPr>
                <w:rFonts w:ascii="SofiaSans" w:hAnsi="SofiaSans"/>
              </w:rPr>
              <w:t>,4</w:t>
            </w:r>
            <w:r w:rsidRPr="00BA283F">
              <w:rPr>
                <w:rFonts w:ascii="SofiaSans" w:hAnsi="SofiaSans"/>
              </w:rPr>
              <w:t xml:space="preserve"> млн. лв.</w:t>
            </w:r>
          </w:p>
        </w:tc>
      </w:tr>
      <w:tr w:rsidR="00F31669" w:rsidRPr="00BA283F" w:rsidTr="0087200B">
        <w:trPr>
          <w:trHeight w:val="307"/>
        </w:trPr>
        <w:tc>
          <w:tcPr>
            <w:tcW w:w="7275" w:type="dxa"/>
            <w:shd w:val="clear" w:color="auto" w:fill="auto"/>
            <w:noWrap/>
            <w:vAlign w:val="bottom"/>
          </w:tcPr>
          <w:p w:rsidR="00F31669" w:rsidRPr="00BA283F" w:rsidRDefault="0087200B" w:rsidP="00BE6CE9">
            <w:pPr>
              <w:jc w:val="both"/>
              <w:rPr>
                <w:rFonts w:ascii="SofiaSans" w:hAnsi="SofiaSans"/>
              </w:rPr>
            </w:pPr>
            <w:r w:rsidRPr="00BA283F">
              <w:rPr>
                <w:rFonts w:ascii="SofiaSans" w:hAnsi="SofiaSans"/>
              </w:rPr>
              <w:t>-</w:t>
            </w:r>
            <w:r w:rsidR="00F31669" w:rsidRPr="00BA283F">
              <w:rPr>
                <w:rFonts w:ascii="SofiaSans" w:hAnsi="SofiaSans"/>
              </w:rPr>
              <w:t xml:space="preserve">погасяване главница по заем от ЕИБ инженерна инфраструктура </w:t>
            </w:r>
          </w:p>
        </w:tc>
        <w:tc>
          <w:tcPr>
            <w:tcW w:w="1905" w:type="dxa"/>
            <w:shd w:val="clear" w:color="auto" w:fill="auto"/>
            <w:noWrap/>
            <w:vAlign w:val="bottom"/>
          </w:tcPr>
          <w:p w:rsidR="00F31669" w:rsidRPr="00BA283F" w:rsidRDefault="00F31669" w:rsidP="00CB19BA">
            <w:pPr>
              <w:jc w:val="right"/>
              <w:rPr>
                <w:rFonts w:ascii="SofiaSans" w:hAnsi="SofiaSans"/>
              </w:rPr>
            </w:pPr>
            <w:r w:rsidRPr="00BA283F">
              <w:rPr>
                <w:rFonts w:ascii="SofiaSans" w:hAnsi="SofiaSans"/>
              </w:rPr>
              <w:t>-3,6 млн.  лв.</w:t>
            </w:r>
          </w:p>
        </w:tc>
      </w:tr>
      <w:tr w:rsidR="00F31669" w:rsidRPr="00BA283F" w:rsidTr="0087200B">
        <w:trPr>
          <w:trHeight w:val="307"/>
        </w:trPr>
        <w:tc>
          <w:tcPr>
            <w:tcW w:w="7275" w:type="dxa"/>
            <w:shd w:val="clear" w:color="auto" w:fill="auto"/>
            <w:noWrap/>
            <w:vAlign w:val="bottom"/>
          </w:tcPr>
          <w:p w:rsidR="00F31669" w:rsidRPr="00BA283F" w:rsidRDefault="00F31669" w:rsidP="00BE6CE9">
            <w:pPr>
              <w:jc w:val="both"/>
              <w:rPr>
                <w:rFonts w:ascii="SofiaSans" w:hAnsi="SofiaSans"/>
              </w:rPr>
            </w:pPr>
            <w:r w:rsidRPr="00BA283F">
              <w:rPr>
                <w:rFonts w:ascii="SofiaSans" w:hAnsi="SofiaSans"/>
              </w:rPr>
              <w:lastRenderedPageBreak/>
              <w:t>-</w:t>
            </w:r>
            <w:r w:rsidRPr="00BA283F">
              <w:rPr>
                <w:rFonts w:ascii="SofiaSans" w:hAnsi="SofiaSans"/>
                <w:lang w:val="en-US"/>
              </w:rPr>
              <w:t xml:space="preserve"> </w:t>
            </w:r>
            <w:r w:rsidRPr="00BA283F">
              <w:rPr>
                <w:rFonts w:ascii="SofiaSans" w:hAnsi="SofiaSans"/>
              </w:rPr>
              <w:t>погасяване главница по заем от ЕИБ за рехабилитация на улици</w:t>
            </w:r>
          </w:p>
        </w:tc>
        <w:tc>
          <w:tcPr>
            <w:tcW w:w="1905" w:type="dxa"/>
            <w:shd w:val="clear" w:color="auto" w:fill="auto"/>
            <w:noWrap/>
            <w:vAlign w:val="bottom"/>
          </w:tcPr>
          <w:p w:rsidR="00F31669" w:rsidRPr="00BA283F" w:rsidRDefault="00F31669" w:rsidP="00CB19BA">
            <w:pPr>
              <w:jc w:val="right"/>
              <w:rPr>
                <w:rFonts w:ascii="SofiaSans" w:hAnsi="SofiaSans"/>
              </w:rPr>
            </w:pPr>
            <w:r w:rsidRPr="00BA283F">
              <w:rPr>
                <w:rFonts w:ascii="SofiaSans" w:hAnsi="SofiaSans"/>
              </w:rPr>
              <w:t>-4,5 млн. лв.</w:t>
            </w:r>
          </w:p>
        </w:tc>
      </w:tr>
      <w:tr w:rsidR="00F31669" w:rsidRPr="00B6694A" w:rsidTr="0087200B">
        <w:trPr>
          <w:trHeight w:val="307"/>
        </w:trPr>
        <w:tc>
          <w:tcPr>
            <w:tcW w:w="7275" w:type="dxa"/>
            <w:shd w:val="clear" w:color="auto" w:fill="auto"/>
            <w:noWrap/>
            <w:vAlign w:val="bottom"/>
          </w:tcPr>
          <w:p w:rsidR="00F31669" w:rsidRPr="00F7088B" w:rsidRDefault="00F31669" w:rsidP="00BE6CE9">
            <w:pPr>
              <w:jc w:val="both"/>
              <w:rPr>
                <w:rFonts w:ascii="SofiaSans" w:hAnsi="SofiaSans"/>
              </w:rPr>
            </w:pPr>
            <w:r w:rsidRPr="00F7088B">
              <w:rPr>
                <w:rFonts w:ascii="SofiaSans" w:hAnsi="SofiaSans"/>
              </w:rPr>
              <w:t>-</w:t>
            </w:r>
            <w:r w:rsidRPr="00F7088B">
              <w:rPr>
                <w:rFonts w:ascii="SofiaSans" w:hAnsi="SofiaSans"/>
                <w:lang w:val="en-US"/>
              </w:rPr>
              <w:t xml:space="preserve"> </w:t>
            </w:r>
            <w:r w:rsidRPr="00F7088B">
              <w:rPr>
                <w:rFonts w:ascii="SofiaSans" w:hAnsi="SofiaSans"/>
              </w:rPr>
              <w:t>погасяване главница по заем от ЕИБ подобряване на атм. въздух</w:t>
            </w:r>
          </w:p>
        </w:tc>
        <w:tc>
          <w:tcPr>
            <w:tcW w:w="1905" w:type="dxa"/>
            <w:shd w:val="clear" w:color="auto" w:fill="auto"/>
            <w:noWrap/>
            <w:vAlign w:val="bottom"/>
          </w:tcPr>
          <w:p w:rsidR="00F31669" w:rsidRPr="00F7088B" w:rsidRDefault="00F31669" w:rsidP="00CB19BA">
            <w:pPr>
              <w:jc w:val="right"/>
              <w:rPr>
                <w:rFonts w:ascii="SofiaSans" w:hAnsi="SofiaSans"/>
              </w:rPr>
            </w:pPr>
            <w:r w:rsidRPr="00F7088B">
              <w:rPr>
                <w:rFonts w:ascii="SofiaSans" w:hAnsi="SofiaSans"/>
              </w:rPr>
              <w:t>-4,7 млн. лв.</w:t>
            </w:r>
          </w:p>
        </w:tc>
      </w:tr>
    </w:tbl>
    <w:p w:rsidR="00F34272" w:rsidRPr="00F34272" w:rsidRDefault="00F34272" w:rsidP="00C27066">
      <w:pPr>
        <w:autoSpaceDE w:val="0"/>
        <w:autoSpaceDN w:val="0"/>
        <w:adjustRightInd w:val="0"/>
        <w:ind w:firstLine="567"/>
        <w:jc w:val="both"/>
        <w:rPr>
          <w:rFonts w:ascii="SofiaSans" w:hAnsi="SofiaSans"/>
        </w:rPr>
      </w:pPr>
      <w:bookmarkStart w:id="14" w:name="_Toc142922741"/>
      <w:bookmarkStart w:id="15" w:name="_Toc142923474"/>
      <w:r w:rsidRPr="00F34272">
        <w:rPr>
          <w:rFonts w:ascii="SofiaSans" w:hAnsi="SofiaSans"/>
        </w:rPr>
        <w:t>Законът за публичните финанси регламентира поемането на общински дълг и поставя изисквания за максималния размер на годишните разходи по обслужване на дълга и размера на общинските гаранции като процент от собствените приходи на общината и общата изравнителна субсидия. Заемите, поети от Столична община са изключително от международни финансови институции, с инвестиционно предназначение и се характеризират с дълги срокове за погасяване и благоприятни финансови условия. По тази причина общината отговаря на всички законови изисквания за размера на дълга и неговотo обслужване.</w:t>
      </w:r>
    </w:p>
    <w:p w:rsidR="00F34272" w:rsidRPr="00F34272" w:rsidRDefault="00F34272" w:rsidP="00F34272">
      <w:pPr>
        <w:autoSpaceDE w:val="0"/>
        <w:autoSpaceDN w:val="0"/>
        <w:adjustRightInd w:val="0"/>
        <w:jc w:val="both"/>
        <w:rPr>
          <w:rFonts w:ascii="SofiaSans" w:hAnsi="SofiaSans"/>
        </w:rPr>
      </w:pPr>
    </w:p>
    <w:p w:rsidR="00B678B5" w:rsidRPr="00B6694A" w:rsidRDefault="00B678B5" w:rsidP="0031654E">
      <w:pPr>
        <w:ind w:firstLine="567"/>
        <w:jc w:val="both"/>
        <w:rPr>
          <w:rFonts w:ascii="SofiaSans" w:hAnsi="SofiaSans"/>
        </w:rPr>
      </w:pPr>
      <w:r w:rsidRPr="00B6694A">
        <w:rPr>
          <w:rFonts w:ascii="SofiaSans" w:hAnsi="SofiaSans"/>
          <w:b/>
          <w:i/>
        </w:rPr>
        <w:t>Наличните парични средства</w:t>
      </w:r>
      <w:r w:rsidRPr="00B6694A">
        <w:rPr>
          <w:rFonts w:ascii="SofiaSans" w:hAnsi="SofiaSans"/>
        </w:rPr>
        <w:t xml:space="preserve"> към 31.12.202</w:t>
      </w:r>
      <w:r w:rsidR="00115A65">
        <w:rPr>
          <w:rFonts w:ascii="SofiaSans" w:hAnsi="SofiaSans"/>
        </w:rPr>
        <w:t>5</w:t>
      </w:r>
      <w:r w:rsidRPr="00B6694A">
        <w:rPr>
          <w:rFonts w:ascii="SofiaSans" w:hAnsi="SofiaSans"/>
        </w:rPr>
        <w:t xml:space="preserve"> г. са в размер на </w:t>
      </w:r>
      <w:r w:rsidR="00600571">
        <w:rPr>
          <w:rFonts w:ascii="SofiaSans" w:hAnsi="SofiaSans"/>
        </w:rPr>
        <w:t>291,4</w:t>
      </w:r>
      <w:r w:rsidR="0068298B" w:rsidRPr="00B6694A">
        <w:rPr>
          <w:rFonts w:ascii="SofiaSans" w:hAnsi="SofiaSans"/>
        </w:rPr>
        <w:t xml:space="preserve"> млн. лв., разпределени, както следва:</w:t>
      </w:r>
    </w:p>
    <w:tbl>
      <w:tblPr>
        <w:tblW w:w="6100" w:type="dxa"/>
        <w:jc w:val="center"/>
        <w:tblLook w:val="0000" w:firstRow="0" w:lastRow="0" w:firstColumn="0" w:lastColumn="0" w:noHBand="0" w:noVBand="0"/>
      </w:tblPr>
      <w:tblGrid>
        <w:gridCol w:w="4195"/>
        <w:gridCol w:w="1905"/>
      </w:tblGrid>
      <w:tr w:rsidR="001421C2" w:rsidRPr="00B6694A" w:rsidTr="00EF512B">
        <w:trPr>
          <w:trHeight w:val="307"/>
          <w:jc w:val="center"/>
        </w:trPr>
        <w:tc>
          <w:tcPr>
            <w:tcW w:w="4195" w:type="dxa"/>
            <w:shd w:val="clear" w:color="auto" w:fill="auto"/>
            <w:noWrap/>
            <w:vAlign w:val="bottom"/>
          </w:tcPr>
          <w:p w:rsidR="001421C2" w:rsidRPr="00B6694A" w:rsidRDefault="001421C2" w:rsidP="00EF512B">
            <w:pPr>
              <w:jc w:val="both"/>
              <w:rPr>
                <w:rFonts w:ascii="SofiaSans" w:hAnsi="SofiaSans"/>
              </w:rPr>
            </w:pPr>
            <w:r w:rsidRPr="00B6694A">
              <w:rPr>
                <w:rFonts w:ascii="SofiaSans" w:hAnsi="SofiaSans"/>
                <w:b/>
              </w:rPr>
              <w:t>Бюджетна сметка в лева</w:t>
            </w:r>
            <w:r>
              <w:rPr>
                <w:rFonts w:ascii="SofiaSans" w:hAnsi="SofiaSans"/>
                <w:b/>
              </w:rPr>
              <w:t xml:space="preserve"> в БНБ</w:t>
            </w:r>
          </w:p>
        </w:tc>
        <w:tc>
          <w:tcPr>
            <w:tcW w:w="1905" w:type="dxa"/>
            <w:shd w:val="clear" w:color="auto" w:fill="auto"/>
            <w:noWrap/>
            <w:vAlign w:val="bottom"/>
          </w:tcPr>
          <w:p w:rsidR="001421C2" w:rsidRPr="001421C2" w:rsidRDefault="001421C2" w:rsidP="00600571">
            <w:pPr>
              <w:ind w:hanging="537"/>
              <w:jc w:val="right"/>
              <w:rPr>
                <w:rFonts w:ascii="SofiaSans" w:hAnsi="SofiaSans"/>
                <w:b/>
              </w:rPr>
            </w:pPr>
            <w:r>
              <w:rPr>
                <w:rFonts w:ascii="SofiaSans" w:hAnsi="SofiaSans"/>
                <w:b/>
              </w:rPr>
              <w:t>-</w:t>
            </w:r>
            <w:r w:rsidR="00600571">
              <w:rPr>
                <w:rFonts w:ascii="SofiaSans" w:hAnsi="SofiaSans"/>
                <w:b/>
              </w:rPr>
              <w:t>244</w:t>
            </w:r>
            <w:r w:rsidR="008469C7">
              <w:rPr>
                <w:rFonts w:ascii="SofiaSans" w:hAnsi="SofiaSans"/>
                <w:b/>
              </w:rPr>
              <w:t>,</w:t>
            </w:r>
            <w:r w:rsidR="00600571">
              <w:rPr>
                <w:rFonts w:ascii="SofiaSans" w:hAnsi="SofiaSans"/>
                <w:b/>
              </w:rPr>
              <w:t>06</w:t>
            </w:r>
            <w:r w:rsidRPr="001421C2">
              <w:rPr>
                <w:rFonts w:ascii="SofiaSans" w:hAnsi="SofiaSans"/>
                <w:b/>
              </w:rPr>
              <w:t xml:space="preserve"> млн. лв.</w:t>
            </w:r>
          </w:p>
        </w:tc>
      </w:tr>
      <w:tr w:rsidR="00675E38" w:rsidRPr="00B6694A" w:rsidTr="00EF512B">
        <w:trPr>
          <w:trHeight w:val="307"/>
          <w:jc w:val="center"/>
        </w:trPr>
        <w:tc>
          <w:tcPr>
            <w:tcW w:w="4195" w:type="dxa"/>
            <w:shd w:val="clear" w:color="auto" w:fill="auto"/>
            <w:noWrap/>
            <w:vAlign w:val="bottom"/>
          </w:tcPr>
          <w:p w:rsidR="00675E38" w:rsidRPr="00B6694A" w:rsidRDefault="00675E38" w:rsidP="00EF512B">
            <w:pPr>
              <w:jc w:val="both"/>
              <w:rPr>
                <w:rFonts w:ascii="SofiaSans" w:hAnsi="SofiaSans"/>
                <w:b/>
              </w:rPr>
            </w:pPr>
            <w:r>
              <w:rPr>
                <w:rFonts w:ascii="SofiaSans" w:hAnsi="SofiaSans"/>
                <w:b/>
              </w:rPr>
              <w:t xml:space="preserve">Бюджетна сметка в лева </w:t>
            </w:r>
          </w:p>
        </w:tc>
        <w:tc>
          <w:tcPr>
            <w:tcW w:w="1905" w:type="dxa"/>
            <w:shd w:val="clear" w:color="auto" w:fill="auto"/>
            <w:noWrap/>
            <w:vAlign w:val="bottom"/>
          </w:tcPr>
          <w:p w:rsidR="00675E38" w:rsidRDefault="00600571" w:rsidP="002302DD">
            <w:pPr>
              <w:ind w:hanging="537"/>
              <w:jc w:val="right"/>
              <w:rPr>
                <w:rFonts w:ascii="SofiaSans" w:hAnsi="SofiaSans"/>
                <w:b/>
              </w:rPr>
            </w:pPr>
            <w:r>
              <w:rPr>
                <w:rFonts w:ascii="SofiaSans" w:hAnsi="SofiaSans"/>
                <w:b/>
              </w:rPr>
              <w:t>-1,23</w:t>
            </w:r>
            <w:r w:rsidR="00675E38">
              <w:rPr>
                <w:rFonts w:ascii="SofiaSans" w:hAnsi="SofiaSans"/>
                <w:b/>
              </w:rPr>
              <w:t xml:space="preserve"> млн. лв.</w:t>
            </w:r>
          </w:p>
        </w:tc>
      </w:tr>
      <w:tr w:rsidR="001421C2" w:rsidTr="00EF512B">
        <w:trPr>
          <w:trHeight w:val="307"/>
          <w:jc w:val="center"/>
        </w:trPr>
        <w:tc>
          <w:tcPr>
            <w:tcW w:w="4195" w:type="dxa"/>
            <w:shd w:val="clear" w:color="auto" w:fill="auto"/>
            <w:noWrap/>
            <w:vAlign w:val="bottom"/>
          </w:tcPr>
          <w:p w:rsidR="001421C2" w:rsidRPr="00B6694A" w:rsidRDefault="001421C2" w:rsidP="00EF512B">
            <w:pPr>
              <w:jc w:val="both"/>
              <w:rPr>
                <w:rFonts w:ascii="SofiaSans" w:hAnsi="SofiaSans"/>
              </w:rPr>
            </w:pPr>
            <w:r w:rsidRPr="00B6694A">
              <w:rPr>
                <w:rFonts w:ascii="SofiaSans" w:hAnsi="SofiaSans"/>
                <w:b/>
              </w:rPr>
              <w:t>Бюджетни сметки във валута</w:t>
            </w:r>
          </w:p>
        </w:tc>
        <w:tc>
          <w:tcPr>
            <w:tcW w:w="1905" w:type="dxa"/>
            <w:shd w:val="clear" w:color="auto" w:fill="auto"/>
            <w:noWrap/>
            <w:vAlign w:val="bottom"/>
          </w:tcPr>
          <w:p w:rsidR="001421C2" w:rsidRDefault="00600571" w:rsidP="001421C2">
            <w:pPr>
              <w:ind w:hanging="537"/>
              <w:jc w:val="right"/>
              <w:rPr>
                <w:rFonts w:ascii="SofiaSans" w:hAnsi="SofiaSans"/>
              </w:rPr>
            </w:pPr>
            <w:r>
              <w:rPr>
                <w:rFonts w:ascii="SofiaSans" w:hAnsi="SofiaSans"/>
                <w:b/>
              </w:rPr>
              <w:t>-44,44</w:t>
            </w:r>
            <w:r w:rsidR="001421C2" w:rsidRPr="001421C2">
              <w:rPr>
                <w:rFonts w:ascii="SofiaSans" w:hAnsi="SofiaSans"/>
                <w:b/>
              </w:rPr>
              <w:t xml:space="preserve"> млн. лв</w:t>
            </w:r>
            <w:r w:rsidR="001421C2">
              <w:rPr>
                <w:rFonts w:ascii="SofiaSans" w:hAnsi="SofiaSans"/>
              </w:rPr>
              <w:t>.</w:t>
            </w:r>
          </w:p>
        </w:tc>
      </w:tr>
      <w:tr w:rsidR="001421C2" w:rsidRPr="0044594F" w:rsidTr="00EF512B">
        <w:trPr>
          <w:trHeight w:val="307"/>
          <w:jc w:val="center"/>
        </w:trPr>
        <w:tc>
          <w:tcPr>
            <w:tcW w:w="4195" w:type="dxa"/>
            <w:shd w:val="clear" w:color="auto" w:fill="auto"/>
            <w:noWrap/>
            <w:vAlign w:val="bottom"/>
          </w:tcPr>
          <w:p w:rsidR="001421C2" w:rsidRPr="0044594F" w:rsidRDefault="001421C2" w:rsidP="00EF512B">
            <w:pPr>
              <w:jc w:val="both"/>
              <w:rPr>
                <w:rFonts w:ascii="SofiaSans" w:hAnsi="SofiaSans"/>
              </w:rPr>
            </w:pPr>
            <w:r w:rsidRPr="00B6694A">
              <w:rPr>
                <w:rFonts w:ascii="SofiaSans" w:hAnsi="SofiaSans"/>
                <w:b/>
              </w:rPr>
              <w:t>Депозитни сметки в лева</w:t>
            </w:r>
          </w:p>
        </w:tc>
        <w:tc>
          <w:tcPr>
            <w:tcW w:w="1905" w:type="dxa"/>
            <w:shd w:val="clear" w:color="auto" w:fill="auto"/>
            <w:noWrap/>
            <w:vAlign w:val="bottom"/>
          </w:tcPr>
          <w:p w:rsidR="001421C2" w:rsidRPr="001421C2" w:rsidRDefault="00600571" w:rsidP="001421C2">
            <w:pPr>
              <w:ind w:hanging="537"/>
              <w:jc w:val="right"/>
              <w:rPr>
                <w:rFonts w:ascii="SofiaSans" w:hAnsi="SofiaSans"/>
                <w:b/>
              </w:rPr>
            </w:pPr>
            <w:r>
              <w:rPr>
                <w:rFonts w:ascii="SofiaSans" w:hAnsi="SofiaSans"/>
                <w:b/>
              </w:rPr>
              <w:t>-1,60</w:t>
            </w:r>
            <w:r w:rsidR="001421C2" w:rsidRPr="001421C2">
              <w:rPr>
                <w:rFonts w:ascii="SofiaSans" w:hAnsi="SofiaSans"/>
                <w:b/>
              </w:rPr>
              <w:t xml:space="preserve"> млн. лв.</w:t>
            </w:r>
          </w:p>
        </w:tc>
      </w:tr>
      <w:tr w:rsidR="001421C2" w:rsidRPr="0044594F" w:rsidTr="00EF512B">
        <w:trPr>
          <w:trHeight w:val="307"/>
          <w:jc w:val="center"/>
        </w:trPr>
        <w:tc>
          <w:tcPr>
            <w:tcW w:w="4195" w:type="dxa"/>
            <w:shd w:val="clear" w:color="auto" w:fill="auto"/>
            <w:noWrap/>
            <w:vAlign w:val="bottom"/>
          </w:tcPr>
          <w:p w:rsidR="001421C2" w:rsidRPr="0044594F" w:rsidRDefault="001421C2" w:rsidP="00EF512B">
            <w:pPr>
              <w:jc w:val="both"/>
              <w:rPr>
                <w:rFonts w:ascii="SofiaSans" w:hAnsi="SofiaSans"/>
              </w:rPr>
            </w:pPr>
            <w:r w:rsidRPr="00B6694A">
              <w:rPr>
                <w:rFonts w:ascii="SofiaSans" w:hAnsi="SofiaSans"/>
                <w:b/>
              </w:rPr>
              <w:t>Касова наличност в лева</w:t>
            </w:r>
          </w:p>
        </w:tc>
        <w:tc>
          <w:tcPr>
            <w:tcW w:w="1905" w:type="dxa"/>
            <w:shd w:val="clear" w:color="auto" w:fill="auto"/>
            <w:noWrap/>
            <w:vAlign w:val="bottom"/>
          </w:tcPr>
          <w:p w:rsidR="001421C2" w:rsidRPr="00EF512B" w:rsidRDefault="00600571" w:rsidP="002302DD">
            <w:pPr>
              <w:jc w:val="right"/>
              <w:rPr>
                <w:rFonts w:ascii="SofiaSans" w:hAnsi="SofiaSans"/>
                <w:b/>
              </w:rPr>
            </w:pPr>
            <w:r>
              <w:rPr>
                <w:rFonts w:ascii="SofiaSans" w:hAnsi="SofiaSans"/>
                <w:b/>
              </w:rPr>
              <w:t>-0,07</w:t>
            </w:r>
            <w:r w:rsidR="00EF512B" w:rsidRPr="00EF512B">
              <w:rPr>
                <w:rFonts w:ascii="SofiaSans" w:hAnsi="SofiaSans"/>
                <w:b/>
              </w:rPr>
              <w:t xml:space="preserve"> </w:t>
            </w:r>
            <w:r w:rsidR="001421C2" w:rsidRPr="00EF512B">
              <w:rPr>
                <w:rFonts w:ascii="SofiaSans" w:hAnsi="SofiaSans"/>
                <w:b/>
              </w:rPr>
              <w:t>млн. лв.</w:t>
            </w:r>
          </w:p>
        </w:tc>
      </w:tr>
    </w:tbl>
    <w:p w:rsidR="008B3371" w:rsidRPr="000224E5" w:rsidRDefault="008B3371" w:rsidP="008B3371">
      <w:pPr>
        <w:pStyle w:val="Heading1"/>
        <w:spacing w:after="0"/>
        <w:jc w:val="center"/>
        <w:rPr>
          <w:rFonts w:ascii="SofiaSans" w:hAnsi="SofiaSans"/>
          <w:szCs w:val="28"/>
        </w:rPr>
      </w:pPr>
      <w:r w:rsidRPr="000224E5">
        <w:rPr>
          <w:rFonts w:ascii="SofiaSans" w:hAnsi="SofiaSans"/>
          <w:szCs w:val="28"/>
        </w:rPr>
        <w:t>РАЗХОДНА ЧАСТ НА БЮДЖЕТА</w:t>
      </w:r>
    </w:p>
    <w:p w:rsidR="00815EEF" w:rsidRPr="00B6694A" w:rsidRDefault="00815EEF" w:rsidP="00815EEF">
      <w:pPr>
        <w:jc w:val="both"/>
        <w:rPr>
          <w:rFonts w:ascii="SofiaSans" w:hAnsi="SofiaSans"/>
          <w:b/>
        </w:rPr>
      </w:pPr>
      <w:bookmarkStart w:id="16" w:name="_Toc142922755"/>
      <w:bookmarkStart w:id="17" w:name="_Toc142923488"/>
      <w:r w:rsidRPr="00B6694A">
        <w:rPr>
          <w:rFonts w:ascii="SofiaSans" w:hAnsi="SofiaSans"/>
          <w:b/>
        </w:rPr>
        <w:t>Изпълнението по разходната част на бюджета е 2</w:t>
      </w:r>
      <w:r>
        <w:rPr>
          <w:rFonts w:ascii="SofiaSans" w:hAnsi="SofiaSans"/>
          <w:b/>
        </w:rPr>
        <w:t> 941,9</w:t>
      </w:r>
      <w:r w:rsidRPr="00B6694A">
        <w:rPr>
          <w:rFonts w:ascii="SofiaSans" w:hAnsi="SofiaSans"/>
          <w:b/>
        </w:rPr>
        <w:t xml:space="preserve"> млн. лв.</w:t>
      </w:r>
    </w:p>
    <w:p w:rsidR="00815EEF" w:rsidRPr="00B6694A" w:rsidRDefault="00815EEF" w:rsidP="00815EEF">
      <w:pPr>
        <w:jc w:val="both"/>
        <w:rPr>
          <w:rFonts w:ascii="SofiaSans" w:hAnsi="SofiaSans"/>
        </w:rPr>
      </w:pPr>
      <w:r w:rsidRPr="00B6694A">
        <w:rPr>
          <w:rFonts w:ascii="SofiaSans" w:hAnsi="SofiaSans"/>
        </w:rPr>
        <w:t>Изпълнението на разходите се разпределя по следния начин:</w:t>
      </w:r>
    </w:p>
    <w:tbl>
      <w:tblPr>
        <w:tblW w:w="0" w:type="auto"/>
        <w:tblInd w:w="-108" w:type="dxa"/>
        <w:tblLook w:val="01E0" w:firstRow="1" w:lastRow="1" w:firstColumn="1" w:lastColumn="1" w:noHBand="0" w:noVBand="0"/>
      </w:tblPr>
      <w:tblGrid>
        <w:gridCol w:w="7128"/>
        <w:gridCol w:w="2084"/>
      </w:tblGrid>
      <w:tr w:rsidR="00815EEF" w:rsidRPr="00B6694A" w:rsidTr="00155118">
        <w:tc>
          <w:tcPr>
            <w:tcW w:w="7128" w:type="dxa"/>
            <w:shd w:val="clear" w:color="auto" w:fill="auto"/>
          </w:tcPr>
          <w:p w:rsidR="00815EEF" w:rsidRPr="00B6694A" w:rsidRDefault="00815EEF" w:rsidP="00155118">
            <w:pPr>
              <w:pStyle w:val="NormalWeb"/>
              <w:spacing w:after="0" w:afterAutospacing="0"/>
              <w:rPr>
                <w:rFonts w:ascii="SofiaSans" w:hAnsi="SofiaSans"/>
              </w:rPr>
            </w:pPr>
            <w:r w:rsidRPr="00B6694A">
              <w:rPr>
                <w:rFonts w:ascii="SofiaSans" w:hAnsi="SofiaSans"/>
              </w:rPr>
              <w:t xml:space="preserve">- за държавни дейности </w:t>
            </w:r>
          </w:p>
        </w:tc>
        <w:tc>
          <w:tcPr>
            <w:tcW w:w="2084" w:type="dxa"/>
            <w:shd w:val="clear" w:color="auto" w:fill="auto"/>
          </w:tcPr>
          <w:p w:rsidR="00815EEF" w:rsidRPr="00B6694A" w:rsidRDefault="00815EEF" w:rsidP="00155118">
            <w:pPr>
              <w:pStyle w:val="NormalWeb"/>
              <w:spacing w:after="0" w:afterAutospacing="0"/>
              <w:ind w:hanging="6"/>
              <w:jc w:val="right"/>
              <w:rPr>
                <w:rFonts w:ascii="SofiaSans" w:hAnsi="SofiaSans"/>
              </w:rPr>
            </w:pPr>
            <w:r w:rsidRPr="00B6694A">
              <w:rPr>
                <w:rFonts w:ascii="SofiaSans" w:hAnsi="SofiaSans"/>
              </w:rPr>
              <w:t xml:space="preserve">1 </w:t>
            </w:r>
            <w:r>
              <w:rPr>
                <w:rFonts w:ascii="SofiaSans" w:hAnsi="SofiaSans"/>
              </w:rPr>
              <w:t>711</w:t>
            </w:r>
            <w:r w:rsidRPr="00B6694A">
              <w:rPr>
                <w:rFonts w:ascii="SofiaSans" w:hAnsi="SofiaSans"/>
              </w:rPr>
              <w:t>,</w:t>
            </w:r>
            <w:r>
              <w:rPr>
                <w:rFonts w:ascii="SofiaSans" w:hAnsi="SofiaSans"/>
              </w:rPr>
              <w:t>2</w:t>
            </w:r>
            <w:r w:rsidRPr="00B6694A">
              <w:rPr>
                <w:rFonts w:ascii="SofiaSans" w:hAnsi="SofiaSans"/>
              </w:rPr>
              <w:t xml:space="preserve"> млн. лв.</w:t>
            </w:r>
          </w:p>
        </w:tc>
      </w:tr>
      <w:tr w:rsidR="00815EEF" w:rsidRPr="00B6694A" w:rsidTr="00155118">
        <w:tc>
          <w:tcPr>
            <w:tcW w:w="7128" w:type="dxa"/>
            <w:shd w:val="clear" w:color="auto" w:fill="auto"/>
          </w:tcPr>
          <w:p w:rsidR="00815EEF" w:rsidRPr="00B6694A" w:rsidRDefault="00815EEF" w:rsidP="00155118">
            <w:pPr>
              <w:pStyle w:val="NormalWeb"/>
              <w:spacing w:after="0" w:afterAutospacing="0"/>
              <w:rPr>
                <w:rFonts w:ascii="SofiaSans" w:hAnsi="SofiaSans"/>
              </w:rPr>
            </w:pPr>
            <w:r w:rsidRPr="00B6694A">
              <w:rPr>
                <w:rFonts w:ascii="SofiaSans" w:hAnsi="SofiaSans"/>
              </w:rPr>
              <w:t xml:space="preserve">- за местни дейности </w:t>
            </w:r>
          </w:p>
        </w:tc>
        <w:tc>
          <w:tcPr>
            <w:tcW w:w="2084" w:type="dxa"/>
            <w:shd w:val="clear" w:color="auto" w:fill="auto"/>
          </w:tcPr>
          <w:p w:rsidR="00815EEF" w:rsidRPr="00B6694A" w:rsidRDefault="00815EEF" w:rsidP="00155118">
            <w:pPr>
              <w:pStyle w:val="NormalWeb"/>
              <w:spacing w:after="0" w:afterAutospacing="0"/>
              <w:ind w:hanging="6"/>
              <w:jc w:val="right"/>
              <w:rPr>
                <w:rFonts w:ascii="SofiaSans" w:hAnsi="SofiaSans"/>
              </w:rPr>
            </w:pPr>
            <w:r>
              <w:rPr>
                <w:rFonts w:ascii="SofiaSans" w:hAnsi="SofiaSans"/>
              </w:rPr>
              <w:t>1 142,0</w:t>
            </w:r>
            <w:r w:rsidRPr="00B6694A">
              <w:rPr>
                <w:rFonts w:ascii="SofiaSans" w:hAnsi="SofiaSans"/>
              </w:rPr>
              <w:t xml:space="preserve"> млн. лв.</w:t>
            </w:r>
          </w:p>
        </w:tc>
      </w:tr>
      <w:tr w:rsidR="00815EEF" w:rsidRPr="00B6694A" w:rsidTr="00155118">
        <w:tc>
          <w:tcPr>
            <w:tcW w:w="7128" w:type="dxa"/>
            <w:shd w:val="clear" w:color="auto" w:fill="auto"/>
          </w:tcPr>
          <w:p w:rsidR="00815EEF" w:rsidRPr="00B6694A" w:rsidRDefault="00815EEF" w:rsidP="00155118">
            <w:pPr>
              <w:pStyle w:val="NormalWeb"/>
              <w:spacing w:after="0" w:afterAutospacing="0"/>
              <w:rPr>
                <w:rFonts w:ascii="SofiaSans" w:hAnsi="SofiaSans"/>
              </w:rPr>
            </w:pPr>
            <w:r w:rsidRPr="00B6694A">
              <w:rPr>
                <w:rFonts w:ascii="SofiaSans" w:hAnsi="SofiaSans"/>
              </w:rPr>
              <w:t xml:space="preserve">- дофинансирането на държавната дейност с общински средства </w:t>
            </w:r>
          </w:p>
        </w:tc>
        <w:tc>
          <w:tcPr>
            <w:tcW w:w="2084" w:type="dxa"/>
            <w:shd w:val="clear" w:color="auto" w:fill="auto"/>
          </w:tcPr>
          <w:p w:rsidR="00815EEF" w:rsidRPr="00B6694A" w:rsidRDefault="00815EEF" w:rsidP="00155118">
            <w:pPr>
              <w:pStyle w:val="NormalWeb"/>
              <w:spacing w:after="0" w:afterAutospacing="0"/>
              <w:ind w:hanging="6"/>
              <w:jc w:val="right"/>
              <w:rPr>
                <w:rFonts w:ascii="SofiaSans" w:hAnsi="SofiaSans"/>
              </w:rPr>
            </w:pPr>
            <w:r>
              <w:rPr>
                <w:rFonts w:ascii="SofiaSans" w:hAnsi="SofiaSans"/>
              </w:rPr>
              <w:t>88,7</w:t>
            </w:r>
            <w:r w:rsidRPr="00B6694A">
              <w:rPr>
                <w:rFonts w:ascii="SofiaSans" w:hAnsi="SofiaSans"/>
              </w:rPr>
              <w:t xml:space="preserve"> млн. лв.</w:t>
            </w:r>
          </w:p>
        </w:tc>
      </w:tr>
      <w:tr w:rsidR="00815EEF" w:rsidRPr="00B6694A" w:rsidTr="00155118">
        <w:tc>
          <w:tcPr>
            <w:tcW w:w="7128" w:type="dxa"/>
            <w:shd w:val="clear" w:color="auto" w:fill="auto"/>
          </w:tcPr>
          <w:p w:rsidR="00815EEF" w:rsidRDefault="00815EEF" w:rsidP="00155118">
            <w:pPr>
              <w:pStyle w:val="NormalWeb"/>
              <w:spacing w:after="0" w:afterAutospacing="0"/>
              <w:rPr>
                <w:rFonts w:ascii="SofiaSans" w:hAnsi="SofiaSans"/>
              </w:rPr>
            </w:pPr>
          </w:p>
          <w:p w:rsidR="00815EEF" w:rsidRPr="00B6694A" w:rsidRDefault="00815EEF" w:rsidP="00155118">
            <w:pPr>
              <w:pStyle w:val="NormalWeb"/>
              <w:spacing w:after="0" w:afterAutospacing="0"/>
              <w:rPr>
                <w:rFonts w:ascii="SofiaSans" w:hAnsi="SofiaSans"/>
              </w:rPr>
            </w:pPr>
          </w:p>
        </w:tc>
        <w:tc>
          <w:tcPr>
            <w:tcW w:w="2084" w:type="dxa"/>
            <w:shd w:val="clear" w:color="auto" w:fill="auto"/>
          </w:tcPr>
          <w:p w:rsidR="00815EEF" w:rsidRDefault="00815EEF" w:rsidP="00155118">
            <w:pPr>
              <w:pStyle w:val="NormalWeb"/>
              <w:spacing w:after="0" w:afterAutospacing="0"/>
              <w:ind w:hanging="6"/>
              <w:jc w:val="right"/>
              <w:rPr>
                <w:rFonts w:ascii="SofiaSans" w:hAnsi="SofiaSans"/>
              </w:rPr>
            </w:pPr>
          </w:p>
        </w:tc>
      </w:tr>
    </w:tbl>
    <w:p w:rsidR="00815EEF" w:rsidRPr="00B6694A" w:rsidRDefault="00815EEF" w:rsidP="00815EEF">
      <w:pPr>
        <w:jc w:val="both"/>
        <w:rPr>
          <w:rFonts w:ascii="SofiaSans" w:hAnsi="SofiaSans"/>
          <w:u w:val="single"/>
        </w:rPr>
      </w:pPr>
      <w:r>
        <w:rPr>
          <w:noProof/>
          <w:lang w:val="en-US" w:eastAsia="en-US"/>
        </w:rPr>
        <w:drawing>
          <wp:inline distT="0" distB="0" distL="0" distR="0" wp14:anchorId="2D515757" wp14:editId="24907B73">
            <wp:extent cx="6381750" cy="3914775"/>
            <wp:effectExtent l="0" t="0" r="0" b="9525"/>
            <wp:docPr id="10" name="Диагра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15EEF" w:rsidRPr="00B6694A" w:rsidRDefault="00815EEF" w:rsidP="00815EEF">
      <w:pPr>
        <w:pStyle w:val="Heading3"/>
        <w:ind w:firstLine="708"/>
        <w:rPr>
          <w:rFonts w:ascii="SofiaSans" w:hAnsi="SofiaSans"/>
          <w:szCs w:val="24"/>
        </w:rPr>
      </w:pPr>
      <w:bookmarkStart w:id="18" w:name="_Toc142922743"/>
      <w:bookmarkStart w:id="19" w:name="_Toc142923476"/>
      <w:r w:rsidRPr="00B6694A">
        <w:rPr>
          <w:rFonts w:ascii="SofiaSans" w:hAnsi="SofiaSans"/>
          <w:szCs w:val="24"/>
        </w:rPr>
        <w:lastRenderedPageBreak/>
        <w:t>Функция 1 „Общи държавни служби”</w:t>
      </w:r>
      <w:bookmarkEnd w:id="18"/>
      <w:bookmarkEnd w:id="19"/>
      <w:r w:rsidRPr="00B6694A">
        <w:rPr>
          <w:rFonts w:ascii="SofiaSans" w:hAnsi="SofiaSans"/>
          <w:szCs w:val="24"/>
        </w:rPr>
        <w:t xml:space="preserve">  </w:t>
      </w:r>
    </w:p>
    <w:p w:rsidR="00815EEF" w:rsidRPr="00B6694A" w:rsidRDefault="00815EEF" w:rsidP="00815EEF">
      <w:pPr>
        <w:tabs>
          <w:tab w:val="left" w:pos="993"/>
        </w:tabs>
        <w:jc w:val="both"/>
        <w:outlineLvl w:val="0"/>
        <w:rPr>
          <w:rFonts w:ascii="SofiaSans" w:hAnsi="SofiaSans"/>
        </w:rPr>
      </w:pPr>
      <w:r>
        <w:rPr>
          <w:rFonts w:ascii="SofiaSans" w:hAnsi="SofiaSans"/>
        </w:rPr>
        <w:tab/>
        <w:t>При годишен бюджет 215,</w:t>
      </w:r>
      <w:r>
        <w:rPr>
          <w:rFonts w:ascii="SofiaSans" w:hAnsi="SofiaSans"/>
          <w:lang w:val="en-US"/>
        </w:rPr>
        <w:t>8</w:t>
      </w:r>
      <w:r>
        <w:rPr>
          <w:rFonts w:ascii="SofiaSans" w:hAnsi="SofiaSans"/>
        </w:rPr>
        <w:t>2</w:t>
      </w:r>
      <w:r w:rsidRPr="00B6694A">
        <w:rPr>
          <w:rFonts w:ascii="SofiaSans" w:hAnsi="SofiaSans"/>
        </w:rPr>
        <w:t xml:space="preserve"> млн. лв. в тази функция са отчетени </w:t>
      </w:r>
      <w:r>
        <w:rPr>
          <w:rFonts w:ascii="SofiaSans" w:hAnsi="SofiaSans"/>
          <w:lang w:val="en-US"/>
        </w:rPr>
        <w:t>1</w:t>
      </w:r>
      <w:r>
        <w:rPr>
          <w:rFonts w:ascii="SofiaSans" w:hAnsi="SofiaSans"/>
        </w:rPr>
        <w:t>96,84 млн. лв. и изпълнението е 91,2</w:t>
      </w:r>
      <w:r w:rsidRPr="00B6694A">
        <w:rPr>
          <w:rFonts w:ascii="SofiaSans" w:hAnsi="SofiaSans"/>
        </w:rPr>
        <w:t xml:space="preserve"> на сто. В държавна дейност разходите са в размер на 8</w:t>
      </w:r>
      <w:r>
        <w:rPr>
          <w:rFonts w:ascii="SofiaSans" w:hAnsi="SofiaSans"/>
        </w:rPr>
        <w:t>0</w:t>
      </w:r>
      <w:r w:rsidRPr="00B6694A">
        <w:rPr>
          <w:rFonts w:ascii="SofiaSans" w:hAnsi="SofiaSans"/>
          <w:lang w:val="en-US"/>
        </w:rPr>
        <w:t>,</w:t>
      </w:r>
      <w:r>
        <w:rPr>
          <w:rFonts w:ascii="SofiaSans" w:hAnsi="SofiaSans"/>
        </w:rPr>
        <w:t>7</w:t>
      </w:r>
      <w:r w:rsidRPr="00B6694A">
        <w:rPr>
          <w:rFonts w:ascii="SofiaSans" w:hAnsi="SofiaSans"/>
        </w:rPr>
        <w:t xml:space="preserve"> млн. лв., местни дейности </w:t>
      </w:r>
      <w:r>
        <w:rPr>
          <w:rFonts w:ascii="SofiaSans" w:hAnsi="SofiaSans"/>
        </w:rPr>
        <w:t>62</w:t>
      </w:r>
      <w:r>
        <w:rPr>
          <w:rFonts w:ascii="SofiaSans" w:hAnsi="SofiaSans"/>
          <w:lang w:val="en-US"/>
        </w:rPr>
        <w:t>,2</w:t>
      </w:r>
      <w:r w:rsidRPr="00B6694A">
        <w:rPr>
          <w:rFonts w:ascii="SofiaSans" w:hAnsi="SofiaSans"/>
        </w:rPr>
        <w:t xml:space="preserve"> млн. лв. и за дофинансиране </w:t>
      </w:r>
      <w:r>
        <w:rPr>
          <w:rFonts w:ascii="SofiaSans" w:hAnsi="SofiaSans"/>
        </w:rPr>
        <w:t>54</w:t>
      </w:r>
      <w:r w:rsidRPr="00B6694A">
        <w:rPr>
          <w:rFonts w:ascii="SofiaSans" w:hAnsi="SofiaSans"/>
        </w:rPr>
        <w:t xml:space="preserve"> млн. лв. Тук се отчитат средства за подготовка, организация и провеждане на избори, в т.ч. и възнаграждения на членовете на ОИК и СИК, разходи за възнаграждения и осигуровки на кметове, кметски наместници, общинска администрация и служители в Столична община, издръжка на общинска администрация, дейността на Столичен общински съвет.</w:t>
      </w:r>
    </w:p>
    <w:p w:rsidR="00815EEF" w:rsidRPr="00B6694A" w:rsidRDefault="00815EEF" w:rsidP="00815EEF">
      <w:pPr>
        <w:tabs>
          <w:tab w:val="left" w:pos="993"/>
        </w:tabs>
        <w:jc w:val="both"/>
        <w:outlineLvl w:val="0"/>
        <w:rPr>
          <w:rFonts w:ascii="SofiaSans" w:hAnsi="SofiaSans"/>
        </w:rPr>
      </w:pPr>
    </w:p>
    <w:p w:rsidR="00815EEF" w:rsidRPr="00B6694A" w:rsidRDefault="00815EEF" w:rsidP="00815EEF">
      <w:pPr>
        <w:pStyle w:val="Heading3"/>
        <w:ind w:firstLine="708"/>
        <w:rPr>
          <w:rFonts w:ascii="SofiaSans" w:hAnsi="SofiaSans"/>
          <w:szCs w:val="24"/>
        </w:rPr>
      </w:pPr>
      <w:bookmarkStart w:id="20" w:name="_Toc142922744"/>
      <w:bookmarkStart w:id="21" w:name="_Toc142923477"/>
      <w:r w:rsidRPr="00B6694A">
        <w:rPr>
          <w:rFonts w:ascii="SofiaSans" w:hAnsi="SofiaSans"/>
          <w:szCs w:val="24"/>
        </w:rPr>
        <w:t>Функция 2 „Отбрана и сигурност”</w:t>
      </w:r>
      <w:bookmarkEnd w:id="20"/>
      <w:bookmarkEnd w:id="21"/>
      <w:r w:rsidRPr="00B6694A">
        <w:rPr>
          <w:rFonts w:ascii="SofiaSans" w:hAnsi="SofiaSans"/>
          <w:szCs w:val="24"/>
        </w:rPr>
        <w:t xml:space="preserve"> </w:t>
      </w:r>
    </w:p>
    <w:p w:rsidR="00815EEF" w:rsidRDefault="00815EEF" w:rsidP="00815EEF">
      <w:pPr>
        <w:ind w:firstLine="708"/>
        <w:jc w:val="both"/>
        <w:rPr>
          <w:rFonts w:ascii="SofiaSans" w:hAnsi="SofiaSans"/>
        </w:rPr>
      </w:pPr>
      <w:r>
        <w:rPr>
          <w:rFonts w:ascii="SofiaSans" w:hAnsi="SofiaSans"/>
        </w:rPr>
        <w:t>При годишен бюджет 26,4</w:t>
      </w:r>
      <w:r w:rsidRPr="00B6694A">
        <w:rPr>
          <w:rFonts w:ascii="SofiaSans" w:hAnsi="SofiaSans"/>
        </w:rPr>
        <w:t xml:space="preserve"> млн. лв. изпълнението в тази функция е в размер на </w:t>
      </w:r>
      <w:r>
        <w:rPr>
          <w:rFonts w:ascii="SofiaSans" w:hAnsi="SofiaSans"/>
          <w:lang w:val="en-US"/>
        </w:rPr>
        <w:t>18</w:t>
      </w:r>
      <w:r w:rsidRPr="00B6694A">
        <w:rPr>
          <w:rFonts w:ascii="SofiaSans" w:hAnsi="SofiaSans"/>
          <w:lang w:val="en-US"/>
        </w:rPr>
        <w:t>,</w:t>
      </w:r>
      <w:r>
        <w:rPr>
          <w:rFonts w:ascii="SofiaSans" w:hAnsi="SofiaSans"/>
        </w:rPr>
        <w:t>7</w:t>
      </w:r>
      <w:r w:rsidRPr="00B6694A">
        <w:rPr>
          <w:rFonts w:ascii="SofiaSans" w:hAnsi="SofiaSans"/>
        </w:rPr>
        <w:t xml:space="preserve"> млн. лв., като се разпределя по сле</w:t>
      </w:r>
      <w:r>
        <w:rPr>
          <w:rFonts w:ascii="SofiaSans" w:hAnsi="SofiaSans"/>
        </w:rPr>
        <w:t>дния начин – държавни дейности 12,2</w:t>
      </w:r>
      <w:r w:rsidRPr="00B6694A">
        <w:rPr>
          <w:rFonts w:ascii="SofiaSans" w:hAnsi="SofiaSans"/>
        </w:rPr>
        <w:t xml:space="preserve"> млн. лв., местни дейности </w:t>
      </w:r>
      <w:r>
        <w:rPr>
          <w:rFonts w:ascii="SofiaSans" w:hAnsi="SofiaSans"/>
          <w:lang w:val="en-US"/>
        </w:rPr>
        <w:t>6,5</w:t>
      </w:r>
      <w:r w:rsidRPr="00B6694A">
        <w:rPr>
          <w:rFonts w:ascii="SofiaSans" w:hAnsi="SofiaSans"/>
        </w:rPr>
        <w:t xml:space="preserve"> млн. лв.</w:t>
      </w:r>
      <w:r>
        <w:rPr>
          <w:rFonts w:ascii="SofiaSans" w:hAnsi="SofiaSans"/>
        </w:rPr>
        <w:t xml:space="preserve"> и дофинансиране – 0,02</w:t>
      </w:r>
      <w:r w:rsidRPr="00B6694A">
        <w:rPr>
          <w:rFonts w:ascii="SofiaSans" w:hAnsi="SofiaSans"/>
        </w:rPr>
        <w:t xml:space="preserve"> млн. лв</w:t>
      </w:r>
      <w:r>
        <w:rPr>
          <w:rFonts w:ascii="SofiaSans" w:hAnsi="SofiaSans"/>
        </w:rPr>
        <w:t>.</w:t>
      </w:r>
      <w:r w:rsidRPr="00B6694A">
        <w:rPr>
          <w:rFonts w:ascii="SofiaSans" w:hAnsi="SofiaSans"/>
          <w:lang w:eastAsia="en-US"/>
        </w:rPr>
        <w:t xml:space="preserve"> </w:t>
      </w:r>
      <w:r w:rsidRPr="00B6694A">
        <w:rPr>
          <w:rFonts w:ascii="SofiaSans" w:hAnsi="SofiaSans"/>
        </w:rPr>
        <w:t>Тук са отразени разходите за издръжка на Общинска ведомствена полиция, разходите за охрана на поделенията на бюджетна издръжка, разходи, свързани с ликвидиране на последици от стихийни бедствия и аварии,  разходите на доброволните формирования за защита при бедствия и др</w:t>
      </w:r>
      <w:r>
        <w:rPr>
          <w:rFonts w:ascii="SofiaSans" w:hAnsi="SofiaSans"/>
        </w:rPr>
        <w:t>уги</w:t>
      </w:r>
      <w:r w:rsidRPr="00B6694A">
        <w:rPr>
          <w:rFonts w:ascii="SofiaSans" w:hAnsi="SofiaSans"/>
        </w:rPr>
        <w:t xml:space="preserve">. </w:t>
      </w:r>
    </w:p>
    <w:p w:rsidR="00815EEF" w:rsidRPr="00B6694A" w:rsidRDefault="00815EEF" w:rsidP="00815EEF">
      <w:pPr>
        <w:ind w:firstLine="708"/>
        <w:rPr>
          <w:rFonts w:ascii="SofiaSans" w:hAnsi="SofiaSans"/>
          <w:lang w:eastAsia="en-US"/>
        </w:rPr>
      </w:pPr>
    </w:p>
    <w:p w:rsidR="00815EEF" w:rsidRPr="00B6694A" w:rsidRDefault="00815EEF" w:rsidP="00815EEF">
      <w:pPr>
        <w:pStyle w:val="Heading3"/>
        <w:ind w:firstLine="708"/>
        <w:rPr>
          <w:rFonts w:ascii="SofiaSans" w:hAnsi="SofiaSans"/>
          <w:szCs w:val="24"/>
        </w:rPr>
      </w:pPr>
      <w:bookmarkStart w:id="22" w:name="_Toc142922745"/>
      <w:bookmarkStart w:id="23" w:name="_Toc142923478"/>
      <w:r w:rsidRPr="00B6694A">
        <w:rPr>
          <w:rFonts w:ascii="SofiaSans" w:hAnsi="SofiaSans"/>
          <w:szCs w:val="24"/>
        </w:rPr>
        <w:t>Функция 3 „Образование”</w:t>
      </w:r>
      <w:bookmarkEnd w:id="22"/>
      <w:bookmarkEnd w:id="23"/>
      <w:r w:rsidRPr="00B6694A">
        <w:rPr>
          <w:rFonts w:ascii="SofiaSans" w:hAnsi="SofiaSans"/>
          <w:szCs w:val="24"/>
        </w:rPr>
        <w:t xml:space="preserve"> </w:t>
      </w:r>
    </w:p>
    <w:p w:rsidR="00815EEF" w:rsidRPr="00B6694A" w:rsidRDefault="00815EEF" w:rsidP="00815EEF">
      <w:pPr>
        <w:ind w:firstLine="708"/>
        <w:jc w:val="both"/>
        <w:rPr>
          <w:rFonts w:ascii="SofiaSans" w:hAnsi="SofiaSans"/>
        </w:rPr>
      </w:pPr>
      <w:r w:rsidRPr="00B6694A">
        <w:rPr>
          <w:rFonts w:ascii="SofiaSans" w:hAnsi="SofiaSans"/>
        </w:rPr>
        <w:t xml:space="preserve">Изпълнението на </w:t>
      </w:r>
      <w:r>
        <w:rPr>
          <w:rFonts w:ascii="SofiaSans" w:hAnsi="SofiaSans"/>
        </w:rPr>
        <w:t>бюджета е 1 089,31 млн. лв. или 94,4</w:t>
      </w:r>
      <w:r w:rsidRPr="00B6694A">
        <w:rPr>
          <w:rFonts w:ascii="SofiaSans" w:hAnsi="SofiaSans"/>
        </w:rPr>
        <w:t xml:space="preserve"> на сто при план </w:t>
      </w:r>
      <w:r>
        <w:rPr>
          <w:rFonts w:ascii="SofiaSans" w:hAnsi="SofiaSans"/>
        </w:rPr>
        <w:t>1 153,61 млн.лв., в т.ч. 1 062</w:t>
      </w:r>
      <w:r w:rsidRPr="00B6694A">
        <w:rPr>
          <w:rFonts w:ascii="SofiaSans" w:hAnsi="SofiaSans"/>
        </w:rPr>
        <w:t>,</w:t>
      </w:r>
      <w:r>
        <w:rPr>
          <w:rFonts w:ascii="SofiaSans" w:hAnsi="SofiaSans"/>
        </w:rPr>
        <w:t>1</w:t>
      </w:r>
      <w:r w:rsidRPr="00B6694A">
        <w:rPr>
          <w:rFonts w:ascii="SofiaSans" w:hAnsi="SofiaSans"/>
        </w:rPr>
        <w:t xml:space="preserve"> </w:t>
      </w:r>
      <w:r>
        <w:rPr>
          <w:rFonts w:ascii="SofiaSans" w:hAnsi="SofiaSans"/>
        </w:rPr>
        <w:t xml:space="preserve">млн. лв. </w:t>
      </w:r>
      <w:r w:rsidRPr="00B6694A">
        <w:rPr>
          <w:rFonts w:ascii="SofiaSans" w:hAnsi="SofiaSans"/>
        </w:rPr>
        <w:t>държа</w:t>
      </w:r>
      <w:r>
        <w:rPr>
          <w:rFonts w:ascii="SofiaSans" w:hAnsi="SofiaSans"/>
        </w:rPr>
        <w:t xml:space="preserve">вни дейности, в местна дейност 15,67 </w:t>
      </w:r>
      <w:r w:rsidRPr="00B6694A">
        <w:rPr>
          <w:rFonts w:ascii="SofiaSans" w:hAnsi="SofiaSans"/>
        </w:rPr>
        <w:t>млн.лв. и за дофинан</w:t>
      </w:r>
      <w:r>
        <w:rPr>
          <w:rFonts w:ascii="SofiaSans" w:hAnsi="SofiaSans"/>
        </w:rPr>
        <w:t>сиране на държавните дейности 11</w:t>
      </w:r>
      <w:r w:rsidRPr="00B6694A">
        <w:rPr>
          <w:rFonts w:ascii="SofiaSans" w:hAnsi="SofiaSans"/>
        </w:rPr>
        <w:t>,</w:t>
      </w:r>
      <w:r>
        <w:rPr>
          <w:rFonts w:ascii="SofiaSans" w:hAnsi="SofiaSans"/>
        </w:rPr>
        <w:t>5</w:t>
      </w:r>
      <w:r w:rsidRPr="00B6694A">
        <w:rPr>
          <w:rFonts w:ascii="SofiaSans" w:hAnsi="SofiaSans"/>
        </w:rPr>
        <w:t xml:space="preserve">3 млн. лв. </w:t>
      </w:r>
      <w:r>
        <w:rPr>
          <w:rFonts w:ascii="SofiaSans" w:hAnsi="SofiaSans"/>
        </w:rPr>
        <w:t>През 2025 година с</w:t>
      </w:r>
      <w:r w:rsidRPr="00B6694A">
        <w:rPr>
          <w:rFonts w:ascii="SofiaSans" w:hAnsi="SofiaSans"/>
        </w:rPr>
        <w:t xml:space="preserve">то седемдесет и пет </w:t>
      </w:r>
      <w:r w:rsidRPr="00B6694A">
        <w:rPr>
          <w:rFonts w:ascii="SofiaSans" w:hAnsi="SofiaSans"/>
          <w:lang w:val="en-US"/>
        </w:rPr>
        <w:t xml:space="preserve"> </w:t>
      </w:r>
      <w:r w:rsidRPr="00B6694A">
        <w:rPr>
          <w:rFonts w:ascii="SofiaSans" w:hAnsi="SofiaSans"/>
        </w:rPr>
        <w:t>общински училища</w:t>
      </w:r>
      <w:r>
        <w:rPr>
          <w:rFonts w:ascii="SofiaSans" w:hAnsi="SofiaSans"/>
        </w:rPr>
        <w:t xml:space="preserve"> и двеста и две детски градини работят в условия на делегиран бюджет</w:t>
      </w:r>
      <w:r w:rsidRPr="00B6694A">
        <w:rPr>
          <w:rFonts w:ascii="SofiaSans" w:hAnsi="SofiaSans"/>
        </w:rPr>
        <w:t>, със статут на разпоредители</w:t>
      </w:r>
      <w:r w:rsidR="00155118">
        <w:rPr>
          <w:rFonts w:ascii="SofiaSans" w:hAnsi="SofiaSans"/>
        </w:rPr>
        <w:t xml:space="preserve"> с бюджет от по-ниска степен</w:t>
      </w:r>
      <w:r w:rsidRPr="00B6694A">
        <w:rPr>
          <w:rFonts w:ascii="SofiaSans" w:hAnsi="SofiaSans"/>
        </w:rPr>
        <w:t xml:space="preserve">. </w:t>
      </w:r>
    </w:p>
    <w:p w:rsidR="00815EEF" w:rsidRPr="00B6694A" w:rsidRDefault="00815EEF" w:rsidP="00815EEF">
      <w:pPr>
        <w:ind w:firstLine="708"/>
        <w:jc w:val="both"/>
        <w:rPr>
          <w:rFonts w:ascii="SofiaSans" w:hAnsi="SofiaSans"/>
        </w:rPr>
      </w:pPr>
      <w:r w:rsidRPr="00B6694A">
        <w:rPr>
          <w:rFonts w:ascii="SofiaSans" w:hAnsi="SofiaSans"/>
        </w:rPr>
        <w:t>Средствата от резерва по формулата за разпределение на бюджета по дейности за 202</w:t>
      </w:r>
      <w:r>
        <w:rPr>
          <w:rFonts w:ascii="SofiaSans" w:hAnsi="SofiaSans"/>
          <w:lang w:val="en-US"/>
        </w:rPr>
        <w:t>5</w:t>
      </w:r>
      <w:r w:rsidRPr="00B6694A">
        <w:rPr>
          <w:rFonts w:ascii="SofiaSans" w:hAnsi="SofiaSans"/>
        </w:rPr>
        <w:t xml:space="preserve"> г. се предоставят на училищата и детските градини след решение на комисии, назначени със Заповед на кмета за:</w:t>
      </w:r>
    </w:p>
    <w:p w:rsidR="00815EEF" w:rsidRPr="00B6694A" w:rsidRDefault="00815EEF" w:rsidP="00815EEF">
      <w:pPr>
        <w:numPr>
          <w:ilvl w:val="0"/>
          <w:numId w:val="1"/>
        </w:numPr>
        <w:ind w:firstLine="0"/>
        <w:jc w:val="both"/>
        <w:rPr>
          <w:rFonts w:ascii="SofiaSans" w:hAnsi="SofiaSans"/>
        </w:rPr>
      </w:pPr>
      <w:r w:rsidRPr="00B6694A">
        <w:rPr>
          <w:rFonts w:ascii="SofiaSans" w:hAnsi="SofiaSans"/>
        </w:rPr>
        <w:t xml:space="preserve">ремонти за подобряване на материално-техническата </w:t>
      </w:r>
      <w:r>
        <w:rPr>
          <w:rFonts w:ascii="SofiaSans" w:hAnsi="SofiaSans"/>
        </w:rPr>
        <w:t>база в училища и детски градини:</w:t>
      </w:r>
    </w:p>
    <w:p w:rsidR="00815EEF" w:rsidRDefault="00815EEF" w:rsidP="003631B1">
      <w:pPr>
        <w:numPr>
          <w:ilvl w:val="1"/>
          <w:numId w:val="4"/>
        </w:numPr>
        <w:jc w:val="both"/>
        <w:rPr>
          <w:rFonts w:ascii="SofiaSans" w:hAnsi="SofiaSans"/>
        </w:rPr>
      </w:pPr>
      <w:r w:rsidRPr="00B6694A">
        <w:rPr>
          <w:rFonts w:ascii="SofiaSans" w:hAnsi="SofiaSans"/>
        </w:rPr>
        <w:t xml:space="preserve"> в </w:t>
      </w:r>
      <w:r>
        <w:rPr>
          <w:rFonts w:ascii="SofiaSans" w:hAnsi="SofiaSans"/>
          <w:lang w:val="en-US"/>
        </w:rPr>
        <w:t>68</w:t>
      </w:r>
      <w:r>
        <w:rPr>
          <w:rFonts w:ascii="SofiaSans" w:hAnsi="SofiaSans"/>
        </w:rPr>
        <w:t xml:space="preserve"> </w:t>
      </w:r>
      <w:r w:rsidRPr="00B6694A">
        <w:rPr>
          <w:rFonts w:ascii="SofiaSans" w:hAnsi="SofiaSans"/>
        </w:rPr>
        <w:t xml:space="preserve">училища на обща стойност </w:t>
      </w:r>
      <w:r>
        <w:rPr>
          <w:rFonts w:ascii="SofiaSans" w:hAnsi="SofiaSans"/>
        </w:rPr>
        <w:t xml:space="preserve">1 </w:t>
      </w:r>
      <w:r>
        <w:rPr>
          <w:rFonts w:ascii="SofiaSans" w:hAnsi="SofiaSans"/>
          <w:lang w:val="en-US"/>
        </w:rPr>
        <w:t>242 356</w:t>
      </w:r>
      <w:r w:rsidRPr="00B6694A">
        <w:rPr>
          <w:rFonts w:ascii="SofiaSans" w:hAnsi="SofiaSans"/>
        </w:rPr>
        <w:t xml:space="preserve"> лв. в дейност 322 „Неспециализирани училища“;</w:t>
      </w:r>
    </w:p>
    <w:p w:rsidR="00815EEF" w:rsidRPr="00B6694A" w:rsidRDefault="00815EEF" w:rsidP="003631B1">
      <w:pPr>
        <w:numPr>
          <w:ilvl w:val="1"/>
          <w:numId w:val="4"/>
        </w:numPr>
        <w:jc w:val="both"/>
        <w:rPr>
          <w:rFonts w:ascii="SofiaSans" w:hAnsi="SofiaSans"/>
        </w:rPr>
      </w:pPr>
      <w:r>
        <w:rPr>
          <w:rFonts w:ascii="SofiaSans" w:hAnsi="SofiaSans"/>
        </w:rPr>
        <w:t>в 1 училище – 17 137 лева в дейност 324 „Спортни училища“;</w:t>
      </w:r>
    </w:p>
    <w:p w:rsidR="00815EEF" w:rsidRPr="00B6694A" w:rsidRDefault="00815EEF" w:rsidP="00815EEF">
      <w:pPr>
        <w:numPr>
          <w:ilvl w:val="0"/>
          <w:numId w:val="1"/>
        </w:numPr>
        <w:ind w:firstLine="0"/>
        <w:jc w:val="both"/>
        <w:rPr>
          <w:rFonts w:ascii="SofiaSans" w:hAnsi="SofiaSans"/>
        </w:rPr>
      </w:pPr>
      <w:r w:rsidRPr="00B6694A">
        <w:rPr>
          <w:rFonts w:ascii="SofiaSans" w:hAnsi="SofiaSans"/>
        </w:rPr>
        <w:t xml:space="preserve">допълнителни средства за </w:t>
      </w:r>
      <w:r>
        <w:rPr>
          <w:rFonts w:ascii="SofiaSans" w:hAnsi="SofiaSans"/>
        </w:rPr>
        <w:t>горива и енергия</w:t>
      </w:r>
      <w:r w:rsidRPr="00B6694A">
        <w:rPr>
          <w:rFonts w:ascii="SofiaSans" w:hAnsi="SofiaSans"/>
        </w:rPr>
        <w:t xml:space="preserve"> в училища:</w:t>
      </w:r>
    </w:p>
    <w:p w:rsidR="00815EEF" w:rsidRPr="00320DC5" w:rsidRDefault="00815EEF" w:rsidP="003631B1">
      <w:pPr>
        <w:pStyle w:val="Title"/>
        <w:numPr>
          <w:ilvl w:val="1"/>
          <w:numId w:val="4"/>
        </w:numPr>
        <w:spacing w:line="240" w:lineRule="auto"/>
        <w:jc w:val="both"/>
        <w:rPr>
          <w:rFonts w:ascii="SofiaSans" w:hAnsi="SofiaSans"/>
          <w:b w:val="0"/>
          <w:sz w:val="24"/>
          <w:szCs w:val="24"/>
        </w:rPr>
      </w:pPr>
      <w:r w:rsidRPr="00320DC5">
        <w:rPr>
          <w:rFonts w:ascii="SofiaSans" w:hAnsi="SofiaSans"/>
          <w:b w:val="0"/>
          <w:sz w:val="24"/>
          <w:szCs w:val="24"/>
        </w:rPr>
        <w:t>в 11 училища на обща стойност 256 459 лв.</w:t>
      </w:r>
    </w:p>
    <w:p w:rsidR="00815EEF" w:rsidRPr="0086028D" w:rsidRDefault="00815EEF" w:rsidP="00815EEF">
      <w:pPr>
        <w:numPr>
          <w:ilvl w:val="0"/>
          <w:numId w:val="1"/>
        </w:numPr>
        <w:ind w:firstLine="0"/>
        <w:jc w:val="both"/>
        <w:rPr>
          <w:rFonts w:ascii="SofiaSans" w:hAnsi="SofiaSans"/>
        </w:rPr>
      </w:pPr>
      <w:r w:rsidRPr="0086028D">
        <w:rPr>
          <w:rFonts w:ascii="SofiaSans" w:hAnsi="SofiaSans"/>
        </w:rPr>
        <w:t>издръжка на басейни, стопанисвани от общинските училища:</w:t>
      </w:r>
    </w:p>
    <w:p w:rsidR="00815EEF" w:rsidRPr="0086028D" w:rsidRDefault="00815EEF" w:rsidP="003631B1">
      <w:pPr>
        <w:pStyle w:val="Title"/>
        <w:numPr>
          <w:ilvl w:val="1"/>
          <w:numId w:val="4"/>
        </w:numPr>
        <w:spacing w:line="240" w:lineRule="auto"/>
        <w:jc w:val="both"/>
        <w:rPr>
          <w:rFonts w:ascii="SofiaSans" w:hAnsi="SofiaSans"/>
          <w:b w:val="0"/>
          <w:sz w:val="24"/>
          <w:szCs w:val="24"/>
        </w:rPr>
      </w:pPr>
      <w:r>
        <w:rPr>
          <w:rFonts w:ascii="SofiaSans" w:hAnsi="SofiaSans"/>
          <w:b w:val="0"/>
          <w:sz w:val="24"/>
          <w:szCs w:val="24"/>
        </w:rPr>
        <w:t>в 4</w:t>
      </w:r>
      <w:r w:rsidRPr="0086028D">
        <w:rPr>
          <w:rFonts w:ascii="SofiaSans" w:hAnsi="SofiaSans"/>
          <w:b w:val="0"/>
          <w:sz w:val="24"/>
          <w:szCs w:val="24"/>
        </w:rPr>
        <w:t xml:space="preserve"> училища </w:t>
      </w:r>
      <w:r>
        <w:rPr>
          <w:rFonts w:ascii="SofiaSans" w:hAnsi="SofiaSans"/>
          <w:b w:val="0"/>
          <w:sz w:val="24"/>
          <w:szCs w:val="24"/>
        </w:rPr>
        <w:t>на обща стойност 110</w:t>
      </w:r>
      <w:r w:rsidRPr="0086028D">
        <w:rPr>
          <w:rFonts w:ascii="SofiaSans" w:hAnsi="SofiaSans"/>
          <w:b w:val="0"/>
          <w:sz w:val="24"/>
          <w:szCs w:val="24"/>
        </w:rPr>
        <w:t> 000 лв.</w:t>
      </w:r>
    </w:p>
    <w:p w:rsidR="00815EEF" w:rsidRPr="0086028D" w:rsidRDefault="00815EEF" w:rsidP="00815EEF">
      <w:pPr>
        <w:numPr>
          <w:ilvl w:val="0"/>
          <w:numId w:val="1"/>
        </w:numPr>
        <w:ind w:firstLine="0"/>
        <w:jc w:val="both"/>
        <w:rPr>
          <w:rFonts w:ascii="SofiaSans" w:hAnsi="SofiaSans"/>
        </w:rPr>
      </w:pPr>
      <w:r w:rsidRPr="0086028D">
        <w:rPr>
          <w:rFonts w:ascii="SofiaSans" w:hAnsi="SofiaSans"/>
        </w:rPr>
        <w:t>допълнителни средства за отопление в общински детски градини:</w:t>
      </w:r>
    </w:p>
    <w:p w:rsidR="00815EEF" w:rsidRDefault="00815EEF" w:rsidP="00815EEF">
      <w:pPr>
        <w:numPr>
          <w:ilvl w:val="1"/>
          <w:numId w:val="1"/>
        </w:numPr>
        <w:jc w:val="both"/>
        <w:rPr>
          <w:rFonts w:ascii="SofiaSans" w:hAnsi="SofiaSans"/>
        </w:rPr>
      </w:pPr>
      <w:r>
        <w:rPr>
          <w:rFonts w:ascii="SofiaSans" w:hAnsi="SofiaSans"/>
        </w:rPr>
        <w:t>в 10</w:t>
      </w:r>
      <w:r w:rsidRPr="00B6694A">
        <w:rPr>
          <w:rFonts w:ascii="SofiaSans" w:hAnsi="SofiaSans"/>
        </w:rPr>
        <w:t xml:space="preserve"> дет</w:t>
      </w:r>
      <w:r>
        <w:rPr>
          <w:rFonts w:ascii="SofiaSans" w:hAnsi="SofiaSans"/>
        </w:rPr>
        <w:t>ски градини на обща стойност 163</w:t>
      </w:r>
      <w:r w:rsidRPr="00B6694A">
        <w:rPr>
          <w:rFonts w:ascii="SofiaSans" w:hAnsi="SofiaSans"/>
        </w:rPr>
        <w:t> 000 лв.</w:t>
      </w:r>
    </w:p>
    <w:p w:rsidR="00815EEF" w:rsidRPr="00CE12DC" w:rsidRDefault="00815EEF" w:rsidP="00815EEF">
      <w:pPr>
        <w:pStyle w:val="ListParagraph"/>
        <w:numPr>
          <w:ilvl w:val="0"/>
          <w:numId w:val="1"/>
        </w:numPr>
        <w:ind w:firstLine="0"/>
        <w:jc w:val="both"/>
        <w:rPr>
          <w:rFonts w:ascii="SofiaSans" w:hAnsi="SofiaSans"/>
        </w:rPr>
      </w:pPr>
      <w:r>
        <w:rPr>
          <w:rFonts w:ascii="SofiaSans" w:hAnsi="SofiaSans"/>
          <w:lang w:val="bg-BG"/>
        </w:rPr>
        <w:t>допълнителни средства по други обективни фактори:</w:t>
      </w:r>
    </w:p>
    <w:p w:rsidR="00815EEF" w:rsidRDefault="00815EEF" w:rsidP="00815EEF">
      <w:pPr>
        <w:numPr>
          <w:ilvl w:val="1"/>
          <w:numId w:val="1"/>
        </w:numPr>
        <w:jc w:val="both"/>
        <w:rPr>
          <w:rFonts w:ascii="SofiaSans" w:hAnsi="SofiaSans"/>
        </w:rPr>
      </w:pPr>
      <w:r>
        <w:rPr>
          <w:rFonts w:ascii="SofiaSans" w:hAnsi="SofiaSans"/>
        </w:rPr>
        <w:t>2</w:t>
      </w:r>
      <w:r w:rsidRPr="00B6694A">
        <w:rPr>
          <w:rFonts w:ascii="SofiaSans" w:hAnsi="SofiaSans"/>
        </w:rPr>
        <w:t xml:space="preserve"> </w:t>
      </w:r>
      <w:r>
        <w:rPr>
          <w:rFonts w:ascii="SofiaSans" w:hAnsi="SofiaSans"/>
        </w:rPr>
        <w:t>училища на обща стойност 35 3</w:t>
      </w:r>
      <w:r w:rsidRPr="00B6694A">
        <w:rPr>
          <w:rFonts w:ascii="SofiaSans" w:hAnsi="SofiaSans"/>
        </w:rPr>
        <w:t>00 лв.</w:t>
      </w:r>
    </w:p>
    <w:p w:rsidR="00815EEF" w:rsidRDefault="00815EEF" w:rsidP="00815EEF">
      <w:pPr>
        <w:numPr>
          <w:ilvl w:val="1"/>
          <w:numId w:val="1"/>
        </w:numPr>
        <w:jc w:val="both"/>
        <w:rPr>
          <w:rFonts w:ascii="SofiaSans" w:hAnsi="SofiaSans"/>
        </w:rPr>
      </w:pPr>
      <w:r>
        <w:rPr>
          <w:rFonts w:ascii="SofiaSans" w:hAnsi="SofiaSans"/>
        </w:rPr>
        <w:t>3 детски градини на обща стойност 52 700 лв.</w:t>
      </w:r>
    </w:p>
    <w:p w:rsidR="00815EEF" w:rsidRPr="00B35815" w:rsidRDefault="00815EEF" w:rsidP="00815EEF">
      <w:pPr>
        <w:pStyle w:val="ListParagraph"/>
        <w:numPr>
          <w:ilvl w:val="0"/>
          <w:numId w:val="1"/>
        </w:numPr>
        <w:ind w:firstLine="0"/>
        <w:jc w:val="both"/>
        <w:rPr>
          <w:rFonts w:ascii="SofiaSans" w:hAnsi="SofiaSans"/>
        </w:rPr>
      </w:pPr>
      <w:r>
        <w:rPr>
          <w:rFonts w:ascii="SofiaSans" w:hAnsi="SofiaSans"/>
        </w:rPr>
        <w:t>д</w:t>
      </w:r>
      <w:r w:rsidRPr="00B35815">
        <w:rPr>
          <w:rFonts w:ascii="SofiaSans" w:hAnsi="SofiaSans"/>
        </w:rPr>
        <w:t>опълнителни средства за възнаграждения на служители, ползващи:</w:t>
      </w:r>
    </w:p>
    <w:p w:rsidR="00815EEF" w:rsidRPr="00B35815" w:rsidRDefault="00815EEF" w:rsidP="003631B1">
      <w:pPr>
        <w:pStyle w:val="ListParagraph"/>
        <w:numPr>
          <w:ilvl w:val="0"/>
          <w:numId w:val="14"/>
        </w:numPr>
        <w:jc w:val="both"/>
        <w:rPr>
          <w:rFonts w:ascii="SofiaSans" w:hAnsi="SofiaSans"/>
        </w:rPr>
      </w:pPr>
      <w:r>
        <w:rPr>
          <w:rFonts w:ascii="SofiaSans" w:hAnsi="SofiaSans"/>
          <w:lang w:val="bg-BG"/>
        </w:rPr>
        <w:t>платен годишен отпуск след майчинство, за които има назначен заместник и е сключен договор за заместване на титуляра.</w:t>
      </w:r>
    </w:p>
    <w:p w:rsidR="00815EEF" w:rsidRPr="00B35815" w:rsidRDefault="00815EEF" w:rsidP="003631B1">
      <w:pPr>
        <w:pStyle w:val="ListParagraph"/>
        <w:numPr>
          <w:ilvl w:val="0"/>
          <w:numId w:val="14"/>
        </w:numPr>
        <w:jc w:val="both"/>
        <w:rPr>
          <w:rFonts w:ascii="SofiaSans" w:hAnsi="SofiaSans"/>
        </w:rPr>
      </w:pPr>
      <w:r>
        <w:rPr>
          <w:rFonts w:ascii="SofiaSans" w:hAnsi="SofiaSans"/>
          <w:lang w:val="bg-BG"/>
        </w:rPr>
        <w:t>платен годишен отпуск, ползван след продължил повече от 6 месеца отпуск за временна нетрудоспособност поради заболяване, и за които има назначен заместник и е сключен договор за заместване на титуляра – 315 801 лева.</w:t>
      </w:r>
    </w:p>
    <w:p w:rsidR="00815EEF" w:rsidRPr="004D3EEA" w:rsidRDefault="00815EEF" w:rsidP="00815EEF">
      <w:pPr>
        <w:pStyle w:val="ListParagraph"/>
        <w:numPr>
          <w:ilvl w:val="0"/>
          <w:numId w:val="1"/>
        </w:numPr>
        <w:ind w:firstLine="0"/>
        <w:jc w:val="both"/>
        <w:rPr>
          <w:rFonts w:ascii="SofiaSans" w:hAnsi="SofiaSans"/>
        </w:rPr>
      </w:pPr>
      <w:r w:rsidRPr="004D3EEA">
        <w:rPr>
          <w:rFonts w:ascii="SofiaSans" w:hAnsi="SofiaSans"/>
        </w:rPr>
        <w:t>Допълнителни средства за стандарта за ученици в самостоятелна форма на обучение, които са се явили и издържали изпитите :</w:t>
      </w:r>
    </w:p>
    <w:p w:rsidR="00815EEF" w:rsidRPr="004D3EEA" w:rsidRDefault="00815EEF" w:rsidP="003631B1">
      <w:pPr>
        <w:pStyle w:val="ListParagraph"/>
        <w:numPr>
          <w:ilvl w:val="0"/>
          <w:numId w:val="15"/>
        </w:numPr>
        <w:jc w:val="both"/>
        <w:rPr>
          <w:rFonts w:ascii="SofiaSans" w:hAnsi="SofiaSans"/>
        </w:rPr>
      </w:pPr>
      <w:r w:rsidRPr="004D3EEA">
        <w:rPr>
          <w:rFonts w:ascii="SofiaSans" w:hAnsi="SofiaSans"/>
        </w:rPr>
        <w:t>409 864 лева в дейност 322 „Неспециализирани училища“</w:t>
      </w:r>
      <w:r>
        <w:rPr>
          <w:rFonts w:ascii="SofiaSans" w:hAnsi="SofiaSans"/>
          <w:lang w:val="bg-BG"/>
        </w:rPr>
        <w:t>.</w:t>
      </w:r>
    </w:p>
    <w:p w:rsidR="00815EEF" w:rsidRPr="004D3EEA" w:rsidRDefault="00815EEF" w:rsidP="003631B1">
      <w:pPr>
        <w:pStyle w:val="ListParagraph"/>
        <w:numPr>
          <w:ilvl w:val="0"/>
          <w:numId w:val="15"/>
        </w:numPr>
        <w:jc w:val="both"/>
        <w:rPr>
          <w:rFonts w:ascii="SofiaSans" w:hAnsi="SofiaSans"/>
        </w:rPr>
      </w:pPr>
      <w:r>
        <w:rPr>
          <w:rFonts w:ascii="SofiaSans" w:hAnsi="SofiaSans"/>
          <w:lang w:val="bg-BG"/>
        </w:rPr>
        <w:t>11 260 лева в дейност 326 „Професионални училища и професионални паралелки в СУ“.</w:t>
      </w:r>
    </w:p>
    <w:p w:rsidR="00815EEF" w:rsidRPr="001D3CD3" w:rsidRDefault="00815EEF" w:rsidP="00815EEF">
      <w:pPr>
        <w:pStyle w:val="ListParagraph"/>
        <w:ind w:left="0"/>
        <w:jc w:val="both"/>
        <w:rPr>
          <w:rFonts w:ascii="SofiaSans" w:hAnsi="SofiaSans"/>
          <w:lang w:val="bg-BG"/>
        </w:rPr>
      </w:pPr>
      <w:r>
        <w:rPr>
          <w:rFonts w:ascii="SofiaSans" w:hAnsi="SofiaSans"/>
          <w:lang w:val="bg-BG"/>
        </w:rPr>
        <w:lastRenderedPageBreak/>
        <w:t xml:space="preserve">           </w:t>
      </w:r>
    </w:p>
    <w:p w:rsidR="00815EEF" w:rsidRDefault="00815EEF" w:rsidP="00815EEF">
      <w:pPr>
        <w:jc w:val="both"/>
        <w:rPr>
          <w:rFonts w:ascii="SofiaSans" w:hAnsi="SofiaSans"/>
        </w:rPr>
      </w:pPr>
      <w:r w:rsidRPr="00B6694A">
        <w:rPr>
          <w:rFonts w:ascii="SofiaSans" w:hAnsi="SofiaSans"/>
        </w:rPr>
        <w:t xml:space="preserve">Предоставени средства на училища и детски градини, в т. ч. и за участие в </w:t>
      </w:r>
      <w:r>
        <w:rPr>
          <w:rFonts w:ascii="SofiaSans" w:hAnsi="SofiaSans"/>
        </w:rPr>
        <w:t>Национални програми на Министерство на образованието и науката</w:t>
      </w:r>
      <w:r w:rsidRPr="00B6694A">
        <w:rPr>
          <w:rFonts w:ascii="SofiaSans" w:hAnsi="SofiaSans"/>
        </w:rPr>
        <w:t>:</w:t>
      </w:r>
    </w:p>
    <w:p w:rsidR="00815EEF" w:rsidRPr="00B6694A" w:rsidRDefault="00815EEF" w:rsidP="00815EEF">
      <w:pPr>
        <w:jc w:val="both"/>
        <w:rPr>
          <w:rFonts w:ascii="SofiaSans" w:hAnsi="SofiaSans"/>
        </w:rPr>
      </w:pPr>
    </w:p>
    <w:tbl>
      <w:tblPr>
        <w:tblW w:w="0" w:type="auto"/>
        <w:tblInd w:w="-5" w:type="dxa"/>
        <w:tblLook w:val="04A0" w:firstRow="1" w:lastRow="0" w:firstColumn="1" w:lastColumn="0" w:noHBand="0" w:noVBand="1"/>
      </w:tblPr>
      <w:tblGrid>
        <w:gridCol w:w="7655"/>
        <w:gridCol w:w="1544"/>
      </w:tblGrid>
      <w:tr w:rsidR="00815EEF" w:rsidRPr="00B6694A" w:rsidTr="00155118">
        <w:tc>
          <w:tcPr>
            <w:tcW w:w="7655" w:type="dxa"/>
          </w:tcPr>
          <w:p w:rsidR="00815EEF" w:rsidRPr="00B6694A" w:rsidRDefault="00815EEF" w:rsidP="00155118">
            <w:pPr>
              <w:spacing w:after="120"/>
              <w:jc w:val="center"/>
              <w:rPr>
                <w:rFonts w:ascii="SofiaSans" w:hAnsi="SofiaSans"/>
                <w:b/>
              </w:rPr>
            </w:pPr>
            <w:r w:rsidRPr="00B6694A">
              <w:rPr>
                <w:rFonts w:ascii="SofiaSans" w:hAnsi="SofiaSans"/>
                <w:b/>
              </w:rPr>
              <w:t>Предназначение</w:t>
            </w:r>
          </w:p>
        </w:tc>
        <w:tc>
          <w:tcPr>
            <w:tcW w:w="1544" w:type="dxa"/>
          </w:tcPr>
          <w:p w:rsidR="00815EEF" w:rsidRPr="00B6694A" w:rsidRDefault="00815EEF" w:rsidP="00155118">
            <w:pPr>
              <w:spacing w:after="120"/>
              <w:jc w:val="center"/>
              <w:rPr>
                <w:rFonts w:ascii="SofiaSans" w:hAnsi="SofiaSans"/>
                <w:b/>
              </w:rPr>
            </w:pPr>
            <w:r w:rsidRPr="00B6694A">
              <w:rPr>
                <w:rFonts w:ascii="SofiaSans" w:hAnsi="SofiaSans"/>
                <w:b/>
              </w:rPr>
              <w:t>Сума (лв.)</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За оптимизация на вътрешната структура на персонала </w:t>
            </w:r>
          </w:p>
        </w:tc>
        <w:tc>
          <w:tcPr>
            <w:tcW w:w="1544" w:type="dxa"/>
          </w:tcPr>
          <w:p w:rsidR="00815EEF" w:rsidRPr="00B6694A" w:rsidRDefault="00815EEF" w:rsidP="00155118">
            <w:pPr>
              <w:jc w:val="right"/>
              <w:rPr>
                <w:rFonts w:ascii="SofiaSans" w:hAnsi="SofiaSans"/>
              </w:rPr>
            </w:pPr>
            <w:r>
              <w:rPr>
                <w:rFonts w:ascii="SofiaSans" w:hAnsi="SofiaSans"/>
              </w:rPr>
              <w:t xml:space="preserve"> 15 071 397</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За познавателни книжки, учебници</w:t>
            </w:r>
            <w:r>
              <w:rPr>
                <w:rFonts w:ascii="SofiaSans" w:hAnsi="SofiaSans"/>
              </w:rPr>
              <w:t>, учебни комплекти и  помагала.</w:t>
            </w:r>
            <w:r w:rsidRPr="00B6694A">
              <w:rPr>
                <w:rFonts w:ascii="SofiaSans" w:hAnsi="SofiaSans"/>
              </w:rPr>
              <w:t xml:space="preserve"> </w:t>
            </w:r>
          </w:p>
        </w:tc>
        <w:tc>
          <w:tcPr>
            <w:tcW w:w="1544" w:type="dxa"/>
          </w:tcPr>
          <w:p w:rsidR="00815EEF" w:rsidRPr="00B6694A" w:rsidRDefault="00815EEF" w:rsidP="00155118">
            <w:pPr>
              <w:jc w:val="right"/>
              <w:rPr>
                <w:rFonts w:ascii="SofiaSans" w:hAnsi="SofiaSans"/>
              </w:rPr>
            </w:pPr>
            <w:r>
              <w:rPr>
                <w:rFonts w:ascii="SofiaSans" w:hAnsi="SofiaSans"/>
              </w:rPr>
              <w:t xml:space="preserve"> 9</w:t>
            </w:r>
            <w:r>
              <w:rPr>
                <w:rFonts w:ascii="SofiaSans" w:hAnsi="SofiaSans"/>
                <w:lang w:val="en-US"/>
              </w:rPr>
              <w:t> 134 018</w:t>
            </w:r>
          </w:p>
        </w:tc>
      </w:tr>
      <w:tr w:rsidR="00815EEF" w:rsidRPr="00B6694A" w:rsidTr="00155118">
        <w:tc>
          <w:tcPr>
            <w:tcW w:w="7655" w:type="dxa"/>
          </w:tcPr>
          <w:p w:rsidR="00815EEF" w:rsidRPr="00B6694A" w:rsidRDefault="00815EEF" w:rsidP="00155118">
            <w:pPr>
              <w:jc w:val="both"/>
              <w:rPr>
                <w:rFonts w:ascii="SofiaSans" w:hAnsi="SofiaSans"/>
              </w:rPr>
            </w:pPr>
            <w:r>
              <w:rPr>
                <w:rFonts w:ascii="SofiaSans" w:hAnsi="SofiaSans"/>
              </w:rPr>
              <w:t>Уязвими групи</w:t>
            </w:r>
          </w:p>
        </w:tc>
        <w:tc>
          <w:tcPr>
            <w:tcW w:w="1544" w:type="dxa"/>
          </w:tcPr>
          <w:p w:rsidR="00815EEF" w:rsidRDefault="00815EEF" w:rsidP="00155118">
            <w:pPr>
              <w:jc w:val="right"/>
              <w:rPr>
                <w:rFonts w:ascii="SofiaSans" w:hAnsi="SofiaSans"/>
              </w:rPr>
            </w:pPr>
            <w:r>
              <w:rPr>
                <w:rFonts w:ascii="SofiaSans" w:hAnsi="SofiaSans"/>
              </w:rPr>
              <w:t xml:space="preserve">      1 309 579</w:t>
            </w:r>
          </w:p>
        </w:tc>
      </w:tr>
      <w:tr w:rsidR="00815EEF" w:rsidRPr="00B6694A" w:rsidTr="00155118">
        <w:tc>
          <w:tcPr>
            <w:tcW w:w="7655" w:type="dxa"/>
          </w:tcPr>
          <w:p w:rsidR="00815EEF" w:rsidRDefault="00815EEF" w:rsidP="00155118">
            <w:pPr>
              <w:jc w:val="both"/>
              <w:rPr>
                <w:rFonts w:ascii="SofiaSans" w:hAnsi="SofiaSans"/>
              </w:rPr>
            </w:pPr>
            <w:r>
              <w:rPr>
                <w:rFonts w:ascii="SofiaSans" w:hAnsi="SofiaSans"/>
              </w:rPr>
              <w:t>Защитени специалности</w:t>
            </w:r>
          </w:p>
        </w:tc>
        <w:tc>
          <w:tcPr>
            <w:tcW w:w="1544" w:type="dxa"/>
          </w:tcPr>
          <w:p w:rsidR="00815EEF" w:rsidRDefault="00815EEF" w:rsidP="00155118">
            <w:pPr>
              <w:jc w:val="right"/>
              <w:rPr>
                <w:rFonts w:ascii="SofiaSans" w:hAnsi="SofiaSans"/>
              </w:rPr>
            </w:pPr>
            <w:r>
              <w:rPr>
                <w:rFonts w:ascii="SofiaSans" w:hAnsi="SofiaSans"/>
              </w:rPr>
              <w:t>52 368</w:t>
            </w:r>
          </w:p>
        </w:tc>
      </w:tr>
      <w:tr w:rsidR="00815EEF" w:rsidRPr="00B6694A" w:rsidTr="00155118">
        <w:tc>
          <w:tcPr>
            <w:tcW w:w="7655" w:type="dxa"/>
          </w:tcPr>
          <w:p w:rsidR="00815EEF" w:rsidRDefault="00815EEF" w:rsidP="00155118">
            <w:pPr>
              <w:jc w:val="both"/>
              <w:rPr>
                <w:rFonts w:ascii="SofiaSans" w:hAnsi="SofiaSans"/>
              </w:rPr>
            </w:pPr>
            <w:r>
              <w:rPr>
                <w:rFonts w:ascii="SofiaSans" w:hAnsi="SofiaSans"/>
              </w:rPr>
              <w:t>По НП „Неразказаните истории на българите“</w:t>
            </w:r>
          </w:p>
        </w:tc>
        <w:tc>
          <w:tcPr>
            <w:tcW w:w="1544" w:type="dxa"/>
          </w:tcPr>
          <w:p w:rsidR="00815EEF" w:rsidRDefault="00815EEF" w:rsidP="00155118">
            <w:pPr>
              <w:jc w:val="right"/>
              <w:rPr>
                <w:rFonts w:ascii="SofiaSans" w:hAnsi="SofiaSans"/>
              </w:rPr>
            </w:pPr>
            <w:r>
              <w:rPr>
                <w:rFonts w:ascii="SofiaSans" w:hAnsi="SofiaSans"/>
              </w:rPr>
              <w:t>6 000</w:t>
            </w:r>
          </w:p>
        </w:tc>
      </w:tr>
      <w:tr w:rsidR="00815EEF" w:rsidRPr="00B6694A" w:rsidTr="00155118">
        <w:tc>
          <w:tcPr>
            <w:tcW w:w="7655" w:type="dxa"/>
          </w:tcPr>
          <w:p w:rsidR="00815EEF" w:rsidRDefault="00815EEF" w:rsidP="00155118">
            <w:pPr>
              <w:jc w:val="both"/>
              <w:rPr>
                <w:rFonts w:ascii="SofiaSans" w:hAnsi="SofiaSans"/>
              </w:rPr>
            </w:pPr>
            <w:r>
              <w:rPr>
                <w:rFonts w:ascii="SofiaSans" w:hAnsi="SofiaSans"/>
              </w:rPr>
              <w:t>По програми „Осигуряване на съвременна образователна среда“</w:t>
            </w:r>
          </w:p>
        </w:tc>
        <w:tc>
          <w:tcPr>
            <w:tcW w:w="1544" w:type="dxa"/>
          </w:tcPr>
          <w:p w:rsidR="00815EEF" w:rsidRDefault="00815EEF" w:rsidP="00155118">
            <w:pPr>
              <w:jc w:val="right"/>
              <w:rPr>
                <w:rFonts w:ascii="SofiaSans" w:hAnsi="SofiaSans"/>
              </w:rPr>
            </w:pPr>
            <w:r>
              <w:rPr>
                <w:rFonts w:ascii="SofiaSans" w:hAnsi="SofiaSans"/>
              </w:rPr>
              <w:t>961 209</w:t>
            </w:r>
          </w:p>
        </w:tc>
      </w:tr>
      <w:tr w:rsidR="00815EEF" w:rsidRPr="00B6694A" w:rsidTr="00155118">
        <w:tc>
          <w:tcPr>
            <w:tcW w:w="7655" w:type="dxa"/>
          </w:tcPr>
          <w:p w:rsidR="00815EEF" w:rsidRDefault="00815EEF" w:rsidP="00155118">
            <w:pPr>
              <w:jc w:val="both"/>
              <w:rPr>
                <w:rFonts w:ascii="SofiaSans" w:hAnsi="SofiaSans"/>
              </w:rPr>
            </w:pPr>
            <w:r>
              <w:rPr>
                <w:rFonts w:ascii="SofiaSans" w:hAnsi="SofiaSans"/>
              </w:rPr>
              <w:t>За стипендии</w:t>
            </w:r>
          </w:p>
        </w:tc>
        <w:tc>
          <w:tcPr>
            <w:tcW w:w="1544" w:type="dxa"/>
          </w:tcPr>
          <w:p w:rsidR="00815EEF" w:rsidRDefault="00815EEF" w:rsidP="00155118">
            <w:pPr>
              <w:jc w:val="right"/>
              <w:rPr>
                <w:rFonts w:ascii="SofiaSans" w:hAnsi="SofiaSans"/>
              </w:rPr>
            </w:pPr>
            <w:r>
              <w:rPr>
                <w:rFonts w:ascii="SofiaSans" w:hAnsi="SofiaSans"/>
              </w:rPr>
              <w:t>826 770</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За постигнати резултати от труда на директори на общински училища и детски градини </w:t>
            </w:r>
          </w:p>
        </w:tc>
        <w:tc>
          <w:tcPr>
            <w:tcW w:w="1544" w:type="dxa"/>
          </w:tcPr>
          <w:p w:rsidR="00815EEF" w:rsidRPr="00B6694A" w:rsidRDefault="00815EEF" w:rsidP="00155118">
            <w:pPr>
              <w:jc w:val="right"/>
              <w:rPr>
                <w:rFonts w:ascii="SofiaSans" w:hAnsi="SofiaSans"/>
              </w:rPr>
            </w:pPr>
            <w:r>
              <w:rPr>
                <w:rFonts w:ascii="SofiaSans" w:hAnsi="SofiaSans"/>
              </w:rPr>
              <w:t xml:space="preserve"> 715 987</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За транспорт на педагогически персонал, пътуващ от населени места извън София </w:t>
            </w:r>
          </w:p>
        </w:tc>
        <w:tc>
          <w:tcPr>
            <w:tcW w:w="1544" w:type="dxa"/>
          </w:tcPr>
          <w:p w:rsidR="00815EEF" w:rsidRPr="00B6694A" w:rsidRDefault="00815EEF" w:rsidP="00155118">
            <w:pPr>
              <w:jc w:val="right"/>
              <w:rPr>
                <w:rFonts w:ascii="SofiaSans" w:hAnsi="SofiaSans"/>
              </w:rPr>
            </w:pPr>
            <w:r>
              <w:rPr>
                <w:rFonts w:ascii="SofiaSans" w:hAnsi="SofiaSans"/>
              </w:rPr>
              <w:t>551 252</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За транспорт на ученици към  „средищни училища“ в районите „Нови Искър“- 4, „Панчарево“ -1,  и „Овча купел“ - 1</w:t>
            </w:r>
          </w:p>
        </w:tc>
        <w:tc>
          <w:tcPr>
            <w:tcW w:w="1544" w:type="dxa"/>
          </w:tcPr>
          <w:p w:rsidR="00815EEF" w:rsidRPr="00B6694A" w:rsidRDefault="00815EEF" w:rsidP="00155118">
            <w:pPr>
              <w:jc w:val="right"/>
              <w:rPr>
                <w:rFonts w:ascii="SofiaSans" w:hAnsi="SofiaSans"/>
              </w:rPr>
            </w:pPr>
            <w:r>
              <w:rPr>
                <w:rFonts w:ascii="SofiaSans" w:hAnsi="SofiaSans"/>
              </w:rPr>
              <w:t>64 636</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Национална програма „Иновации в действие“ </w:t>
            </w:r>
          </w:p>
        </w:tc>
        <w:tc>
          <w:tcPr>
            <w:tcW w:w="1544" w:type="dxa"/>
          </w:tcPr>
          <w:p w:rsidR="00815EEF" w:rsidRPr="00B6694A" w:rsidRDefault="00815EEF" w:rsidP="00155118">
            <w:pPr>
              <w:jc w:val="right"/>
              <w:rPr>
                <w:rFonts w:ascii="SofiaSans" w:hAnsi="SofiaSans"/>
              </w:rPr>
            </w:pPr>
            <w:r>
              <w:rPr>
                <w:rFonts w:ascii="SofiaSans" w:hAnsi="SofiaSans"/>
              </w:rPr>
              <w:t>499 424</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По Национална програма „Заедно за всяко дете“</w:t>
            </w:r>
          </w:p>
        </w:tc>
        <w:tc>
          <w:tcPr>
            <w:tcW w:w="1544" w:type="dxa"/>
          </w:tcPr>
          <w:p w:rsidR="00815EEF" w:rsidRPr="00B6694A" w:rsidRDefault="00815EEF" w:rsidP="00155118">
            <w:pPr>
              <w:jc w:val="right"/>
              <w:rPr>
                <w:rFonts w:ascii="SofiaSans" w:hAnsi="SofiaSans"/>
              </w:rPr>
            </w:pPr>
            <w:r>
              <w:rPr>
                <w:rFonts w:ascii="SofiaSans" w:hAnsi="SofiaSans"/>
              </w:rPr>
              <w:t>9 000</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НП "ИКТ в системата на предучилищното и училищно образование“ </w:t>
            </w:r>
          </w:p>
        </w:tc>
        <w:tc>
          <w:tcPr>
            <w:tcW w:w="1544" w:type="dxa"/>
          </w:tcPr>
          <w:p w:rsidR="00815EEF" w:rsidRPr="00B6694A" w:rsidRDefault="00815EEF" w:rsidP="00155118">
            <w:pPr>
              <w:jc w:val="right"/>
              <w:rPr>
                <w:rFonts w:ascii="SofiaSans" w:hAnsi="SofiaSans"/>
              </w:rPr>
            </w:pPr>
            <w:r>
              <w:rPr>
                <w:rFonts w:ascii="SofiaSans" w:hAnsi="SofiaSans"/>
              </w:rPr>
              <w:t>516 979</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НП „Ученически олимпиади и състезания“ </w:t>
            </w:r>
          </w:p>
        </w:tc>
        <w:tc>
          <w:tcPr>
            <w:tcW w:w="1544" w:type="dxa"/>
          </w:tcPr>
          <w:p w:rsidR="00815EEF" w:rsidRPr="00B6694A" w:rsidRDefault="00815EEF" w:rsidP="00155118">
            <w:pPr>
              <w:jc w:val="right"/>
              <w:rPr>
                <w:rFonts w:ascii="SofiaSans" w:hAnsi="SofiaSans"/>
              </w:rPr>
            </w:pPr>
            <w:r>
              <w:rPr>
                <w:rFonts w:ascii="SofiaSans" w:hAnsi="SofiaSans"/>
              </w:rPr>
              <w:t>429 989</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Национална програма „Без свободен час“ </w:t>
            </w:r>
          </w:p>
        </w:tc>
        <w:tc>
          <w:tcPr>
            <w:tcW w:w="1544" w:type="dxa"/>
          </w:tcPr>
          <w:p w:rsidR="00815EEF" w:rsidRPr="00B6694A" w:rsidRDefault="00815EEF" w:rsidP="00155118">
            <w:pPr>
              <w:jc w:val="right"/>
              <w:rPr>
                <w:rFonts w:ascii="SofiaSans" w:hAnsi="SofiaSans"/>
              </w:rPr>
            </w:pPr>
            <w:r>
              <w:rPr>
                <w:rFonts w:ascii="SofiaSans" w:hAnsi="SofiaSans"/>
              </w:rPr>
              <w:t>534 127</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Национална програма „България – образователни маршрути“ </w:t>
            </w:r>
          </w:p>
        </w:tc>
        <w:tc>
          <w:tcPr>
            <w:tcW w:w="1544" w:type="dxa"/>
          </w:tcPr>
          <w:p w:rsidR="00815EEF" w:rsidRPr="00B6694A" w:rsidRDefault="00815EEF" w:rsidP="00155118">
            <w:pPr>
              <w:jc w:val="right"/>
              <w:rPr>
                <w:rFonts w:ascii="SofiaSans" w:hAnsi="SofiaSans"/>
              </w:rPr>
            </w:pPr>
            <w:r>
              <w:rPr>
                <w:rFonts w:ascii="SofiaSans" w:hAnsi="SofiaSans"/>
              </w:rPr>
              <w:t xml:space="preserve"> 2 399 612</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По Национална програма „Б</w:t>
            </w:r>
            <w:r>
              <w:rPr>
                <w:rFonts w:ascii="SofiaSans" w:hAnsi="SofiaSans"/>
              </w:rPr>
              <w:t>ез агресия за сигурна образователна среда</w:t>
            </w:r>
            <w:r w:rsidRPr="00B6694A">
              <w:rPr>
                <w:rFonts w:ascii="SofiaSans" w:hAnsi="SofiaSans"/>
              </w:rPr>
              <w:t>“</w:t>
            </w:r>
          </w:p>
        </w:tc>
        <w:tc>
          <w:tcPr>
            <w:tcW w:w="1544" w:type="dxa"/>
          </w:tcPr>
          <w:p w:rsidR="00815EEF" w:rsidRDefault="00815EEF" w:rsidP="00155118">
            <w:pPr>
              <w:jc w:val="right"/>
              <w:rPr>
                <w:rFonts w:ascii="SofiaSans" w:hAnsi="SofiaSans"/>
              </w:rPr>
            </w:pPr>
            <w:r>
              <w:rPr>
                <w:rFonts w:ascii="SofiaSans" w:hAnsi="SofiaSans"/>
              </w:rPr>
              <w:t>77 680</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НП "Хубаво е в ДГ" </w:t>
            </w:r>
          </w:p>
        </w:tc>
        <w:tc>
          <w:tcPr>
            <w:tcW w:w="1544" w:type="dxa"/>
          </w:tcPr>
          <w:p w:rsidR="00815EEF" w:rsidRPr="00B6694A" w:rsidRDefault="00815EEF" w:rsidP="00155118">
            <w:pPr>
              <w:jc w:val="right"/>
              <w:rPr>
                <w:rFonts w:ascii="SofiaSans" w:hAnsi="SofiaSans"/>
              </w:rPr>
            </w:pPr>
            <w:r w:rsidRPr="00B6694A">
              <w:rPr>
                <w:rFonts w:ascii="SofiaSans" w:hAnsi="SofiaSans"/>
              </w:rPr>
              <w:t xml:space="preserve"> </w:t>
            </w:r>
            <w:r>
              <w:rPr>
                <w:rFonts w:ascii="SofiaSans" w:hAnsi="SofiaSans"/>
              </w:rPr>
              <w:t>32</w:t>
            </w:r>
            <w:r w:rsidRPr="00B6694A">
              <w:rPr>
                <w:rFonts w:ascii="SofiaSans" w:hAnsi="SofiaSans"/>
              </w:rPr>
              <w:t xml:space="preserve"> </w:t>
            </w:r>
            <w:r>
              <w:rPr>
                <w:rFonts w:ascii="SofiaSans" w:hAnsi="SofiaSans"/>
              </w:rPr>
              <w:t>900</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НП "Заедно в изкуството и спорта" </w:t>
            </w:r>
          </w:p>
        </w:tc>
        <w:tc>
          <w:tcPr>
            <w:tcW w:w="1544" w:type="dxa"/>
          </w:tcPr>
          <w:p w:rsidR="00815EEF" w:rsidRPr="00B6694A" w:rsidRDefault="00815EEF" w:rsidP="00155118">
            <w:pPr>
              <w:jc w:val="right"/>
              <w:rPr>
                <w:rFonts w:ascii="SofiaSans" w:hAnsi="SofiaSans"/>
              </w:rPr>
            </w:pPr>
            <w:r w:rsidRPr="00B6694A">
              <w:rPr>
                <w:rFonts w:ascii="SofiaSans" w:hAnsi="SofiaSans"/>
              </w:rPr>
              <w:t xml:space="preserve"> </w:t>
            </w:r>
            <w:r>
              <w:rPr>
                <w:rFonts w:ascii="SofiaSans" w:hAnsi="SofiaSans"/>
              </w:rPr>
              <w:t>1</w:t>
            </w:r>
            <w:r w:rsidRPr="00B6694A">
              <w:rPr>
                <w:rFonts w:ascii="SofiaSans" w:hAnsi="SofiaSans"/>
              </w:rPr>
              <w:t xml:space="preserve"> </w:t>
            </w:r>
            <w:r>
              <w:rPr>
                <w:rFonts w:ascii="SofiaSans" w:hAnsi="SofiaSans"/>
              </w:rPr>
              <w:t>900</w:t>
            </w:r>
            <w:r w:rsidRPr="00B6694A">
              <w:rPr>
                <w:rFonts w:ascii="SofiaSans" w:hAnsi="SofiaSans"/>
              </w:rPr>
              <w:t xml:space="preserve"> </w:t>
            </w:r>
            <w:r>
              <w:rPr>
                <w:rFonts w:ascii="SofiaSans" w:hAnsi="SofiaSans"/>
              </w:rPr>
              <w:t>031</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По НП "</w:t>
            </w:r>
            <w:r>
              <w:rPr>
                <w:rFonts w:ascii="SofiaSans" w:hAnsi="SofiaSans"/>
              </w:rPr>
              <w:t>Безопасност на движението по пътищата</w:t>
            </w:r>
            <w:r w:rsidRPr="00B6694A">
              <w:rPr>
                <w:rFonts w:ascii="SofiaSans" w:hAnsi="SofiaSans"/>
              </w:rPr>
              <w:t xml:space="preserve">" </w:t>
            </w:r>
          </w:p>
        </w:tc>
        <w:tc>
          <w:tcPr>
            <w:tcW w:w="1544" w:type="dxa"/>
          </w:tcPr>
          <w:p w:rsidR="00815EEF" w:rsidRPr="00B6694A" w:rsidRDefault="00815EEF" w:rsidP="00155118">
            <w:pPr>
              <w:jc w:val="right"/>
              <w:rPr>
                <w:rFonts w:ascii="SofiaSans" w:hAnsi="SofiaSans"/>
              </w:rPr>
            </w:pPr>
            <w:r w:rsidRPr="00B6694A">
              <w:rPr>
                <w:rFonts w:ascii="SofiaSans" w:hAnsi="SofiaSans"/>
              </w:rPr>
              <w:t xml:space="preserve"> </w:t>
            </w:r>
            <w:r>
              <w:rPr>
                <w:rFonts w:ascii="SofiaSans" w:hAnsi="SofiaSans"/>
              </w:rPr>
              <w:t>84 143</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НП "Изучаване и съхраняване на традициите и историята на българската армия" </w:t>
            </w:r>
          </w:p>
        </w:tc>
        <w:tc>
          <w:tcPr>
            <w:tcW w:w="1544" w:type="dxa"/>
          </w:tcPr>
          <w:p w:rsidR="00815EEF" w:rsidRPr="00B6694A" w:rsidRDefault="00815EEF" w:rsidP="00155118">
            <w:pPr>
              <w:jc w:val="right"/>
              <w:rPr>
                <w:rFonts w:ascii="SofiaSans" w:hAnsi="SofiaSans"/>
              </w:rPr>
            </w:pPr>
            <w:r w:rsidRPr="00B6694A">
              <w:rPr>
                <w:rFonts w:ascii="SofiaSans" w:hAnsi="SofiaSans"/>
              </w:rPr>
              <w:t xml:space="preserve"> </w:t>
            </w:r>
            <w:r>
              <w:rPr>
                <w:rFonts w:ascii="SofiaSans" w:hAnsi="SofiaSans"/>
              </w:rPr>
              <w:t>11 115</w:t>
            </w:r>
            <w:r w:rsidRPr="00B6694A">
              <w:rPr>
                <w:rFonts w:ascii="SofiaSans" w:hAnsi="SofiaSans"/>
              </w:rPr>
              <w:t xml:space="preserve"> </w:t>
            </w:r>
          </w:p>
        </w:tc>
      </w:tr>
      <w:tr w:rsidR="00815EEF" w:rsidRPr="00B6694A" w:rsidTr="00155118">
        <w:tc>
          <w:tcPr>
            <w:tcW w:w="7655" w:type="dxa"/>
          </w:tcPr>
          <w:p w:rsidR="00815EEF" w:rsidRPr="00B6694A" w:rsidRDefault="00815EEF" w:rsidP="00155118">
            <w:pPr>
              <w:jc w:val="both"/>
              <w:rPr>
                <w:rFonts w:ascii="SofiaSans" w:hAnsi="SofiaSans"/>
              </w:rPr>
            </w:pPr>
            <w:r w:rsidRPr="00B6694A">
              <w:rPr>
                <w:rFonts w:ascii="SofiaSans" w:hAnsi="SofiaSans"/>
              </w:rPr>
              <w:t xml:space="preserve">По НП "Профилактика и рехабилитация" </w:t>
            </w:r>
          </w:p>
        </w:tc>
        <w:tc>
          <w:tcPr>
            <w:tcW w:w="1544" w:type="dxa"/>
          </w:tcPr>
          <w:p w:rsidR="00815EEF" w:rsidRPr="00B6694A" w:rsidRDefault="00815EEF" w:rsidP="00155118">
            <w:pPr>
              <w:jc w:val="right"/>
              <w:rPr>
                <w:rFonts w:ascii="SofiaSans" w:hAnsi="SofiaSans"/>
              </w:rPr>
            </w:pPr>
            <w:r w:rsidRPr="00B6694A">
              <w:rPr>
                <w:rFonts w:ascii="SofiaSans" w:hAnsi="SofiaSans"/>
              </w:rPr>
              <w:t xml:space="preserve"> </w:t>
            </w:r>
            <w:r>
              <w:rPr>
                <w:rFonts w:ascii="SofiaSans" w:hAnsi="SofiaSans"/>
              </w:rPr>
              <w:t>7 8</w:t>
            </w:r>
            <w:r w:rsidRPr="00B6694A">
              <w:rPr>
                <w:rFonts w:ascii="SofiaSans" w:hAnsi="SofiaSans"/>
              </w:rPr>
              <w:t xml:space="preserve">50 </w:t>
            </w:r>
          </w:p>
        </w:tc>
      </w:tr>
      <w:tr w:rsidR="00815EEF" w:rsidRPr="00B6694A" w:rsidTr="00155118">
        <w:tc>
          <w:tcPr>
            <w:tcW w:w="7655" w:type="dxa"/>
          </w:tcPr>
          <w:p w:rsidR="00815EEF" w:rsidRPr="00B6694A" w:rsidRDefault="00815EEF" w:rsidP="00155118">
            <w:pPr>
              <w:jc w:val="both"/>
              <w:rPr>
                <w:rFonts w:ascii="SofiaSans" w:hAnsi="SofiaSans"/>
              </w:rPr>
            </w:pPr>
            <w:r>
              <w:rPr>
                <w:rFonts w:ascii="SofiaSans" w:hAnsi="SofiaSans"/>
              </w:rPr>
              <w:t>По НП „Сигурност, модул 1 „Киберсигурност“</w:t>
            </w:r>
          </w:p>
        </w:tc>
        <w:tc>
          <w:tcPr>
            <w:tcW w:w="1544" w:type="dxa"/>
          </w:tcPr>
          <w:p w:rsidR="00815EEF" w:rsidRPr="00B6694A" w:rsidRDefault="00815EEF" w:rsidP="00155118">
            <w:pPr>
              <w:ind w:left="467"/>
              <w:jc w:val="center"/>
              <w:rPr>
                <w:rFonts w:ascii="SofiaSans" w:hAnsi="SofiaSans"/>
              </w:rPr>
            </w:pPr>
            <w:r>
              <w:rPr>
                <w:rFonts w:ascii="SofiaSans" w:hAnsi="SofiaSans"/>
              </w:rPr>
              <w:t xml:space="preserve">  45 699</w:t>
            </w:r>
          </w:p>
        </w:tc>
      </w:tr>
      <w:tr w:rsidR="00815EEF" w:rsidRPr="00B6694A" w:rsidTr="00155118">
        <w:tc>
          <w:tcPr>
            <w:tcW w:w="7655" w:type="dxa"/>
          </w:tcPr>
          <w:p w:rsidR="00815EEF" w:rsidRDefault="00815EEF" w:rsidP="00155118">
            <w:pPr>
              <w:jc w:val="both"/>
              <w:rPr>
                <w:rFonts w:ascii="SofiaSans" w:hAnsi="SofiaSans"/>
              </w:rPr>
            </w:pPr>
            <w:r w:rsidRPr="00B6694A">
              <w:rPr>
                <w:rFonts w:ascii="SofiaSans" w:hAnsi="SofiaSans"/>
              </w:rPr>
              <w:t>По НП "Хубаво е в ДГ"</w:t>
            </w:r>
          </w:p>
        </w:tc>
        <w:tc>
          <w:tcPr>
            <w:tcW w:w="1544" w:type="dxa"/>
          </w:tcPr>
          <w:p w:rsidR="00815EEF" w:rsidRDefault="00815EEF" w:rsidP="00155118">
            <w:pPr>
              <w:ind w:left="467"/>
              <w:jc w:val="center"/>
              <w:rPr>
                <w:rFonts w:ascii="SofiaSans" w:hAnsi="SofiaSans"/>
              </w:rPr>
            </w:pPr>
            <w:r>
              <w:rPr>
                <w:rFonts w:ascii="SofiaSans" w:hAnsi="SofiaSans"/>
              </w:rPr>
              <w:t>111 603</w:t>
            </w:r>
          </w:p>
        </w:tc>
      </w:tr>
      <w:tr w:rsidR="00815EEF" w:rsidRPr="00B6694A" w:rsidTr="00155118">
        <w:tc>
          <w:tcPr>
            <w:tcW w:w="7655" w:type="dxa"/>
          </w:tcPr>
          <w:p w:rsidR="00815EEF" w:rsidRPr="00B6694A" w:rsidRDefault="00815EEF" w:rsidP="00155118">
            <w:pPr>
              <w:jc w:val="both"/>
              <w:rPr>
                <w:rFonts w:ascii="SofiaSans" w:hAnsi="SofiaSans"/>
              </w:rPr>
            </w:pPr>
            <w:r>
              <w:rPr>
                <w:rFonts w:ascii="SofiaSans" w:hAnsi="SofiaSans"/>
              </w:rPr>
              <w:t>Защитени специалности</w:t>
            </w:r>
          </w:p>
        </w:tc>
        <w:tc>
          <w:tcPr>
            <w:tcW w:w="1544" w:type="dxa"/>
          </w:tcPr>
          <w:p w:rsidR="00815EEF" w:rsidRDefault="00815EEF" w:rsidP="00155118">
            <w:pPr>
              <w:ind w:left="467"/>
              <w:jc w:val="center"/>
              <w:rPr>
                <w:rFonts w:ascii="SofiaSans" w:hAnsi="SofiaSans"/>
              </w:rPr>
            </w:pPr>
            <w:r>
              <w:rPr>
                <w:rFonts w:ascii="SofiaSans" w:hAnsi="SofiaSans"/>
              </w:rPr>
              <w:t>717 838</w:t>
            </w:r>
          </w:p>
          <w:p w:rsidR="00815EEF" w:rsidRDefault="00815EEF" w:rsidP="00155118">
            <w:pPr>
              <w:ind w:left="467"/>
              <w:jc w:val="center"/>
              <w:rPr>
                <w:rFonts w:ascii="SofiaSans" w:hAnsi="SofiaSans"/>
              </w:rPr>
            </w:pPr>
          </w:p>
        </w:tc>
      </w:tr>
    </w:tbl>
    <w:p w:rsidR="00815EEF" w:rsidRDefault="00815EEF" w:rsidP="00815EEF">
      <w:pPr>
        <w:ind w:firstLine="708"/>
        <w:jc w:val="both"/>
        <w:rPr>
          <w:rFonts w:ascii="SofiaSans" w:hAnsi="SofiaSans"/>
        </w:rPr>
      </w:pPr>
      <w:r w:rsidRPr="00B6694A">
        <w:rPr>
          <w:rFonts w:ascii="SofiaSans" w:hAnsi="SofiaSans"/>
        </w:rPr>
        <w:t>Отпуснати средства на ученици от общински училища по Програма на мерките за закрила на деца с изявени дарби</w:t>
      </w:r>
      <w:r>
        <w:rPr>
          <w:rFonts w:ascii="SofiaSans" w:hAnsi="SofiaSans"/>
        </w:rPr>
        <w:t xml:space="preserve"> – 307 395 лева.</w:t>
      </w:r>
    </w:p>
    <w:p w:rsidR="00815EEF" w:rsidRDefault="00815EEF" w:rsidP="00815EEF">
      <w:pPr>
        <w:ind w:firstLine="708"/>
        <w:jc w:val="both"/>
        <w:rPr>
          <w:rFonts w:ascii="SofiaSans" w:hAnsi="SofiaSans"/>
        </w:rPr>
      </w:pPr>
      <w:r w:rsidRPr="00B6694A">
        <w:rPr>
          <w:rFonts w:ascii="SofiaSans" w:hAnsi="SofiaSans"/>
        </w:rPr>
        <w:t>Предоставени и изплатени на родители средства от държавния бюджет по Наредба за условията и реда за предоставяне и изплащане на средства от държавния бюджет за компенсиране на разходите, извършени от родителите за отглеждането и обучението на децата, които не са приети в държавни или общински детски градини или училища поради липса на свободни места</w:t>
      </w:r>
      <w:r>
        <w:rPr>
          <w:rFonts w:ascii="SofiaSans" w:hAnsi="SofiaSans"/>
        </w:rPr>
        <w:t xml:space="preserve"> – 12 035 622 лева.</w:t>
      </w:r>
    </w:p>
    <w:p w:rsidR="00815EEF" w:rsidRDefault="00815EEF" w:rsidP="00815EEF">
      <w:pPr>
        <w:ind w:firstLine="708"/>
        <w:jc w:val="both"/>
        <w:rPr>
          <w:rFonts w:ascii="SofiaSans" w:hAnsi="SofiaSans"/>
          <w:b/>
        </w:rPr>
      </w:pPr>
    </w:p>
    <w:p w:rsidR="00815EEF" w:rsidRDefault="00815EEF" w:rsidP="00815EEF">
      <w:pPr>
        <w:ind w:firstLine="708"/>
        <w:jc w:val="both"/>
        <w:rPr>
          <w:rFonts w:ascii="SofiaSans" w:hAnsi="SofiaSans"/>
          <w:b/>
        </w:rPr>
      </w:pPr>
      <w:r w:rsidRPr="00B6694A">
        <w:rPr>
          <w:rFonts w:ascii="SofiaSans" w:hAnsi="SofiaSans"/>
          <w:b/>
        </w:rPr>
        <w:t xml:space="preserve">Дофинансиране на училищата и детските градини с общински приходи за: </w:t>
      </w:r>
    </w:p>
    <w:p w:rsidR="00815EEF" w:rsidRDefault="00815EEF" w:rsidP="00815EEF">
      <w:pPr>
        <w:ind w:firstLine="708"/>
        <w:jc w:val="both"/>
        <w:rPr>
          <w:rFonts w:ascii="SofiaSans" w:hAnsi="SofiaSans"/>
          <w:b/>
        </w:rPr>
      </w:pPr>
    </w:p>
    <w:p w:rsidR="00815EEF" w:rsidRPr="000B5DAA" w:rsidRDefault="00815EEF" w:rsidP="003631B1">
      <w:pPr>
        <w:pStyle w:val="ListParagraph"/>
        <w:numPr>
          <w:ilvl w:val="0"/>
          <w:numId w:val="5"/>
        </w:numPr>
        <w:ind w:firstLine="0"/>
        <w:jc w:val="both"/>
        <w:rPr>
          <w:rFonts w:ascii="SofiaSans" w:hAnsi="SofiaSans"/>
        </w:rPr>
      </w:pPr>
      <w:r>
        <w:rPr>
          <w:rFonts w:ascii="SofiaSans" w:hAnsi="SofiaSans"/>
          <w:lang w:val="bg-BG"/>
        </w:rPr>
        <w:t>Проект за изграждане на закрито спортно пространство</w:t>
      </w:r>
      <w:r w:rsidRPr="000B5DAA">
        <w:rPr>
          <w:rFonts w:ascii="SofiaSans" w:hAnsi="SofiaSans"/>
          <w:lang w:val="bg-BG"/>
        </w:rPr>
        <w:t xml:space="preserve"> – </w:t>
      </w:r>
      <w:r>
        <w:rPr>
          <w:rFonts w:ascii="SofiaSans" w:hAnsi="SofiaSans"/>
          <w:lang w:val="bg-BG"/>
        </w:rPr>
        <w:t>59 400</w:t>
      </w:r>
      <w:r w:rsidRPr="000B5DAA">
        <w:rPr>
          <w:rFonts w:ascii="SofiaSans" w:hAnsi="SofiaSans"/>
          <w:lang w:val="bg-BG"/>
        </w:rPr>
        <w:t xml:space="preserve"> лв.</w:t>
      </w:r>
      <w:r>
        <w:rPr>
          <w:rFonts w:ascii="SofiaSans" w:hAnsi="SofiaSans"/>
          <w:lang w:val="bg-BG"/>
        </w:rPr>
        <w:t xml:space="preserve"> – 138 СУ</w:t>
      </w:r>
      <w:r w:rsidRPr="000B5DAA">
        <w:rPr>
          <w:rFonts w:ascii="SofiaSans" w:hAnsi="SofiaSans"/>
          <w:lang w:val="bg-BG"/>
        </w:rPr>
        <w:t>;</w:t>
      </w:r>
    </w:p>
    <w:p w:rsidR="00815EEF" w:rsidRPr="00B256F1" w:rsidRDefault="00815EEF" w:rsidP="003631B1">
      <w:pPr>
        <w:pStyle w:val="ListParagraph"/>
        <w:numPr>
          <w:ilvl w:val="0"/>
          <w:numId w:val="5"/>
        </w:numPr>
        <w:ind w:firstLine="0"/>
        <w:jc w:val="both"/>
        <w:rPr>
          <w:rFonts w:ascii="SofiaSans" w:hAnsi="SofiaSans"/>
        </w:rPr>
      </w:pPr>
      <w:r>
        <w:rPr>
          <w:rFonts w:ascii="SofiaSans" w:hAnsi="SofiaSans"/>
          <w:lang w:val="bg-BG"/>
        </w:rPr>
        <w:t>Проект изграждане на зала</w:t>
      </w:r>
      <w:r w:rsidRPr="000B5DAA">
        <w:rPr>
          <w:rFonts w:ascii="SofiaSans" w:hAnsi="SofiaSans"/>
          <w:lang w:val="bg-BG"/>
        </w:rPr>
        <w:t xml:space="preserve"> – </w:t>
      </w:r>
      <w:r>
        <w:rPr>
          <w:rFonts w:ascii="SofiaSans" w:hAnsi="SofiaSans"/>
          <w:lang w:val="bg-BG"/>
        </w:rPr>
        <w:t>57 600</w:t>
      </w:r>
      <w:r w:rsidRPr="000B5DAA">
        <w:rPr>
          <w:rFonts w:ascii="SofiaSans" w:hAnsi="SofiaSans"/>
          <w:lang w:val="bg-BG"/>
        </w:rPr>
        <w:t xml:space="preserve"> лв.</w:t>
      </w:r>
      <w:r>
        <w:rPr>
          <w:rFonts w:ascii="SofiaSans" w:hAnsi="SofiaSans"/>
          <w:lang w:val="bg-BG"/>
        </w:rPr>
        <w:t xml:space="preserve"> – 104 ОУ</w:t>
      </w:r>
      <w:r w:rsidRPr="000B5DAA">
        <w:rPr>
          <w:rFonts w:ascii="SofiaSans" w:hAnsi="SofiaSans"/>
          <w:lang w:val="bg-BG"/>
        </w:rPr>
        <w:t>;</w:t>
      </w:r>
    </w:p>
    <w:p w:rsidR="00815EEF" w:rsidRPr="000B5DAA" w:rsidRDefault="00815EEF" w:rsidP="003631B1">
      <w:pPr>
        <w:pStyle w:val="ListParagraph"/>
        <w:numPr>
          <w:ilvl w:val="0"/>
          <w:numId w:val="5"/>
        </w:numPr>
        <w:ind w:firstLine="0"/>
        <w:jc w:val="both"/>
        <w:rPr>
          <w:rFonts w:ascii="SofiaSans" w:hAnsi="SofiaSans"/>
        </w:rPr>
      </w:pPr>
      <w:r>
        <w:rPr>
          <w:rFonts w:ascii="SofiaSans" w:hAnsi="SofiaSans"/>
          <w:lang w:val="bg-BG"/>
        </w:rPr>
        <w:t>Обзавеждане в детски градини – 248 306 лева.</w:t>
      </w:r>
    </w:p>
    <w:p w:rsidR="00815EEF" w:rsidRPr="00B6694A" w:rsidRDefault="00815EEF" w:rsidP="003631B1">
      <w:pPr>
        <w:numPr>
          <w:ilvl w:val="0"/>
          <w:numId w:val="5"/>
        </w:numPr>
        <w:ind w:firstLine="0"/>
        <w:jc w:val="both"/>
        <w:rPr>
          <w:rFonts w:ascii="SofiaSans" w:hAnsi="SofiaSans"/>
        </w:rPr>
      </w:pPr>
      <w:r w:rsidRPr="00B6694A">
        <w:rPr>
          <w:rFonts w:ascii="SofiaSans" w:hAnsi="SofiaSans"/>
        </w:rPr>
        <w:lastRenderedPageBreak/>
        <w:t xml:space="preserve">Финансиране на маломерни паралелки от І до ХІІ клас в общинските училища </w:t>
      </w:r>
      <w:r w:rsidRPr="00B6694A">
        <w:rPr>
          <w:rFonts w:ascii="SofiaSans" w:hAnsi="SofiaSans"/>
          <w:lang w:val="en-US"/>
        </w:rPr>
        <w:t xml:space="preserve">– </w:t>
      </w:r>
      <w:r>
        <w:rPr>
          <w:rFonts w:ascii="SofiaSans" w:hAnsi="SofiaSans"/>
        </w:rPr>
        <w:t>306 103</w:t>
      </w:r>
      <w:r w:rsidRPr="00B6694A">
        <w:rPr>
          <w:rFonts w:ascii="SofiaSans" w:hAnsi="SofiaSans"/>
        </w:rPr>
        <w:t xml:space="preserve"> лв.;</w:t>
      </w:r>
    </w:p>
    <w:p w:rsidR="00815EEF" w:rsidRPr="00B256F1" w:rsidRDefault="00815EEF" w:rsidP="003631B1">
      <w:pPr>
        <w:numPr>
          <w:ilvl w:val="0"/>
          <w:numId w:val="5"/>
        </w:numPr>
        <w:ind w:firstLine="0"/>
        <w:jc w:val="both"/>
        <w:rPr>
          <w:rFonts w:ascii="SofiaSans" w:hAnsi="SofiaSans"/>
        </w:rPr>
      </w:pPr>
      <w:r w:rsidRPr="00B6694A">
        <w:rPr>
          <w:rFonts w:ascii="SofiaSans" w:hAnsi="SofiaSans"/>
        </w:rPr>
        <w:t>Осигуряване на транспортна услуга за превоз на деца и ученици до 3 „приемни училища“ в районите „Възражд</w:t>
      </w:r>
      <w:r>
        <w:rPr>
          <w:rFonts w:ascii="SofiaSans" w:hAnsi="SofiaSans"/>
        </w:rPr>
        <w:t>ане” – 2 и „Овча купел” – 1 – 85 467</w:t>
      </w:r>
      <w:r w:rsidRPr="00B6694A">
        <w:rPr>
          <w:rFonts w:ascii="SofiaSans" w:hAnsi="SofiaSans"/>
        </w:rPr>
        <w:t xml:space="preserve"> лв</w:t>
      </w:r>
      <w:r w:rsidRPr="00B6694A">
        <w:rPr>
          <w:rFonts w:ascii="SofiaSans" w:hAnsi="SofiaSans"/>
          <w:lang w:val="en-US"/>
        </w:rPr>
        <w:t>.</w:t>
      </w:r>
    </w:p>
    <w:p w:rsidR="00815EEF" w:rsidRPr="00033303" w:rsidRDefault="00815EEF" w:rsidP="00815EEF">
      <w:pPr>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Финансиране на програма, одобрена с Решение № 635/24.07.2025 г. на СОС - "Хей ръчички" и БЖЕ.</w:t>
      </w:r>
    </w:p>
    <w:p w:rsidR="00815EEF" w:rsidRPr="00F71E9B" w:rsidRDefault="00815EEF" w:rsidP="00815EEF">
      <w:pPr>
        <w:pStyle w:val="ListParagraph"/>
        <w:ind w:left="0"/>
        <w:jc w:val="both"/>
        <w:rPr>
          <w:rFonts w:ascii="SofiaSans" w:hAnsi="SofiaSans"/>
        </w:rPr>
      </w:pPr>
      <w:r w:rsidRPr="00F71E9B">
        <w:rPr>
          <w:rFonts w:ascii="SofiaSans" w:hAnsi="SofiaSans"/>
        </w:rPr>
        <w:t>Детски градини – 19 800 лева.</w:t>
      </w:r>
    </w:p>
    <w:p w:rsidR="00815EEF" w:rsidRPr="00F71E9B" w:rsidRDefault="00815EEF" w:rsidP="00815EEF">
      <w:pPr>
        <w:pStyle w:val="ListParagraph"/>
        <w:ind w:left="0"/>
        <w:jc w:val="both"/>
        <w:rPr>
          <w:rFonts w:ascii="SofiaSans" w:hAnsi="SofiaSans"/>
        </w:rPr>
      </w:pPr>
      <w:r w:rsidRPr="00F71E9B">
        <w:rPr>
          <w:rFonts w:ascii="SofiaSans" w:hAnsi="SofiaSans"/>
        </w:rPr>
        <w:t>Училища– 27 540 лева.</w:t>
      </w:r>
    </w:p>
    <w:p w:rsidR="00815EEF" w:rsidRPr="00F71E9B" w:rsidRDefault="00815EEF" w:rsidP="00815EEF">
      <w:pPr>
        <w:pStyle w:val="ListParagraph"/>
        <w:ind w:left="0"/>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Финансиране на бюджетите по общинска програма „Лятна грижа“ съгласно Решение № 346 по Протокол № 38 от 15.05.2025 г. на Столичен общински съвет - 195 000 лева;</w:t>
      </w:r>
    </w:p>
    <w:p w:rsidR="00815EEF" w:rsidRPr="00F71E9B" w:rsidRDefault="00815EEF" w:rsidP="00815EEF">
      <w:pPr>
        <w:pStyle w:val="ListParagraph"/>
        <w:ind w:left="0"/>
        <w:jc w:val="both"/>
        <w:rPr>
          <w:rFonts w:ascii="SofiaSans" w:hAnsi="SofiaSans"/>
        </w:rPr>
      </w:pPr>
    </w:p>
    <w:p w:rsidR="00815EEF" w:rsidRPr="009F022E" w:rsidRDefault="00815EEF" w:rsidP="00815EEF">
      <w:pPr>
        <w:pStyle w:val="ListParagraph"/>
        <w:ind w:left="0"/>
        <w:jc w:val="both"/>
        <w:rPr>
          <w:rFonts w:ascii="SofiaSans" w:hAnsi="SofiaSans"/>
          <w:lang w:val="bg-BG"/>
        </w:rPr>
      </w:pPr>
      <w:r w:rsidRPr="00F71E9B">
        <w:rPr>
          <w:rFonts w:ascii="SofiaSans" w:hAnsi="SofiaSans"/>
        </w:rPr>
        <w:t xml:space="preserve"> Финансиране по бюджета съгласно Решение № 951/27.11.2025 г. на Столичен общински съвет - Общинска програма </w:t>
      </w:r>
      <w:r>
        <w:rPr>
          <w:rFonts w:ascii="SofiaSans" w:hAnsi="SofiaSans"/>
        </w:rPr>
        <w:t>„Библиотека в детската градина“</w:t>
      </w:r>
      <w:r w:rsidRPr="00F71E9B">
        <w:rPr>
          <w:rFonts w:ascii="SofiaSans" w:hAnsi="SofiaSans"/>
        </w:rPr>
        <w:t>- 211 596 лева</w:t>
      </w:r>
      <w:r>
        <w:rPr>
          <w:rFonts w:ascii="SofiaSans" w:hAnsi="SofiaSans"/>
          <w:lang w:val="bg-BG"/>
        </w:rPr>
        <w:t>;</w:t>
      </w:r>
    </w:p>
    <w:p w:rsidR="00815EEF" w:rsidRPr="00F71E9B" w:rsidRDefault="00815EEF" w:rsidP="00815EEF">
      <w:pPr>
        <w:pStyle w:val="ListParagraph"/>
        <w:ind w:left="0"/>
        <w:jc w:val="both"/>
        <w:rPr>
          <w:rFonts w:ascii="SofiaSans" w:hAnsi="SofiaSans"/>
        </w:rPr>
      </w:pPr>
    </w:p>
    <w:p w:rsidR="00815EEF" w:rsidRPr="009F022E" w:rsidRDefault="00815EEF" w:rsidP="00815EEF">
      <w:pPr>
        <w:pStyle w:val="ListParagraph"/>
        <w:ind w:left="0"/>
        <w:jc w:val="both"/>
        <w:rPr>
          <w:rFonts w:ascii="SofiaSans" w:hAnsi="SofiaSans"/>
          <w:lang w:val="bg-BG"/>
        </w:rPr>
      </w:pPr>
      <w:r w:rsidRPr="00F71E9B">
        <w:rPr>
          <w:rFonts w:ascii="SofiaSans" w:hAnsi="SofiaSans"/>
        </w:rPr>
        <w:t>Финансиране по бюджета на функция „Образование“ по пилотна програма за осигуряване на лятна грижа за децата от детските градини и яслените групи в ДГ Решение № 319 на Столичен общински съвет "Учим се заедно" - 137 326 лева</w:t>
      </w:r>
      <w:r>
        <w:rPr>
          <w:rFonts w:ascii="SofiaSans" w:hAnsi="SofiaSans"/>
          <w:lang w:val="bg-BG"/>
        </w:rPr>
        <w:t>;</w:t>
      </w:r>
    </w:p>
    <w:p w:rsidR="00815EEF" w:rsidRPr="00F71E9B" w:rsidRDefault="00815EEF" w:rsidP="00815EEF">
      <w:pPr>
        <w:pStyle w:val="ListParagraph"/>
        <w:ind w:left="0"/>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Финансиране по бюджета съгласно т.1 и т.2 по Решение № 952/27.11.2025 г. на Столичен общински съвет за изменение на Общ</w:t>
      </w:r>
      <w:r>
        <w:rPr>
          <w:rFonts w:ascii="SofiaSans" w:hAnsi="SofiaSans"/>
        </w:rPr>
        <w:t>инска програма „Учим се заедно“</w:t>
      </w:r>
      <w:r w:rsidRPr="00F71E9B">
        <w:rPr>
          <w:rFonts w:ascii="SofiaSans" w:hAnsi="SofiaSans"/>
        </w:rPr>
        <w:t>– 26 514 лева;</w:t>
      </w:r>
    </w:p>
    <w:p w:rsidR="00815EEF" w:rsidRPr="00F71E9B" w:rsidRDefault="00815EEF" w:rsidP="00815EEF">
      <w:pPr>
        <w:pStyle w:val="ListParagraph"/>
        <w:ind w:left="0"/>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 xml:space="preserve"> Финансиране на бюджетите по общинска програма летни лагери „Витоша на децата“ във връзка с изпълнение на Решение № 312 на Столичния общински съвет от 10.04.2025 година – 142 159 лева.</w:t>
      </w:r>
    </w:p>
    <w:p w:rsidR="00815EEF" w:rsidRPr="00F71E9B" w:rsidRDefault="00815EEF" w:rsidP="00815EEF">
      <w:pPr>
        <w:pStyle w:val="ListParagraph"/>
        <w:ind w:left="0"/>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Финансиране по Решение №</w:t>
      </w:r>
      <w:r>
        <w:rPr>
          <w:rFonts w:ascii="SofiaSans" w:hAnsi="SofiaSans"/>
          <w:lang w:val="bg-BG"/>
        </w:rPr>
        <w:t xml:space="preserve"> </w:t>
      </w:r>
      <w:r w:rsidRPr="00F71E9B">
        <w:rPr>
          <w:rFonts w:ascii="SofiaSans" w:hAnsi="SofiaSans"/>
        </w:rPr>
        <w:t>202 на Столичния общински съвет от 27.03.2025 година за одобряване отпускането на финансови средства за участие на ученици от Столична община и на техния ръководител в Годишния конгрес на Националното космическо общество в САЩ – 51 161 лева.</w:t>
      </w:r>
    </w:p>
    <w:p w:rsidR="00815EEF" w:rsidRPr="00F71E9B" w:rsidRDefault="00815EEF" w:rsidP="00815EEF">
      <w:pPr>
        <w:pStyle w:val="ListParagraph"/>
        <w:ind w:left="0"/>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Финансиране по</w:t>
      </w:r>
      <w:r>
        <w:tab/>
      </w:r>
      <w:r w:rsidRPr="00F71E9B">
        <w:t xml:space="preserve"> </w:t>
      </w:r>
      <w:r w:rsidRPr="00F71E9B">
        <w:rPr>
          <w:rFonts w:ascii="SofiaSans" w:hAnsi="SofiaSans"/>
        </w:rPr>
        <w:t>Решение</w:t>
      </w:r>
      <w:r w:rsidRPr="006B3EBD">
        <w:t xml:space="preserve"> </w:t>
      </w:r>
      <w:r w:rsidRPr="00F71E9B">
        <w:rPr>
          <w:rFonts w:ascii="SofiaSans" w:hAnsi="SofiaSans"/>
        </w:rPr>
        <w:t>№</w:t>
      </w:r>
      <w:r>
        <w:rPr>
          <w:rFonts w:ascii="SofiaSans" w:hAnsi="SofiaSans"/>
          <w:lang w:val="bg-BG"/>
        </w:rPr>
        <w:t xml:space="preserve"> </w:t>
      </w:r>
      <w:r w:rsidRPr="00F71E9B">
        <w:rPr>
          <w:rFonts w:ascii="SofiaSans" w:hAnsi="SofiaSans"/>
        </w:rPr>
        <w:t>335 на Столичния общински съвет от 24.04.2025 година за проект за новоназначени учители и ментори - наставници на новоназначени учители в системата на образованието – 33 000 лева.</w:t>
      </w:r>
    </w:p>
    <w:p w:rsidR="00815EEF" w:rsidRPr="00F71E9B" w:rsidRDefault="00815EEF" w:rsidP="00815EEF">
      <w:pPr>
        <w:pStyle w:val="ListParagraph"/>
        <w:ind w:left="0"/>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Финансиране по</w:t>
      </w:r>
      <w:r w:rsidRPr="00F71E9B">
        <w:rPr>
          <w:rFonts w:ascii="SofiaSans" w:hAnsi="SofiaSans"/>
        </w:rPr>
        <w:tab/>
        <w:t xml:space="preserve"> Решение №</w:t>
      </w:r>
      <w:r>
        <w:rPr>
          <w:rFonts w:ascii="SofiaSans" w:hAnsi="SofiaSans"/>
          <w:lang w:val="bg-BG"/>
        </w:rPr>
        <w:t xml:space="preserve"> </w:t>
      </w:r>
      <w:r w:rsidRPr="00F71E9B">
        <w:rPr>
          <w:rFonts w:ascii="SofiaSans" w:hAnsi="SofiaSans"/>
        </w:rPr>
        <w:t>336 на Столичния общински съвет от 24.04.2025 година за подкрепа на учители и родители, с цел плавна адаптация на децата и пълноценно партньорство между семейството и детската градина – 28 600 лева.</w:t>
      </w:r>
    </w:p>
    <w:p w:rsidR="00815EEF" w:rsidRPr="00F71E9B" w:rsidRDefault="00815EEF" w:rsidP="00815EEF">
      <w:pPr>
        <w:pStyle w:val="ListParagraph"/>
        <w:ind w:left="0"/>
        <w:jc w:val="both"/>
        <w:rPr>
          <w:rFonts w:ascii="SofiaSans" w:hAnsi="SofiaSans"/>
        </w:rPr>
      </w:pPr>
    </w:p>
    <w:p w:rsidR="00815EEF" w:rsidRPr="00F71E9B" w:rsidRDefault="00815EEF" w:rsidP="00815EEF">
      <w:pPr>
        <w:pStyle w:val="ListParagraph"/>
        <w:ind w:left="0"/>
        <w:jc w:val="both"/>
        <w:rPr>
          <w:rFonts w:ascii="SofiaSans" w:hAnsi="SofiaSans"/>
        </w:rPr>
      </w:pPr>
      <w:r w:rsidRPr="00F71E9B">
        <w:rPr>
          <w:rFonts w:ascii="SofiaSans" w:hAnsi="SofiaSans"/>
        </w:rPr>
        <w:t xml:space="preserve">Финансиране за изготвяне на Стратегия за образование 2025-2032 </w:t>
      </w:r>
      <w:r>
        <w:rPr>
          <w:rFonts w:ascii="SofiaSans" w:hAnsi="SofiaSans"/>
        </w:rPr>
        <w:t>г.</w:t>
      </w:r>
      <w:r w:rsidRPr="00F71E9B">
        <w:rPr>
          <w:rFonts w:ascii="SofiaSans" w:hAnsi="SofiaSans"/>
        </w:rPr>
        <w:t xml:space="preserve"> и 3-годишен План </w:t>
      </w:r>
      <w:r>
        <w:rPr>
          <w:rFonts w:ascii="SofiaSans" w:hAnsi="SofiaSans"/>
        </w:rPr>
        <w:t>за действие, вкл.</w:t>
      </w:r>
      <w:r>
        <w:rPr>
          <w:rFonts w:ascii="SofiaSans" w:hAnsi="SofiaSans"/>
          <w:lang w:val="bg-BG"/>
        </w:rPr>
        <w:t xml:space="preserve"> </w:t>
      </w:r>
      <w:proofErr w:type="gramStart"/>
      <w:r>
        <w:rPr>
          <w:rFonts w:ascii="SofiaSans" w:hAnsi="SofiaSans"/>
        </w:rPr>
        <w:t>социологическо</w:t>
      </w:r>
      <w:proofErr w:type="gramEnd"/>
      <w:r>
        <w:rPr>
          <w:rFonts w:ascii="SofiaSans" w:hAnsi="SofiaSans"/>
          <w:lang w:val="bg-BG"/>
        </w:rPr>
        <w:t xml:space="preserve"> </w:t>
      </w:r>
      <w:r w:rsidRPr="00F71E9B">
        <w:rPr>
          <w:rFonts w:ascii="SofiaSans" w:hAnsi="SofiaSans"/>
        </w:rPr>
        <w:t>изследване, дълбочинни интервюта, работа със заинтересованите страни, комуникация на резултатите – 30 000 лева.</w:t>
      </w:r>
    </w:p>
    <w:p w:rsidR="00815EEF" w:rsidRPr="00B6694A" w:rsidRDefault="00815EEF" w:rsidP="00815EEF">
      <w:pPr>
        <w:ind w:firstLine="567"/>
        <w:jc w:val="both"/>
        <w:rPr>
          <w:rFonts w:ascii="SofiaSans" w:hAnsi="SofiaSans"/>
          <w:b/>
        </w:rPr>
      </w:pPr>
    </w:p>
    <w:p w:rsidR="00815EEF" w:rsidRPr="00B6694A" w:rsidRDefault="00815EEF" w:rsidP="00815EEF">
      <w:pPr>
        <w:pStyle w:val="Heading3"/>
        <w:ind w:firstLine="708"/>
        <w:rPr>
          <w:rFonts w:ascii="SofiaSans" w:hAnsi="SofiaSans"/>
          <w:szCs w:val="24"/>
        </w:rPr>
      </w:pPr>
      <w:bookmarkStart w:id="24" w:name="_Toc142922746"/>
      <w:bookmarkStart w:id="25" w:name="_Toc142923479"/>
      <w:r w:rsidRPr="00F93AB5">
        <w:rPr>
          <w:rFonts w:ascii="SofiaSans" w:hAnsi="SofiaSans"/>
          <w:szCs w:val="24"/>
        </w:rPr>
        <w:t>Функция 4 „Здравеопазване”</w:t>
      </w:r>
      <w:bookmarkEnd w:id="24"/>
      <w:bookmarkEnd w:id="25"/>
      <w:r w:rsidRPr="00B6694A">
        <w:rPr>
          <w:rFonts w:ascii="SofiaSans" w:hAnsi="SofiaSans"/>
          <w:szCs w:val="24"/>
        </w:rPr>
        <w:t xml:space="preserve"> </w:t>
      </w:r>
    </w:p>
    <w:p w:rsidR="00815EEF" w:rsidRDefault="00815EEF" w:rsidP="00815EEF">
      <w:pPr>
        <w:pStyle w:val="Default"/>
        <w:ind w:firstLine="708"/>
        <w:jc w:val="both"/>
        <w:rPr>
          <w:rFonts w:ascii="SofiaSans" w:hAnsi="SofiaSans"/>
          <w:lang w:val="en-US"/>
        </w:rPr>
      </w:pPr>
      <w:r>
        <w:rPr>
          <w:rFonts w:ascii="SofiaSans" w:hAnsi="SofiaSans"/>
        </w:rPr>
        <w:t>Разходът е 126,9 млн. лв., от които 76,9</w:t>
      </w:r>
      <w:r w:rsidRPr="00B6694A">
        <w:rPr>
          <w:rFonts w:ascii="SofiaSans" w:hAnsi="SofiaSans"/>
        </w:rPr>
        <w:t xml:space="preserve"> м</w:t>
      </w:r>
      <w:r>
        <w:rPr>
          <w:rFonts w:ascii="SofiaSans" w:hAnsi="SofiaSans"/>
        </w:rPr>
        <w:t>лн. лв. за държавни дейности, 33,5 млн. лв. за местни дейности и 16,4</w:t>
      </w:r>
      <w:r w:rsidRPr="00B6694A">
        <w:rPr>
          <w:rFonts w:ascii="SofiaSans" w:hAnsi="SofiaSans"/>
        </w:rPr>
        <w:t xml:space="preserve"> млн. лв. – дофинансиране. В сравнение със същия отчетен период н</w:t>
      </w:r>
      <w:r>
        <w:rPr>
          <w:rFonts w:ascii="SofiaSans" w:hAnsi="SofiaSans"/>
        </w:rPr>
        <w:t>а 2024 г. са отчетени 13,3 млн. лв. повече за 2025</w:t>
      </w:r>
      <w:r w:rsidRPr="00B6694A">
        <w:rPr>
          <w:rFonts w:ascii="SofiaSans" w:hAnsi="SofiaSans"/>
        </w:rPr>
        <w:t xml:space="preserve"> г.</w:t>
      </w:r>
      <w:bookmarkStart w:id="26" w:name="_Toc142922751"/>
      <w:bookmarkStart w:id="27" w:name="_Toc142923484"/>
      <w:r w:rsidRPr="00B6694A">
        <w:rPr>
          <w:rFonts w:ascii="SofiaSans" w:hAnsi="SofiaSans"/>
        </w:rPr>
        <w:t xml:space="preserve"> В тази функция са отразени</w:t>
      </w:r>
      <w:r w:rsidRPr="00B6694A">
        <w:rPr>
          <w:rFonts w:ascii="SofiaSans" w:hAnsi="SofiaSans"/>
          <w:lang w:val="en-US"/>
        </w:rPr>
        <w:t xml:space="preserve"> средствата за компенсиране на извършените от родителите разходи за отглеждане, възпитание и обучение на децата, които не са приети поради липса на свободни места в общински детски ясли или яслени групи в държавни или общински детски градини</w:t>
      </w:r>
      <w:r w:rsidRPr="00B6694A">
        <w:rPr>
          <w:rFonts w:ascii="SofiaSans" w:hAnsi="SofiaSans"/>
        </w:rPr>
        <w:t xml:space="preserve"> в размер </w:t>
      </w:r>
      <w:r w:rsidRPr="000224E5">
        <w:rPr>
          <w:rFonts w:ascii="SofiaSans" w:hAnsi="SofiaSans"/>
        </w:rPr>
        <w:t>на 1</w:t>
      </w:r>
      <w:r w:rsidR="000224E5" w:rsidRPr="000224E5">
        <w:rPr>
          <w:rFonts w:ascii="SofiaSans" w:hAnsi="SofiaSans"/>
        </w:rPr>
        <w:t>6</w:t>
      </w:r>
      <w:r w:rsidRPr="000224E5">
        <w:rPr>
          <w:rFonts w:ascii="SofiaSans" w:hAnsi="SofiaSans"/>
        </w:rPr>
        <w:t>,</w:t>
      </w:r>
      <w:r w:rsidR="000224E5" w:rsidRPr="000224E5">
        <w:rPr>
          <w:rFonts w:ascii="SofiaSans" w:hAnsi="SofiaSans"/>
        </w:rPr>
        <w:t>2</w:t>
      </w:r>
      <w:r w:rsidRPr="00B6694A">
        <w:rPr>
          <w:rFonts w:ascii="SofiaSans" w:hAnsi="SofiaSans"/>
        </w:rPr>
        <w:t xml:space="preserve"> млн. лв</w:t>
      </w:r>
      <w:r w:rsidRPr="00B6694A">
        <w:rPr>
          <w:rFonts w:ascii="SofiaSans" w:hAnsi="SofiaSans"/>
          <w:lang w:val="en-US"/>
        </w:rPr>
        <w:t>.</w:t>
      </w:r>
    </w:p>
    <w:p w:rsidR="00815EEF" w:rsidRPr="009A5B4B" w:rsidRDefault="00815EEF" w:rsidP="00815EEF">
      <w:pPr>
        <w:ind w:firstLine="708"/>
        <w:jc w:val="both"/>
        <w:rPr>
          <w:rFonts w:ascii="SofiaSans" w:hAnsi="SofiaSans"/>
          <w:lang w:val="en-US"/>
        </w:rPr>
      </w:pPr>
      <w:r w:rsidRPr="00443388">
        <w:rPr>
          <w:rFonts w:ascii="SofiaSans" w:hAnsi="SofiaSans"/>
        </w:rPr>
        <w:lastRenderedPageBreak/>
        <w:t xml:space="preserve">Столична община </w:t>
      </w:r>
      <w:r>
        <w:rPr>
          <w:rFonts w:ascii="SofiaSans" w:hAnsi="SofiaSans"/>
        </w:rPr>
        <w:t xml:space="preserve">чрез дирекция „Здравеопазване“ </w:t>
      </w:r>
      <w:r w:rsidRPr="00443388">
        <w:rPr>
          <w:rFonts w:ascii="SofiaSans" w:hAnsi="SofiaSans"/>
        </w:rPr>
        <w:t xml:space="preserve">подпомага дейността на 13 общински лечебни заведения, като ги финансира за извършване на медицински дейности, </w:t>
      </w:r>
      <w:r w:rsidRPr="00443388">
        <w:rPr>
          <w:rFonts w:ascii="SofiaSans" w:hAnsi="SofiaSans"/>
          <w:color w:val="000000"/>
          <w:spacing w:val="1"/>
        </w:rPr>
        <w:t xml:space="preserve">които са извън </w:t>
      </w:r>
      <w:r w:rsidRPr="00443388">
        <w:rPr>
          <w:rFonts w:ascii="SofiaSans" w:hAnsi="SofiaSans"/>
        </w:rPr>
        <w:t>обхвата на задължителното здравно осигуряване и не подлежат на финансиране от НЗОК</w:t>
      </w:r>
      <w:r>
        <w:rPr>
          <w:rFonts w:ascii="SofiaSans" w:hAnsi="SofiaSans"/>
        </w:rPr>
        <w:t xml:space="preserve">. </w:t>
      </w:r>
      <w:r w:rsidRPr="009A5B4B">
        <w:rPr>
          <w:rFonts w:ascii="SofiaSans" w:hAnsi="SofiaSans"/>
          <w:lang w:val="en-US"/>
        </w:rPr>
        <w:t xml:space="preserve">Дирекция „Здравеопазване” планира, координира и контролира дейността на </w:t>
      </w:r>
      <w:r w:rsidR="00155118">
        <w:rPr>
          <w:rFonts w:ascii="SofiaSans" w:hAnsi="SofiaSans"/>
        </w:rPr>
        <w:t>3</w:t>
      </w:r>
      <w:r w:rsidRPr="009A5B4B">
        <w:rPr>
          <w:rFonts w:ascii="SofiaSans" w:hAnsi="SofiaSans"/>
          <w:lang w:val="en-US"/>
        </w:rPr>
        <w:t xml:space="preserve"> Комплекса за детско хранене, 2</w:t>
      </w:r>
      <w:r>
        <w:rPr>
          <w:rFonts w:ascii="SofiaSans" w:hAnsi="SofiaSans"/>
        </w:rPr>
        <w:t>5</w:t>
      </w:r>
      <w:r w:rsidRPr="009A5B4B">
        <w:rPr>
          <w:rFonts w:ascii="SofiaSans" w:hAnsi="SofiaSans"/>
          <w:lang w:val="en-US"/>
        </w:rPr>
        <w:t xml:space="preserve"> детски ясли</w:t>
      </w:r>
      <w:r>
        <w:rPr>
          <w:rFonts w:ascii="SofiaSans" w:hAnsi="SofiaSans"/>
        </w:rPr>
        <w:t>, 11 здравни медиатори</w:t>
      </w:r>
      <w:r w:rsidRPr="009A5B4B">
        <w:rPr>
          <w:rFonts w:ascii="SofiaSans" w:hAnsi="SofiaSans"/>
          <w:lang w:val="en-US"/>
        </w:rPr>
        <w:t xml:space="preserve"> и медицински</w:t>
      </w:r>
      <w:r>
        <w:rPr>
          <w:rFonts w:ascii="SofiaSans" w:hAnsi="SofiaSans"/>
        </w:rPr>
        <w:t>те</w:t>
      </w:r>
      <w:r w:rsidRPr="009A5B4B">
        <w:rPr>
          <w:rFonts w:ascii="SofiaSans" w:hAnsi="SofiaSans"/>
          <w:lang w:val="en-US"/>
        </w:rPr>
        <w:t xml:space="preserve"> специалист</w:t>
      </w:r>
      <w:r>
        <w:rPr>
          <w:rFonts w:ascii="SofiaSans" w:hAnsi="SofiaSans"/>
        </w:rPr>
        <w:t>и</w:t>
      </w:r>
      <w:r w:rsidRPr="009A5B4B">
        <w:rPr>
          <w:rFonts w:ascii="SofiaSans" w:hAnsi="SofiaSans"/>
          <w:lang w:val="en-US"/>
        </w:rPr>
        <w:t xml:space="preserve"> от здравните кабинети в учебни заведения на територията на Столична община. Работи в партньорство с държавни и неправителствени организации по проблемите на промоция и превенция на здравето на населението.  </w:t>
      </w:r>
    </w:p>
    <w:p w:rsidR="00815EEF" w:rsidRPr="00EC087D" w:rsidRDefault="00815EEF" w:rsidP="00815EEF">
      <w:pPr>
        <w:ind w:left="-360" w:firstLine="360"/>
        <w:jc w:val="both"/>
        <w:rPr>
          <w:rFonts w:ascii="SofiaSans" w:hAnsi="SofiaSans"/>
        </w:rPr>
      </w:pPr>
      <w:r w:rsidRPr="00EC087D">
        <w:rPr>
          <w:rFonts w:ascii="SofiaSans" w:hAnsi="SofiaSans"/>
        </w:rPr>
        <w:t xml:space="preserve">В обобщения отчет за </w:t>
      </w:r>
      <w:r w:rsidRPr="00EC087D">
        <w:rPr>
          <w:rFonts w:ascii="SofiaSans" w:hAnsi="SofiaSans"/>
          <w:bCs/>
        </w:rPr>
        <w:t>касовото изпълнение на Бюджет 202</w:t>
      </w:r>
      <w:r>
        <w:rPr>
          <w:rFonts w:ascii="SofiaSans" w:hAnsi="SofiaSans"/>
          <w:bCs/>
          <w:lang w:val="en-US"/>
        </w:rPr>
        <w:t>5</w:t>
      </w:r>
      <w:r w:rsidRPr="00EC087D">
        <w:rPr>
          <w:rFonts w:ascii="SofiaSans" w:hAnsi="SofiaSans"/>
          <w:bCs/>
        </w:rPr>
        <w:t xml:space="preserve"> г. </w:t>
      </w:r>
      <w:r w:rsidRPr="00EC087D">
        <w:rPr>
          <w:rFonts w:ascii="SofiaSans" w:hAnsi="SofiaSans"/>
        </w:rPr>
        <w:t>са намерили отражение отчетите на</w:t>
      </w:r>
      <w:r w:rsidRPr="00EC087D">
        <w:rPr>
          <w:rFonts w:ascii="SofiaSans" w:hAnsi="SofiaSans"/>
          <w:bCs/>
        </w:rPr>
        <w:t xml:space="preserve"> дирекция "Здравеопазване" и на двадесет и </w:t>
      </w:r>
      <w:r>
        <w:rPr>
          <w:rFonts w:ascii="SofiaSans" w:hAnsi="SofiaSans"/>
          <w:bCs/>
        </w:rPr>
        <w:t>девет</w:t>
      </w:r>
      <w:r w:rsidRPr="00EC087D">
        <w:rPr>
          <w:rFonts w:ascii="SofiaSans" w:hAnsi="SofiaSans"/>
        </w:rPr>
        <w:t xml:space="preserve"> третостепенни разпоредители с бюджет, както следва:</w:t>
      </w:r>
    </w:p>
    <w:p w:rsidR="00815EEF" w:rsidRPr="00EC087D" w:rsidRDefault="00815EEF" w:rsidP="003631B1">
      <w:pPr>
        <w:numPr>
          <w:ilvl w:val="0"/>
          <w:numId w:val="10"/>
        </w:numPr>
        <w:jc w:val="both"/>
        <w:rPr>
          <w:rFonts w:ascii="SofiaSans" w:hAnsi="SofiaSans"/>
          <w:bCs/>
        </w:rPr>
      </w:pPr>
      <w:r w:rsidRPr="00EC087D">
        <w:rPr>
          <w:rFonts w:ascii="SofiaSans" w:hAnsi="SofiaSans"/>
          <w:bCs/>
        </w:rPr>
        <w:t>Комплекси за детско хранене с банка за майчина кърма /КДХ с БМК/;</w:t>
      </w:r>
    </w:p>
    <w:p w:rsidR="00815EEF" w:rsidRPr="00EC087D" w:rsidRDefault="00815EEF" w:rsidP="003631B1">
      <w:pPr>
        <w:numPr>
          <w:ilvl w:val="0"/>
          <w:numId w:val="10"/>
        </w:numPr>
        <w:jc w:val="both"/>
        <w:rPr>
          <w:rFonts w:ascii="SofiaSans" w:hAnsi="SofiaSans"/>
          <w:bCs/>
        </w:rPr>
      </w:pPr>
      <w:r w:rsidRPr="00EC087D">
        <w:rPr>
          <w:rFonts w:ascii="SofiaSans" w:hAnsi="SofiaSans"/>
          <w:bCs/>
        </w:rPr>
        <w:t>Комплекс за детско хранене "Витоша" /КДХ „Витоша“/;</w:t>
      </w:r>
    </w:p>
    <w:p w:rsidR="00815EEF" w:rsidRPr="00EC087D" w:rsidRDefault="00815EEF" w:rsidP="003631B1">
      <w:pPr>
        <w:numPr>
          <w:ilvl w:val="0"/>
          <w:numId w:val="10"/>
        </w:numPr>
        <w:rPr>
          <w:rFonts w:ascii="SofiaSans" w:hAnsi="SofiaSans"/>
          <w:bCs/>
        </w:rPr>
      </w:pPr>
      <w:r w:rsidRPr="00EC087D">
        <w:rPr>
          <w:rFonts w:ascii="SofiaSans" w:hAnsi="SofiaSans"/>
          <w:bCs/>
        </w:rPr>
        <w:t>Комплекс за детско хранене "Люлин" /КДХ „Люлин“/;</w:t>
      </w:r>
    </w:p>
    <w:p w:rsidR="00815EEF" w:rsidRPr="00EC087D" w:rsidRDefault="00815EEF" w:rsidP="003631B1">
      <w:pPr>
        <w:numPr>
          <w:ilvl w:val="0"/>
          <w:numId w:val="10"/>
        </w:numPr>
        <w:jc w:val="both"/>
        <w:rPr>
          <w:rFonts w:ascii="SofiaSans" w:hAnsi="SofiaSans"/>
          <w:bCs/>
        </w:rPr>
      </w:pPr>
      <w:r w:rsidRPr="00EC087D">
        <w:rPr>
          <w:rFonts w:ascii="SofiaSans" w:hAnsi="SofiaSans"/>
          <w:bCs/>
        </w:rPr>
        <w:t>Общински съвет по наркотични вещества и Превантивно-информационен център по проблемите на наркоманиите /ОбСНВ и ПИЦ по ПН/;</w:t>
      </w:r>
    </w:p>
    <w:p w:rsidR="00815EEF" w:rsidRPr="00EC087D" w:rsidRDefault="00815EEF" w:rsidP="003631B1">
      <w:pPr>
        <w:numPr>
          <w:ilvl w:val="0"/>
          <w:numId w:val="10"/>
        </w:numPr>
        <w:jc w:val="both"/>
        <w:rPr>
          <w:rFonts w:ascii="SofiaSans" w:hAnsi="SofiaSans"/>
          <w:bCs/>
        </w:rPr>
      </w:pPr>
      <w:r w:rsidRPr="00EC087D">
        <w:rPr>
          <w:rFonts w:ascii="SofiaSans" w:hAnsi="SofiaSans"/>
          <w:bCs/>
        </w:rPr>
        <w:t>2</w:t>
      </w:r>
      <w:r>
        <w:rPr>
          <w:rFonts w:ascii="SofiaSans" w:hAnsi="SofiaSans"/>
          <w:bCs/>
        </w:rPr>
        <w:t>5</w:t>
      </w:r>
      <w:r w:rsidRPr="00EC087D">
        <w:rPr>
          <w:rFonts w:ascii="SofiaSans" w:hAnsi="SofiaSans"/>
          <w:bCs/>
        </w:rPr>
        <w:t xml:space="preserve"> детски ясли /ДЯ/.</w:t>
      </w:r>
    </w:p>
    <w:p w:rsidR="00815EEF" w:rsidRPr="00EC087D" w:rsidRDefault="00815EEF" w:rsidP="00815EEF">
      <w:pPr>
        <w:tabs>
          <w:tab w:val="left" w:pos="-360"/>
          <w:tab w:val="left" w:pos="360"/>
        </w:tabs>
        <w:ind w:left="-360" w:firstLine="360"/>
        <w:jc w:val="both"/>
        <w:rPr>
          <w:rFonts w:ascii="SofiaSans" w:hAnsi="SofiaSans"/>
        </w:rPr>
      </w:pPr>
    </w:p>
    <w:p w:rsidR="00815EEF" w:rsidRPr="00EC087D" w:rsidRDefault="00815EEF" w:rsidP="00815EEF">
      <w:pPr>
        <w:tabs>
          <w:tab w:val="left" w:pos="-360"/>
          <w:tab w:val="left" w:pos="360"/>
        </w:tabs>
        <w:ind w:left="-360" w:firstLine="360"/>
        <w:jc w:val="both"/>
        <w:rPr>
          <w:rFonts w:ascii="SofiaSans" w:hAnsi="SofiaSans"/>
          <w:bCs/>
        </w:rPr>
      </w:pPr>
      <w:r w:rsidRPr="00EC087D">
        <w:rPr>
          <w:rFonts w:ascii="SofiaSans" w:hAnsi="SofiaSans"/>
        </w:rPr>
        <w:t xml:space="preserve">Отчетът за касовото изпълнение отразява извършените и разплатените касово разходи на </w:t>
      </w:r>
      <w:r w:rsidRPr="00EC087D">
        <w:rPr>
          <w:rFonts w:ascii="SofiaSans" w:hAnsi="SofiaSans"/>
          <w:bCs/>
        </w:rPr>
        <w:t xml:space="preserve">дирекция "Здравеопазване" и на </w:t>
      </w:r>
      <w:r w:rsidRPr="00EC087D">
        <w:rPr>
          <w:rFonts w:ascii="SofiaSans" w:hAnsi="SofiaSans"/>
        </w:rPr>
        <w:t xml:space="preserve">двадесет и </w:t>
      </w:r>
      <w:r>
        <w:rPr>
          <w:rFonts w:ascii="SofiaSans" w:hAnsi="SofiaSans"/>
        </w:rPr>
        <w:t>девет</w:t>
      </w:r>
      <w:r w:rsidRPr="00EC087D">
        <w:rPr>
          <w:rFonts w:ascii="SofiaSans" w:hAnsi="SofiaSans"/>
        </w:rPr>
        <w:t xml:space="preserve"> третостепенни разпоредители с бюджет, както следва:</w:t>
      </w:r>
    </w:p>
    <w:p w:rsidR="00815EEF" w:rsidRPr="00EC087D" w:rsidRDefault="00815EEF" w:rsidP="00815EEF">
      <w:pPr>
        <w:jc w:val="both"/>
        <w:rPr>
          <w:rFonts w:ascii="SofiaSans" w:hAnsi="SofiaSans"/>
          <w:b/>
          <w:bCs/>
        </w:rPr>
      </w:pPr>
    </w:p>
    <w:p w:rsidR="00815EEF" w:rsidRPr="00EC087D" w:rsidRDefault="00815EEF" w:rsidP="00815EEF">
      <w:pPr>
        <w:jc w:val="both"/>
        <w:rPr>
          <w:rFonts w:ascii="SofiaSans" w:hAnsi="SofiaSans"/>
          <w:bCs/>
        </w:rPr>
      </w:pPr>
      <w:r w:rsidRPr="00EC087D">
        <w:rPr>
          <w:rFonts w:ascii="SofiaSans" w:hAnsi="SofiaSans"/>
          <w:b/>
          <w:bCs/>
        </w:rPr>
        <w:t>Делегирани дейности</w:t>
      </w:r>
      <w:r w:rsidRPr="00EC087D">
        <w:rPr>
          <w:rFonts w:ascii="SofiaSans" w:hAnsi="SofiaSans"/>
          <w:bCs/>
        </w:rPr>
        <w:t xml:space="preserve">: </w:t>
      </w:r>
    </w:p>
    <w:p w:rsidR="00815EEF" w:rsidRPr="00EC087D" w:rsidRDefault="00815EEF" w:rsidP="003631B1">
      <w:pPr>
        <w:numPr>
          <w:ilvl w:val="0"/>
          <w:numId w:val="10"/>
        </w:numPr>
        <w:ind w:left="0" w:firstLine="0"/>
        <w:jc w:val="both"/>
        <w:rPr>
          <w:rFonts w:ascii="SofiaSans" w:hAnsi="SofiaSans"/>
          <w:b/>
        </w:rPr>
      </w:pPr>
      <w:r w:rsidRPr="00EC087D">
        <w:rPr>
          <w:rFonts w:ascii="SofiaSans" w:hAnsi="SofiaSans"/>
          <w:b/>
          <w:bCs/>
        </w:rPr>
        <w:t>средства за</w:t>
      </w:r>
      <w:r w:rsidRPr="00EC087D">
        <w:rPr>
          <w:rFonts w:ascii="SofiaSans" w:hAnsi="SofiaSans"/>
          <w:bCs/>
        </w:rPr>
        <w:t xml:space="preserve"> </w:t>
      </w:r>
      <w:r w:rsidRPr="00EC087D">
        <w:rPr>
          <w:rFonts w:ascii="SofiaSans" w:hAnsi="SofiaSans"/>
          <w:b/>
          <w:bCs/>
        </w:rPr>
        <w:t>работна заплата и осигурителни плащания</w:t>
      </w:r>
      <w:r w:rsidRPr="00EC087D">
        <w:rPr>
          <w:rFonts w:ascii="SofiaSans" w:hAnsi="SofiaSans"/>
          <w:bCs/>
        </w:rPr>
        <w:t xml:space="preserve"> на персонала в комплексите за детско хранене, на персонала в 2</w:t>
      </w:r>
      <w:r>
        <w:rPr>
          <w:rFonts w:ascii="SofiaSans" w:hAnsi="SofiaSans"/>
          <w:bCs/>
        </w:rPr>
        <w:t>5</w:t>
      </w:r>
      <w:r w:rsidRPr="00EC087D">
        <w:rPr>
          <w:rFonts w:ascii="SofiaSans" w:hAnsi="SofiaSans"/>
          <w:bCs/>
        </w:rPr>
        <w:t>-те детски ясли  и на медицинския персонал в училищното здравеопазване; средства за работна заплата, о</w:t>
      </w:r>
      <w:r>
        <w:rPr>
          <w:rFonts w:ascii="SofiaSans" w:hAnsi="SofiaSans"/>
          <w:bCs/>
        </w:rPr>
        <w:t xml:space="preserve">сигурителни плащания на здравните медиатори; </w:t>
      </w:r>
      <w:r w:rsidRPr="00EC087D">
        <w:rPr>
          <w:rFonts w:ascii="SofiaSans" w:hAnsi="SofiaSans"/>
          <w:bCs/>
        </w:rPr>
        <w:t>средства за работна заплата, осигурителни плащания и издръжка на ОбСНВ и ПИЦ по ПН;</w:t>
      </w:r>
    </w:p>
    <w:p w:rsidR="00815EEF" w:rsidRPr="00EC087D" w:rsidRDefault="00815EEF" w:rsidP="003631B1">
      <w:pPr>
        <w:numPr>
          <w:ilvl w:val="0"/>
          <w:numId w:val="10"/>
        </w:numPr>
        <w:ind w:left="0" w:firstLine="0"/>
        <w:jc w:val="both"/>
        <w:rPr>
          <w:rFonts w:ascii="SofiaSans" w:hAnsi="SofiaSans"/>
          <w:b/>
        </w:rPr>
      </w:pPr>
      <w:r w:rsidRPr="00EC087D">
        <w:rPr>
          <w:rFonts w:ascii="SofiaSans" w:hAnsi="SofiaSans"/>
          <w:b/>
          <w:bCs/>
        </w:rPr>
        <w:t xml:space="preserve">средства за издръжка </w:t>
      </w:r>
      <w:r w:rsidRPr="00EC087D">
        <w:rPr>
          <w:rFonts w:ascii="SofiaSans" w:hAnsi="SofiaSans"/>
          <w:bCs/>
        </w:rPr>
        <w:t xml:space="preserve"> -  работно облекло; </w:t>
      </w:r>
      <w:r>
        <w:rPr>
          <w:rFonts w:ascii="SofiaSans" w:hAnsi="SofiaSans"/>
          <w:bCs/>
        </w:rPr>
        <w:t xml:space="preserve">закупуване на </w:t>
      </w:r>
      <w:r w:rsidRPr="00EC087D">
        <w:rPr>
          <w:rFonts w:ascii="SofiaSans" w:hAnsi="SofiaSans"/>
          <w:bCs/>
        </w:rPr>
        <w:t xml:space="preserve">лекарства, обзавеждане и ремонт на здравни кабинети; </w:t>
      </w:r>
      <w:r>
        <w:rPr>
          <w:rFonts w:ascii="SofiaSans" w:hAnsi="SofiaSans"/>
          <w:bCs/>
        </w:rPr>
        <w:t xml:space="preserve">унищожаване на лекарства и консумативи с изтекъл срок на годност; </w:t>
      </w:r>
      <w:r w:rsidRPr="00EC087D">
        <w:rPr>
          <w:rFonts w:ascii="SofiaSans" w:hAnsi="SofiaSans"/>
          <w:bCs/>
        </w:rPr>
        <w:t>трудова медицина; обезщетения; СБКО;</w:t>
      </w:r>
    </w:p>
    <w:p w:rsidR="00815EEF" w:rsidRPr="00EC087D" w:rsidRDefault="00815EEF" w:rsidP="003631B1">
      <w:pPr>
        <w:numPr>
          <w:ilvl w:val="0"/>
          <w:numId w:val="10"/>
        </w:numPr>
        <w:ind w:left="0" w:firstLine="0"/>
        <w:jc w:val="both"/>
        <w:rPr>
          <w:rFonts w:ascii="SofiaSans" w:hAnsi="SofiaSans"/>
          <w:b/>
        </w:rPr>
      </w:pPr>
      <w:r w:rsidRPr="00EC087D">
        <w:rPr>
          <w:rFonts w:ascii="SofiaSans" w:hAnsi="SofiaSans"/>
          <w:b/>
        </w:rPr>
        <w:t>капиталови разходи.</w:t>
      </w:r>
    </w:p>
    <w:p w:rsidR="00815EEF" w:rsidRPr="00EC087D" w:rsidRDefault="00815EEF" w:rsidP="00815EEF">
      <w:pPr>
        <w:jc w:val="both"/>
        <w:rPr>
          <w:rFonts w:ascii="SofiaSans" w:hAnsi="SofiaSans"/>
          <w:b/>
          <w:bCs/>
        </w:rPr>
      </w:pPr>
    </w:p>
    <w:p w:rsidR="00815EEF" w:rsidRPr="00EC087D" w:rsidRDefault="00815EEF" w:rsidP="00815EEF">
      <w:pPr>
        <w:jc w:val="both"/>
        <w:rPr>
          <w:rFonts w:ascii="SofiaSans" w:hAnsi="SofiaSans"/>
          <w:b/>
        </w:rPr>
      </w:pPr>
      <w:r w:rsidRPr="00EC087D">
        <w:rPr>
          <w:rFonts w:ascii="SofiaSans" w:hAnsi="SofiaSans"/>
          <w:b/>
          <w:bCs/>
        </w:rPr>
        <w:t>Местни дейности включват</w:t>
      </w:r>
      <w:r w:rsidRPr="00EC087D">
        <w:rPr>
          <w:rFonts w:ascii="SofiaSans" w:hAnsi="SofiaSans"/>
          <w:bCs/>
        </w:rPr>
        <w:t xml:space="preserve">: </w:t>
      </w:r>
    </w:p>
    <w:p w:rsidR="00815EEF" w:rsidRPr="00782297" w:rsidRDefault="00815EEF" w:rsidP="003631B1">
      <w:pPr>
        <w:numPr>
          <w:ilvl w:val="0"/>
          <w:numId w:val="10"/>
        </w:numPr>
        <w:ind w:left="0" w:firstLine="0"/>
        <w:jc w:val="both"/>
        <w:rPr>
          <w:rFonts w:ascii="SofiaSans" w:hAnsi="SofiaSans"/>
          <w:bCs/>
        </w:rPr>
      </w:pPr>
      <w:r w:rsidRPr="00782297">
        <w:rPr>
          <w:rFonts w:ascii="SofiaSans" w:hAnsi="SofiaSans"/>
          <w:bCs/>
        </w:rPr>
        <w:t>издръжка на комплексите за детско хранене;</w:t>
      </w:r>
    </w:p>
    <w:p w:rsidR="00815EEF" w:rsidRPr="00782297" w:rsidRDefault="00815EEF" w:rsidP="003631B1">
      <w:pPr>
        <w:numPr>
          <w:ilvl w:val="0"/>
          <w:numId w:val="10"/>
        </w:numPr>
        <w:ind w:left="0" w:firstLine="0"/>
        <w:jc w:val="both"/>
        <w:rPr>
          <w:rFonts w:ascii="SofiaSans" w:hAnsi="SofiaSans"/>
          <w:bCs/>
        </w:rPr>
      </w:pPr>
      <w:r w:rsidRPr="00782297">
        <w:rPr>
          <w:rFonts w:ascii="SofiaSans" w:hAnsi="SofiaSans"/>
          <w:bCs/>
        </w:rPr>
        <w:t>издръжка на детските ясли и детски кухни към тях;</w:t>
      </w:r>
    </w:p>
    <w:p w:rsidR="00815EEF" w:rsidRPr="00782297" w:rsidRDefault="00815EEF" w:rsidP="003631B1">
      <w:pPr>
        <w:numPr>
          <w:ilvl w:val="0"/>
          <w:numId w:val="10"/>
        </w:numPr>
        <w:ind w:left="0" w:firstLine="0"/>
        <w:jc w:val="both"/>
        <w:rPr>
          <w:rFonts w:ascii="SofiaSans" w:hAnsi="SofiaSans"/>
          <w:bCs/>
        </w:rPr>
      </w:pPr>
      <w:r w:rsidRPr="00782297">
        <w:rPr>
          <w:rFonts w:ascii="SofiaSans" w:hAnsi="SofiaSans"/>
          <w:bCs/>
        </w:rPr>
        <w:t>издръжка „Дирекция „Здравеопазване“;</w:t>
      </w:r>
    </w:p>
    <w:p w:rsidR="00815EEF" w:rsidRPr="00782297" w:rsidRDefault="00815EEF" w:rsidP="003631B1">
      <w:pPr>
        <w:numPr>
          <w:ilvl w:val="0"/>
          <w:numId w:val="10"/>
        </w:numPr>
        <w:ind w:left="0" w:firstLine="0"/>
        <w:jc w:val="both"/>
        <w:rPr>
          <w:rFonts w:ascii="SofiaSans" w:hAnsi="SofiaSans"/>
          <w:bCs/>
        </w:rPr>
      </w:pPr>
      <w:r w:rsidRPr="00782297">
        <w:rPr>
          <w:rFonts w:ascii="SofiaSans" w:hAnsi="SofiaSans"/>
          <w:bCs/>
        </w:rPr>
        <w:t xml:space="preserve">финансиране на общинските лечебни заведения за дейности извън обхвата на задължителното здравно осигуряване. </w:t>
      </w:r>
    </w:p>
    <w:p w:rsidR="00815EEF" w:rsidRPr="00782297" w:rsidRDefault="00815EEF" w:rsidP="003631B1">
      <w:pPr>
        <w:numPr>
          <w:ilvl w:val="0"/>
          <w:numId w:val="10"/>
        </w:numPr>
        <w:ind w:left="0" w:firstLine="0"/>
        <w:jc w:val="both"/>
        <w:rPr>
          <w:rFonts w:ascii="SofiaSans" w:hAnsi="SofiaSans"/>
          <w:bCs/>
        </w:rPr>
      </w:pPr>
      <w:r w:rsidRPr="00782297">
        <w:rPr>
          <w:rFonts w:ascii="SofiaSans" w:hAnsi="SofiaSans"/>
          <w:bCs/>
        </w:rPr>
        <w:t xml:space="preserve"> финансиране на дейности по общински програми в здравеопазването. </w:t>
      </w:r>
    </w:p>
    <w:p w:rsidR="00815EEF" w:rsidRPr="001015EE" w:rsidRDefault="00815EEF" w:rsidP="00815EEF">
      <w:pPr>
        <w:jc w:val="both"/>
        <w:rPr>
          <w:rFonts w:ascii="SofiaSans" w:hAnsi="SofiaSans"/>
          <w:bCs/>
        </w:rPr>
      </w:pPr>
      <w:r w:rsidRPr="00EC087D">
        <w:rPr>
          <w:rFonts w:ascii="SofiaSans" w:hAnsi="SofiaSans"/>
          <w:b/>
          <w:bCs/>
        </w:rPr>
        <w:t xml:space="preserve">   </w:t>
      </w:r>
    </w:p>
    <w:p w:rsidR="00815EEF" w:rsidRPr="00EC087D" w:rsidRDefault="00815EEF" w:rsidP="00815EEF">
      <w:pPr>
        <w:jc w:val="both"/>
        <w:rPr>
          <w:rFonts w:ascii="SofiaSans" w:hAnsi="SofiaSans"/>
          <w:b/>
          <w:bCs/>
        </w:rPr>
      </w:pPr>
      <w:r w:rsidRPr="00EC087D">
        <w:rPr>
          <w:rFonts w:ascii="SofiaSans" w:hAnsi="SofiaSans"/>
          <w:b/>
          <w:bCs/>
        </w:rPr>
        <w:t xml:space="preserve">Дофинансиране:  </w:t>
      </w:r>
    </w:p>
    <w:p w:rsidR="00815EEF" w:rsidRDefault="00815EEF" w:rsidP="003631B1">
      <w:pPr>
        <w:numPr>
          <w:ilvl w:val="0"/>
          <w:numId w:val="11"/>
        </w:numPr>
        <w:ind w:left="0" w:firstLine="0"/>
        <w:jc w:val="both"/>
        <w:rPr>
          <w:rFonts w:ascii="SofiaSans" w:hAnsi="SofiaSans"/>
          <w:bCs/>
        </w:rPr>
      </w:pPr>
      <w:r w:rsidRPr="00EC087D">
        <w:rPr>
          <w:rFonts w:ascii="SofiaSans" w:hAnsi="SofiaSans"/>
          <w:bCs/>
        </w:rPr>
        <w:t>Включва заплатите и осигурителните плащания на част от административния персонал в трите комплекса за детско хранене, на част от персонала в 2</w:t>
      </w:r>
      <w:r>
        <w:rPr>
          <w:rFonts w:ascii="SofiaSans" w:hAnsi="SofiaSans"/>
          <w:bCs/>
        </w:rPr>
        <w:t>5</w:t>
      </w:r>
      <w:r w:rsidRPr="00EC087D">
        <w:rPr>
          <w:rFonts w:ascii="SofiaSans" w:hAnsi="SofiaSans"/>
          <w:bCs/>
        </w:rPr>
        <w:t xml:space="preserve">-те детски ясли, на част от медицинския персонал в училищните здравни кабинети и на част от персонала в Дирекция „Здравеопазване”. </w:t>
      </w:r>
    </w:p>
    <w:p w:rsidR="00815EEF" w:rsidRPr="006C63B3" w:rsidRDefault="00815EEF" w:rsidP="00815EEF">
      <w:pPr>
        <w:jc w:val="both"/>
        <w:rPr>
          <w:rFonts w:ascii="SofiaSans" w:eastAsia="Calibri" w:hAnsi="SofiaSans"/>
          <w:color w:val="000000"/>
        </w:rPr>
      </w:pPr>
    </w:p>
    <w:p w:rsidR="00815EEF" w:rsidRPr="006322B5" w:rsidRDefault="00815EEF" w:rsidP="00815EEF">
      <w:pPr>
        <w:jc w:val="center"/>
        <w:rPr>
          <w:rFonts w:ascii="SofiaSans" w:eastAsia="Calibri" w:hAnsi="SofiaSans"/>
          <w:b/>
          <w:color w:val="000000"/>
        </w:rPr>
      </w:pPr>
      <w:r w:rsidRPr="006322B5">
        <w:rPr>
          <w:rFonts w:ascii="SofiaSans" w:eastAsia="Calibri" w:hAnsi="SofiaSans"/>
          <w:b/>
          <w:color w:val="000000"/>
        </w:rPr>
        <w:t>ДЕТСКИ ЯСЛИ</w:t>
      </w:r>
    </w:p>
    <w:p w:rsidR="00815EEF" w:rsidRPr="00490CBF" w:rsidRDefault="00815EEF" w:rsidP="00815EEF">
      <w:pPr>
        <w:ind w:firstLine="567"/>
        <w:jc w:val="both"/>
        <w:rPr>
          <w:rFonts w:ascii="SofiaSans" w:hAnsi="SofiaSans"/>
          <w:iCs/>
        </w:rPr>
      </w:pPr>
      <w:r w:rsidRPr="00490CBF">
        <w:rPr>
          <w:rFonts w:ascii="SofiaSans" w:hAnsi="SofiaSans"/>
          <w:bCs/>
          <w:color w:val="000000"/>
          <w:shd w:val="clear" w:color="auto" w:fill="FFFFFF"/>
        </w:rPr>
        <w:t xml:space="preserve">Дейността на детските ясли е регламентирана с Наредба № 26 /18.11.2008 г. за устройството и дейността на детските ясли и детските кухни и здравните изисквания към тях, издадена от Министерство на здравеопазването. Съгласно </w:t>
      </w:r>
      <w:r w:rsidRPr="00490CBF">
        <w:rPr>
          <w:rFonts w:ascii="SofiaSans" w:hAnsi="SofiaSans"/>
          <w:bCs/>
          <w:color w:val="000000"/>
          <w:shd w:val="clear" w:color="auto" w:fill="FFFFFF"/>
        </w:rPr>
        <w:lastRenderedPageBreak/>
        <w:t>Наредбата д</w:t>
      </w:r>
      <w:r w:rsidRPr="00490CBF">
        <w:rPr>
          <w:rFonts w:ascii="SofiaSans" w:hAnsi="SofiaSans"/>
          <w:color w:val="000000"/>
          <w:shd w:val="clear" w:color="auto" w:fill="FFFFFF"/>
        </w:rPr>
        <w:t>етските ясли са организационно обособени структури, в които екип от медицински и други специалисти осъществява отглеждане чрез грижа за опазване и укрепване на здравето, възпитание и обучение на деца от тримесечна до тригодишна възраст.</w:t>
      </w:r>
      <w:r w:rsidRPr="00490CBF">
        <w:rPr>
          <w:rFonts w:ascii="SofiaSans" w:hAnsi="SofiaSans"/>
          <w:bCs/>
          <w:color w:val="000000"/>
          <w:shd w:val="clear" w:color="auto" w:fill="FFFFFF"/>
        </w:rPr>
        <w:t xml:space="preserve"> </w:t>
      </w:r>
    </w:p>
    <w:p w:rsidR="00815EEF" w:rsidRDefault="00815EEF" w:rsidP="00815EEF">
      <w:pPr>
        <w:ind w:firstLine="567"/>
        <w:jc w:val="both"/>
        <w:rPr>
          <w:rFonts w:ascii="SofiaSans" w:hAnsi="SofiaSans"/>
          <w:bCs/>
          <w:color w:val="000000"/>
          <w:shd w:val="clear" w:color="auto" w:fill="FFFFFF"/>
        </w:rPr>
      </w:pPr>
      <w:r w:rsidRPr="00490CBF">
        <w:rPr>
          <w:rFonts w:ascii="SofiaSans" w:hAnsi="SofiaSans"/>
          <w:bCs/>
          <w:color w:val="000000"/>
          <w:shd w:val="clear" w:color="auto" w:fill="FFFFFF"/>
        </w:rPr>
        <w:t>През 2025 г. н</w:t>
      </w:r>
      <w:r w:rsidRPr="00490CBF">
        <w:rPr>
          <w:rFonts w:ascii="SofiaSans" w:hAnsi="SofiaSans"/>
          <w:color w:val="000000"/>
          <w:shd w:val="clear" w:color="auto" w:fill="FFFFFF"/>
        </w:rPr>
        <w:t>а територията на Столична община функционират 25 общински самостоятелни детски ясли (СДЯ). Една от тях - Детска ясла №37 „Проф. д-р Иван Митев“ в район "Изгрев" е официално открита п</w:t>
      </w:r>
      <w:r w:rsidRPr="00490CBF">
        <w:rPr>
          <w:rFonts w:ascii="SofiaSans" w:hAnsi="SofiaSans"/>
          <w:bCs/>
          <w:color w:val="000000"/>
          <w:shd w:val="clear" w:color="auto" w:fill="FFFFFF"/>
        </w:rPr>
        <w:t xml:space="preserve">рез м. март 2025 г. </w:t>
      </w:r>
    </w:p>
    <w:p w:rsidR="00815EEF" w:rsidRPr="00490CBF" w:rsidRDefault="00815EEF" w:rsidP="00815EEF">
      <w:pPr>
        <w:ind w:firstLine="567"/>
        <w:jc w:val="both"/>
        <w:rPr>
          <w:rFonts w:ascii="SofiaSans" w:hAnsi="SofiaSans"/>
          <w:color w:val="000000"/>
          <w:shd w:val="clear" w:color="auto" w:fill="FFFFFF"/>
        </w:rPr>
      </w:pPr>
      <w:r w:rsidRPr="00490CBF">
        <w:rPr>
          <w:rFonts w:ascii="SofiaSans" w:hAnsi="SofiaSans"/>
          <w:color w:val="000000"/>
          <w:shd w:val="clear" w:color="auto" w:fill="FFFFFF"/>
        </w:rPr>
        <w:t>Всички детски ясли се помещават в самостоятелни сгради (построени за целта или приспособени такива), в които са осигурени условия за нормално физическо и психично развитие и възпитание на децата.</w:t>
      </w:r>
    </w:p>
    <w:p w:rsidR="00815EEF" w:rsidRPr="00490CBF" w:rsidRDefault="00815EEF" w:rsidP="00815EEF">
      <w:pPr>
        <w:ind w:firstLine="567"/>
        <w:jc w:val="both"/>
        <w:rPr>
          <w:rFonts w:ascii="SofiaSans" w:hAnsi="SofiaSans"/>
        </w:rPr>
      </w:pPr>
      <w:r w:rsidRPr="00490CBF">
        <w:rPr>
          <w:rFonts w:ascii="SofiaSans" w:hAnsi="SofiaSans"/>
          <w:color w:val="000000"/>
          <w:shd w:val="clear" w:color="auto" w:fill="FFFFFF"/>
        </w:rPr>
        <w:t xml:space="preserve">Управлението и ръководството на всяка една от яслите се осъществява от директор, в съответствие с нормативните изисквания и с утвърден от него Правилник за вътрешния ред в детската ясла. </w:t>
      </w:r>
      <w:r w:rsidRPr="00490CBF">
        <w:rPr>
          <w:rFonts w:ascii="SofiaSans" w:hAnsi="SofiaSans"/>
          <w:shd w:val="clear" w:color="auto" w:fill="FFFFFF"/>
        </w:rPr>
        <w:t xml:space="preserve">С Решение № 884/24.11.2022 г. на Столичния общински съвет </w:t>
      </w:r>
      <w:r w:rsidRPr="00490CBF">
        <w:rPr>
          <w:rFonts w:ascii="SofiaSans" w:hAnsi="SofiaSans"/>
        </w:rPr>
        <w:t xml:space="preserve">директорите на общинските детски ясли са определени като третостепенни разпоредители с бюджета на Столична община към дирекция „Здравеопазване“, считано от 01.01.2023 година. </w:t>
      </w:r>
    </w:p>
    <w:p w:rsidR="00815EEF" w:rsidRPr="00490CBF" w:rsidRDefault="00815EEF" w:rsidP="00815EEF">
      <w:pPr>
        <w:tabs>
          <w:tab w:val="left" w:pos="1020"/>
        </w:tabs>
        <w:ind w:firstLine="567"/>
        <w:jc w:val="both"/>
        <w:rPr>
          <w:rFonts w:ascii="SofiaSans" w:hAnsi="SofiaSans"/>
          <w:bCs/>
          <w:color w:val="FF0000"/>
          <w:shd w:val="clear" w:color="auto" w:fill="FFFFFF"/>
        </w:rPr>
      </w:pPr>
      <w:r w:rsidRPr="00490CBF">
        <w:rPr>
          <w:rFonts w:ascii="SofiaSans" w:hAnsi="SofiaSans"/>
          <w:color w:val="000000"/>
          <w:shd w:val="clear" w:color="auto" w:fill="FFFFFF"/>
        </w:rPr>
        <w:t xml:space="preserve">Към 31.12.2025 г. в детските ясли работят общо </w:t>
      </w:r>
      <w:r w:rsidRPr="00490CBF">
        <w:rPr>
          <w:rFonts w:ascii="SofiaSans" w:hAnsi="SofiaSans"/>
          <w:color w:val="000000"/>
          <w:shd w:val="clear" w:color="auto" w:fill="FFFFFF"/>
          <w:lang w:val="en-GB"/>
        </w:rPr>
        <w:t>20</w:t>
      </w:r>
      <w:r w:rsidRPr="00490CBF">
        <w:rPr>
          <w:rFonts w:ascii="SofiaSans" w:hAnsi="SofiaSans"/>
          <w:color w:val="000000"/>
          <w:shd w:val="clear" w:color="auto" w:fill="FFFFFF"/>
        </w:rPr>
        <w:t>4</w:t>
      </w:r>
      <w:r w:rsidRPr="00490CBF">
        <w:rPr>
          <w:rFonts w:ascii="SofiaSans" w:hAnsi="SofiaSans"/>
          <w:color w:val="000000"/>
          <w:shd w:val="clear" w:color="auto" w:fill="FFFFFF"/>
          <w:lang w:val="en-GB"/>
        </w:rPr>
        <w:t xml:space="preserve"> </w:t>
      </w:r>
      <w:r w:rsidRPr="00490CBF">
        <w:rPr>
          <w:rFonts w:ascii="SofiaSans" w:hAnsi="SofiaSans"/>
          <w:color w:val="000000"/>
          <w:shd w:val="clear" w:color="auto" w:fill="FFFFFF"/>
        </w:rPr>
        <w:t xml:space="preserve">медицински специалисти, 58 педагози, 3 психолози, 215 детегледачки и друг персонал. </w:t>
      </w:r>
    </w:p>
    <w:p w:rsidR="00815EEF" w:rsidRPr="00490CBF" w:rsidRDefault="00815EEF" w:rsidP="00815EEF">
      <w:pPr>
        <w:ind w:firstLine="567"/>
        <w:jc w:val="both"/>
        <w:rPr>
          <w:rFonts w:ascii="SofiaSans" w:hAnsi="SofiaSans"/>
          <w:bCs/>
          <w:shd w:val="clear" w:color="auto" w:fill="FFFFFF"/>
        </w:rPr>
      </w:pPr>
      <w:r w:rsidRPr="00490CBF">
        <w:rPr>
          <w:rFonts w:ascii="SofiaSans" w:hAnsi="SofiaSans"/>
          <w:bCs/>
          <w:color w:val="000000"/>
          <w:shd w:val="clear" w:color="auto" w:fill="FFFFFF"/>
        </w:rPr>
        <w:t xml:space="preserve">Съгласно чл.6, ал.3 от Наредба № 26 /18.11.2008 г. в една </w:t>
      </w:r>
      <w:r w:rsidRPr="00490CBF">
        <w:rPr>
          <w:rFonts w:ascii="SofiaSans" w:hAnsi="SofiaSans"/>
          <w:color w:val="000000"/>
          <w:shd w:val="clear" w:color="auto" w:fill="FFFFFF"/>
        </w:rPr>
        <w:t xml:space="preserve">смесена дневна </w:t>
      </w:r>
      <w:r w:rsidRPr="00490CBF">
        <w:rPr>
          <w:rFonts w:ascii="SofiaSans" w:hAnsi="SofiaSans"/>
          <w:bCs/>
          <w:color w:val="000000"/>
          <w:shd w:val="clear" w:color="auto" w:fill="FFFFFF"/>
        </w:rPr>
        <w:t>яслена група могат да се отглеждат до 20 деца. През 2025 г. общият капацитет на самостоятелните детските ясли в Столична община е 2180 места, разпределени по</w:t>
      </w:r>
      <w:r w:rsidRPr="00490CBF">
        <w:rPr>
          <w:rFonts w:ascii="SofiaSans" w:hAnsi="SofiaSans"/>
          <w:bCs/>
          <w:color w:val="000000"/>
          <w:shd w:val="clear" w:color="auto" w:fill="FFFFFF"/>
          <w:lang w:val="en-GB"/>
        </w:rPr>
        <w:t xml:space="preserve"> </w:t>
      </w:r>
      <w:r w:rsidRPr="00490CBF">
        <w:rPr>
          <w:rFonts w:ascii="SofiaSans" w:hAnsi="SofiaSans"/>
          <w:bCs/>
          <w:color w:val="000000"/>
          <w:shd w:val="clear" w:color="auto" w:fill="FFFFFF"/>
        </w:rPr>
        <w:t xml:space="preserve">20 в 109 яслени групи. В съответствие с приетата от Столичния общински съвет </w:t>
      </w:r>
      <w:hyperlink r:id="rId13" w:tgtFrame="_blank" w:history="1">
        <w:r w:rsidRPr="00490CBF">
          <w:rPr>
            <w:rFonts w:ascii="SofiaSans" w:hAnsi="SofiaSans" w:cs="Arial"/>
            <w:shd w:val="clear" w:color="auto" w:fill="FFFFFF"/>
          </w:rPr>
          <w:t>Наредба за прием на деца в общинските самостоятелни детски ясли, детски градини и в подготвителните групи в общинските училища на територията на Столична община</w:t>
        </w:r>
      </w:hyperlink>
      <w:r w:rsidRPr="00490CBF">
        <w:rPr>
          <w:rFonts w:ascii="SofiaSans" w:hAnsi="SofiaSans"/>
        </w:rPr>
        <w:t xml:space="preserve"> </w:t>
      </w:r>
      <w:hyperlink r:id="rId14" w:tgtFrame="_blank" w:history="1">
        <w:r w:rsidRPr="00490CBF">
          <w:rPr>
            <w:rFonts w:ascii="SofiaSans" w:hAnsi="SofiaSans"/>
            <w:bCs/>
            <w:shd w:val="clear" w:color="auto" w:fill="FFFFFF"/>
          </w:rPr>
          <w:t>(в сила от 02.03.2023 г.)</w:t>
        </w:r>
      </w:hyperlink>
      <w:r w:rsidRPr="00490CBF">
        <w:rPr>
          <w:rFonts w:ascii="SofiaSans" w:hAnsi="SofiaSans"/>
          <w:bCs/>
          <w:shd w:val="clear" w:color="auto" w:fill="FFFFFF"/>
        </w:rPr>
        <w:t xml:space="preserve"> п</w:t>
      </w:r>
      <w:r w:rsidRPr="00490CBF">
        <w:rPr>
          <w:rFonts w:ascii="SofiaSans" w:hAnsi="SofiaSans"/>
          <w:bCs/>
          <w:color w:val="000000"/>
          <w:shd w:val="clear" w:color="auto" w:fill="FFFFFF"/>
        </w:rPr>
        <w:t>риемът на деца през 2025 г. е осъществяван целогодишно, при реда и условията за централизирано електронно класиране за прием чрез Информационната система за обслужване на детските заведения, подготвителните групи в училищата и първи клас (</w:t>
      </w:r>
      <w:r w:rsidRPr="00490CBF">
        <w:rPr>
          <w:rFonts w:ascii="SofiaSans" w:hAnsi="SofiaSans" w:cs="Arial"/>
          <w:bCs/>
          <w:shd w:val="clear" w:color="auto" w:fill="FFFFFF"/>
        </w:rPr>
        <w:t>ИСОДЗ</w:t>
      </w:r>
      <w:r w:rsidRPr="00490CBF">
        <w:rPr>
          <w:rFonts w:ascii="SofiaSans" w:hAnsi="SofiaSans" w:cs="Arial"/>
          <w:shd w:val="clear" w:color="auto" w:fill="FFFFFF"/>
        </w:rPr>
        <w:t xml:space="preserve">, </w:t>
      </w:r>
      <w:r w:rsidRPr="00490CBF">
        <w:rPr>
          <w:rFonts w:ascii="SofiaSans" w:hAnsi="SofiaSans" w:cs="Arial"/>
          <w:bCs/>
          <w:shd w:val="clear" w:color="auto" w:fill="FFFFFF"/>
        </w:rPr>
        <w:t xml:space="preserve">ПГУ </w:t>
      </w:r>
      <w:r w:rsidRPr="00490CBF">
        <w:rPr>
          <w:rFonts w:ascii="SofiaSans" w:hAnsi="SofiaSans" w:cs="Arial"/>
          <w:shd w:val="clear" w:color="auto" w:fill="FFFFFF"/>
        </w:rPr>
        <w:t>и I-ви клас</w:t>
      </w:r>
      <w:r w:rsidRPr="00490CBF">
        <w:rPr>
          <w:rFonts w:ascii="SofiaSans" w:hAnsi="SofiaSans"/>
          <w:bCs/>
          <w:color w:val="000000"/>
          <w:shd w:val="clear" w:color="auto" w:fill="FFFFFF"/>
        </w:rPr>
        <w:t xml:space="preserve">). В </w:t>
      </w:r>
      <w:r w:rsidRPr="00490CBF">
        <w:rPr>
          <w:rFonts w:ascii="SofiaSans" w:hAnsi="SofiaSans"/>
        </w:rPr>
        <w:t>Детска ясла №35 „Вълшебство“, район „Триадица“ без ограничения са приемани децата</w:t>
      </w:r>
      <w:r w:rsidRPr="00490CBF">
        <w:rPr>
          <w:rFonts w:ascii="SofiaSans" w:hAnsi="SofiaSans"/>
          <w:bCs/>
          <w:shd w:val="clear" w:color="auto" w:fill="FFFFFF"/>
        </w:rPr>
        <w:t xml:space="preserve"> с увреден слух. </w:t>
      </w:r>
      <w:r w:rsidRPr="00490CBF">
        <w:rPr>
          <w:rFonts w:ascii="SofiaSans" w:hAnsi="SofiaSans"/>
        </w:rPr>
        <w:t>Н</w:t>
      </w:r>
      <w:r w:rsidRPr="00490CBF">
        <w:rPr>
          <w:rFonts w:ascii="SofiaSans" w:hAnsi="SofiaSans"/>
          <w:bCs/>
          <w:shd w:val="clear" w:color="auto" w:fill="FFFFFF"/>
        </w:rPr>
        <w:t xml:space="preserve">аредбата предвижда възможност, след приключване на класиранията, извършвани през месеците май и юни за съответната учебна година прием на деца да се осъществява от работна група, определена със заповед на кмета на Столична община. Приемът е извършван, съобразно посочените в Наредбата критерии, като е в яслена група е приемано само по едно дете. </w:t>
      </w:r>
    </w:p>
    <w:p w:rsidR="00815EEF" w:rsidRPr="00490CBF" w:rsidRDefault="00815EEF" w:rsidP="00815EEF">
      <w:pPr>
        <w:ind w:firstLine="567"/>
        <w:jc w:val="both"/>
        <w:rPr>
          <w:rFonts w:ascii="SofiaSans" w:hAnsi="SofiaSans"/>
          <w:bCs/>
          <w:shd w:val="clear" w:color="auto" w:fill="FFFFFF"/>
        </w:rPr>
      </w:pPr>
      <w:r w:rsidRPr="00490CBF">
        <w:rPr>
          <w:rFonts w:ascii="SofiaSans" w:hAnsi="SofiaSans"/>
          <w:color w:val="000000"/>
          <w:shd w:val="clear" w:color="auto" w:fill="FFFFFF"/>
        </w:rPr>
        <w:t>Децата се изписват от детските ясли от 1 септември в годината, в която навършват тригодишна възраст или по желание на родителите преди този срок.</w:t>
      </w:r>
    </w:p>
    <w:p w:rsidR="00815EEF" w:rsidRPr="00490CBF" w:rsidRDefault="00815EEF" w:rsidP="00815EEF">
      <w:pPr>
        <w:ind w:firstLine="567"/>
        <w:jc w:val="both"/>
        <w:rPr>
          <w:rFonts w:ascii="SofiaSans" w:hAnsi="SofiaSans"/>
        </w:rPr>
      </w:pPr>
      <w:r w:rsidRPr="00490CBF">
        <w:rPr>
          <w:rFonts w:ascii="SofiaSans" w:hAnsi="SofiaSans"/>
          <w:bCs/>
          <w:shd w:val="clear" w:color="auto" w:fill="FFFFFF"/>
        </w:rPr>
        <w:t>П</w:t>
      </w:r>
      <w:r w:rsidRPr="00490CBF">
        <w:rPr>
          <w:rFonts w:ascii="SofiaSans" w:hAnsi="SofiaSans"/>
        </w:rPr>
        <w:t xml:space="preserve">оследното класиране за прием чрез </w:t>
      </w:r>
      <w:r w:rsidRPr="00490CBF">
        <w:rPr>
          <w:rFonts w:ascii="SofiaSans" w:hAnsi="SofiaSans" w:cs="Arial"/>
          <w:bCs/>
          <w:shd w:val="clear" w:color="auto" w:fill="FFFFFF"/>
        </w:rPr>
        <w:t>ИСОДЗ</w:t>
      </w:r>
      <w:r w:rsidRPr="00490CBF">
        <w:rPr>
          <w:rFonts w:ascii="SofiaSans" w:hAnsi="SofiaSans" w:cs="Arial"/>
          <w:shd w:val="clear" w:color="auto" w:fill="FFFFFF"/>
        </w:rPr>
        <w:t xml:space="preserve">, </w:t>
      </w:r>
      <w:r w:rsidRPr="00490CBF">
        <w:rPr>
          <w:rFonts w:ascii="SofiaSans" w:hAnsi="SofiaSans" w:cs="Arial"/>
          <w:bCs/>
          <w:shd w:val="clear" w:color="auto" w:fill="FFFFFF"/>
        </w:rPr>
        <w:t xml:space="preserve">ПГУ </w:t>
      </w:r>
      <w:r w:rsidRPr="00490CBF">
        <w:rPr>
          <w:rFonts w:ascii="SofiaSans" w:hAnsi="SofiaSans" w:cs="Arial"/>
          <w:shd w:val="clear" w:color="auto" w:fill="FFFFFF"/>
        </w:rPr>
        <w:t>и I-ви клас</w:t>
      </w:r>
      <w:r w:rsidRPr="00490CBF">
        <w:rPr>
          <w:rFonts w:ascii="SofiaSans" w:hAnsi="SofiaSans"/>
        </w:rPr>
        <w:t xml:space="preserve"> е извършено на 28.11.2025 г., а последното заседание на работната група е проведено на </w:t>
      </w:r>
      <w:r w:rsidRPr="00490CBF">
        <w:rPr>
          <w:rFonts w:ascii="SofiaSans" w:hAnsi="SofiaSans"/>
          <w:lang w:val="en-GB"/>
        </w:rPr>
        <w:t>11</w:t>
      </w:r>
      <w:r w:rsidRPr="00490CBF">
        <w:rPr>
          <w:rFonts w:ascii="SofiaSans" w:hAnsi="SofiaSans"/>
        </w:rPr>
        <w:t>.</w:t>
      </w:r>
      <w:r w:rsidRPr="00490CBF">
        <w:rPr>
          <w:rFonts w:ascii="SofiaSans" w:hAnsi="SofiaSans"/>
          <w:lang w:val="en-GB"/>
        </w:rPr>
        <w:t>12</w:t>
      </w:r>
      <w:r w:rsidRPr="00490CBF">
        <w:rPr>
          <w:rFonts w:ascii="SofiaSans" w:hAnsi="SofiaSans"/>
        </w:rPr>
        <w:t>.2025 г. Критериите, по които е извършен приема и броят на записаните в яслите деца към 31. 12.2025 г. е представен в таблицата:</w:t>
      </w:r>
    </w:p>
    <w:p w:rsidR="00815EEF" w:rsidRPr="00490CBF" w:rsidRDefault="00815EEF" w:rsidP="00815EEF">
      <w:pPr>
        <w:ind w:firstLine="567"/>
        <w:jc w:val="both"/>
        <w:rPr>
          <w:rFonts w:ascii="SofiaSans" w:hAnsi="SofiaSans"/>
          <w:lang w:val="en-GB"/>
        </w:rPr>
      </w:pPr>
    </w:p>
    <w:tbl>
      <w:tblPr>
        <w:tblW w:w="9423" w:type="dxa"/>
        <w:tblInd w:w="70" w:type="dxa"/>
        <w:tblCellMar>
          <w:left w:w="70" w:type="dxa"/>
          <w:right w:w="70" w:type="dxa"/>
        </w:tblCellMar>
        <w:tblLook w:val="04A0" w:firstRow="1" w:lastRow="0" w:firstColumn="1" w:lastColumn="0" w:noHBand="0" w:noVBand="1"/>
      </w:tblPr>
      <w:tblGrid>
        <w:gridCol w:w="3894"/>
        <w:gridCol w:w="1276"/>
        <w:gridCol w:w="1418"/>
        <w:gridCol w:w="1417"/>
        <w:gridCol w:w="1418"/>
      </w:tblGrid>
      <w:tr w:rsidR="00815EEF" w:rsidRPr="00490CBF" w:rsidTr="00155118">
        <w:trPr>
          <w:trHeight w:val="704"/>
        </w:trPr>
        <w:tc>
          <w:tcPr>
            <w:tcW w:w="3894" w:type="dxa"/>
            <w:tcBorders>
              <w:top w:val="single" w:sz="4" w:space="0" w:color="auto"/>
              <w:left w:val="single" w:sz="4" w:space="0" w:color="auto"/>
              <w:bottom w:val="single" w:sz="4" w:space="0" w:color="auto"/>
              <w:right w:val="single" w:sz="4" w:space="0" w:color="auto"/>
            </w:tcBorders>
            <w:shd w:val="clear" w:color="000000" w:fill="EDEDED"/>
            <w:vAlign w:val="center"/>
            <w:hideMark/>
          </w:tcPr>
          <w:p w:rsidR="00815EEF" w:rsidRPr="00490CBF" w:rsidRDefault="00815EEF" w:rsidP="00155118">
            <w:pPr>
              <w:rPr>
                <w:rFonts w:ascii="SofiaSans" w:hAnsi="SofiaSans" w:cs="Calibri"/>
                <w:b/>
                <w:bCs/>
                <w:sz w:val="20"/>
                <w:szCs w:val="20"/>
              </w:rPr>
            </w:pPr>
            <w:r w:rsidRPr="00490CBF">
              <w:rPr>
                <w:rFonts w:ascii="SofiaSans" w:hAnsi="SofiaSans" w:cs="Calibri"/>
                <w:b/>
                <w:bCs/>
                <w:sz w:val="20"/>
                <w:szCs w:val="20"/>
              </w:rPr>
              <w:t>Критерии за прием</w:t>
            </w:r>
          </w:p>
        </w:tc>
        <w:tc>
          <w:tcPr>
            <w:tcW w:w="1276" w:type="dxa"/>
            <w:tcBorders>
              <w:top w:val="single" w:sz="4" w:space="0" w:color="auto"/>
              <w:left w:val="nil"/>
              <w:bottom w:val="single" w:sz="4" w:space="0" w:color="auto"/>
              <w:right w:val="single" w:sz="4" w:space="0" w:color="auto"/>
            </w:tcBorders>
            <w:shd w:val="clear" w:color="000000" w:fill="EDEDED"/>
            <w:vAlign w:val="center"/>
            <w:hideMark/>
          </w:tcPr>
          <w:p w:rsidR="00815EEF" w:rsidRPr="00490CBF" w:rsidRDefault="00815EEF" w:rsidP="00155118">
            <w:pPr>
              <w:rPr>
                <w:rFonts w:ascii="SofiaSans" w:hAnsi="SofiaSans" w:cs="Calibri"/>
                <w:b/>
                <w:bCs/>
                <w:sz w:val="20"/>
                <w:szCs w:val="20"/>
              </w:rPr>
            </w:pPr>
            <w:r w:rsidRPr="00490CBF">
              <w:rPr>
                <w:rFonts w:ascii="SofiaSans" w:hAnsi="SofiaSans" w:cs="Calibri"/>
                <w:b/>
                <w:bCs/>
                <w:sz w:val="20"/>
                <w:szCs w:val="20"/>
              </w:rPr>
              <w:t>Приети</w:t>
            </w:r>
          </w:p>
        </w:tc>
        <w:tc>
          <w:tcPr>
            <w:tcW w:w="1418" w:type="dxa"/>
            <w:tcBorders>
              <w:top w:val="single" w:sz="4" w:space="0" w:color="auto"/>
              <w:left w:val="nil"/>
              <w:bottom w:val="single" w:sz="4" w:space="0" w:color="auto"/>
              <w:right w:val="single" w:sz="4" w:space="0" w:color="auto"/>
            </w:tcBorders>
            <w:shd w:val="clear" w:color="000000" w:fill="EDEDED"/>
            <w:vAlign w:val="center"/>
            <w:hideMark/>
          </w:tcPr>
          <w:p w:rsidR="00815EEF" w:rsidRPr="00490CBF" w:rsidRDefault="00815EEF" w:rsidP="00155118">
            <w:pPr>
              <w:rPr>
                <w:rFonts w:ascii="SofiaSans" w:hAnsi="SofiaSans" w:cs="Calibri"/>
                <w:b/>
                <w:bCs/>
                <w:sz w:val="20"/>
                <w:szCs w:val="20"/>
              </w:rPr>
            </w:pPr>
            <w:r w:rsidRPr="00490CBF">
              <w:rPr>
                <w:rFonts w:ascii="SofiaSans" w:hAnsi="SofiaSans" w:cs="Calibri"/>
                <w:b/>
                <w:bCs/>
                <w:sz w:val="20"/>
                <w:szCs w:val="20"/>
              </w:rPr>
              <w:t xml:space="preserve">Записани </w:t>
            </w:r>
          </w:p>
        </w:tc>
        <w:tc>
          <w:tcPr>
            <w:tcW w:w="1417" w:type="dxa"/>
            <w:tcBorders>
              <w:top w:val="single" w:sz="4" w:space="0" w:color="auto"/>
              <w:left w:val="nil"/>
              <w:bottom w:val="single" w:sz="4" w:space="0" w:color="auto"/>
              <w:right w:val="single" w:sz="4" w:space="0" w:color="auto"/>
            </w:tcBorders>
            <w:shd w:val="clear" w:color="000000" w:fill="EDEDED"/>
            <w:vAlign w:val="center"/>
            <w:hideMark/>
          </w:tcPr>
          <w:p w:rsidR="00815EEF" w:rsidRPr="00490CBF" w:rsidRDefault="00815EEF" w:rsidP="00155118">
            <w:pPr>
              <w:rPr>
                <w:rFonts w:ascii="SofiaSans" w:hAnsi="SofiaSans" w:cs="Calibri"/>
                <w:b/>
                <w:bCs/>
                <w:sz w:val="20"/>
                <w:szCs w:val="20"/>
              </w:rPr>
            </w:pPr>
            <w:r w:rsidRPr="00490CBF">
              <w:rPr>
                <w:rFonts w:ascii="SofiaSans" w:hAnsi="SofiaSans" w:cs="Calibri"/>
                <w:b/>
                <w:bCs/>
                <w:sz w:val="20"/>
                <w:szCs w:val="20"/>
              </w:rPr>
              <w:t>Свободни места</w:t>
            </w:r>
          </w:p>
        </w:tc>
        <w:tc>
          <w:tcPr>
            <w:tcW w:w="1418" w:type="dxa"/>
            <w:tcBorders>
              <w:top w:val="single" w:sz="4" w:space="0" w:color="auto"/>
              <w:left w:val="nil"/>
              <w:bottom w:val="single" w:sz="4" w:space="0" w:color="auto"/>
              <w:right w:val="single" w:sz="4" w:space="0" w:color="auto"/>
            </w:tcBorders>
            <w:shd w:val="clear" w:color="000000" w:fill="EDEDED"/>
            <w:vAlign w:val="center"/>
            <w:hideMark/>
          </w:tcPr>
          <w:p w:rsidR="00815EEF" w:rsidRPr="00490CBF" w:rsidRDefault="00815EEF" w:rsidP="00155118">
            <w:pPr>
              <w:rPr>
                <w:rFonts w:ascii="SofiaSans" w:hAnsi="SofiaSans" w:cs="Calibri"/>
                <w:b/>
                <w:bCs/>
                <w:sz w:val="20"/>
                <w:szCs w:val="20"/>
              </w:rPr>
            </w:pPr>
            <w:r w:rsidRPr="00490CBF">
              <w:rPr>
                <w:rFonts w:ascii="SofiaSans" w:hAnsi="SofiaSans" w:cs="Calibri"/>
                <w:b/>
                <w:bCs/>
                <w:sz w:val="20"/>
                <w:szCs w:val="20"/>
              </w:rPr>
              <w:t>Текущо незаписани</w:t>
            </w:r>
          </w:p>
        </w:tc>
      </w:tr>
      <w:tr w:rsidR="00815EEF" w:rsidRPr="00490CBF" w:rsidTr="00155118">
        <w:trPr>
          <w:trHeight w:val="471"/>
        </w:trPr>
        <w:tc>
          <w:tcPr>
            <w:tcW w:w="389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Общ ред</w:t>
            </w:r>
          </w:p>
        </w:tc>
        <w:tc>
          <w:tcPr>
            <w:tcW w:w="1276"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2140</w:t>
            </w: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2140</w:t>
            </w:r>
          </w:p>
        </w:tc>
        <w:tc>
          <w:tcPr>
            <w:tcW w:w="1417"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10</w:t>
            </w: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0</w:t>
            </w:r>
          </w:p>
        </w:tc>
      </w:tr>
      <w:tr w:rsidR="00815EEF" w:rsidRPr="00490CBF" w:rsidTr="00155118">
        <w:trPr>
          <w:trHeight w:val="549"/>
        </w:trPr>
        <w:tc>
          <w:tcPr>
            <w:tcW w:w="389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Хронични заболявания</w:t>
            </w:r>
          </w:p>
        </w:tc>
        <w:tc>
          <w:tcPr>
            <w:tcW w:w="1276"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22</w:t>
            </w: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22</w:t>
            </w:r>
          </w:p>
        </w:tc>
        <w:tc>
          <w:tcPr>
            <w:tcW w:w="1417"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2</w:t>
            </w: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0</w:t>
            </w:r>
          </w:p>
        </w:tc>
      </w:tr>
      <w:tr w:rsidR="00815EEF" w:rsidRPr="00490CBF" w:rsidTr="00155118">
        <w:trPr>
          <w:trHeight w:val="571"/>
        </w:trPr>
        <w:tc>
          <w:tcPr>
            <w:tcW w:w="389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 xml:space="preserve">Специални образователни потребности </w:t>
            </w:r>
          </w:p>
        </w:tc>
        <w:tc>
          <w:tcPr>
            <w:tcW w:w="1276"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2</w:t>
            </w: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2</w:t>
            </w:r>
          </w:p>
        </w:tc>
        <w:tc>
          <w:tcPr>
            <w:tcW w:w="1417"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4</w:t>
            </w: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0</w:t>
            </w:r>
          </w:p>
        </w:tc>
      </w:tr>
      <w:tr w:rsidR="00815EEF" w:rsidRPr="00490CBF" w:rsidTr="00155118">
        <w:trPr>
          <w:trHeight w:val="550"/>
        </w:trPr>
        <w:tc>
          <w:tcPr>
            <w:tcW w:w="389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Работна група</w:t>
            </w:r>
          </w:p>
        </w:tc>
        <w:tc>
          <w:tcPr>
            <w:tcW w:w="1276"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9</w:t>
            </w: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9</w:t>
            </w:r>
          </w:p>
        </w:tc>
        <w:tc>
          <w:tcPr>
            <w:tcW w:w="1417"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p>
        </w:tc>
        <w:tc>
          <w:tcPr>
            <w:tcW w:w="1418"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212529"/>
                <w:sz w:val="20"/>
                <w:szCs w:val="20"/>
              </w:rPr>
            </w:pPr>
            <w:r w:rsidRPr="00490CBF">
              <w:rPr>
                <w:rFonts w:ascii="SofiaSans" w:hAnsi="SofiaSans" w:cs="Calibri"/>
                <w:color w:val="212529"/>
                <w:sz w:val="20"/>
                <w:szCs w:val="20"/>
              </w:rPr>
              <w:t>0</w:t>
            </w:r>
          </w:p>
        </w:tc>
      </w:tr>
      <w:tr w:rsidR="00815EEF" w:rsidRPr="00490CBF" w:rsidTr="00155118">
        <w:trPr>
          <w:trHeight w:val="558"/>
        </w:trPr>
        <w:tc>
          <w:tcPr>
            <w:tcW w:w="3894" w:type="dxa"/>
            <w:tcBorders>
              <w:top w:val="nil"/>
              <w:left w:val="single" w:sz="4" w:space="0" w:color="auto"/>
              <w:bottom w:val="single" w:sz="4" w:space="0" w:color="auto"/>
              <w:right w:val="single" w:sz="4" w:space="0" w:color="auto"/>
            </w:tcBorders>
            <w:shd w:val="clear" w:color="000000" w:fill="F2F2F2"/>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Общо</w:t>
            </w:r>
          </w:p>
        </w:tc>
        <w:tc>
          <w:tcPr>
            <w:tcW w:w="1276" w:type="dxa"/>
            <w:tcBorders>
              <w:top w:val="nil"/>
              <w:left w:val="nil"/>
              <w:bottom w:val="single" w:sz="4" w:space="0" w:color="auto"/>
              <w:right w:val="single" w:sz="4" w:space="0" w:color="auto"/>
            </w:tcBorders>
            <w:shd w:val="clear" w:color="000000" w:fill="F2F2F2"/>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2173</w:t>
            </w:r>
          </w:p>
        </w:tc>
        <w:tc>
          <w:tcPr>
            <w:tcW w:w="1418" w:type="dxa"/>
            <w:tcBorders>
              <w:top w:val="nil"/>
              <w:left w:val="nil"/>
              <w:bottom w:val="single" w:sz="4" w:space="0" w:color="auto"/>
              <w:right w:val="single" w:sz="4" w:space="0" w:color="auto"/>
            </w:tcBorders>
            <w:shd w:val="clear" w:color="000000" w:fill="F2F2F2"/>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2173</w:t>
            </w:r>
          </w:p>
        </w:tc>
        <w:tc>
          <w:tcPr>
            <w:tcW w:w="1417" w:type="dxa"/>
            <w:tcBorders>
              <w:top w:val="nil"/>
              <w:left w:val="nil"/>
              <w:bottom w:val="single" w:sz="4" w:space="0" w:color="auto"/>
              <w:right w:val="single" w:sz="4" w:space="0" w:color="auto"/>
            </w:tcBorders>
            <w:shd w:val="clear" w:color="000000" w:fill="F2F2F2"/>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16</w:t>
            </w:r>
          </w:p>
        </w:tc>
        <w:tc>
          <w:tcPr>
            <w:tcW w:w="1418" w:type="dxa"/>
            <w:tcBorders>
              <w:top w:val="nil"/>
              <w:left w:val="nil"/>
              <w:bottom w:val="single" w:sz="4" w:space="0" w:color="auto"/>
              <w:right w:val="single" w:sz="4" w:space="0" w:color="auto"/>
            </w:tcBorders>
            <w:shd w:val="clear" w:color="000000" w:fill="F2F2F2"/>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0</w:t>
            </w:r>
          </w:p>
        </w:tc>
      </w:tr>
    </w:tbl>
    <w:p w:rsidR="00815EEF" w:rsidRPr="00490CBF" w:rsidRDefault="00815EEF" w:rsidP="00815EEF">
      <w:pPr>
        <w:ind w:firstLine="567"/>
        <w:jc w:val="both"/>
        <w:rPr>
          <w:rFonts w:ascii="SofiaSans" w:hAnsi="SofiaSans" w:cs="Arial"/>
          <w:color w:val="333333"/>
          <w:shd w:val="clear" w:color="auto" w:fill="FFFFFF"/>
        </w:rPr>
      </w:pPr>
      <w:r w:rsidRPr="00490CBF">
        <w:rPr>
          <w:rFonts w:ascii="SofiaSans" w:hAnsi="SofiaSans" w:cs="Arial"/>
          <w:color w:val="333333"/>
          <w:shd w:val="clear" w:color="auto" w:fill="FFFFFF"/>
        </w:rPr>
        <w:lastRenderedPageBreak/>
        <w:t>Първият контакт между персонала на детските ясли и родителите се осъществява при записването на децата. Впоследствие комуникацията се извършва чрез провеждане на родителски срещи, индивидуални разговори „Лице в лице“, по телефон, чрез Фейсбук или Вайбър групи.</w:t>
      </w:r>
    </w:p>
    <w:p w:rsidR="00815EEF" w:rsidRPr="00490CBF" w:rsidRDefault="00815EEF" w:rsidP="00815EEF">
      <w:pPr>
        <w:tabs>
          <w:tab w:val="left" w:pos="1020"/>
        </w:tabs>
        <w:ind w:firstLine="567"/>
        <w:jc w:val="both"/>
        <w:rPr>
          <w:rFonts w:ascii="SofiaSans" w:hAnsi="SofiaSans"/>
        </w:rPr>
      </w:pPr>
      <w:r w:rsidRPr="00490CBF">
        <w:rPr>
          <w:rFonts w:ascii="SofiaSans" w:hAnsi="SofiaSans" w:cs="Arial"/>
          <w:spacing w:val="3"/>
          <w:shd w:val="clear" w:color="auto" w:fill="FFFFFF"/>
        </w:rPr>
        <w:t>Първоначалното постъпване на децата в детските ясли се осъществява поетапно, по график. На родителите се предоставя информационна карта, в която отбелязват възраст на детето, изградени навици, наличие на алергии към храни и лекарства, предпочитани храни, играчки и занимания, особености в поведението и емоционалните реакции. В</w:t>
      </w:r>
      <w:r w:rsidRPr="00490CBF">
        <w:rPr>
          <w:rFonts w:ascii="SofiaSans" w:hAnsi="SofiaSans"/>
        </w:rPr>
        <w:t xml:space="preserve">ъв всички детски ясли е внедрен и се прилага „Берлинския“ модел за ранна адаптация на децата в присъствието на родител. </w:t>
      </w:r>
    </w:p>
    <w:p w:rsidR="00815EEF" w:rsidRPr="00490CBF" w:rsidRDefault="00815EEF" w:rsidP="00815EEF">
      <w:pPr>
        <w:tabs>
          <w:tab w:val="left" w:pos="1020"/>
        </w:tabs>
        <w:ind w:firstLine="567"/>
        <w:jc w:val="both"/>
        <w:rPr>
          <w:rFonts w:ascii="SofiaSans" w:hAnsi="SofiaSans"/>
        </w:rPr>
      </w:pPr>
      <w:r w:rsidRPr="00490CBF">
        <w:rPr>
          <w:rFonts w:ascii="SofiaSans" w:hAnsi="SofiaSans"/>
        </w:rPr>
        <w:t xml:space="preserve">През 2025 г. броят на леглодните, планувани съобразно ежемесечния списъчен състав на децата е </w:t>
      </w:r>
      <w:r w:rsidRPr="00490CBF">
        <w:rPr>
          <w:rFonts w:ascii="SofiaSans" w:hAnsi="SofiaSans"/>
          <w:b/>
        </w:rPr>
        <w:t>467 524</w:t>
      </w:r>
      <w:r w:rsidRPr="00490CBF">
        <w:rPr>
          <w:rFonts w:ascii="SofiaSans" w:hAnsi="SofiaSans"/>
        </w:rPr>
        <w:t xml:space="preserve"> общо за всички ясли. Реализираните леглодни </w:t>
      </w:r>
      <w:hyperlink r:id="rId15" w:tgtFrame="_blank" w:history="1">
        <w:r w:rsidRPr="00490CBF">
          <w:rPr>
            <w:rFonts w:ascii="SofiaSans" w:hAnsi="SofiaSans"/>
            <w:bCs/>
            <w:shd w:val="clear" w:color="auto" w:fill="FFFFFF"/>
          </w:rPr>
          <w:t>(фактическите посещения)</w:t>
        </w:r>
      </w:hyperlink>
      <w:r w:rsidRPr="00490CBF">
        <w:rPr>
          <w:rFonts w:ascii="SofiaSans" w:hAnsi="SofiaSans"/>
        </w:rPr>
        <w:t xml:space="preserve"> са </w:t>
      </w:r>
      <w:r w:rsidRPr="00490CBF">
        <w:rPr>
          <w:rFonts w:ascii="SofiaSans" w:hAnsi="SofiaSans"/>
          <w:b/>
        </w:rPr>
        <w:t>261 970</w:t>
      </w:r>
      <w:r w:rsidRPr="00490CBF">
        <w:rPr>
          <w:rFonts w:ascii="SofiaSans" w:hAnsi="SofiaSans"/>
        </w:rPr>
        <w:t xml:space="preserve"> </w:t>
      </w:r>
      <w:hyperlink r:id="rId16" w:tgtFrame="_blank" w:history="1">
        <w:r w:rsidRPr="00490CBF">
          <w:rPr>
            <w:rFonts w:ascii="SofiaSans" w:hAnsi="SofiaSans"/>
            <w:bCs/>
            <w:shd w:val="clear" w:color="auto" w:fill="FFFFFF"/>
          </w:rPr>
          <w:t>(56%)</w:t>
        </w:r>
      </w:hyperlink>
      <w:r w:rsidRPr="00490CBF">
        <w:rPr>
          <w:rFonts w:ascii="SofiaSans" w:hAnsi="SofiaSans"/>
          <w:bCs/>
          <w:shd w:val="clear" w:color="auto" w:fill="FFFFFF"/>
        </w:rPr>
        <w:t>.</w:t>
      </w:r>
      <w:r w:rsidRPr="00490CBF">
        <w:rPr>
          <w:rFonts w:ascii="SofiaSans" w:hAnsi="SofiaSans"/>
        </w:rPr>
        <w:t xml:space="preserve"> Пропуснатите леглодни са </w:t>
      </w:r>
      <w:r w:rsidRPr="00490CBF">
        <w:rPr>
          <w:rFonts w:ascii="SofiaSans" w:hAnsi="SofiaSans"/>
          <w:b/>
        </w:rPr>
        <w:t>205 554</w:t>
      </w:r>
      <w:r w:rsidRPr="00490CBF">
        <w:rPr>
          <w:rFonts w:ascii="SofiaSans" w:hAnsi="SofiaSans"/>
        </w:rPr>
        <w:t xml:space="preserve"> </w:t>
      </w:r>
      <w:hyperlink r:id="rId17" w:tgtFrame="_blank" w:history="1">
        <w:r w:rsidRPr="00490CBF">
          <w:rPr>
            <w:rFonts w:ascii="SofiaSans" w:hAnsi="SofiaSans"/>
            <w:bCs/>
            <w:shd w:val="clear" w:color="auto" w:fill="FFFFFF"/>
          </w:rPr>
          <w:t>(44%)</w:t>
        </w:r>
      </w:hyperlink>
      <w:r w:rsidRPr="00490CBF">
        <w:rPr>
          <w:rFonts w:ascii="SofiaSans" w:hAnsi="SofiaSans"/>
        </w:rPr>
        <w:t xml:space="preserve">, от тях </w:t>
      </w:r>
      <w:r w:rsidRPr="00490CBF">
        <w:rPr>
          <w:rFonts w:ascii="SofiaSans" w:hAnsi="SofiaSans"/>
          <w:b/>
        </w:rPr>
        <w:t>64 138</w:t>
      </w:r>
      <w:r w:rsidRPr="00490CBF">
        <w:rPr>
          <w:rFonts w:ascii="SofiaSans" w:hAnsi="SofiaSans"/>
        </w:rPr>
        <w:t xml:space="preserve"> </w:t>
      </w:r>
      <w:hyperlink r:id="rId18" w:tgtFrame="_blank" w:history="1">
        <w:r w:rsidRPr="00490CBF">
          <w:rPr>
            <w:rFonts w:ascii="SofiaSans" w:hAnsi="SofiaSans"/>
            <w:bCs/>
            <w:shd w:val="clear" w:color="auto" w:fill="FFFFFF"/>
          </w:rPr>
          <w:t>(31%)</w:t>
        </w:r>
      </w:hyperlink>
      <w:r w:rsidRPr="00490CBF">
        <w:rPr>
          <w:rFonts w:ascii="SofiaSans" w:hAnsi="SofiaSans"/>
        </w:rPr>
        <w:t xml:space="preserve"> поради болест и </w:t>
      </w:r>
      <w:r w:rsidRPr="00490CBF">
        <w:rPr>
          <w:rFonts w:ascii="SofiaSans" w:hAnsi="SofiaSans"/>
          <w:b/>
        </w:rPr>
        <w:t>141 416</w:t>
      </w:r>
      <w:r w:rsidRPr="00490CBF">
        <w:rPr>
          <w:rFonts w:ascii="SofiaSans" w:hAnsi="SofiaSans"/>
        </w:rPr>
        <w:t xml:space="preserve"> </w:t>
      </w:r>
      <w:hyperlink r:id="rId19" w:tgtFrame="_blank" w:history="1">
        <w:r w:rsidRPr="00490CBF">
          <w:rPr>
            <w:rFonts w:ascii="SofiaSans" w:hAnsi="SofiaSans"/>
            <w:bCs/>
            <w:shd w:val="clear" w:color="auto" w:fill="FFFFFF"/>
          </w:rPr>
          <w:t>(69%)</w:t>
        </w:r>
      </w:hyperlink>
      <w:r w:rsidRPr="00490CBF">
        <w:rPr>
          <w:rFonts w:ascii="SofiaSans" w:hAnsi="SofiaSans"/>
          <w:bCs/>
          <w:shd w:val="clear" w:color="auto" w:fill="FFFFFF"/>
        </w:rPr>
        <w:t xml:space="preserve"> </w:t>
      </w:r>
      <w:r w:rsidRPr="00490CBF">
        <w:rPr>
          <w:rFonts w:ascii="SofiaSans" w:hAnsi="SofiaSans"/>
        </w:rPr>
        <w:t>по други причини (част от тях са случаите на карантина, но превес имат заявените, но не реализирани посещения, особено през летните месеци. Липсата на такси допринася за безотговорното отношение на родителите относно редовността за посещения на децата.).</w:t>
      </w:r>
    </w:p>
    <w:p w:rsidR="00815EEF" w:rsidRPr="00490CBF" w:rsidRDefault="00815EEF" w:rsidP="00815EEF">
      <w:pPr>
        <w:tabs>
          <w:tab w:val="left" w:pos="1020"/>
        </w:tabs>
        <w:ind w:firstLine="567"/>
        <w:jc w:val="both"/>
        <w:rPr>
          <w:rFonts w:ascii="SofiaSans" w:hAnsi="SofiaSans"/>
        </w:rPr>
      </w:pPr>
      <w:r w:rsidRPr="00490CBF">
        <w:rPr>
          <w:rFonts w:ascii="SofiaSans" w:hAnsi="SofiaSans"/>
        </w:rPr>
        <w:t>Всички деца, посещавали детските ясли през 2025 г. имат здравно- профилактична карта с регистриран от личния лекар профилактичен преглед и приложени ваксини. П</w:t>
      </w:r>
      <w:r w:rsidRPr="00490CBF">
        <w:rPr>
          <w:rFonts w:ascii="SofiaSans" w:hAnsi="SofiaSans" w:cs="Arial"/>
          <w:bCs/>
          <w:shd w:val="clear" w:color="auto" w:fill="FFFFFF"/>
        </w:rPr>
        <w:t>одлежащите на имунизация/реимунизация деца са проследявани</w:t>
      </w:r>
      <w:r w:rsidRPr="00490CBF">
        <w:rPr>
          <w:rFonts w:ascii="SofiaSans" w:hAnsi="SofiaSans"/>
        </w:rPr>
        <w:t xml:space="preserve"> редовно от медицинските специалисти. Всички деца над 2-годишна възраст са със завършен имунизационен статус, съгласно задължителния имунизационен календар на Република България. </w:t>
      </w:r>
    </w:p>
    <w:p w:rsidR="00815EEF" w:rsidRPr="00490CBF" w:rsidRDefault="00815EEF" w:rsidP="00815EEF">
      <w:pPr>
        <w:tabs>
          <w:tab w:val="left" w:pos="1020"/>
        </w:tabs>
        <w:ind w:firstLine="567"/>
        <w:jc w:val="both"/>
        <w:rPr>
          <w:rFonts w:ascii="SofiaSans" w:hAnsi="SofiaSans"/>
        </w:rPr>
      </w:pPr>
      <w:r w:rsidRPr="00490CBF">
        <w:rPr>
          <w:rFonts w:ascii="SofiaSans" w:hAnsi="SofiaSans"/>
        </w:rPr>
        <w:t xml:space="preserve">В резултат на извършените антропометрични измервания медицинските специалисти не са констатирани отклонения във физическото развитие на децата. </w:t>
      </w:r>
    </w:p>
    <w:p w:rsidR="00815EEF" w:rsidRPr="00490CBF" w:rsidRDefault="00815EEF" w:rsidP="00815EEF">
      <w:pPr>
        <w:tabs>
          <w:tab w:val="left" w:pos="1020"/>
        </w:tabs>
        <w:ind w:firstLine="567"/>
        <w:jc w:val="both"/>
        <w:rPr>
          <w:rFonts w:ascii="SofiaSans" w:hAnsi="SofiaSans"/>
        </w:rPr>
      </w:pPr>
      <w:r w:rsidRPr="00490CBF">
        <w:rPr>
          <w:rFonts w:ascii="SofiaSans" w:hAnsi="SofiaSans"/>
          <w:color w:val="000000"/>
          <w:shd w:val="clear" w:color="auto" w:fill="FFFFFF"/>
        </w:rPr>
        <w:t>Н</w:t>
      </w:r>
      <w:r w:rsidRPr="00490CBF">
        <w:rPr>
          <w:rFonts w:ascii="SofiaSans" w:hAnsi="SofiaSans"/>
        </w:rPr>
        <w:t>ервно-психическото развитие (НПР)</w:t>
      </w:r>
      <w:r w:rsidRPr="00490CBF">
        <w:rPr>
          <w:rFonts w:ascii="SofiaSans" w:hAnsi="SofiaSans"/>
          <w:color w:val="000000"/>
          <w:shd w:val="clear" w:color="auto" w:fill="FFFFFF"/>
        </w:rPr>
        <w:t xml:space="preserve"> на децата е оценявано съвместно от педагозите и медицинските специалисти чрез прилагане на </w:t>
      </w:r>
      <w:r w:rsidRPr="00490CBF">
        <w:rPr>
          <w:rFonts w:ascii="SofiaSans" w:hAnsi="SofiaSans"/>
        </w:rPr>
        <w:t xml:space="preserve">адаптираната за нашата популация и утвърдена в практиката методика на Манова-Томова. За всяко дете е изчислен коефициент на общо развитие /КОР/. При пет от децата е регистрирано изоставане в нервно-психическото развитие с повече от три показателя. </w:t>
      </w:r>
    </w:p>
    <w:p w:rsidR="00815EEF" w:rsidRPr="00490CBF" w:rsidRDefault="00815EEF" w:rsidP="00815EEF">
      <w:pPr>
        <w:tabs>
          <w:tab w:val="left" w:pos="1020"/>
        </w:tabs>
        <w:ind w:firstLine="567"/>
        <w:jc w:val="both"/>
        <w:rPr>
          <w:rFonts w:ascii="SofiaSans" w:hAnsi="SofiaSans"/>
        </w:rPr>
      </w:pPr>
      <w:r w:rsidRPr="00490CBF">
        <w:rPr>
          <w:rFonts w:ascii="SofiaSans" w:hAnsi="SofiaSans"/>
        </w:rPr>
        <w:t xml:space="preserve">Във всяка яслена група е водена Рапортна/филтърна тетрадка за резултатите от филтъра, който се провежда ежедневно от медицинските специалисти при сутрешния прием с цел недопускане в детското заведение на деца със </w:t>
      </w:r>
      <w:r w:rsidRPr="00490CBF">
        <w:rPr>
          <w:rFonts w:ascii="SofiaSans" w:hAnsi="SofiaSans"/>
          <w:shd w:val="clear" w:color="auto" w:fill="FFFFFF"/>
        </w:rPr>
        <w:t>симптоми на заболяване</w:t>
      </w:r>
      <w:r w:rsidRPr="00490CBF">
        <w:rPr>
          <w:rFonts w:ascii="SofiaSans" w:hAnsi="SofiaSans"/>
          <w:color w:val="000000"/>
          <w:shd w:val="clear" w:color="auto" w:fill="FFFFFF"/>
        </w:rPr>
        <w:t xml:space="preserve">. </w:t>
      </w:r>
      <w:r w:rsidRPr="00490CBF">
        <w:rPr>
          <w:rFonts w:ascii="SofiaSans" w:hAnsi="SofiaSans"/>
        </w:rPr>
        <w:t>Въз основа на медицинските бележки, издадени след лекарски преглед през 2025 г. в яслите са регистрирани общо 10457 случаи на остри заболявания при децата, разпределени по нозологични единици както следва:</w:t>
      </w:r>
    </w:p>
    <w:p w:rsidR="00815EEF" w:rsidRPr="00490CBF" w:rsidRDefault="00815EEF" w:rsidP="00815EEF">
      <w:pPr>
        <w:tabs>
          <w:tab w:val="left" w:pos="1020"/>
        </w:tabs>
        <w:jc w:val="both"/>
        <w:rPr>
          <w:rFonts w:ascii="SofiaSans" w:hAnsi="SofiaSans"/>
        </w:rPr>
      </w:pPr>
    </w:p>
    <w:tbl>
      <w:tblPr>
        <w:tblW w:w="9423" w:type="dxa"/>
        <w:tblInd w:w="70" w:type="dxa"/>
        <w:tblLayout w:type="fixed"/>
        <w:tblCellMar>
          <w:left w:w="70" w:type="dxa"/>
          <w:right w:w="70" w:type="dxa"/>
        </w:tblCellMar>
        <w:tblLook w:val="04A0" w:firstRow="1" w:lastRow="0" w:firstColumn="1" w:lastColumn="0" w:noHBand="0" w:noVBand="1"/>
      </w:tblPr>
      <w:tblGrid>
        <w:gridCol w:w="1276"/>
        <w:gridCol w:w="776"/>
        <w:gridCol w:w="992"/>
        <w:gridCol w:w="1276"/>
        <w:gridCol w:w="708"/>
        <w:gridCol w:w="1418"/>
        <w:gridCol w:w="1276"/>
        <w:gridCol w:w="992"/>
        <w:gridCol w:w="709"/>
      </w:tblGrid>
      <w:tr w:rsidR="00815EEF" w:rsidRPr="00490CBF" w:rsidTr="00155118">
        <w:trPr>
          <w:trHeight w:val="540"/>
        </w:trPr>
        <w:tc>
          <w:tcPr>
            <w:tcW w:w="127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 xml:space="preserve">Общ брой заболявания </w:t>
            </w:r>
          </w:p>
        </w:tc>
        <w:tc>
          <w:tcPr>
            <w:tcW w:w="776"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ОКГДП</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Бронхит</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Пневмония</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Грип/ОВИ</w:t>
            </w:r>
          </w:p>
        </w:tc>
        <w:tc>
          <w:tcPr>
            <w:tcW w:w="1418"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Ентероколит</w:t>
            </w:r>
          </w:p>
        </w:tc>
        <w:tc>
          <w:tcPr>
            <w:tcW w:w="1276"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Скарлатина</w:t>
            </w:r>
          </w:p>
        </w:tc>
        <w:tc>
          <w:tcPr>
            <w:tcW w:w="992"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Варицела</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815EEF" w:rsidRPr="00490CBF" w:rsidRDefault="00815EEF" w:rsidP="00155118">
            <w:pPr>
              <w:rPr>
                <w:rFonts w:ascii="SofiaSans" w:hAnsi="SofiaSans" w:cs="Calibri"/>
                <w:b/>
                <w:color w:val="000000"/>
                <w:sz w:val="20"/>
                <w:szCs w:val="20"/>
              </w:rPr>
            </w:pPr>
            <w:r w:rsidRPr="00490CBF">
              <w:rPr>
                <w:rFonts w:ascii="SofiaSans" w:hAnsi="SofiaSans" w:cs="Calibri"/>
                <w:b/>
                <w:color w:val="000000"/>
                <w:sz w:val="20"/>
                <w:szCs w:val="20"/>
              </w:rPr>
              <w:t>Други</w:t>
            </w:r>
          </w:p>
        </w:tc>
      </w:tr>
      <w:tr w:rsidR="00815EEF" w:rsidRPr="00490CBF" w:rsidTr="00155118">
        <w:trPr>
          <w:trHeight w:val="615"/>
        </w:trPr>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10 457</w:t>
            </w:r>
          </w:p>
        </w:tc>
        <w:tc>
          <w:tcPr>
            <w:tcW w:w="776"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7296</w:t>
            </w:r>
          </w:p>
        </w:tc>
        <w:tc>
          <w:tcPr>
            <w:tcW w:w="992"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391</w:t>
            </w:r>
          </w:p>
        </w:tc>
        <w:tc>
          <w:tcPr>
            <w:tcW w:w="1276"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30</w:t>
            </w:r>
          </w:p>
        </w:tc>
        <w:tc>
          <w:tcPr>
            <w:tcW w:w="708"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310</w:t>
            </w:r>
          </w:p>
        </w:tc>
        <w:tc>
          <w:tcPr>
            <w:tcW w:w="1418"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7</w:t>
            </w:r>
          </w:p>
        </w:tc>
        <w:tc>
          <w:tcPr>
            <w:tcW w:w="1276"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16</w:t>
            </w:r>
          </w:p>
        </w:tc>
        <w:tc>
          <w:tcPr>
            <w:tcW w:w="992"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80</w:t>
            </w:r>
          </w:p>
        </w:tc>
        <w:tc>
          <w:tcPr>
            <w:tcW w:w="709" w:type="dxa"/>
            <w:tcBorders>
              <w:top w:val="nil"/>
              <w:left w:val="nil"/>
              <w:bottom w:val="single" w:sz="4" w:space="0" w:color="auto"/>
              <w:right w:val="single" w:sz="4" w:space="0" w:color="auto"/>
            </w:tcBorders>
            <w:shd w:val="clear" w:color="000000" w:fill="FFFFFF"/>
            <w:noWrap/>
            <w:vAlign w:val="bottom"/>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2627</w:t>
            </w:r>
          </w:p>
        </w:tc>
      </w:tr>
    </w:tbl>
    <w:p w:rsidR="00815EEF" w:rsidRPr="00490CBF" w:rsidRDefault="00815EEF" w:rsidP="00815EEF">
      <w:pPr>
        <w:tabs>
          <w:tab w:val="left" w:pos="1020"/>
        </w:tabs>
        <w:jc w:val="both"/>
        <w:rPr>
          <w:rFonts w:ascii="SofiaSans" w:hAnsi="SofiaSans"/>
        </w:rPr>
      </w:pPr>
    </w:p>
    <w:p w:rsidR="00815EEF" w:rsidRPr="00490CBF" w:rsidRDefault="00815EEF" w:rsidP="00815EEF">
      <w:pPr>
        <w:tabs>
          <w:tab w:val="left" w:pos="1020"/>
        </w:tabs>
        <w:ind w:firstLine="567"/>
        <w:jc w:val="both"/>
        <w:rPr>
          <w:rFonts w:ascii="SofiaSans" w:hAnsi="SofiaSans"/>
        </w:rPr>
      </w:pPr>
      <w:r w:rsidRPr="00490CBF">
        <w:rPr>
          <w:rFonts w:ascii="SofiaSans" w:hAnsi="SofiaSans"/>
        </w:rPr>
        <w:t xml:space="preserve">Наблюдава се превес на </w:t>
      </w:r>
      <w:r w:rsidRPr="00490CBF">
        <w:rPr>
          <w:rFonts w:ascii="SofiaSans" w:hAnsi="SofiaSans" w:cs="Arial"/>
          <w:bCs/>
          <w:shd w:val="clear" w:color="auto" w:fill="FFFFFF"/>
        </w:rPr>
        <w:t>острите инфекции на дихателните пътища</w:t>
      </w:r>
      <w:r w:rsidRPr="00490CBF">
        <w:rPr>
          <w:rFonts w:ascii="SofiaSans" w:hAnsi="SofiaSans"/>
        </w:rPr>
        <w:t xml:space="preserve">, което е характерно за ранната детска възраст. </w:t>
      </w:r>
    </w:p>
    <w:p w:rsidR="00815EEF" w:rsidRPr="00490CBF" w:rsidRDefault="00815EEF" w:rsidP="00815EEF">
      <w:pPr>
        <w:tabs>
          <w:tab w:val="left" w:pos="1020"/>
        </w:tabs>
        <w:ind w:firstLine="567"/>
        <w:jc w:val="both"/>
        <w:rPr>
          <w:rFonts w:ascii="SofiaSans" w:hAnsi="SofiaSans"/>
        </w:rPr>
      </w:pPr>
      <w:r w:rsidRPr="00490CBF">
        <w:rPr>
          <w:rFonts w:ascii="SofiaSans" w:hAnsi="SofiaSans"/>
        </w:rPr>
        <w:t>През 2025 г. в Детска ясла №35 „Вълшебство“</w:t>
      </w:r>
      <w:r w:rsidRPr="00490CBF">
        <w:rPr>
          <w:rFonts w:ascii="SofiaSans" w:hAnsi="SofiaSans"/>
          <w:lang w:val="en-GB"/>
        </w:rPr>
        <w:t xml:space="preserve"> </w:t>
      </w:r>
      <w:r w:rsidRPr="00490CBF">
        <w:rPr>
          <w:rFonts w:ascii="SofiaSans" w:hAnsi="SofiaSans"/>
        </w:rPr>
        <w:t xml:space="preserve">са приети и записани 2 деца </w:t>
      </w:r>
      <w:r w:rsidRPr="00490CBF">
        <w:rPr>
          <w:rFonts w:ascii="SofiaSans" w:hAnsi="SofiaSans"/>
          <w:bCs/>
          <w:shd w:val="clear" w:color="auto" w:fill="FFFFFF"/>
        </w:rPr>
        <w:t>със специални образователни потребности – деца с увреден слух.</w:t>
      </w:r>
      <w:r w:rsidRPr="00490CBF">
        <w:rPr>
          <w:rFonts w:ascii="SofiaSans" w:hAnsi="SofiaSans"/>
        </w:rPr>
        <w:t xml:space="preserve"> За тях са полагани грижи от квалифицирани медицински и педагогически специалисти, обучени за работа, както с чуващите, така и с децата с увреден слух. Детското заведение продължава дългогодишното и успешно сътрудничество с Центъра за ранна рехабилитация на деца с увреден слух и съвместно със сурдопедагозите от центъра осъществява обучението и възпитанието на децата с увреден слух интегрирано с чуващите им връстници.</w:t>
      </w:r>
    </w:p>
    <w:p w:rsidR="00815EEF" w:rsidRPr="00490CBF" w:rsidRDefault="00815EEF" w:rsidP="00815EEF">
      <w:pPr>
        <w:tabs>
          <w:tab w:val="left" w:pos="1020"/>
        </w:tabs>
        <w:ind w:firstLine="567"/>
        <w:jc w:val="both"/>
        <w:rPr>
          <w:rFonts w:ascii="SofiaSans" w:hAnsi="SofiaSans"/>
        </w:rPr>
      </w:pPr>
      <w:r w:rsidRPr="00490CBF">
        <w:rPr>
          <w:rFonts w:ascii="SofiaSans" w:hAnsi="SofiaSans"/>
        </w:rPr>
        <w:lastRenderedPageBreak/>
        <w:t xml:space="preserve">Във всяка детска ясла е разработен тематичен план по промоция на здравето. </w:t>
      </w:r>
    </w:p>
    <w:p w:rsidR="00815EEF" w:rsidRPr="00490CBF" w:rsidRDefault="00815EEF" w:rsidP="00815EEF">
      <w:pPr>
        <w:tabs>
          <w:tab w:val="left" w:pos="1020"/>
        </w:tabs>
        <w:ind w:firstLine="567"/>
        <w:jc w:val="both"/>
        <w:rPr>
          <w:rFonts w:ascii="SofiaSans" w:hAnsi="SofiaSans"/>
        </w:rPr>
      </w:pPr>
      <w:r w:rsidRPr="00490CBF">
        <w:rPr>
          <w:rFonts w:ascii="SofiaSans" w:hAnsi="SofiaSans"/>
        </w:rPr>
        <w:t>Осигурени са информационни материали за персонала и родителите. Разработени са здравно-информационни табла. Работата с децата е организирана под формата на игри и занимания за създаване на хигиенни навици.</w:t>
      </w:r>
    </w:p>
    <w:p w:rsidR="00815EEF" w:rsidRPr="00490CBF" w:rsidRDefault="00815EEF" w:rsidP="00815EEF">
      <w:pPr>
        <w:tabs>
          <w:tab w:val="left" w:pos="1020"/>
        </w:tabs>
        <w:ind w:firstLine="567"/>
        <w:jc w:val="both"/>
        <w:rPr>
          <w:rFonts w:ascii="SofiaSans" w:hAnsi="SofiaSans"/>
        </w:rPr>
      </w:pPr>
      <w:r w:rsidRPr="00490CBF">
        <w:rPr>
          <w:rFonts w:ascii="SofiaSans" w:hAnsi="SofiaSans"/>
        </w:rPr>
        <w:t>Възпитателната дейност се извършва по план, изготвен от педагога, който съвместно с медицинските специалисти провежда ежедневни занимания с децата. Педагогическата работа е ориентирана към комплексно формиране и развитие на личността на детето и придобиване на базисни умения - двигателни, речеви, познавателни, социални, игрови, музикални, изобразителни, конструктивни.</w:t>
      </w:r>
      <w:r w:rsidRPr="00490CBF">
        <w:rPr>
          <w:rFonts w:ascii="SofiaSans" w:hAnsi="SofiaSans"/>
          <w:color w:val="333333"/>
          <w:sz w:val="28"/>
          <w:szCs w:val="20"/>
          <w:shd w:val="clear" w:color="auto" w:fill="FFFFFF"/>
        </w:rPr>
        <w:t xml:space="preserve"> </w:t>
      </w:r>
      <w:r w:rsidRPr="00490CBF">
        <w:rPr>
          <w:rFonts w:ascii="SofiaSans" w:hAnsi="SofiaSans"/>
          <w:color w:val="333333"/>
          <w:shd w:val="clear" w:color="auto" w:fill="FFFFFF"/>
        </w:rPr>
        <w:t xml:space="preserve">През 2025 г. всяка от яслите е работила по утвърдена от Министерство на образованието и науката и избрана съвместно с родителите образователна програма за възрастта от 1 до 3 г. </w:t>
      </w:r>
      <w:r w:rsidRPr="00490CBF">
        <w:rPr>
          <w:rFonts w:ascii="SofiaSans" w:hAnsi="SofiaSans" w:cs="Arial"/>
          <w:bCs/>
          <w:shd w:val="clear" w:color="auto" w:fill="FFFFFF"/>
        </w:rPr>
        <w:t>Във връзка с</w:t>
      </w:r>
      <w:r w:rsidRPr="00490CBF">
        <w:rPr>
          <w:rFonts w:ascii="SofiaSans" w:hAnsi="SofiaSans"/>
        </w:rPr>
        <w:t xml:space="preserve"> емоционалното и социално развитие на децата в яслите са организирани тържества Коледа, Баба Марта, Празникът на мама, 1 юни и др., куклено-театрални постановки и други форми </w:t>
      </w:r>
      <w:r w:rsidRPr="00490CBF">
        <w:rPr>
          <w:rFonts w:ascii="SofiaSans" w:hAnsi="SofiaSans" w:cs="Arial"/>
          <w:shd w:val="clear" w:color="auto" w:fill="FFFFFF"/>
        </w:rPr>
        <w:t>за познание и забавление. </w:t>
      </w:r>
    </w:p>
    <w:p w:rsidR="00815EEF" w:rsidRPr="00490CBF" w:rsidRDefault="00815EEF" w:rsidP="00815EEF">
      <w:pPr>
        <w:ind w:firstLine="567"/>
        <w:jc w:val="both"/>
        <w:rPr>
          <w:rFonts w:ascii="SofiaSans" w:hAnsi="SofiaSans"/>
        </w:rPr>
      </w:pPr>
      <w:r w:rsidRPr="00490CBF">
        <w:rPr>
          <w:rFonts w:ascii="SofiaSans" w:hAnsi="SofiaSans"/>
        </w:rPr>
        <w:t xml:space="preserve">Храненето и хранителния режим в детските ясли са организирани </w:t>
      </w:r>
      <w:r w:rsidRPr="00490CBF">
        <w:rPr>
          <w:rFonts w:ascii="SofiaSans" w:hAnsi="SofiaSans"/>
          <w:lang w:val="en-US"/>
        </w:rPr>
        <w:t xml:space="preserve">съгласно изискванията на Наредба № 2/07.03.2013г. </w:t>
      </w:r>
      <w:proofErr w:type="gramStart"/>
      <w:r w:rsidRPr="00490CBF">
        <w:rPr>
          <w:rFonts w:ascii="SofiaSans" w:hAnsi="SofiaSans"/>
          <w:lang w:val="en-US"/>
        </w:rPr>
        <w:t>за</w:t>
      </w:r>
      <w:proofErr w:type="gramEnd"/>
      <w:r w:rsidRPr="00490CBF">
        <w:rPr>
          <w:rFonts w:ascii="SofiaSans" w:hAnsi="SofiaSans"/>
        </w:rPr>
        <w:t xml:space="preserve"> </w:t>
      </w:r>
      <w:r w:rsidRPr="00490CBF">
        <w:rPr>
          <w:rFonts w:ascii="SofiaSans" w:hAnsi="SofiaSans"/>
          <w:lang w:val="en-US"/>
        </w:rPr>
        <w:t>здравословното хранене на децата на възраст от 0 до 3 години в детските заведения и детските кухни, издадена от Министерство на здравеопазването.</w:t>
      </w:r>
      <w:r w:rsidRPr="00490CBF">
        <w:rPr>
          <w:rFonts w:ascii="SofiaSans" w:hAnsi="SofiaSans"/>
        </w:rPr>
        <w:t xml:space="preserve"> Храната се предлага по предварително разработени седмични</w:t>
      </w:r>
      <w:r w:rsidRPr="00490CBF">
        <w:rPr>
          <w:rFonts w:ascii="SofiaSans" w:hAnsi="SofiaSans"/>
          <w:lang w:val="en-US"/>
        </w:rPr>
        <w:t xml:space="preserve"> меню</w:t>
      </w:r>
      <w:r w:rsidRPr="00490CBF">
        <w:rPr>
          <w:rFonts w:ascii="SofiaSans" w:hAnsi="SofiaSans"/>
        </w:rPr>
        <w:t xml:space="preserve">та, които се </w:t>
      </w:r>
      <w:r w:rsidRPr="00490CBF">
        <w:rPr>
          <w:rFonts w:ascii="SofiaSans" w:hAnsi="SofiaSans"/>
          <w:lang w:val="en-US"/>
        </w:rPr>
        <w:t>изготвя</w:t>
      </w:r>
      <w:r w:rsidRPr="00490CBF">
        <w:rPr>
          <w:rFonts w:ascii="SofiaSans" w:hAnsi="SofiaSans"/>
        </w:rPr>
        <w:t xml:space="preserve">т с участието на медицински специалист и се съобразяват с възрастта и нуждите на децата. </w:t>
      </w:r>
      <w:r w:rsidRPr="00490CBF">
        <w:rPr>
          <w:rFonts w:ascii="SofiaSans" w:hAnsi="SofiaSans"/>
          <w:lang w:val="en-US"/>
        </w:rPr>
        <w:t>При изготвянето на менюто се използва</w:t>
      </w:r>
      <w:r w:rsidRPr="00490CBF">
        <w:rPr>
          <w:rFonts w:ascii="SofiaSans" w:hAnsi="SofiaSans"/>
        </w:rPr>
        <w:t xml:space="preserve"> </w:t>
      </w:r>
      <w:r w:rsidRPr="00490CBF">
        <w:rPr>
          <w:rFonts w:ascii="SofiaSans" w:hAnsi="SofiaSans"/>
          <w:lang w:val="en-US"/>
        </w:rPr>
        <w:t>„Сборник рецепти и ръководство за здравословно хранене на деца до 3-годишна възраст“</w:t>
      </w:r>
      <w:r w:rsidRPr="00490CBF">
        <w:rPr>
          <w:rFonts w:ascii="SofiaSans" w:hAnsi="SofiaSans"/>
        </w:rPr>
        <w:t>,</w:t>
      </w:r>
      <w:r w:rsidRPr="00490CBF">
        <w:rPr>
          <w:rFonts w:ascii="SofiaSans" w:hAnsi="SofiaSans"/>
          <w:lang w:val="en-US"/>
        </w:rPr>
        <w:t xml:space="preserve"> разработен от Националния център по обществено здраве и анализи /НЦОЗА/</w:t>
      </w:r>
      <w:r w:rsidRPr="00490CBF">
        <w:rPr>
          <w:rFonts w:ascii="SofiaSans" w:hAnsi="SofiaSans"/>
        </w:rPr>
        <w:t>. Сборникът</w:t>
      </w:r>
      <w:r w:rsidRPr="00490CBF">
        <w:rPr>
          <w:rFonts w:ascii="SofiaSans" w:hAnsi="SofiaSans"/>
          <w:lang w:val="en-US"/>
        </w:rPr>
        <w:t xml:space="preserve"> включва </w:t>
      </w:r>
      <w:r w:rsidRPr="00490CBF">
        <w:rPr>
          <w:rFonts w:ascii="SofiaSans" w:hAnsi="SofiaSans"/>
        </w:rPr>
        <w:t xml:space="preserve">и </w:t>
      </w:r>
      <w:r w:rsidRPr="00490CBF">
        <w:rPr>
          <w:rFonts w:ascii="SofiaSans" w:hAnsi="SofiaSans"/>
          <w:lang w:val="en-US"/>
        </w:rPr>
        <w:t>конкретни практически указания за внедряване принципите и изискванията, залегнали</w:t>
      </w:r>
      <w:r w:rsidRPr="00490CBF">
        <w:rPr>
          <w:rFonts w:ascii="SofiaSans" w:hAnsi="SofiaSans"/>
        </w:rPr>
        <w:t xml:space="preserve"> в Наредбата.</w:t>
      </w:r>
    </w:p>
    <w:p w:rsidR="00815EEF" w:rsidRPr="00490CBF" w:rsidRDefault="00815EEF" w:rsidP="00815EEF">
      <w:pPr>
        <w:ind w:firstLine="567"/>
        <w:jc w:val="both"/>
        <w:rPr>
          <w:rFonts w:ascii="SofiaSans" w:hAnsi="SofiaSans"/>
          <w:lang w:val="en-US"/>
        </w:rPr>
      </w:pPr>
      <w:r w:rsidRPr="00490CBF">
        <w:rPr>
          <w:rFonts w:ascii="SofiaSans" w:hAnsi="SofiaSans"/>
        </w:rPr>
        <w:t>В 23 д</w:t>
      </w:r>
      <w:r w:rsidRPr="00490CBF">
        <w:rPr>
          <w:rFonts w:ascii="SofiaSans" w:hAnsi="SofiaSans"/>
          <w:lang w:val="en-US"/>
        </w:rPr>
        <w:t xml:space="preserve">етски ясли </w:t>
      </w:r>
      <w:r w:rsidRPr="00490CBF">
        <w:rPr>
          <w:rFonts w:ascii="SofiaSans" w:hAnsi="SofiaSans"/>
        </w:rPr>
        <w:t>храната за децата се приготвя</w:t>
      </w:r>
      <w:r w:rsidRPr="00490CBF">
        <w:rPr>
          <w:rFonts w:ascii="SofiaSans" w:hAnsi="SofiaSans"/>
          <w:lang w:val="en-US"/>
        </w:rPr>
        <w:t xml:space="preserve"> в собствени кухни</w:t>
      </w:r>
      <w:r w:rsidRPr="00490CBF">
        <w:rPr>
          <w:rFonts w:ascii="SofiaSans" w:hAnsi="SofiaSans"/>
        </w:rPr>
        <w:t>, като снабдяването с хранителни продукти се осигурява от фирми доставчици. Д</w:t>
      </w:r>
      <w:r w:rsidRPr="00490CBF">
        <w:rPr>
          <w:rFonts w:ascii="SofiaSans" w:hAnsi="SofiaSans"/>
          <w:lang w:val="en-US"/>
        </w:rPr>
        <w:t xml:space="preserve">ве детски ясли - ДЯ № 55 и ДЯ № 41, получават храна, приготвена в </w:t>
      </w:r>
      <w:r w:rsidRPr="00490CBF">
        <w:rPr>
          <w:rFonts w:ascii="SofiaSans" w:hAnsi="SofiaSans"/>
        </w:rPr>
        <w:t xml:space="preserve">общинските </w:t>
      </w:r>
      <w:r w:rsidRPr="00490CBF">
        <w:rPr>
          <w:rFonts w:ascii="SofiaSans" w:hAnsi="SofiaSans"/>
          <w:lang w:val="en-US"/>
        </w:rPr>
        <w:t>Комплекси за детско хранене.</w:t>
      </w:r>
      <w:r w:rsidRPr="00490CBF">
        <w:rPr>
          <w:rFonts w:ascii="SofiaSans" w:hAnsi="SofiaSans"/>
        </w:rPr>
        <w:t xml:space="preserve"> С </w:t>
      </w:r>
      <w:r w:rsidRPr="00490CBF">
        <w:rPr>
          <w:rFonts w:ascii="SofiaSans" w:hAnsi="SofiaSans"/>
          <w:lang w:val="en-US"/>
        </w:rPr>
        <w:t xml:space="preserve">цел </w:t>
      </w:r>
      <w:r w:rsidRPr="00490CBF">
        <w:rPr>
          <w:rFonts w:ascii="SofiaSans" w:hAnsi="SofiaSans" w:cs="Arial"/>
          <w:color w:val="202122"/>
          <w:shd w:val="clear" w:color="auto" w:fill="FFFFFF"/>
        </w:rPr>
        <w:t xml:space="preserve">осигуряване </w:t>
      </w:r>
      <w:r w:rsidRPr="00490CBF">
        <w:rPr>
          <w:rFonts w:ascii="SofiaSans" w:hAnsi="SofiaSans" w:cs="Arial"/>
          <w:shd w:val="clear" w:color="auto" w:fill="FFFFFF"/>
        </w:rPr>
        <w:t>на </w:t>
      </w:r>
      <w:hyperlink r:id="rId20" w:tooltip="Безопасност на храните (страницата не съществува)" w:history="1">
        <w:r w:rsidRPr="00490CBF">
          <w:rPr>
            <w:rFonts w:ascii="SofiaSans" w:hAnsi="SofiaSans" w:cs="Arial"/>
            <w:shd w:val="clear" w:color="auto" w:fill="FFFFFF"/>
          </w:rPr>
          <w:t>безопасността на храните</w:t>
        </w:r>
      </w:hyperlink>
      <w:r w:rsidRPr="00490CBF">
        <w:rPr>
          <w:rFonts w:ascii="SofiaSans" w:hAnsi="SofiaSans" w:cs="Arial"/>
          <w:shd w:val="clear" w:color="auto" w:fill="FFFFFF"/>
        </w:rPr>
        <w:t xml:space="preserve"> при </w:t>
      </w:r>
      <w:r w:rsidRPr="00490CBF">
        <w:rPr>
          <w:rFonts w:ascii="SofiaSans" w:hAnsi="SofiaSans" w:cs="Arial"/>
          <w:color w:val="202122"/>
          <w:shd w:val="clear" w:color="auto" w:fill="FFFFFF"/>
        </w:rPr>
        <w:t xml:space="preserve">тяхното производство и дистрибуция във всички детски ясли се прилага </w:t>
      </w:r>
      <w:r w:rsidRPr="00490CBF">
        <w:rPr>
          <w:rFonts w:ascii="SofiaSans" w:hAnsi="SofiaSans"/>
          <w:lang w:val="en-US"/>
        </w:rPr>
        <w:t xml:space="preserve">системата НАССР </w:t>
      </w:r>
      <w:r w:rsidRPr="00490CBF">
        <w:rPr>
          <w:rFonts w:ascii="SofiaSans" w:hAnsi="SofiaSans" w:cs="Arial"/>
          <w:color w:val="202122"/>
          <w:shd w:val="clear" w:color="auto" w:fill="FFFFFF"/>
        </w:rPr>
        <w:t>(</w:t>
      </w:r>
      <w:r w:rsidRPr="00490CBF">
        <w:rPr>
          <w:rFonts w:ascii="SofiaSans" w:hAnsi="SofiaSans" w:cs="Arial"/>
          <w:b/>
          <w:bCs/>
          <w:iCs/>
          <w:color w:val="202122"/>
          <w:shd w:val="clear" w:color="auto" w:fill="FFFFFF"/>
          <w:lang w:val="en"/>
        </w:rPr>
        <w:t>H</w:t>
      </w:r>
      <w:r w:rsidRPr="00490CBF">
        <w:rPr>
          <w:rFonts w:ascii="SofiaSans" w:hAnsi="SofiaSans" w:cs="Arial"/>
          <w:iCs/>
          <w:color w:val="202122"/>
          <w:shd w:val="clear" w:color="auto" w:fill="FFFFFF"/>
          <w:lang w:val="en"/>
        </w:rPr>
        <w:t>azard</w:t>
      </w:r>
      <w:r w:rsidRPr="00490CBF">
        <w:rPr>
          <w:rFonts w:ascii="SofiaSans" w:hAnsi="SofiaSans" w:cs="Arial"/>
          <w:iCs/>
          <w:color w:val="202122"/>
          <w:shd w:val="clear" w:color="auto" w:fill="FFFFFF"/>
        </w:rPr>
        <w:t xml:space="preserve"> </w:t>
      </w:r>
      <w:r w:rsidRPr="00490CBF">
        <w:rPr>
          <w:rFonts w:ascii="SofiaSans" w:hAnsi="SofiaSans" w:cs="Arial"/>
          <w:b/>
          <w:bCs/>
          <w:iCs/>
          <w:color w:val="202122"/>
          <w:shd w:val="clear" w:color="auto" w:fill="FFFFFF"/>
          <w:lang w:val="en"/>
        </w:rPr>
        <w:t>A</w:t>
      </w:r>
      <w:r w:rsidRPr="00490CBF">
        <w:rPr>
          <w:rFonts w:ascii="SofiaSans" w:hAnsi="SofiaSans" w:cs="Arial"/>
          <w:iCs/>
          <w:color w:val="202122"/>
          <w:shd w:val="clear" w:color="auto" w:fill="FFFFFF"/>
          <w:lang w:val="en"/>
        </w:rPr>
        <w:t>nalysis and</w:t>
      </w:r>
      <w:r w:rsidRPr="00490CBF">
        <w:rPr>
          <w:rFonts w:ascii="SofiaSans" w:hAnsi="SofiaSans" w:cs="Arial"/>
          <w:iCs/>
          <w:color w:val="202122"/>
          <w:shd w:val="clear" w:color="auto" w:fill="FFFFFF"/>
        </w:rPr>
        <w:t xml:space="preserve"> </w:t>
      </w:r>
      <w:r w:rsidRPr="00490CBF">
        <w:rPr>
          <w:rFonts w:ascii="SofiaSans" w:hAnsi="SofiaSans" w:cs="Arial"/>
          <w:b/>
          <w:bCs/>
          <w:iCs/>
          <w:color w:val="202122"/>
          <w:shd w:val="clear" w:color="auto" w:fill="FFFFFF"/>
          <w:lang w:val="en"/>
        </w:rPr>
        <w:t>C</w:t>
      </w:r>
      <w:r w:rsidRPr="00490CBF">
        <w:rPr>
          <w:rFonts w:ascii="SofiaSans" w:hAnsi="SofiaSans" w:cs="Arial"/>
          <w:iCs/>
          <w:color w:val="202122"/>
          <w:shd w:val="clear" w:color="auto" w:fill="FFFFFF"/>
          <w:lang w:val="en"/>
        </w:rPr>
        <w:t>ritical</w:t>
      </w:r>
      <w:r w:rsidRPr="00490CBF">
        <w:rPr>
          <w:rFonts w:ascii="SofiaSans" w:hAnsi="SofiaSans" w:cs="Arial"/>
          <w:iCs/>
          <w:color w:val="202122"/>
          <w:shd w:val="clear" w:color="auto" w:fill="FFFFFF"/>
        </w:rPr>
        <w:t xml:space="preserve"> </w:t>
      </w:r>
      <w:r w:rsidRPr="00490CBF">
        <w:rPr>
          <w:rFonts w:ascii="SofiaSans" w:hAnsi="SofiaSans" w:cs="Arial"/>
          <w:b/>
          <w:bCs/>
          <w:iCs/>
          <w:color w:val="202122"/>
          <w:shd w:val="clear" w:color="auto" w:fill="FFFFFF"/>
          <w:lang w:val="en"/>
        </w:rPr>
        <w:t>C</w:t>
      </w:r>
      <w:r w:rsidRPr="00490CBF">
        <w:rPr>
          <w:rFonts w:ascii="SofiaSans" w:hAnsi="SofiaSans" w:cs="Arial"/>
          <w:iCs/>
          <w:color w:val="202122"/>
          <w:shd w:val="clear" w:color="auto" w:fill="FFFFFF"/>
          <w:lang w:val="en"/>
        </w:rPr>
        <w:t>ontrol</w:t>
      </w:r>
      <w:r w:rsidRPr="00490CBF">
        <w:rPr>
          <w:rFonts w:ascii="SofiaSans" w:hAnsi="SofiaSans" w:cs="Arial"/>
          <w:iCs/>
          <w:color w:val="202122"/>
          <w:shd w:val="clear" w:color="auto" w:fill="FFFFFF"/>
        </w:rPr>
        <w:t xml:space="preserve"> </w:t>
      </w:r>
      <w:r w:rsidRPr="00490CBF">
        <w:rPr>
          <w:rFonts w:ascii="SofiaSans" w:hAnsi="SofiaSans" w:cs="Arial"/>
          <w:b/>
          <w:bCs/>
          <w:iCs/>
          <w:color w:val="202122"/>
          <w:shd w:val="clear" w:color="auto" w:fill="FFFFFF"/>
          <w:lang w:val="en"/>
        </w:rPr>
        <w:t>P</w:t>
      </w:r>
      <w:r w:rsidRPr="00490CBF">
        <w:rPr>
          <w:rFonts w:ascii="SofiaSans" w:hAnsi="SofiaSans" w:cs="Arial"/>
          <w:iCs/>
          <w:color w:val="202122"/>
          <w:shd w:val="clear" w:color="auto" w:fill="FFFFFF"/>
          <w:lang w:val="en"/>
        </w:rPr>
        <w:t>oint</w:t>
      </w:r>
      <w:r w:rsidRPr="00490CBF">
        <w:rPr>
          <w:rFonts w:ascii="SofiaSans" w:hAnsi="SofiaSans" w:cs="Arial"/>
          <w:color w:val="202122"/>
          <w:shd w:val="clear" w:color="auto" w:fill="FFFFFF"/>
        </w:rPr>
        <w:t>, „Анализ на опасностите и контрол на критичните точки“). През 2025 г. с</w:t>
      </w:r>
      <w:r w:rsidRPr="00490CBF">
        <w:rPr>
          <w:rFonts w:ascii="SofiaSans" w:hAnsi="SofiaSans"/>
          <w:lang w:val="en-US"/>
        </w:rPr>
        <w:t>тойността на един храноден</w:t>
      </w:r>
      <w:r w:rsidRPr="00490CBF">
        <w:rPr>
          <w:rFonts w:ascii="SofiaSans" w:hAnsi="SofiaSans"/>
        </w:rPr>
        <w:t xml:space="preserve"> за едно дете</w:t>
      </w:r>
      <w:r w:rsidRPr="00490CBF">
        <w:rPr>
          <w:rFonts w:ascii="SofiaSans" w:hAnsi="SofiaSans"/>
          <w:lang w:val="en-US"/>
        </w:rPr>
        <w:t xml:space="preserve"> </w:t>
      </w:r>
      <w:r w:rsidRPr="00490CBF">
        <w:rPr>
          <w:rFonts w:ascii="SofiaSans" w:hAnsi="SofiaSans"/>
        </w:rPr>
        <w:t>варира от</w:t>
      </w:r>
      <w:r w:rsidRPr="00490CBF">
        <w:rPr>
          <w:rFonts w:ascii="SofiaSans" w:hAnsi="SofiaSans"/>
          <w:lang w:val="en-US"/>
        </w:rPr>
        <w:t xml:space="preserve"> 2,</w:t>
      </w:r>
      <w:r w:rsidRPr="00490CBF">
        <w:rPr>
          <w:rFonts w:ascii="SofiaSans" w:hAnsi="SofiaSans"/>
        </w:rPr>
        <w:t>1</w:t>
      </w:r>
      <w:r w:rsidRPr="00490CBF">
        <w:rPr>
          <w:rFonts w:ascii="SofiaSans" w:hAnsi="SofiaSans"/>
          <w:lang w:val="en-US"/>
        </w:rPr>
        <w:t xml:space="preserve">0 лв. </w:t>
      </w:r>
      <w:proofErr w:type="gramStart"/>
      <w:r w:rsidRPr="00490CBF">
        <w:rPr>
          <w:rFonts w:ascii="SofiaSans" w:hAnsi="SofiaSans"/>
          <w:lang w:val="en-US"/>
        </w:rPr>
        <w:t>до</w:t>
      </w:r>
      <w:proofErr w:type="gramEnd"/>
      <w:r w:rsidRPr="00490CBF">
        <w:rPr>
          <w:rFonts w:ascii="SofiaSans" w:hAnsi="SofiaSans"/>
          <w:lang w:val="en-US"/>
        </w:rPr>
        <w:t xml:space="preserve"> </w:t>
      </w:r>
      <w:r w:rsidRPr="00490CBF">
        <w:rPr>
          <w:rFonts w:ascii="SofiaSans" w:hAnsi="SofiaSans"/>
        </w:rPr>
        <w:t>5,17</w:t>
      </w:r>
      <w:r w:rsidRPr="00490CBF">
        <w:rPr>
          <w:rFonts w:ascii="SofiaSans" w:hAnsi="SofiaSans"/>
          <w:lang w:val="en-US"/>
        </w:rPr>
        <w:t xml:space="preserve"> лв. </w:t>
      </w:r>
    </w:p>
    <w:p w:rsidR="00815EEF" w:rsidRPr="00490CBF" w:rsidRDefault="00815EEF" w:rsidP="00815EEF">
      <w:pPr>
        <w:ind w:firstLine="567"/>
        <w:jc w:val="both"/>
        <w:rPr>
          <w:rFonts w:ascii="SofiaSans" w:hAnsi="SofiaSans"/>
          <w:lang w:val="en-US"/>
        </w:rPr>
      </w:pPr>
      <w:r w:rsidRPr="00490CBF">
        <w:rPr>
          <w:rFonts w:ascii="SofiaSans" w:hAnsi="SofiaSans"/>
          <w:lang w:val="en-US"/>
        </w:rPr>
        <w:t xml:space="preserve">В </w:t>
      </w:r>
      <w:r w:rsidRPr="00490CBF">
        <w:rPr>
          <w:rFonts w:ascii="SofiaSans" w:hAnsi="SofiaSans"/>
        </w:rPr>
        <w:t xml:space="preserve">детските кухни на 13 </w:t>
      </w:r>
      <w:r w:rsidRPr="00490CBF">
        <w:rPr>
          <w:rFonts w:ascii="SofiaSans" w:hAnsi="SofiaSans"/>
          <w:lang w:val="en-US"/>
        </w:rPr>
        <w:t>детски</w:t>
      </w:r>
      <w:r w:rsidRPr="00490CBF">
        <w:rPr>
          <w:rFonts w:ascii="SofiaSans" w:hAnsi="SofiaSans"/>
        </w:rPr>
        <w:t>те</w:t>
      </w:r>
      <w:r w:rsidRPr="00490CBF">
        <w:rPr>
          <w:rFonts w:ascii="SofiaSans" w:hAnsi="SofiaSans"/>
          <w:lang w:val="en-US"/>
        </w:rPr>
        <w:t xml:space="preserve"> ясли </w:t>
      </w:r>
      <w:r w:rsidRPr="00490CBF">
        <w:rPr>
          <w:rFonts w:ascii="SofiaSans" w:hAnsi="SofiaSans"/>
        </w:rPr>
        <w:t>се приготвя храна</w:t>
      </w:r>
      <w:r w:rsidRPr="00490CBF">
        <w:rPr>
          <w:rFonts w:ascii="SofiaSans" w:hAnsi="SofiaSans"/>
          <w:lang w:val="en-US"/>
        </w:rPr>
        <w:t xml:space="preserve"> за неорганизиран контингент</w:t>
      </w:r>
      <w:r w:rsidRPr="00490CBF">
        <w:rPr>
          <w:rFonts w:ascii="SofiaSans" w:hAnsi="SofiaSans"/>
        </w:rPr>
        <w:t xml:space="preserve"> </w:t>
      </w:r>
      <w:r w:rsidRPr="00490CBF">
        <w:rPr>
          <w:rFonts w:ascii="SofiaSans" w:hAnsi="SofiaSans" w:cs="Arial"/>
          <w:color w:val="202122"/>
          <w:shd w:val="clear" w:color="auto" w:fill="FFFFFF"/>
        </w:rPr>
        <w:t>(</w:t>
      </w:r>
      <w:r w:rsidRPr="00490CBF">
        <w:rPr>
          <w:rFonts w:ascii="SofiaSans" w:hAnsi="SofiaSans"/>
          <w:color w:val="000000"/>
          <w:shd w:val="clear" w:color="auto" w:fill="FFFFFF"/>
        </w:rPr>
        <w:t>деца от 10 месеца до три години, отглеждани в домашна обстановка, на които се приготвя обедно хранене - на база подадена от родителите ежедневна заявка</w:t>
      </w:r>
      <w:r w:rsidRPr="00490CBF">
        <w:rPr>
          <w:rFonts w:ascii="SofiaSans" w:hAnsi="SofiaSans" w:cs="Arial"/>
          <w:color w:val="202122"/>
          <w:shd w:val="clear" w:color="auto" w:fill="FFFFFF"/>
        </w:rPr>
        <w:t>)</w:t>
      </w:r>
      <w:r w:rsidRPr="00490CBF">
        <w:rPr>
          <w:rFonts w:ascii="SofiaSans" w:hAnsi="SofiaSans"/>
          <w:color w:val="000000"/>
          <w:shd w:val="clear" w:color="auto" w:fill="FFFFFF"/>
        </w:rPr>
        <w:t>.</w:t>
      </w:r>
      <w:r w:rsidRPr="00490CBF">
        <w:rPr>
          <w:rFonts w:ascii="SofiaSans" w:hAnsi="SofiaSans"/>
        </w:rPr>
        <w:t xml:space="preserve"> </w:t>
      </w:r>
      <w:r w:rsidRPr="00490CBF">
        <w:rPr>
          <w:rFonts w:ascii="SofiaSans" w:hAnsi="SofiaSans"/>
          <w:shd w:val="clear" w:color="auto" w:fill="FFFFFF"/>
        </w:rPr>
        <w:t xml:space="preserve">Съгласно </w:t>
      </w:r>
      <w:r w:rsidRPr="00490CBF">
        <w:rPr>
          <w:rFonts w:ascii="SofiaSans" w:hAnsi="SofiaSans"/>
          <w:bCs/>
        </w:rPr>
        <w:t>Наредбата за определяне и администриране на местни такси и цени на услуги, предоставяни от Столична община</w:t>
      </w:r>
      <w:r w:rsidRPr="00490CBF">
        <w:rPr>
          <w:rFonts w:ascii="SofiaSans" w:hAnsi="SofiaSans"/>
          <w:shd w:val="clear" w:color="auto" w:fill="FFFFFF"/>
        </w:rPr>
        <w:t xml:space="preserve"> таксата, която</w:t>
      </w:r>
      <w:r w:rsidRPr="00490CBF">
        <w:rPr>
          <w:rFonts w:ascii="SofiaSans" w:hAnsi="SofiaSans"/>
          <w:bCs/>
        </w:rPr>
        <w:t xml:space="preserve"> абонатите</w:t>
      </w:r>
      <w:r w:rsidRPr="00490CBF">
        <w:rPr>
          <w:rFonts w:ascii="SofiaSans" w:hAnsi="SofiaSans"/>
          <w:shd w:val="clear" w:color="auto" w:fill="FFFFFF"/>
        </w:rPr>
        <w:t xml:space="preserve"> заплащат за ползване на детските кухни е 1,30 на ден. Таксата е с 50% намаление за деца, отговарящи на определени в наредбата критерии. </w:t>
      </w:r>
      <w:r w:rsidRPr="00490CBF">
        <w:rPr>
          <w:rFonts w:ascii="SofiaSans" w:hAnsi="SofiaSans"/>
        </w:rPr>
        <w:t xml:space="preserve">През 2025 г. капацитетът на детските кухни е общо </w:t>
      </w:r>
      <w:r w:rsidRPr="00490CBF">
        <w:rPr>
          <w:rFonts w:ascii="SofiaSans" w:hAnsi="SofiaSans"/>
          <w:lang w:val="en-US"/>
        </w:rPr>
        <w:t xml:space="preserve">605 деца. </w:t>
      </w:r>
      <w:r w:rsidRPr="00490CBF">
        <w:rPr>
          <w:rFonts w:ascii="SofiaSans" w:hAnsi="SofiaSans" w:cs="Arial"/>
          <w:bCs/>
          <w:shd w:val="clear" w:color="auto" w:fill="FFFFFF"/>
        </w:rPr>
        <w:t xml:space="preserve">Реалната себестойност на един храноден за едно дете </w:t>
      </w:r>
      <w:r w:rsidRPr="00490CBF">
        <w:rPr>
          <w:rFonts w:ascii="SofiaSans" w:hAnsi="SofiaSans"/>
        </w:rPr>
        <w:t xml:space="preserve">варира от 1,80 до 3,29 лв. </w:t>
      </w:r>
      <w:r w:rsidRPr="00490CBF">
        <w:rPr>
          <w:rFonts w:ascii="SofiaSans" w:hAnsi="SofiaSans"/>
          <w:shd w:val="clear" w:color="auto" w:fill="FFFFFF"/>
        </w:rPr>
        <w:t xml:space="preserve">Абонаментът на децата се прекратява при навършване на 3-годишна възраст, постъпване в детска ясла или писмен отказ от родителите. </w:t>
      </w:r>
      <w:r w:rsidRPr="00490CBF">
        <w:rPr>
          <w:rFonts w:ascii="SofiaSans" w:hAnsi="SofiaSans"/>
        </w:rPr>
        <w:t>Ч</w:t>
      </w:r>
      <w:r w:rsidRPr="00490CBF">
        <w:rPr>
          <w:rFonts w:ascii="SofiaSans" w:hAnsi="SofiaSans"/>
          <w:lang w:val="en-US"/>
        </w:rPr>
        <w:t xml:space="preserve">акащи за </w:t>
      </w:r>
      <w:r w:rsidRPr="00490CBF">
        <w:rPr>
          <w:rFonts w:ascii="SofiaSans" w:hAnsi="SofiaSans"/>
        </w:rPr>
        <w:t xml:space="preserve">абонамент деца в края на 2025 г. </w:t>
      </w:r>
      <w:r w:rsidRPr="00490CBF">
        <w:rPr>
          <w:rFonts w:ascii="SofiaSans" w:hAnsi="SofiaSans"/>
          <w:lang w:val="en-US"/>
        </w:rPr>
        <w:t>има в район</w:t>
      </w:r>
      <w:r w:rsidRPr="00490CBF">
        <w:rPr>
          <w:rFonts w:ascii="SofiaSans" w:hAnsi="SofiaSans"/>
        </w:rPr>
        <w:t>ите</w:t>
      </w:r>
      <w:r w:rsidRPr="00490CBF">
        <w:rPr>
          <w:rFonts w:ascii="SofiaSans" w:hAnsi="SofiaSans"/>
          <w:lang w:val="en-US"/>
        </w:rPr>
        <w:t xml:space="preserve"> „Изгрев“</w:t>
      </w:r>
      <w:r w:rsidRPr="00490CBF">
        <w:rPr>
          <w:rFonts w:ascii="SofiaSans" w:hAnsi="SofiaSans"/>
        </w:rPr>
        <w:t xml:space="preserve">-20 деца, „Лозенец“-17 деца </w:t>
      </w:r>
      <w:r w:rsidRPr="00490CBF">
        <w:rPr>
          <w:rFonts w:ascii="SofiaSans" w:hAnsi="SofiaSans"/>
          <w:lang w:val="en-US"/>
        </w:rPr>
        <w:t>и „Слатина“</w:t>
      </w:r>
      <w:r w:rsidRPr="00490CBF">
        <w:rPr>
          <w:rFonts w:ascii="SofiaSans" w:hAnsi="SofiaSans"/>
        </w:rPr>
        <w:t>-22 деца</w:t>
      </w:r>
      <w:r w:rsidRPr="00490CBF">
        <w:rPr>
          <w:rFonts w:ascii="SofiaSans" w:hAnsi="SofiaSans"/>
          <w:lang w:val="en-US"/>
        </w:rPr>
        <w:t>.</w:t>
      </w:r>
    </w:p>
    <w:p w:rsidR="00815EEF" w:rsidRPr="00490CBF" w:rsidRDefault="00815EEF" w:rsidP="00815EEF">
      <w:pPr>
        <w:ind w:firstLine="567"/>
        <w:jc w:val="both"/>
        <w:rPr>
          <w:rFonts w:ascii="SofiaSans" w:hAnsi="SofiaSans"/>
        </w:rPr>
      </w:pPr>
      <w:r w:rsidRPr="00490CBF">
        <w:rPr>
          <w:rFonts w:ascii="SofiaSans" w:hAnsi="SofiaSans" w:cs="Arial"/>
          <w:shd w:val="clear" w:color="auto" w:fill="FFFFFF"/>
        </w:rPr>
        <w:t xml:space="preserve">През 2025 г. </w:t>
      </w:r>
      <w:r w:rsidRPr="00490CBF">
        <w:rPr>
          <w:rFonts w:ascii="SofiaSans" w:hAnsi="SofiaSans" w:cs="Arial"/>
          <w:bCs/>
          <w:shd w:val="clear" w:color="auto" w:fill="FFFFFF"/>
        </w:rPr>
        <w:t>Българската агенция по безопасност на храните</w:t>
      </w:r>
      <w:r>
        <w:rPr>
          <w:rFonts w:ascii="SofiaSans" w:hAnsi="SofiaSans" w:cs="Arial"/>
          <w:bCs/>
          <w:shd w:val="clear" w:color="auto" w:fill="FFFFFF"/>
        </w:rPr>
        <w:t xml:space="preserve"> </w:t>
      </w:r>
      <w:r w:rsidRPr="00490CBF">
        <w:rPr>
          <w:rFonts w:ascii="SofiaSans" w:hAnsi="SofiaSans" w:cs="Arial"/>
          <w:shd w:val="clear" w:color="auto" w:fill="FFFFFF"/>
        </w:rPr>
        <w:t>(</w:t>
      </w:r>
      <w:r w:rsidRPr="00490CBF">
        <w:rPr>
          <w:rFonts w:ascii="SofiaSans" w:hAnsi="SofiaSans" w:cs="Arial"/>
          <w:iCs/>
          <w:shd w:val="clear" w:color="auto" w:fill="FFFFFF"/>
        </w:rPr>
        <w:t>БАБХ</w:t>
      </w:r>
      <w:r w:rsidRPr="00490CBF">
        <w:rPr>
          <w:rFonts w:ascii="SofiaSans" w:hAnsi="SofiaSans" w:cs="Arial"/>
          <w:shd w:val="clear" w:color="auto" w:fill="FFFFFF"/>
        </w:rPr>
        <w:t xml:space="preserve">) </w:t>
      </w:r>
      <w:r w:rsidRPr="00490CBF">
        <w:rPr>
          <w:rFonts w:ascii="SofiaSans" w:hAnsi="SofiaSans"/>
        </w:rPr>
        <w:t xml:space="preserve">не е констатирала нарушения при извършените проверки за </w:t>
      </w:r>
      <w:r w:rsidRPr="00490CBF">
        <w:rPr>
          <w:rFonts w:ascii="SofiaSans" w:hAnsi="SofiaSans" w:cs="Arial"/>
          <w:shd w:val="clear" w:color="auto" w:fill="FFFFFF"/>
        </w:rPr>
        <w:t>безопасността и качеството на</w:t>
      </w:r>
      <w:r>
        <w:rPr>
          <w:rFonts w:ascii="SofiaSans" w:hAnsi="SofiaSans" w:cs="Arial"/>
          <w:shd w:val="clear" w:color="auto" w:fill="FFFFFF"/>
        </w:rPr>
        <w:t xml:space="preserve"> </w:t>
      </w:r>
      <w:hyperlink r:id="rId21" w:tooltip="Храна" w:history="1">
        <w:r w:rsidRPr="00490CBF">
          <w:rPr>
            <w:rFonts w:ascii="SofiaSans" w:hAnsi="SofiaSans" w:cs="Arial"/>
            <w:shd w:val="clear" w:color="auto" w:fill="FFFFFF"/>
          </w:rPr>
          <w:t>храните</w:t>
        </w:r>
      </w:hyperlink>
      <w:r w:rsidRPr="00490CBF">
        <w:rPr>
          <w:rFonts w:ascii="SofiaSans" w:hAnsi="SofiaSans"/>
        </w:rPr>
        <w:t xml:space="preserve"> в детските ясли. </w:t>
      </w:r>
    </w:p>
    <w:p w:rsidR="00815EEF" w:rsidRPr="00490CBF" w:rsidRDefault="00815EEF" w:rsidP="00815EEF">
      <w:pPr>
        <w:ind w:firstLine="567"/>
        <w:jc w:val="both"/>
        <w:rPr>
          <w:rFonts w:ascii="SofiaSans" w:hAnsi="SofiaSans"/>
        </w:rPr>
      </w:pPr>
      <w:r w:rsidRPr="00490CBF">
        <w:rPr>
          <w:rFonts w:ascii="SofiaSans" w:hAnsi="SofiaSans"/>
          <w:color w:val="000000"/>
          <w:shd w:val="clear" w:color="auto" w:fill="FFFFFF"/>
        </w:rPr>
        <w:t>Контролът по спазване</w:t>
      </w:r>
      <w:r w:rsidRPr="00490CBF">
        <w:rPr>
          <w:rFonts w:ascii="SofiaSans" w:hAnsi="SofiaSans"/>
          <w:color w:val="000000"/>
          <w:shd w:val="clear" w:color="auto" w:fill="FFFFFF"/>
          <w:lang w:val="en-GB"/>
        </w:rPr>
        <w:t xml:space="preserve"> </w:t>
      </w:r>
      <w:r w:rsidRPr="00490CBF">
        <w:rPr>
          <w:rFonts w:ascii="SofiaSans" w:hAnsi="SofiaSans"/>
          <w:color w:val="000000"/>
          <w:shd w:val="clear" w:color="auto" w:fill="FFFFFF"/>
        </w:rPr>
        <w:t>на изискванията за х</w:t>
      </w:r>
      <w:r w:rsidRPr="00490CBF">
        <w:rPr>
          <w:rFonts w:ascii="SofiaSans" w:hAnsi="SofiaSans"/>
        </w:rPr>
        <w:t>игиенния режим в детските ясли се осъществява от Столичната р</w:t>
      </w:r>
      <w:r w:rsidRPr="00490CBF">
        <w:rPr>
          <w:rFonts w:ascii="SofiaSans" w:hAnsi="SofiaSans"/>
          <w:color w:val="000000"/>
          <w:shd w:val="clear" w:color="auto" w:fill="FFFFFF"/>
        </w:rPr>
        <w:t>егионална здравна инспекця (СРЗИ). През 2025 г. не са констатирани нарушения.</w:t>
      </w:r>
      <w:r w:rsidRPr="00490CBF">
        <w:rPr>
          <w:rFonts w:ascii="SofiaSans" w:hAnsi="SofiaSans"/>
          <w:color w:val="000000"/>
          <w:sz w:val="18"/>
          <w:szCs w:val="18"/>
          <w:shd w:val="clear" w:color="auto" w:fill="FFFFFF"/>
        </w:rPr>
        <w:t xml:space="preserve"> </w:t>
      </w:r>
      <w:r w:rsidRPr="00490CBF">
        <w:rPr>
          <w:rFonts w:ascii="SofiaSans" w:hAnsi="SofiaSans"/>
          <w:shd w:val="clear" w:color="auto" w:fill="FFFFFF"/>
        </w:rPr>
        <w:t xml:space="preserve">Дадените от СРЗИ предписания за предприемане на </w:t>
      </w:r>
      <w:r w:rsidRPr="00490CBF">
        <w:rPr>
          <w:rFonts w:ascii="SofiaSans" w:hAnsi="SofiaSans" w:cs="Arial"/>
          <w:shd w:val="clear" w:color="auto" w:fill="FFFFFF"/>
        </w:rPr>
        <w:t>временни</w:t>
      </w:r>
      <w:r>
        <w:rPr>
          <w:rFonts w:ascii="SofiaSans" w:hAnsi="SofiaSans" w:cs="Arial"/>
          <w:shd w:val="clear" w:color="auto" w:fill="FFFFFF"/>
        </w:rPr>
        <w:t xml:space="preserve"> </w:t>
      </w:r>
      <w:r w:rsidRPr="00490CBF">
        <w:rPr>
          <w:rFonts w:ascii="SofiaSans" w:hAnsi="SofiaSans" w:cs="Arial"/>
          <w:bCs/>
          <w:shd w:val="clear" w:color="auto" w:fill="FFFFFF"/>
        </w:rPr>
        <w:t>противоепидемични мерки</w:t>
      </w:r>
      <w:r>
        <w:rPr>
          <w:rFonts w:ascii="SofiaSans" w:hAnsi="SofiaSans" w:cs="Arial"/>
          <w:bCs/>
          <w:shd w:val="clear" w:color="auto" w:fill="FFFFFF"/>
        </w:rPr>
        <w:t xml:space="preserve"> </w:t>
      </w:r>
      <w:r w:rsidRPr="00490CBF">
        <w:rPr>
          <w:rFonts w:ascii="SofiaSans" w:hAnsi="SofiaSans" w:cs="Arial"/>
          <w:shd w:val="clear" w:color="auto" w:fill="FFFFFF"/>
        </w:rPr>
        <w:t>са изпълнявани в срок.</w:t>
      </w:r>
      <w:r w:rsidRPr="00490CBF">
        <w:rPr>
          <w:rFonts w:ascii="SofiaSans" w:hAnsi="SofiaSans" w:cs="Arial"/>
          <w:sz w:val="21"/>
          <w:szCs w:val="21"/>
          <w:shd w:val="clear" w:color="auto" w:fill="FFFFFF"/>
        </w:rPr>
        <w:t xml:space="preserve"> </w:t>
      </w:r>
    </w:p>
    <w:p w:rsidR="00815EEF" w:rsidRPr="00490CBF" w:rsidRDefault="00815EEF" w:rsidP="00815EEF">
      <w:pPr>
        <w:ind w:firstLine="567"/>
        <w:jc w:val="both"/>
        <w:rPr>
          <w:rFonts w:ascii="SofiaSans" w:hAnsi="SofiaSans" w:cs="Arial"/>
          <w:color w:val="333333"/>
          <w:shd w:val="clear" w:color="auto" w:fill="FFFFFF"/>
        </w:rPr>
      </w:pPr>
      <w:r w:rsidRPr="00490CBF">
        <w:rPr>
          <w:rFonts w:ascii="SofiaSans" w:hAnsi="SofiaSans"/>
        </w:rPr>
        <w:t xml:space="preserve">Всички детски ясли </w:t>
      </w:r>
      <w:r w:rsidRPr="00490CBF">
        <w:rPr>
          <w:rFonts w:ascii="SofiaSans" w:hAnsi="SofiaSans"/>
          <w:lang w:val="en-US"/>
        </w:rPr>
        <w:t xml:space="preserve">работят с </w:t>
      </w:r>
      <w:r w:rsidRPr="00490CBF">
        <w:rPr>
          <w:rFonts w:ascii="SofiaSans" w:hAnsi="SofiaSans" w:cs="Arial"/>
          <w:color w:val="333D46"/>
          <w:shd w:val="clear" w:color="auto" w:fill="FFFFFF"/>
        </w:rPr>
        <w:t xml:space="preserve">автоматизирана електронна система - </w:t>
      </w:r>
      <w:r w:rsidRPr="00490CBF">
        <w:rPr>
          <w:rFonts w:ascii="SofiaSans" w:hAnsi="SofiaSans"/>
          <w:lang w:val="en-US"/>
        </w:rPr>
        <w:t>програмен продукт „Сладко бебе”</w:t>
      </w:r>
      <w:r w:rsidRPr="00490CBF">
        <w:rPr>
          <w:rFonts w:ascii="SofiaSans" w:hAnsi="SofiaSans"/>
        </w:rPr>
        <w:t xml:space="preserve">, която подпомага </w:t>
      </w:r>
      <w:r w:rsidRPr="00490CBF">
        <w:rPr>
          <w:rFonts w:ascii="SofiaSans" w:hAnsi="SofiaSans" w:cs="Arial"/>
          <w:color w:val="333333"/>
          <w:shd w:val="clear" w:color="auto" w:fill="FFFFFF"/>
        </w:rPr>
        <w:t>управлението на административните процеси в детското заведение.</w:t>
      </w:r>
      <w:r w:rsidRPr="00490CBF">
        <w:rPr>
          <w:rFonts w:ascii="SofiaSans" w:hAnsi="SofiaSans"/>
          <w:lang w:val="en-US"/>
        </w:rPr>
        <w:t xml:space="preserve"> </w:t>
      </w:r>
      <w:r w:rsidRPr="00490CBF">
        <w:rPr>
          <w:rFonts w:ascii="SofiaSans" w:hAnsi="SofiaSans" w:cs="Arial"/>
          <w:color w:val="333333"/>
          <w:shd w:val="clear" w:color="auto" w:fill="FFFFFF"/>
        </w:rPr>
        <w:t xml:space="preserve">Всеки родител, чието дете посещава самостоятелна детска </w:t>
      </w:r>
      <w:r w:rsidRPr="00490CBF">
        <w:rPr>
          <w:rFonts w:ascii="SofiaSans" w:hAnsi="SofiaSans" w:cs="Arial"/>
          <w:color w:val="333333"/>
          <w:shd w:val="clear" w:color="auto" w:fill="FFFFFF"/>
        </w:rPr>
        <w:lastRenderedPageBreak/>
        <w:t>ясла в София може да регистрира свой профил в системата и да има достъп до данните, които се въвеждат за неговото дете - присъствие и отсъствия, развитие и здравен картон на детето, нормативи, дневен режим, седмично меню и др., а</w:t>
      </w:r>
      <w:r w:rsidRPr="00490CBF">
        <w:rPr>
          <w:rFonts w:ascii="SofiaSans" w:hAnsi="SofiaSans"/>
        </w:rPr>
        <w:t xml:space="preserve"> дължими такси могат да се заплащат чрез </w:t>
      </w:r>
      <w:r w:rsidRPr="00490CBF">
        <w:rPr>
          <w:rFonts w:ascii="SofiaSans" w:hAnsi="SofiaSans"/>
          <w:lang w:val="en-GB"/>
        </w:rPr>
        <w:t>POS</w:t>
      </w:r>
      <w:r w:rsidRPr="00490CBF">
        <w:rPr>
          <w:rFonts w:ascii="SofiaSans" w:hAnsi="SofiaSans"/>
        </w:rPr>
        <w:t xml:space="preserve"> терминал</w:t>
      </w:r>
      <w:r w:rsidRPr="00490CBF">
        <w:rPr>
          <w:rFonts w:ascii="SofiaSans" w:hAnsi="SofiaSans"/>
          <w:lang w:val="en-US"/>
        </w:rPr>
        <w:t>.</w:t>
      </w:r>
      <w:r w:rsidRPr="00490CBF">
        <w:rPr>
          <w:rFonts w:ascii="SofiaSans" w:hAnsi="SofiaSans"/>
          <w:b/>
          <w:lang w:val="en-US"/>
        </w:rPr>
        <w:t xml:space="preserve"> </w:t>
      </w:r>
      <w:r w:rsidRPr="00490CBF">
        <w:rPr>
          <w:rFonts w:ascii="SofiaSans" w:hAnsi="SofiaSans"/>
        </w:rPr>
        <w:t xml:space="preserve">Ползването </w:t>
      </w:r>
      <w:r w:rsidRPr="00490CBF">
        <w:rPr>
          <w:rFonts w:ascii="SofiaSans" w:hAnsi="SofiaSans" w:cs="Arial"/>
          <w:color w:val="333333"/>
          <w:shd w:val="clear" w:color="auto" w:fill="FFFFFF"/>
        </w:rPr>
        <w:t>на продукта от родителите не е обвързано с плащане - парола за достъп до портала "УЕБ Родител" се получава от директора на детското заведение при записването на детето.</w:t>
      </w:r>
    </w:p>
    <w:p w:rsidR="00815EEF" w:rsidRPr="00490CBF" w:rsidRDefault="00815EEF" w:rsidP="00815EEF">
      <w:pPr>
        <w:ind w:firstLine="567"/>
        <w:jc w:val="both"/>
        <w:rPr>
          <w:rFonts w:ascii="SofiaSans" w:hAnsi="SofiaSans" w:cs="Arial"/>
          <w:color w:val="333333"/>
          <w:shd w:val="clear" w:color="auto" w:fill="FFFFFF"/>
        </w:rPr>
      </w:pPr>
      <w:r w:rsidRPr="00490CBF">
        <w:rPr>
          <w:rFonts w:ascii="SofiaSans" w:hAnsi="SofiaSans" w:cs="Arial"/>
          <w:color w:val="333333"/>
          <w:shd w:val="clear" w:color="auto" w:fill="FFFFFF"/>
        </w:rPr>
        <w:t xml:space="preserve">С оглед подобряване на сигурността и прозрачността на грижите, както и решаване на възникнали конфликти при отглеждане на децата в детските ясли се прилага видеонаблюдение в дворните пространства и в помещенията за игри и занимания на децата. </w:t>
      </w:r>
    </w:p>
    <w:p w:rsidR="00815EEF" w:rsidRPr="00490CBF" w:rsidRDefault="00815EEF" w:rsidP="00815EEF">
      <w:pPr>
        <w:ind w:firstLine="567"/>
        <w:jc w:val="both"/>
        <w:rPr>
          <w:rFonts w:ascii="SofiaSans" w:hAnsi="SofiaSans"/>
        </w:rPr>
      </w:pPr>
      <w:r w:rsidRPr="00490CBF">
        <w:rPr>
          <w:rFonts w:ascii="SofiaSans" w:hAnsi="SofiaSans"/>
        </w:rPr>
        <w:t>За поддържане и повишаване на професионалната квалификация п</w:t>
      </w:r>
      <w:r w:rsidRPr="00490CBF">
        <w:rPr>
          <w:rFonts w:ascii="SofiaSans" w:hAnsi="SofiaSans"/>
          <w:lang w:val="en-US"/>
        </w:rPr>
        <w:t>рез 202</w:t>
      </w:r>
      <w:r w:rsidRPr="00490CBF">
        <w:rPr>
          <w:rFonts w:ascii="SofiaSans" w:hAnsi="SofiaSans"/>
        </w:rPr>
        <w:t>5</w:t>
      </w:r>
      <w:r w:rsidRPr="00490CBF">
        <w:rPr>
          <w:rFonts w:ascii="SofiaSans" w:hAnsi="SofiaSans"/>
          <w:lang w:val="en-US"/>
        </w:rPr>
        <w:t xml:space="preserve"> г. </w:t>
      </w:r>
      <w:proofErr w:type="gramStart"/>
      <w:r w:rsidRPr="00490CBF">
        <w:rPr>
          <w:rFonts w:ascii="SofiaSans" w:hAnsi="SofiaSans"/>
          <w:lang w:val="en-US"/>
        </w:rPr>
        <w:t>директорите</w:t>
      </w:r>
      <w:proofErr w:type="gramEnd"/>
      <w:r w:rsidRPr="00490CBF">
        <w:rPr>
          <w:rFonts w:ascii="SofiaSans" w:hAnsi="SofiaSans"/>
          <w:lang w:val="en-US"/>
        </w:rPr>
        <w:t xml:space="preserve"> на самостоятелните детски ясли са взели участие в специализирано обучение </w:t>
      </w:r>
      <w:r w:rsidRPr="00490CBF">
        <w:rPr>
          <w:rFonts w:ascii="SofiaSans" w:hAnsi="SofiaSans"/>
        </w:rPr>
        <w:t>по</w:t>
      </w:r>
      <w:r w:rsidRPr="00490CBF">
        <w:rPr>
          <w:rFonts w:ascii="SofiaSans" w:hAnsi="SofiaSans"/>
          <w:lang w:val="en-US"/>
        </w:rPr>
        <w:t xml:space="preserve"> </w:t>
      </w:r>
      <w:r w:rsidRPr="00490CBF">
        <w:rPr>
          <w:rFonts w:ascii="SofiaSans" w:hAnsi="SofiaSans"/>
        </w:rPr>
        <w:t xml:space="preserve">следните </w:t>
      </w:r>
      <w:r w:rsidRPr="00490CBF">
        <w:rPr>
          <w:rFonts w:ascii="SofiaSans" w:hAnsi="SofiaSans"/>
          <w:lang w:val="en-US"/>
        </w:rPr>
        <w:t>тем</w:t>
      </w:r>
      <w:r w:rsidRPr="00490CBF">
        <w:rPr>
          <w:rFonts w:ascii="SofiaSans" w:hAnsi="SofiaSans"/>
        </w:rPr>
        <w:t>и</w:t>
      </w:r>
      <w:r w:rsidRPr="00490CBF">
        <w:rPr>
          <w:rFonts w:ascii="SofiaSans" w:hAnsi="SofiaSans"/>
          <w:lang w:val="en-US"/>
        </w:rPr>
        <w:t>:</w:t>
      </w:r>
      <w:r w:rsidRPr="00490CBF">
        <w:rPr>
          <w:rFonts w:ascii="SofiaSans" w:hAnsi="SofiaSans"/>
        </w:rPr>
        <w:t xml:space="preserve"> </w:t>
      </w:r>
    </w:p>
    <w:p w:rsidR="00815EEF" w:rsidRPr="00490CBF" w:rsidRDefault="00815EEF" w:rsidP="00815EEF">
      <w:pPr>
        <w:ind w:firstLine="567"/>
        <w:jc w:val="both"/>
        <w:rPr>
          <w:rFonts w:ascii="SofiaSans" w:hAnsi="SofiaSans"/>
        </w:rPr>
      </w:pPr>
      <w:r w:rsidRPr="00490CBF">
        <w:rPr>
          <w:rFonts w:ascii="SofiaSans" w:hAnsi="SofiaSans"/>
          <w:lang w:val="en-US"/>
        </w:rPr>
        <w:t>„Наредба 2. Защитено наименование за произход (ЗНП) и БДС. Хранителни добавки за деца“.</w:t>
      </w:r>
      <w:r w:rsidRPr="00490CBF">
        <w:rPr>
          <w:rFonts w:ascii="SofiaSans" w:hAnsi="SofiaSans"/>
        </w:rPr>
        <w:t xml:space="preserve"> </w:t>
      </w:r>
    </w:p>
    <w:p w:rsidR="00815EEF" w:rsidRPr="00490CBF" w:rsidRDefault="00815EEF" w:rsidP="00815EEF">
      <w:pPr>
        <w:ind w:firstLine="567"/>
        <w:jc w:val="both"/>
        <w:rPr>
          <w:rFonts w:ascii="SofiaSans" w:hAnsi="SofiaSans"/>
          <w:lang w:val="en-US"/>
        </w:rPr>
      </w:pPr>
      <w:r w:rsidRPr="00490CBF">
        <w:rPr>
          <w:rFonts w:ascii="SofiaSans" w:hAnsi="SofiaSans"/>
          <w:lang w:val="en-US"/>
        </w:rPr>
        <w:t>„Управление на човешкия фактор в детските ясли. Основни нормативни документи и изисквания“</w:t>
      </w:r>
    </w:p>
    <w:p w:rsidR="00815EEF" w:rsidRPr="00490CBF" w:rsidRDefault="00815EEF" w:rsidP="00815EEF">
      <w:pPr>
        <w:ind w:firstLine="567"/>
        <w:jc w:val="both"/>
        <w:rPr>
          <w:rFonts w:ascii="SofiaSans" w:hAnsi="SofiaSans"/>
        </w:rPr>
      </w:pPr>
      <w:r w:rsidRPr="00490CBF">
        <w:rPr>
          <w:rFonts w:ascii="SofiaSans" w:hAnsi="SofiaSans"/>
          <w:lang w:val="en-US"/>
        </w:rPr>
        <w:t>„Ранно детско развитие – същност, особености, необходимост от подкрепа. Екипно взаимодействие.</w:t>
      </w:r>
      <w:r w:rsidRPr="00490CBF">
        <w:rPr>
          <w:rFonts w:ascii="SofiaSans" w:hAnsi="SofiaSans"/>
        </w:rPr>
        <w:t xml:space="preserve"> </w:t>
      </w:r>
      <w:r w:rsidRPr="00490CBF">
        <w:rPr>
          <w:rFonts w:ascii="SofiaSans" w:hAnsi="SofiaSans"/>
          <w:lang w:val="en-US"/>
        </w:rPr>
        <w:t>Интерактивни взаимодействия родители – детска ясла“</w:t>
      </w:r>
      <w:r w:rsidRPr="00490CBF">
        <w:rPr>
          <w:rFonts w:ascii="SofiaSans" w:hAnsi="SofiaSans"/>
        </w:rPr>
        <w:t>.</w:t>
      </w:r>
    </w:p>
    <w:p w:rsidR="00815EEF" w:rsidRPr="00490CBF" w:rsidRDefault="00815EEF" w:rsidP="00815EEF">
      <w:pPr>
        <w:ind w:firstLine="567"/>
        <w:jc w:val="both"/>
        <w:rPr>
          <w:rFonts w:ascii="SofiaSans" w:hAnsi="SofiaSans"/>
        </w:rPr>
      </w:pPr>
      <w:r w:rsidRPr="00490CBF">
        <w:rPr>
          <w:rFonts w:ascii="SofiaSans" w:hAnsi="SofiaSans"/>
        </w:rPr>
        <w:t xml:space="preserve">Медицинските специалисти са участвали в организираните от </w:t>
      </w:r>
      <w:r w:rsidRPr="00490CBF">
        <w:rPr>
          <w:rFonts w:ascii="SofiaSans" w:hAnsi="SofiaSans" w:cs="Arial"/>
          <w:bCs/>
        </w:rPr>
        <w:t xml:space="preserve">Българската асоциация на професионалистите по здравни грижи </w:t>
      </w:r>
      <w:r w:rsidRPr="00490CBF">
        <w:rPr>
          <w:rFonts w:ascii="SofiaSans" w:hAnsi="SofiaSans"/>
          <w:shd w:val="clear" w:color="auto" w:fill="FFFFFF"/>
        </w:rPr>
        <w:t xml:space="preserve">(БАПЗГ) обучения на различни теми, </w:t>
      </w:r>
      <w:r w:rsidRPr="00490CBF">
        <w:rPr>
          <w:rFonts w:ascii="SofiaSans" w:hAnsi="SofiaSans"/>
        </w:rPr>
        <w:t>свързани с ранното детско развитие и грижите за здравето на детето.</w:t>
      </w:r>
    </w:p>
    <w:p w:rsidR="00815EEF" w:rsidRPr="00490CBF" w:rsidRDefault="00815EEF" w:rsidP="00815EEF">
      <w:pPr>
        <w:ind w:firstLine="567"/>
        <w:jc w:val="both"/>
        <w:rPr>
          <w:rFonts w:ascii="SofiaSans" w:hAnsi="SofiaSans"/>
          <w:color w:val="000000"/>
          <w:shd w:val="clear" w:color="auto" w:fill="FFFFFF"/>
        </w:rPr>
      </w:pPr>
      <w:r w:rsidRPr="00490CBF">
        <w:rPr>
          <w:rFonts w:ascii="SofiaSans" w:hAnsi="SofiaSans"/>
          <w:color w:val="000000"/>
          <w:shd w:val="clear" w:color="auto" w:fill="FFFFFF"/>
        </w:rPr>
        <w:t>През 2025 г. в част от детските ясли са извършени строително-ремонтни дейности, както следва:</w:t>
      </w:r>
    </w:p>
    <w:tbl>
      <w:tblPr>
        <w:tblW w:w="9423" w:type="dxa"/>
        <w:tblInd w:w="70" w:type="dxa"/>
        <w:tblCellMar>
          <w:left w:w="70" w:type="dxa"/>
          <w:right w:w="70" w:type="dxa"/>
        </w:tblCellMar>
        <w:tblLook w:val="04A0" w:firstRow="1" w:lastRow="0" w:firstColumn="1" w:lastColumn="0" w:noHBand="0" w:noVBand="1"/>
      </w:tblPr>
      <w:tblGrid>
        <w:gridCol w:w="1334"/>
        <w:gridCol w:w="3340"/>
        <w:gridCol w:w="4749"/>
      </w:tblGrid>
      <w:tr w:rsidR="00815EEF" w:rsidRPr="00490CBF" w:rsidTr="00155118">
        <w:trPr>
          <w:trHeight w:val="379"/>
        </w:trPr>
        <w:tc>
          <w:tcPr>
            <w:tcW w:w="126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Район</w:t>
            </w:r>
          </w:p>
        </w:tc>
        <w:tc>
          <w:tcPr>
            <w:tcW w:w="3340" w:type="dxa"/>
            <w:tcBorders>
              <w:top w:val="single" w:sz="4" w:space="0" w:color="auto"/>
              <w:left w:val="nil"/>
              <w:bottom w:val="single" w:sz="4" w:space="0" w:color="auto"/>
              <w:right w:val="single" w:sz="4" w:space="0" w:color="auto"/>
            </w:tcBorders>
            <w:shd w:val="clear" w:color="000000" w:fill="D9D9D9"/>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Детска ясла</w:t>
            </w:r>
          </w:p>
        </w:tc>
        <w:tc>
          <w:tcPr>
            <w:tcW w:w="4819" w:type="dxa"/>
            <w:tcBorders>
              <w:top w:val="single" w:sz="4" w:space="0" w:color="auto"/>
              <w:left w:val="nil"/>
              <w:bottom w:val="single" w:sz="4" w:space="0" w:color="auto"/>
              <w:right w:val="single" w:sz="4" w:space="0" w:color="auto"/>
            </w:tcBorders>
            <w:shd w:val="clear" w:color="000000" w:fill="D9D9D9"/>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Строително-ремонтни дейности през 2025 г.</w:t>
            </w:r>
          </w:p>
        </w:tc>
      </w:tr>
      <w:tr w:rsidR="00815EEF" w:rsidRPr="00490CBF" w:rsidTr="00155118">
        <w:trPr>
          <w:trHeight w:val="615"/>
        </w:trPr>
        <w:tc>
          <w:tcPr>
            <w:tcW w:w="126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Кремиковци</w:t>
            </w:r>
          </w:p>
        </w:tc>
        <w:tc>
          <w:tcPr>
            <w:tcW w:w="334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Самостоятелна детска ясла № 38</w:t>
            </w:r>
          </w:p>
        </w:tc>
        <w:tc>
          <w:tcPr>
            <w:tcW w:w="4819"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Боядисване на помещенията на една яслена група;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Боядисване на кухнята и подмяна на шкафове и мивки.</w:t>
            </w:r>
          </w:p>
        </w:tc>
      </w:tr>
      <w:tr w:rsidR="00815EEF" w:rsidRPr="00490CBF" w:rsidTr="00155118">
        <w:trPr>
          <w:trHeight w:val="510"/>
        </w:trPr>
        <w:tc>
          <w:tcPr>
            <w:tcW w:w="126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Лозенец</w:t>
            </w:r>
          </w:p>
        </w:tc>
        <w:tc>
          <w:tcPr>
            <w:tcW w:w="334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45 "М-р Ф. Томпсън"</w:t>
            </w:r>
          </w:p>
        </w:tc>
        <w:tc>
          <w:tcPr>
            <w:tcW w:w="4819"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улуците на покрива;</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Боядисване на помещенията за яслените групи на 1 етаж</w:t>
            </w:r>
          </w:p>
        </w:tc>
      </w:tr>
      <w:tr w:rsidR="00815EEF" w:rsidRPr="00490CBF" w:rsidTr="00155118">
        <w:trPr>
          <w:trHeight w:val="765"/>
        </w:trPr>
        <w:tc>
          <w:tcPr>
            <w:tcW w:w="126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Слатина</w:t>
            </w:r>
          </w:p>
        </w:tc>
        <w:tc>
          <w:tcPr>
            <w:tcW w:w="334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56 "Калина"</w:t>
            </w:r>
          </w:p>
        </w:tc>
        <w:tc>
          <w:tcPr>
            <w:tcW w:w="4819"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Подмяна на входен портал на пункта за абонати на детската кухня;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Поставяне на витраж м/у 1 и 2 етаж;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Ремонт на външна стена;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Боядисване на част от помещенията на една от яслените групи.</w:t>
            </w:r>
          </w:p>
        </w:tc>
      </w:tr>
      <w:tr w:rsidR="00815EEF" w:rsidRPr="00490CBF" w:rsidTr="00155118">
        <w:trPr>
          <w:trHeight w:val="510"/>
        </w:trPr>
        <w:tc>
          <w:tcPr>
            <w:tcW w:w="12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Средец</w:t>
            </w:r>
          </w:p>
        </w:tc>
        <w:tc>
          <w:tcPr>
            <w:tcW w:w="3340" w:type="dxa"/>
            <w:tcBorders>
              <w:top w:val="single" w:sz="4" w:space="0" w:color="auto"/>
              <w:left w:val="nil"/>
              <w:bottom w:val="single" w:sz="4" w:space="0" w:color="auto"/>
              <w:right w:val="single" w:sz="4" w:space="0" w:color="auto"/>
            </w:tcBorders>
            <w:shd w:val="clear" w:color="auto" w:fill="auto"/>
            <w:noWrap/>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Постоянна детска ясла № 1</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оградата на детската ясла; Изграждане на гръмоотвод.</w:t>
            </w:r>
          </w:p>
        </w:tc>
      </w:tr>
      <w:tr w:rsidR="00815EEF" w:rsidRPr="00490CBF" w:rsidTr="00155118">
        <w:trPr>
          <w:trHeight w:val="510"/>
        </w:trPr>
        <w:tc>
          <w:tcPr>
            <w:tcW w:w="126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Средец</w:t>
            </w:r>
          </w:p>
        </w:tc>
        <w:tc>
          <w:tcPr>
            <w:tcW w:w="3340" w:type="dxa"/>
            <w:tcBorders>
              <w:top w:val="nil"/>
              <w:left w:val="nil"/>
              <w:bottom w:val="single" w:sz="4" w:space="0" w:color="auto"/>
              <w:right w:val="single" w:sz="4" w:space="0" w:color="auto"/>
            </w:tcBorders>
            <w:shd w:val="clear" w:color="auto" w:fill="auto"/>
            <w:noWrap/>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Дневна детска ясла № 28</w:t>
            </w:r>
          </w:p>
        </w:tc>
        <w:tc>
          <w:tcPr>
            <w:tcW w:w="4819"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Поставяне на допълнително видеонаблюдение в двора и складовите помещения.</w:t>
            </w:r>
          </w:p>
        </w:tc>
      </w:tr>
      <w:tr w:rsidR="00815EEF" w:rsidRPr="00490CBF" w:rsidTr="00155118">
        <w:trPr>
          <w:trHeight w:val="510"/>
        </w:trPr>
        <w:tc>
          <w:tcPr>
            <w:tcW w:w="1264"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Студентски</w:t>
            </w:r>
          </w:p>
        </w:tc>
        <w:tc>
          <w:tcPr>
            <w:tcW w:w="334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69</w:t>
            </w:r>
          </w:p>
        </w:tc>
        <w:tc>
          <w:tcPr>
            <w:tcW w:w="4819"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покрива поради теч и на помещенията пострадали от теча /на кухнята и  на две яслени групи/.</w:t>
            </w:r>
          </w:p>
        </w:tc>
      </w:tr>
    </w:tbl>
    <w:p w:rsidR="00815EEF" w:rsidRPr="00490CBF" w:rsidRDefault="00815EEF" w:rsidP="00815EEF">
      <w:pPr>
        <w:ind w:firstLine="567"/>
        <w:jc w:val="both"/>
        <w:rPr>
          <w:rFonts w:ascii="SofiaSans" w:hAnsi="SofiaSans"/>
          <w:color w:val="000000"/>
          <w:shd w:val="clear" w:color="auto" w:fill="FFFFFF"/>
        </w:rPr>
      </w:pPr>
      <w:r w:rsidRPr="00490CBF">
        <w:rPr>
          <w:rFonts w:ascii="SofiaSans" w:hAnsi="SofiaSans"/>
          <w:color w:val="000000"/>
          <w:shd w:val="clear" w:color="auto" w:fill="FFFFFF"/>
        </w:rPr>
        <w:t xml:space="preserve">В годишните анализи за дейността директорите на детските ясли са посочили необходимост от извършване на следните строително-ремонтни дейности: </w:t>
      </w:r>
    </w:p>
    <w:tbl>
      <w:tblPr>
        <w:tblW w:w="9423" w:type="dxa"/>
        <w:tblInd w:w="70" w:type="dxa"/>
        <w:tblCellMar>
          <w:left w:w="70" w:type="dxa"/>
          <w:right w:w="70" w:type="dxa"/>
        </w:tblCellMar>
        <w:tblLook w:val="04A0" w:firstRow="1" w:lastRow="0" w:firstColumn="1" w:lastColumn="0" w:noHBand="0" w:noVBand="1"/>
      </w:tblPr>
      <w:tblGrid>
        <w:gridCol w:w="1334"/>
        <w:gridCol w:w="3680"/>
        <w:gridCol w:w="4409"/>
      </w:tblGrid>
      <w:tr w:rsidR="00815EEF" w:rsidRPr="00490CBF" w:rsidTr="00155118">
        <w:trPr>
          <w:trHeight w:val="386"/>
        </w:trPr>
        <w:tc>
          <w:tcPr>
            <w:tcW w:w="12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Район</w:t>
            </w:r>
          </w:p>
        </w:tc>
        <w:tc>
          <w:tcPr>
            <w:tcW w:w="3680" w:type="dxa"/>
            <w:tcBorders>
              <w:top w:val="single" w:sz="4" w:space="0" w:color="auto"/>
              <w:left w:val="nil"/>
              <w:bottom w:val="single" w:sz="4" w:space="0" w:color="auto"/>
              <w:right w:val="single" w:sz="4" w:space="0" w:color="auto"/>
            </w:tcBorders>
            <w:shd w:val="clear" w:color="000000" w:fill="D9D9D9"/>
            <w:noWrap/>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Детска ясла</w:t>
            </w:r>
          </w:p>
        </w:tc>
        <w:tc>
          <w:tcPr>
            <w:tcW w:w="4458" w:type="dxa"/>
            <w:tcBorders>
              <w:top w:val="single" w:sz="4" w:space="0" w:color="auto"/>
              <w:left w:val="nil"/>
              <w:bottom w:val="single" w:sz="4" w:space="0" w:color="auto"/>
              <w:right w:val="single" w:sz="4" w:space="0" w:color="auto"/>
            </w:tcBorders>
            <w:shd w:val="clear" w:color="000000" w:fill="D9D9D9"/>
            <w:vAlign w:val="center"/>
            <w:hideMark/>
          </w:tcPr>
          <w:p w:rsidR="00815EEF" w:rsidRPr="00490CBF" w:rsidRDefault="00815EEF" w:rsidP="00155118">
            <w:pPr>
              <w:rPr>
                <w:rFonts w:ascii="SofiaSans" w:hAnsi="SofiaSans" w:cs="Calibri"/>
                <w:b/>
                <w:bCs/>
                <w:color w:val="000000"/>
                <w:sz w:val="20"/>
                <w:szCs w:val="20"/>
              </w:rPr>
            </w:pPr>
            <w:r w:rsidRPr="00490CBF">
              <w:rPr>
                <w:rFonts w:ascii="SofiaSans" w:hAnsi="SofiaSans" w:cs="Calibri"/>
                <w:b/>
                <w:bCs/>
                <w:color w:val="000000"/>
                <w:sz w:val="20"/>
                <w:szCs w:val="20"/>
              </w:rPr>
              <w:t>Належащи строително-ремонтни дейности</w:t>
            </w:r>
          </w:p>
        </w:tc>
      </w:tr>
      <w:tr w:rsidR="00815EEF" w:rsidRPr="00490CBF" w:rsidTr="00155118">
        <w:trPr>
          <w:trHeight w:val="1020"/>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Красна поляна</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48</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Включване на яслата в обследването на подпочвени води, предприето от район "Красна поляна" за Детска градина № 130 "Приказка";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Почистване на боклук от развалени парни котли в мазето. </w:t>
            </w:r>
          </w:p>
        </w:tc>
      </w:tr>
      <w:tr w:rsidR="00815EEF" w:rsidRPr="00490CBF" w:rsidTr="00155118">
        <w:trPr>
          <w:trHeight w:val="2805"/>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lastRenderedPageBreak/>
              <w:t>Красна поляна</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Самостоятелна детска ясла № 51</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Реализиране на ремонтните дейности по Решение №694/19.12.2024 на Столичния общински съвет;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Подмяна на ел. инсталация; Асфалтиране на част от дворната алея;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Разширяване на квадратурата на дворните площадки и полагане на ударопоглъщаща настилка;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Цялостен ремонт на санитарните помещения за три яслени групи;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Основен ремонт на приземния етаж/мазе/; Хидроизолация на основите на сградата; Премахване на нафтови резервоари, сушилно съоръжение и основен ремонт на прилежащите им помещения;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Техническо обследване и паспортизация на сградата. </w:t>
            </w:r>
          </w:p>
        </w:tc>
      </w:tr>
      <w:tr w:rsidR="00815EEF" w:rsidRPr="00490CBF" w:rsidTr="00155118">
        <w:trPr>
          <w:trHeight w:val="1275"/>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Красно село</w:t>
            </w:r>
          </w:p>
        </w:tc>
        <w:tc>
          <w:tcPr>
            <w:tcW w:w="3680" w:type="dxa"/>
            <w:tcBorders>
              <w:top w:val="nil"/>
              <w:left w:val="nil"/>
              <w:bottom w:val="single" w:sz="4" w:space="0" w:color="auto"/>
              <w:right w:val="single" w:sz="4" w:space="0" w:color="auto"/>
            </w:tcBorders>
            <w:shd w:val="clear" w:color="auto" w:fill="auto"/>
            <w:noWrap/>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31 "Палавници"</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Осигуряване на електрозахранване в новопостроената сграда, което досега се осъществява по въздушен кабел от старата сграда;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тераса на 2-ри етаж и за отстраняване на теч в спално и игрално помещения на 1-ви етаж.</w:t>
            </w:r>
          </w:p>
        </w:tc>
      </w:tr>
      <w:tr w:rsidR="00815EEF" w:rsidRPr="00490CBF" w:rsidTr="00155118">
        <w:trPr>
          <w:trHeight w:val="510"/>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Кремиковци</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Самостоятелна детска ясла № 38</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Подмяна на електрическата инсталация; Ремонт на дворните площадки.</w:t>
            </w:r>
          </w:p>
        </w:tc>
      </w:tr>
      <w:tr w:rsidR="00815EEF" w:rsidRPr="00490CBF" w:rsidTr="00155118">
        <w:trPr>
          <w:trHeight w:val="765"/>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Лозенец</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Санаториална детска ясла № 23 "Ралица"</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Основен ремонт на дворната ограда; Обновяване на дворните площадки;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стълбите на лицевата част на сградата.</w:t>
            </w:r>
          </w:p>
        </w:tc>
      </w:tr>
      <w:tr w:rsidR="00815EEF" w:rsidRPr="00490CBF" w:rsidTr="00155118">
        <w:trPr>
          <w:trHeight w:val="510"/>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Лозенец</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45 "М-р Ф. Томпсън"</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Продължаване на строежа за разкриването на 2 нови яслени групи;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терасите на яслените групи -2 етаж.</w:t>
            </w:r>
          </w:p>
        </w:tc>
      </w:tr>
      <w:tr w:rsidR="00815EEF" w:rsidRPr="00490CBF" w:rsidTr="00155118">
        <w:trPr>
          <w:trHeight w:val="510"/>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Люлин</w:t>
            </w:r>
          </w:p>
        </w:tc>
        <w:tc>
          <w:tcPr>
            <w:tcW w:w="3680" w:type="dxa"/>
            <w:tcBorders>
              <w:top w:val="nil"/>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Детска ясла № 41 "Ябълкова градина"</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Присъединяване на пристройката към действащата СОТ охрана.</w:t>
            </w:r>
          </w:p>
        </w:tc>
      </w:tr>
      <w:tr w:rsidR="00815EEF" w:rsidRPr="00490CBF" w:rsidTr="00155118">
        <w:trPr>
          <w:trHeight w:val="510"/>
        </w:trPr>
        <w:tc>
          <w:tcPr>
            <w:tcW w:w="12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Панчарево</w:t>
            </w:r>
          </w:p>
        </w:tc>
        <w:tc>
          <w:tcPr>
            <w:tcW w:w="3680" w:type="dxa"/>
            <w:tcBorders>
              <w:top w:val="single" w:sz="4" w:space="0" w:color="auto"/>
              <w:left w:val="nil"/>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Самостоятелна детска ясла № 44</w:t>
            </w:r>
          </w:p>
        </w:tc>
        <w:tc>
          <w:tcPr>
            <w:tcW w:w="4458" w:type="dxa"/>
            <w:tcBorders>
              <w:top w:val="single" w:sz="4" w:space="0" w:color="auto"/>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Частичен ремонт на покрива и боядисване на помещението, пострадало от теча.</w:t>
            </w:r>
          </w:p>
        </w:tc>
      </w:tr>
      <w:tr w:rsidR="00815EEF" w:rsidRPr="00490CBF" w:rsidTr="00155118">
        <w:trPr>
          <w:trHeight w:val="1020"/>
        </w:trPr>
        <w:tc>
          <w:tcPr>
            <w:tcW w:w="12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Подуяне</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58</w:t>
            </w:r>
          </w:p>
        </w:tc>
        <w:tc>
          <w:tcPr>
            <w:tcW w:w="4458" w:type="dxa"/>
            <w:tcBorders>
              <w:top w:val="single" w:sz="4" w:space="0" w:color="auto"/>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Подмяна на асфалтовата настилка на част от двора;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Подмяна на вратите на складовете;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Подмяна на съоръженията за игра в дворните площадки;</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Боядисване на дворната ограда.</w:t>
            </w:r>
          </w:p>
        </w:tc>
      </w:tr>
      <w:tr w:rsidR="00815EEF" w:rsidRPr="00490CBF" w:rsidTr="00155118">
        <w:trPr>
          <w:trHeight w:val="1530"/>
        </w:trPr>
        <w:tc>
          <w:tcPr>
            <w:tcW w:w="128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Подуяне</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63 "Беборани"</w:t>
            </w:r>
          </w:p>
        </w:tc>
        <w:tc>
          <w:tcPr>
            <w:tcW w:w="4458" w:type="dxa"/>
            <w:tcBorders>
              <w:top w:val="single" w:sz="4" w:space="0" w:color="auto"/>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Подмяна на ударопоглъщащата настилка на 1 дворна площадка;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Подмяна на плочките на външните стълби на 4 входа;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Подмяна на плочките по стените и пода на кухненския блок;</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Подмяна на 2 дворни врати;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абонатната станция и съседно помещение поради събирането на вода при проливен дъжд.</w:t>
            </w:r>
          </w:p>
        </w:tc>
      </w:tr>
      <w:tr w:rsidR="00815EEF" w:rsidRPr="00490CBF" w:rsidTr="00155118">
        <w:trPr>
          <w:trHeight w:val="765"/>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Сердика</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70 "Мечо Пух"</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Вътрешно боядисване на яслата;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 xml:space="preserve">Ремонт на стълбите към двора с изграждане на защитна тента срущу неблагоприятни атмосферни условия; </w:t>
            </w:r>
          </w:p>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стълбите към котелното помещение.</w:t>
            </w:r>
          </w:p>
        </w:tc>
      </w:tr>
      <w:tr w:rsidR="00815EEF" w:rsidRPr="00490CBF" w:rsidTr="00155118">
        <w:trPr>
          <w:trHeight w:val="510"/>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lastRenderedPageBreak/>
              <w:t>Студентски</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69</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фасадата, на част от покрива, и на дворните площадки.</w:t>
            </w:r>
          </w:p>
        </w:tc>
      </w:tr>
      <w:tr w:rsidR="00815EEF" w:rsidRPr="00490CBF" w:rsidTr="00155118">
        <w:trPr>
          <w:trHeight w:val="765"/>
        </w:trPr>
        <w:tc>
          <w:tcPr>
            <w:tcW w:w="1285" w:type="dxa"/>
            <w:tcBorders>
              <w:top w:val="nil"/>
              <w:left w:val="single" w:sz="4" w:space="0" w:color="auto"/>
              <w:bottom w:val="single" w:sz="4" w:space="0" w:color="auto"/>
              <w:right w:val="single" w:sz="4" w:space="0" w:color="auto"/>
            </w:tcBorders>
            <w:shd w:val="clear" w:color="000000" w:fill="FFFFFF"/>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Триадица</w:t>
            </w:r>
          </w:p>
        </w:tc>
        <w:tc>
          <w:tcPr>
            <w:tcW w:w="3680"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sz w:val="20"/>
                <w:szCs w:val="20"/>
              </w:rPr>
            </w:pPr>
            <w:r w:rsidRPr="00490CBF">
              <w:rPr>
                <w:rFonts w:ascii="SofiaSans" w:hAnsi="SofiaSans" w:cs="Calibri"/>
                <w:sz w:val="20"/>
                <w:szCs w:val="20"/>
              </w:rPr>
              <w:t>Детска ясла № 21 "Бон-Бон"</w:t>
            </w:r>
          </w:p>
        </w:tc>
        <w:tc>
          <w:tcPr>
            <w:tcW w:w="4458" w:type="dxa"/>
            <w:tcBorders>
              <w:top w:val="nil"/>
              <w:left w:val="nil"/>
              <w:bottom w:val="single" w:sz="4" w:space="0" w:color="auto"/>
              <w:right w:val="single" w:sz="4" w:space="0" w:color="auto"/>
            </w:tcBorders>
            <w:shd w:val="clear" w:color="auto" w:fill="auto"/>
            <w:vAlign w:val="center"/>
            <w:hideMark/>
          </w:tcPr>
          <w:p w:rsidR="00815EEF" w:rsidRPr="00490CBF" w:rsidRDefault="00815EEF" w:rsidP="00155118">
            <w:pPr>
              <w:rPr>
                <w:rFonts w:ascii="SofiaSans" w:hAnsi="SofiaSans" w:cs="Calibri"/>
                <w:color w:val="000000"/>
                <w:sz w:val="20"/>
                <w:szCs w:val="20"/>
              </w:rPr>
            </w:pPr>
            <w:r w:rsidRPr="00490CBF">
              <w:rPr>
                <w:rFonts w:ascii="SofiaSans" w:hAnsi="SofiaSans" w:cs="Calibri"/>
                <w:color w:val="000000"/>
                <w:sz w:val="20"/>
                <w:szCs w:val="20"/>
              </w:rPr>
              <w:t>Ремонт на двора и дворните площадки, които са неизползваеми, поради спрян строеж и довършителни работи в новата сграда.</w:t>
            </w:r>
          </w:p>
        </w:tc>
      </w:tr>
    </w:tbl>
    <w:p w:rsidR="00815EEF" w:rsidRDefault="00815EEF" w:rsidP="00815EEF">
      <w:pPr>
        <w:ind w:firstLine="567"/>
        <w:jc w:val="both"/>
        <w:rPr>
          <w:rFonts w:ascii="SofiaSans" w:hAnsi="SofiaSans"/>
        </w:rPr>
      </w:pPr>
    </w:p>
    <w:p w:rsidR="00815EEF" w:rsidRPr="00490CBF" w:rsidRDefault="00815EEF" w:rsidP="00815EEF">
      <w:pPr>
        <w:ind w:firstLine="567"/>
        <w:jc w:val="both"/>
        <w:rPr>
          <w:rFonts w:ascii="SofiaSans" w:hAnsi="SofiaSans"/>
          <w:iCs/>
        </w:rPr>
      </w:pPr>
      <w:r w:rsidRPr="00490CBF">
        <w:rPr>
          <w:rFonts w:ascii="SofiaSans" w:hAnsi="SofiaSans"/>
        </w:rPr>
        <w:t xml:space="preserve">По отношение на дейността в детските ясли от страна на </w:t>
      </w:r>
      <w:r w:rsidRPr="00490CBF">
        <w:rPr>
          <w:rFonts w:ascii="SofiaSans" w:hAnsi="SofiaSans"/>
          <w:iCs/>
        </w:rPr>
        <w:t>Д</w:t>
      </w:r>
      <w:r w:rsidRPr="00490CBF">
        <w:rPr>
          <w:rFonts w:ascii="SofiaSans" w:hAnsi="SofiaSans"/>
          <w:lang w:val="en-US"/>
        </w:rPr>
        <w:t>ирекция „Здравеопазване“</w:t>
      </w:r>
      <w:r w:rsidRPr="00490CBF">
        <w:rPr>
          <w:rFonts w:ascii="SofiaSans" w:hAnsi="SofiaSans"/>
        </w:rPr>
        <w:t xml:space="preserve"> е оказвана методична помощ чрез провеждане на срещи,</w:t>
      </w:r>
      <w:r w:rsidRPr="00490CBF">
        <w:rPr>
          <w:rFonts w:ascii="SofiaSans" w:hAnsi="SofiaSans"/>
          <w:lang w:val="en-US"/>
        </w:rPr>
        <w:t xml:space="preserve"> разговори</w:t>
      </w:r>
      <w:r w:rsidRPr="00490CBF">
        <w:rPr>
          <w:rFonts w:ascii="SofiaSans" w:hAnsi="SofiaSans"/>
        </w:rPr>
        <w:t xml:space="preserve"> и писмена кореспонденция</w:t>
      </w:r>
      <w:r w:rsidRPr="00490CBF">
        <w:rPr>
          <w:rFonts w:ascii="SofiaSans" w:hAnsi="SofiaSans"/>
          <w:lang w:val="en-US"/>
        </w:rPr>
        <w:t xml:space="preserve"> с директорите на детските ясли</w:t>
      </w:r>
      <w:r w:rsidRPr="00490CBF">
        <w:rPr>
          <w:rFonts w:ascii="SofiaSans" w:hAnsi="SofiaSans"/>
        </w:rPr>
        <w:t xml:space="preserve">. Директорите на </w:t>
      </w:r>
      <w:r w:rsidRPr="00490CBF">
        <w:rPr>
          <w:rFonts w:ascii="SofiaSans" w:hAnsi="SofiaSans"/>
          <w:lang w:val="en-US"/>
        </w:rPr>
        <w:t xml:space="preserve">детските ясли </w:t>
      </w:r>
      <w:r w:rsidRPr="00490CBF">
        <w:rPr>
          <w:rFonts w:ascii="SofiaSans" w:hAnsi="SofiaSans"/>
        </w:rPr>
        <w:t xml:space="preserve">са представили </w:t>
      </w:r>
      <w:r w:rsidRPr="00490CBF">
        <w:rPr>
          <w:rFonts w:ascii="SofiaSans" w:hAnsi="SofiaSans"/>
          <w:lang w:val="en-US"/>
        </w:rPr>
        <w:t>в дирекция „Здравеопазване“</w:t>
      </w:r>
      <w:r w:rsidRPr="00490CBF">
        <w:rPr>
          <w:rFonts w:ascii="SofiaSans" w:hAnsi="SofiaSans"/>
        </w:rPr>
        <w:t xml:space="preserve"> тримесечни </w:t>
      </w:r>
      <w:r w:rsidRPr="00490CBF">
        <w:rPr>
          <w:rFonts w:ascii="SofiaSans" w:hAnsi="SofiaSans"/>
          <w:lang w:val="en-US"/>
        </w:rPr>
        <w:t xml:space="preserve">отчети </w:t>
      </w:r>
      <w:r w:rsidRPr="00490CBF">
        <w:rPr>
          <w:rFonts w:ascii="SofiaSans" w:hAnsi="SofiaSans"/>
        </w:rPr>
        <w:t xml:space="preserve">за 2025 г. </w:t>
      </w:r>
      <w:proofErr w:type="gramStart"/>
      <w:r w:rsidRPr="00490CBF">
        <w:rPr>
          <w:rFonts w:ascii="SofiaSans" w:hAnsi="SofiaSans"/>
          <w:lang w:val="en-US"/>
        </w:rPr>
        <w:t>по</w:t>
      </w:r>
      <w:proofErr w:type="gramEnd"/>
      <w:r w:rsidRPr="00490CBF">
        <w:rPr>
          <w:rFonts w:ascii="SofiaSans" w:hAnsi="SofiaSans"/>
          <w:lang w:val="en-US"/>
        </w:rPr>
        <w:t xml:space="preserve"> зададени от дирекцията показатели</w:t>
      </w:r>
      <w:r w:rsidRPr="00490CBF">
        <w:rPr>
          <w:rFonts w:ascii="SofiaSans" w:hAnsi="SofiaSans"/>
        </w:rPr>
        <w:t xml:space="preserve"> и анализ на дейността на детското заведение</w:t>
      </w:r>
      <w:r w:rsidRPr="00490CBF">
        <w:rPr>
          <w:rFonts w:ascii="SofiaSans" w:hAnsi="SofiaSans"/>
          <w:lang w:val="en-US"/>
        </w:rPr>
        <w:t xml:space="preserve"> </w:t>
      </w:r>
      <w:r w:rsidRPr="00490CBF">
        <w:rPr>
          <w:rFonts w:ascii="SofiaSans" w:hAnsi="SofiaSans"/>
        </w:rPr>
        <w:t xml:space="preserve">през </w:t>
      </w:r>
      <w:r w:rsidRPr="00490CBF">
        <w:rPr>
          <w:rFonts w:ascii="SofiaSans" w:hAnsi="SofiaSans"/>
          <w:lang w:val="en-US"/>
        </w:rPr>
        <w:t>календарната година</w:t>
      </w:r>
      <w:r w:rsidRPr="00490CBF">
        <w:rPr>
          <w:rFonts w:ascii="SofiaSans" w:hAnsi="SofiaSans"/>
        </w:rPr>
        <w:t>.</w:t>
      </w:r>
    </w:p>
    <w:p w:rsidR="00815EEF" w:rsidRPr="00490CBF" w:rsidRDefault="00815EEF" w:rsidP="00815EEF">
      <w:pPr>
        <w:ind w:firstLine="567"/>
        <w:jc w:val="both"/>
        <w:rPr>
          <w:rFonts w:ascii="SofiaSans" w:hAnsi="SofiaSans"/>
        </w:rPr>
      </w:pPr>
      <w:r w:rsidRPr="00490CBF">
        <w:rPr>
          <w:rFonts w:ascii="SofiaSans" w:hAnsi="SofiaSans"/>
        </w:rPr>
        <w:t>Контролната дейност на дирекцията е осъществена посредством:</w:t>
      </w:r>
    </w:p>
    <w:p w:rsidR="00815EEF" w:rsidRPr="00490CBF" w:rsidRDefault="00815EEF" w:rsidP="00815EEF">
      <w:pPr>
        <w:ind w:firstLine="567"/>
        <w:jc w:val="both"/>
        <w:rPr>
          <w:rFonts w:ascii="SofiaSans" w:hAnsi="SofiaSans"/>
        </w:rPr>
      </w:pPr>
      <w:r w:rsidRPr="00490CBF">
        <w:rPr>
          <w:rFonts w:ascii="SofiaSans" w:hAnsi="SofiaSans"/>
        </w:rPr>
        <w:t>1. Ежегодна планова проверка, фокусирана върху:</w:t>
      </w:r>
    </w:p>
    <w:p w:rsidR="00815EEF" w:rsidRPr="00490CBF" w:rsidRDefault="00815EEF" w:rsidP="00815EEF">
      <w:pPr>
        <w:ind w:firstLine="567"/>
        <w:jc w:val="both"/>
        <w:rPr>
          <w:rFonts w:ascii="SofiaSans" w:hAnsi="SofiaSans"/>
          <w:lang w:val="en-US"/>
        </w:rPr>
      </w:pPr>
      <w:r w:rsidRPr="00490CBF">
        <w:rPr>
          <w:rFonts w:ascii="SofiaSans" w:hAnsi="SofiaSans"/>
        </w:rPr>
        <w:t xml:space="preserve">- воденето и съхраняването на документация </w:t>
      </w:r>
      <w:r w:rsidRPr="00490CBF">
        <w:rPr>
          <w:rFonts w:ascii="SofiaSans" w:hAnsi="SofiaSans"/>
          <w:shd w:val="clear" w:color="auto" w:fill="FFFFFF"/>
        </w:rPr>
        <w:t>(</w:t>
      </w:r>
      <w:r w:rsidRPr="00490CBF">
        <w:rPr>
          <w:rFonts w:ascii="SofiaSans" w:hAnsi="SofiaSans"/>
        </w:rPr>
        <w:t xml:space="preserve">трудови </w:t>
      </w:r>
      <w:r w:rsidRPr="00490CBF">
        <w:rPr>
          <w:rFonts w:ascii="SofiaSans" w:hAnsi="SofiaSans"/>
          <w:lang w:val="en-US"/>
        </w:rPr>
        <w:t>досиета на персонала</w:t>
      </w:r>
      <w:r w:rsidRPr="00490CBF">
        <w:rPr>
          <w:rFonts w:ascii="SofiaSans" w:hAnsi="SofiaSans" w:cs="Arial"/>
          <w:shd w:val="clear" w:color="auto" w:fill="FFFFFF"/>
        </w:rPr>
        <w:t xml:space="preserve"> книги за инстуктаж, вътрешно-нормативни документи</w:t>
      </w:r>
      <w:r w:rsidRPr="00490CBF">
        <w:rPr>
          <w:rFonts w:ascii="SofiaSans" w:hAnsi="SofiaSans"/>
        </w:rPr>
        <w:t xml:space="preserve"> и др.</w:t>
      </w:r>
      <w:r w:rsidRPr="00490CBF">
        <w:rPr>
          <w:rFonts w:ascii="SofiaSans" w:hAnsi="SofiaSans"/>
          <w:shd w:val="clear" w:color="auto" w:fill="FFFFFF"/>
        </w:rPr>
        <w:t>);</w:t>
      </w:r>
      <w:r w:rsidRPr="00490CBF">
        <w:rPr>
          <w:rFonts w:ascii="SofiaSans" w:hAnsi="SofiaSans"/>
          <w:lang w:val="en-US"/>
        </w:rPr>
        <w:t xml:space="preserve"> </w:t>
      </w:r>
    </w:p>
    <w:p w:rsidR="00815EEF" w:rsidRPr="00490CBF" w:rsidRDefault="00815EEF" w:rsidP="00815EEF">
      <w:pPr>
        <w:ind w:firstLine="567"/>
        <w:jc w:val="both"/>
        <w:rPr>
          <w:rFonts w:ascii="SofiaSans" w:hAnsi="SofiaSans"/>
          <w:shd w:val="clear" w:color="auto" w:fill="FFFFFF"/>
        </w:rPr>
      </w:pPr>
      <w:r w:rsidRPr="00490CBF">
        <w:rPr>
          <w:rFonts w:ascii="SofiaSans" w:hAnsi="SofiaSans"/>
        </w:rPr>
        <w:t>- е</w:t>
      </w:r>
      <w:r w:rsidRPr="00490CBF">
        <w:rPr>
          <w:rFonts w:ascii="SofiaSans" w:hAnsi="SofiaSans"/>
          <w:shd w:val="clear" w:color="auto" w:fill="FFFFFF"/>
        </w:rPr>
        <w:t xml:space="preserve">жедневния контрол на здравословното състояние и воденето на </w:t>
      </w:r>
      <w:r w:rsidRPr="00490CBF">
        <w:rPr>
          <w:rFonts w:ascii="SofiaSans" w:hAnsi="SofiaSans"/>
          <w:lang w:val="en-US"/>
        </w:rPr>
        <w:t>медицинска документация на децата</w:t>
      </w:r>
      <w:r w:rsidRPr="00490CBF">
        <w:rPr>
          <w:rFonts w:ascii="SofiaSans" w:hAnsi="SofiaSans"/>
          <w:shd w:val="clear" w:color="auto" w:fill="FFFFFF"/>
        </w:rPr>
        <w:t>;</w:t>
      </w:r>
    </w:p>
    <w:p w:rsidR="00815EEF" w:rsidRPr="00490CBF" w:rsidRDefault="00815EEF" w:rsidP="00815EEF">
      <w:pPr>
        <w:ind w:firstLine="567"/>
        <w:jc w:val="both"/>
        <w:rPr>
          <w:rFonts w:ascii="SofiaSans" w:hAnsi="SofiaSans"/>
          <w:shd w:val="clear" w:color="auto" w:fill="FFFFFF"/>
        </w:rPr>
      </w:pPr>
      <w:r w:rsidRPr="00490CBF">
        <w:rPr>
          <w:rFonts w:ascii="SofiaSans" w:hAnsi="SofiaSans"/>
        </w:rPr>
        <w:t>- поддържането и документирането на хигиенния режим в детското заведение;</w:t>
      </w:r>
    </w:p>
    <w:p w:rsidR="00815EEF" w:rsidRPr="00490CBF" w:rsidRDefault="00815EEF" w:rsidP="00815EEF">
      <w:pPr>
        <w:ind w:firstLine="567"/>
        <w:jc w:val="both"/>
        <w:rPr>
          <w:rFonts w:ascii="SofiaSans" w:hAnsi="SofiaSans"/>
          <w:shd w:val="clear" w:color="auto" w:fill="FFFFFF"/>
        </w:rPr>
      </w:pPr>
      <w:r w:rsidRPr="00490CBF">
        <w:rPr>
          <w:rFonts w:ascii="SofiaSans" w:hAnsi="SofiaSans"/>
          <w:shd w:val="clear" w:color="auto" w:fill="FFFFFF"/>
        </w:rPr>
        <w:t xml:space="preserve">- дейностите, свързани с храненето на децата и др. </w:t>
      </w:r>
    </w:p>
    <w:p w:rsidR="00815EEF" w:rsidRPr="00490CBF" w:rsidRDefault="00815EEF" w:rsidP="00815EEF">
      <w:pPr>
        <w:jc w:val="both"/>
        <w:rPr>
          <w:rFonts w:ascii="SofiaSans" w:hAnsi="SofiaSans"/>
        </w:rPr>
      </w:pPr>
      <w:r w:rsidRPr="00490CBF">
        <w:rPr>
          <w:rFonts w:ascii="SofiaSans" w:hAnsi="SofiaSans"/>
        </w:rPr>
        <w:t>В хода на</w:t>
      </w:r>
      <w:r w:rsidRPr="00490CBF">
        <w:rPr>
          <w:rFonts w:ascii="SofiaSans" w:hAnsi="SofiaSans"/>
          <w:lang w:val="en-US"/>
        </w:rPr>
        <w:t xml:space="preserve"> проверките се прове</w:t>
      </w:r>
      <w:r w:rsidRPr="00490CBF">
        <w:rPr>
          <w:rFonts w:ascii="SofiaSans" w:hAnsi="SofiaSans"/>
        </w:rPr>
        <w:t>дени</w:t>
      </w:r>
      <w:r w:rsidRPr="00490CBF">
        <w:rPr>
          <w:rFonts w:ascii="SofiaSans" w:hAnsi="SofiaSans"/>
          <w:lang w:val="en-US"/>
        </w:rPr>
        <w:t xml:space="preserve"> разговори с директор</w:t>
      </w:r>
      <w:r w:rsidRPr="00490CBF">
        <w:rPr>
          <w:rFonts w:ascii="SofiaSans" w:hAnsi="SofiaSans"/>
        </w:rPr>
        <w:t>а</w:t>
      </w:r>
      <w:r w:rsidRPr="00490CBF">
        <w:rPr>
          <w:rFonts w:ascii="SofiaSans" w:hAnsi="SofiaSans"/>
          <w:lang w:val="en-US"/>
        </w:rPr>
        <w:t xml:space="preserve"> и </w:t>
      </w:r>
      <w:r w:rsidRPr="00490CBF">
        <w:rPr>
          <w:rFonts w:ascii="SofiaSans" w:hAnsi="SofiaSans"/>
        </w:rPr>
        <w:t>персонала, обсъдени са</w:t>
      </w:r>
      <w:r w:rsidRPr="00490CBF">
        <w:rPr>
          <w:rFonts w:ascii="SofiaSans" w:hAnsi="SofiaSans"/>
          <w:lang w:val="en-US"/>
        </w:rPr>
        <w:t xml:space="preserve"> </w:t>
      </w:r>
      <w:r w:rsidRPr="00490CBF">
        <w:rPr>
          <w:rFonts w:ascii="SofiaSans" w:hAnsi="SofiaSans"/>
        </w:rPr>
        <w:t xml:space="preserve">въпроси и проблеми, </w:t>
      </w:r>
      <w:r w:rsidRPr="00490CBF">
        <w:rPr>
          <w:rFonts w:ascii="SofiaSans" w:hAnsi="SofiaSans"/>
          <w:lang w:val="en-US"/>
        </w:rPr>
        <w:t>възникнали в процеса на работата</w:t>
      </w:r>
      <w:r w:rsidRPr="00490CBF">
        <w:rPr>
          <w:rFonts w:ascii="SofiaSans" w:hAnsi="SofiaSans"/>
        </w:rPr>
        <w:t>. През 2025 г. не са констатирани съществени пропуски в дейността на детските ясли.</w:t>
      </w:r>
    </w:p>
    <w:p w:rsidR="00815EEF" w:rsidRPr="00490CBF" w:rsidRDefault="00815EEF" w:rsidP="00815EEF">
      <w:pPr>
        <w:ind w:firstLine="567"/>
        <w:jc w:val="both"/>
        <w:rPr>
          <w:rFonts w:ascii="SofiaSans" w:hAnsi="SofiaSans"/>
        </w:rPr>
      </w:pPr>
      <w:r w:rsidRPr="00490CBF">
        <w:rPr>
          <w:rFonts w:ascii="SofiaSans" w:hAnsi="SofiaSans"/>
        </w:rPr>
        <w:t xml:space="preserve">2. Инцидентни проверки по повод на жалби и сигнали от граждани. </w:t>
      </w:r>
      <w:r w:rsidRPr="00490CBF">
        <w:rPr>
          <w:rFonts w:ascii="SofiaSans" w:hAnsi="SofiaSans"/>
          <w:lang w:val="en-US"/>
        </w:rPr>
        <w:t>През 20</w:t>
      </w:r>
      <w:r w:rsidRPr="00490CBF">
        <w:rPr>
          <w:rFonts w:ascii="SofiaSans" w:hAnsi="SofiaSans"/>
        </w:rPr>
        <w:t>25</w:t>
      </w:r>
      <w:r w:rsidRPr="00490CBF">
        <w:rPr>
          <w:rFonts w:ascii="SofiaSans" w:hAnsi="SofiaSans"/>
          <w:lang w:val="en-US"/>
        </w:rPr>
        <w:t xml:space="preserve"> г. в </w:t>
      </w:r>
      <w:r w:rsidRPr="00490CBF">
        <w:rPr>
          <w:rFonts w:ascii="SofiaSans" w:hAnsi="SofiaSans"/>
        </w:rPr>
        <w:t>д</w:t>
      </w:r>
      <w:r w:rsidRPr="00490CBF">
        <w:rPr>
          <w:rFonts w:ascii="SofiaSans" w:hAnsi="SofiaSans"/>
          <w:lang w:val="en-US"/>
        </w:rPr>
        <w:t xml:space="preserve">ирекция „Здравеопазване” </w:t>
      </w:r>
      <w:r w:rsidRPr="00490CBF">
        <w:rPr>
          <w:rFonts w:ascii="SofiaSans" w:hAnsi="SofiaSans"/>
        </w:rPr>
        <w:t xml:space="preserve">са </w:t>
      </w:r>
      <w:r w:rsidRPr="00490CBF">
        <w:rPr>
          <w:rFonts w:ascii="SofiaSans" w:hAnsi="SofiaSans"/>
          <w:lang w:val="en-US"/>
        </w:rPr>
        <w:t>постъпили</w:t>
      </w:r>
      <w:r w:rsidRPr="00490CBF">
        <w:rPr>
          <w:rFonts w:ascii="SofiaSans" w:hAnsi="SofiaSans"/>
        </w:rPr>
        <w:t xml:space="preserve"> 4</w:t>
      </w:r>
      <w:r w:rsidRPr="00490CBF">
        <w:rPr>
          <w:rFonts w:ascii="SofiaSans" w:hAnsi="SofiaSans"/>
          <w:lang w:val="en-US"/>
        </w:rPr>
        <w:t xml:space="preserve"> </w:t>
      </w:r>
      <w:r w:rsidRPr="00490CBF">
        <w:rPr>
          <w:rFonts w:ascii="SofiaSans" w:hAnsi="SofiaSans"/>
        </w:rPr>
        <w:t>жалби/</w:t>
      </w:r>
      <w:r w:rsidRPr="00490CBF">
        <w:rPr>
          <w:rFonts w:ascii="SofiaSans" w:hAnsi="SofiaSans"/>
          <w:lang w:val="en-US"/>
        </w:rPr>
        <w:t>сигнали</w:t>
      </w:r>
      <w:r w:rsidRPr="00490CBF">
        <w:rPr>
          <w:rFonts w:ascii="SofiaSans" w:hAnsi="SofiaSans"/>
        </w:rPr>
        <w:t>. Във връзка с тях н</w:t>
      </w:r>
      <w:r w:rsidRPr="00490CBF">
        <w:rPr>
          <w:rFonts w:ascii="SofiaSans" w:hAnsi="SofiaSans"/>
          <w:lang w:val="en-US"/>
        </w:rPr>
        <w:t>а директорите на детски ясли</w:t>
      </w:r>
      <w:r w:rsidRPr="00490CBF">
        <w:rPr>
          <w:rFonts w:ascii="SofiaSans" w:hAnsi="SofiaSans"/>
        </w:rPr>
        <w:t xml:space="preserve"> не са налагани</w:t>
      </w:r>
      <w:r w:rsidRPr="00490CBF">
        <w:rPr>
          <w:rFonts w:ascii="SofiaSans" w:hAnsi="SofiaSans"/>
          <w:lang w:val="en-US"/>
        </w:rPr>
        <w:t xml:space="preserve"> дисциплинарни наказания</w:t>
      </w:r>
      <w:r w:rsidRPr="00490CBF">
        <w:rPr>
          <w:rFonts w:ascii="SofiaSans" w:hAnsi="SofiaSans"/>
        </w:rPr>
        <w:t xml:space="preserve"> </w:t>
      </w:r>
      <w:r w:rsidRPr="00490CBF">
        <w:rPr>
          <w:rFonts w:ascii="SofiaSans" w:hAnsi="SofiaSans"/>
          <w:lang w:val="en-US"/>
        </w:rPr>
        <w:t>по Кодекса на труда</w:t>
      </w:r>
      <w:r w:rsidRPr="00490CBF">
        <w:rPr>
          <w:rFonts w:ascii="SofiaSans" w:hAnsi="SofiaSans"/>
        </w:rPr>
        <w:t>.</w:t>
      </w:r>
    </w:p>
    <w:p w:rsidR="00815EEF" w:rsidRPr="00490CBF" w:rsidRDefault="00815EEF" w:rsidP="00815EEF">
      <w:pPr>
        <w:jc w:val="both"/>
        <w:rPr>
          <w:rFonts w:ascii="SofiaSans" w:hAnsi="SofiaSans"/>
        </w:rPr>
      </w:pPr>
    </w:p>
    <w:p w:rsidR="00815EEF" w:rsidRPr="00F60B1A" w:rsidRDefault="00815EEF" w:rsidP="00815EEF">
      <w:pPr>
        <w:jc w:val="center"/>
        <w:rPr>
          <w:rFonts w:ascii="SofiaSans" w:hAnsi="SofiaSans"/>
          <w:b/>
          <w:caps/>
          <w:sz w:val="20"/>
          <w:szCs w:val="20"/>
        </w:rPr>
      </w:pPr>
      <w:r w:rsidRPr="00F60B1A">
        <w:rPr>
          <w:rFonts w:ascii="SofiaSans" w:hAnsi="SofiaSans"/>
          <w:b/>
          <w:caps/>
          <w:sz w:val="20"/>
          <w:szCs w:val="20"/>
        </w:rPr>
        <w:t>Комплекси за детско хранене и детски кухни</w:t>
      </w:r>
    </w:p>
    <w:p w:rsidR="00815EEF" w:rsidRPr="00490CBF" w:rsidRDefault="00815EEF" w:rsidP="00815EEF">
      <w:pPr>
        <w:jc w:val="both"/>
        <w:rPr>
          <w:rFonts w:ascii="SofiaSans" w:hAnsi="SofiaSans"/>
          <w:b/>
          <w:caps/>
          <w:sz w:val="20"/>
          <w:szCs w:val="20"/>
        </w:rPr>
      </w:pPr>
    </w:p>
    <w:p w:rsidR="00815EEF" w:rsidRPr="0063047E" w:rsidRDefault="00815EEF" w:rsidP="00815EEF">
      <w:pPr>
        <w:ind w:firstLine="567"/>
        <w:jc w:val="both"/>
        <w:rPr>
          <w:rFonts w:ascii="SofiaSans" w:hAnsi="SofiaSans"/>
        </w:rPr>
      </w:pPr>
      <w:r w:rsidRPr="0063047E">
        <w:rPr>
          <w:rFonts w:ascii="SofiaSans" w:hAnsi="SofiaSans"/>
        </w:rPr>
        <w:t>Детските кухни са организационно обособени структури, в които медицински и други специалисти приготвят, съхраняват и предоставят храна за деца от 10 месеца до 3 годишна възраст.</w:t>
      </w:r>
    </w:p>
    <w:p w:rsidR="00815EEF" w:rsidRPr="0063047E" w:rsidRDefault="00815EEF" w:rsidP="00815EEF">
      <w:pPr>
        <w:ind w:firstLine="567"/>
        <w:jc w:val="both"/>
        <w:rPr>
          <w:rFonts w:ascii="SofiaSans" w:hAnsi="SofiaSans"/>
        </w:rPr>
      </w:pPr>
      <w:r w:rsidRPr="0063047E">
        <w:rPr>
          <w:rFonts w:ascii="SofiaSans" w:hAnsi="SofiaSans"/>
        </w:rPr>
        <w:t xml:space="preserve">Дейността на детските кухни е регламентирана в Закон за здравето, Наредба № 26 от 18 ноември 2008 г. за устройството и дейността на детските кухни и здравните изисквания към тях, Наредба №  2 от 7 март 2013 г за здравословното хранене на деца на възраст от 0 до 3 години в детските заведения и детските кухни, Наредба №1 от 22.01.2018 г. за физиологичните норми на хранене на населението и Регламент № 1169/2011 на Европейския парламент. </w:t>
      </w:r>
    </w:p>
    <w:p w:rsidR="00815EEF" w:rsidRPr="0063047E" w:rsidRDefault="00815EEF" w:rsidP="00815EEF">
      <w:pPr>
        <w:ind w:firstLine="567"/>
        <w:jc w:val="both"/>
        <w:rPr>
          <w:rFonts w:ascii="SofiaSans" w:hAnsi="SofiaSans"/>
        </w:rPr>
      </w:pPr>
      <w:r w:rsidRPr="0063047E">
        <w:rPr>
          <w:rFonts w:ascii="SofiaSans" w:hAnsi="SofiaSans"/>
        </w:rPr>
        <w:t xml:space="preserve">Съгласно Наредба № 26 от 18.11.2008 г неорганизиран контингент са деца от 10 месеца до три години, отглеждани в домашна обстановка, на които се приготвя обедно хранене на база подадена от родителите заявка, а организиран контингент са деца от 10 месеца до три години от детски ясли и яслени групи в ОДЗ. </w:t>
      </w:r>
    </w:p>
    <w:p w:rsidR="00815EEF" w:rsidRPr="0063047E" w:rsidRDefault="00815EEF" w:rsidP="00815EEF">
      <w:pPr>
        <w:ind w:firstLine="567"/>
        <w:jc w:val="both"/>
        <w:rPr>
          <w:rFonts w:ascii="SofiaSans" w:hAnsi="SofiaSans"/>
        </w:rPr>
      </w:pPr>
      <w:r w:rsidRPr="0063047E">
        <w:rPr>
          <w:rFonts w:ascii="SofiaSans" w:hAnsi="SofiaSans"/>
        </w:rPr>
        <w:t xml:space="preserve">Осигуряването на обедно хранене за децата от десет месеца до три годишна възраст, отглеждани в домашни условия е социална услуга, извършвана от Столична община. На територията на Столична община функционират 3 комплекса за детско хранене  - КДХ „Люлин”, КДХ „Витоша”, КДХ с банка за майчина кърма (БМК) и 7 самостоятелни детски кухни в столичните райони „Младост”, „Студентски”, „Искър”,  „Средец”, „Красно село” и „Слатина”. </w:t>
      </w:r>
    </w:p>
    <w:p w:rsidR="00815EEF" w:rsidRPr="0063047E" w:rsidRDefault="00815EEF" w:rsidP="00815EEF">
      <w:pPr>
        <w:ind w:firstLine="567"/>
        <w:jc w:val="both"/>
        <w:rPr>
          <w:rFonts w:ascii="SofiaSans" w:hAnsi="SofiaSans"/>
        </w:rPr>
      </w:pPr>
      <w:r w:rsidRPr="0063047E">
        <w:rPr>
          <w:rFonts w:ascii="SofiaSans" w:hAnsi="SofiaSans"/>
        </w:rPr>
        <w:t xml:space="preserve">Преходната храна, която се приготвя в детските кухни отговаря по качествен състав и технологична обработка на изискванията на Наредба № 1/22.01.2018 г. на МЗ за физиологичните норми за хранене на населението, осигурявайки здравословно хранене </w:t>
      </w:r>
      <w:r w:rsidRPr="0063047E">
        <w:rPr>
          <w:rFonts w:ascii="SofiaSans" w:hAnsi="SofiaSans"/>
        </w:rPr>
        <w:lastRenderedPageBreak/>
        <w:t xml:space="preserve">според възрастовата група. Седмичното меню е съобразено с изискванията на Наредба № 2 от 07.03.2013 г. и разработения на нейна база „Сборник рецепти и ръководство за здравословно хранене на деца до 3 – годишна възраст”. </w:t>
      </w:r>
    </w:p>
    <w:p w:rsidR="00815EEF" w:rsidRPr="0063047E" w:rsidRDefault="00815EEF" w:rsidP="00815EEF">
      <w:pPr>
        <w:ind w:firstLine="567"/>
        <w:jc w:val="both"/>
        <w:rPr>
          <w:rFonts w:ascii="SofiaSans" w:hAnsi="SofiaSans"/>
        </w:rPr>
      </w:pPr>
      <w:r w:rsidRPr="0063047E">
        <w:rPr>
          <w:rFonts w:ascii="SofiaSans" w:hAnsi="SofiaSans"/>
        </w:rPr>
        <w:t>В детските кухни се използват храни, които отговарят на изискванията за качество и безопасност съгласно Закона за храните и подзаконовите нормативни актове по неговото прилагане, БДС и Кодекс Алиментариус. Храните се придружават с необходимите документи, доказващи тяхната безопасност съгласно законодателството. Готовата храна, чиято трайност е три часа след приготвянето й се разпределя в стъклени бурканчета за многократна употреба, които при връщане от абонатите се измиват, дезинфекцират и стерилизират. От дневното меню се заделят проби, които се маркират и съхраняват в хладилник при температура от 0 до 4°С в продължение на 48 часа.</w:t>
      </w:r>
      <w:r w:rsidRPr="0063047E">
        <w:t xml:space="preserve"> </w:t>
      </w:r>
    </w:p>
    <w:p w:rsidR="00815EEF" w:rsidRPr="0063047E" w:rsidRDefault="00815EEF" w:rsidP="00815EEF">
      <w:pPr>
        <w:ind w:firstLine="567"/>
        <w:jc w:val="both"/>
        <w:rPr>
          <w:rFonts w:ascii="SofiaSans" w:hAnsi="SofiaSans"/>
        </w:rPr>
      </w:pPr>
      <w:r w:rsidRPr="0063047E">
        <w:rPr>
          <w:rFonts w:ascii="SofiaSans" w:hAnsi="SofiaSans"/>
        </w:rPr>
        <w:t xml:space="preserve">Транспортните средства към кухните отговарят на изискванията на Наредба № 5 от 2006 г. за хигиена на храните от Министерството на здравеопазването и Министерството на земеделието и горите и осъществяват транспортирането на готовата храна до раздавателните пунктове. Регистрира се часът на експедиране на храната от кухнята в превозното средство. Ежедневно се изготвя протокол за невзетата от клиентите заявена и платена храна. Бракуваната храна се изхвърля в контейнер за биоразградими отпадъци.  </w:t>
      </w:r>
    </w:p>
    <w:p w:rsidR="00815EEF" w:rsidRPr="0063047E" w:rsidRDefault="00815EEF" w:rsidP="00815EEF">
      <w:pPr>
        <w:ind w:firstLine="567"/>
        <w:jc w:val="both"/>
        <w:rPr>
          <w:rFonts w:ascii="SofiaSans" w:hAnsi="SofiaSans"/>
        </w:rPr>
      </w:pPr>
      <w:r w:rsidRPr="0063047E">
        <w:rPr>
          <w:rFonts w:ascii="SofiaSans" w:hAnsi="SofiaSans"/>
        </w:rPr>
        <w:t>Комплексите за детско хранене и самостоятелните детски кухни разполагат с 67 раздавателни пункта. Всички пунктове за раздаване на храна са регистрирани съгласно Закона за храните и съответно имат издадено удостоверение за регистрация от Областна дирекция за безопасност на храните. За всеки пункт е указано броя на рационалните хранения, броя на храненията с адаптирано мляко, броя на диетичните хранения, броя на тези с намаления, както и общия брой хранения.</w:t>
      </w:r>
    </w:p>
    <w:p w:rsidR="00815EEF" w:rsidRPr="0063047E" w:rsidRDefault="00815EEF" w:rsidP="00815EEF">
      <w:pPr>
        <w:ind w:firstLine="567"/>
        <w:jc w:val="both"/>
        <w:rPr>
          <w:rFonts w:ascii="SofiaSans" w:hAnsi="SofiaSans"/>
        </w:rPr>
      </w:pPr>
      <w:r w:rsidRPr="0063047E">
        <w:rPr>
          <w:rFonts w:ascii="SofiaSans" w:hAnsi="SofiaSans"/>
        </w:rPr>
        <w:t>Регистрацията на абонати от неорганизиран контингент за социалната услуга детска кухня се осъществява след навършване на 9-месечна възраст на детето чрез действащата платформа за „Електронна продажба на купони и управление на храненето“. В кухнята се прилагат, съгласно нормативните изисквания с подаване на необходимите документи - писменото заявление, бележка от личния лекар с указания за хранителния режим; копие от удостоверението за раждане на детето. В заявлението родителите декларират и съгласие за предоставяне на лични данни на абонатите във връзка с разпоредбите на Общия регламент, относно защита на данните (ЕС) 2016/679.</w:t>
      </w:r>
    </w:p>
    <w:p w:rsidR="00815EEF" w:rsidRPr="0063047E" w:rsidRDefault="00815EEF" w:rsidP="00815EEF">
      <w:pPr>
        <w:ind w:firstLine="567"/>
        <w:jc w:val="both"/>
        <w:rPr>
          <w:rFonts w:ascii="SofiaSans" w:hAnsi="SofiaSans"/>
        </w:rPr>
      </w:pPr>
      <w:r w:rsidRPr="0063047E">
        <w:rPr>
          <w:rFonts w:ascii="SofiaSans" w:hAnsi="SofiaSans"/>
        </w:rPr>
        <w:t>Родителят се информира за месечното меню и за хранителната стойност на всяко ястие - грамаж, калоричност и продукти, съдържащи алергени. Възможно е да бъдат заявени ваучери за храна за месеца или да</w:t>
      </w:r>
      <w:r w:rsidRPr="0063047E">
        <w:rPr>
          <w:rFonts w:ascii="SofiaSans" w:hAnsi="SofiaSans"/>
          <w:lang w:val="en-US"/>
        </w:rPr>
        <w:t xml:space="preserve"> </w:t>
      </w:r>
      <w:r w:rsidRPr="0063047E">
        <w:rPr>
          <w:rFonts w:ascii="SofiaSans" w:hAnsi="SofiaSans"/>
        </w:rPr>
        <w:t>се направи избор за определени дни. Закупуването е в удобно за родителите време - с кредитна/дебитна карта; в офиси на  e-Pay; Easypay и по банков път.</w:t>
      </w:r>
    </w:p>
    <w:p w:rsidR="00815EEF" w:rsidRPr="0063047E" w:rsidRDefault="00815EEF" w:rsidP="00815EEF">
      <w:pPr>
        <w:ind w:firstLine="567"/>
        <w:jc w:val="both"/>
        <w:rPr>
          <w:rFonts w:ascii="SofiaSans" w:hAnsi="SofiaSans"/>
        </w:rPr>
      </w:pPr>
      <w:r w:rsidRPr="0063047E">
        <w:rPr>
          <w:rFonts w:ascii="SofiaSans" w:hAnsi="SofiaSans"/>
        </w:rPr>
        <w:t>Съгласно Решение 26 на Столичен общински съвет от 28.01.2010 г. през 2022 г. цената на дневната такса (купон) е 1.30 лв., а намаление с 50% от стойността на купона т.е. 0.65 лв., ползват някои категории деца, а именно: деца с медицинска експертиза за 50 % и над 50 % намалени възможности за социална адаптация, издадена съгласно Наредба за медицинска експертиза на работоспособността; деца с един родител; деца, на които един от родителите е редовен студент или редовен докторант; трето и следващи деца на многодетни родители; деца пълни сираци; деца, единият от родителите на които е с над 71% трайно намалена работоспособност.</w:t>
      </w:r>
    </w:p>
    <w:p w:rsidR="00815EEF" w:rsidRPr="0063047E" w:rsidRDefault="00815EEF" w:rsidP="00815EEF">
      <w:pPr>
        <w:ind w:firstLine="567"/>
        <w:jc w:val="both"/>
      </w:pPr>
      <w:r w:rsidRPr="0063047E">
        <w:rPr>
          <w:rFonts w:ascii="SofiaSans" w:hAnsi="SofiaSans"/>
        </w:rPr>
        <w:t>Детски кухни са с работното време при условията на 5-дневна работна седмица. Във връзка със задължителните процедури на основно почистване и обработка на помещенията т. е. дезинфекция, дезинсекция и дератизация два пъти годишно – август и края на декември, услугата детска кухня прекратява процеса на готвене. През този период част от служителите ползват полагаем годишен отпуск.</w:t>
      </w:r>
      <w:r w:rsidRPr="0063047E">
        <w:t xml:space="preserve"> </w:t>
      </w:r>
    </w:p>
    <w:p w:rsidR="00815EEF" w:rsidRPr="0063047E" w:rsidRDefault="00815EEF" w:rsidP="00815EEF">
      <w:pPr>
        <w:ind w:firstLine="567"/>
        <w:jc w:val="both"/>
      </w:pPr>
      <w:r w:rsidRPr="0063047E">
        <w:rPr>
          <w:rFonts w:ascii="SofiaSans" w:hAnsi="SofiaSans"/>
        </w:rPr>
        <w:lastRenderedPageBreak/>
        <w:t>Контролните органи относно изискванията за здравословно физиологично хранене на децата в детските кухни се осъществява от Столична регионална здравна инспекция, а инспекция на Българска агенция по безопасност на храните е контролен орган във връзка с утвърдените стандарти.</w:t>
      </w:r>
      <w:r w:rsidRPr="0063047E">
        <w:t xml:space="preserve"> </w:t>
      </w:r>
    </w:p>
    <w:p w:rsidR="00815EEF" w:rsidRPr="0063047E" w:rsidRDefault="00815EEF" w:rsidP="00815EEF">
      <w:pPr>
        <w:ind w:firstLine="567"/>
        <w:jc w:val="both"/>
        <w:rPr>
          <w:rFonts w:ascii="SofiaSans" w:hAnsi="SofiaSans"/>
        </w:rPr>
      </w:pPr>
      <w:r w:rsidRPr="0063047E">
        <w:rPr>
          <w:rFonts w:ascii="SofiaSans" w:hAnsi="SofiaSans"/>
        </w:rPr>
        <w:t>В дирекция „Здравеопазване“ на Столична община в края на  всяко тримесечие детските кухни и комплексите за детско хранене представят отчет за дейността на кухнята и за продуктовия набор.</w:t>
      </w:r>
    </w:p>
    <w:p w:rsidR="00815EEF" w:rsidRPr="0063047E" w:rsidRDefault="00815EEF" w:rsidP="00815EEF">
      <w:pPr>
        <w:jc w:val="both"/>
      </w:pPr>
    </w:p>
    <w:p w:rsidR="00815EEF" w:rsidRPr="00F60B1A" w:rsidRDefault="00815EEF" w:rsidP="00815EEF">
      <w:pPr>
        <w:spacing w:line="360" w:lineRule="auto"/>
        <w:jc w:val="both"/>
        <w:rPr>
          <w:rFonts w:ascii="SofiaSans" w:hAnsi="SofiaSans"/>
          <w:b/>
          <w:sz w:val="20"/>
          <w:szCs w:val="20"/>
        </w:rPr>
      </w:pPr>
      <w:r w:rsidRPr="00F60B1A">
        <w:rPr>
          <w:rFonts w:ascii="SofiaSans" w:hAnsi="SofiaSans"/>
          <w:b/>
          <w:sz w:val="20"/>
          <w:szCs w:val="20"/>
        </w:rPr>
        <w:t>КОМПЛЕКС ЗА ДЕТСКО ХРАНЕНЕ „ВИТОША”</w:t>
      </w:r>
    </w:p>
    <w:p w:rsidR="00815EEF" w:rsidRPr="0063047E" w:rsidRDefault="00815EEF" w:rsidP="00815EEF">
      <w:pPr>
        <w:ind w:firstLine="567"/>
        <w:jc w:val="both"/>
        <w:rPr>
          <w:rFonts w:ascii="SofiaSans" w:hAnsi="SofiaSans"/>
        </w:rPr>
      </w:pPr>
      <w:r w:rsidRPr="0063047E">
        <w:rPr>
          <w:rFonts w:ascii="SofiaSans" w:hAnsi="SofiaSans"/>
        </w:rPr>
        <w:t xml:space="preserve">Комплекс за детско хранене </w:t>
      </w:r>
      <w:r w:rsidRPr="0063047E">
        <w:rPr>
          <w:rFonts w:ascii="SofiaSans" w:hAnsi="SofiaSans"/>
          <w:lang w:val="en-US"/>
        </w:rPr>
        <w:t>(</w:t>
      </w:r>
      <w:r w:rsidRPr="0063047E">
        <w:rPr>
          <w:rFonts w:ascii="SofiaSans" w:hAnsi="SofiaSans"/>
        </w:rPr>
        <w:t>КДХ</w:t>
      </w:r>
      <w:r w:rsidRPr="0063047E">
        <w:rPr>
          <w:rFonts w:ascii="SofiaSans" w:hAnsi="SofiaSans"/>
          <w:lang w:val="en-US"/>
        </w:rPr>
        <w:t>)</w:t>
      </w:r>
      <w:r w:rsidRPr="0063047E">
        <w:rPr>
          <w:rFonts w:ascii="SofiaSans" w:hAnsi="SofiaSans"/>
        </w:rPr>
        <w:t xml:space="preserve"> „Витоша” се помещава в сграда общинска собственост на адрес гр. София, ул. „Белмекен” № 13. На видно място е изложена указателна табела и е осигурен достъп за детски колички.</w:t>
      </w:r>
      <w:r w:rsidRPr="0063047E">
        <w:rPr>
          <w:rFonts w:ascii="SofiaSans" w:hAnsi="SofiaSans"/>
          <w:lang w:val="en-US"/>
        </w:rPr>
        <w:t xml:space="preserve"> </w:t>
      </w:r>
      <w:r w:rsidRPr="0063047E">
        <w:rPr>
          <w:rFonts w:ascii="SofiaSans" w:hAnsi="SofiaSans"/>
        </w:rPr>
        <w:t>Директор на комплекса е д-р Елена Василева. В сградата на специално обособено информационно табло, както и на всички раздавателни пунктове са изложени условията за регистрация на желаещи от неорганизиран контингент за получаване на храна от КДХ „Витоша“. Там са изложени и менюта за всяка седмица от текущия месец, както и инструкция за употреба на храната.</w:t>
      </w:r>
    </w:p>
    <w:p w:rsidR="00815EEF" w:rsidRPr="0063047E" w:rsidRDefault="00815EEF" w:rsidP="00815EEF">
      <w:pPr>
        <w:ind w:firstLine="567"/>
        <w:jc w:val="both"/>
        <w:rPr>
          <w:rFonts w:ascii="SofiaSans" w:hAnsi="SofiaSans"/>
        </w:rPr>
      </w:pPr>
      <w:r w:rsidRPr="0063047E">
        <w:rPr>
          <w:rFonts w:ascii="SofiaSans" w:hAnsi="SofiaSans"/>
        </w:rPr>
        <w:t>КДХ „Витоша” осигурява обедно хранене за деца от 10 месечна до 3 годишна възраст в пет района на Столична община: „Витоша”, „Овча купел”, „Триадица”, „Красно село” и „Лозенец” и разполага с дванадесет (12) раздавателни пункта. Комплексът приготвя диетична храна за деца страдащи от: Цьолиакия, Алергия към белтъка на кравето мляко, Алергия към телешкото месо и някои зеленчуци и плодове.</w:t>
      </w:r>
    </w:p>
    <w:p w:rsidR="00815EEF" w:rsidRPr="0063047E" w:rsidRDefault="00815EEF" w:rsidP="00815EEF">
      <w:pPr>
        <w:ind w:firstLine="567"/>
        <w:jc w:val="both"/>
        <w:rPr>
          <w:rFonts w:ascii="SofiaSans" w:hAnsi="SofiaSans"/>
        </w:rPr>
      </w:pPr>
      <w:r w:rsidRPr="0063047E">
        <w:rPr>
          <w:rFonts w:ascii="SofiaSans" w:hAnsi="SofiaSans"/>
        </w:rPr>
        <w:t>Ежедневно се приготвят  4 менюта за обедно хранене:</w:t>
      </w:r>
    </w:p>
    <w:p w:rsidR="00815EEF" w:rsidRPr="0063047E" w:rsidRDefault="00815EEF" w:rsidP="00815EEF">
      <w:pPr>
        <w:ind w:firstLine="567"/>
        <w:jc w:val="both"/>
        <w:rPr>
          <w:rFonts w:ascii="SofiaSans" w:hAnsi="SofiaSans"/>
        </w:rPr>
      </w:pPr>
      <w:r w:rsidRPr="0063047E">
        <w:rPr>
          <w:rFonts w:ascii="SofiaSans" w:hAnsi="SofiaSans"/>
        </w:rPr>
        <w:t xml:space="preserve">1. обедно меню за деца от 1 до 3 години с рационално хранене </w:t>
      </w:r>
      <w:r w:rsidRPr="0063047E">
        <w:rPr>
          <w:rFonts w:ascii="SofiaSans" w:hAnsi="SofiaSans"/>
          <w:lang w:val="en-US"/>
        </w:rPr>
        <w:t>(</w:t>
      </w:r>
      <w:r w:rsidRPr="0063047E">
        <w:rPr>
          <w:rFonts w:ascii="SofiaSans" w:hAnsi="SofiaSans"/>
        </w:rPr>
        <w:t>неорганизиран контингент</w:t>
      </w:r>
      <w:r w:rsidRPr="0063047E">
        <w:rPr>
          <w:rFonts w:ascii="SofiaSans" w:hAnsi="SofiaSans"/>
          <w:lang w:val="en-US"/>
        </w:rPr>
        <w:t>)</w:t>
      </w:r>
      <w:r w:rsidRPr="0063047E">
        <w:rPr>
          <w:rFonts w:ascii="SofiaSans" w:hAnsi="SofiaSans"/>
        </w:rPr>
        <w:t>;</w:t>
      </w:r>
    </w:p>
    <w:p w:rsidR="00815EEF" w:rsidRPr="0063047E" w:rsidRDefault="00815EEF" w:rsidP="00815EEF">
      <w:pPr>
        <w:ind w:firstLine="567"/>
        <w:jc w:val="both"/>
        <w:rPr>
          <w:rFonts w:ascii="SofiaSans" w:hAnsi="SofiaSans"/>
        </w:rPr>
      </w:pPr>
      <w:r w:rsidRPr="0063047E">
        <w:rPr>
          <w:rFonts w:ascii="SofiaSans" w:hAnsi="SofiaSans"/>
        </w:rPr>
        <w:t xml:space="preserve">2. обедно меню за деца с диетично хранене; </w:t>
      </w:r>
    </w:p>
    <w:p w:rsidR="00815EEF" w:rsidRPr="0063047E" w:rsidRDefault="00815EEF" w:rsidP="00815EEF">
      <w:pPr>
        <w:ind w:firstLine="567"/>
        <w:jc w:val="both"/>
        <w:rPr>
          <w:rFonts w:ascii="SofiaSans" w:hAnsi="SofiaSans"/>
        </w:rPr>
      </w:pPr>
      <w:r w:rsidRPr="0063047E">
        <w:rPr>
          <w:rFonts w:ascii="SofiaSans" w:hAnsi="SofiaSans"/>
        </w:rPr>
        <w:t xml:space="preserve">3. обедно меню за деца от 10 месеца до 1 година. Адаптираното  мляко, което трябва да се добави към десерта се предоставя в отделно стерилно бурканче. На всеки абонат се връчва специална инструкция с указания за приготвянето и употребата му. </w:t>
      </w:r>
    </w:p>
    <w:p w:rsidR="00815EEF" w:rsidRPr="0063047E" w:rsidRDefault="00815EEF" w:rsidP="00815EEF">
      <w:pPr>
        <w:ind w:firstLine="567"/>
        <w:jc w:val="both"/>
        <w:rPr>
          <w:rFonts w:ascii="SofiaSans" w:hAnsi="SofiaSans"/>
        </w:rPr>
      </w:pPr>
      <w:r w:rsidRPr="0063047E">
        <w:rPr>
          <w:rFonts w:ascii="SofiaSans" w:hAnsi="SofiaSans"/>
        </w:rPr>
        <w:t xml:space="preserve">4. меню за хранене на децата от ясла  № 55 </w:t>
      </w:r>
      <w:r w:rsidRPr="0063047E">
        <w:rPr>
          <w:rFonts w:ascii="SofiaSans" w:hAnsi="SofiaSans"/>
          <w:lang w:val="en-US"/>
        </w:rPr>
        <w:t>(</w:t>
      </w:r>
      <w:r w:rsidRPr="0063047E">
        <w:rPr>
          <w:rFonts w:ascii="SofiaSans" w:hAnsi="SofiaSans"/>
        </w:rPr>
        <w:t>организиран контингент</w:t>
      </w:r>
      <w:r w:rsidRPr="0063047E">
        <w:rPr>
          <w:rFonts w:ascii="SofiaSans" w:hAnsi="SofiaSans"/>
          <w:lang w:val="en-US"/>
        </w:rPr>
        <w:t>)</w:t>
      </w:r>
      <w:r w:rsidRPr="0063047E">
        <w:rPr>
          <w:rFonts w:ascii="SofiaSans" w:hAnsi="SofiaSans"/>
        </w:rPr>
        <w:t>.</w:t>
      </w:r>
    </w:p>
    <w:p w:rsidR="00815EEF" w:rsidRPr="0063047E" w:rsidRDefault="00815EEF" w:rsidP="00815EEF">
      <w:pPr>
        <w:ind w:firstLine="567"/>
        <w:jc w:val="both"/>
        <w:rPr>
          <w:rFonts w:ascii="SofiaSans" w:hAnsi="SofiaSans"/>
        </w:rPr>
      </w:pPr>
      <w:r w:rsidRPr="0063047E">
        <w:rPr>
          <w:rFonts w:ascii="SofiaSans" w:hAnsi="SofiaSans"/>
        </w:rPr>
        <w:t>Менютата се разработват и според сезона, като дневните менюта в едномесечен период не се повтарят. Диетичните менюта са според диагнозата и се изработват индивидуално.</w:t>
      </w:r>
    </w:p>
    <w:p w:rsidR="00815EEF" w:rsidRDefault="00815EEF" w:rsidP="00815EEF">
      <w:pPr>
        <w:ind w:firstLine="567"/>
        <w:jc w:val="both"/>
        <w:rPr>
          <w:rFonts w:ascii="SofiaSans" w:hAnsi="SofiaSans"/>
        </w:rPr>
      </w:pPr>
      <w:r w:rsidRPr="0063047E">
        <w:rPr>
          <w:rFonts w:ascii="SofiaSans" w:hAnsi="SofiaSans"/>
        </w:rPr>
        <w:t>Среднодневният брой абонати за 202</w:t>
      </w:r>
      <w:r w:rsidRPr="0063047E">
        <w:rPr>
          <w:rFonts w:ascii="SofiaSans" w:hAnsi="SofiaSans"/>
          <w:lang w:val="en-US"/>
        </w:rPr>
        <w:t>5</w:t>
      </w:r>
      <w:r w:rsidRPr="0063047E">
        <w:rPr>
          <w:rFonts w:ascii="SofiaSans" w:hAnsi="SofiaSans"/>
        </w:rPr>
        <w:t xml:space="preserve"> г. е 7</w:t>
      </w:r>
      <w:r w:rsidRPr="0063047E">
        <w:rPr>
          <w:rFonts w:ascii="SofiaSans" w:hAnsi="SofiaSans"/>
          <w:lang w:val="en-US"/>
        </w:rPr>
        <w:t>38</w:t>
      </w:r>
      <w:r w:rsidRPr="0063047E">
        <w:rPr>
          <w:rFonts w:ascii="SofiaSans" w:hAnsi="SofiaSans"/>
        </w:rPr>
        <w:t>, от които 7</w:t>
      </w:r>
      <w:r w:rsidRPr="0063047E">
        <w:rPr>
          <w:rFonts w:ascii="SofiaSans" w:hAnsi="SofiaSans"/>
          <w:lang w:val="en-US"/>
        </w:rPr>
        <w:t>17</w:t>
      </w:r>
      <w:r w:rsidRPr="0063047E">
        <w:rPr>
          <w:rFonts w:ascii="SofiaSans" w:hAnsi="SofiaSans"/>
        </w:rPr>
        <w:t xml:space="preserve"> неорганизиран контингент и 2</w:t>
      </w:r>
      <w:r w:rsidRPr="0063047E">
        <w:rPr>
          <w:rFonts w:ascii="SofiaSans" w:hAnsi="SofiaSans"/>
          <w:lang w:val="en-US"/>
        </w:rPr>
        <w:t>1</w:t>
      </w:r>
      <w:r w:rsidRPr="0063047E">
        <w:rPr>
          <w:rFonts w:ascii="SofiaSans" w:hAnsi="SofiaSans"/>
        </w:rPr>
        <w:t xml:space="preserve"> деца организиран контингент. Абонатите, ползвали 50% намаление на цената на купона са </w:t>
      </w:r>
      <w:r w:rsidRPr="0063047E">
        <w:rPr>
          <w:rFonts w:ascii="SofiaSans" w:hAnsi="SofiaSans"/>
          <w:lang w:val="en-US"/>
        </w:rPr>
        <w:t>70</w:t>
      </w:r>
      <w:r w:rsidRPr="0063047E">
        <w:rPr>
          <w:rFonts w:ascii="SofiaSans" w:hAnsi="SofiaSans"/>
        </w:rPr>
        <w:t>. Среднодневен брой порции за годината за неорганизиран контингент е 2</w:t>
      </w:r>
      <w:r w:rsidRPr="0063047E">
        <w:rPr>
          <w:rFonts w:ascii="SofiaSans" w:hAnsi="SofiaSans"/>
          <w:lang w:val="en-US"/>
        </w:rPr>
        <w:t>151</w:t>
      </w:r>
      <w:r w:rsidRPr="0063047E">
        <w:rPr>
          <w:rFonts w:ascii="SofiaSans" w:hAnsi="SofiaSans"/>
        </w:rPr>
        <w:t xml:space="preserve"> , а за организиран – 1</w:t>
      </w:r>
      <w:r w:rsidRPr="0063047E">
        <w:rPr>
          <w:rFonts w:ascii="SofiaSans" w:hAnsi="SofiaSans"/>
          <w:lang w:val="en-US"/>
        </w:rPr>
        <w:t>48</w:t>
      </w:r>
      <w:r w:rsidRPr="0063047E">
        <w:rPr>
          <w:rFonts w:ascii="SofiaSans" w:hAnsi="SofiaSans"/>
        </w:rPr>
        <w:t>, общо – 2</w:t>
      </w:r>
      <w:r w:rsidRPr="0063047E">
        <w:rPr>
          <w:rFonts w:ascii="SofiaSans" w:hAnsi="SofiaSans"/>
          <w:lang w:val="en-US"/>
        </w:rPr>
        <w:t>299</w:t>
      </w:r>
      <w:r w:rsidRPr="0063047E">
        <w:rPr>
          <w:rFonts w:ascii="SofiaSans" w:hAnsi="SofiaSans"/>
        </w:rPr>
        <w:t xml:space="preserve">.  </w:t>
      </w:r>
    </w:p>
    <w:p w:rsidR="00815EEF" w:rsidRPr="0063047E" w:rsidRDefault="00815EEF" w:rsidP="00815EEF">
      <w:pPr>
        <w:ind w:firstLine="539"/>
        <w:jc w:val="both"/>
        <w:rPr>
          <w:rFonts w:ascii="SofiaSans" w:hAnsi="SofiaSans"/>
          <w:i/>
          <w:color w:val="FF0000"/>
          <w:u w:val="single"/>
        </w:rPr>
      </w:pPr>
      <w:r w:rsidRPr="0063047E">
        <w:rPr>
          <w:rFonts w:ascii="SofiaSans" w:hAnsi="SofiaSans"/>
        </w:rPr>
        <w:t>Стойността на продуктовия набор, формираща се от цената на вложените продукти, е 1,07</w:t>
      </w:r>
      <w:r w:rsidRPr="0063047E">
        <w:rPr>
          <w:rFonts w:ascii="SofiaSans" w:hAnsi="SofiaSans"/>
          <w:lang w:val="en-US"/>
        </w:rPr>
        <w:t>€</w:t>
      </w:r>
      <w:r w:rsidRPr="0063047E">
        <w:rPr>
          <w:rFonts w:ascii="SofiaSans" w:hAnsi="SofiaSans"/>
        </w:rPr>
        <w:t xml:space="preserve"> </w:t>
      </w:r>
      <w:r w:rsidRPr="0063047E">
        <w:rPr>
          <w:rFonts w:ascii="SofiaSans" w:hAnsi="SofiaSans"/>
          <w:lang w:val="en-US"/>
        </w:rPr>
        <w:t>(</w:t>
      </w:r>
      <w:r w:rsidRPr="0063047E">
        <w:rPr>
          <w:rFonts w:ascii="SofiaSans" w:hAnsi="SofiaSans"/>
        </w:rPr>
        <w:t>2,</w:t>
      </w:r>
      <w:r w:rsidRPr="0063047E">
        <w:rPr>
          <w:rFonts w:ascii="SofiaSans" w:hAnsi="SofiaSans"/>
          <w:lang w:val="en-US"/>
        </w:rPr>
        <w:t>10</w:t>
      </w:r>
      <w:r w:rsidRPr="0063047E">
        <w:rPr>
          <w:rFonts w:ascii="SofiaSans" w:hAnsi="SofiaSans"/>
        </w:rPr>
        <w:t xml:space="preserve"> лв.</w:t>
      </w:r>
      <w:r w:rsidRPr="0063047E">
        <w:rPr>
          <w:rFonts w:ascii="SofiaSans" w:hAnsi="SofiaSans"/>
          <w:lang w:val="en-US"/>
        </w:rPr>
        <w:t>)</w:t>
      </w:r>
      <w:r w:rsidRPr="0063047E">
        <w:rPr>
          <w:rFonts w:ascii="SofiaSans" w:hAnsi="SofiaSans"/>
        </w:rPr>
        <w:t xml:space="preserve"> При проверки от страна на контролните органи – Столична регионална здравна инспекция и Българската агенция по безопасност на храните, няма установени нарушения. През годината няма оплаквания за качеството на храната и за обслужването на абонатите.</w:t>
      </w:r>
    </w:p>
    <w:p w:rsidR="00815EEF" w:rsidRPr="0063047E" w:rsidRDefault="00815EEF" w:rsidP="00815EEF">
      <w:pPr>
        <w:ind w:firstLine="708"/>
        <w:jc w:val="both"/>
      </w:pPr>
    </w:p>
    <w:p w:rsidR="00815EEF" w:rsidRPr="00F60B1A" w:rsidRDefault="00815EEF" w:rsidP="00815EEF">
      <w:pPr>
        <w:rPr>
          <w:rFonts w:ascii="SofiaSans" w:hAnsi="SofiaSans"/>
          <w:b/>
          <w:sz w:val="20"/>
          <w:szCs w:val="20"/>
        </w:rPr>
      </w:pPr>
      <w:r w:rsidRPr="00F60B1A">
        <w:rPr>
          <w:rFonts w:ascii="SofiaSans" w:hAnsi="SofiaSans"/>
          <w:b/>
          <w:sz w:val="20"/>
          <w:szCs w:val="20"/>
        </w:rPr>
        <w:t>КОМПЛЕКС ЗА ДЕТСКО ХРАНЕНЕ „ЛЮЛИН”</w:t>
      </w:r>
    </w:p>
    <w:p w:rsidR="00815EEF" w:rsidRPr="0063047E" w:rsidRDefault="00815EEF" w:rsidP="00815EEF">
      <w:pPr>
        <w:ind w:firstLine="567"/>
        <w:jc w:val="both"/>
        <w:rPr>
          <w:rFonts w:ascii="SofiaSans" w:hAnsi="SofiaSans"/>
        </w:rPr>
      </w:pPr>
      <w:r w:rsidRPr="0063047E">
        <w:rPr>
          <w:rFonts w:ascii="SofiaSans" w:hAnsi="SofiaSans"/>
        </w:rPr>
        <w:t>Комплекс за детско хранене (КДХ) „Люлин” се помещава на адрес ж.к. „Люлин”, ул. „Фортов път” № 2 в сграда общинска собственост. Има указателна табела. Директор на комплекса е д-р Янка Иванова. На специално обособено информационно табло в сградата на КДХ, както и на всички раздавателни пунктове са изложени условията за регистрация на желаещи от неорганизиран контингент за получаване на храна от КДХ „Люлин“, менюта за всяка седмица от текущия месец и инструкция за употреба на храната. Изрично е посочена и хранителната стойност на всяко ястие, както и продуктите, съдържащи алергени.</w:t>
      </w:r>
    </w:p>
    <w:p w:rsidR="00815EEF" w:rsidRPr="0063047E" w:rsidRDefault="00815EEF" w:rsidP="00815EEF">
      <w:pPr>
        <w:ind w:firstLine="567"/>
        <w:jc w:val="both"/>
        <w:rPr>
          <w:rFonts w:ascii="SofiaSans" w:hAnsi="SofiaSans"/>
        </w:rPr>
      </w:pPr>
      <w:r w:rsidRPr="0063047E">
        <w:rPr>
          <w:rFonts w:ascii="SofiaSans" w:hAnsi="SofiaSans"/>
        </w:rPr>
        <w:t>Комплексът приготвя ежедневно 4 менюта за обедно хранене:</w:t>
      </w:r>
    </w:p>
    <w:p w:rsidR="00815EEF" w:rsidRPr="0063047E" w:rsidRDefault="00815EEF" w:rsidP="00815EEF">
      <w:pPr>
        <w:ind w:firstLine="567"/>
        <w:jc w:val="both"/>
        <w:rPr>
          <w:rFonts w:ascii="SofiaSans" w:hAnsi="SofiaSans"/>
        </w:rPr>
      </w:pPr>
      <w:r w:rsidRPr="0063047E">
        <w:rPr>
          <w:rFonts w:ascii="SofiaSans" w:hAnsi="SofiaSans"/>
        </w:rPr>
        <w:lastRenderedPageBreak/>
        <w:t xml:space="preserve">1. обедно меню за деца от 1 до 3 години с рационално хранене </w:t>
      </w:r>
      <w:r w:rsidRPr="0063047E">
        <w:rPr>
          <w:rFonts w:ascii="SofiaSans" w:hAnsi="SofiaSans"/>
          <w:lang w:val="en-US"/>
        </w:rPr>
        <w:t>(</w:t>
      </w:r>
      <w:r w:rsidRPr="0063047E">
        <w:rPr>
          <w:rFonts w:ascii="SofiaSans" w:hAnsi="SofiaSans"/>
        </w:rPr>
        <w:t>неорганизиран контингент</w:t>
      </w:r>
      <w:r w:rsidRPr="0063047E">
        <w:rPr>
          <w:rFonts w:ascii="SofiaSans" w:hAnsi="SofiaSans"/>
          <w:lang w:val="en-US"/>
        </w:rPr>
        <w:t>)</w:t>
      </w:r>
      <w:r w:rsidRPr="0063047E">
        <w:rPr>
          <w:rFonts w:ascii="SofiaSans" w:hAnsi="SofiaSans"/>
        </w:rPr>
        <w:t>;</w:t>
      </w:r>
    </w:p>
    <w:p w:rsidR="00815EEF" w:rsidRPr="0063047E" w:rsidRDefault="00815EEF" w:rsidP="00815EEF">
      <w:pPr>
        <w:ind w:firstLine="567"/>
        <w:jc w:val="both"/>
        <w:rPr>
          <w:rFonts w:ascii="SofiaSans" w:hAnsi="SofiaSans"/>
        </w:rPr>
      </w:pPr>
      <w:r w:rsidRPr="0063047E">
        <w:rPr>
          <w:rFonts w:ascii="SofiaSans" w:hAnsi="SofiaSans"/>
        </w:rPr>
        <w:t xml:space="preserve">2. обедно меню за деца с диетично хранене </w:t>
      </w:r>
      <w:r w:rsidRPr="0063047E">
        <w:rPr>
          <w:rFonts w:ascii="SofiaSans" w:hAnsi="SofiaSans"/>
          <w:lang w:val="en-US"/>
        </w:rPr>
        <w:t>(</w:t>
      </w:r>
      <w:r w:rsidRPr="0063047E">
        <w:rPr>
          <w:rFonts w:ascii="SofiaSans" w:hAnsi="SofiaSans"/>
        </w:rPr>
        <w:t>алергия към белтъка на кравето мляко</w:t>
      </w:r>
      <w:r w:rsidRPr="0063047E">
        <w:rPr>
          <w:rFonts w:ascii="SofiaSans" w:hAnsi="SofiaSans"/>
          <w:lang w:val="en-US"/>
        </w:rPr>
        <w:t>)</w:t>
      </w:r>
      <w:r w:rsidRPr="0063047E">
        <w:rPr>
          <w:rFonts w:ascii="SofiaSans" w:hAnsi="SofiaSans"/>
        </w:rPr>
        <w:t xml:space="preserve">; </w:t>
      </w:r>
    </w:p>
    <w:p w:rsidR="00815EEF" w:rsidRPr="0063047E" w:rsidRDefault="00815EEF" w:rsidP="00815EEF">
      <w:pPr>
        <w:ind w:firstLine="567"/>
        <w:jc w:val="both"/>
        <w:rPr>
          <w:rFonts w:ascii="SofiaSans" w:hAnsi="SofiaSans"/>
        </w:rPr>
      </w:pPr>
      <w:r w:rsidRPr="0063047E">
        <w:rPr>
          <w:rFonts w:ascii="SofiaSans" w:hAnsi="SofiaSans"/>
        </w:rPr>
        <w:t>3. обедно меню за деца от 10 месеца до 1 година с адаптирано мляко. Адаптираното  мляко, което трябва да се добави към десерта се предоставя в отделно стерилно бурканче. На всеки абонат се връчва специална инструкция с указания за приготвянето и употребата му.</w:t>
      </w:r>
    </w:p>
    <w:p w:rsidR="00815EEF" w:rsidRPr="0063047E" w:rsidRDefault="00815EEF" w:rsidP="00815EEF">
      <w:pPr>
        <w:ind w:firstLine="567"/>
        <w:jc w:val="both"/>
        <w:rPr>
          <w:rFonts w:ascii="SofiaSans" w:hAnsi="SofiaSans"/>
        </w:rPr>
      </w:pPr>
      <w:r w:rsidRPr="0063047E">
        <w:rPr>
          <w:rFonts w:ascii="SofiaSans" w:hAnsi="SofiaSans"/>
        </w:rPr>
        <w:t xml:space="preserve">4. меню за хранене на децата от ясла  № 41 </w:t>
      </w:r>
      <w:r w:rsidRPr="0063047E">
        <w:rPr>
          <w:rFonts w:ascii="SofiaSans" w:hAnsi="SofiaSans"/>
          <w:lang w:val="en-US"/>
        </w:rPr>
        <w:t>(</w:t>
      </w:r>
      <w:r w:rsidRPr="0063047E">
        <w:rPr>
          <w:rFonts w:ascii="SofiaSans" w:hAnsi="SofiaSans"/>
        </w:rPr>
        <w:t>организиран контингент</w:t>
      </w:r>
      <w:r w:rsidRPr="0063047E">
        <w:rPr>
          <w:rFonts w:ascii="SofiaSans" w:hAnsi="SofiaSans"/>
          <w:lang w:val="en-US"/>
        </w:rPr>
        <w:t>)</w:t>
      </w:r>
      <w:r w:rsidRPr="0063047E">
        <w:rPr>
          <w:rFonts w:ascii="SofiaSans" w:hAnsi="SofiaSans"/>
        </w:rPr>
        <w:t>.</w:t>
      </w:r>
    </w:p>
    <w:p w:rsidR="00815EEF" w:rsidRPr="0063047E" w:rsidRDefault="00815EEF" w:rsidP="00815EEF">
      <w:pPr>
        <w:ind w:firstLine="567"/>
        <w:jc w:val="both"/>
        <w:rPr>
          <w:rFonts w:ascii="SofiaSans" w:hAnsi="SofiaSans"/>
        </w:rPr>
      </w:pPr>
      <w:r w:rsidRPr="0063047E">
        <w:rPr>
          <w:rFonts w:ascii="SofiaSans" w:hAnsi="SofiaSans"/>
        </w:rPr>
        <w:t>Комплексът разполага с петнадесет (15) раздавателни пункта, ситуирани в район "Люлин ", "Красна поляна", „Връбница“, кв. Курило.</w:t>
      </w:r>
    </w:p>
    <w:p w:rsidR="00815EEF" w:rsidRPr="0063047E" w:rsidRDefault="00815EEF" w:rsidP="00815EEF">
      <w:pPr>
        <w:ind w:firstLine="567"/>
        <w:jc w:val="both"/>
        <w:rPr>
          <w:rFonts w:ascii="SofiaSans" w:hAnsi="SofiaSans"/>
        </w:rPr>
      </w:pPr>
      <w:r w:rsidRPr="0063047E">
        <w:rPr>
          <w:rFonts w:ascii="SofiaSans" w:hAnsi="SofiaSans"/>
        </w:rPr>
        <w:t>Среднодневният брой абонати за 202</w:t>
      </w:r>
      <w:r w:rsidRPr="0063047E">
        <w:rPr>
          <w:rFonts w:ascii="SofiaSans" w:hAnsi="SofiaSans"/>
          <w:lang w:val="en-US"/>
        </w:rPr>
        <w:t>5</w:t>
      </w:r>
      <w:r w:rsidRPr="0063047E">
        <w:rPr>
          <w:rFonts w:ascii="SofiaSans" w:hAnsi="SofiaSans"/>
        </w:rPr>
        <w:t xml:space="preserve"> г. е 5</w:t>
      </w:r>
      <w:r w:rsidRPr="0063047E">
        <w:rPr>
          <w:rFonts w:ascii="SofiaSans" w:hAnsi="SofiaSans"/>
          <w:lang w:val="en-US"/>
        </w:rPr>
        <w:t>97</w:t>
      </w:r>
      <w:r w:rsidRPr="0063047E">
        <w:rPr>
          <w:rFonts w:ascii="SofiaSans" w:hAnsi="SofiaSans"/>
        </w:rPr>
        <w:t xml:space="preserve">, от които </w:t>
      </w:r>
      <w:r w:rsidRPr="0063047E">
        <w:rPr>
          <w:rFonts w:ascii="SofiaSans" w:hAnsi="SofiaSans"/>
          <w:lang w:val="en-US"/>
        </w:rPr>
        <w:t>540</w:t>
      </w:r>
      <w:r w:rsidRPr="0063047E">
        <w:rPr>
          <w:rFonts w:ascii="SofiaSans" w:hAnsi="SofiaSans"/>
        </w:rPr>
        <w:t xml:space="preserve"> неорганизиран контингент и 5</w:t>
      </w:r>
      <w:r w:rsidRPr="0063047E">
        <w:rPr>
          <w:rFonts w:ascii="SofiaSans" w:hAnsi="SofiaSans"/>
          <w:lang w:val="en-US"/>
        </w:rPr>
        <w:t>7</w:t>
      </w:r>
      <w:r w:rsidRPr="0063047E">
        <w:rPr>
          <w:rFonts w:ascii="SofiaSans" w:hAnsi="SofiaSans"/>
        </w:rPr>
        <w:t xml:space="preserve"> деца организиран контингент. Среднодневният брой порции за годината е </w:t>
      </w:r>
      <w:r w:rsidRPr="0063047E">
        <w:rPr>
          <w:rFonts w:ascii="SofiaSans" w:hAnsi="SofiaSans"/>
          <w:lang w:val="en-US"/>
        </w:rPr>
        <w:t>2021</w:t>
      </w:r>
      <w:r w:rsidRPr="0063047E">
        <w:rPr>
          <w:rFonts w:ascii="SofiaSans" w:hAnsi="SofiaSans"/>
        </w:rPr>
        <w:t>, 1</w:t>
      </w:r>
      <w:r w:rsidRPr="0063047E">
        <w:rPr>
          <w:rFonts w:ascii="SofiaSans" w:hAnsi="SofiaSans"/>
          <w:lang w:val="en-US"/>
        </w:rPr>
        <w:t>620</w:t>
      </w:r>
      <w:r w:rsidRPr="0063047E">
        <w:rPr>
          <w:rFonts w:ascii="SofiaSans" w:hAnsi="SofiaSans"/>
        </w:rPr>
        <w:t xml:space="preserve"> за неорганизиран контингент и 40</w:t>
      </w:r>
      <w:r w:rsidRPr="0063047E">
        <w:rPr>
          <w:rFonts w:ascii="SofiaSans" w:hAnsi="SofiaSans"/>
          <w:lang w:val="en-US"/>
        </w:rPr>
        <w:t>1</w:t>
      </w:r>
      <w:r w:rsidRPr="0063047E">
        <w:rPr>
          <w:rFonts w:ascii="SofiaSans" w:hAnsi="SofiaSans"/>
        </w:rPr>
        <w:t xml:space="preserve"> за организиран контингент. Абонатите, ползвали 50% намаление на цената на купона са 85. Средната стойност на продуктовия набор, формираща се от цената на вложените продукти за 202</w:t>
      </w:r>
      <w:r w:rsidRPr="0063047E">
        <w:rPr>
          <w:rFonts w:ascii="SofiaSans" w:hAnsi="SofiaSans"/>
          <w:lang w:val="en-US"/>
        </w:rPr>
        <w:t>5</w:t>
      </w:r>
      <w:r w:rsidRPr="0063047E">
        <w:rPr>
          <w:rFonts w:ascii="SofiaSans" w:hAnsi="SofiaSans"/>
        </w:rPr>
        <w:t xml:space="preserve"> г. е </w:t>
      </w:r>
      <w:r w:rsidRPr="0063047E">
        <w:rPr>
          <w:rFonts w:ascii="SofiaSans" w:hAnsi="SofiaSans"/>
          <w:lang w:val="en-US"/>
        </w:rPr>
        <w:t>1.19€  (</w:t>
      </w:r>
      <w:r w:rsidRPr="0063047E">
        <w:rPr>
          <w:rFonts w:ascii="SofiaSans" w:hAnsi="SofiaSans"/>
        </w:rPr>
        <w:t xml:space="preserve">2, </w:t>
      </w:r>
      <w:r w:rsidRPr="0063047E">
        <w:rPr>
          <w:rFonts w:ascii="SofiaSans" w:hAnsi="SofiaSans"/>
          <w:lang w:val="en-US"/>
        </w:rPr>
        <w:t>33</w:t>
      </w:r>
      <w:r w:rsidRPr="0063047E">
        <w:rPr>
          <w:rFonts w:ascii="SofiaSans" w:hAnsi="SofiaSans"/>
        </w:rPr>
        <w:t xml:space="preserve"> лв.</w:t>
      </w:r>
      <w:r w:rsidRPr="0063047E">
        <w:rPr>
          <w:rFonts w:ascii="SofiaSans" w:hAnsi="SofiaSans"/>
          <w:lang w:val="en-US"/>
        </w:rPr>
        <w:t>)</w:t>
      </w:r>
      <w:r w:rsidRPr="0063047E">
        <w:rPr>
          <w:rFonts w:ascii="SofiaSans" w:hAnsi="SofiaSans"/>
        </w:rPr>
        <w:t xml:space="preserve"> </w:t>
      </w:r>
    </w:p>
    <w:p w:rsidR="00815EEF" w:rsidRPr="0063047E" w:rsidRDefault="00815EEF" w:rsidP="00815EEF">
      <w:pPr>
        <w:tabs>
          <w:tab w:val="left" w:pos="567"/>
        </w:tabs>
        <w:jc w:val="both"/>
        <w:rPr>
          <w:rFonts w:ascii="SofiaSans" w:hAnsi="SofiaSans"/>
        </w:rPr>
      </w:pPr>
      <w:r w:rsidRPr="0063047E">
        <w:rPr>
          <w:b/>
        </w:rPr>
        <w:t xml:space="preserve">      </w:t>
      </w:r>
      <w:r w:rsidRPr="0063047E">
        <w:rPr>
          <w:b/>
        </w:rPr>
        <w:tab/>
      </w:r>
      <w:r w:rsidRPr="0063047E">
        <w:rPr>
          <w:rFonts w:ascii="SofiaSans" w:hAnsi="SofiaSans"/>
        </w:rPr>
        <w:t>През 202</w:t>
      </w:r>
      <w:r w:rsidRPr="0063047E">
        <w:rPr>
          <w:rFonts w:ascii="SofiaSans" w:hAnsi="SofiaSans"/>
          <w:lang w:val="en-US"/>
        </w:rPr>
        <w:t>5</w:t>
      </w:r>
      <w:r w:rsidRPr="0063047E">
        <w:rPr>
          <w:rFonts w:ascii="SofiaSans" w:hAnsi="SofiaSans"/>
        </w:rPr>
        <w:t xml:space="preserve"> г. няма постъпили жалби и оплаквания относно качеството на храната. При проверки от страна на контролните органи няма установени нарушения. </w:t>
      </w:r>
    </w:p>
    <w:p w:rsidR="00815EEF" w:rsidRPr="0063047E" w:rsidRDefault="00815EEF" w:rsidP="00815EEF">
      <w:pPr>
        <w:tabs>
          <w:tab w:val="left" w:pos="851"/>
        </w:tabs>
        <w:jc w:val="both"/>
        <w:rPr>
          <w:rFonts w:ascii="SofiaSans" w:hAnsi="SofiaSans"/>
        </w:rPr>
      </w:pPr>
    </w:p>
    <w:p w:rsidR="00815EEF" w:rsidRPr="00F60B1A" w:rsidRDefault="00815EEF" w:rsidP="00815EEF">
      <w:pPr>
        <w:tabs>
          <w:tab w:val="left" w:pos="0"/>
          <w:tab w:val="left" w:pos="567"/>
        </w:tabs>
        <w:jc w:val="center"/>
        <w:rPr>
          <w:rFonts w:ascii="SofiaSans" w:hAnsi="SofiaSans"/>
          <w:b/>
          <w:sz w:val="20"/>
          <w:szCs w:val="20"/>
        </w:rPr>
      </w:pPr>
      <w:r w:rsidRPr="00F60B1A">
        <w:rPr>
          <w:rFonts w:ascii="SofiaSans" w:hAnsi="SofiaSans"/>
          <w:b/>
          <w:sz w:val="20"/>
          <w:szCs w:val="20"/>
        </w:rPr>
        <w:t>КОМПЛЕКС ЗА ДЕТСКО ХРАНЕНЕ С БАНКА ЗА МАЙЧИНА КЪРМА (КДХ С БМК)</w:t>
      </w:r>
    </w:p>
    <w:p w:rsidR="00815EEF" w:rsidRDefault="00815EEF" w:rsidP="00815EEF">
      <w:pPr>
        <w:tabs>
          <w:tab w:val="left" w:pos="0"/>
          <w:tab w:val="left" w:pos="567"/>
        </w:tabs>
        <w:ind w:firstLine="567"/>
        <w:jc w:val="both"/>
        <w:rPr>
          <w:rFonts w:ascii="SofiaSans" w:hAnsi="SofiaSans"/>
          <w:b/>
        </w:rPr>
      </w:pPr>
    </w:p>
    <w:p w:rsidR="00815EEF" w:rsidRPr="0063047E" w:rsidRDefault="00815EEF" w:rsidP="00815EEF">
      <w:pPr>
        <w:tabs>
          <w:tab w:val="left" w:pos="0"/>
          <w:tab w:val="left" w:pos="567"/>
        </w:tabs>
        <w:ind w:firstLine="567"/>
        <w:jc w:val="both"/>
        <w:rPr>
          <w:rFonts w:ascii="SofiaSans" w:hAnsi="SofiaSans"/>
        </w:rPr>
      </w:pPr>
      <w:r w:rsidRPr="0063047E">
        <w:rPr>
          <w:rFonts w:ascii="SofiaSans" w:hAnsi="SofiaSans"/>
        </w:rPr>
        <w:t>Комплекс за детско хранене с Банка за майчина кърма (КДХ с БМК) е разположена на територията на райони „Илинден” и „Красна поляна” и се състои от две</w:t>
      </w:r>
      <w:r>
        <w:rPr>
          <w:rFonts w:ascii="SofiaSans" w:hAnsi="SofiaSans"/>
        </w:rPr>
        <w:t xml:space="preserve"> ф</w:t>
      </w:r>
      <w:r w:rsidRPr="0063047E">
        <w:rPr>
          <w:rFonts w:ascii="SofiaSans" w:hAnsi="SofiaSans"/>
        </w:rPr>
        <w:t>ункционални единици с общо административно обслужване - Банка за майчина кърма  (БМК) и детски  кухни-майки „Красна поляна” и „Западен парк”. Директор на комплекса е д-р Мария Русинова.</w:t>
      </w:r>
    </w:p>
    <w:p w:rsidR="00815EEF" w:rsidRPr="0063047E" w:rsidRDefault="00815EEF" w:rsidP="00815EEF">
      <w:pPr>
        <w:tabs>
          <w:tab w:val="left" w:pos="851"/>
        </w:tabs>
        <w:jc w:val="both"/>
        <w:rPr>
          <w:rFonts w:ascii="SofiaSans" w:hAnsi="SofiaSans"/>
        </w:rPr>
      </w:pPr>
    </w:p>
    <w:p w:rsidR="00815EEF" w:rsidRPr="0063047E" w:rsidRDefault="00815EEF" w:rsidP="00815EEF">
      <w:pPr>
        <w:ind w:firstLine="567"/>
        <w:rPr>
          <w:rFonts w:ascii="SofiaSans" w:hAnsi="SofiaSans"/>
          <w:b/>
        </w:rPr>
      </w:pPr>
      <w:r w:rsidRPr="0063047E">
        <w:rPr>
          <w:rFonts w:ascii="SofiaSans" w:hAnsi="SofiaSans"/>
          <w:b/>
        </w:rPr>
        <w:t>Дейност на Банка за майчина кърма</w:t>
      </w:r>
    </w:p>
    <w:p w:rsidR="00815EEF" w:rsidRPr="0063047E" w:rsidRDefault="00815EEF" w:rsidP="00815EEF">
      <w:pPr>
        <w:ind w:firstLine="567"/>
        <w:jc w:val="both"/>
        <w:rPr>
          <w:rFonts w:ascii="SofiaSans" w:hAnsi="SofiaSans"/>
        </w:rPr>
      </w:pPr>
      <w:r w:rsidRPr="0063047E">
        <w:rPr>
          <w:rFonts w:ascii="SofiaSans" w:hAnsi="SofiaSans"/>
        </w:rPr>
        <w:t xml:space="preserve">Банка за майчина кърма </w:t>
      </w:r>
      <w:r w:rsidRPr="0063047E">
        <w:rPr>
          <w:rFonts w:ascii="SofiaSans" w:hAnsi="SofiaSans"/>
          <w:lang w:val="en-US"/>
        </w:rPr>
        <w:t>(</w:t>
      </w:r>
      <w:r w:rsidRPr="0063047E">
        <w:rPr>
          <w:rFonts w:ascii="SofiaSans" w:hAnsi="SofiaSans"/>
        </w:rPr>
        <w:t>БМК</w:t>
      </w:r>
      <w:r w:rsidRPr="0063047E">
        <w:rPr>
          <w:rFonts w:ascii="SofiaSans" w:hAnsi="SofiaSans"/>
          <w:lang w:val="en-US"/>
        </w:rPr>
        <w:t>)</w:t>
      </w:r>
      <w:r w:rsidRPr="0063047E">
        <w:rPr>
          <w:rFonts w:ascii="SofiaSans" w:hAnsi="SofiaSans"/>
        </w:rPr>
        <w:t xml:space="preserve"> е разположена в общинска сграда на адрес гр. София,  ул. „Сава Михайлов” № 57. Заведението осигурява здравословно хранене чрез събиране, съхранение, изследване, обработка и пласиране на майчина кърма на нуждаещите се кърмачета. Състои се от 4 звена – административно-счетоводен отдел, сектор за събиране, съхранение и пласмент на майчина кърма, лаборатория за пастьоризация и биохимия и микробиологична лаборатория. Банката за майчина кърма разполага с експлицитно изготвени и стриктно спазващи се изисквания към донорките. </w:t>
      </w:r>
    </w:p>
    <w:p w:rsidR="00815EEF" w:rsidRPr="0063047E" w:rsidRDefault="00815EEF" w:rsidP="00815EEF">
      <w:pPr>
        <w:ind w:firstLine="567"/>
        <w:jc w:val="both"/>
        <w:rPr>
          <w:rFonts w:ascii="SofiaSans" w:hAnsi="SofiaSans"/>
        </w:rPr>
      </w:pPr>
      <w:r w:rsidRPr="0063047E">
        <w:rPr>
          <w:rFonts w:ascii="SofiaSans" w:hAnsi="SofiaSans"/>
        </w:rPr>
        <w:t>През 2025 г. е постъпила 1863,150 л кърма от 73 донорки. След обработка като годна е окачествена  в литри 1814,100 дарителска кърма.  Разходената кърма за 2025 г. е 1768,100 л. за 56 деца, разпределена както следва:</w:t>
      </w:r>
    </w:p>
    <w:p w:rsidR="00815EEF" w:rsidRPr="0063047E" w:rsidRDefault="00815EEF" w:rsidP="00815EEF">
      <w:pPr>
        <w:ind w:firstLine="708"/>
        <w:jc w:val="both"/>
        <w:rPr>
          <w:rFonts w:ascii="SofiaSans" w:hAnsi="SofiaSans"/>
        </w:rPr>
      </w:pPr>
      <w:r w:rsidRPr="0063047E">
        <w:rPr>
          <w:rFonts w:ascii="SofiaSans" w:hAnsi="SofiaSans"/>
        </w:rPr>
        <w:t xml:space="preserve">- по т.2 от МПС 188/97 е продадена 740,330 л кърма т.е. на здрави новородени и кърмачета, чиито родители желаят те да бъдат хранени с дарителска кърма при хипо- и агалактия на майката и отглеждани в домашна обстановка; </w:t>
      </w:r>
    </w:p>
    <w:p w:rsidR="00815EEF" w:rsidRPr="0063047E" w:rsidRDefault="00815EEF" w:rsidP="00815EEF">
      <w:pPr>
        <w:ind w:firstLine="708"/>
        <w:jc w:val="both"/>
        <w:rPr>
          <w:rFonts w:ascii="SofiaSans" w:hAnsi="SofiaSans"/>
        </w:rPr>
      </w:pPr>
      <w:r w:rsidRPr="0063047E">
        <w:rPr>
          <w:rFonts w:ascii="SofiaSans" w:hAnsi="SofiaSans"/>
        </w:rPr>
        <w:t xml:space="preserve">- по т.3 от МПС 188/97 е предоставена 881,640 л кърма на кърмачета със заболявания. Заболяванията на кърмачетата, получили безвъзмездно кърма през годината са - </w:t>
      </w:r>
      <w:r w:rsidRPr="0063047E">
        <w:rPr>
          <w:rFonts w:ascii="SofiaSans" w:hAnsi="SofiaSans"/>
          <w:shd w:val="clear" w:color="auto" w:fill="FFFFFF"/>
        </w:rPr>
        <w:t>вродена сърдечна малформация,</w:t>
      </w:r>
      <w:r w:rsidRPr="0063047E">
        <w:rPr>
          <w:rFonts w:ascii="SofiaSans" w:hAnsi="SofiaSans" w:cs="Helvetica"/>
          <w:sz w:val="21"/>
          <w:szCs w:val="21"/>
          <w:shd w:val="clear" w:color="auto" w:fill="FFFFFF"/>
        </w:rPr>
        <w:t xml:space="preserve">  </w:t>
      </w:r>
      <w:r w:rsidRPr="0063047E">
        <w:rPr>
          <w:rFonts w:ascii="SofiaSans" w:hAnsi="SofiaSans"/>
        </w:rPr>
        <w:t xml:space="preserve">интраутеринна хипотрофия, недоносеност, алергия към белтъка на кравето мляко, муковисцидоза, пилоростеноза. </w:t>
      </w:r>
      <w:r w:rsidRPr="0063047E">
        <w:rPr>
          <w:rFonts w:ascii="SofiaSans" w:hAnsi="SofiaSans" w:cs="Helvetica"/>
          <w:shd w:val="clear" w:color="auto" w:fill="FFFFFF"/>
        </w:rPr>
        <w:t> </w:t>
      </w:r>
    </w:p>
    <w:p w:rsidR="00815EEF" w:rsidRPr="0063047E" w:rsidRDefault="00815EEF" w:rsidP="00815EEF">
      <w:pPr>
        <w:ind w:firstLine="708"/>
        <w:jc w:val="both"/>
        <w:rPr>
          <w:rFonts w:ascii="SofiaSans" w:hAnsi="SofiaSans"/>
        </w:rPr>
      </w:pPr>
      <w:r w:rsidRPr="0063047E">
        <w:rPr>
          <w:rFonts w:ascii="SofiaSans" w:hAnsi="SofiaSans"/>
        </w:rPr>
        <w:t>- по т.4 от МПС 188/97 е предоставена 146,130 л кърма на кърмачета на болни майки – ТБК, диабет, епилепсия, сърдечно – съдови заболявания, психични заболявания.</w:t>
      </w:r>
    </w:p>
    <w:p w:rsidR="00815EEF" w:rsidRPr="0063047E" w:rsidRDefault="00815EEF" w:rsidP="00815EEF">
      <w:pPr>
        <w:ind w:firstLine="708"/>
        <w:jc w:val="both"/>
      </w:pPr>
    </w:p>
    <w:p w:rsidR="00815EEF" w:rsidRPr="0063047E" w:rsidRDefault="00815EEF" w:rsidP="00815EEF">
      <w:pPr>
        <w:ind w:firstLine="708"/>
        <w:jc w:val="both"/>
      </w:pPr>
      <w:r>
        <w:rPr>
          <w:noProof/>
          <w:lang w:val="en-US" w:eastAsia="en-US"/>
        </w:rPr>
        <w:lastRenderedPageBreak/>
        <w:drawing>
          <wp:inline distT="0" distB="0" distL="0" distR="0" wp14:anchorId="55DCB242" wp14:editId="0EAF72C2">
            <wp:extent cx="4581525" cy="2752725"/>
            <wp:effectExtent l="0" t="0" r="9525" b="9525"/>
            <wp:docPr id="19" name="Картина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815EEF" w:rsidRPr="0063047E" w:rsidRDefault="00815EEF" w:rsidP="00815EEF">
      <w:pPr>
        <w:ind w:firstLine="708"/>
        <w:jc w:val="both"/>
        <w:rPr>
          <w:rFonts w:ascii="SofiaSans" w:hAnsi="SofiaSans"/>
          <w:color w:val="FF0000"/>
        </w:rPr>
      </w:pPr>
    </w:p>
    <w:p w:rsidR="00815EEF" w:rsidRPr="0063047E" w:rsidRDefault="00815EEF" w:rsidP="00815EEF">
      <w:pPr>
        <w:ind w:firstLine="709"/>
        <w:jc w:val="both"/>
        <w:rPr>
          <w:rFonts w:ascii="SofiaSans" w:hAnsi="SofiaSans"/>
        </w:rPr>
      </w:pPr>
      <w:r w:rsidRPr="0063047E">
        <w:rPr>
          <w:rFonts w:ascii="SofiaSans" w:hAnsi="SofiaSans"/>
        </w:rPr>
        <w:t>Микробиологичният контрол на работна среда и ръце на персонал не е установил отклонения от нормата.</w:t>
      </w:r>
    </w:p>
    <w:p w:rsidR="00815EEF" w:rsidRPr="0063047E" w:rsidRDefault="00815EEF" w:rsidP="00815EEF">
      <w:pPr>
        <w:ind w:firstLine="709"/>
        <w:jc w:val="both"/>
        <w:rPr>
          <w:rFonts w:ascii="SofiaSans" w:hAnsi="SofiaSans"/>
        </w:rPr>
      </w:pPr>
    </w:p>
    <w:p w:rsidR="00815EEF" w:rsidRPr="0063047E" w:rsidRDefault="00815EEF" w:rsidP="00815EEF">
      <w:pPr>
        <w:ind w:firstLine="709"/>
        <w:jc w:val="both"/>
        <w:rPr>
          <w:rFonts w:ascii="SofiaSans" w:hAnsi="SofiaSans"/>
        </w:rPr>
      </w:pPr>
      <w:r w:rsidRPr="0063047E">
        <w:rPr>
          <w:rFonts w:ascii="SofiaSans" w:hAnsi="SofiaSans"/>
          <w:b/>
        </w:rPr>
        <w:t>Детски кухни „Красна поляна” и „Западен парк”</w:t>
      </w:r>
      <w:r w:rsidRPr="0063047E">
        <w:rPr>
          <w:rFonts w:ascii="SofiaSans" w:hAnsi="SofiaSans"/>
        </w:rPr>
        <w:t xml:space="preserve"> разполага</w:t>
      </w:r>
      <w:r>
        <w:rPr>
          <w:rFonts w:ascii="SofiaSans" w:hAnsi="SofiaSans"/>
        </w:rPr>
        <w:t>т</w:t>
      </w:r>
      <w:r w:rsidRPr="0063047E">
        <w:rPr>
          <w:rFonts w:ascii="SofiaSans" w:hAnsi="SofiaSans"/>
        </w:rPr>
        <w:t xml:space="preserve"> с двадесет и един (21) раздавателни пункта</w:t>
      </w:r>
      <w:r>
        <w:rPr>
          <w:rFonts w:ascii="SofiaSans" w:hAnsi="SofiaSans"/>
        </w:rPr>
        <w:t>,</w:t>
      </w:r>
      <w:r w:rsidRPr="0063047E">
        <w:rPr>
          <w:rFonts w:ascii="SofiaSans" w:hAnsi="SofiaSans"/>
        </w:rPr>
        <w:t xml:space="preserve"> ситуирани в 10 района: "Красна поляна", "Възраждане", "Триадица", "Сердика", "Подуяне", "Оборище", "Илинден", "Надежда", "Връбница", „Банкя“. </w:t>
      </w:r>
    </w:p>
    <w:p w:rsidR="00815EEF" w:rsidRPr="0063047E" w:rsidRDefault="00815EEF" w:rsidP="00815EEF">
      <w:pPr>
        <w:ind w:firstLine="567"/>
        <w:jc w:val="both"/>
        <w:rPr>
          <w:rFonts w:ascii="SofiaSans" w:hAnsi="SofiaSans"/>
        </w:rPr>
      </w:pPr>
      <w:r w:rsidRPr="0063047E">
        <w:rPr>
          <w:rFonts w:ascii="SofiaSans" w:hAnsi="SofiaSans"/>
        </w:rPr>
        <w:t>Среднодневният брой абонати за 202</w:t>
      </w:r>
      <w:r w:rsidRPr="0063047E">
        <w:rPr>
          <w:rFonts w:ascii="SofiaSans" w:hAnsi="SofiaSans"/>
          <w:lang w:val="en-US"/>
        </w:rPr>
        <w:t>5</w:t>
      </w:r>
      <w:r w:rsidRPr="0063047E">
        <w:rPr>
          <w:rFonts w:ascii="SofiaSans" w:hAnsi="SofiaSans"/>
        </w:rPr>
        <w:t xml:space="preserve"> г. на двете кухни „Красна поляна” и „Западен парк” е 1</w:t>
      </w:r>
      <w:r w:rsidRPr="0063047E">
        <w:rPr>
          <w:rFonts w:ascii="SofiaSans" w:hAnsi="SofiaSans"/>
          <w:lang w:val="en-US"/>
        </w:rPr>
        <w:t>331</w:t>
      </w:r>
      <w:r w:rsidRPr="0063047E">
        <w:rPr>
          <w:rFonts w:ascii="SofiaSans" w:hAnsi="SofiaSans"/>
        </w:rPr>
        <w:t xml:space="preserve">. КДХ не обслужва организиран контингент. Среднодневният брой порции за годината е </w:t>
      </w:r>
      <w:r w:rsidRPr="0063047E">
        <w:rPr>
          <w:rFonts w:ascii="SofiaSans" w:hAnsi="SofiaSans"/>
          <w:lang w:val="en-US"/>
        </w:rPr>
        <w:t>3993</w:t>
      </w:r>
      <w:r w:rsidRPr="0063047E">
        <w:rPr>
          <w:rFonts w:ascii="SofiaSans" w:hAnsi="SofiaSans"/>
          <w:lang w:val="ru-RU"/>
        </w:rPr>
        <w:t>.</w:t>
      </w:r>
      <w:r w:rsidRPr="0063047E">
        <w:rPr>
          <w:rFonts w:ascii="SofiaSans" w:hAnsi="SofiaSans"/>
        </w:rPr>
        <w:t xml:space="preserve">  Абонати, ползвали 50 % намаление от таксата на купона са 60 деца. Средната стойност на продуктовия набор е </w:t>
      </w:r>
      <w:r w:rsidRPr="0063047E">
        <w:rPr>
          <w:rFonts w:ascii="SofiaSans" w:hAnsi="SofiaSans"/>
          <w:lang w:val="en-US"/>
        </w:rPr>
        <w:t xml:space="preserve"> 1.05 € (</w:t>
      </w:r>
      <w:r w:rsidRPr="0063047E">
        <w:rPr>
          <w:rFonts w:ascii="SofiaSans" w:hAnsi="SofiaSans"/>
        </w:rPr>
        <w:t>2,0</w:t>
      </w:r>
      <w:r w:rsidRPr="0063047E">
        <w:rPr>
          <w:rFonts w:ascii="SofiaSans" w:hAnsi="SofiaSans"/>
          <w:lang w:val="en-US"/>
        </w:rPr>
        <w:t>6</w:t>
      </w:r>
      <w:r w:rsidRPr="0063047E">
        <w:rPr>
          <w:rFonts w:ascii="SofiaSans" w:hAnsi="SofiaSans"/>
        </w:rPr>
        <w:t xml:space="preserve"> лв.</w:t>
      </w:r>
      <w:r w:rsidRPr="0063047E">
        <w:rPr>
          <w:rFonts w:ascii="SofiaSans" w:hAnsi="SofiaSans"/>
          <w:lang w:val="en-US"/>
        </w:rPr>
        <w:t>)</w:t>
      </w:r>
      <w:r w:rsidRPr="0063047E">
        <w:rPr>
          <w:rFonts w:ascii="SofiaSans" w:hAnsi="SofiaSans"/>
        </w:rPr>
        <w:t>. За 202</w:t>
      </w:r>
      <w:r w:rsidRPr="0063047E">
        <w:rPr>
          <w:rFonts w:ascii="SofiaSans" w:hAnsi="SofiaSans"/>
          <w:lang w:val="en-US"/>
        </w:rPr>
        <w:t>5</w:t>
      </w:r>
      <w:r w:rsidRPr="0063047E">
        <w:rPr>
          <w:rFonts w:ascii="SofiaSans" w:hAnsi="SofiaSans"/>
        </w:rPr>
        <w:t xml:space="preserve"> г. няма актове на БАБХ, СРЗИ или други контролни органи за констатирани нарушения в дейността на ДК „Красна поляна” и „Западен парк”. </w:t>
      </w:r>
    </w:p>
    <w:p w:rsidR="00815EEF" w:rsidRPr="0063047E" w:rsidRDefault="00815EEF" w:rsidP="00815EEF">
      <w:pPr>
        <w:jc w:val="center"/>
        <w:rPr>
          <w:rFonts w:ascii="SofiaSans" w:hAnsi="SofiaSans"/>
          <w:b/>
          <w:bCs/>
          <w:color w:val="000000"/>
          <w:u w:val="single"/>
        </w:rPr>
      </w:pPr>
      <w:r w:rsidRPr="0063047E">
        <w:rPr>
          <w:rFonts w:ascii="SofiaSans" w:hAnsi="SofiaSans"/>
          <w:b/>
          <w:bCs/>
          <w:color w:val="000000"/>
          <w:u w:val="single"/>
        </w:rPr>
        <w:t>Показатели КДХ 202</w:t>
      </w:r>
      <w:r w:rsidRPr="0063047E">
        <w:rPr>
          <w:rFonts w:ascii="SofiaSans" w:hAnsi="SofiaSans"/>
          <w:b/>
          <w:bCs/>
          <w:color w:val="000000"/>
          <w:u w:val="single"/>
          <w:lang w:val="en-US"/>
        </w:rPr>
        <w:t>5</w:t>
      </w:r>
      <w:r w:rsidRPr="0063047E">
        <w:rPr>
          <w:rFonts w:ascii="SofiaSans" w:hAnsi="SofiaSans"/>
          <w:b/>
          <w:bCs/>
          <w:color w:val="000000"/>
          <w:u w:val="single"/>
        </w:rPr>
        <w:t xml:space="preserve"> г.</w:t>
      </w:r>
    </w:p>
    <w:p w:rsidR="00815EEF" w:rsidRPr="0063047E" w:rsidRDefault="00815EEF" w:rsidP="00815EEF">
      <w:pPr>
        <w:jc w:val="center"/>
        <w:rPr>
          <w:rFonts w:ascii="SofiaSans" w:hAnsi="SofiaSans"/>
          <w:b/>
          <w:bCs/>
          <w:color w:val="000000"/>
          <w:u w:val="single"/>
        </w:rPr>
      </w:pPr>
    </w:p>
    <w:p w:rsidR="00815EEF" w:rsidRPr="0063047E" w:rsidRDefault="00815EEF" w:rsidP="00815EEF">
      <w:pPr>
        <w:jc w:val="center"/>
        <w:rPr>
          <w:rFonts w:ascii="SofiaSans" w:hAnsi="SofiaSans"/>
          <w:b/>
          <w:bCs/>
          <w:color w:val="000000"/>
          <w:u w:val="single"/>
        </w:rPr>
      </w:pPr>
      <w:r>
        <w:rPr>
          <w:noProof/>
          <w:lang w:val="en-US" w:eastAsia="en-US"/>
        </w:rPr>
        <w:drawing>
          <wp:inline distT="0" distB="0" distL="0" distR="0" wp14:anchorId="7BD23BB6" wp14:editId="4B49C102">
            <wp:extent cx="4581525" cy="2752725"/>
            <wp:effectExtent l="0" t="0" r="9525" b="9525"/>
            <wp:docPr id="17" name="Картина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815EEF" w:rsidRPr="0063047E" w:rsidRDefault="00815EEF" w:rsidP="00815EEF">
      <w:pPr>
        <w:jc w:val="both"/>
        <w:rPr>
          <w:b/>
          <w:bCs/>
          <w:color w:val="000000"/>
          <w:u w:val="single"/>
        </w:rPr>
      </w:pPr>
    </w:p>
    <w:p w:rsidR="00815EEF" w:rsidRPr="0063047E" w:rsidRDefault="00815EEF" w:rsidP="00815EEF">
      <w:pPr>
        <w:ind w:firstLine="567"/>
        <w:jc w:val="both"/>
        <w:rPr>
          <w:rFonts w:ascii="SofiaSans" w:hAnsi="SofiaSans"/>
        </w:rPr>
      </w:pPr>
      <w:r w:rsidRPr="0063047E">
        <w:rPr>
          <w:rFonts w:ascii="SofiaSans" w:hAnsi="SofiaSans"/>
        </w:rPr>
        <w:t xml:space="preserve">За 2025 г. среднодневният брой абонати общо за трите комплекса е 2666 деца със 160 деца повече от 2024 г. Среднодневният брой порции за годината е 8313, за неорганизиран контингент 7764 и организиран – 549. Абонатите, ползвали 50% намаление на цената на купона са 215 деца. Средната стойност на продуктовия набор, формираща се от цената на вложените продукти за 2025 г. е </w:t>
      </w:r>
      <w:r w:rsidRPr="0063047E">
        <w:rPr>
          <w:rFonts w:ascii="SofiaSans" w:hAnsi="SofiaSans"/>
          <w:lang w:val="en-US"/>
        </w:rPr>
        <w:t>1.10€ (</w:t>
      </w:r>
      <w:r w:rsidRPr="0063047E">
        <w:rPr>
          <w:rFonts w:ascii="SofiaSans" w:hAnsi="SofiaSans"/>
        </w:rPr>
        <w:t>2,16 лв</w:t>
      </w:r>
      <w:r w:rsidRPr="0063047E">
        <w:rPr>
          <w:rFonts w:ascii="SofiaSans" w:hAnsi="SofiaSans"/>
          <w:lang w:val="en-US"/>
        </w:rPr>
        <w:t>)</w:t>
      </w:r>
      <w:r w:rsidRPr="0063047E">
        <w:rPr>
          <w:rFonts w:ascii="SofiaSans" w:hAnsi="SofiaSans"/>
        </w:rPr>
        <w:t>.</w:t>
      </w:r>
    </w:p>
    <w:p w:rsidR="00815EEF" w:rsidRPr="0063047E" w:rsidRDefault="00815EEF" w:rsidP="00815EEF">
      <w:pPr>
        <w:jc w:val="both"/>
        <w:rPr>
          <w:b/>
          <w:bCs/>
          <w:color w:val="000000"/>
          <w:u w:val="single"/>
        </w:rPr>
      </w:pPr>
    </w:p>
    <w:p w:rsidR="00815EEF" w:rsidRPr="00F60B1A" w:rsidRDefault="00815EEF" w:rsidP="00815EEF">
      <w:pPr>
        <w:tabs>
          <w:tab w:val="left" w:pos="3465"/>
        </w:tabs>
        <w:rPr>
          <w:rFonts w:ascii="SofiaSans" w:hAnsi="SofiaSans"/>
          <w:b/>
          <w:sz w:val="20"/>
          <w:szCs w:val="20"/>
        </w:rPr>
      </w:pPr>
      <w:r w:rsidRPr="00F60B1A">
        <w:rPr>
          <w:rFonts w:ascii="SofiaSans" w:hAnsi="SofiaSans"/>
          <w:b/>
          <w:sz w:val="20"/>
          <w:szCs w:val="20"/>
        </w:rPr>
        <w:t xml:space="preserve">САМОСТОЯТЕЛНИ ДЕТСКИ КУХНИ </w:t>
      </w:r>
    </w:p>
    <w:p w:rsidR="00815EEF" w:rsidRPr="0063047E" w:rsidRDefault="00815EEF" w:rsidP="00815EEF">
      <w:pPr>
        <w:tabs>
          <w:tab w:val="left" w:pos="3465"/>
        </w:tabs>
        <w:ind w:left="360"/>
        <w:jc w:val="center"/>
        <w:rPr>
          <w:b/>
        </w:rPr>
      </w:pPr>
    </w:p>
    <w:p w:rsidR="00815EEF" w:rsidRPr="0063047E" w:rsidRDefault="00815EEF" w:rsidP="00815EEF">
      <w:pPr>
        <w:tabs>
          <w:tab w:val="left" w:pos="567"/>
          <w:tab w:val="left" w:pos="3465"/>
        </w:tabs>
        <w:jc w:val="both"/>
        <w:rPr>
          <w:rFonts w:ascii="SofiaSans" w:hAnsi="SofiaSans"/>
        </w:rPr>
      </w:pPr>
      <w:r w:rsidRPr="0063047E">
        <w:t xml:space="preserve">           </w:t>
      </w:r>
      <w:r w:rsidRPr="0063047E">
        <w:rPr>
          <w:rFonts w:ascii="SofiaSans" w:hAnsi="SofiaSans"/>
        </w:rPr>
        <w:t xml:space="preserve">На територията на Столична община функционират седем </w:t>
      </w:r>
      <w:r w:rsidRPr="0063047E">
        <w:rPr>
          <w:rFonts w:ascii="SofiaSans" w:hAnsi="SofiaSans"/>
          <w:lang w:val="en-US"/>
        </w:rPr>
        <w:t>(</w:t>
      </w:r>
      <w:r w:rsidRPr="0063047E">
        <w:rPr>
          <w:rFonts w:ascii="SofiaSans" w:hAnsi="SofiaSans"/>
        </w:rPr>
        <w:t>7</w:t>
      </w:r>
      <w:r w:rsidRPr="0063047E">
        <w:rPr>
          <w:rFonts w:ascii="SofiaSans" w:hAnsi="SofiaSans"/>
          <w:lang w:val="en-US"/>
        </w:rPr>
        <w:t>)</w:t>
      </w:r>
      <w:r w:rsidRPr="0063047E">
        <w:rPr>
          <w:rFonts w:ascii="SofiaSans" w:hAnsi="SofiaSans"/>
        </w:rPr>
        <w:t xml:space="preserve"> самостоятелни детски кухни. </w:t>
      </w:r>
    </w:p>
    <w:p w:rsidR="00815EEF" w:rsidRPr="0063047E" w:rsidRDefault="00815EEF" w:rsidP="00815EEF">
      <w:pPr>
        <w:tabs>
          <w:tab w:val="left" w:pos="3465"/>
        </w:tabs>
        <w:jc w:val="both"/>
        <w:rPr>
          <w:rFonts w:ascii="SofiaSans" w:hAnsi="SofiaSans"/>
        </w:rPr>
      </w:pPr>
      <w:r w:rsidRPr="0063047E">
        <w:rPr>
          <w:rFonts w:ascii="SofiaSans" w:hAnsi="SofiaSans"/>
          <w:b/>
          <w:lang w:val="en-US"/>
        </w:rPr>
        <w:t xml:space="preserve">           </w:t>
      </w:r>
      <w:r w:rsidRPr="0063047E">
        <w:rPr>
          <w:rFonts w:ascii="SofiaSans" w:hAnsi="SofiaSans"/>
          <w:b/>
        </w:rPr>
        <w:t>1. Детска кухня ул. „Тича” №6, район „Средец</w:t>
      </w:r>
      <w:r w:rsidRPr="0063047E">
        <w:rPr>
          <w:rFonts w:ascii="SofiaSans" w:hAnsi="SofiaSans"/>
        </w:rPr>
        <w:t>” е с капацитет 60 абоната. Кухнята се помещава</w:t>
      </w:r>
      <w:r w:rsidRPr="0063047E">
        <w:rPr>
          <w:rFonts w:ascii="SofiaSans" w:hAnsi="SofiaSans"/>
          <w:b/>
        </w:rPr>
        <w:t xml:space="preserve"> </w:t>
      </w:r>
      <w:r w:rsidRPr="0063047E">
        <w:rPr>
          <w:rFonts w:ascii="SofiaSans" w:hAnsi="SofiaSans"/>
        </w:rPr>
        <w:t>в приземен етаж на стара сграда, общинска собственост. Кухнята разполага само с един вход. Създадената организация и функциониращата НАССР система не допускат кръстосване на чисти и мръсни потоци. За 2025 г. среднодневният брой абонати е 49 деца. Среднодневният брой абонати, ползващи 50% намаление е 6. Среднодневният брой порции за годината е 148. Стойността на продуктовия набор е 2.10 лв. Длъжността директор се изпълнява от г-жа Станислава. Генчева.</w:t>
      </w:r>
    </w:p>
    <w:p w:rsidR="00815EEF" w:rsidRPr="0063047E" w:rsidRDefault="00815EEF" w:rsidP="00815EEF">
      <w:pPr>
        <w:tabs>
          <w:tab w:val="left" w:pos="3465"/>
        </w:tabs>
        <w:jc w:val="both"/>
        <w:rPr>
          <w:rFonts w:ascii="SofiaSans" w:hAnsi="SofiaSans"/>
        </w:rPr>
      </w:pPr>
      <w:r w:rsidRPr="0063047E">
        <w:rPr>
          <w:rFonts w:ascii="SofiaSans" w:hAnsi="SofiaSans"/>
          <w:b/>
        </w:rPr>
        <w:t xml:space="preserve">           2. Детска кухня ул. „Хан Аспарух” №60, район „Средец</w:t>
      </w:r>
      <w:r w:rsidRPr="0063047E">
        <w:rPr>
          <w:rFonts w:ascii="SofiaSans" w:hAnsi="SofiaSans"/>
        </w:rPr>
        <w:t>”</w:t>
      </w:r>
      <w:r w:rsidRPr="0063047E">
        <w:rPr>
          <w:rFonts w:ascii="SofiaSans" w:hAnsi="SofiaSans"/>
          <w:b/>
        </w:rPr>
        <w:t xml:space="preserve"> </w:t>
      </w:r>
      <w:r w:rsidRPr="0063047E">
        <w:rPr>
          <w:rFonts w:ascii="SofiaSans" w:hAnsi="SofiaSans"/>
        </w:rPr>
        <w:t xml:space="preserve">е с капацитет 160 абоната. Помещава се на партерен етаж, общинска собственост. Среднодневният брой абонати за годината е 51, среднодневен брой порции - 153. Стойността на продуктовия набор е 2.17 лв. Длъжността директор се изпълнява от г-жа П. Илиева. </w:t>
      </w:r>
    </w:p>
    <w:p w:rsidR="00815EEF" w:rsidRPr="0063047E" w:rsidRDefault="00815EEF" w:rsidP="00815EEF">
      <w:pPr>
        <w:ind w:right="-2" w:firstLine="708"/>
        <w:jc w:val="both"/>
        <w:rPr>
          <w:rFonts w:ascii="SofiaSans" w:hAnsi="SofiaSans"/>
          <w:b/>
          <w:u w:val="single"/>
        </w:rPr>
      </w:pPr>
      <w:r w:rsidRPr="0063047E">
        <w:rPr>
          <w:rFonts w:ascii="SofiaSans" w:hAnsi="SofiaSans"/>
          <w:b/>
        </w:rPr>
        <w:t>3. Детска кухна,</w:t>
      </w:r>
      <w:r w:rsidRPr="0063047E">
        <w:rPr>
          <w:rFonts w:ascii="SofiaSans" w:hAnsi="SofiaSans"/>
        </w:rPr>
        <w:t xml:space="preserve"> </w:t>
      </w:r>
      <w:r w:rsidRPr="0063047E">
        <w:rPr>
          <w:rFonts w:ascii="SofiaSans" w:hAnsi="SofiaSans"/>
          <w:b/>
        </w:rPr>
        <w:t xml:space="preserve">ул. „Пчела” № 21, район ”Красно село” </w:t>
      </w:r>
      <w:r w:rsidRPr="0063047E">
        <w:rPr>
          <w:rFonts w:ascii="SofiaSans" w:hAnsi="SofiaSans"/>
        </w:rPr>
        <w:t>се помещава в сграда, общинска собственост и е с капацитет 300 абоната. Разпределението на помещенията в ДК е изцяло съобразено с изискванията за дейността.  Поставена е указателна табела, осигурен е достъп за детски колички. Кухнята разполага с 4 раздавателни пункта.</w:t>
      </w:r>
      <w:r w:rsidRPr="0063047E">
        <w:rPr>
          <w:rFonts w:ascii="SofiaSans" w:hAnsi="SofiaSans"/>
          <w:b/>
          <w:u w:val="single"/>
        </w:rPr>
        <w:t xml:space="preserve"> </w:t>
      </w:r>
      <w:r w:rsidRPr="0063047E">
        <w:rPr>
          <w:rFonts w:ascii="SofiaSans" w:hAnsi="SofiaSans"/>
        </w:rPr>
        <w:t>Среднодневно хран</w:t>
      </w:r>
      <w:r w:rsidRPr="0063047E">
        <w:rPr>
          <w:rFonts w:ascii="SofiaSans" w:hAnsi="SofiaSans"/>
          <w:lang w:val="en-US"/>
        </w:rPr>
        <w:t>e</w:t>
      </w:r>
      <w:r w:rsidRPr="0063047E">
        <w:rPr>
          <w:rFonts w:ascii="SofiaSans" w:hAnsi="SofiaSans"/>
        </w:rPr>
        <w:t>щи се деца за 202</w:t>
      </w:r>
      <w:r w:rsidRPr="0063047E">
        <w:rPr>
          <w:rFonts w:ascii="SofiaSans" w:hAnsi="SofiaSans"/>
          <w:lang w:val="en-US"/>
        </w:rPr>
        <w:t>5</w:t>
      </w:r>
      <w:r w:rsidRPr="0063047E">
        <w:rPr>
          <w:rFonts w:ascii="SofiaSans" w:hAnsi="SofiaSans"/>
        </w:rPr>
        <w:t xml:space="preserve"> г. са 255. Среднодневен брой порции за годината – 764. Децата, ползващи 50% намаление са 25. Средна стойност на продуктовия набор -1,83 лв. Длъжността директор се изпълнява от г-жа Румяна Високомогилска.</w:t>
      </w:r>
    </w:p>
    <w:p w:rsidR="00815EEF" w:rsidRPr="0063047E" w:rsidRDefault="00815EEF" w:rsidP="00815EEF">
      <w:pPr>
        <w:ind w:firstLine="708"/>
        <w:jc w:val="both"/>
        <w:rPr>
          <w:rFonts w:ascii="SofiaSans" w:hAnsi="SofiaSans"/>
        </w:rPr>
      </w:pPr>
      <w:r w:rsidRPr="0063047E">
        <w:rPr>
          <w:rFonts w:ascii="SofiaSans" w:hAnsi="SofiaSans"/>
          <w:b/>
        </w:rPr>
        <w:t>4.</w:t>
      </w:r>
      <w:r w:rsidRPr="0063047E">
        <w:rPr>
          <w:rFonts w:ascii="SofiaSans" w:hAnsi="SofiaSans"/>
        </w:rPr>
        <w:t xml:space="preserve"> </w:t>
      </w:r>
      <w:r w:rsidRPr="0063047E">
        <w:rPr>
          <w:rFonts w:ascii="SofiaSans" w:hAnsi="SofiaSans"/>
          <w:b/>
        </w:rPr>
        <w:t>Детска кухна район „Искър”</w:t>
      </w:r>
      <w:r w:rsidRPr="0063047E">
        <w:rPr>
          <w:rFonts w:ascii="SofiaSans" w:hAnsi="SofiaSans"/>
        </w:rPr>
        <w:t xml:space="preserve"> се помещава  в едноетажна сграда общинска собственост. Разпределението на помещенията в ДК е съобразено с изискванията за дейността. Поставена е указателна табела, осигурен е достъп за детски колички. Кухнята е с капацитет 300 абоната.</w:t>
      </w:r>
      <w:r w:rsidRPr="0063047E">
        <w:rPr>
          <w:rFonts w:ascii="SofiaSans" w:hAnsi="SofiaSans"/>
          <w:lang w:val="ru-RU"/>
        </w:rPr>
        <w:t xml:space="preserve"> </w:t>
      </w:r>
      <w:r w:rsidRPr="0063047E">
        <w:rPr>
          <w:rFonts w:ascii="SofiaSans" w:hAnsi="SofiaSans"/>
        </w:rPr>
        <w:t xml:space="preserve">Кухнята разполага с 4 раздавателни пункта. </w:t>
      </w:r>
      <w:r w:rsidRPr="0063047E">
        <w:rPr>
          <w:rFonts w:ascii="SofiaSans" w:hAnsi="SofiaSans"/>
          <w:lang w:val="ru-RU"/>
        </w:rPr>
        <w:t xml:space="preserve">Среднодневно абонатите за 2025 г. са 212, като 14 от тях са ползватели на намаление от </w:t>
      </w:r>
      <w:r>
        <w:rPr>
          <w:rFonts w:ascii="SofiaSans" w:hAnsi="SofiaSans"/>
          <w:lang w:val="ru-RU"/>
        </w:rPr>
        <w:t>50 % от цената на купон</w:t>
      </w:r>
      <w:r w:rsidRPr="0063047E">
        <w:rPr>
          <w:rFonts w:ascii="SofiaSans" w:hAnsi="SofiaSans"/>
          <w:lang w:val="ru-RU"/>
        </w:rPr>
        <w:t>. Среднодневен брой порции за годината – 639. Средната стойност на продуктовия набор за годината е 2,16 лв.</w:t>
      </w:r>
    </w:p>
    <w:p w:rsidR="00815EEF" w:rsidRPr="0063047E" w:rsidRDefault="00815EEF" w:rsidP="00815EEF">
      <w:pPr>
        <w:ind w:firstLine="708"/>
        <w:jc w:val="both"/>
        <w:rPr>
          <w:rFonts w:ascii="SofiaSans" w:hAnsi="SofiaSans"/>
        </w:rPr>
      </w:pPr>
      <w:r w:rsidRPr="0063047E">
        <w:rPr>
          <w:rFonts w:ascii="SofiaSans" w:hAnsi="SofiaSans"/>
          <w:b/>
        </w:rPr>
        <w:t>5.</w:t>
      </w:r>
      <w:r w:rsidRPr="0063047E">
        <w:rPr>
          <w:rFonts w:ascii="SofiaSans" w:hAnsi="SofiaSans"/>
        </w:rPr>
        <w:t xml:space="preserve"> </w:t>
      </w:r>
      <w:r w:rsidRPr="0063047E">
        <w:rPr>
          <w:rFonts w:ascii="SofiaSans" w:hAnsi="SofiaSans"/>
          <w:b/>
        </w:rPr>
        <w:t>Детската кухня район „Младост</w:t>
      </w:r>
      <w:r w:rsidRPr="0063047E">
        <w:rPr>
          <w:rFonts w:ascii="SofiaSans" w:hAnsi="SofiaSans"/>
        </w:rPr>
        <w:t>” се помещава  в  ремонтирана сграда на бивше ОДЗ № 29, общинска собственост. Длъжността директор се изпълнява от г-жа Румяна Титкова. Кухнята е с капацитет 350 абоната и разполага с осем раздавателни пункта. Среднодневно абонатите за 2025 г. са 301, като 30 от тях са ползватели на намаление от 50 % от цената на купона. Среднодневен брой порции за годината – 823. Средната стойност на продуктовия набор за годината е 2,26 лв.</w:t>
      </w:r>
    </w:p>
    <w:p w:rsidR="00815EEF" w:rsidRPr="0063047E" w:rsidRDefault="00815EEF" w:rsidP="00815EEF">
      <w:pPr>
        <w:ind w:firstLine="708"/>
        <w:jc w:val="both"/>
        <w:rPr>
          <w:rFonts w:ascii="SofiaSans" w:hAnsi="SofiaSans"/>
        </w:rPr>
      </w:pPr>
      <w:r w:rsidRPr="0063047E">
        <w:rPr>
          <w:rFonts w:ascii="SofiaSans" w:hAnsi="SofiaSans"/>
          <w:b/>
        </w:rPr>
        <w:t>6.</w:t>
      </w:r>
      <w:r w:rsidRPr="0063047E">
        <w:rPr>
          <w:rFonts w:ascii="SofiaSans" w:hAnsi="SofiaSans"/>
        </w:rPr>
        <w:t xml:space="preserve"> </w:t>
      </w:r>
      <w:r w:rsidRPr="0063047E">
        <w:rPr>
          <w:rFonts w:ascii="SofiaSans" w:hAnsi="SofiaSans"/>
          <w:b/>
        </w:rPr>
        <w:t xml:space="preserve">Детска кухня район „Студентски” </w:t>
      </w:r>
      <w:r w:rsidRPr="0063047E">
        <w:rPr>
          <w:rFonts w:ascii="SofiaSans" w:hAnsi="SofiaSans"/>
        </w:rPr>
        <w:t xml:space="preserve">се помещава  в общинска сграда. Към кухнята функционират три раздавателни пункта и е с капацитет  200 абоната. Директор на кухнята е г-жа Силвия Петрова. Среднодневният брой абонати, обслужени през годината са 180 деца. Броят на абонатите, ползвали 50 % намаление са 6. Среднодневен брой порции за годината – 540. Средната стойност на продуктовия набор е 2,00 лв. </w:t>
      </w:r>
    </w:p>
    <w:p w:rsidR="00815EEF" w:rsidRPr="0063047E" w:rsidRDefault="00815EEF" w:rsidP="00815EEF">
      <w:pPr>
        <w:ind w:firstLine="709"/>
        <w:jc w:val="both"/>
        <w:rPr>
          <w:rFonts w:ascii="SofiaSans" w:hAnsi="SofiaSans"/>
        </w:rPr>
      </w:pPr>
      <w:r w:rsidRPr="0063047E">
        <w:rPr>
          <w:rFonts w:ascii="SofiaSans" w:hAnsi="SofiaSans"/>
          <w:b/>
        </w:rPr>
        <w:t>7. Детска кухня район „Слатина”</w:t>
      </w:r>
      <w:r w:rsidRPr="0063047E">
        <w:rPr>
          <w:rFonts w:ascii="SofiaSans" w:hAnsi="SofiaSans"/>
        </w:rPr>
        <w:t xml:space="preserve"> се помещава в сградата на ДГ № 65, общинска собственост и е с капацитет 50 абоната. За 2025 г. среднодневно хранени деца са </w:t>
      </w:r>
      <w:r w:rsidRPr="0063047E">
        <w:rPr>
          <w:rFonts w:ascii="SofiaSans" w:hAnsi="SofiaSans"/>
          <w:lang w:val="ru-RU"/>
        </w:rPr>
        <w:t>40</w:t>
      </w:r>
      <w:r w:rsidRPr="0063047E">
        <w:rPr>
          <w:rFonts w:ascii="SofiaSans" w:hAnsi="SofiaSans"/>
        </w:rPr>
        <w:t>. Абонати ползватели на 50 % намаление от определената цена на купона са 2 деца. Среднодневнен брой порции за годината – 120. Средна стойност на продуктовия набор -3,</w:t>
      </w:r>
      <w:r w:rsidRPr="0063047E">
        <w:rPr>
          <w:rFonts w:ascii="SofiaSans" w:hAnsi="SofiaSans"/>
          <w:lang w:val="ru-RU"/>
        </w:rPr>
        <w:t>31</w:t>
      </w:r>
      <w:r w:rsidRPr="0063047E">
        <w:rPr>
          <w:rFonts w:ascii="SofiaSans" w:hAnsi="SofiaSans"/>
        </w:rPr>
        <w:t xml:space="preserve"> лв. </w:t>
      </w:r>
    </w:p>
    <w:p w:rsidR="00815EEF" w:rsidRPr="0063047E" w:rsidRDefault="00815EEF" w:rsidP="00815EEF">
      <w:pPr>
        <w:ind w:firstLine="708"/>
        <w:jc w:val="both"/>
        <w:rPr>
          <w:rFonts w:ascii="SofiaSans" w:hAnsi="SofiaSans"/>
        </w:rPr>
      </w:pPr>
    </w:p>
    <w:p w:rsidR="0031654E" w:rsidRDefault="0031654E" w:rsidP="00815EEF">
      <w:pPr>
        <w:ind w:left="708"/>
        <w:jc w:val="center"/>
        <w:rPr>
          <w:rFonts w:ascii="SofiaSans" w:hAnsi="SofiaSans"/>
          <w:b/>
          <w:u w:val="single"/>
        </w:rPr>
      </w:pPr>
    </w:p>
    <w:p w:rsidR="0031654E" w:rsidRDefault="0031654E" w:rsidP="00815EEF">
      <w:pPr>
        <w:ind w:left="708"/>
        <w:jc w:val="center"/>
        <w:rPr>
          <w:rFonts w:ascii="SofiaSans" w:hAnsi="SofiaSans"/>
          <w:b/>
          <w:u w:val="single"/>
        </w:rPr>
      </w:pPr>
    </w:p>
    <w:p w:rsidR="0031654E" w:rsidRDefault="0031654E" w:rsidP="00815EEF">
      <w:pPr>
        <w:ind w:left="708"/>
        <w:jc w:val="center"/>
        <w:rPr>
          <w:rFonts w:ascii="SofiaSans" w:hAnsi="SofiaSans"/>
          <w:b/>
          <w:u w:val="single"/>
        </w:rPr>
      </w:pPr>
    </w:p>
    <w:p w:rsidR="0031654E" w:rsidRDefault="0031654E" w:rsidP="00815EEF">
      <w:pPr>
        <w:ind w:left="708"/>
        <w:jc w:val="center"/>
        <w:rPr>
          <w:rFonts w:ascii="SofiaSans" w:hAnsi="SofiaSans"/>
          <w:b/>
          <w:u w:val="single"/>
        </w:rPr>
      </w:pPr>
    </w:p>
    <w:p w:rsidR="0031654E" w:rsidRDefault="0031654E" w:rsidP="00815EEF">
      <w:pPr>
        <w:ind w:left="708"/>
        <w:jc w:val="center"/>
        <w:rPr>
          <w:rFonts w:ascii="SofiaSans" w:hAnsi="SofiaSans"/>
          <w:b/>
          <w:u w:val="single"/>
        </w:rPr>
      </w:pPr>
    </w:p>
    <w:p w:rsidR="00815EEF" w:rsidRPr="0063047E" w:rsidRDefault="00815EEF" w:rsidP="00815EEF">
      <w:pPr>
        <w:ind w:left="708"/>
        <w:jc w:val="center"/>
        <w:rPr>
          <w:rFonts w:ascii="SofiaSans" w:hAnsi="SofiaSans"/>
          <w:b/>
          <w:u w:val="single"/>
        </w:rPr>
      </w:pPr>
      <w:r w:rsidRPr="0063047E">
        <w:rPr>
          <w:rFonts w:ascii="SofiaSans" w:hAnsi="SofiaSans"/>
          <w:b/>
          <w:u w:val="single"/>
        </w:rPr>
        <w:lastRenderedPageBreak/>
        <w:t>Обобщени показатели за 2025 г. самостоятелни детски кухни</w:t>
      </w:r>
    </w:p>
    <w:p w:rsidR="00815EEF" w:rsidRPr="0063047E" w:rsidRDefault="00815EEF" w:rsidP="00815EEF">
      <w:pPr>
        <w:jc w:val="both"/>
      </w:pPr>
    </w:p>
    <w:p w:rsidR="00815EEF" w:rsidRPr="0063047E" w:rsidRDefault="00815EEF" w:rsidP="00815EEF">
      <w:pPr>
        <w:jc w:val="center"/>
      </w:pPr>
      <w:bookmarkStart w:id="28" w:name="_MON_1831104712"/>
      <w:bookmarkEnd w:id="28"/>
      <w:r>
        <w:rPr>
          <w:noProof/>
          <w:lang w:val="en-US" w:eastAsia="en-US"/>
        </w:rPr>
        <w:drawing>
          <wp:inline distT="0" distB="0" distL="0" distR="0" wp14:anchorId="677E485C" wp14:editId="72AADB11">
            <wp:extent cx="4733925" cy="2743200"/>
            <wp:effectExtent l="0" t="0" r="0" b="0"/>
            <wp:docPr id="16" name="Картина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3925" cy="2743200"/>
                    </a:xfrm>
                    <a:prstGeom prst="rect">
                      <a:avLst/>
                    </a:prstGeom>
                    <a:noFill/>
                    <a:ln>
                      <a:noFill/>
                    </a:ln>
                  </pic:spPr>
                </pic:pic>
              </a:graphicData>
            </a:graphic>
          </wp:inline>
        </w:drawing>
      </w:r>
    </w:p>
    <w:p w:rsidR="00815EEF" w:rsidRPr="0063047E" w:rsidRDefault="00815EEF" w:rsidP="00815EEF">
      <w:pPr>
        <w:tabs>
          <w:tab w:val="left" w:pos="567"/>
        </w:tabs>
        <w:jc w:val="both"/>
        <w:rPr>
          <w:rFonts w:ascii="SofiaSans" w:hAnsi="SofiaSans"/>
        </w:rPr>
      </w:pPr>
      <w:r w:rsidRPr="0063047E">
        <w:tab/>
      </w:r>
      <w:r w:rsidRPr="0063047E">
        <w:rPr>
          <w:rFonts w:ascii="SofiaSans" w:hAnsi="SofiaSans"/>
        </w:rPr>
        <w:t>Социалната услуга детска кухня с предоставяне на обедно меню за неорганизиран контингент се предлага и в тринадесет раздавателни пункта към самостоятелни детски ясли (СДЯ) с общ капацитет 605 абоната. Детските ясли са разположени в следните райони: Средец, Сердика, Слатина, Изгрев, Лозенец, Триадица, Овча купел и Панчарево.</w:t>
      </w:r>
    </w:p>
    <w:p w:rsidR="00815EEF" w:rsidRPr="0063047E" w:rsidRDefault="00815EEF" w:rsidP="00815EEF">
      <w:pPr>
        <w:ind w:firstLine="567"/>
        <w:jc w:val="both"/>
        <w:rPr>
          <w:rFonts w:ascii="SofiaSans" w:hAnsi="SofiaSans"/>
        </w:rPr>
      </w:pPr>
      <w:r w:rsidRPr="0063047E">
        <w:rPr>
          <w:rFonts w:ascii="SofiaSans" w:hAnsi="SofiaSans"/>
        </w:rPr>
        <w:t xml:space="preserve">Столична регионална здравна инспекция след извършени проверки през 2025 г констатира, че в детските кухни, комплексите по детско хранене и в детските ясли,  храненето на децата е съгласно изискванията на Наредба №2/2013 г. на МЗ за хранене на децата от 0 до 3 годишна възраст. Храната се готви по предварително изготвени обедни менюта. В тези от тях, където има деца под 12 месечна възраст се изготвят допълнително менюта, които да отговарят на изискванията за тази възраст. Готви се по „Сборник рецепти и ръководство за здравословно хранене на деца до 3-годишна възраст“, утвърден от Министерство на здравеопазването като ръководство за внедряване на здравословните принципи в организираното хранене на децата от 0 до 3-годишна възраст. Храненето в детските кухни е разнообразно и балансирано. За приготвянето на храната се използват здравословни кулинарни технологии. </w:t>
      </w:r>
    </w:p>
    <w:p w:rsidR="00815EEF" w:rsidRDefault="00815EEF" w:rsidP="00815EEF">
      <w:pPr>
        <w:rPr>
          <w:rFonts w:ascii="SofiaSans" w:hAnsi="SofiaSans"/>
          <w:b/>
          <w:caps/>
        </w:rPr>
      </w:pPr>
    </w:p>
    <w:p w:rsidR="00815EEF" w:rsidRPr="00490CBF" w:rsidRDefault="00815EEF" w:rsidP="00815EEF">
      <w:pPr>
        <w:jc w:val="center"/>
        <w:rPr>
          <w:rFonts w:ascii="SofiaSans" w:hAnsi="SofiaSans"/>
          <w:b/>
          <w:caps/>
        </w:rPr>
      </w:pPr>
      <w:r w:rsidRPr="00490CBF">
        <w:rPr>
          <w:rFonts w:ascii="SofiaSans" w:hAnsi="SofiaSans"/>
          <w:b/>
          <w:caps/>
        </w:rPr>
        <w:t>здравни кабинети в училища и детски градини</w:t>
      </w:r>
    </w:p>
    <w:p w:rsidR="00815EEF" w:rsidRPr="00490CBF" w:rsidRDefault="00815EEF" w:rsidP="00815EEF">
      <w:pPr>
        <w:ind w:firstLine="708"/>
        <w:jc w:val="center"/>
        <w:rPr>
          <w:rFonts w:ascii="SofiaSans" w:hAnsi="SofiaSans"/>
          <w:b/>
          <w:caps/>
        </w:rPr>
      </w:pPr>
    </w:p>
    <w:p w:rsidR="00815EEF" w:rsidRPr="00490CBF" w:rsidRDefault="00815EEF" w:rsidP="00815EEF">
      <w:pPr>
        <w:ind w:firstLine="567"/>
        <w:jc w:val="both"/>
        <w:rPr>
          <w:rFonts w:ascii="SofiaSans" w:hAnsi="SofiaSans"/>
        </w:rPr>
      </w:pPr>
      <w:r w:rsidRPr="00490CBF">
        <w:rPr>
          <w:rFonts w:ascii="SofiaSans" w:hAnsi="SofiaSans"/>
        </w:rPr>
        <w:t xml:space="preserve">Дейността на здравните кабинети в детските и учебните заведения е регламентирана със Закона за здравето и действащата през учебната 2024/2025 г. Наредба № 3 на Министерство на здравеопазването от 27.04.2000 г. за здравните кабинети в детските заведения и училищата. </w:t>
      </w:r>
    </w:p>
    <w:p w:rsidR="00815EEF" w:rsidRDefault="00815EEF" w:rsidP="00815EEF">
      <w:pPr>
        <w:ind w:firstLine="567"/>
        <w:jc w:val="both"/>
        <w:rPr>
          <w:rFonts w:ascii="SofiaSans" w:hAnsi="SofiaSans"/>
        </w:rPr>
      </w:pPr>
      <w:r w:rsidRPr="00490CBF">
        <w:rPr>
          <w:rFonts w:ascii="SofiaSans" w:hAnsi="SofiaSans"/>
        </w:rPr>
        <w:t>През 2025 г. Столична община е работодател на медицинските специалисти, обслужващи з</w:t>
      </w:r>
      <w:r w:rsidRPr="00490CBF">
        <w:rPr>
          <w:rFonts w:ascii="SofiaSans" w:hAnsi="SofiaSans"/>
          <w:color w:val="000000"/>
        </w:rPr>
        <w:t>дравните кабинети</w:t>
      </w:r>
      <w:r w:rsidRPr="00490CBF">
        <w:rPr>
          <w:rFonts w:ascii="SofiaSans" w:hAnsi="SofiaSans"/>
        </w:rPr>
        <w:t xml:space="preserve"> на 203 общински детски градини, 173 общински и 39 държавни училища. Дирекция „Здравеопазване“ осъществява методична помощ и контрол върху дейността на медицинските специалисти чрез извършване на ежегодни планови проверки на място в здравните кабинети и проверки по повод на постъпили жалби и сигнали. </w:t>
      </w:r>
    </w:p>
    <w:p w:rsidR="00815EEF" w:rsidRDefault="00815EEF" w:rsidP="00815EEF">
      <w:pPr>
        <w:ind w:firstLine="567"/>
        <w:jc w:val="both"/>
        <w:rPr>
          <w:rFonts w:ascii="SofiaSans" w:hAnsi="SofiaSans"/>
        </w:rPr>
      </w:pPr>
      <w:r w:rsidRPr="00490CBF">
        <w:rPr>
          <w:rFonts w:ascii="SofiaSans" w:hAnsi="SofiaSans"/>
        </w:rPr>
        <w:t xml:space="preserve">През учебната 2024/2025 г. са извършени планови проверки във всички здравни кабинети и са попълнени информационни карти, в които са отразени констатациите относно воденето на задължителната </w:t>
      </w:r>
      <w:r>
        <w:rPr>
          <w:rFonts w:ascii="SofiaSans" w:hAnsi="SofiaSans"/>
        </w:rPr>
        <w:t xml:space="preserve">здравна </w:t>
      </w:r>
      <w:r w:rsidRPr="00490CBF">
        <w:rPr>
          <w:rFonts w:ascii="SofiaSans" w:hAnsi="SofiaSans"/>
        </w:rPr>
        <w:t xml:space="preserve">документация, регистрираните заразни заболявания при децата и учениците, годността на лекарствата и консумативите в спешните шкафове на кабинетите, </w:t>
      </w:r>
      <w:r>
        <w:rPr>
          <w:rFonts w:ascii="SofiaSans" w:hAnsi="SofiaSans"/>
        </w:rPr>
        <w:t>изпълнението на дадените от СРЗИ предписания</w:t>
      </w:r>
      <w:r w:rsidRPr="00490CBF">
        <w:rPr>
          <w:rFonts w:ascii="SofiaSans" w:hAnsi="SofiaSans"/>
        </w:rPr>
        <w:t xml:space="preserve"> и др. </w:t>
      </w:r>
    </w:p>
    <w:p w:rsidR="00815EEF" w:rsidRPr="00723875" w:rsidRDefault="00815EEF" w:rsidP="00815EEF">
      <w:pPr>
        <w:ind w:firstLine="567"/>
        <w:jc w:val="both"/>
        <w:rPr>
          <w:rFonts w:ascii="SofiaSans" w:hAnsi="SofiaSans"/>
        </w:rPr>
      </w:pPr>
      <w:r w:rsidRPr="00723875">
        <w:rPr>
          <w:rFonts w:ascii="SofiaSans" w:hAnsi="SofiaSans"/>
        </w:rPr>
        <w:lastRenderedPageBreak/>
        <w:t>С цел повишаване квалификацията на медицинскит</w:t>
      </w:r>
      <w:r>
        <w:rPr>
          <w:rFonts w:ascii="SofiaSans" w:hAnsi="SofiaSans"/>
        </w:rPr>
        <w:t>е специалисти през учебната 2024</w:t>
      </w:r>
      <w:r w:rsidRPr="00723875">
        <w:rPr>
          <w:rFonts w:ascii="SofiaSans" w:hAnsi="SofiaSans"/>
        </w:rPr>
        <w:t>/</w:t>
      </w:r>
      <w:r>
        <w:rPr>
          <w:rFonts w:ascii="SofiaSans" w:hAnsi="SofiaSans"/>
        </w:rPr>
        <w:t xml:space="preserve">2025 </w:t>
      </w:r>
      <w:r w:rsidRPr="00723875">
        <w:rPr>
          <w:rFonts w:ascii="SofiaSans" w:hAnsi="SofiaSans"/>
        </w:rPr>
        <w:t xml:space="preserve">г.  са организирани  обучителни семинари на теми:   </w:t>
      </w:r>
    </w:p>
    <w:p w:rsidR="00815EEF" w:rsidRPr="00520D69" w:rsidRDefault="00815EEF" w:rsidP="003631B1">
      <w:pPr>
        <w:numPr>
          <w:ilvl w:val="0"/>
          <w:numId w:val="19"/>
        </w:numPr>
        <w:jc w:val="both"/>
        <w:rPr>
          <w:rFonts w:ascii="SofiaSans" w:hAnsi="SofiaSans"/>
        </w:rPr>
      </w:pPr>
      <w:r w:rsidRPr="00520D69">
        <w:rPr>
          <w:rFonts w:ascii="SofiaSans" w:hAnsi="SofiaSans"/>
        </w:rPr>
        <w:t>Конфликти в процеса на осъществяване и управление на здравните грижи</w:t>
      </w:r>
      <w:r>
        <w:rPr>
          <w:rFonts w:ascii="SofiaSans" w:hAnsi="SofiaSans"/>
        </w:rPr>
        <w:t>.</w:t>
      </w:r>
    </w:p>
    <w:p w:rsidR="00815EEF" w:rsidRPr="00490CBF" w:rsidRDefault="00815EEF" w:rsidP="00815EEF">
      <w:pPr>
        <w:ind w:firstLine="567"/>
        <w:jc w:val="both"/>
        <w:rPr>
          <w:rFonts w:ascii="SofiaSans" w:hAnsi="SofiaSans"/>
        </w:rPr>
      </w:pPr>
      <w:r>
        <w:rPr>
          <w:rFonts w:ascii="SofiaSans" w:hAnsi="SofiaSans"/>
        </w:rPr>
        <w:t>Медицинските специалисти от здравните кабинети в училищата са представили в дирекция „Здравеопазване“ план за работата си в здравния кабинет и отчет за извършената от тях дейност през учебната 2024/2025 г. Н</w:t>
      </w:r>
      <w:r w:rsidRPr="00490CBF">
        <w:rPr>
          <w:rFonts w:ascii="SofiaSans" w:hAnsi="SofiaSans"/>
        </w:rPr>
        <w:t xml:space="preserve">е са налагани дисциплинарни наказания по Кодекса на труда на медицински специалисти в здравните кабинети. </w:t>
      </w:r>
    </w:p>
    <w:p w:rsidR="00815EEF" w:rsidRPr="00490CBF" w:rsidRDefault="00815EEF" w:rsidP="00815EEF">
      <w:pPr>
        <w:jc w:val="both"/>
        <w:rPr>
          <w:rFonts w:ascii="SofiaSans" w:hAnsi="SofiaSans"/>
          <w:color w:val="92D050"/>
        </w:rPr>
      </w:pPr>
      <w:r w:rsidRPr="00490CBF">
        <w:rPr>
          <w:rFonts w:ascii="SofiaSans" w:hAnsi="SofiaSans"/>
          <w:color w:val="92D050"/>
        </w:rPr>
        <w:t xml:space="preserve">          </w:t>
      </w:r>
    </w:p>
    <w:p w:rsidR="00815EEF" w:rsidRPr="00490CBF" w:rsidRDefault="00815EEF" w:rsidP="00815EEF">
      <w:pPr>
        <w:jc w:val="center"/>
        <w:rPr>
          <w:rFonts w:ascii="SofiaSans" w:hAnsi="SofiaSans"/>
          <w:b/>
          <w:caps/>
        </w:rPr>
      </w:pPr>
      <w:r w:rsidRPr="00490CBF">
        <w:rPr>
          <w:rFonts w:ascii="SofiaSans" w:hAnsi="SofiaSans"/>
          <w:b/>
          <w:caps/>
        </w:rPr>
        <w:t>здравни медиатори</w:t>
      </w:r>
    </w:p>
    <w:p w:rsidR="00815EEF" w:rsidRPr="00490CBF" w:rsidRDefault="00815EEF" w:rsidP="00815EEF">
      <w:pPr>
        <w:pStyle w:val="Heading4"/>
        <w:spacing w:before="0" w:line="240" w:lineRule="auto"/>
        <w:jc w:val="both"/>
        <w:rPr>
          <w:rFonts w:ascii="SofiaSans" w:hAnsi="SofiaSans"/>
          <w:b/>
          <w:sz w:val="24"/>
          <w:szCs w:val="24"/>
        </w:rPr>
      </w:pPr>
    </w:p>
    <w:p w:rsidR="00815EEF" w:rsidRPr="00490CBF" w:rsidRDefault="00815EEF" w:rsidP="00815EEF">
      <w:pPr>
        <w:pStyle w:val="Default"/>
        <w:ind w:firstLine="567"/>
        <w:jc w:val="both"/>
        <w:rPr>
          <w:rFonts w:ascii="SofiaSans" w:hAnsi="SofiaSans"/>
        </w:rPr>
      </w:pPr>
      <w:r w:rsidRPr="00490CBF">
        <w:rPr>
          <w:rFonts w:ascii="SofiaSans" w:hAnsi="SofiaSans" w:cs="Arial"/>
          <w:color w:val="auto"/>
          <w:shd w:val="clear" w:color="auto" w:fill="FFFFFF"/>
        </w:rPr>
        <w:t xml:space="preserve">С </w:t>
      </w:r>
      <w:hyperlink r:id="rId25" w:history="1">
        <w:r w:rsidRPr="00490CBF">
          <w:rPr>
            <w:rFonts w:ascii="SofiaSans" w:hAnsi="SofiaSans" w:cs="Arial"/>
            <w:color w:val="auto"/>
            <w:shd w:val="clear" w:color="auto" w:fill="FFFFFF"/>
          </w:rPr>
          <w:t>Наредба № 1/19.08.2020 г. за изискванията за дейността на здравните медиатори</w:t>
        </w:r>
      </w:hyperlink>
      <w:r w:rsidRPr="00490CBF">
        <w:rPr>
          <w:rFonts w:ascii="SofiaSans" w:hAnsi="SofiaSans" w:cs="Arial"/>
          <w:color w:val="auto"/>
          <w:shd w:val="clear" w:color="auto" w:fill="FFFFFF"/>
        </w:rPr>
        <w:t>, издадена от</w:t>
      </w:r>
      <w:r>
        <w:rPr>
          <w:rFonts w:ascii="SofiaSans" w:hAnsi="SofiaSans" w:cs="Arial"/>
          <w:color w:val="auto"/>
          <w:shd w:val="clear" w:color="auto" w:fill="FFFFFF"/>
        </w:rPr>
        <w:t xml:space="preserve"> </w:t>
      </w:r>
      <w:hyperlink r:id="rId26" w:tgtFrame="_blank" w:history="1">
        <w:r w:rsidRPr="00490CBF">
          <w:rPr>
            <w:rFonts w:ascii="SofiaSans" w:hAnsi="SofiaSans" w:cs="Arial"/>
            <w:color w:val="auto"/>
            <w:shd w:val="clear" w:color="auto" w:fill="FFFFFF"/>
          </w:rPr>
          <w:t>Министерство на здравеопазването</w:t>
        </w:r>
      </w:hyperlink>
      <w:r w:rsidRPr="00490CBF">
        <w:rPr>
          <w:rFonts w:ascii="SofiaSans" w:hAnsi="SofiaSans" w:cs="Arial"/>
          <w:color w:val="auto"/>
          <w:shd w:val="clear" w:color="auto" w:fill="FFFFFF"/>
        </w:rPr>
        <w:t>, са определени професионалните стандарти, условията и реда за работа на здравните медиатори в България.</w:t>
      </w:r>
      <w:r w:rsidRPr="00490CBF">
        <w:rPr>
          <w:rFonts w:ascii="SofiaSans" w:hAnsi="SofiaSans" w:cs="Arial"/>
          <w:shd w:val="clear" w:color="auto" w:fill="FFFFFF"/>
        </w:rPr>
        <w:t xml:space="preserve"> </w:t>
      </w:r>
      <w:r w:rsidRPr="00490CBF">
        <w:rPr>
          <w:rFonts w:ascii="SofiaSans" w:hAnsi="SofiaSans"/>
          <w:color w:val="auto"/>
        </w:rPr>
        <w:t xml:space="preserve">Основната им дейност е да </w:t>
      </w:r>
      <w:r w:rsidRPr="00490CBF">
        <w:rPr>
          <w:rFonts w:ascii="SofiaSans" w:hAnsi="SofiaSans"/>
        </w:rPr>
        <w:t>оказват помощ на лица от уязвими групи при взаимодействие с държавни и общински органи и институции във връзка с предоставяне на медицинска помощ, интегрирани здравно-социални услуги и осъществяване на дейности в областта на здравната профилактика. През 202</w:t>
      </w:r>
      <w:r w:rsidRPr="00490CBF">
        <w:rPr>
          <w:rFonts w:ascii="SofiaSans" w:hAnsi="SofiaSans"/>
          <w:lang w:val="en-US"/>
        </w:rPr>
        <w:t>5</w:t>
      </w:r>
      <w:r w:rsidRPr="00490CBF">
        <w:rPr>
          <w:rFonts w:ascii="SofiaSans" w:hAnsi="SofiaSans"/>
        </w:rPr>
        <w:t xml:space="preserve"> г. по трудов договор със Столична община работят единадесет здравни медиатори, обучени и сертифицирани от Медицински университет и Министерство на здравеопазването. Медиаторите осъществяват дейността си в четири района на столицата</w:t>
      </w:r>
      <w:r>
        <w:rPr>
          <w:rFonts w:ascii="SofiaSans" w:hAnsi="SofiaSans"/>
        </w:rPr>
        <w:t xml:space="preserve">. </w:t>
      </w:r>
      <w:r w:rsidRPr="00A63C6E">
        <w:rPr>
          <w:rFonts w:ascii="SofiaSans" w:hAnsi="SofiaSans"/>
        </w:rPr>
        <w:t>Населението в кв. „Красна Поляна“ се обслужва от шест здравни медиатори, в кв. „Филиповци“ работят двама, а в район „Слатина“</w:t>
      </w:r>
      <w:r w:rsidRPr="00A63C6E">
        <w:rPr>
          <w:rFonts w:ascii="SofiaSans" w:hAnsi="SofiaSans"/>
          <w:lang w:val="en-US"/>
        </w:rPr>
        <w:t>(</w:t>
      </w:r>
      <w:r w:rsidRPr="00A63C6E">
        <w:rPr>
          <w:rFonts w:ascii="SofiaSans" w:hAnsi="SofiaSans"/>
        </w:rPr>
        <w:t>кв. Христо Ботев</w:t>
      </w:r>
      <w:r w:rsidRPr="00A63C6E">
        <w:rPr>
          <w:rFonts w:ascii="SofiaSans" w:hAnsi="SofiaSans"/>
          <w:lang w:val="en-US"/>
        </w:rPr>
        <w:t>)</w:t>
      </w:r>
      <w:r w:rsidRPr="00A63C6E">
        <w:rPr>
          <w:rFonts w:ascii="SofiaSans" w:hAnsi="SofiaSans"/>
        </w:rPr>
        <w:t>, кв. Орландовци и кв. Захарна фабрика има по един здравен медиатор.</w:t>
      </w:r>
    </w:p>
    <w:p w:rsidR="00815EEF" w:rsidRPr="00490CBF" w:rsidRDefault="00815EEF" w:rsidP="00815EEF">
      <w:pPr>
        <w:ind w:firstLine="567"/>
        <w:jc w:val="both"/>
        <w:rPr>
          <w:rFonts w:ascii="SofiaSans" w:hAnsi="SofiaSans"/>
        </w:rPr>
      </w:pPr>
      <w:r w:rsidRPr="00490CBF">
        <w:rPr>
          <w:rFonts w:ascii="SofiaSans" w:hAnsi="SofiaSans"/>
        </w:rPr>
        <w:t xml:space="preserve">Дейността на здравните медиатори за 2025 г. е отчитана в сроковете, определени с </w:t>
      </w:r>
      <w:r w:rsidRPr="00490CBF">
        <w:rPr>
          <w:rFonts w:ascii="SofiaSans" w:hAnsi="SofiaSans"/>
          <w:bCs/>
          <w:color w:val="000000"/>
          <w:spacing w:val="3"/>
        </w:rPr>
        <w:t>Наредба № 1/19.08.2020 г. Съгласно данните от представените в дирекция „Здравеопазване“ отчети са извършени следните дейности по обслужване и подпомагане на лица от уязвимите групи:</w:t>
      </w:r>
    </w:p>
    <w:p w:rsidR="00815EEF" w:rsidRPr="00015733" w:rsidRDefault="00815EEF" w:rsidP="00815EEF">
      <w:pPr>
        <w:ind w:firstLine="567"/>
        <w:jc w:val="both"/>
        <w:rPr>
          <w:rFonts w:ascii="SofiaSans" w:hAnsi="SofiaSans"/>
        </w:rPr>
      </w:pPr>
      <w:r w:rsidRPr="00015733">
        <w:rPr>
          <w:rFonts w:ascii="SofiaSans" w:hAnsi="SofiaSans"/>
        </w:rPr>
        <w:t xml:space="preserve">Оказано е съдействие на 51 </w:t>
      </w:r>
      <w:r>
        <w:rPr>
          <w:rFonts w:ascii="SofiaSans" w:hAnsi="SofiaSans"/>
        </w:rPr>
        <w:t>лица</w:t>
      </w:r>
      <w:r w:rsidRPr="00015733">
        <w:rPr>
          <w:rFonts w:ascii="SofiaSans" w:hAnsi="SofiaSans"/>
        </w:rPr>
        <w:t xml:space="preserve"> за възстановяване на прекратени здравноосигурителни парва и на 9 </w:t>
      </w:r>
      <w:r>
        <w:rPr>
          <w:rFonts w:ascii="SofiaSans" w:hAnsi="SofiaSans"/>
        </w:rPr>
        <w:t>лица</w:t>
      </w:r>
      <w:r w:rsidRPr="00015733">
        <w:rPr>
          <w:rFonts w:ascii="SofiaSans" w:hAnsi="SofiaSans"/>
        </w:rPr>
        <w:t xml:space="preserve"> за попълване на необходимите документи за избор или смяна на личен лекар или зъболекар. </w:t>
      </w:r>
    </w:p>
    <w:p w:rsidR="00815EEF" w:rsidRPr="00015733" w:rsidRDefault="00815EEF" w:rsidP="00815EEF">
      <w:pPr>
        <w:ind w:firstLine="567"/>
        <w:jc w:val="both"/>
        <w:rPr>
          <w:rFonts w:ascii="SofiaSans" w:hAnsi="SofiaSans"/>
        </w:rPr>
      </w:pPr>
      <w:r w:rsidRPr="00015733">
        <w:rPr>
          <w:rFonts w:ascii="SofiaSans" w:hAnsi="SofiaSans"/>
        </w:rPr>
        <w:t>Във връзка с необходимост от извършване на прегледи и консултации с лекар 622 лица са придружени до лечебно заведение.</w:t>
      </w:r>
    </w:p>
    <w:p w:rsidR="00815EEF" w:rsidRPr="00015733" w:rsidRDefault="00815EEF" w:rsidP="00815EEF">
      <w:pPr>
        <w:ind w:firstLine="567"/>
        <w:jc w:val="both"/>
        <w:rPr>
          <w:rFonts w:ascii="SofiaSans" w:hAnsi="SofiaSans"/>
        </w:rPr>
      </w:pPr>
      <w:r w:rsidRPr="00015733">
        <w:rPr>
          <w:rFonts w:ascii="SofiaSans" w:hAnsi="SofiaSans"/>
        </w:rPr>
        <w:t xml:space="preserve">До специализирано лечебно заведение са съпроводени 28 жени за апликация на интраутеринен контрацептив и </w:t>
      </w:r>
      <w:r w:rsidRPr="00015733">
        <w:rPr>
          <w:rFonts w:ascii="SofiaSans" w:hAnsi="SofiaSans"/>
          <w:lang w:val="en-US"/>
        </w:rPr>
        <w:t>17</w:t>
      </w:r>
      <w:r w:rsidRPr="00015733">
        <w:rPr>
          <w:rFonts w:ascii="SofiaSans" w:hAnsi="SofiaSans"/>
        </w:rPr>
        <w:t xml:space="preserve"> за прекъсване на нежелана бременност.</w:t>
      </w:r>
    </w:p>
    <w:p w:rsidR="00815EEF" w:rsidRPr="00015733" w:rsidRDefault="00815EEF" w:rsidP="00815EEF">
      <w:pPr>
        <w:ind w:firstLine="567"/>
        <w:jc w:val="both"/>
        <w:rPr>
          <w:rFonts w:ascii="SofiaSans" w:hAnsi="SofiaSans"/>
        </w:rPr>
      </w:pPr>
      <w:r w:rsidRPr="00015733">
        <w:rPr>
          <w:rFonts w:ascii="SofiaSans" w:hAnsi="SofiaSans"/>
        </w:rPr>
        <w:t>Във връзка с приемането на деца в детски заведения и училища е разяснявана необходимостта от извършване на задължителни и препоръчителни ваксинации на деца съгласно приетия имунизационен календар. Имунизирани са 18 деца. Имунизираните пълнолетни са 12 на брой.</w:t>
      </w:r>
    </w:p>
    <w:p w:rsidR="00815EEF" w:rsidRPr="00015733" w:rsidRDefault="00815EEF" w:rsidP="00815EEF">
      <w:pPr>
        <w:ind w:firstLine="567"/>
        <w:jc w:val="both"/>
        <w:rPr>
          <w:rFonts w:ascii="SofiaSans" w:hAnsi="SofiaSans"/>
        </w:rPr>
      </w:pPr>
      <w:r w:rsidRPr="00015733">
        <w:rPr>
          <w:rFonts w:ascii="SofiaSans" w:hAnsi="SofiaSans"/>
        </w:rPr>
        <w:t xml:space="preserve">Оказана е помощ на 131 лица в процедурата по регистрация в бюрата по труда и на 357 </w:t>
      </w:r>
      <w:r>
        <w:rPr>
          <w:rFonts w:ascii="SofiaSans" w:hAnsi="SofiaSans"/>
        </w:rPr>
        <w:t>лица</w:t>
      </w:r>
      <w:r w:rsidRPr="00015733">
        <w:rPr>
          <w:rFonts w:ascii="SofiaSans" w:hAnsi="SofiaSans"/>
        </w:rPr>
        <w:t xml:space="preserve"> при подаване на апликационни форми в Агенцията за социално подпомагане.</w:t>
      </w:r>
    </w:p>
    <w:p w:rsidR="00815EEF" w:rsidRPr="00015733" w:rsidRDefault="00815EEF" w:rsidP="00815EEF">
      <w:pPr>
        <w:ind w:firstLine="567"/>
        <w:jc w:val="both"/>
        <w:rPr>
          <w:rFonts w:ascii="SofiaSans" w:hAnsi="SofiaSans"/>
        </w:rPr>
      </w:pPr>
      <w:r w:rsidRPr="00015733">
        <w:rPr>
          <w:rFonts w:ascii="SofiaSans" w:hAnsi="SofiaSans"/>
        </w:rPr>
        <w:t xml:space="preserve">Във връзка с предотвратяване възникването на различни по вид епидемиологични обстановки, здравните медиатори са провеждали разяснителни кампании, раздавани са информационни брошури в общността относно начините на заразяване, превенцията и рисковете от разпространението на инфекциозни заболявания. </w:t>
      </w:r>
    </w:p>
    <w:p w:rsidR="00815EEF" w:rsidRPr="00015733" w:rsidRDefault="00815EEF" w:rsidP="00815EEF">
      <w:pPr>
        <w:shd w:val="clear" w:color="auto" w:fill="FFFFFF"/>
        <w:tabs>
          <w:tab w:val="left" w:pos="709"/>
          <w:tab w:val="left" w:leader="dot" w:pos="1771"/>
          <w:tab w:val="left" w:leader="dot" w:pos="2880"/>
          <w:tab w:val="left" w:pos="8070"/>
        </w:tabs>
        <w:rPr>
          <w:rFonts w:ascii="SofiaSans" w:hAnsi="SofiaSans"/>
          <w:lang w:val="ru-RU"/>
        </w:rPr>
      </w:pPr>
    </w:p>
    <w:p w:rsidR="00815EEF" w:rsidRPr="00490CBF" w:rsidRDefault="00815EEF" w:rsidP="00815EEF">
      <w:pPr>
        <w:jc w:val="center"/>
        <w:rPr>
          <w:rFonts w:ascii="SofiaSans" w:hAnsi="SofiaSans"/>
          <w:b/>
          <w:caps/>
        </w:rPr>
      </w:pPr>
      <w:r w:rsidRPr="00490CBF">
        <w:rPr>
          <w:rFonts w:ascii="SofiaSans" w:hAnsi="SofiaSans"/>
          <w:b/>
          <w:caps/>
        </w:rPr>
        <w:t>общински лечебни заведения</w:t>
      </w:r>
    </w:p>
    <w:p w:rsidR="00815EEF" w:rsidRPr="00490CBF" w:rsidRDefault="00815EEF" w:rsidP="00815EEF">
      <w:pPr>
        <w:shd w:val="clear" w:color="auto" w:fill="FFFFFF"/>
        <w:ind w:firstLine="706"/>
        <w:jc w:val="center"/>
        <w:rPr>
          <w:rFonts w:ascii="SofiaSans" w:hAnsi="SofiaSans"/>
          <w:bCs/>
        </w:rPr>
      </w:pPr>
    </w:p>
    <w:p w:rsidR="00815EEF" w:rsidRPr="00443388" w:rsidRDefault="00815EEF" w:rsidP="00815EEF">
      <w:pPr>
        <w:tabs>
          <w:tab w:val="left" w:pos="662"/>
        </w:tabs>
        <w:autoSpaceDN w:val="0"/>
        <w:spacing w:line="276" w:lineRule="exact"/>
        <w:jc w:val="both"/>
        <w:rPr>
          <w:rFonts w:ascii="SofiaSans" w:hAnsi="SofiaSans"/>
          <w:bCs/>
          <w:kern w:val="32"/>
        </w:rPr>
      </w:pPr>
      <w:r w:rsidRPr="00490CBF">
        <w:rPr>
          <w:rFonts w:ascii="SofiaSans" w:hAnsi="SofiaSans"/>
          <w:b/>
          <w:bCs/>
          <w:i/>
          <w:iCs/>
        </w:rPr>
        <w:tab/>
      </w:r>
      <w:r w:rsidRPr="00443388">
        <w:rPr>
          <w:rFonts w:ascii="SofiaSans" w:hAnsi="SofiaSans"/>
        </w:rPr>
        <w:t xml:space="preserve">Столична община подпомага дейността на 13 общински лечебни заведения, като ги финансира за извършване на медицински дейности, </w:t>
      </w:r>
      <w:r w:rsidRPr="00443388">
        <w:rPr>
          <w:rFonts w:ascii="SofiaSans" w:hAnsi="SofiaSans"/>
          <w:color w:val="000000"/>
          <w:spacing w:val="1"/>
        </w:rPr>
        <w:t xml:space="preserve">които са извън </w:t>
      </w:r>
      <w:r w:rsidRPr="00443388">
        <w:rPr>
          <w:rFonts w:ascii="SofiaSans" w:hAnsi="SofiaSans"/>
        </w:rPr>
        <w:t xml:space="preserve">обхвата на задължителното здравно осигуряване и не подлежат на финансиране от НЗОК, от Министерство на здравеопазването, от застрахователни дружества и от специализирани научно-изследователски програми. Финансирането се осъществява на основание чл.106, ал.1 и ал.2 от Закона за лечебните заведения, чрез сключване на </w:t>
      </w:r>
      <w:r w:rsidRPr="00443388">
        <w:rPr>
          <w:rFonts w:ascii="SofiaSans" w:hAnsi="SofiaSans"/>
        </w:rPr>
        <w:lastRenderedPageBreak/>
        <w:t xml:space="preserve">едногодишни договори с лечебните заведения. В тази връзка е разработен програмен бюджет за 2025 г. в размер на 18 500 000 лв. Програмата е елемент от общата политика и отговорност на Столична община по подпомагане и стабилизиране на Столичното общинско здравеопазване и по-специално отговорност по отношение на осигуряването на специфични медицински дейности извън обхвата на задължителното здравно осигуряване. Основните цели, които си поставя програмата са: подобряване здравето на населението и повишаване качеството на живот чрез намаляване на заболеваемостта и преждевременната смъртност; гарантиране на по-голяма справедливост, равнопоставеност и достъпност на всички граждани на столицата до качествена медицинска помощ; подобряване финансовото състояние на общинските лечебни заведения; създаване на условия за постигане на качество на здравните услуги, съответстващо на европейските стандарти; осигуряване и гарантиране прозрачност и информираност на обществото за състоянието, поведението и резултатите от функционирането на столичното общинско здравеопазване. </w:t>
      </w:r>
    </w:p>
    <w:p w:rsidR="00815EEF" w:rsidRDefault="00815EEF" w:rsidP="00815EEF">
      <w:pPr>
        <w:autoSpaceDE w:val="0"/>
        <w:autoSpaceDN w:val="0"/>
        <w:adjustRightInd w:val="0"/>
        <w:ind w:firstLine="567"/>
        <w:jc w:val="both"/>
        <w:rPr>
          <w:rFonts w:ascii="SofiaSans" w:hAnsi="SofiaSans"/>
        </w:rPr>
      </w:pPr>
      <w:r w:rsidRPr="00443388">
        <w:rPr>
          <w:rFonts w:ascii="SofiaSans" w:hAnsi="SofiaSans"/>
          <w:color w:val="000000"/>
          <w:spacing w:val="-1"/>
        </w:rPr>
        <w:t xml:space="preserve">В изпълнение на договорите лечебните заведения представят в </w:t>
      </w:r>
      <w:r w:rsidRPr="00E002EE">
        <w:rPr>
          <w:rFonts w:ascii="SofiaSans" w:hAnsi="SofiaSans"/>
        </w:rPr>
        <w:t>дирекция „Здравеопазване”</w:t>
      </w:r>
      <w:r w:rsidRPr="00443388">
        <w:rPr>
          <w:rFonts w:ascii="SofiaSans" w:hAnsi="SofiaSans"/>
        </w:rPr>
        <w:t xml:space="preserve"> ежемесечни </w:t>
      </w:r>
      <w:r w:rsidRPr="00443388">
        <w:rPr>
          <w:rFonts w:ascii="SofiaSans" w:hAnsi="SofiaSans"/>
          <w:color w:val="000000"/>
          <w:spacing w:val="-1"/>
        </w:rPr>
        <w:t xml:space="preserve">отчети за извършената от тях медицинска дейност. </w:t>
      </w:r>
      <w:r>
        <w:rPr>
          <w:rFonts w:ascii="SofiaSans" w:hAnsi="SofiaSans"/>
          <w:bCs/>
          <w:kern w:val="32"/>
        </w:rPr>
        <w:t>С</w:t>
      </w:r>
      <w:r w:rsidRPr="00443388">
        <w:rPr>
          <w:rFonts w:ascii="SofiaSans" w:hAnsi="SofiaSans"/>
          <w:bCs/>
          <w:kern w:val="32"/>
        </w:rPr>
        <w:t xml:space="preserve">ъс </w:t>
      </w:r>
      <w:r w:rsidRPr="00443388">
        <w:rPr>
          <w:rFonts w:ascii="SofiaSans" w:hAnsi="SofiaSans"/>
        </w:rPr>
        <w:t xml:space="preserve">Заповед на кмета на Столична община са определени </w:t>
      </w:r>
      <w:r>
        <w:rPr>
          <w:rFonts w:ascii="SofiaSans" w:hAnsi="SofiaSans"/>
        </w:rPr>
        <w:t>д</w:t>
      </w:r>
      <w:r w:rsidRPr="00443388">
        <w:rPr>
          <w:rFonts w:ascii="SofiaSans" w:hAnsi="SofiaSans"/>
        </w:rPr>
        <w:t>лъжностни лица от дирекция</w:t>
      </w:r>
      <w:r>
        <w:rPr>
          <w:rFonts w:ascii="SofiaSans" w:hAnsi="SofiaSans"/>
        </w:rPr>
        <w:t>та</w:t>
      </w:r>
      <w:r w:rsidRPr="00443388">
        <w:rPr>
          <w:rFonts w:ascii="SofiaSans" w:hAnsi="SofiaSans"/>
        </w:rPr>
        <w:t>, които да осъществяват събирането, обработката и документалния контрол на отчетите. Контролът се осъществява на място в лечебното заведение чрез проверка на съотносимата към отчети</w:t>
      </w:r>
      <w:r>
        <w:rPr>
          <w:rFonts w:ascii="SofiaSans" w:hAnsi="SofiaSans"/>
        </w:rPr>
        <w:t>те</w:t>
      </w:r>
      <w:r w:rsidRPr="00443388">
        <w:rPr>
          <w:rFonts w:ascii="SofiaSans" w:hAnsi="SofiaSans"/>
        </w:rPr>
        <w:t xml:space="preserve"> медицинска и друга документация</w:t>
      </w:r>
      <w:r>
        <w:rPr>
          <w:rFonts w:ascii="SofiaSans" w:hAnsi="SofiaSans"/>
        </w:rPr>
        <w:t xml:space="preserve">. Проверяващите длъжностни лица съставят протокол за констатациите от проверката. Изплатените средства на лечебните заведения </w:t>
      </w:r>
      <w:r w:rsidRPr="00490CBF">
        <w:rPr>
          <w:rFonts w:ascii="SofiaSans" w:hAnsi="SofiaSans"/>
          <w:color w:val="000000"/>
          <w:spacing w:val="1"/>
        </w:rPr>
        <w:t>по сключените със Столична община договори</w:t>
      </w:r>
      <w:r>
        <w:rPr>
          <w:rFonts w:ascii="SofiaSans" w:hAnsi="SofiaSans"/>
          <w:color w:val="000000"/>
          <w:spacing w:val="1"/>
        </w:rPr>
        <w:t xml:space="preserve"> за</w:t>
      </w:r>
      <w:r>
        <w:rPr>
          <w:rFonts w:ascii="SofiaSans" w:hAnsi="SofiaSans"/>
        </w:rPr>
        <w:t xml:space="preserve"> извършване на </w:t>
      </w:r>
      <w:r w:rsidRPr="00490CBF">
        <w:rPr>
          <w:rFonts w:ascii="SofiaSans" w:hAnsi="SofiaSans"/>
        </w:rPr>
        <w:t>медицински дейности извън обхвата на задължителното здравно осигуряване</w:t>
      </w:r>
      <w:r>
        <w:rPr>
          <w:rFonts w:ascii="SofiaSans" w:hAnsi="SofiaSans"/>
        </w:rPr>
        <w:t xml:space="preserve"> през 2025 г. са в размер, както следва:</w:t>
      </w:r>
    </w:p>
    <w:p w:rsidR="00815EEF" w:rsidRDefault="00815EEF" w:rsidP="00815EEF">
      <w:pPr>
        <w:autoSpaceDE w:val="0"/>
        <w:autoSpaceDN w:val="0"/>
        <w:adjustRightInd w:val="0"/>
        <w:ind w:firstLine="567"/>
        <w:jc w:val="both"/>
        <w:rPr>
          <w:rFonts w:ascii="SofiaSans" w:hAnsi="SofiaSans"/>
        </w:rPr>
      </w:pPr>
    </w:p>
    <w:tbl>
      <w:tblPr>
        <w:tblW w:w="9498" w:type="dxa"/>
        <w:tblInd w:w="70" w:type="dxa"/>
        <w:tblCellMar>
          <w:left w:w="70" w:type="dxa"/>
          <w:right w:w="70" w:type="dxa"/>
        </w:tblCellMar>
        <w:tblLook w:val="04A0" w:firstRow="1" w:lastRow="0" w:firstColumn="1" w:lastColumn="0" w:noHBand="0" w:noVBand="1"/>
      </w:tblPr>
      <w:tblGrid>
        <w:gridCol w:w="4962"/>
        <w:gridCol w:w="4536"/>
      </w:tblGrid>
      <w:tr w:rsidR="00815EEF" w:rsidRPr="0089032C" w:rsidTr="00155118">
        <w:trPr>
          <w:trHeight w:val="402"/>
        </w:trPr>
        <w:tc>
          <w:tcPr>
            <w:tcW w:w="496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815EEF" w:rsidRPr="0089032C" w:rsidRDefault="00815EEF" w:rsidP="00155118">
            <w:pPr>
              <w:rPr>
                <w:rFonts w:ascii="SofiaSans" w:hAnsi="SofiaSans" w:cs="Calibri"/>
                <w:b/>
                <w:bCs/>
                <w:color w:val="000000"/>
              </w:rPr>
            </w:pPr>
            <w:r w:rsidRPr="0089032C">
              <w:rPr>
                <w:rFonts w:ascii="SofiaSans" w:hAnsi="SofiaSans" w:cs="Calibri"/>
                <w:b/>
                <w:bCs/>
                <w:color w:val="000000"/>
                <w:lang w:val="ru-RU"/>
              </w:rPr>
              <w:t>Лечебно  заведение</w:t>
            </w:r>
          </w:p>
        </w:tc>
        <w:tc>
          <w:tcPr>
            <w:tcW w:w="4536" w:type="dxa"/>
            <w:tcBorders>
              <w:top w:val="single" w:sz="4" w:space="0" w:color="auto"/>
              <w:left w:val="nil"/>
              <w:bottom w:val="single" w:sz="4" w:space="0" w:color="auto"/>
              <w:right w:val="single" w:sz="4" w:space="0" w:color="auto"/>
            </w:tcBorders>
            <w:shd w:val="clear" w:color="000000" w:fill="D9D9D9"/>
            <w:vAlign w:val="center"/>
            <w:hideMark/>
          </w:tcPr>
          <w:p w:rsidR="00815EEF" w:rsidRPr="0089032C" w:rsidRDefault="00815EEF" w:rsidP="00155118">
            <w:pPr>
              <w:rPr>
                <w:rFonts w:ascii="SofiaSans" w:hAnsi="SofiaSans" w:cs="Calibri"/>
                <w:b/>
                <w:bCs/>
                <w:color w:val="000000"/>
              </w:rPr>
            </w:pPr>
            <w:r w:rsidRPr="0089032C">
              <w:rPr>
                <w:rFonts w:ascii="SofiaSans" w:hAnsi="SofiaSans" w:cs="Calibri"/>
                <w:b/>
                <w:bCs/>
                <w:color w:val="000000"/>
              </w:rPr>
              <w:t>Изплатени средства за 2025 г. в лв.</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УПМБАЛ "Св. Й. Кръстител"-София ЕАД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3 217 917,49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Втора МБАЛ-София ЕАД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2 336 676,34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Четвърта МБАЛ-София ЕАД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2 132 211,00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 xml:space="preserve">МБАЛ "Кн. Клементина"-София ЕАД </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3 136 154,00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Първа САГБАЛ "Св. София" ЕАД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857 778,43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 xml:space="preserve">Втора САГБАЛ "Шейново" ЕАД </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866 603,00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 xml:space="preserve">ЦПЗ "Проф. Н. Шипковенски" ЕООД </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446 351,60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ЦКВЗ-София ЕООД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855 706,00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СБАЛОЗ "Проф. М. Мушмов" ЕООД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239 450,00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СБДПЛР-Панчарево ЕООД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1 490 970,00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СБДПЛР-Бухово ЕООД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1 470 110,00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СБРДЦП "Св. София" ЕООД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1 023 947,00 </w:t>
            </w:r>
          </w:p>
        </w:tc>
      </w:tr>
      <w:tr w:rsidR="00815EEF" w:rsidRPr="0089032C" w:rsidTr="00155118">
        <w:trPr>
          <w:trHeight w:val="360"/>
        </w:trPr>
        <w:tc>
          <w:tcPr>
            <w:tcW w:w="4962" w:type="dxa"/>
            <w:tcBorders>
              <w:top w:val="nil"/>
              <w:left w:val="single" w:sz="4" w:space="0" w:color="auto"/>
              <w:bottom w:val="single" w:sz="4" w:space="0" w:color="auto"/>
              <w:right w:val="single" w:sz="4" w:space="0" w:color="auto"/>
            </w:tcBorders>
            <w:shd w:val="clear" w:color="auto" w:fill="auto"/>
            <w:vAlign w:val="center"/>
            <w:hideMark/>
          </w:tcPr>
          <w:p w:rsidR="00815EEF" w:rsidRPr="0089032C" w:rsidRDefault="00815EEF" w:rsidP="00155118">
            <w:pPr>
              <w:rPr>
                <w:rFonts w:ascii="SofiaSans" w:hAnsi="SofiaSans" w:cs="Calibri"/>
                <w:color w:val="000000"/>
              </w:rPr>
            </w:pPr>
            <w:r w:rsidRPr="0089032C">
              <w:rPr>
                <w:rFonts w:ascii="SofiaSans" w:hAnsi="SofiaSans" w:cs="Calibri"/>
                <w:color w:val="000000"/>
                <w:lang w:val="ru-RU"/>
              </w:rPr>
              <w:t>СБДПЛР-Кремиковци ЕООД</w:t>
            </w:r>
          </w:p>
        </w:tc>
        <w:tc>
          <w:tcPr>
            <w:tcW w:w="4536" w:type="dxa"/>
            <w:tcBorders>
              <w:top w:val="nil"/>
              <w:left w:val="nil"/>
              <w:bottom w:val="single" w:sz="4" w:space="0" w:color="auto"/>
              <w:right w:val="single" w:sz="4" w:space="0" w:color="auto"/>
            </w:tcBorders>
            <w:shd w:val="clear" w:color="auto" w:fill="auto"/>
            <w:noWrap/>
            <w:hideMark/>
          </w:tcPr>
          <w:p w:rsidR="00815EEF" w:rsidRPr="00A66128" w:rsidRDefault="00815EEF" w:rsidP="00155118">
            <w:pPr>
              <w:jc w:val="right"/>
              <w:rPr>
                <w:rFonts w:ascii="SofiaSans" w:hAnsi="SofiaSans"/>
              </w:rPr>
            </w:pPr>
            <w:r w:rsidRPr="00A66128">
              <w:rPr>
                <w:rFonts w:ascii="SofiaSans" w:hAnsi="SofiaSans"/>
              </w:rPr>
              <w:t xml:space="preserve"> 1 392 420,00 </w:t>
            </w:r>
          </w:p>
        </w:tc>
      </w:tr>
      <w:tr w:rsidR="00815EEF" w:rsidRPr="0089032C" w:rsidTr="00155118">
        <w:trPr>
          <w:trHeight w:val="402"/>
        </w:trPr>
        <w:tc>
          <w:tcPr>
            <w:tcW w:w="4962" w:type="dxa"/>
            <w:tcBorders>
              <w:top w:val="nil"/>
              <w:left w:val="single" w:sz="4" w:space="0" w:color="auto"/>
              <w:bottom w:val="single" w:sz="4" w:space="0" w:color="auto"/>
              <w:right w:val="single" w:sz="4" w:space="0" w:color="auto"/>
            </w:tcBorders>
            <w:shd w:val="clear" w:color="000000" w:fill="D9D9D9"/>
            <w:noWrap/>
            <w:vAlign w:val="center"/>
            <w:hideMark/>
          </w:tcPr>
          <w:p w:rsidR="00815EEF" w:rsidRPr="00A66128" w:rsidRDefault="00815EEF" w:rsidP="00155118">
            <w:pPr>
              <w:rPr>
                <w:rFonts w:ascii="SofiaSans" w:hAnsi="SofiaSans" w:cs="Calibri"/>
                <w:b/>
                <w:bCs/>
                <w:color w:val="000000"/>
              </w:rPr>
            </w:pPr>
            <w:r>
              <w:rPr>
                <w:rFonts w:ascii="SofiaSans" w:hAnsi="SofiaSans" w:cs="Calibri"/>
                <w:b/>
                <w:bCs/>
                <w:color w:val="000000"/>
              </w:rPr>
              <w:t>Общо</w:t>
            </w:r>
          </w:p>
        </w:tc>
        <w:tc>
          <w:tcPr>
            <w:tcW w:w="4536" w:type="dxa"/>
            <w:tcBorders>
              <w:top w:val="nil"/>
              <w:left w:val="nil"/>
              <w:bottom w:val="single" w:sz="4" w:space="0" w:color="auto"/>
              <w:right w:val="single" w:sz="4" w:space="0" w:color="auto"/>
            </w:tcBorders>
            <w:shd w:val="clear" w:color="000000" w:fill="D9D9D9"/>
            <w:noWrap/>
            <w:vAlign w:val="center"/>
            <w:hideMark/>
          </w:tcPr>
          <w:p w:rsidR="00815EEF" w:rsidRPr="00A66128" w:rsidRDefault="00815EEF" w:rsidP="00155118">
            <w:pPr>
              <w:jc w:val="right"/>
              <w:rPr>
                <w:rFonts w:ascii="SofiaSans" w:hAnsi="SofiaSans" w:cs="Calibri"/>
                <w:b/>
                <w:bCs/>
                <w:color w:val="000000"/>
                <w:lang w:val="en-US"/>
              </w:rPr>
            </w:pPr>
            <w:r w:rsidRPr="0089032C">
              <w:rPr>
                <w:rFonts w:ascii="SofiaSans" w:hAnsi="SofiaSans" w:cs="Calibri"/>
                <w:b/>
                <w:bCs/>
                <w:color w:val="000000"/>
                <w:lang w:val="ru-RU"/>
              </w:rPr>
              <w:t>19 </w:t>
            </w:r>
            <w:r>
              <w:rPr>
                <w:rFonts w:ascii="SofiaSans" w:hAnsi="SofiaSans" w:cs="Calibri"/>
                <w:b/>
                <w:bCs/>
                <w:color w:val="000000"/>
                <w:lang w:val="en-US"/>
              </w:rPr>
              <w:t>466</w:t>
            </w:r>
            <w:r>
              <w:rPr>
                <w:rFonts w:ascii="SofiaSans" w:hAnsi="SofiaSans" w:cs="Calibri"/>
                <w:b/>
                <w:bCs/>
                <w:color w:val="000000"/>
                <w:lang w:val="ru-RU"/>
              </w:rPr>
              <w:t> </w:t>
            </w:r>
            <w:r w:rsidRPr="0089032C">
              <w:rPr>
                <w:rFonts w:ascii="SofiaSans" w:hAnsi="SofiaSans" w:cs="Calibri"/>
                <w:b/>
                <w:bCs/>
                <w:color w:val="000000"/>
                <w:lang w:val="ru-RU"/>
              </w:rPr>
              <w:t>2</w:t>
            </w:r>
            <w:r>
              <w:rPr>
                <w:rFonts w:ascii="SofiaSans" w:hAnsi="SofiaSans" w:cs="Calibri"/>
                <w:b/>
                <w:bCs/>
                <w:color w:val="000000"/>
                <w:lang w:val="en-US"/>
              </w:rPr>
              <w:t>94</w:t>
            </w:r>
            <w:r w:rsidRPr="0089032C">
              <w:rPr>
                <w:rFonts w:ascii="SofiaSans" w:hAnsi="SofiaSans" w:cs="Calibri"/>
                <w:b/>
                <w:bCs/>
                <w:color w:val="000000"/>
                <w:lang w:val="ru-RU"/>
              </w:rPr>
              <w:t>,</w:t>
            </w:r>
            <w:r>
              <w:rPr>
                <w:rFonts w:ascii="SofiaSans" w:hAnsi="SofiaSans" w:cs="Calibri"/>
                <w:b/>
                <w:bCs/>
                <w:color w:val="000000"/>
                <w:lang w:val="en-US"/>
              </w:rPr>
              <w:t>86</w:t>
            </w:r>
          </w:p>
        </w:tc>
      </w:tr>
    </w:tbl>
    <w:p w:rsidR="00815EEF" w:rsidRPr="00443388" w:rsidRDefault="00815EEF" w:rsidP="00815EEF">
      <w:pPr>
        <w:autoSpaceDE w:val="0"/>
        <w:autoSpaceDN w:val="0"/>
        <w:adjustRightInd w:val="0"/>
        <w:ind w:firstLine="567"/>
        <w:jc w:val="both"/>
        <w:rPr>
          <w:rFonts w:ascii="SofiaSans" w:hAnsi="SofiaSans"/>
        </w:rPr>
      </w:pPr>
    </w:p>
    <w:p w:rsidR="00815EEF" w:rsidRPr="00AD749C" w:rsidRDefault="00815EEF" w:rsidP="00815EEF">
      <w:pPr>
        <w:ind w:firstLine="567"/>
        <w:jc w:val="both"/>
        <w:rPr>
          <w:rFonts w:ascii="SofiaSans" w:hAnsi="SofiaSans"/>
          <w:caps/>
        </w:rPr>
      </w:pPr>
      <w:r>
        <w:rPr>
          <w:rFonts w:ascii="SofiaSans" w:hAnsi="SofiaSans"/>
        </w:rPr>
        <w:t xml:space="preserve">Въз основа на заповеди на кмета на Столична община през 2025 г. длъжностни лица от дирекция „Здравеопазване“ са извършили проверки по жалби и сигнали, свързани с </w:t>
      </w:r>
      <w:r w:rsidRPr="00AD749C">
        <w:rPr>
          <w:rFonts w:ascii="SofiaSans" w:hAnsi="SofiaSans"/>
        </w:rPr>
        <w:t xml:space="preserve"> дейността на общинските лечебни заведения</w:t>
      </w:r>
      <w:r>
        <w:rPr>
          <w:rFonts w:ascii="SofiaSans" w:hAnsi="SofiaSans"/>
        </w:rPr>
        <w:t>, както следва:</w:t>
      </w:r>
    </w:p>
    <w:p w:rsidR="00815EEF" w:rsidRPr="00AD749C" w:rsidRDefault="00815EEF" w:rsidP="00815EEF">
      <w:pPr>
        <w:autoSpaceDE w:val="0"/>
        <w:autoSpaceDN w:val="0"/>
        <w:adjustRightInd w:val="0"/>
        <w:rPr>
          <w:rFonts w:ascii="SofiaSans" w:hAnsi="SofiaSans" w:cs="SofiaSans"/>
          <w:color w:val="000000"/>
        </w:rPr>
      </w:pPr>
    </w:p>
    <w:p w:rsidR="00815EEF" w:rsidRDefault="00815EEF" w:rsidP="00815EEF">
      <w:pPr>
        <w:ind w:firstLine="567"/>
        <w:jc w:val="both"/>
        <w:rPr>
          <w:rFonts w:ascii="SofiaSans" w:hAnsi="SofiaSans"/>
        </w:rPr>
      </w:pPr>
      <w:r w:rsidRPr="00CE36C9">
        <w:rPr>
          <w:rFonts w:ascii="SofiaSans" w:hAnsi="SofiaSans" w:cs="SofiaSans"/>
          <w:b/>
          <w:color w:val="000000"/>
        </w:rPr>
        <w:t xml:space="preserve">1. </w:t>
      </w:r>
      <w:r w:rsidRPr="00CE36C9">
        <w:rPr>
          <w:rFonts w:ascii="SofiaSans" w:hAnsi="SofiaSans" w:cs="SofiaSans"/>
          <w:b/>
        </w:rPr>
        <w:t>С</w:t>
      </w:r>
      <w:r w:rsidRPr="00CE36C9">
        <w:rPr>
          <w:rFonts w:ascii="SofiaSans" w:hAnsi="SofiaSans" w:cs="SofiaSans"/>
          <w:b/>
          <w:color w:val="000000"/>
        </w:rPr>
        <w:t>игнал</w:t>
      </w:r>
      <w:r w:rsidRPr="00A7229A">
        <w:rPr>
          <w:rFonts w:ascii="SofiaSans" w:hAnsi="SofiaSans" w:cs="SofiaSans"/>
          <w:color w:val="000000"/>
        </w:rPr>
        <w:t xml:space="preserve"> с Рег № СОА25-ГР94-3882/02.06.2025 г., подаден от </w:t>
      </w:r>
      <w:r w:rsidRPr="00A7229A">
        <w:rPr>
          <w:rFonts w:ascii="SofiaSans" w:hAnsi="SofiaSans" w:cs="SofiaSans"/>
        </w:rPr>
        <w:t>гражданин</w:t>
      </w:r>
      <w:r w:rsidRPr="00A7229A">
        <w:rPr>
          <w:rFonts w:ascii="SofiaSans" w:hAnsi="SofiaSans" w:cs="SofiaSans"/>
          <w:color w:val="000000"/>
        </w:rPr>
        <w:t xml:space="preserve">, съдържащ твърдения за „груби нарушения, извършени в „Четвърта МБАЛ – София“ ЕАД - издаване на фалшиви Истории на заболяването, създаване на документи с невярно съдържание, </w:t>
      </w:r>
      <w:r w:rsidRPr="00A7229A">
        <w:rPr>
          <w:rFonts w:ascii="SofiaSans" w:hAnsi="SofiaSans" w:cs="SofiaSans"/>
          <w:color w:val="000000"/>
        </w:rPr>
        <w:lastRenderedPageBreak/>
        <w:t>фалшифициране на подписи, неверни лабораторни изследвания, опит за обогатяване за сметка на Столична община“.</w:t>
      </w:r>
      <w:r w:rsidRPr="00A7229A">
        <w:rPr>
          <w:rFonts w:ascii="SofiaSans" w:hAnsi="SofiaSans" w:cs="SofiaSans"/>
          <w:color w:val="000000"/>
          <w:sz w:val="23"/>
          <w:szCs w:val="23"/>
        </w:rPr>
        <w:t xml:space="preserve"> </w:t>
      </w:r>
      <w:r>
        <w:rPr>
          <w:rFonts w:ascii="SofiaSans" w:hAnsi="SofiaSans" w:cs="SofiaSans"/>
          <w:color w:val="000000"/>
          <w:sz w:val="23"/>
          <w:szCs w:val="23"/>
        </w:rPr>
        <w:t xml:space="preserve">Във връзка със сигнала в лечебното заведение е извършена проверка от длъжностни лица от </w:t>
      </w:r>
      <w:r>
        <w:rPr>
          <w:rFonts w:ascii="SofiaSans" w:hAnsi="SofiaSans"/>
        </w:rPr>
        <w:t xml:space="preserve">дирекция „Здравеопазване“, определени със заповед на кмета на Столична община. За резултатите от проверката е изготвен доклад. Предвид констатираните нарушения в дейността на лечебното заведение в доклада са дадени препоръки към ръководството на болницата. Докладът е представен на заместник-кмет „Направление финанси и здравеопазване“, на Постоянната комисия по здравеопазване и социална политика на Столичния общински съвет и на изпълнителния директор на </w:t>
      </w:r>
      <w:r w:rsidRPr="00A7229A">
        <w:rPr>
          <w:rFonts w:ascii="SofiaSans" w:hAnsi="SofiaSans" w:cs="SofiaSans"/>
          <w:color w:val="000000"/>
        </w:rPr>
        <w:t>„Четвърта МБАЛ – София“ ЕАД</w:t>
      </w:r>
      <w:r>
        <w:rPr>
          <w:rFonts w:ascii="SofiaSans" w:hAnsi="SofiaSans" w:cs="SofiaSans"/>
          <w:color w:val="000000"/>
        </w:rPr>
        <w:t>- за изпълнение на дадените препоръки.</w:t>
      </w:r>
      <w:r>
        <w:rPr>
          <w:rFonts w:ascii="SofiaSans" w:hAnsi="SofiaSans"/>
        </w:rPr>
        <w:t xml:space="preserve"> Подателят на сигнала е уведомен писмено от  дирекция „Здравеопазване“ за резултатите от проверката.</w:t>
      </w:r>
    </w:p>
    <w:p w:rsidR="00815EEF" w:rsidRDefault="00815EEF" w:rsidP="00815EEF">
      <w:pPr>
        <w:jc w:val="both"/>
        <w:rPr>
          <w:rFonts w:ascii="SofiaSans" w:hAnsi="SofiaSans"/>
        </w:rPr>
      </w:pPr>
    </w:p>
    <w:p w:rsidR="00815EEF" w:rsidRDefault="00815EEF" w:rsidP="00815EEF">
      <w:pPr>
        <w:ind w:firstLine="567"/>
        <w:jc w:val="both"/>
        <w:rPr>
          <w:rFonts w:ascii="SofiaSans" w:hAnsi="SofiaSans"/>
          <w:b/>
          <w:caps/>
        </w:rPr>
      </w:pPr>
      <w:r w:rsidRPr="00CE36C9">
        <w:rPr>
          <w:rFonts w:ascii="SofiaSans" w:hAnsi="SofiaSans" w:cs="SofiaSans"/>
          <w:b/>
          <w:color w:val="000000"/>
        </w:rPr>
        <w:t>2. Анонимен сигнал</w:t>
      </w:r>
      <w:r w:rsidRPr="00AD749C">
        <w:rPr>
          <w:rFonts w:ascii="SofiaSans" w:hAnsi="SofiaSans" w:cs="SofiaSans"/>
          <w:color w:val="000000"/>
        </w:rPr>
        <w:t xml:space="preserve"> с рег. № СОА25-ДИ01-8191-1/20.11.2025г., препратен от Министерство на здравеопазването, съдържащ твърдения за действия на управителя на Център за психично здраве „Проф. Н. Шипковенски“ ЕООД, свързани с „неправомерно усвояване на средства, отпуснати от Столична община при извършване на медицински прегледи на лица извън обхвата на ЗЗО, въз основа на договор за финансиране /целева субсидия/ от Столична община за лечебното заведение.</w:t>
      </w:r>
      <w:r w:rsidRPr="00AD749C">
        <w:rPr>
          <w:rFonts w:ascii="SofiaSans" w:hAnsi="SofiaSans" w:cs="SofiaSans"/>
          <w:color w:val="000000"/>
          <w:sz w:val="23"/>
          <w:szCs w:val="23"/>
        </w:rPr>
        <w:t xml:space="preserve"> </w:t>
      </w:r>
      <w:r>
        <w:rPr>
          <w:rFonts w:ascii="SofiaSans" w:hAnsi="SofiaSans" w:cs="SofiaSans"/>
          <w:color w:val="000000"/>
          <w:sz w:val="23"/>
          <w:szCs w:val="23"/>
        </w:rPr>
        <w:t xml:space="preserve">Във връзка със сигнала в лечебното заведение е извършена проверка от длъжностни лица от </w:t>
      </w:r>
      <w:r>
        <w:rPr>
          <w:rFonts w:ascii="SofiaSans" w:hAnsi="SofiaSans"/>
        </w:rPr>
        <w:t xml:space="preserve">дирекция „Здравеопазване“, определени със заповед на кмета на Столична община. При проверката не са установени доказателства в подкрепа на твърденията, изнесени в сигнала. От проверяващите длъжностни лица е изготвен доклад, който е представен на заместник-кмет „Направление финанси и здравеопазване“ и на Постоянната комисия по здравеопазване и социална политика на Столичния общински съвет. </w:t>
      </w:r>
    </w:p>
    <w:p w:rsidR="00815EEF" w:rsidRDefault="00815EEF" w:rsidP="00815EEF">
      <w:pPr>
        <w:jc w:val="center"/>
        <w:rPr>
          <w:rFonts w:ascii="SofiaSans" w:hAnsi="SofiaSans"/>
          <w:b/>
          <w:caps/>
        </w:rPr>
      </w:pPr>
    </w:p>
    <w:p w:rsidR="00815EEF" w:rsidRPr="00490CBF" w:rsidRDefault="00815EEF" w:rsidP="00815EEF">
      <w:pPr>
        <w:jc w:val="center"/>
        <w:rPr>
          <w:rFonts w:ascii="SofiaSans" w:hAnsi="SofiaSans"/>
          <w:b/>
          <w:caps/>
        </w:rPr>
      </w:pPr>
      <w:r w:rsidRPr="00490CBF">
        <w:rPr>
          <w:rFonts w:ascii="SofiaSans" w:hAnsi="SofiaSans"/>
          <w:b/>
          <w:caps/>
        </w:rPr>
        <w:t>Програми на столична община</w:t>
      </w:r>
    </w:p>
    <w:p w:rsidR="00815EEF" w:rsidRDefault="00815EEF" w:rsidP="00815EEF">
      <w:pPr>
        <w:jc w:val="both"/>
        <w:outlineLvl w:val="0"/>
        <w:rPr>
          <w:rFonts w:ascii="SofiaSans" w:hAnsi="SofiaSans"/>
          <w:b/>
          <w:highlight w:val="yellow"/>
        </w:rPr>
      </w:pPr>
    </w:p>
    <w:p w:rsidR="00815EEF" w:rsidRPr="007C6250" w:rsidRDefault="00815EEF" w:rsidP="00815EEF">
      <w:pPr>
        <w:jc w:val="both"/>
        <w:outlineLvl w:val="0"/>
        <w:rPr>
          <w:rFonts w:ascii="SofiaSans" w:hAnsi="SofiaSans"/>
          <w:bCs/>
        </w:rPr>
      </w:pPr>
      <w:r w:rsidRPr="007C6250">
        <w:rPr>
          <w:rFonts w:ascii="SofiaSans" w:hAnsi="SofiaSans"/>
          <w:b/>
        </w:rPr>
        <w:t>Програма на Столична община за финансово подпомагане на семейства и двойки с репродуктивни проблеми, нуждаещи се от инвитро процедури с донорски яйцеклетки</w:t>
      </w:r>
      <w:r>
        <w:rPr>
          <w:rFonts w:ascii="SofiaSans" w:hAnsi="SofiaSans"/>
          <w:b/>
        </w:rPr>
        <w:t>,</w:t>
      </w:r>
      <w:r w:rsidRPr="007C6250">
        <w:rPr>
          <w:rFonts w:ascii="SofiaSans" w:hAnsi="SofiaSans"/>
          <w:b/>
        </w:rPr>
        <w:t xml:space="preserve"> </w:t>
      </w:r>
      <w:r w:rsidRPr="007C6250">
        <w:rPr>
          <w:rFonts w:ascii="SofiaSans" w:hAnsi="SofiaSans"/>
          <w:shd w:val="clear" w:color="auto" w:fill="FFFFFF"/>
        </w:rPr>
        <w:t>приета с </w:t>
      </w:r>
      <w:hyperlink r:id="rId27" w:tgtFrame="_blank" w:history="1">
        <w:r w:rsidRPr="007C6250">
          <w:rPr>
            <w:rFonts w:ascii="SofiaSans" w:hAnsi="SofiaSans"/>
            <w:shd w:val="clear" w:color="auto" w:fill="FFFFFF"/>
          </w:rPr>
          <w:t>Решение № 416/25.06.2015 г</w:t>
        </w:r>
        <w:r>
          <w:rPr>
            <w:rFonts w:ascii="SofiaSans" w:hAnsi="SofiaSans"/>
            <w:shd w:val="clear" w:color="auto" w:fill="FFFFFF"/>
          </w:rPr>
          <w:t>.</w:t>
        </w:r>
      </w:hyperlink>
      <w:r w:rsidRPr="007C6250">
        <w:rPr>
          <w:rFonts w:ascii="SofiaSans" w:hAnsi="SofiaSans"/>
          <w:shd w:val="clear" w:color="auto" w:fill="FFFFFF"/>
        </w:rPr>
        <w:t> </w:t>
      </w:r>
    </w:p>
    <w:p w:rsidR="00815EEF" w:rsidRPr="00D84374" w:rsidRDefault="00815EEF" w:rsidP="00815EEF">
      <w:pPr>
        <w:pStyle w:val="Default"/>
        <w:ind w:firstLine="567"/>
        <w:jc w:val="both"/>
        <w:rPr>
          <w:rFonts w:ascii="SofiaSans" w:hAnsi="SofiaSans"/>
          <w:bCs/>
          <w:lang w:val="en-GB"/>
        </w:rPr>
      </w:pPr>
      <w:r w:rsidRPr="00D84374">
        <w:rPr>
          <w:rFonts w:ascii="SofiaSans" w:hAnsi="SofiaSans"/>
        </w:rPr>
        <w:t xml:space="preserve">Програма има </w:t>
      </w:r>
      <w:r>
        <w:rPr>
          <w:rFonts w:ascii="SofiaSans" w:hAnsi="SofiaSans"/>
        </w:rPr>
        <w:t>за</w:t>
      </w:r>
      <w:r w:rsidRPr="00D84374">
        <w:rPr>
          <w:rFonts w:ascii="SofiaSans" w:hAnsi="SofiaSans"/>
        </w:rPr>
        <w:t xml:space="preserve"> цел да подпомогне финансово семейства и двойки от Столична община с доказани репродуктивни проблеми, които се нуждаят от инвитро процедури с донорски яйцеклетки, тъй като за тях не е предвидено финансово подпомагане от Центъра за асистирана репродукция към Министерството на здравеопазването. За реализацията на програмата през 2025 г. са осигурени финансови средства в размер до 200 000 (двеста хиляди) лева от бюджета на дирекция „Здравеопазване“ към Столична община.</w:t>
      </w:r>
      <w:r>
        <w:rPr>
          <w:rFonts w:ascii="SofiaSans" w:hAnsi="SofiaSans"/>
        </w:rPr>
        <w:t xml:space="preserve"> През годината са постъпили и са разгледани 40 заявления за финансово подпомагане по Програмата. Одобрените кандидати са 31. През 2025 г. за изпълнение на Програмата са сключени договори с 11 лечебни заведения, от които едно е общинско. Представени са отчети и са изплатени средства за извършени инвитро процедури при 28 жени, на обща стойност 91 410 лв.</w:t>
      </w:r>
      <w:r w:rsidRPr="00665D86">
        <w:rPr>
          <w:rFonts w:ascii="SofiaSans" w:hAnsi="SofiaSans"/>
        </w:rPr>
        <w:t xml:space="preserve"> </w:t>
      </w:r>
      <w:r>
        <w:rPr>
          <w:rFonts w:ascii="SofiaSans" w:hAnsi="SofiaSans"/>
        </w:rPr>
        <w:t xml:space="preserve">Родените бебета през 2025 г. са 4. </w:t>
      </w:r>
    </w:p>
    <w:p w:rsidR="00815EEF" w:rsidRDefault="00815EEF" w:rsidP="00815EEF">
      <w:pPr>
        <w:pStyle w:val="Default"/>
      </w:pPr>
    </w:p>
    <w:p w:rsidR="00815EEF" w:rsidRDefault="00815EEF" w:rsidP="00815EEF">
      <w:pPr>
        <w:autoSpaceDE w:val="0"/>
        <w:autoSpaceDN w:val="0"/>
        <w:adjustRightInd w:val="0"/>
        <w:jc w:val="both"/>
        <w:rPr>
          <w:rFonts w:ascii="SofiaSans" w:hAnsi="SofiaSans"/>
          <w:b/>
        </w:rPr>
      </w:pPr>
      <w:r>
        <w:rPr>
          <w:rFonts w:ascii="SofiaSans" w:hAnsi="SofiaSans"/>
          <w:b/>
        </w:rPr>
        <w:t>П</w:t>
      </w:r>
      <w:r w:rsidRPr="00E11086">
        <w:rPr>
          <w:rFonts w:ascii="SofiaSans" w:hAnsi="SofiaSans"/>
          <w:b/>
        </w:rPr>
        <w:t>редоставяне на GPS устройства на хора, страдащи от деменция или заболяване, изразяващо се в проблеми с ориентацията и риск от загубване</w:t>
      </w:r>
      <w:r>
        <w:rPr>
          <w:rFonts w:ascii="SofiaSans" w:hAnsi="SofiaSans"/>
          <w:b/>
        </w:rPr>
        <w:t>.</w:t>
      </w:r>
    </w:p>
    <w:p w:rsidR="00815EEF" w:rsidRPr="000D7E80" w:rsidRDefault="00815EEF" w:rsidP="00815EEF">
      <w:pPr>
        <w:pStyle w:val="Default"/>
        <w:ind w:firstLine="567"/>
        <w:jc w:val="both"/>
        <w:rPr>
          <w:rFonts w:ascii="SofiaSans" w:hAnsi="SofiaSans"/>
          <w:b/>
        </w:rPr>
      </w:pPr>
      <w:r w:rsidRPr="00CE05EF">
        <w:rPr>
          <w:rFonts w:ascii="SofiaSans" w:hAnsi="SofiaSans"/>
        </w:rPr>
        <w:t>Правилата за предоставяне на GPS устройства са приети с Решение №270/21.04.2022 г. на Столичния общински съвет. С последващо негово  Решение №897/24.11.2022 г. Правилата са актуализирани и в целевата група за предоставяне на устройствата са включени и деца и младежи с проблеми с ориентацията за време и пространство, предизвикани от умствена изостаналост или психични разстройства</w:t>
      </w:r>
      <w:r>
        <w:rPr>
          <w:rFonts w:ascii="SofiaSans" w:hAnsi="SofiaSans"/>
        </w:rPr>
        <w:t xml:space="preserve">. </w:t>
      </w:r>
      <w:r w:rsidRPr="000D7E80">
        <w:rPr>
          <w:rFonts w:ascii="SofiaSans" w:hAnsi="SofiaSans"/>
          <w:color w:val="auto"/>
        </w:rPr>
        <w:t>Целите на предоставянето на GPS устройствата като един от видовете помощни технологии, са:</w:t>
      </w:r>
      <w:r>
        <w:rPr>
          <w:rFonts w:ascii="SofiaSans" w:hAnsi="SofiaSans"/>
          <w:color w:val="auto"/>
        </w:rPr>
        <w:t xml:space="preserve"> </w:t>
      </w:r>
      <w:r w:rsidRPr="000D7E80">
        <w:rPr>
          <w:rFonts w:ascii="SofiaSans" w:hAnsi="SofiaSans"/>
          <w:color w:val="auto"/>
        </w:rPr>
        <w:t xml:space="preserve">преодоляване на социалната изолация на хората, страдащи от деменция или някакъв вид заболяване, изразяващо се в проблеми с ориентацията и риск от </w:t>
      </w:r>
      <w:r w:rsidRPr="000D7E80">
        <w:rPr>
          <w:rFonts w:ascii="SofiaSans" w:hAnsi="SofiaSans"/>
          <w:color w:val="auto"/>
        </w:rPr>
        <w:lastRenderedPageBreak/>
        <w:t>загубване; подобряване на качеството им на живот; подкрепа за тях и за техните семейства;</w:t>
      </w:r>
      <w:r>
        <w:rPr>
          <w:rFonts w:ascii="SofiaSans" w:hAnsi="SofiaSans"/>
          <w:color w:val="auto"/>
        </w:rPr>
        <w:t xml:space="preserve"> </w:t>
      </w:r>
      <w:r w:rsidRPr="000D7E80">
        <w:rPr>
          <w:rFonts w:ascii="SofiaSans" w:hAnsi="SofiaSans"/>
          <w:color w:val="auto"/>
        </w:rPr>
        <w:t>интеграция в обществото и упражняване на правата им.</w:t>
      </w:r>
      <w:r w:rsidRPr="000D7E80">
        <w:rPr>
          <w:rFonts w:ascii="SofiaSans" w:hAnsi="SofiaSans"/>
        </w:rPr>
        <w:t xml:space="preserve"> </w:t>
      </w:r>
      <w:r w:rsidRPr="000D7E80">
        <w:rPr>
          <w:rFonts w:ascii="SofiaSans" w:hAnsi="SofiaSans"/>
          <w:color w:val="auto"/>
        </w:rPr>
        <w:t>GPS устройството се предоставя заедно с безплатен абонамент за срок от 24</w:t>
      </w:r>
      <w:r>
        <w:rPr>
          <w:rFonts w:ascii="SofiaSans" w:hAnsi="SofiaSans"/>
          <w:color w:val="auto"/>
        </w:rPr>
        <w:t xml:space="preserve"> </w:t>
      </w:r>
      <w:r w:rsidRPr="000D7E80">
        <w:rPr>
          <w:rFonts w:ascii="SofiaSans" w:hAnsi="SofiaSans"/>
          <w:color w:val="auto"/>
        </w:rPr>
        <w:t>месеца.</w:t>
      </w:r>
      <w:r>
        <w:rPr>
          <w:rFonts w:ascii="SofiaSans" w:hAnsi="SofiaSans"/>
          <w:color w:val="auto"/>
        </w:rPr>
        <w:t xml:space="preserve"> </w:t>
      </w:r>
      <w:r w:rsidRPr="00437357">
        <w:rPr>
          <w:rFonts w:ascii="SofiaSans" w:hAnsi="SofiaSans"/>
        </w:rPr>
        <w:t>През 2025 г. са подадени и разгледани 20 заявления за предоставяне</w:t>
      </w:r>
      <w:r w:rsidRPr="00437357">
        <w:rPr>
          <w:rFonts w:ascii="SofiaSans" w:hAnsi="SofiaSans"/>
          <w:color w:val="auto"/>
        </w:rPr>
        <w:t xml:space="preserve"> GPS устройства, от които 19 са одобрени.</w:t>
      </w:r>
      <w:r>
        <w:rPr>
          <w:rFonts w:ascii="SofiaSans" w:hAnsi="SofiaSans"/>
          <w:color w:val="auto"/>
        </w:rPr>
        <w:t xml:space="preserve"> </w:t>
      </w:r>
    </w:p>
    <w:p w:rsidR="00815EEF" w:rsidRDefault="00815EEF" w:rsidP="00815EEF">
      <w:pPr>
        <w:pStyle w:val="Default"/>
        <w:rPr>
          <w:color w:val="auto"/>
        </w:rPr>
      </w:pPr>
    </w:p>
    <w:p w:rsidR="00815EEF" w:rsidRPr="00E11086" w:rsidRDefault="00815EEF" w:rsidP="00815EEF">
      <w:pPr>
        <w:jc w:val="both"/>
        <w:rPr>
          <w:rFonts w:ascii="SofiaSans" w:hAnsi="SofiaSans"/>
        </w:rPr>
      </w:pPr>
      <w:r w:rsidRPr="00E11086">
        <w:rPr>
          <w:rFonts w:ascii="SofiaSans" w:hAnsi="SofiaSans"/>
          <w:b/>
          <w:lang w:val="en-US"/>
        </w:rPr>
        <w:t>Програма за скрининг на сърдечно-съдовата система (ССС) за жителите на Столична община“</w:t>
      </w:r>
      <w:r w:rsidRPr="00E11086">
        <w:rPr>
          <w:rFonts w:ascii="SofiaSans" w:hAnsi="SofiaSans"/>
          <w:b/>
        </w:rPr>
        <w:t>-</w:t>
      </w:r>
      <w:r w:rsidRPr="00E11086">
        <w:rPr>
          <w:rFonts w:ascii="SofiaSans" w:hAnsi="SofiaSans"/>
          <w:b/>
          <w:lang w:val="en-US"/>
        </w:rPr>
        <w:t>"ТВОЕТО СЪРЦЕ Е НАША ГРИЖА!</w:t>
      </w:r>
      <w:proofErr w:type="gramStart"/>
      <w:r w:rsidRPr="00E11086">
        <w:rPr>
          <w:rFonts w:ascii="SofiaSans" w:hAnsi="SofiaSans"/>
          <w:b/>
          <w:lang w:val="en-US"/>
        </w:rPr>
        <w:t>"</w:t>
      </w:r>
      <w:r w:rsidRPr="00E11086">
        <w:rPr>
          <w:rFonts w:ascii="SofiaSans" w:hAnsi="SofiaSans"/>
          <w:b/>
        </w:rPr>
        <w:t>,</w:t>
      </w:r>
      <w:proofErr w:type="gramEnd"/>
      <w:r w:rsidRPr="00E11086">
        <w:rPr>
          <w:rFonts w:ascii="SofiaSans" w:hAnsi="SofiaSans"/>
          <w:b/>
        </w:rPr>
        <w:t xml:space="preserve"> </w:t>
      </w:r>
      <w:r w:rsidRPr="00E11086">
        <w:rPr>
          <w:rFonts w:ascii="SofiaSans" w:hAnsi="SofiaSans"/>
        </w:rPr>
        <w:t>приета с</w:t>
      </w:r>
      <w:r w:rsidRPr="00E11086">
        <w:rPr>
          <w:rFonts w:ascii="SofiaSans" w:hAnsi="SofiaSans"/>
          <w:lang w:val="en-US"/>
        </w:rPr>
        <w:t xml:space="preserve"> Решение № 125</w:t>
      </w:r>
      <w:r w:rsidRPr="00E11086">
        <w:rPr>
          <w:rFonts w:ascii="SofiaSans" w:hAnsi="SofiaSans"/>
        </w:rPr>
        <w:t>/</w:t>
      </w:r>
      <w:r w:rsidRPr="00E11086">
        <w:rPr>
          <w:rFonts w:ascii="SofiaSans" w:hAnsi="SofiaSans"/>
          <w:lang w:val="en-US"/>
        </w:rPr>
        <w:t>27.02.2025 г.</w:t>
      </w:r>
      <w:r w:rsidRPr="00E11086">
        <w:rPr>
          <w:rFonts w:ascii="SofiaSans" w:hAnsi="SofiaSans"/>
        </w:rPr>
        <w:t xml:space="preserve"> на Столичния общински съвет.</w:t>
      </w:r>
    </w:p>
    <w:p w:rsidR="00815EEF" w:rsidRPr="00E11086" w:rsidRDefault="00815EEF" w:rsidP="00815EEF">
      <w:pPr>
        <w:ind w:firstLine="567"/>
        <w:jc w:val="both"/>
        <w:rPr>
          <w:rFonts w:ascii="SofiaSans" w:hAnsi="SofiaSans" w:cs="Courier New"/>
        </w:rPr>
      </w:pPr>
      <w:r w:rsidRPr="00E11086">
        <w:rPr>
          <w:rFonts w:ascii="SofiaSans" w:hAnsi="SofiaSans" w:cs="Courier New"/>
        </w:rPr>
        <w:t>Сред основните цели</w:t>
      </w:r>
      <w:r>
        <w:rPr>
          <w:rFonts w:ascii="SofiaSans" w:hAnsi="SofiaSans" w:cs="Courier New"/>
        </w:rPr>
        <w:t xml:space="preserve"> на Програмата</w:t>
      </w:r>
      <w:r w:rsidRPr="00E11086">
        <w:rPr>
          <w:rFonts w:ascii="SofiaSans" w:hAnsi="SofiaSans" w:cs="Courier New"/>
        </w:rPr>
        <w:t xml:space="preserve"> са определянето на сърдечно-съдовия здравен статус на пациентите, което да даде яснота и по-добра прогноза за състоянието на сърдечно-съдовата система на жителите на столицата. Програмата е насочена към подобряване здравето на населението и повишаване качеството на живота чрез намаляване на преждевременната смъртност, заболяваемост и инвалидизация, причинявани от несвоевременното откриване на сърдечно-съдови заболявания. </w:t>
      </w:r>
    </w:p>
    <w:p w:rsidR="00815EEF" w:rsidRDefault="00815EEF" w:rsidP="00815EEF">
      <w:pPr>
        <w:pStyle w:val="Default"/>
        <w:ind w:firstLine="567"/>
        <w:jc w:val="both"/>
        <w:rPr>
          <w:sz w:val="28"/>
          <w:szCs w:val="28"/>
        </w:rPr>
      </w:pPr>
      <w:r w:rsidRPr="00E64DFA">
        <w:rPr>
          <w:rFonts w:ascii="SofiaSans" w:hAnsi="SofiaSans"/>
        </w:rPr>
        <w:t>Финансовите средства в размер до 250 000 лв. /двеста и петдесет хиляди лева/, необходими за изпълнението на Програмата са осигурени от бюджета на Столична община за 2025 г. на Дирекция „Здравеопазване“.</w:t>
      </w:r>
      <w:r>
        <w:rPr>
          <w:sz w:val="28"/>
          <w:szCs w:val="28"/>
        </w:rPr>
        <w:t xml:space="preserve"> </w:t>
      </w:r>
    </w:p>
    <w:p w:rsidR="00815EEF" w:rsidRDefault="00815EEF" w:rsidP="00815EEF">
      <w:pPr>
        <w:pStyle w:val="Default"/>
        <w:ind w:firstLine="567"/>
        <w:jc w:val="both"/>
        <w:rPr>
          <w:rFonts w:ascii="SofiaSans" w:hAnsi="SofiaSans"/>
        </w:rPr>
      </w:pPr>
      <w:r w:rsidRPr="00DB1583">
        <w:rPr>
          <w:rFonts w:ascii="SofiaSans" w:hAnsi="SofiaSans"/>
          <w:lang w:val="en-US"/>
        </w:rPr>
        <w:t xml:space="preserve">Програмата </w:t>
      </w:r>
      <w:r>
        <w:rPr>
          <w:rFonts w:ascii="SofiaSans" w:hAnsi="SofiaSans"/>
        </w:rPr>
        <w:t xml:space="preserve">е реализирана в </w:t>
      </w:r>
      <w:r w:rsidRPr="00DB1583">
        <w:rPr>
          <w:rFonts w:ascii="SofiaSans" w:hAnsi="SofiaSans"/>
        </w:rPr>
        <w:t xml:space="preserve">общо </w:t>
      </w:r>
      <w:r w:rsidRPr="00DB1583">
        <w:rPr>
          <w:rFonts w:ascii="SofiaSans" w:hAnsi="SofiaSans"/>
          <w:lang w:val="en-US"/>
        </w:rPr>
        <w:t>25 общински лечебни заведения</w:t>
      </w:r>
      <w:r>
        <w:rPr>
          <w:rFonts w:ascii="SofiaSans" w:hAnsi="SofiaSans"/>
        </w:rPr>
        <w:t xml:space="preserve"> чрез извършване на предвидените в нея медицински дейности: </w:t>
      </w:r>
    </w:p>
    <w:p w:rsidR="00815EEF" w:rsidRPr="00DB1583" w:rsidRDefault="00815EEF" w:rsidP="00815EEF">
      <w:pPr>
        <w:pStyle w:val="Default"/>
        <w:ind w:firstLine="567"/>
        <w:jc w:val="both"/>
        <w:rPr>
          <w:rFonts w:ascii="SofiaSans" w:hAnsi="SofiaSans"/>
        </w:rPr>
      </w:pPr>
      <w:r>
        <w:rPr>
          <w:rFonts w:ascii="SofiaSans" w:hAnsi="SofiaSans"/>
        </w:rPr>
        <w:t>-</w:t>
      </w:r>
      <w:r w:rsidRPr="00DB1583">
        <w:rPr>
          <w:rFonts w:ascii="SofiaSans" w:hAnsi="SofiaSans"/>
        </w:rPr>
        <w:t>Първичен преглед по повод остро, хронично и неподлежащо на диспансеризация заболяване от лекар-специалист и измерване на кръвното налягане, което да е придружено с електрокардиограма /ЕКГ/;</w:t>
      </w:r>
    </w:p>
    <w:p w:rsidR="00815EEF" w:rsidRDefault="00815EEF" w:rsidP="00815EEF">
      <w:pPr>
        <w:ind w:firstLine="567"/>
        <w:jc w:val="both"/>
        <w:rPr>
          <w:rFonts w:ascii="SofiaSans" w:hAnsi="SofiaSans"/>
        </w:rPr>
      </w:pPr>
      <w:r>
        <w:rPr>
          <w:rFonts w:ascii="SofiaSans" w:hAnsi="SofiaSans"/>
        </w:rPr>
        <w:t>-</w:t>
      </w:r>
      <w:r w:rsidRPr="00DB1583">
        <w:rPr>
          <w:rFonts w:ascii="SofiaSans" w:hAnsi="SofiaSans"/>
        </w:rPr>
        <w:t>Ехокардиография /ЕхоКГ/</w:t>
      </w:r>
      <w:r>
        <w:rPr>
          <w:rFonts w:ascii="SofiaSans" w:hAnsi="SofiaSans"/>
        </w:rPr>
        <w:t>- само в случаите,</w:t>
      </w:r>
      <w:r w:rsidRPr="00DB1583">
        <w:rPr>
          <w:rFonts w:ascii="SofiaSans" w:hAnsi="SofiaSans"/>
        </w:rPr>
        <w:t xml:space="preserve"> </w:t>
      </w:r>
      <w:r>
        <w:rPr>
          <w:rFonts w:ascii="SofiaSans" w:hAnsi="SofiaSans"/>
        </w:rPr>
        <w:t>когато</w:t>
      </w:r>
      <w:r w:rsidRPr="00DB1583">
        <w:rPr>
          <w:rFonts w:ascii="SofiaSans" w:hAnsi="SofiaSans"/>
        </w:rPr>
        <w:t xml:space="preserve"> резултатите от ЕКГ </w:t>
      </w:r>
      <w:r>
        <w:rPr>
          <w:rFonts w:ascii="SofiaSans" w:hAnsi="SofiaSans"/>
        </w:rPr>
        <w:t>налагат извършването и.</w:t>
      </w:r>
      <w:r w:rsidRPr="00DB1583">
        <w:rPr>
          <w:rFonts w:ascii="SofiaSans" w:hAnsi="SofiaSans"/>
        </w:rPr>
        <w:t xml:space="preserve"> </w:t>
      </w:r>
    </w:p>
    <w:p w:rsidR="00815EEF" w:rsidRPr="0081215D" w:rsidRDefault="00815EEF" w:rsidP="00815EEF">
      <w:pPr>
        <w:autoSpaceDE w:val="0"/>
        <w:autoSpaceDN w:val="0"/>
        <w:adjustRightInd w:val="0"/>
        <w:ind w:firstLine="708"/>
        <w:jc w:val="both"/>
        <w:rPr>
          <w:rFonts w:ascii="SofiaSans" w:hAnsi="SofiaSans"/>
          <w:b/>
          <w:bCs/>
        </w:rPr>
      </w:pPr>
      <w:r w:rsidRPr="0081215D">
        <w:rPr>
          <w:rFonts w:ascii="SofiaSans" w:hAnsi="SofiaSans"/>
        </w:rPr>
        <w:t>Контролът по изпълнение на Програмата е осъществен от Дирекция „Здравеопазване“, въз основа на подадените отчети от лечебните заведения, както и чрез проверка на водената в тях медицинска документация.</w:t>
      </w:r>
    </w:p>
    <w:p w:rsidR="00815EEF" w:rsidRPr="00DB1583" w:rsidRDefault="00815EEF" w:rsidP="00815EEF">
      <w:pPr>
        <w:ind w:firstLine="567"/>
        <w:jc w:val="both"/>
        <w:rPr>
          <w:rFonts w:ascii="SofiaSans" w:hAnsi="SofiaSans"/>
          <w:lang w:val="en-US"/>
        </w:rPr>
      </w:pPr>
      <w:r w:rsidRPr="00DB1583">
        <w:rPr>
          <w:rFonts w:ascii="SofiaSans" w:hAnsi="SofiaSans"/>
          <w:lang w:val="en-US"/>
        </w:rPr>
        <w:t xml:space="preserve">Програмата е планирана </w:t>
      </w:r>
      <w:r w:rsidRPr="00DB1583">
        <w:rPr>
          <w:rFonts w:ascii="SofiaSans" w:hAnsi="SofiaSans"/>
        </w:rPr>
        <w:t>и</w:t>
      </w:r>
      <w:r w:rsidRPr="00DB1583">
        <w:rPr>
          <w:rFonts w:ascii="SofiaSans" w:hAnsi="SofiaSans"/>
          <w:lang w:val="en-US"/>
        </w:rPr>
        <w:t xml:space="preserve"> реализира</w:t>
      </w:r>
      <w:r>
        <w:rPr>
          <w:rFonts w:ascii="SofiaSans" w:hAnsi="SofiaSans"/>
        </w:rPr>
        <w:t>на</w:t>
      </w:r>
      <w:r w:rsidRPr="00DB1583">
        <w:rPr>
          <w:rFonts w:ascii="SofiaSans" w:hAnsi="SofiaSans"/>
          <w:lang w:val="en-US"/>
        </w:rPr>
        <w:t xml:space="preserve"> в два етапа</w:t>
      </w:r>
      <w:r>
        <w:rPr>
          <w:rFonts w:ascii="SofiaSans" w:hAnsi="SofiaSans"/>
        </w:rPr>
        <w:t xml:space="preserve">. </w:t>
      </w:r>
      <w:r w:rsidRPr="00B324E0">
        <w:rPr>
          <w:rFonts w:ascii="SofiaSans" w:hAnsi="SofiaSans"/>
          <w:lang w:val="en-US"/>
        </w:rPr>
        <w:t xml:space="preserve">Първият етап </w:t>
      </w:r>
      <w:r>
        <w:rPr>
          <w:rFonts w:ascii="SofiaSans" w:hAnsi="SofiaSans"/>
        </w:rPr>
        <w:t>е осъществен</w:t>
      </w:r>
      <w:r w:rsidRPr="00DB1583">
        <w:rPr>
          <w:rFonts w:ascii="SofiaSans" w:hAnsi="SofiaSans"/>
          <w:lang w:val="en-US"/>
        </w:rPr>
        <w:t xml:space="preserve"> в периода от 17.05.2025г. </w:t>
      </w:r>
      <w:proofErr w:type="gramStart"/>
      <w:r w:rsidRPr="00DB1583">
        <w:rPr>
          <w:rFonts w:ascii="SofiaSans" w:hAnsi="SofiaSans"/>
          <w:lang w:val="en-US"/>
        </w:rPr>
        <w:t>до</w:t>
      </w:r>
      <w:proofErr w:type="gramEnd"/>
      <w:r w:rsidRPr="00DB1583">
        <w:rPr>
          <w:rFonts w:ascii="SofiaSans" w:hAnsi="SofiaSans"/>
          <w:lang w:val="en-US"/>
        </w:rPr>
        <w:t xml:space="preserve"> 20.06.2025г.</w:t>
      </w:r>
      <w:r>
        <w:rPr>
          <w:rFonts w:ascii="SofiaSans" w:hAnsi="SofiaSans"/>
        </w:rPr>
        <w:t xml:space="preserve"> С</w:t>
      </w:r>
      <w:r w:rsidRPr="00DB1583">
        <w:rPr>
          <w:rFonts w:ascii="SofiaSans" w:hAnsi="SofiaSans"/>
          <w:lang w:val="en-US"/>
        </w:rPr>
        <w:t xml:space="preserve"> оглед спазване на финансовата дисциплина и осигуряване на равна възможност за жителите на </w:t>
      </w:r>
      <w:r>
        <w:rPr>
          <w:rFonts w:ascii="SofiaSans" w:hAnsi="SofiaSans"/>
        </w:rPr>
        <w:t>всички</w:t>
      </w:r>
      <w:r w:rsidRPr="00DB1583">
        <w:rPr>
          <w:rFonts w:ascii="SofiaSans" w:hAnsi="SofiaSans"/>
          <w:lang w:val="en-US"/>
        </w:rPr>
        <w:t xml:space="preserve"> столични райони</w:t>
      </w:r>
      <w:r w:rsidRPr="00DB1583">
        <w:rPr>
          <w:rFonts w:ascii="SofiaSans" w:hAnsi="SofiaSans"/>
        </w:rPr>
        <w:t xml:space="preserve"> </w:t>
      </w:r>
      <w:r w:rsidRPr="00DB1583">
        <w:rPr>
          <w:rFonts w:ascii="SofiaSans" w:hAnsi="SofiaSans"/>
          <w:lang w:val="en-US"/>
        </w:rPr>
        <w:t xml:space="preserve">е </w:t>
      </w:r>
      <w:r>
        <w:rPr>
          <w:rFonts w:ascii="SofiaSans" w:hAnsi="SofiaSans"/>
        </w:rPr>
        <w:t>определен</w:t>
      </w:r>
      <w:r w:rsidRPr="00DB1583">
        <w:rPr>
          <w:rFonts w:ascii="SofiaSans" w:hAnsi="SofiaSans"/>
          <w:lang w:val="en-US"/>
        </w:rPr>
        <w:t xml:space="preserve"> лимит</w:t>
      </w:r>
      <w:r>
        <w:rPr>
          <w:rFonts w:ascii="SofiaSans" w:hAnsi="SofiaSans"/>
        </w:rPr>
        <w:t xml:space="preserve"> на прегледите -</w:t>
      </w:r>
      <w:r w:rsidRPr="00DB1583">
        <w:rPr>
          <w:rFonts w:ascii="SofiaSans" w:hAnsi="SofiaSans"/>
          <w:lang w:val="en-US"/>
        </w:rPr>
        <w:t xml:space="preserve"> до 110 бр.</w:t>
      </w:r>
      <w:r>
        <w:rPr>
          <w:rFonts w:ascii="SofiaSans" w:hAnsi="SofiaSans"/>
        </w:rPr>
        <w:t>,</w:t>
      </w:r>
      <w:r w:rsidRPr="00DB1583">
        <w:rPr>
          <w:rFonts w:ascii="SofiaSans" w:hAnsi="SofiaSans"/>
          <w:lang w:val="en-US"/>
        </w:rPr>
        <w:t xml:space="preserve"> </w:t>
      </w:r>
      <w:r>
        <w:rPr>
          <w:rFonts w:ascii="SofiaSans" w:hAnsi="SofiaSans"/>
        </w:rPr>
        <w:t>з</w:t>
      </w:r>
      <w:r w:rsidRPr="00DB1583">
        <w:rPr>
          <w:rFonts w:ascii="SofiaSans" w:hAnsi="SofiaSans"/>
          <w:lang w:val="en-US"/>
        </w:rPr>
        <w:t xml:space="preserve">а всяко от </w:t>
      </w:r>
      <w:r>
        <w:rPr>
          <w:rFonts w:ascii="SofiaSans" w:hAnsi="SofiaSans"/>
        </w:rPr>
        <w:t xml:space="preserve">участващите </w:t>
      </w:r>
      <w:r w:rsidRPr="00DB1583">
        <w:rPr>
          <w:rFonts w:ascii="SofiaSans" w:hAnsi="SofiaSans"/>
          <w:lang w:val="en-US"/>
        </w:rPr>
        <w:t xml:space="preserve">лечебни заведения </w:t>
      </w:r>
      <w:r>
        <w:rPr>
          <w:rFonts w:ascii="SofiaSans" w:hAnsi="SofiaSans"/>
        </w:rPr>
        <w:t>И</w:t>
      </w:r>
      <w:r w:rsidRPr="00DB1583">
        <w:rPr>
          <w:rFonts w:ascii="SofiaSans" w:hAnsi="SofiaSans"/>
          <w:lang w:val="en-US"/>
        </w:rPr>
        <w:t>звършени</w:t>
      </w:r>
      <w:r>
        <w:rPr>
          <w:rFonts w:ascii="SofiaSans" w:hAnsi="SofiaSans"/>
        </w:rPr>
        <w:t xml:space="preserve"> са</w:t>
      </w:r>
      <w:r w:rsidRPr="00DB1583">
        <w:rPr>
          <w:rFonts w:ascii="SofiaSans" w:hAnsi="SofiaSans"/>
          <w:lang w:val="en-US"/>
        </w:rPr>
        <w:t xml:space="preserve"> </w:t>
      </w:r>
      <w:r>
        <w:rPr>
          <w:rFonts w:ascii="SofiaSans" w:hAnsi="SofiaSans"/>
        </w:rPr>
        <w:t>2183</w:t>
      </w:r>
      <w:r w:rsidRPr="00B324E0">
        <w:rPr>
          <w:rFonts w:ascii="SofiaSans" w:hAnsi="SofiaSans"/>
          <w:lang w:val="en-US"/>
        </w:rPr>
        <w:t xml:space="preserve"> прегледа, на обща стойност </w:t>
      </w:r>
      <w:r>
        <w:rPr>
          <w:rFonts w:ascii="SofiaSans" w:hAnsi="SofiaSans"/>
          <w:lang w:val="en-US"/>
        </w:rPr>
        <w:t>112 662</w:t>
      </w:r>
      <w:r w:rsidRPr="00B324E0">
        <w:rPr>
          <w:rFonts w:ascii="SofiaSans" w:hAnsi="SofiaSans"/>
          <w:lang w:val="en-US"/>
        </w:rPr>
        <w:t xml:space="preserve"> лв.</w:t>
      </w:r>
      <w:r w:rsidRPr="00665D86">
        <w:rPr>
          <w:rFonts w:ascii="SofiaSans" w:hAnsi="SofiaSans"/>
        </w:rPr>
        <w:t xml:space="preserve"> </w:t>
      </w:r>
      <w:r w:rsidRPr="00D84374">
        <w:rPr>
          <w:rFonts w:ascii="SofiaSans" w:hAnsi="SofiaSans"/>
        </w:rPr>
        <w:t>(</w:t>
      </w:r>
      <w:r>
        <w:rPr>
          <w:rFonts w:ascii="SofiaSans" w:hAnsi="SofiaSans"/>
        </w:rPr>
        <w:t>сто и дванадесет</w:t>
      </w:r>
      <w:r w:rsidRPr="00D84374">
        <w:rPr>
          <w:rFonts w:ascii="SofiaSans" w:hAnsi="SofiaSans"/>
        </w:rPr>
        <w:t xml:space="preserve"> хиляди</w:t>
      </w:r>
      <w:r>
        <w:rPr>
          <w:rFonts w:ascii="SofiaSans" w:hAnsi="SofiaSans"/>
        </w:rPr>
        <w:t xml:space="preserve"> и шестстотин шестдесет и два лв.</w:t>
      </w:r>
      <w:r w:rsidRPr="00D84374">
        <w:rPr>
          <w:rFonts w:ascii="SofiaSans" w:hAnsi="SofiaSans"/>
        </w:rPr>
        <w:t xml:space="preserve">) </w:t>
      </w:r>
      <w:r w:rsidRPr="00DB1583">
        <w:rPr>
          <w:rFonts w:ascii="SofiaSans" w:hAnsi="SofiaSans"/>
          <w:b/>
          <w:i/>
          <w:lang w:val="en-US"/>
        </w:rPr>
        <w:t xml:space="preserve"> </w:t>
      </w:r>
    </w:p>
    <w:p w:rsidR="00815EEF" w:rsidRPr="0081215D" w:rsidRDefault="00815EEF" w:rsidP="00815EEF">
      <w:pPr>
        <w:ind w:firstLine="567"/>
        <w:jc w:val="both"/>
        <w:rPr>
          <w:rFonts w:ascii="SofiaSans" w:hAnsi="SofiaSans"/>
          <w:b/>
          <w:bCs/>
        </w:rPr>
      </w:pPr>
      <w:r>
        <w:rPr>
          <w:rFonts w:ascii="SofiaSans" w:hAnsi="SofiaSans"/>
        </w:rPr>
        <w:t>В</w:t>
      </w:r>
      <w:r w:rsidRPr="00B324E0">
        <w:rPr>
          <w:rFonts w:ascii="SofiaSans" w:hAnsi="SofiaSans"/>
          <w:lang w:val="en-US"/>
        </w:rPr>
        <w:t xml:space="preserve">торият етап </w:t>
      </w:r>
      <w:r>
        <w:rPr>
          <w:rFonts w:ascii="SofiaSans" w:hAnsi="SofiaSans"/>
        </w:rPr>
        <w:t>от</w:t>
      </w:r>
      <w:r w:rsidRPr="00B324E0">
        <w:rPr>
          <w:rFonts w:ascii="SofiaSans" w:hAnsi="SofiaSans"/>
        </w:rPr>
        <w:t xml:space="preserve"> изпълнение</w:t>
      </w:r>
      <w:r>
        <w:rPr>
          <w:rFonts w:ascii="SofiaSans" w:hAnsi="SofiaSans"/>
        </w:rPr>
        <w:t>то</w:t>
      </w:r>
      <w:r w:rsidRPr="00B324E0">
        <w:rPr>
          <w:rFonts w:ascii="SofiaSans" w:hAnsi="SofiaSans"/>
        </w:rPr>
        <w:t xml:space="preserve"> на Програмата </w:t>
      </w:r>
      <w:r>
        <w:rPr>
          <w:rFonts w:ascii="SofiaSans" w:hAnsi="SofiaSans"/>
        </w:rPr>
        <w:t>е реализиран</w:t>
      </w:r>
      <w:r w:rsidRPr="00B324E0">
        <w:rPr>
          <w:rFonts w:ascii="SofiaSans" w:hAnsi="SofiaSans"/>
          <w:lang w:val="en-US"/>
        </w:rPr>
        <w:t xml:space="preserve"> в периода 29.09.2025г. – 15.10.2025г. </w:t>
      </w:r>
      <w:r w:rsidRPr="00DB1583">
        <w:rPr>
          <w:rFonts w:ascii="SofiaSans" w:hAnsi="SofiaSans"/>
        </w:rPr>
        <w:t>С</w:t>
      </w:r>
      <w:r w:rsidRPr="00DB1583">
        <w:rPr>
          <w:rFonts w:ascii="SofiaSans" w:hAnsi="SofiaSans"/>
          <w:lang w:val="en-US"/>
        </w:rPr>
        <w:t>лед анализ на резултатите от първия етап и съобразено с общия финансов размер на Програмата, за изпълнение</w:t>
      </w:r>
      <w:r>
        <w:rPr>
          <w:rFonts w:ascii="SofiaSans" w:hAnsi="SofiaSans"/>
        </w:rPr>
        <w:t>то</w:t>
      </w:r>
      <w:r w:rsidRPr="00DB1583">
        <w:rPr>
          <w:rFonts w:ascii="SofiaSans" w:hAnsi="SofiaSans"/>
          <w:lang w:val="en-US"/>
        </w:rPr>
        <w:t xml:space="preserve"> на втория етап </w:t>
      </w:r>
      <w:r>
        <w:rPr>
          <w:rFonts w:ascii="SofiaSans" w:hAnsi="SofiaSans"/>
        </w:rPr>
        <w:t>са определени средства в размер</w:t>
      </w:r>
      <w:r w:rsidRPr="00DB1583">
        <w:rPr>
          <w:rFonts w:ascii="SofiaSans" w:hAnsi="SofiaSans"/>
          <w:lang w:val="en-US"/>
        </w:rPr>
        <w:t xml:space="preserve"> на 137 621.68 лв.</w:t>
      </w:r>
      <w:r>
        <w:rPr>
          <w:rFonts w:ascii="SofiaSans" w:hAnsi="SofiaSans"/>
        </w:rPr>
        <w:t xml:space="preserve"> </w:t>
      </w:r>
      <w:r w:rsidRPr="00D84374">
        <w:rPr>
          <w:rFonts w:ascii="SofiaSans" w:hAnsi="SofiaSans"/>
        </w:rPr>
        <w:t>(</w:t>
      </w:r>
      <w:r>
        <w:rPr>
          <w:rFonts w:ascii="SofiaSans" w:hAnsi="SofiaSans"/>
        </w:rPr>
        <w:t xml:space="preserve">сто тридесет и седем </w:t>
      </w:r>
      <w:r w:rsidRPr="00D84374">
        <w:rPr>
          <w:rFonts w:ascii="SofiaSans" w:hAnsi="SofiaSans"/>
        </w:rPr>
        <w:t>хиляди</w:t>
      </w:r>
      <w:r>
        <w:rPr>
          <w:rFonts w:ascii="SofiaSans" w:hAnsi="SofiaSans"/>
        </w:rPr>
        <w:t xml:space="preserve"> шестстотин двадесет и един лв. и 68 ст.</w:t>
      </w:r>
      <w:r w:rsidRPr="00D84374">
        <w:rPr>
          <w:rFonts w:ascii="SofiaSans" w:hAnsi="SofiaSans"/>
        </w:rPr>
        <w:t xml:space="preserve">) </w:t>
      </w:r>
      <w:r w:rsidRPr="00372BA8">
        <w:rPr>
          <w:rFonts w:ascii="SofiaSans" w:hAnsi="SofiaSans"/>
        </w:rPr>
        <w:t>И</w:t>
      </w:r>
      <w:r w:rsidRPr="00372BA8">
        <w:rPr>
          <w:rFonts w:ascii="SofiaSans" w:hAnsi="SofiaSans"/>
          <w:lang w:val="en-US"/>
        </w:rPr>
        <w:t>звършени</w:t>
      </w:r>
      <w:r>
        <w:rPr>
          <w:rFonts w:ascii="SofiaSans" w:hAnsi="SofiaSans"/>
        </w:rPr>
        <w:t>те прегледи са</w:t>
      </w:r>
      <w:r w:rsidRPr="00372BA8">
        <w:rPr>
          <w:rFonts w:ascii="SofiaSans" w:hAnsi="SofiaSans"/>
          <w:lang w:val="en-US"/>
        </w:rPr>
        <w:t xml:space="preserve"> </w:t>
      </w:r>
      <w:r w:rsidRPr="00372BA8">
        <w:rPr>
          <w:rFonts w:ascii="SofiaSans" w:hAnsi="SofiaSans"/>
        </w:rPr>
        <w:t>1537</w:t>
      </w:r>
      <w:r w:rsidRPr="00372BA8">
        <w:rPr>
          <w:rFonts w:ascii="SofiaSans" w:hAnsi="SofiaSans"/>
          <w:lang w:val="en-US"/>
        </w:rPr>
        <w:t xml:space="preserve">, на обща стойност </w:t>
      </w:r>
      <w:r w:rsidRPr="00372BA8">
        <w:rPr>
          <w:rFonts w:ascii="SofiaSans" w:hAnsi="SofiaSans"/>
        </w:rPr>
        <w:t>91</w:t>
      </w:r>
      <w:r w:rsidRPr="00372BA8">
        <w:rPr>
          <w:rFonts w:ascii="SofiaSans" w:hAnsi="SofiaSans"/>
          <w:lang w:val="en-US"/>
        </w:rPr>
        <w:t xml:space="preserve"> </w:t>
      </w:r>
      <w:r w:rsidRPr="00372BA8">
        <w:rPr>
          <w:rFonts w:ascii="SofiaSans" w:hAnsi="SofiaSans"/>
        </w:rPr>
        <w:t>920</w:t>
      </w:r>
      <w:r w:rsidRPr="00372BA8">
        <w:rPr>
          <w:rFonts w:ascii="SofiaSans" w:hAnsi="SofiaSans"/>
          <w:lang w:val="en-US"/>
        </w:rPr>
        <w:t xml:space="preserve"> лв.</w:t>
      </w:r>
      <w:r>
        <w:rPr>
          <w:rFonts w:ascii="SofiaSans" w:hAnsi="SofiaSans"/>
        </w:rPr>
        <w:t xml:space="preserve"> </w:t>
      </w:r>
      <w:r w:rsidRPr="00D84374">
        <w:rPr>
          <w:rFonts w:ascii="SofiaSans" w:hAnsi="SofiaSans"/>
        </w:rPr>
        <w:t>(д</w:t>
      </w:r>
      <w:r>
        <w:rPr>
          <w:rFonts w:ascii="SofiaSans" w:hAnsi="SofiaSans"/>
        </w:rPr>
        <w:t>еветдесет и една хиляди деветстотин и двадесет лв.</w:t>
      </w:r>
      <w:r w:rsidRPr="00D84374">
        <w:rPr>
          <w:rFonts w:ascii="SofiaSans" w:hAnsi="SofiaSans"/>
        </w:rPr>
        <w:t>)</w:t>
      </w:r>
    </w:p>
    <w:p w:rsidR="00815EEF" w:rsidRPr="00B00F75" w:rsidRDefault="00815EEF" w:rsidP="00815EEF">
      <w:pPr>
        <w:ind w:firstLine="567"/>
        <w:jc w:val="both"/>
        <w:rPr>
          <w:rFonts w:ascii="SofiaSans" w:hAnsi="SofiaSans"/>
        </w:rPr>
      </w:pPr>
      <w:r w:rsidRPr="00B00F75">
        <w:rPr>
          <w:rFonts w:ascii="SofiaSans" w:hAnsi="SofiaSans"/>
        </w:rPr>
        <w:t xml:space="preserve">При реализирането на двата етапа по Програмата </w:t>
      </w:r>
      <w:r w:rsidRPr="00B00F75">
        <w:rPr>
          <w:rFonts w:ascii="SofiaSans" w:hAnsi="SofiaSans"/>
          <w:lang w:val="en-US"/>
        </w:rPr>
        <w:t>са преминали</w:t>
      </w:r>
      <w:r w:rsidRPr="00B00F75">
        <w:rPr>
          <w:rFonts w:ascii="SofiaSans" w:hAnsi="SofiaSans"/>
        </w:rPr>
        <w:t xml:space="preserve"> общо</w:t>
      </w:r>
      <w:r w:rsidRPr="00B00F75">
        <w:rPr>
          <w:rFonts w:ascii="SofiaSans" w:hAnsi="SofiaSans"/>
          <w:lang w:val="en-US"/>
        </w:rPr>
        <w:t xml:space="preserve"> 3720 </w:t>
      </w:r>
      <w:r w:rsidRPr="00B00F75">
        <w:rPr>
          <w:rFonts w:ascii="SofiaSans" w:hAnsi="SofiaSans"/>
        </w:rPr>
        <w:t xml:space="preserve">лица. От предвидените финансови средства в размер </w:t>
      </w:r>
      <w:r w:rsidRPr="00B00F75">
        <w:rPr>
          <w:rFonts w:ascii="SofiaSans" w:hAnsi="SofiaSans"/>
          <w:lang w:val="en-US"/>
        </w:rPr>
        <w:t>до 250</w:t>
      </w:r>
      <w:r>
        <w:rPr>
          <w:rFonts w:ascii="SofiaSans" w:hAnsi="SofiaSans"/>
          <w:lang w:val="en-US"/>
        </w:rPr>
        <w:t> </w:t>
      </w:r>
      <w:r w:rsidRPr="00B00F75">
        <w:rPr>
          <w:rFonts w:ascii="SofiaSans" w:hAnsi="SofiaSans"/>
          <w:lang w:val="en-US"/>
        </w:rPr>
        <w:t>000</w:t>
      </w:r>
      <w:r>
        <w:rPr>
          <w:rFonts w:ascii="SofiaSans" w:hAnsi="SofiaSans"/>
        </w:rPr>
        <w:t xml:space="preserve"> </w:t>
      </w:r>
      <w:r w:rsidRPr="00B00F75">
        <w:rPr>
          <w:rFonts w:ascii="SofiaSans" w:hAnsi="SofiaSans"/>
          <w:lang w:val="en-US"/>
        </w:rPr>
        <w:t>лв.</w:t>
      </w:r>
      <w:r w:rsidRPr="003847F7">
        <w:rPr>
          <w:rFonts w:ascii="SofiaSans" w:hAnsi="SofiaSans"/>
        </w:rPr>
        <w:t xml:space="preserve"> </w:t>
      </w:r>
      <w:r w:rsidRPr="00D84374">
        <w:rPr>
          <w:rFonts w:ascii="SofiaSans" w:hAnsi="SofiaSans"/>
        </w:rPr>
        <w:t>(двеста</w:t>
      </w:r>
      <w:r>
        <w:rPr>
          <w:rFonts w:ascii="SofiaSans" w:hAnsi="SofiaSans"/>
        </w:rPr>
        <w:t xml:space="preserve"> и петдесет</w:t>
      </w:r>
      <w:r w:rsidRPr="00D84374">
        <w:rPr>
          <w:rFonts w:ascii="SofiaSans" w:hAnsi="SofiaSans"/>
        </w:rPr>
        <w:t xml:space="preserve"> хиляди) </w:t>
      </w:r>
      <w:r w:rsidRPr="00B00F75">
        <w:rPr>
          <w:rFonts w:ascii="SofiaSans" w:hAnsi="SofiaSans"/>
          <w:lang w:val="en-US"/>
        </w:rPr>
        <w:t xml:space="preserve"> са изразходвани </w:t>
      </w:r>
      <w:r w:rsidRPr="00AC5A80">
        <w:rPr>
          <w:rFonts w:ascii="SofiaSans" w:hAnsi="SofiaSans"/>
          <w:lang w:val="en-US"/>
        </w:rPr>
        <w:t>204 582 лв.</w:t>
      </w:r>
      <w:r w:rsidRPr="00B00F75">
        <w:rPr>
          <w:rFonts w:ascii="SofiaSans" w:hAnsi="SofiaSans"/>
        </w:rPr>
        <w:t xml:space="preserve"> </w:t>
      </w:r>
      <w:r w:rsidRPr="00D84374">
        <w:rPr>
          <w:rFonts w:ascii="SofiaSans" w:hAnsi="SofiaSans"/>
        </w:rPr>
        <w:t>(двеста</w:t>
      </w:r>
      <w:r>
        <w:rPr>
          <w:rFonts w:ascii="SofiaSans" w:hAnsi="SofiaSans"/>
        </w:rPr>
        <w:t xml:space="preserve"> и четири</w:t>
      </w:r>
      <w:r w:rsidRPr="00D84374">
        <w:rPr>
          <w:rFonts w:ascii="SofiaSans" w:hAnsi="SofiaSans"/>
        </w:rPr>
        <w:t xml:space="preserve"> хиляди</w:t>
      </w:r>
      <w:r>
        <w:rPr>
          <w:rFonts w:ascii="SofiaSans" w:hAnsi="SofiaSans"/>
        </w:rPr>
        <w:t xml:space="preserve"> петстотин осемдесет и два лв.</w:t>
      </w:r>
      <w:r w:rsidRPr="00D84374">
        <w:rPr>
          <w:rFonts w:ascii="SofiaSans" w:hAnsi="SofiaSans"/>
        </w:rPr>
        <w:t>)</w:t>
      </w:r>
    </w:p>
    <w:p w:rsidR="00815EEF" w:rsidRPr="00DB1583" w:rsidRDefault="00815EEF" w:rsidP="00815EEF">
      <w:pPr>
        <w:ind w:firstLine="567"/>
        <w:jc w:val="both"/>
        <w:rPr>
          <w:rFonts w:ascii="SofiaSans" w:hAnsi="SofiaSans"/>
        </w:rPr>
      </w:pPr>
      <w:r>
        <w:rPr>
          <w:rFonts w:ascii="SofiaSans" w:hAnsi="SofiaSans"/>
        </w:rPr>
        <w:t xml:space="preserve">В </w:t>
      </w:r>
      <w:r w:rsidRPr="0081215D">
        <w:rPr>
          <w:rFonts w:ascii="SofiaSans" w:hAnsi="SofiaSans"/>
        </w:rPr>
        <w:t>Дирекция „Здравеопазване“</w:t>
      </w:r>
      <w:r>
        <w:rPr>
          <w:rFonts w:ascii="SofiaSans" w:hAnsi="SofiaSans"/>
        </w:rPr>
        <w:t xml:space="preserve"> са изготвени отчети за изпълнението на първи и втори етап на Програмата и обобщен отчет за резултатите от реализирането на двата етапа, които са представени на к</w:t>
      </w:r>
      <w:r w:rsidRPr="00DB1583">
        <w:rPr>
          <w:rFonts w:ascii="SofiaSans" w:hAnsi="SofiaSans"/>
        </w:rPr>
        <w:t xml:space="preserve">мета на </w:t>
      </w:r>
      <w:r>
        <w:rPr>
          <w:rFonts w:ascii="SofiaSans" w:hAnsi="SofiaSans"/>
        </w:rPr>
        <w:t>Столична община и на Столичния общински съвет.</w:t>
      </w:r>
    </w:p>
    <w:p w:rsidR="00815EEF" w:rsidRDefault="00815EEF" w:rsidP="00815EEF">
      <w:pPr>
        <w:pStyle w:val="Default"/>
        <w:rPr>
          <w:rFonts w:ascii="SofiaSans" w:hAnsi="SofiaSans"/>
        </w:rPr>
      </w:pPr>
    </w:p>
    <w:p w:rsidR="00815EEF" w:rsidRDefault="00815EEF" w:rsidP="00815EEF">
      <w:pPr>
        <w:pStyle w:val="Default"/>
        <w:jc w:val="both"/>
        <w:rPr>
          <w:rFonts w:ascii="SofiaSans" w:hAnsi="SofiaSans"/>
        </w:rPr>
      </w:pPr>
      <w:r w:rsidRPr="00350ADE">
        <w:rPr>
          <w:rFonts w:ascii="SofiaSans" w:hAnsi="SofiaSans"/>
          <w:b/>
        </w:rPr>
        <w:t>Програма „БЕЗ ДИАБЕТ - ТИ ИЗБИРАШ!“ за изследване на инсулинова резистентност и превенция на преддиабетно състояние за жителите на Столична община</w:t>
      </w:r>
      <w:r>
        <w:rPr>
          <w:rFonts w:ascii="SofiaSans" w:hAnsi="SofiaSans"/>
          <w:b/>
        </w:rPr>
        <w:t xml:space="preserve">, </w:t>
      </w:r>
      <w:r>
        <w:rPr>
          <w:rFonts w:ascii="SofiaSans" w:hAnsi="SofiaSans"/>
        </w:rPr>
        <w:t>приета с</w:t>
      </w:r>
      <w:r w:rsidRPr="0081215D">
        <w:rPr>
          <w:rFonts w:ascii="SofiaSans" w:hAnsi="SofiaSans"/>
        </w:rPr>
        <w:t xml:space="preserve"> Решение № 841/23.10.2025 г. на Столичен общински съвет</w:t>
      </w:r>
      <w:r>
        <w:rPr>
          <w:rFonts w:ascii="SofiaSans" w:hAnsi="SofiaSans"/>
        </w:rPr>
        <w:t>.</w:t>
      </w:r>
      <w:r w:rsidRPr="0081215D">
        <w:rPr>
          <w:rFonts w:ascii="SofiaSans" w:hAnsi="SofiaSans"/>
        </w:rPr>
        <w:t xml:space="preserve"> </w:t>
      </w:r>
    </w:p>
    <w:p w:rsidR="00815EEF" w:rsidRDefault="00815EEF" w:rsidP="00815EEF">
      <w:pPr>
        <w:pStyle w:val="Default"/>
        <w:ind w:firstLine="567"/>
        <w:jc w:val="both"/>
        <w:rPr>
          <w:rFonts w:ascii="SofiaSans" w:hAnsi="SofiaSans"/>
        </w:rPr>
      </w:pPr>
      <w:r w:rsidRPr="0081215D">
        <w:rPr>
          <w:rFonts w:ascii="SofiaSans" w:hAnsi="SofiaSans"/>
        </w:rPr>
        <w:lastRenderedPageBreak/>
        <w:t>Основн</w:t>
      </w:r>
      <w:r>
        <w:rPr>
          <w:rFonts w:ascii="SofiaSans" w:hAnsi="SofiaSans"/>
        </w:rPr>
        <w:t>ите цели на Програмата</w:t>
      </w:r>
      <w:r w:rsidRPr="0081215D">
        <w:rPr>
          <w:rFonts w:ascii="SofiaSans" w:hAnsi="SofiaSans"/>
        </w:rPr>
        <w:t xml:space="preserve"> </w:t>
      </w:r>
      <w:r>
        <w:rPr>
          <w:rFonts w:ascii="SofiaSans" w:hAnsi="SofiaSans"/>
        </w:rPr>
        <w:t>са</w:t>
      </w:r>
      <w:r w:rsidRPr="0081215D">
        <w:rPr>
          <w:rFonts w:ascii="SofiaSans" w:hAnsi="SofiaSans"/>
        </w:rPr>
        <w:t xml:space="preserve">: достъп на жителите на Столична община до висококачествена оценка за здравния им риск; навременно лечение и цялостна грижа за пациентите; превенция на инсулинова резистентност и преддиабетно състояние; ранна терапия и/или рехабилитация на пациенти с установен риск или заболяване. </w:t>
      </w:r>
    </w:p>
    <w:p w:rsidR="00815EEF" w:rsidRDefault="00815EEF" w:rsidP="00815EEF">
      <w:pPr>
        <w:pStyle w:val="Default"/>
        <w:ind w:firstLine="567"/>
        <w:jc w:val="both"/>
        <w:rPr>
          <w:rFonts w:ascii="SofiaSans" w:hAnsi="SofiaSans"/>
        </w:rPr>
      </w:pPr>
      <w:r w:rsidRPr="00DB1583">
        <w:rPr>
          <w:rFonts w:ascii="SofiaSans" w:hAnsi="SofiaSans"/>
          <w:lang w:val="en-US"/>
        </w:rPr>
        <w:t xml:space="preserve">Програмата </w:t>
      </w:r>
      <w:r>
        <w:rPr>
          <w:rFonts w:ascii="SofiaSans" w:hAnsi="SofiaSans"/>
        </w:rPr>
        <w:t>е реализирана в срок, в</w:t>
      </w:r>
      <w:r w:rsidRPr="0081215D">
        <w:rPr>
          <w:rFonts w:ascii="SofiaSans" w:hAnsi="SofiaSans"/>
        </w:rPr>
        <w:t xml:space="preserve"> 20 общински лечебни заведения</w:t>
      </w:r>
      <w:r>
        <w:rPr>
          <w:rFonts w:ascii="SofiaSans" w:hAnsi="SofiaSans"/>
        </w:rPr>
        <w:t xml:space="preserve"> чрез извършване на предвидената в нея медицинска дейност: </w:t>
      </w:r>
    </w:p>
    <w:p w:rsidR="00815EEF" w:rsidRPr="0081215D" w:rsidRDefault="00815EEF" w:rsidP="003631B1">
      <w:pPr>
        <w:pStyle w:val="Default"/>
        <w:numPr>
          <w:ilvl w:val="0"/>
          <w:numId w:val="18"/>
        </w:numPr>
        <w:jc w:val="both"/>
        <w:rPr>
          <w:rFonts w:ascii="SofiaSans" w:hAnsi="SofiaSans"/>
        </w:rPr>
      </w:pPr>
      <w:r w:rsidRPr="0081215D">
        <w:rPr>
          <w:rFonts w:ascii="SofiaSans" w:hAnsi="SofiaSans"/>
        </w:rPr>
        <w:t>Лабораторно изследване на „Инсулин на гладно“</w:t>
      </w:r>
      <w:r>
        <w:rPr>
          <w:rFonts w:ascii="SofiaSans" w:hAnsi="SofiaSans"/>
        </w:rPr>
        <w:t>.</w:t>
      </w:r>
    </w:p>
    <w:p w:rsidR="00815EEF" w:rsidRPr="0081215D" w:rsidRDefault="00815EEF" w:rsidP="00815EEF">
      <w:pPr>
        <w:autoSpaceDE w:val="0"/>
        <w:autoSpaceDN w:val="0"/>
        <w:adjustRightInd w:val="0"/>
        <w:ind w:firstLine="567"/>
        <w:jc w:val="both"/>
        <w:rPr>
          <w:rFonts w:ascii="SofiaSans" w:hAnsi="SofiaSans"/>
          <w:b/>
          <w:bCs/>
        </w:rPr>
      </w:pPr>
      <w:r w:rsidRPr="0081215D">
        <w:rPr>
          <w:rFonts w:ascii="SofiaSans" w:hAnsi="SofiaSans"/>
        </w:rPr>
        <w:t>Финансовите средства в размер до 100 000 лв. (сто хиляди лева), необходими за изпълнението на Програмата са осигурени от бюджета на Столична община за 2025 г. на Дирекция „Здравеопазване“, като от тях 68 000 (шестдесет и осем хиляди) лева - за провеждане на лабораторните изследвания и 32 000 (тридесет и две хиляди) лева - за информационна кампания с инструкции към пациентите.</w:t>
      </w:r>
    </w:p>
    <w:p w:rsidR="00815EEF" w:rsidRPr="0081215D" w:rsidRDefault="00815EEF" w:rsidP="00815EEF">
      <w:pPr>
        <w:autoSpaceDE w:val="0"/>
        <w:autoSpaceDN w:val="0"/>
        <w:adjustRightInd w:val="0"/>
        <w:ind w:firstLine="567"/>
        <w:jc w:val="both"/>
        <w:rPr>
          <w:rFonts w:ascii="SofiaSans" w:hAnsi="SofiaSans"/>
          <w:b/>
          <w:bCs/>
        </w:rPr>
      </w:pPr>
      <w:r w:rsidRPr="0081215D">
        <w:rPr>
          <w:rFonts w:ascii="SofiaSans" w:hAnsi="SofiaSans"/>
        </w:rPr>
        <w:t>Контролът по изпълнение на Програмата е осъществен от Дирекция „Здравеопазване“, въз основа на подадените отчети от лечебните заведения, както и чрез проверка на водената в тях медицинска документация.</w:t>
      </w:r>
    </w:p>
    <w:p w:rsidR="00815EEF" w:rsidRPr="0081215D" w:rsidRDefault="00815EEF" w:rsidP="00815EEF">
      <w:pPr>
        <w:ind w:firstLine="567"/>
        <w:jc w:val="both"/>
        <w:rPr>
          <w:rFonts w:ascii="SofiaSans" w:hAnsi="SofiaSans"/>
        </w:rPr>
      </w:pPr>
      <w:r w:rsidRPr="0081215D">
        <w:rPr>
          <w:rFonts w:ascii="SofiaSans" w:hAnsi="SofiaSans"/>
        </w:rPr>
        <w:t xml:space="preserve">Стойностите на </w:t>
      </w:r>
      <w:r>
        <w:rPr>
          <w:rFonts w:ascii="SofiaSans" w:hAnsi="SofiaSans"/>
        </w:rPr>
        <w:t>и</w:t>
      </w:r>
      <w:r w:rsidRPr="0081215D">
        <w:rPr>
          <w:rFonts w:ascii="SofiaSans" w:hAnsi="SofiaSans"/>
        </w:rPr>
        <w:t>нсулин</w:t>
      </w:r>
      <w:r>
        <w:rPr>
          <w:rFonts w:ascii="SofiaSans" w:hAnsi="SofiaSans"/>
        </w:rPr>
        <w:t>а</w:t>
      </w:r>
      <w:r w:rsidRPr="0081215D">
        <w:rPr>
          <w:rFonts w:ascii="SofiaSans" w:hAnsi="SofiaSans"/>
        </w:rPr>
        <w:t xml:space="preserve"> на гладно са </w:t>
      </w:r>
      <w:r>
        <w:rPr>
          <w:rFonts w:ascii="SofiaSans" w:hAnsi="SofiaSans"/>
        </w:rPr>
        <w:t>показателни при</w:t>
      </w:r>
      <w:r w:rsidRPr="0081215D">
        <w:rPr>
          <w:rFonts w:ascii="SofiaSans" w:hAnsi="SofiaSans"/>
        </w:rPr>
        <w:t xml:space="preserve"> оценка на метаболитното здраве, в т.ч. затлъстяване, сърдечни заболявания и синдром на поликистозни яйчници, </w:t>
      </w:r>
      <w:r>
        <w:rPr>
          <w:rFonts w:ascii="SofiaSans" w:hAnsi="SofiaSans"/>
        </w:rPr>
        <w:t>при</w:t>
      </w:r>
      <w:r w:rsidRPr="0081215D">
        <w:rPr>
          <w:rFonts w:ascii="SofiaSans" w:hAnsi="SofiaSans"/>
        </w:rPr>
        <w:t xml:space="preserve"> диагностицирането на диабет</w:t>
      </w:r>
      <w:r>
        <w:rPr>
          <w:rFonts w:ascii="SofiaSans" w:hAnsi="SofiaSans"/>
        </w:rPr>
        <w:t xml:space="preserve"> и</w:t>
      </w:r>
      <w:r w:rsidRPr="0081215D">
        <w:rPr>
          <w:rFonts w:ascii="SofiaSans" w:hAnsi="SofiaSans"/>
        </w:rPr>
        <w:t xml:space="preserve"> оценка на инсулиновата резистентност. По Програмата са </w:t>
      </w:r>
      <w:r>
        <w:rPr>
          <w:rFonts w:ascii="SofiaSans" w:hAnsi="SofiaSans"/>
        </w:rPr>
        <w:t>преминали</w:t>
      </w:r>
      <w:r w:rsidRPr="0081215D">
        <w:rPr>
          <w:rFonts w:ascii="SofiaSans" w:hAnsi="SofiaSans"/>
        </w:rPr>
        <w:t xml:space="preserve"> общо 2115 жители на столицата, от тях 1403 жени и 712 мъже.</w:t>
      </w:r>
      <w:r w:rsidRPr="0081215D">
        <w:rPr>
          <w:rFonts w:ascii="SofiaSans" w:hAnsi="SofiaSans"/>
          <w:lang w:val="en-US"/>
        </w:rPr>
        <w:t xml:space="preserve"> </w:t>
      </w:r>
      <w:r w:rsidRPr="0081215D">
        <w:rPr>
          <w:rFonts w:ascii="SofiaSans" w:hAnsi="SofiaSans"/>
        </w:rPr>
        <w:t xml:space="preserve">При 1730 от </w:t>
      </w:r>
      <w:r>
        <w:rPr>
          <w:rFonts w:ascii="SofiaSans" w:hAnsi="SofiaSans"/>
        </w:rPr>
        <w:t>изследваните лица</w:t>
      </w:r>
      <w:r w:rsidRPr="0081215D">
        <w:rPr>
          <w:rFonts w:ascii="SofiaSans" w:hAnsi="SofiaSans"/>
        </w:rPr>
        <w:t xml:space="preserve"> стойностите на </w:t>
      </w:r>
      <w:r>
        <w:rPr>
          <w:rFonts w:ascii="SofiaSans" w:hAnsi="SofiaSans"/>
        </w:rPr>
        <w:t>и</w:t>
      </w:r>
      <w:r w:rsidRPr="0081215D">
        <w:rPr>
          <w:rFonts w:ascii="SofiaSans" w:hAnsi="SofiaSans"/>
        </w:rPr>
        <w:t>нсулина на гладно е в референтните граници. Лицата</w:t>
      </w:r>
      <w:r>
        <w:rPr>
          <w:rFonts w:ascii="SofiaSans" w:hAnsi="SofiaSans"/>
        </w:rPr>
        <w:t>,</w:t>
      </w:r>
      <w:r w:rsidRPr="0081215D">
        <w:rPr>
          <w:rFonts w:ascii="SofiaSans" w:hAnsi="SofiaSans"/>
        </w:rPr>
        <w:t xml:space="preserve"> при които е установена стойност по-висока от </w:t>
      </w:r>
      <w:r>
        <w:rPr>
          <w:rFonts w:ascii="SofiaSans" w:hAnsi="SofiaSans"/>
        </w:rPr>
        <w:t xml:space="preserve">горната </w:t>
      </w:r>
      <w:r w:rsidRPr="0081215D">
        <w:rPr>
          <w:rFonts w:ascii="SofiaSans" w:hAnsi="SofiaSans"/>
        </w:rPr>
        <w:t>допустима</w:t>
      </w:r>
      <w:r>
        <w:rPr>
          <w:rFonts w:ascii="SofiaSans" w:hAnsi="SofiaSans"/>
        </w:rPr>
        <w:t xml:space="preserve"> граница</w:t>
      </w:r>
      <w:r w:rsidRPr="0081215D">
        <w:rPr>
          <w:rFonts w:ascii="SofiaSans" w:hAnsi="SofiaSans"/>
        </w:rPr>
        <w:t xml:space="preserve"> са 385 /18,20%/</w:t>
      </w:r>
      <w:r>
        <w:rPr>
          <w:rFonts w:ascii="SofiaSans" w:hAnsi="SofiaSans"/>
        </w:rPr>
        <w:t xml:space="preserve">. Те са </w:t>
      </w:r>
      <w:r w:rsidRPr="0081215D">
        <w:rPr>
          <w:rFonts w:ascii="SofiaSans" w:hAnsi="SofiaSans"/>
        </w:rPr>
        <w:t>своевременно</w:t>
      </w:r>
      <w:r>
        <w:rPr>
          <w:rFonts w:ascii="SofiaSans" w:hAnsi="SofiaSans"/>
        </w:rPr>
        <w:t xml:space="preserve"> </w:t>
      </w:r>
      <w:r w:rsidRPr="0081215D">
        <w:rPr>
          <w:rFonts w:ascii="SofiaSans" w:hAnsi="SofiaSans"/>
        </w:rPr>
        <w:t>насочени към личен лекар и/или лекар-специалист за преглед, допълнителни изследвания и уточняване на състоянието им.</w:t>
      </w:r>
    </w:p>
    <w:p w:rsidR="00815EEF" w:rsidRDefault="00815EEF" w:rsidP="00815EEF">
      <w:pPr>
        <w:ind w:firstLine="708"/>
        <w:jc w:val="both"/>
        <w:rPr>
          <w:rFonts w:ascii="SofiaSans" w:hAnsi="SofiaSans"/>
        </w:rPr>
      </w:pPr>
      <w:r>
        <w:rPr>
          <w:rFonts w:ascii="SofiaSans" w:hAnsi="SofiaSans"/>
        </w:rPr>
        <w:t xml:space="preserve">От предвидените финансови средства в размер на 100 000 лв. при реализирането на Програмата са усвоени общо </w:t>
      </w:r>
      <w:r w:rsidRPr="006A046E">
        <w:rPr>
          <w:rFonts w:ascii="SofiaSans" w:hAnsi="SofiaSans"/>
        </w:rPr>
        <w:t>45 994,12 лв.,</w:t>
      </w:r>
      <w:r>
        <w:rPr>
          <w:rFonts w:ascii="SofiaSans" w:hAnsi="SofiaSans"/>
        </w:rPr>
        <w:t xml:space="preserve"> от които </w:t>
      </w:r>
      <w:r w:rsidRPr="0081215D">
        <w:rPr>
          <w:rFonts w:ascii="SofiaSans" w:hAnsi="SofiaSans"/>
        </w:rPr>
        <w:t>35 614,75 лв.</w:t>
      </w:r>
      <w:r>
        <w:rPr>
          <w:rFonts w:ascii="SofiaSans" w:hAnsi="SofiaSans"/>
        </w:rPr>
        <w:t xml:space="preserve"> са изразходени за</w:t>
      </w:r>
      <w:r w:rsidRPr="0081215D">
        <w:rPr>
          <w:rFonts w:ascii="SofiaSans" w:hAnsi="SofiaSans"/>
        </w:rPr>
        <w:t xml:space="preserve"> провеждане на лабораторните изследвания</w:t>
      </w:r>
      <w:r>
        <w:rPr>
          <w:rFonts w:ascii="SofiaSans" w:hAnsi="SofiaSans"/>
        </w:rPr>
        <w:t xml:space="preserve"> и </w:t>
      </w:r>
      <w:r w:rsidRPr="0081215D">
        <w:rPr>
          <w:rFonts w:ascii="SofiaSans" w:hAnsi="SofiaSans"/>
        </w:rPr>
        <w:t xml:space="preserve">10 370,40 лв. </w:t>
      </w:r>
      <w:r>
        <w:rPr>
          <w:rFonts w:ascii="SofiaSans" w:hAnsi="SofiaSans"/>
        </w:rPr>
        <w:t xml:space="preserve">- </w:t>
      </w:r>
      <w:r w:rsidRPr="0081215D">
        <w:rPr>
          <w:rFonts w:ascii="SofiaSans" w:hAnsi="SofiaSans"/>
        </w:rPr>
        <w:t>за информационна кампания с инструкции към пациентите</w:t>
      </w:r>
      <w:r>
        <w:rPr>
          <w:rFonts w:ascii="SofiaSans" w:hAnsi="SofiaSans"/>
        </w:rPr>
        <w:t>.</w:t>
      </w:r>
      <w:r w:rsidRPr="0081215D">
        <w:rPr>
          <w:rFonts w:ascii="SofiaSans" w:hAnsi="SofiaSans"/>
        </w:rPr>
        <w:t xml:space="preserve"> </w:t>
      </w:r>
    </w:p>
    <w:p w:rsidR="00815EEF" w:rsidRDefault="00815EEF" w:rsidP="00815EEF">
      <w:pPr>
        <w:ind w:firstLine="708"/>
        <w:jc w:val="both"/>
        <w:rPr>
          <w:rFonts w:ascii="SofiaSans" w:hAnsi="SofiaSans"/>
        </w:rPr>
      </w:pPr>
      <w:r>
        <w:rPr>
          <w:rFonts w:ascii="SofiaSans" w:hAnsi="SofiaSans"/>
        </w:rPr>
        <w:t xml:space="preserve">В </w:t>
      </w:r>
      <w:r w:rsidRPr="0081215D">
        <w:rPr>
          <w:rFonts w:ascii="SofiaSans" w:hAnsi="SofiaSans"/>
        </w:rPr>
        <w:t>Дирекция „Здравеопазване“</w:t>
      </w:r>
      <w:r>
        <w:rPr>
          <w:rFonts w:ascii="SofiaSans" w:hAnsi="SofiaSans"/>
        </w:rPr>
        <w:t xml:space="preserve"> е изготвен отчет за изпълнението на програмата, който е представен на к</w:t>
      </w:r>
      <w:r w:rsidRPr="00DB1583">
        <w:rPr>
          <w:rFonts w:ascii="SofiaSans" w:hAnsi="SofiaSans"/>
        </w:rPr>
        <w:t xml:space="preserve">мета на </w:t>
      </w:r>
      <w:r>
        <w:rPr>
          <w:rFonts w:ascii="SofiaSans" w:hAnsi="SofiaSans"/>
        </w:rPr>
        <w:t>Столична община и на Столичния общински съвет.</w:t>
      </w:r>
    </w:p>
    <w:p w:rsidR="00815EEF" w:rsidRDefault="00815EEF" w:rsidP="00815EEF">
      <w:pPr>
        <w:jc w:val="both"/>
        <w:outlineLvl w:val="0"/>
        <w:rPr>
          <w:rFonts w:ascii="SofiaSans" w:hAnsi="SofiaSans"/>
          <w:b/>
          <w:lang w:val="en-US"/>
        </w:rPr>
      </w:pPr>
    </w:p>
    <w:p w:rsidR="00815EEF" w:rsidRPr="00437357" w:rsidRDefault="00815EEF" w:rsidP="00815EEF">
      <w:pPr>
        <w:jc w:val="both"/>
        <w:outlineLvl w:val="0"/>
        <w:rPr>
          <w:rFonts w:ascii="SofiaSans" w:hAnsi="SofiaSans"/>
          <w:b/>
        </w:rPr>
      </w:pPr>
      <w:r w:rsidRPr="00437357">
        <w:rPr>
          <w:rFonts w:ascii="SofiaSans" w:hAnsi="SofiaSans"/>
          <w:b/>
        </w:rPr>
        <w:t xml:space="preserve">Общинска програма на Столична община за закрила на детето за 2023 година, приета с Решение № 268/27.04.2023 г., продължена с Решение № 130/25.04.2024 г. </w:t>
      </w:r>
    </w:p>
    <w:p w:rsidR="00815EEF" w:rsidRPr="00437357" w:rsidRDefault="00815EEF" w:rsidP="00815EEF">
      <w:pPr>
        <w:ind w:firstLine="709"/>
        <w:jc w:val="both"/>
        <w:outlineLvl w:val="0"/>
        <w:rPr>
          <w:rFonts w:ascii="SofiaSans" w:hAnsi="SofiaSans"/>
          <w:b/>
        </w:rPr>
      </w:pPr>
    </w:p>
    <w:p w:rsidR="00815EEF" w:rsidRPr="00437357" w:rsidRDefault="00815EEF" w:rsidP="00815EEF">
      <w:pPr>
        <w:ind w:firstLine="567"/>
        <w:jc w:val="both"/>
        <w:outlineLvl w:val="0"/>
        <w:rPr>
          <w:rFonts w:ascii="SofiaSans" w:hAnsi="SofiaSans"/>
        </w:rPr>
      </w:pPr>
      <w:r w:rsidRPr="00437357">
        <w:rPr>
          <w:rFonts w:ascii="SofiaSans" w:hAnsi="SofiaSans"/>
        </w:rPr>
        <w:t>Една от приоритетните области на програмата е провеждане на здравна политика към децата, гарантиране на детското здраве и насърчаване на здравословен начин на живот и здравна култура. За реализиране на програми и дейности за подобряване качеството на живот и социалното включване на деца и младежи със Синдром на Даун към 31.12.2025 г. са изплатени 230 873 лв., като от тях за 2025 г. изплатените средства са 74 851 лв.</w:t>
      </w:r>
    </w:p>
    <w:p w:rsidR="00815EEF" w:rsidRPr="00437357" w:rsidRDefault="00815EEF" w:rsidP="00815EEF">
      <w:pPr>
        <w:ind w:firstLine="567"/>
        <w:jc w:val="both"/>
        <w:outlineLvl w:val="0"/>
        <w:rPr>
          <w:rFonts w:ascii="SofiaSans" w:hAnsi="SofiaSans"/>
        </w:rPr>
      </w:pPr>
    </w:p>
    <w:p w:rsidR="00815EEF" w:rsidRPr="002A1B9D" w:rsidRDefault="00815EEF" w:rsidP="00815EEF">
      <w:pPr>
        <w:jc w:val="both"/>
        <w:outlineLvl w:val="0"/>
        <w:rPr>
          <w:rFonts w:ascii="SofiaSans" w:hAnsi="SofiaSans"/>
          <w:color w:val="FF0000"/>
        </w:rPr>
      </w:pPr>
      <w:r w:rsidRPr="00437357">
        <w:rPr>
          <w:rFonts w:ascii="SofiaSans" w:hAnsi="SofiaSans"/>
          <w:b/>
        </w:rPr>
        <w:t xml:space="preserve">Общинска програма на Столична община за финансово подпомагане на медицински специалисти по здравни грижи, обучаващи се във факултета по  обществено здраве към Медицински университет – София. </w:t>
      </w:r>
      <w:r w:rsidRPr="00437357">
        <w:rPr>
          <w:rFonts w:ascii="SofiaSans" w:hAnsi="SofiaSans"/>
        </w:rPr>
        <w:t>С Решение 1062/18.12.2025 г. са осигурени финансови средства за учебната</w:t>
      </w:r>
      <w:r w:rsidRPr="002A1B9D">
        <w:rPr>
          <w:rFonts w:ascii="SofiaSans" w:hAnsi="SofiaSans"/>
        </w:rPr>
        <w:t xml:space="preserve"> 2024-2025 г. в размер на 30 000 лева. Към 31.12.2025 г. са изплатени 11 900 лв.</w:t>
      </w:r>
    </w:p>
    <w:p w:rsidR="00815EEF" w:rsidRPr="00490CBF" w:rsidRDefault="00815EEF" w:rsidP="00815EEF">
      <w:pPr>
        <w:autoSpaceDE w:val="0"/>
        <w:autoSpaceDN w:val="0"/>
        <w:adjustRightInd w:val="0"/>
        <w:ind w:firstLine="708"/>
        <w:jc w:val="both"/>
        <w:rPr>
          <w:rFonts w:ascii="SofiaSans" w:hAnsi="SofiaSans"/>
          <w:b/>
          <w:bCs/>
        </w:rPr>
      </w:pPr>
    </w:p>
    <w:p w:rsidR="00815EEF" w:rsidRPr="00B6694A" w:rsidRDefault="00815EEF" w:rsidP="00815EEF">
      <w:pPr>
        <w:pStyle w:val="Heading3"/>
        <w:rPr>
          <w:rFonts w:ascii="SofiaSans" w:hAnsi="SofiaSans"/>
          <w:szCs w:val="24"/>
          <w:lang w:eastAsia="bg-BG"/>
        </w:rPr>
      </w:pPr>
      <w:r w:rsidRPr="00330043">
        <w:rPr>
          <w:rFonts w:ascii="SofiaSans" w:hAnsi="SofiaSans"/>
          <w:szCs w:val="24"/>
          <w:lang w:eastAsia="bg-BG"/>
        </w:rPr>
        <w:t>Функция 5 „Социално осигуряване, подпомагане и грижи”</w:t>
      </w:r>
      <w:bookmarkEnd w:id="26"/>
      <w:bookmarkEnd w:id="27"/>
      <w:r w:rsidRPr="00B6694A">
        <w:rPr>
          <w:rFonts w:ascii="SofiaSans" w:hAnsi="SofiaSans"/>
          <w:szCs w:val="24"/>
          <w:lang w:eastAsia="bg-BG"/>
        </w:rPr>
        <w:t xml:space="preserve"> </w:t>
      </w:r>
    </w:p>
    <w:p w:rsidR="00815EEF" w:rsidRPr="00B6694A" w:rsidRDefault="00815EEF" w:rsidP="0031654E">
      <w:pPr>
        <w:ind w:firstLine="708"/>
        <w:jc w:val="both"/>
        <w:rPr>
          <w:rFonts w:ascii="SofiaSans" w:hAnsi="SofiaSans"/>
        </w:rPr>
      </w:pPr>
      <w:r>
        <w:rPr>
          <w:rFonts w:ascii="SofiaSans" w:hAnsi="SofiaSans"/>
        </w:rPr>
        <w:t>Отчетени 356</w:t>
      </w:r>
      <w:r w:rsidRPr="00B6694A">
        <w:rPr>
          <w:rFonts w:ascii="SofiaSans" w:hAnsi="SofiaSans"/>
        </w:rPr>
        <w:t xml:space="preserve"> млн. лв., което е с </w:t>
      </w:r>
      <w:r>
        <w:rPr>
          <w:rFonts w:ascii="SofiaSans" w:hAnsi="SofiaSans"/>
        </w:rPr>
        <w:t>65,8</w:t>
      </w:r>
      <w:r w:rsidRPr="00B6694A">
        <w:rPr>
          <w:rFonts w:ascii="SofiaSans" w:hAnsi="SofiaSans"/>
        </w:rPr>
        <w:t xml:space="preserve"> млн. лв. повече спрямо предходната година. За делегираните държ</w:t>
      </w:r>
      <w:r>
        <w:rPr>
          <w:rFonts w:ascii="SofiaSans" w:hAnsi="SofiaSans"/>
        </w:rPr>
        <w:t>авни дейности изпълнението е 333</w:t>
      </w:r>
      <w:r w:rsidRPr="00B6694A">
        <w:rPr>
          <w:rFonts w:ascii="SofiaSans" w:hAnsi="SofiaSans"/>
        </w:rPr>
        <w:t>,</w:t>
      </w:r>
      <w:r>
        <w:rPr>
          <w:rFonts w:ascii="SofiaSans" w:hAnsi="SofiaSans"/>
        </w:rPr>
        <w:t>5</w:t>
      </w:r>
      <w:r w:rsidRPr="00B6694A">
        <w:rPr>
          <w:rFonts w:ascii="SofiaSans" w:hAnsi="SofiaSans"/>
        </w:rPr>
        <w:t xml:space="preserve"> м</w:t>
      </w:r>
      <w:r>
        <w:rPr>
          <w:rFonts w:ascii="SofiaSans" w:hAnsi="SofiaSans"/>
        </w:rPr>
        <w:t>лн. лв., за местните дейности 21,2 млн. лв. и дофинансиране 1,3</w:t>
      </w:r>
      <w:r w:rsidRPr="00B6694A">
        <w:rPr>
          <w:rFonts w:ascii="SofiaSans" w:hAnsi="SofiaSans"/>
        </w:rPr>
        <w:t xml:space="preserve"> млн. лв.</w:t>
      </w:r>
    </w:p>
    <w:p w:rsidR="00815EEF" w:rsidRPr="00B6694A" w:rsidRDefault="00815EEF" w:rsidP="00815EEF">
      <w:pPr>
        <w:jc w:val="both"/>
        <w:rPr>
          <w:rFonts w:ascii="SofiaSans" w:hAnsi="SofiaSans"/>
        </w:rPr>
      </w:pPr>
      <w:r w:rsidRPr="00B6694A">
        <w:rPr>
          <w:rFonts w:ascii="SofiaSans" w:hAnsi="SofiaSans"/>
        </w:rPr>
        <w:lastRenderedPageBreak/>
        <w:t>В по-голямата си част от разходите в тази функция са в Дирекция „Интеграция на хора с увреждания ”, Дирекция „Социални услуги за деца и възрастни“ при Столична община и ОП „Социален патронаж“.</w:t>
      </w:r>
    </w:p>
    <w:p w:rsidR="00815EEF" w:rsidRPr="00B6694A" w:rsidRDefault="00815EEF" w:rsidP="00815EEF">
      <w:pPr>
        <w:ind w:firstLine="708"/>
        <w:jc w:val="both"/>
        <w:rPr>
          <w:rFonts w:ascii="SofiaSans" w:hAnsi="SofiaSans"/>
          <w:i/>
          <w:u w:val="single"/>
        </w:rPr>
      </w:pPr>
      <w:r w:rsidRPr="00B6694A">
        <w:rPr>
          <w:rFonts w:ascii="SofiaSans" w:hAnsi="SofiaSans"/>
          <w:b/>
          <w:i/>
          <w:u w:val="single"/>
        </w:rPr>
        <w:t>Дирекция „Интеграция на хора с увреждания, програми и проекти“</w:t>
      </w:r>
    </w:p>
    <w:p w:rsidR="00815EEF" w:rsidRPr="000038A9" w:rsidRDefault="00815EEF" w:rsidP="00815EEF">
      <w:pPr>
        <w:ind w:firstLine="708"/>
        <w:jc w:val="both"/>
        <w:rPr>
          <w:rFonts w:ascii="SofiaSans" w:hAnsi="SofiaSans"/>
        </w:rPr>
      </w:pPr>
      <w:r w:rsidRPr="000038A9">
        <w:rPr>
          <w:rFonts w:ascii="SofiaSans" w:hAnsi="SofiaSans"/>
        </w:rPr>
        <w:t>Дирекция „Интеграция на хора с увреждания“</w:t>
      </w:r>
      <w:r w:rsidRPr="000038A9">
        <w:rPr>
          <w:rFonts w:ascii="SofiaSans" w:hAnsi="SofiaSans"/>
          <w:b/>
        </w:rPr>
        <w:t xml:space="preserve"> </w:t>
      </w:r>
      <w:r w:rsidRPr="000038A9">
        <w:rPr>
          <w:rFonts w:ascii="SofiaSans" w:hAnsi="SofiaSans"/>
        </w:rPr>
        <w:t>разработва и участва в програми и проекти, подпомагащи социалната политика на Столична община и предоставя административни услуги на хора с увреждания по наредби на Столичния общински съвет, касаещи хората с увреждания (асистент за независим живот, преференциално паркиране, индивидуално паркомясто пред дома и пред местоработата, обществен градски транспорт, специализиран транспорт).</w:t>
      </w:r>
    </w:p>
    <w:p w:rsidR="00815EEF" w:rsidRPr="00B6694A" w:rsidRDefault="00815EEF" w:rsidP="00815EEF">
      <w:pPr>
        <w:ind w:firstLine="708"/>
        <w:jc w:val="both"/>
        <w:rPr>
          <w:rFonts w:ascii="SofiaSans" w:hAnsi="SofiaSans"/>
          <w:b/>
          <w:u w:val="single"/>
        </w:rPr>
      </w:pPr>
      <w:r w:rsidRPr="00B6694A">
        <w:rPr>
          <w:rFonts w:ascii="SofiaSans" w:hAnsi="SofiaSans"/>
          <w:b/>
          <w:u w:val="single"/>
        </w:rPr>
        <w:t>Местни дейности</w:t>
      </w:r>
    </w:p>
    <w:p w:rsidR="00815EEF" w:rsidRPr="000038A9" w:rsidRDefault="00815EEF" w:rsidP="00815EEF">
      <w:pPr>
        <w:jc w:val="both"/>
        <w:rPr>
          <w:rFonts w:ascii="SofiaSans" w:hAnsi="SofiaSans"/>
        </w:rPr>
      </w:pPr>
      <w:r w:rsidRPr="000038A9">
        <w:rPr>
          <w:rFonts w:ascii="SofiaSans" w:hAnsi="SofiaSans"/>
        </w:rPr>
        <w:t xml:space="preserve">Изразходваните средства за 2025 г. са </w:t>
      </w:r>
      <w:r w:rsidRPr="00264705">
        <w:rPr>
          <w:rFonts w:ascii="SofiaSans" w:hAnsi="SofiaSans"/>
        </w:rPr>
        <w:t>12 761 708</w:t>
      </w:r>
      <w:r w:rsidRPr="000038A9">
        <w:rPr>
          <w:rFonts w:ascii="SofiaSans" w:hAnsi="SofiaSans"/>
        </w:rPr>
        <w:t xml:space="preserve"> лв.</w:t>
      </w:r>
    </w:p>
    <w:p w:rsidR="00815EEF" w:rsidRPr="000038A9" w:rsidRDefault="00815EEF" w:rsidP="003631B1">
      <w:pPr>
        <w:numPr>
          <w:ilvl w:val="0"/>
          <w:numId w:val="6"/>
        </w:numPr>
        <w:contextualSpacing/>
        <w:jc w:val="both"/>
        <w:rPr>
          <w:rFonts w:ascii="SofiaSans" w:hAnsi="SofiaSans"/>
        </w:rPr>
      </w:pPr>
      <w:r w:rsidRPr="000038A9">
        <w:rPr>
          <w:rFonts w:ascii="SofiaSans" w:hAnsi="SofiaSans"/>
        </w:rPr>
        <w:t>Дейност</w:t>
      </w:r>
      <w:r>
        <w:rPr>
          <w:rFonts w:ascii="SofiaSans" w:hAnsi="SofiaSans"/>
        </w:rPr>
        <w:t xml:space="preserve"> </w:t>
      </w:r>
      <w:r w:rsidRPr="00264705">
        <w:rPr>
          <w:rFonts w:ascii="SofiaSans" w:hAnsi="SofiaSans"/>
        </w:rPr>
        <w:t>525</w:t>
      </w:r>
      <w:r w:rsidRPr="000038A9">
        <w:rPr>
          <w:rFonts w:ascii="SofiaSans" w:hAnsi="SofiaSans"/>
        </w:rPr>
        <w:t xml:space="preserve"> „Клубове на пенсионера, инвалида и др.”  </w:t>
      </w:r>
      <w:r w:rsidRPr="00264705">
        <w:rPr>
          <w:rFonts w:ascii="SofiaSans" w:hAnsi="SofiaSans"/>
        </w:rPr>
        <w:t xml:space="preserve">–2 194 692 </w:t>
      </w:r>
      <w:r w:rsidRPr="000038A9">
        <w:rPr>
          <w:rFonts w:ascii="SofiaSans" w:hAnsi="SofiaSans"/>
        </w:rPr>
        <w:t>лв.</w:t>
      </w:r>
    </w:p>
    <w:p w:rsidR="00815EEF" w:rsidRPr="000038A9" w:rsidRDefault="00815EEF" w:rsidP="003631B1">
      <w:pPr>
        <w:numPr>
          <w:ilvl w:val="0"/>
          <w:numId w:val="6"/>
        </w:numPr>
        <w:contextualSpacing/>
        <w:jc w:val="both"/>
        <w:rPr>
          <w:rFonts w:ascii="SofiaSans" w:hAnsi="SofiaSans"/>
        </w:rPr>
      </w:pPr>
      <w:r>
        <w:rPr>
          <w:rFonts w:ascii="SofiaSans" w:hAnsi="SofiaSans"/>
        </w:rPr>
        <w:t xml:space="preserve">Дейност </w:t>
      </w:r>
      <w:r w:rsidRPr="00264705">
        <w:rPr>
          <w:rFonts w:ascii="SofiaSans" w:hAnsi="SofiaSans"/>
        </w:rPr>
        <w:t>589</w:t>
      </w:r>
      <w:r w:rsidRPr="000038A9">
        <w:rPr>
          <w:rFonts w:ascii="SofiaSans" w:hAnsi="SofiaSans"/>
        </w:rPr>
        <w:t xml:space="preserve"> „Други дейности и служби по социално осигуряване, подпомагане и заетост” –</w:t>
      </w:r>
      <w:r w:rsidRPr="00264705">
        <w:rPr>
          <w:rFonts w:ascii="SofiaSans" w:hAnsi="SofiaSans"/>
        </w:rPr>
        <w:t>10 567 016</w:t>
      </w:r>
      <w:r w:rsidRPr="000038A9">
        <w:rPr>
          <w:rFonts w:ascii="SofiaSans" w:hAnsi="SofiaSans"/>
        </w:rPr>
        <w:t xml:space="preserve"> лв.</w:t>
      </w:r>
    </w:p>
    <w:p w:rsidR="00815EEF" w:rsidRPr="000038A9" w:rsidRDefault="00815EEF" w:rsidP="00815EEF">
      <w:pPr>
        <w:jc w:val="both"/>
        <w:rPr>
          <w:rFonts w:ascii="SofiaSans" w:hAnsi="SofiaSans"/>
        </w:rPr>
      </w:pPr>
    </w:p>
    <w:p w:rsidR="00815EEF" w:rsidRPr="00264705" w:rsidRDefault="00815EEF" w:rsidP="003631B1">
      <w:pPr>
        <w:pStyle w:val="ListParagraph"/>
        <w:numPr>
          <w:ilvl w:val="0"/>
          <w:numId w:val="16"/>
        </w:numPr>
        <w:jc w:val="both"/>
        <w:rPr>
          <w:rFonts w:ascii="SofiaSans" w:hAnsi="SofiaSans"/>
          <w:lang w:val="bg-BG" w:eastAsia="bg-BG"/>
        </w:rPr>
      </w:pPr>
      <w:r w:rsidRPr="00264705">
        <w:rPr>
          <w:rFonts w:ascii="SofiaSans" w:hAnsi="SofiaSans"/>
          <w:lang w:val="bg-BG" w:eastAsia="bg-BG"/>
        </w:rPr>
        <w:t>Специализиран транспорт за трудноподвижни лица, предоставян чрез „Лозана“ ЕАД. Средствата, изразходвани през годината, са 792 588</w:t>
      </w:r>
      <w:r>
        <w:rPr>
          <w:rFonts w:ascii="SofiaSans" w:hAnsi="SofiaSans"/>
          <w:lang w:val="bg-BG" w:eastAsia="bg-BG"/>
        </w:rPr>
        <w:t xml:space="preserve"> лв. </w:t>
      </w:r>
      <w:r w:rsidRPr="00264705">
        <w:rPr>
          <w:rFonts w:ascii="SofiaSans" w:hAnsi="SofiaSans"/>
          <w:lang w:val="bg-BG" w:eastAsia="bg-BG"/>
        </w:rPr>
        <w:t>при брой потребители 12048 и изминати километри – 328587</w:t>
      </w:r>
      <w:r>
        <w:rPr>
          <w:rFonts w:ascii="SofiaSans" w:hAnsi="SofiaSans"/>
          <w:lang w:val="bg-BG" w:eastAsia="bg-BG"/>
        </w:rPr>
        <w:t xml:space="preserve"> </w:t>
      </w:r>
      <w:r w:rsidRPr="00264705">
        <w:rPr>
          <w:rFonts w:ascii="SofiaSans" w:hAnsi="SofiaSans"/>
          <w:lang w:val="bg-BG" w:eastAsia="bg-BG"/>
        </w:rPr>
        <w:t>км.</w:t>
      </w:r>
    </w:p>
    <w:p w:rsidR="00815EEF" w:rsidRPr="00264705" w:rsidRDefault="00815EEF" w:rsidP="00815EEF">
      <w:pPr>
        <w:jc w:val="both"/>
        <w:rPr>
          <w:rFonts w:ascii="SofiaSans" w:hAnsi="SofiaSans"/>
        </w:rPr>
      </w:pPr>
    </w:p>
    <w:p w:rsidR="00815EEF" w:rsidRPr="00264705" w:rsidRDefault="00815EEF" w:rsidP="003631B1">
      <w:pPr>
        <w:pStyle w:val="ListParagraph"/>
        <w:numPr>
          <w:ilvl w:val="0"/>
          <w:numId w:val="16"/>
        </w:numPr>
        <w:jc w:val="both"/>
        <w:rPr>
          <w:rFonts w:ascii="SofiaSans" w:hAnsi="SofiaSans"/>
          <w:lang w:val="bg-BG" w:eastAsia="bg-BG"/>
        </w:rPr>
      </w:pPr>
      <w:r w:rsidRPr="00264705">
        <w:rPr>
          <w:rFonts w:ascii="SofiaSans" w:hAnsi="SofiaSans"/>
          <w:lang w:val="bg-BG" w:eastAsia="bg-BG"/>
        </w:rPr>
        <w:t>Проект „Повишаване на капацитета на служителите на Агенция за социално подпомагане във връзка с модернизиране на системите за социална закрила“ – Компонент 1</w:t>
      </w:r>
    </w:p>
    <w:p w:rsidR="00815EEF" w:rsidRPr="000038A9" w:rsidRDefault="00815EEF" w:rsidP="00815EEF">
      <w:pPr>
        <w:ind w:left="644"/>
        <w:jc w:val="both"/>
        <w:rPr>
          <w:rFonts w:ascii="SofiaSans" w:hAnsi="SofiaSans"/>
        </w:rPr>
      </w:pPr>
      <w:r w:rsidRPr="000038A9">
        <w:rPr>
          <w:rFonts w:ascii="SofiaSans" w:hAnsi="SofiaSans"/>
        </w:rPr>
        <w:t>Оперативна програма „Развитие на човешките ресурси”</w:t>
      </w:r>
    </w:p>
    <w:p w:rsidR="00815EEF" w:rsidRPr="000038A9" w:rsidRDefault="00815EEF" w:rsidP="00815EEF">
      <w:pPr>
        <w:ind w:left="644"/>
        <w:jc w:val="both"/>
        <w:rPr>
          <w:rFonts w:ascii="SofiaSans" w:hAnsi="SofiaSans"/>
        </w:rPr>
      </w:pPr>
      <w:r w:rsidRPr="000038A9">
        <w:rPr>
          <w:rFonts w:ascii="SofiaSans" w:hAnsi="SofiaSans"/>
        </w:rPr>
        <w:t xml:space="preserve"> Бюджетна линия BG05M9OP001</w:t>
      </w:r>
      <w:r w:rsidRPr="000038A9">
        <w:rPr>
          <w:rFonts w:ascii="SofiaSans" w:hAnsi="SofiaSans"/>
        </w:rPr>
        <w:softHyphen/>
        <w:t>2.003 Столична община е партньор</w:t>
      </w:r>
    </w:p>
    <w:p w:rsidR="00815EEF" w:rsidRDefault="00815EEF" w:rsidP="00815EEF">
      <w:pPr>
        <w:ind w:firstLine="644"/>
        <w:jc w:val="both"/>
        <w:rPr>
          <w:rFonts w:ascii="SofiaSans" w:hAnsi="SofiaSans"/>
        </w:rPr>
      </w:pPr>
      <w:r w:rsidRPr="000038A9">
        <w:rPr>
          <w:rFonts w:ascii="SofiaSans" w:hAnsi="SofiaSans"/>
        </w:rPr>
        <w:t xml:space="preserve"> През 2025 г. са изразходвани  </w:t>
      </w:r>
      <w:r w:rsidRPr="00264705">
        <w:rPr>
          <w:rFonts w:ascii="SofiaSans" w:hAnsi="SofiaSans"/>
        </w:rPr>
        <w:t>151 303,00</w:t>
      </w:r>
      <w:r w:rsidRPr="000038A9">
        <w:rPr>
          <w:rFonts w:ascii="SofiaSans" w:hAnsi="SofiaSans"/>
        </w:rPr>
        <w:t xml:space="preserve"> лв.</w:t>
      </w:r>
    </w:p>
    <w:p w:rsidR="00815EEF" w:rsidRDefault="00815EEF" w:rsidP="00815EEF">
      <w:pPr>
        <w:ind w:firstLine="644"/>
        <w:jc w:val="both"/>
        <w:rPr>
          <w:rFonts w:ascii="SofiaSans" w:hAnsi="SofiaSans"/>
        </w:rPr>
      </w:pPr>
      <w:r>
        <w:rPr>
          <w:rFonts w:ascii="SofiaSans" w:hAnsi="SofiaSans"/>
        </w:rPr>
        <w:t xml:space="preserve"> Възнаграждение на приемни семейства и издръжка на деца, настанени в       </w:t>
      </w:r>
    </w:p>
    <w:p w:rsidR="00815EEF" w:rsidRDefault="00815EEF" w:rsidP="00815EEF">
      <w:pPr>
        <w:jc w:val="both"/>
        <w:rPr>
          <w:rFonts w:ascii="SofiaSans" w:hAnsi="SofiaSans"/>
        </w:rPr>
      </w:pPr>
      <w:r>
        <w:rPr>
          <w:rFonts w:ascii="SofiaSans" w:hAnsi="SofiaSans"/>
        </w:rPr>
        <w:t xml:space="preserve">              приемни семейства – </w:t>
      </w:r>
      <w:r w:rsidRPr="00264705">
        <w:rPr>
          <w:rFonts w:ascii="SofiaSans" w:hAnsi="SofiaSans"/>
        </w:rPr>
        <w:t>822 165,00</w:t>
      </w:r>
      <w:r>
        <w:rPr>
          <w:rFonts w:ascii="SofiaSans" w:hAnsi="SofiaSans"/>
        </w:rPr>
        <w:t xml:space="preserve"> лв.</w:t>
      </w:r>
    </w:p>
    <w:p w:rsidR="00815EEF" w:rsidRDefault="00815EEF" w:rsidP="00815EEF">
      <w:pPr>
        <w:jc w:val="both"/>
        <w:rPr>
          <w:rFonts w:ascii="SofiaSans" w:hAnsi="SofiaSans"/>
        </w:rPr>
      </w:pPr>
    </w:p>
    <w:p w:rsidR="00815EEF" w:rsidRPr="00264705" w:rsidRDefault="00815EEF" w:rsidP="00815EEF">
      <w:pPr>
        <w:jc w:val="both"/>
        <w:rPr>
          <w:rFonts w:ascii="SofiaSans" w:hAnsi="SofiaSans"/>
        </w:rPr>
      </w:pPr>
      <w:r>
        <w:rPr>
          <w:rFonts w:ascii="SofiaSans" w:hAnsi="SofiaSans"/>
        </w:rPr>
        <w:tab/>
      </w:r>
      <w:r w:rsidRPr="00264705">
        <w:rPr>
          <w:rFonts w:ascii="SofiaSans" w:hAnsi="SofiaSans"/>
        </w:rPr>
        <w:t>Проект „Иновативни здравно социални услуги“</w:t>
      </w:r>
    </w:p>
    <w:p w:rsidR="00815EEF" w:rsidRDefault="00815EEF" w:rsidP="00815EEF">
      <w:pPr>
        <w:jc w:val="both"/>
        <w:rPr>
          <w:rFonts w:ascii="SofiaSans" w:hAnsi="SofiaSans"/>
        </w:rPr>
      </w:pPr>
      <w:r w:rsidRPr="00264705">
        <w:rPr>
          <w:rFonts w:ascii="SofiaSans" w:hAnsi="SofiaSans"/>
        </w:rPr>
        <w:tab/>
      </w:r>
      <w:r>
        <w:rPr>
          <w:rFonts w:ascii="SofiaSans" w:hAnsi="SofiaSans"/>
        </w:rPr>
        <w:t>Оперативна програма „Развитие на човешките ресурси“</w:t>
      </w:r>
    </w:p>
    <w:p w:rsidR="00815EEF" w:rsidRPr="00264705" w:rsidRDefault="00815EEF" w:rsidP="00815EEF">
      <w:pPr>
        <w:jc w:val="both"/>
        <w:rPr>
          <w:rFonts w:ascii="SofiaSans" w:hAnsi="SofiaSans"/>
        </w:rPr>
      </w:pPr>
      <w:r>
        <w:rPr>
          <w:rFonts w:ascii="SofiaSans" w:hAnsi="SofiaSans"/>
        </w:rPr>
        <w:tab/>
        <w:t xml:space="preserve">Бюджетна линия </w:t>
      </w:r>
      <w:r w:rsidRPr="00264705">
        <w:rPr>
          <w:rFonts w:ascii="SofiaSans" w:hAnsi="SofiaSans"/>
        </w:rPr>
        <w:t>BG05SFPR002-2.012-0200-C01</w:t>
      </w:r>
    </w:p>
    <w:p w:rsidR="00815EEF" w:rsidRDefault="00815EEF" w:rsidP="00815EEF">
      <w:pPr>
        <w:jc w:val="both"/>
        <w:rPr>
          <w:rFonts w:ascii="SofiaSans" w:hAnsi="SofiaSans"/>
        </w:rPr>
      </w:pPr>
      <w:r>
        <w:rPr>
          <w:rFonts w:ascii="SofiaSans" w:hAnsi="SofiaSans"/>
        </w:rPr>
        <w:tab/>
        <w:t xml:space="preserve">През 2025 г. са изразходвани  </w:t>
      </w:r>
      <w:r w:rsidRPr="00264705">
        <w:rPr>
          <w:rFonts w:ascii="SofiaSans" w:hAnsi="SofiaSans"/>
        </w:rPr>
        <w:t>1 356 171,91</w:t>
      </w:r>
      <w:r>
        <w:rPr>
          <w:rFonts w:ascii="SofiaSans" w:hAnsi="SofiaSans"/>
        </w:rPr>
        <w:t xml:space="preserve"> лв.</w:t>
      </w:r>
    </w:p>
    <w:p w:rsidR="00815EEF" w:rsidRDefault="00815EEF" w:rsidP="00815EEF">
      <w:pPr>
        <w:jc w:val="both"/>
        <w:rPr>
          <w:rFonts w:ascii="SofiaSans" w:hAnsi="SofiaSans"/>
        </w:rPr>
      </w:pPr>
    </w:p>
    <w:p w:rsidR="00815EEF" w:rsidRPr="00264705" w:rsidRDefault="00815EEF" w:rsidP="00815EEF">
      <w:pPr>
        <w:jc w:val="both"/>
        <w:rPr>
          <w:rFonts w:ascii="SofiaSans" w:hAnsi="SofiaSans"/>
        </w:rPr>
      </w:pPr>
      <w:r>
        <w:rPr>
          <w:rFonts w:ascii="SofiaSans" w:hAnsi="SofiaSans"/>
        </w:rPr>
        <w:tab/>
      </w:r>
      <w:r w:rsidRPr="00264705">
        <w:rPr>
          <w:rFonts w:ascii="SofiaSans" w:hAnsi="SofiaSans"/>
        </w:rPr>
        <w:t xml:space="preserve">Национален план за възстановяване и устойчивост </w:t>
      </w:r>
    </w:p>
    <w:p w:rsidR="00815EEF" w:rsidRPr="00264705" w:rsidRDefault="00815EEF" w:rsidP="00815EEF">
      <w:pPr>
        <w:jc w:val="both"/>
        <w:rPr>
          <w:rFonts w:ascii="SofiaSans" w:hAnsi="SofiaSans"/>
        </w:rPr>
      </w:pPr>
    </w:p>
    <w:p w:rsidR="00815EEF" w:rsidRDefault="00815EEF" w:rsidP="00815EEF">
      <w:pPr>
        <w:ind w:left="705"/>
        <w:jc w:val="both"/>
        <w:rPr>
          <w:rFonts w:ascii="SofiaSans" w:hAnsi="SofiaSans"/>
        </w:rPr>
      </w:pPr>
      <w:r>
        <w:rPr>
          <w:rFonts w:ascii="SofiaSans" w:hAnsi="SofiaSans"/>
        </w:rPr>
        <w:t xml:space="preserve">През 2025 г. стартираха пет проекта по Договор за финансиране на инвестицията по Национален план за възстановяване и устойчивост. Плащанията ще се извършат през 2026 г. </w:t>
      </w:r>
    </w:p>
    <w:p w:rsidR="00815EEF" w:rsidRPr="00264705" w:rsidRDefault="00815EEF" w:rsidP="00815EEF">
      <w:pPr>
        <w:ind w:left="705"/>
        <w:jc w:val="both"/>
        <w:rPr>
          <w:rFonts w:ascii="SofiaSans" w:hAnsi="SofiaSans"/>
        </w:rPr>
      </w:pPr>
      <w:r w:rsidRPr="00264705">
        <w:rPr>
          <w:rFonts w:ascii="SofiaSans" w:hAnsi="SofiaSans"/>
        </w:rPr>
        <w:t>Национална програма „Активиране на неактивни лица“</w:t>
      </w:r>
    </w:p>
    <w:p w:rsidR="00815EEF" w:rsidRDefault="00815EEF" w:rsidP="00815EEF">
      <w:pPr>
        <w:ind w:left="705"/>
        <w:jc w:val="both"/>
        <w:rPr>
          <w:rFonts w:ascii="SofiaSans" w:hAnsi="SofiaSans"/>
        </w:rPr>
      </w:pPr>
      <w:r>
        <w:rPr>
          <w:rFonts w:ascii="SofiaSans" w:hAnsi="SofiaSans"/>
        </w:rPr>
        <w:t xml:space="preserve">Изразходвани средства през 2025 г. – </w:t>
      </w:r>
      <w:r w:rsidRPr="00264705">
        <w:rPr>
          <w:rFonts w:ascii="SofiaSans" w:hAnsi="SofiaSans"/>
        </w:rPr>
        <w:t>77 031,00</w:t>
      </w:r>
      <w:r>
        <w:rPr>
          <w:rFonts w:ascii="SofiaSans" w:hAnsi="SofiaSans"/>
        </w:rPr>
        <w:t xml:space="preserve"> лв.</w:t>
      </w:r>
    </w:p>
    <w:p w:rsidR="00815EEF" w:rsidRPr="000038A9" w:rsidRDefault="00815EEF" w:rsidP="00815EEF">
      <w:pPr>
        <w:jc w:val="both"/>
        <w:rPr>
          <w:rFonts w:ascii="SofiaSans" w:hAnsi="SofiaSans"/>
        </w:rPr>
      </w:pPr>
      <w:r>
        <w:rPr>
          <w:rFonts w:ascii="SofiaSans" w:hAnsi="SofiaSans"/>
        </w:rPr>
        <w:tab/>
      </w:r>
      <w:r w:rsidRPr="000038A9">
        <w:rPr>
          <w:rFonts w:ascii="SofiaSans" w:hAnsi="SofiaSans"/>
        </w:rPr>
        <w:t xml:space="preserve"> </w:t>
      </w:r>
    </w:p>
    <w:p w:rsidR="00815EEF" w:rsidRPr="00264705" w:rsidRDefault="00815EEF" w:rsidP="003631B1">
      <w:pPr>
        <w:pStyle w:val="ListParagraph"/>
        <w:numPr>
          <w:ilvl w:val="0"/>
          <w:numId w:val="16"/>
        </w:numPr>
        <w:spacing w:line="259" w:lineRule="auto"/>
        <w:jc w:val="both"/>
        <w:rPr>
          <w:rFonts w:ascii="SofiaSans" w:hAnsi="SofiaSans"/>
          <w:lang w:val="bg-BG" w:eastAsia="bg-BG"/>
        </w:rPr>
      </w:pPr>
      <w:r w:rsidRPr="00264705">
        <w:rPr>
          <w:rFonts w:ascii="SofiaSans" w:hAnsi="SofiaSans"/>
          <w:lang w:val="bg-BG" w:eastAsia="bg-BG"/>
        </w:rPr>
        <w:t>„Асистенти за независим и активен живот“ – средствата, изразходвани през годината, са 8 303 451 лв. за работни заплати и осигуровки, граждански договори и издръжка.</w:t>
      </w:r>
    </w:p>
    <w:p w:rsidR="00815EEF" w:rsidRPr="000038A9" w:rsidRDefault="00815EEF" w:rsidP="00815EEF">
      <w:pPr>
        <w:jc w:val="both"/>
        <w:rPr>
          <w:rFonts w:ascii="SofiaSans" w:hAnsi="SofiaSans"/>
        </w:rPr>
      </w:pPr>
    </w:p>
    <w:p w:rsidR="00815EEF" w:rsidRPr="00264705" w:rsidRDefault="00815EEF" w:rsidP="003631B1">
      <w:pPr>
        <w:pStyle w:val="ListParagraph"/>
        <w:numPr>
          <w:ilvl w:val="0"/>
          <w:numId w:val="16"/>
        </w:numPr>
        <w:jc w:val="both"/>
        <w:rPr>
          <w:rFonts w:ascii="SofiaSans" w:hAnsi="SofiaSans"/>
          <w:lang w:val="bg-BG" w:eastAsia="bg-BG"/>
        </w:rPr>
      </w:pPr>
      <w:r w:rsidRPr="00264705">
        <w:rPr>
          <w:rFonts w:ascii="SofiaSans" w:hAnsi="SofiaSans"/>
          <w:lang w:val="bg-BG" w:eastAsia="bg-BG"/>
        </w:rPr>
        <w:t xml:space="preserve"> Организиране на благотворителни кампании:</w:t>
      </w:r>
    </w:p>
    <w:p w:rsidR="00815EEF" w:rsidRPr="00264705" w:rsidRDefault="00815EEF" w:rsidP="00815EEF">
      <w:pPr>
        <w:ind w:left="420"/>
        <w:contextualSpacing/>
        <w:jc w:val="both"/>
        <w:rPr>
          <w:rFonts w:ascii="SofiaSans" w:hAnsi="SofiaSans"/>
        </w:rPr>
      </w:pPr>
      <w:r w:rsidRPr="000038A9">
        <w:rPr>
          <w:rFonts w:ascii="SofiaSans" w:hAnsi="SofiaSans"/>
        </w:rPr>
        <w:t xml:space="preserve"> </w:t>
      </w:r>
      <w:r w:rsidRPr="00264705">
        <w:rPr>
          <w:rFonts w:ascii="SofiaSans" w:hAnsi="SofiaSans"/>
        </w:rPr>
        <w:t>Прожекция трилър – „Дяволски игри“ – 3420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Мероприятие „Не се губи“ – 1 200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Осветяване сградата на НДК на 15.02.2025 г. деца болни от рак – 480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lastRenderedPageBreak/>
        <w:t>Осветяване сградата на НДК на 26 март 2025 г. – информираност на епилепсия – 480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 xml:space="preserve">На хората с мисия - Благодаря – </w:t>
      </w:r>
      <w:r>
        <w:rPr>
          <w:rFonts w:ascii="SofiaSans" w:hAnsi="SofiaSans"/>
          <w:lang w:val="bg-BG" w:eastAsia="bg-BG"/>
        </w:rPr>
        <w:t>3927</w:t>
      </w:r>
      <w:r w:rsidRPr="00264705">
        <w:rPr>
          <w:rFonts w:ascii="SofiaSans" w:hAnsi="SofiaSans"/>
          <w:lang w:val="bg-BG" w:eastAsia="bg-BG"/>
        </w:rPr>
        <w:t xml:space="preserve">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Изложба Украйна: Любов + война“ – 7992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„Времелиние“ – Фотографско пътешествие – 438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 xml:space="preserve">„Моята София – Моето бъдеще“ – </w:t>
      </w:r>
      <w:r>
        <w:rPr>
          <w:rFonts w:ascii="SofiaSans" w:hAnsi="SofiaSans"/>
          <w:lang w:val="bg-BG" w:eastAsia="bg-BG"/>
        </w:rPr>
        <w:t>1034</w:t>
      </w:r>
      <w:r w:rsidRPr="00264705">
        <w:rPr>
          <w:rFonts w:ascii="SofiaSans" w:hAnsi="SofiaSans"/>
          <w:lang w:val="bg-BG" w:eastAsia="bg-BG"/>
        </w:rPr>
        <w:t xml:space="preserve"> лв.</w:t>
      </w:r>
    </w:p>
    <w:p w:rsidR="00815EEF" w:rsidRPr="00264705" w:rsidRDefault="00815EEF" w:rsidP="003631B1">
      <w:pPr>
        <w:pStyle w:val="ListParagraph"/>
        <w:numPr>
          <w:ilvl w:val="0"/>
          <w:numId w:val="17"/>
        </w:numPr>
        <w:jc w:val="both"/>
        <w:rPr>
          <w:rFonts w:ascii="SofiaSans" w:hAnsi="SofiaSans"/>
          <w:lang w:val="bg-BG" w:eastAsia="bg-BG"/>
        </w:rPr>
      </w:pPr>
      <w:r>
        <w:rPr>
          <w:rFonts w:ascii="SofiaSans" w:hAnsi="SofiaSans"/>
          <w:lang w:val="bg-BG" w:eastAsia="bg-BG"/>
        </w:rPr>
        <w:t>„Четенето е модерно“ – 25992</w:t>
      </w:r>
      <w:r w:rsidRPr="00264705">
        <w:rPr>
          <w:rFonts w:ascii="SofiaSans" w:hAnsi="SofiaSans"/>
          <w:lang w:val="bg-BG" w:eastAsia="bg-BG"/>
        </w:rPr>
        <w:t xml:space="preserve">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Заснемане на събитие през м.09.2025 г. – 2328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„Четенето е модерно-2 –</w:t>
      </w:r>
      <w:r>
        <w:rPr>
          <w:rFonts w:ascii="SofiaSans" w:hAnsi="SofiaSans"/>
          <w:lang w:val="bg-BG" w:eastAsia="bg-BG"/>
        </w:rPr>
        <w:t xml:space="preserve"> 822</w:t>
      </w:r>
      <w:r w:rsidRPr="00264705">
        <w:rPr>
          <w:rFonts w:ascii="SofiaSans" w:hAnsi="SofiaSans"/>
          <w:lang w:val="bg-BG" w:eastAsia="bg-BG"/>
        </w:rPr>
        <w:t xml:space="preserve">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„Времелиние – б</w:t>
      </w:r>
      <w:r>
        <w:rPr>
          <w:rFonts w:ascii="SofiaSans" w:hAnsi="SofiaSans"/>
          <w:lang w:val="bg-BG" w:eastAsia="bg-BG"/>
        </w:rPr>
        <w:t>лаготворителна изложба“ -6397</w:t>
      </w:r>
      <w:r w:rsidRPr="00264705">
        <w:rPr>
          <w:rFonts w:ascii="SofiaSans" w:hAnsi="SofiaSans"/>
          <w:lang w:val="bg-BG" w:eastAsia="bg-BG"/>
        </w:rPr>
        <w:t xml:space="preserve">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Посещение на ученици от социално слаби и малцинствени групи на музеи – 360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„Не се губи“ – трето издание – 1000 лв.</w:t>
      </w:r>
    </w:p>
    <w:p w:rsidR="00815EEF" w:rsidRPr="00264705" w:rsidRDefault="00815EEF" w:rsidP="003631B1">
      <w:pPr>
        <w:pStyle w:val="ListParagraph"/>
        <w:numPr>
          <w:ilvl w:val="0"/>
          <w:numId w:val="17"/>
        </w:numPr>
        <w:jc w:val="both"/>
        <w:rPr>
          <w:rFonts w:ascii="SofiaSans" w:hAnsi="SofiaSans"/>
          <w:lang w:val="bg-BG" w:eastAsia="bg-BG"/>
        </w:rPr>
      </w:pPr>
      <w:r w:rsidRPr="00264705">
        <w:rPr>
          <w:rFonts w:ascii="SofiaSans" w:hAnsi="SofiaSans"/>
          <w:lang w:val="bg-BG" w:eastAsia="bg-BG"/>
        </w:rPr>
        <w:t>Театрална постановка „Ефектът“ – по случай 3-ти декември – Международен ден на хората с увреждания</w:t>
      </w:r>
      <w:r w:rsidRPr="00264705">
        <w:rPr>
          <w:rFonts w:ascii="SofiaSans" w:hAnsi="SofiaSans"/>
          <w:lang w:val="bg-BG" w:eastAsia="bg-BG"/>
        </w:rPr>
        <w:tab/>
        <w:t>- 6000 лв.</w:t>
      </w:r>
    </w:p>
    <w:p w:rsidR="00815EEF" w:rsidRPr="00264705" w:rsidRDefault="00815EEF" w:rsidP="003631B1">
      <w:pPr>
        <w:pStyle w:val="ListParagraph"/>
        <w:numPr>
          <w:ilvl w:val="0"/>
          <w:numId w:val="17"/>
        </w:numPr>
        <w:jc w:val="both"/>
        <w:rPr>
          <w:rFonts w:ascii="SofiaSans" w:hAnsi="SofiaSans"/>
          <w:lang w:val="bg-BG" w:eastAsia="bg-BG"/>
        </w:rPr>
      </w:pPr>
      <w:r>
        <w:rPr>
          <w:rFonts w:ascii="SofiaSans" w:hAnsi="SofiaSans"/>
          <w:lang w:val="bg-BG" w:eastAsia="bg-BG"/>
        </w:rPr>
        <w:t>Морско коледно парти – 1173</w:t>
      </w:r>
      <w:r w:rsidRPr="00264705">
        <w:rPr>
          <w:rFonts w:ascii="SofiaSans" w:hAnsi="SofiaSans"/>
          <w:lang w:val="bg-BG" w:eastAsia="bg-BG"/>
        </w:rPr>
        <w:t xml:space="preserve"> лв.</w:t>
      </w:r>
    </w:p>
    <w:p w:rsidR="00815EEF" w:rsidRPr="00B6694A" w:rsidRDefault="00815EEF" w:rsidP="00815EEF">
      <w:pPr>
        <w:ind w:left="420"/>
        <w:contextualSpacing/>
        <w:jc w:val="both"/>
        <w:rPr>
          <w:rFonts w:ascii="SofiaSans" w:hAnsi="SofiaSans"/>
        </w:rPr>
      </w:pPr>
    </w:p>
    <w:p w:rsidR="00815EEF" w:rsidRPr="00625DCE" w:rsidRDefault="00815EEF" w:rsidP="00815EEF">
      <w:pPr>
        <w:ind w:firstLine="708"/>
        <w:jc w:val="both"/>
        <w:rPr>
          <w:rFonts w:ascii="SofiaSans" w:hAnsi="SofiaSans"/>
          <w:b/>
          <w:i/>
          <w:u w:val="single"/>
          <w:lang w:val="en-US"/>
        </w:rPr>
      </w:pPr>
      <w:r w:rsidRPr="00B6694A">
        <w:rPr>
          <w:rFonts w:ascii="SofiaSans" w:hAnsi="SofiaSans"/>
          <w:b/>
          <w:i/>
          <w:u w:val="single"/>
        </w:rPr>
        <w:t xml:space="preserve">Дирекция „Социални услуги за деца и възрастни“ </w:t>
      </w:r>
      <w:r>
        <w:rPr>
          <w:rFonts w:ascii="SofiaSans" w:hAnsi="SofiaSans"/>
          <w:b/>
          <w:i/>
          <w:u w:val="single"/>
          <w:lang w:val="en-US"/>
        </w:rPr>
        <w:t>(</w:t>
      </w:r>
      <w:r>
        <w:rPr>
          <w:rFonts w:ascii="SofiaSans" w:hAnsi="SofiaSans"/>
          <w:b/>
          <w:i/>
          <w:u w:val="single"/>
        </w:rPr>
        <w:t>СУДВ</w:t>
      </w:r>
      <w:r>
        <w:rPr>
          <w:rFonts w:ascii="SofiaSans" w:hAnsi="SofiaSans"/>
          <w:b/>
          <w:i/>
          <w:u w:val="single"/>
          <w:lang w:val="en-US"/>
        </w:rPr>
        <w:t>)</w:t>
      </w:r>
    </w:p>
    <w:p w:rsidR="00815EEF" w:rsidRPr="000038A9" w:rsidRDefault="00815EEF" w:rsidP="00815EEF">
      <w:pPr>
        <w:jc w:val="both"/>
        <w:rPr>
          <w:rFonts w:ascii="SofiaSans" w:hAnsi="SofiaSans"/>
        </w:rPr>
      </w:pPr>
      <w:r w:rsidRPr="000038A9">
        <w:rPr>
          <w:rFonts w:ascii="SofiaSans" w:hAnsi="SofiaSans"/>
        </w:rPr>
        <w:t>Дирекция „СУДВ“ планира, координира и контролира дейността на 116 социални услуги, извършва здравно осигуряване на неосигурени лица. Дирекция „СУДВ“ реализира програмата „Социални иновации“, разработва програми и други стратегически документи в областта на закрила на децата и пълнолетни лица в неравностойно социално положение, осъществява дейност по Наредба на Столична община за гробищните паркове.</w:t>
      </w:r>
    </w:p>
    <w:p w:rsidR="00815EEF" w:rsidRPr="00B6694A" w:rsidRDefault="00815EEF" w:rsidP="00815EEF">
      <w:pPr>
        <w:jc w:val="both"/>
        <w:rPr>
          <w:rFonts w:ascii="SofiaSans" w:hAnsi="SofiaSans"/>
        </w:rPr>
      </w:pPr>
    </w:p>
    <w:p w:rsidR="00815EEF" w:rsidRPr="00B6694A" w:rsidRDefault="00815EEF" w:rsidP="00815EEF">
      <w:pPr>
        <w:ind w:left="720"/>
        <w:contextualSpacing/>
        <w:jc w:val="both"/>
        <w:rPr>
          <w:rFonts w:ascii="SofiaSans" w:hAnsi="SofiaSans"/>
          <w:b/>
          <w:u w:val="single"/>
        </w:rPr>
      </w:pPr>
      <w:r w:rsidRPr="00B6694A">
        <w:rPr>
          <w:rFonts w:ascii="SofiaSans" w:hAnsi="SofiaSans"/>
          <w:b/>
          <w:u w:val="single"/>
        </w:rPr>
        <w:t>Делегирани от държавата дейности</w:t>
      </w:r>
    </w:p>
    <w:p w:rsidR="00815EEF" w:rsidRPr="000038A9" w:rsidRDefault="00815EEF" w:rsidP="00815EEF">
      <w:pPr>
        <w:jc w:val="both"/>
        <w:rPr>
          <w:rFonts w:ascii="SofiaSans" w:hAnsi="SofiaSans"/>
        </w:rPr>
      </w:pPr>
      <w:r w:rsidRPr="000038A9">
        <w:rPr>
          <w:rFonts w:ascii="SofiaSans" w:hAnsi="SofiaSans"/>
        </w:rPr>
        <w:t>Предоставят се социални услуги на повече от 3000 ползватели.</w:t>
      </w:r>
    </w:p>
    <w:p w:rsidR="00815EEF" w:rsidRPr="000038A9" w:rsidRDefault="00815EEF" w:rsidP="00815EEF">
      <w:pPr>
        <w:jc w:val="both"/>
        <w:rPr>
          <w:rFonts w:ascii="SofiaSans" w:hAnsi="SofiaSans"/>
        </w:rPr>
      </w:pPr>
      <w:r w:rsidRPr="000038A9">
        <w:rPr>
          <w:rFonts w:ascii="SofiaSans" w:hAnsi="SofiaSans"/>
        </w:rPr>
        <w:t xml:space="preserve">През 2025 г. са изразходвани средства в размер на  </w:t>
      </w:r>
      <w:r w:rsidRPr="00330043">
        <w:rPr>
          <w:rFonts w:ascii="SofiaSans" w:hAnsi="SofiaSans"/>
        </w:rPr>
        <w:t>69 273 873</w:t>
      </w:r>
      <w:r w:rsidRPr="000038A9">
        <w:rPr>
          <w:rFonts w:ascii="SofiaSans" w:hAnsi="SofiaSans"/>
        </w:rPr>
        <w:t xml:space="preserve">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526</w:t>
      </w:r>
      <w:r w:rsidRPr="00330043">
        <w:rPr>
          <w:rFonts w:ascii="SofiaSans" w:hAnsi="SofiaSans"/>
        </w:rPr>
        <w:t xml:space="preserve"> „Центрове за обществена подкрепа” - изразходвани средства – 9 289 733 лв.</w:t>
      </w:r>
      <w:r w:rsidRPr="00330043">
        <w:rPr>
          <w:rFonts w:ascii="SofiaSans" w:hAnsi="SofiaSans"/>
          <w:lang w:val="en-US"/>
        </w:rPr>
        <w:t xml:space="preserve"> </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527</w:t>
      </w:r>
      <w:r w:rsidRPr="00330043">
        <w:rPr>
          <w:rFonts w:ascii="SofiaSans" w:hAnsi="SofiaSans"/>
        </w:rPr>
        <w:t xml:space="preserve"> „Звена „Майка и бебе” - изразходвани средства – 232 430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528</w:t>
      </w:r>
      <w:r w:rsidRPr="00330043">
        <w:rPr>
          <w:rFonts w:ascii="SofiaSans" w:hAnsi="SofiaSans"/>
        </w:rPr>
        <w:t xml:space="preserve"> „Център за работа с деца на улицата” - изразходвани средства – </w:t>
      </w:r>
      <w:r w:rsidRPr="00330043">
        <w:rPr>
          <w:rFonts w:ascii="SofiaSans" w:hAnsi="SofiaSans"/>
          <w:lang w:val="en-US"/>
        </w:rPr>
        <w:t xml:space="preserve"> </w:t>
      </w:r>
      <w:r w:rsidRPr="00330043">
        <w:rPr>
          <w:rFonts w:ascii="SofiaSans" w:hAnsi="SofiaSans"/>
        </w:rPr>
        <w:t>2 550 164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529</w:t>
      </w:r>
      <w:r w:rsidRPr="00330043">
        <w:rPr>
          <w:rFonts w:ascii="SofiaSans" w:hAnsi="SofiaSans"/>
        </w:rPr>
        <w:t xml:space="preserve"> „Кризисен център” - изразходвани средства – 975 168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530</w:t>
      </w:r>
      <w:r w:rsidRPr="00330043">
        <w:rPr>
          <w:rFonts w:ascii="SofiaSans" w:hAnsi="SofiaSans"/>
        </w:rPr>
        <w:t xml:space="preserve"> „Центрове за настаняване от семеен тип” - изразходвани средства –  10 429 127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532</w:t>
      </w:r>
      <w:r w:rsidRPr="00330043">
        <w:rPr>
          <w:rFonts w:ascii="SofiaSans" w:hAnsi="SofiaSans"/>
        </w:rPr>
        <w:t xml:space="preserve"> „Програми за временна заетост“ - изразходвани средства – 77 032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534</w:t>
      </w:r>
      <w:r w:rsidRPr="00330043">
        <w:rPr>
          <w:rFonts w:ascii="SofiaSans" w:hAnsi="SofiaSans"/>
        </w:rPr>
        <w:t xml:space="preserve"> „Наблюдавано жилище” - изразходвани средства – 52 889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 xml:space="preserve">535 </w:t>
      </w:r>
      <w:r w:rsidRPr="00330043">
        <w:rPr>
          <w:rFonts w:ascii="SofiaSans" w:hAnsi="SofiaSans"/>
        </w:rPr>
        <w:t>„Преходни жилища“ – изразходвани средства – 483 111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lang w:val="en-US"/>
        </w:rPr>
        <w:t>538</w:t>
      </w:r>
      <w:r w:rsidRPr="00330043">
        <w:rPr>
          <w:rFonts w:ascii="SofiaSans" w:hAnsi="SofiaSans"/>
        </w:rPr>
        <w:t xml:space="preserve"> Програми за закрила на детето - изразходвани средства –   822 167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540</w:t>
      </w:r>
      <w:r w:rsidRPr="00330043">
        <w:rPr>
          <w:rFonts w:ascii="SofiaSans" w:hAnsi="SofiaSans"/>
        </w:rPr>
        <w:t xml:space="preserve"> „Домове за стари хора”  - изразходвани средства – 13 258 018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541</w:t>
      </w:r>
      <w:r w:rsidRPr="00330043">
        <w:rPr>
          <w:rFonts w:ascii="SofiaSans" w:hAnsi="SofiaSans"/>
        </w:rPr>
        <w:t xml:space="preserve"> „Домове за пълнолетни лиза с увреждания” - изразходвани средства – 6 721  414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547</w:t>
      </w:r>
      <w:r w:rsidRPr="00330043">
        <w:rPr>
          <w:rFonts w:ascii="SofiaSans" w:hAnsi="SofiaSans"/>
        </w:rPr>
        <w:t xml:space="preserve"> „Център за временно настаняване” - изразходвани средства – 3 193 300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550</w:t>
      </w:r>
      <w:r w:rsidRPr="00330043">
        <w:rPr>
          <w:rFonts w:ascii="SofiaSans" w:hAnsi="SofiaSans"/>
        </w:rPr>
        <w:t xml:space="preserve"> „Центрове за социална рехабилитация и интеграция” – изразходвани средства – 6 727 406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551</w:t>
      </w:r>
      <w:r w:rsidRPr="00330043">
        <w:rPr>
          <w:rFonts w:ascii="SofiaSans" w:hAnsi="SofiaSans"/>
        </w:rPr>
        <w:t xml:space="preserve"> „Дневни центрове” - изразходвани средства – 13 012 446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554</w:t>
      </w:r>
      <w:r w:rsidRPr="00330043">
        <w:rPr>
          <w:rFonts w:ascii="SofiaSans" w:hAnsi="SofiaSans"/>
        </w:rPr>
        <w:t xml:space="preserve"> „Защитени жилища” - изразходвани средства  - 1</w:t>
      </w:r>
      <w:r>
        <w:rPr>
          <w:rFonts w:ascii="SofiaSans" w:hAnsi="SofiaSans"/>
        </w:rPr>
        <w:t xml:space="preserve"> </w:t>
      </w:r>
      <w:r w:rsidRPr="00330043">
        <w:rPr>
          <w:rFonts w:ascii="SofiaSans" w:hAnsi="SofiaSans"/>
        </w:rPr>
        <w:t>449 468  лв.</w:t>
      </w:r>
    </w:p>
    <w:p w:rsidR="00815EEF" w:rsidRPr="000038A9" w:rsidRDefault="00815EEF" w:rsidP="00815EEF">
      <w:pPr>
        <w:jc w:val="both"/>
        <w:rPr>
          <w:rFonts w:ascii="SofiaSans" w:hAnsi="SofiaSans"/>
        </w:rPr>
      </w:pPr>
    </w:p>
    <w:p w:rsidR="00815EEF" w:rsidRPr="00B6694A" w:rsidRDefault="00815EEF" w:rsidP="00815EEF">
      <w:pPr>
        <w:jc w:val="both"/>
        <w:rPr>
          <w:rFonts w:ascii="SofiaSans" w:hAnsi="SofiaSans"/>
        </w:rPr>
      </w:pPr>
    </w:p>
    <w:p w:rsidR="00815EEF" w:rsidRPr="00B6694A" w:rsidRDefault="00815EEF" w:rsidP="00815EEF">
      <w:pPr>
        <w:ind w:left="720"/>
        <w:contextualSpacing/>
        <w:jc w:val="both"/>
        <w:rPr>
          <w:rFonts w:ascii="SofiaSans" w:hAnsi="SofiaSans"/>
        </w:rPr>
      </w:pPr>
      <w:r w:rsidRPr="00B6694A">
        <w:rPr>
          <w:rFonts w:ascii="SofiaSans" w:hAnsi="SofiaSans"/>
          <w:b/>
          <w:bCs/>
          <w:u w:val="single"/>
        </w:rPr>
        <w:lastRenderedPageBreak/>
        <w:t xml:space="preserve">Дофинансиране </w:t>
      </w:r>
    </w:p>
    <w:p w:rsidR="00815EEF" w:rsidRDefault="00815EEF" w:rsidP="00815EEF">
      <w:pPr>
        <w:jc w:val="both"/>
        <w:rPr>
          <w:rFonts w:ascii="SofiaSans" w:hAnsi="SofiaSans"/>
        </w:rPr>
      </w:pPr>
      <w:r w:rsidRPr="000038A9">
        <w:rPr>
          <w:rFonts w:ascii="SofiaSans" w:hAnsi="SofiaSans"/>
        </w:rPr>
        <w:t>Изразходваните средства за 20</w:t>
      </w:r>
      <w:r>
        <w:rPr>
          <w:rFonts w:ascii="SofiaSans" w:hAnsi="SofiaSans"/>
        </w:rPr>
        <w:t>2</w:t>
      </w:r>
      <w:r w:rsidRPr="000038A9">
        <w:rPr>
          <w:rFonts w:ascii="SofiaSans" w:hAnsi="SofiaSans"/>
        </w:rPr>
        <w:t xml:space="preserve">5 г. са </w:t>
      </w:r>
      <w:r>
        <w:rPr>
          <w:rFonts w:ascii="SofiaSans" w:hAnsi="SofiaSans"/>
        </w:rPr>
        <w:t>1 102 567</w:t>
      </w:r>
      <w:r w:rsidRPr="000038A9">
        <w:rPr>
          <w:rFonts w:ascii="SofiaSans" w:hAnsi="SofiaSans"/>
        </w:rPr>
        <w:t xml:space="preserve"> лв.</w:t>
      </w:r>
    </w:p>
    <w:p w:rsidR="00815EEF" w:rsidRPr="00330043" w:rsidRDefault="00815EEF" w:rsidP="00815EEF">
      <w:pPr>
        <w:ind w:left="360"/>
        <w:jc w:val="both"/>
        <w:rPr>
          <w:rFonts w:ascii="SofiaSans" w:hAnsi="SofiaSans"/>
          <w:b/>
          <w:bCs/>
          <w:u w:val="single"/>
        </w:rPr>
      </w:pPr>
      <w:r w:rsidRPr="00330043">
        <w:rPr>
          <w:rFonts w:ascii="SofiaSans" w:hAnsi="SofiaSans"/>
        </w:rPr>
        <w:t xml:space="preserve">Дейност </w:t>
      </w:r>
      <w:r w:rsidRPr="00330043">
        <w:rPr>
          <w:rFonts w:ascii="SofiaSans" w:hAnsi="SofiaSans"/>
          <w:b/>
        </w:rPr>
        <w:t>529</w:t>
      </w:r>
      <w:r w:rsidRPr="00330043">
        <w:rPr>
          <w:rFonts w:ascii="SofiaSans" w:hAnsi="SofiaSans"/>
        </w:rPr>
        <w:t xml:space="preserve"> „Кризисен център” - изразходвани средства – 217 733 лв.</w:t>
      </w:r>
    </w:p>
    <w:p w:rsidR="00815EEF" w:rsidRPr="000038A9" w:rsidRDefault="00815EEF" w:rsidP="00815EEF">
      <w:pPr>
        <w:jc w:val="both"/>
        <w:rPr>
          <w:rFonts w:ascii="SofiaSans" w:hAnsi="SofiaSans"/>
        </w:rPr>
      </w:pPr>
    </w:p>
    <w:p w:rsidR="00815EEF" w:rsidRPr="00330043" w:rsidRDefault="00815EEF" w:rsidP="00815EEF">
      <w:pPr>
        <w:ind w:left="283"/>
        <w:jc w:val="both"/>
        <w:rPr>
          <w:rFonts w:ascii="SofiaSans" w:hAnsi="SofiaSans"/>
          <w:b/>
          <w:bCs/>
          <w:u w:val="single"/>
        </w:rPr>
      </w:pPr>
      <w:r w:rsidRPr="00330043">
        <w:rPr>
          <w:rFonts w:ascii="SofiaSans" w:hAnsi="SofiaSans"/>
        </w:rPr>
        <w:t xml:space="preserve">Дейност </w:t>
      </w:r>
      <w:r w:rsidRPr="00330043">
        <w:rPr>
          <w:rFonts w:ascii="SofiaSans" w:hAnsi="SofiaSans"/>
          <w:b/>
        </w:rPr>
        <w:t>530</w:t>
      </w:r>
      <w:r w:rsidRPr="00330043">
        <w:rPr>
          <w:rFonts w:ascii="SofiaSans" w:hAnsi="SofiaSans"/>
        </w:rPr>
        <w:t xml:space="preserve"> „Център за настаняване от семеен тип“ – изразходвани средства – 314 139 лв.</w:t>
      </w:r>
    </w:p>
    <w:p w:rsidR="00815EEF" w:rsidRPr="00330043" w:rsidRDefault="00815EEF" w:rsidP="00815EEF">
      <w:pPr>
        <w:ind w:left="283"/>
        <w:jc w:val="both"/>
        <w:rPr>
          <w:rFonts w:ascii="SofiaSans" w:hAnsi="SofiaSans"/>
          <w:b/>
          <w:bCs/>
          <w:u w:val="single"/>
        </w:rPr>
      </w:pPr>
      <w:r w:rsidRPr="00330043">
        <w:rPr>
          <w:rFonts w:ascii="SofiaSans" w:hAnsi="SofiaSans"/>
        </w:rPr>
        <w:t xml:space="preserve">Дейност </w:t>
      </w:r>
      <w:r w:rsidRPr="00330043">
        <w:rPr>
          <w:rFonts w:ascii="SofiaSans" w:hAnsi="SofiaSans"/>
          <w:b/>
        </w:rPr>
        <w:t>535</w:t>
      </w:r>
      <w:r w:rsidRPr="00330043">
        <w:rPr>
          <w:rFonts w:ascii="SofiaSans" w:hAnsi="SofiaSans"/>
        </w:rPr>
        <w:t xml:space="preserve"> „Преходни жилища“ – изразходвани средства – 193 452 лв.</w:t>
      </w:r>
    </w:p>
    <w:p w:rsidR="00815EEF" w:rsidRPr="00330043" w:rsidRDefault="00815EEF" w:rsidP="00815EEF">
      <w:pPr>
        <w:ind w:left="283"/>
        <w:jc w:val="both"/>
        <w:rPr>
          <w:rFonts w:ascii="SofiaSans" w:hAnsi="SofiaSans"/>
          <w:b/>
          <w:bCs/>
          <w:u w:val="single"/>
        </w:rPr>
      </w:pPr>
      <w:r w:rsidRPr="00330043">
        <w:rPr>
          <w:rFonts w:ascii="SofiaSans" w:hAnsi="SofiaSans"/>
        </w:rPr>
        <w:t xml:space="preserve">Дейност </w:t>
      </w:r>
      <w:r w:rsidRPr="00330043">
        <w:rPr>
          <w:rFonts w:ascii="SofiaSans" w:hAnsi="SofiaSans"/>
          <w:b/>
        </w:rPr>
        <w:t>540</w:t>
      </w:r>
      <w:r w:rsidRPr="00330043">
        <w:rPr>
          <w:rFonts w:ascii="SofiaSans" w:hAnsi="SofiaSans"/>
        </w:rPr>
        <w:t xml:space="preserve"> „Домове за стари хора – изразходвани средства – 1 600 лв.</w:t>
      </w:r>
    </w:p>
    <w:p w:rsidR="00815EEF" w:rsidRPr="00330043" w:rsidRDefault="00815EEF" w:rsidP="00815EEF">
      <w:pPr>
        <w:ind w:left="283"/>
        <w:jc w:val="both"/>
        <w:rPr>
          <w:rFonts w:ascii="SofiaSans" w:hAnsi="SofiaSans"/>
          <w:b/>
          <w:bCs/>
          <w:u w:val="single"/>
        </w:rPr>
      </w:pPr>
      <w:r w:rsidRPr="00330043">
        <w:rPr>
          <w:rFonts w:ascii="SofiaSans" w:hAnsi="SofiaSans"/>
        </w:rPr>
        <w:t xml:space="preserve">Дейност </w:t>
      </w:r>
      <w:r w:rsidRPr="00330043">
        <w:rPr>
          <w:rFonts w:ascii="SofiaSans" w:hAnsi="SofiaSans"/>
          <w:b/>
        </w:rPr>
        <w:t>541</w:t>
      </w:r>
      <w:r w:rsidRPr="00330043">
        <w:rPr>
          <w:rFonts w:ascii="SofiaSans" w:hAnsi="SofiaSans"/>
        </w:rPr>
        <w:t xml:space="preserve"> „Домове за пълнолетни лица с увреждания“ – изразходвани средства – 82 163 лв.</w:t>
      </w:r>
    </w:p>
    <w:p w:rsidR="00815EEF" w:rsidRPr="00330043" w:rsidRDefault="00815EEF" w:rsidP="00815EEF">
      <w:pPr>
        <w:ind w:left="283"/>
        <w:jc w:val="both"/>
        <w:rPr>
          <w:rFonts w:ascii="SofiaSans" w:hAnsi="SofiaSans"/>
          <w:b/>
          <w:bCs/>
          <w:u w:val="single"/>
        </w:rPr>
      </w:pPr>
      <w:r w:rsidRPr="00330043">
        <w:rPr>
          <w:rFonts w:ascii="SofiaSans" w:hAnsi="SofiaSans"/>
        </w:rPr>
        <w:t xml:space="preserve"> Дейност </w:t>
      </w:r>
      <w:r w:rsidRPr="00330043">
        <w:rPr>
          <w:rFonts w:ascii="SofiaSans" w:hAnsi="SofiaSans"/>
          <w:b/>
        </w:rPr>
        <w:t xml:space="preserve">547 </w:t>
      </w:r>
      <w:r w:rsidRPr="00330043">
        <w:rPr>
          <w:rFonts w:ascii="SofiaSans" w:hAnsi="SofiaSans"/>
        </w:rPr>
        <w:t>„Център за временно настаняване“ – изразходвани средства – 39 745 лв.</w:t>
      </w:r>
    </w:p>
    <w:p w:rsidR="00815EEF" w:rsidRPr="00330043" w:rsidRDefault="00815EEF" w:rsidP="00815EEF">
      <w:pPr>
        <w:ind w:left="283"/>
        <w:jc w:val="both"/>
        <w:rPr>
          <w:rFonts w:ascii="SofiaSans" w:hAnsi="SofiaSans"/>
          <w:b/>
          <w:bCs/>
          <w:u w:val="single"/>
        </w:rPr>
      </w:pPr>
      <w:r w:rsidRPr="00330043">
        <w:rPr>
          <w:rFonts w:ascii="SofiaSans" w:hAnsi="SofiaSans"/>
        </w:rPr>
        <w:t xml:space="preserve">Дейност </w:t>
      </w:r>
      <w:r w:rsidRPr="00330043">
        <w:rPr>
          <w:rFonts w:ascii="SofiaSans" w:hAnsi="SofiaSans"/>
          <w:b/>
        </w:rPr>
        <w:t>550</w:t>
      </w:r>
      <w:r w:rsidRPr="00330043">
        <w:rPr>
          <w:rFonts w:ascii="SofiaSans" w:hAnsi="SofiaSans"/>
        </w:rPr>
        <w:t xml:space="preserve"> „Центрове за социална рехабилитация и интеграция“ – изразходваните средства – 59 334  лв.</w:t>
      </w:r>
    </w:p>
    <w:p w:rsidR="00815EEF" w:rsidRPr="00330043" w:rsidRDefault="00815EEF" w:rsidP="00815EEF">
      <w:pPr>
        <w:ind w:left="283"/>
        <w:jc w:val="both"/>
        <w:rPr>
          <w:rFonts w:ascii="SofiaSans" w:hAnsi="SofiaSans"/>
          <w:b/>
          <w:bCs/>
          <w:u w:val="single"/>
        </w:rPr>
      </w:pPr>
      <w:r w:rsidRPr="00330043">
        <w:rPr>
          <w:rFonts w:ascii="SofiaSans" w:hAnsi="SofiaSans"/>
        </w:rPr>
        <w:t xml:space="preserve">Дейност </w:t>
      </w:r>
      <w:r w:rsidRPr="00330043">
        <w:rPr>
          <w:rFonts w:ascii="SofiaSans" w:hAnsi="SofiaSans"/>
          <w:b/>
        </w:rPr>
        <w:t>554</w:t>
      </w:r>
      <w:r w:rsidRPr="00330043">
        <w:rPr>
          <w:rFonts w:ascii="SofiaSans" w:hAnsi="SofiaSans"/>
        </w:rPr>
        <w:t xml:space="preserve"> „Защитени жилища“ – изразходвани средства – 194 401 лв.</w:t>
      </w:r>
    </w:p>
    <w:p w:rsidR="00815EEF" w:rsidRPr="00B6694A" w:rsidRDefault="00815EEF" w:rsidP="00815EEF">
      <w:pPr>
        <w:pStyle w:val="Title"/>
        <w:spacing w:line="240" w:lineRule="auto"/>
        <w:jc w:val="both"/>
        <w:rPr>
          <w:rFonts w:ascii="SofiaSans" w:hAnsi="SofiaSans"/>
          <w:sz w:val="24"/>
          <w:szCs w:val="24"/>
        </w:rPr>
      </w:pPr>
    </w:p>
    <w:p w:rsidR="00815EEF" w:rsidRPr="00B6694A" w:rsidRDefault="00815EEF" w:rsidP="00815EEF">
      <w:pPr>
        <w:ind w:left="720"/>
        <w:contextualSpacing/>
        <w:jc w:val="both"/>
        <w:rPr>
          <w:rFonts w:ascii="SofiaSans" w:hAnsi="SofiaSans"/>
          <w:b/>
          <w:bCs/>
          <w:u w:val="single"/>
        </w:rPr>
      </w:pPr>
      <w:r w:rsidRPr="00B6694A">
        <w:rPr>
          <w:rFonts w:ascii="SofiaSans" w:hAnsi="SofiaSans"/>
          <w:b/>
          <w:bCs/>
          <w:u w:val="single"/>
        </w:rPr>
        <w:t>Местни дейности</w:t>
      </w:r>
    </w:p>
    <w:p w:rsidR="00815EEF" w:rsidRPr="000038A9" w:rsidRDefault="00815EEF" w:rsidP="00815EEF">
      <w:pPr>
        <w:jc w:val="both"/>
        <w:rPr>
          <w:rFonts w:ascii="SofiaSans" w:hAnsi="SofiaSans"/>
        </w:rPr>
      </w:pPr>
      <w:r w:rsidRPr="000038A9">
        <w:rPr>
          <w:rFonts w:ascii="SofiaSans" w:hAnsi="SofiaSans"/>
        </w:rPr>
        <w:t xml:space="preserve">Изразходваните средства за 2025 г. са </w:t>
      </w:r>
      <w:r>
        <w:rPr>
          <w:rFonts w:ascii="SofiaSans" w:hAnsi="SofiaSans"/>
        </w:rPr>
        <w:t>42 768</w:t>
      </w:r>
      <w:r w:rsidRPr="000038A9">
        <w:rPr>
          <w:rFonts w:ascii="SofiaSans" w:hAnsi="SofiaSans"/>
        </w:rPr>
        <w:t xml:space="preserve"> лв.</w:t>
      </w:r>
    </w:p>
    <w:p w:rsidR="00815EEF" w:rsidRPr="00330043" w:rsidRDefault="00815EEF" w:rsidP="00815EEF">
      <w:pPr>
        <w:ind w:left="360"/>
        <w:jc w:val="both"/>
        <w:rPr>
          <w:rFonts w:ascii="SofiaSans" w:hAnsi="SofiaSans"/>
          <w:b/>
          <w:bCs/>
          <w:u w:val="single"/>
        </w:rPr>
      </w:pPr>
      <w:r w:rsidRPr="00330043">
        <w:rPr>
          <w:rFonts w:ascii="SofiaSans" w:hAnsi="SofiaSans"/>
        </w:rPr>
        <w:t xml:space="preserve">Дейност </w:t>
      </w:r>
      <w:r w:rsidRPr="00330043">
        <w:rPr>
          <w:rFonts w:ascii="SofiaSans" w:hAnsi="SofiaSans"/>
          <w:b/>
        </w:rPr>
        <w:t>529</w:t>
      </w:r>
      <w:r w:rsidRPr="00330043">
        <w:rPr>
          <w:rFonts w:ascii="SofiaSans" w:hAnsi="SofiaSans"/>
        </w:rPr>
        <w:t xml:space="preserve"> „Кризисен цент</w:t>
      </w:r>
      <w:r>
        <w:rPr>
          <w:rFonts w:ascii="SofiaSans" w:hAnsi="SofiaSans"/>
        </w:rPr>
        <w:t>ър” - изразходвани средства – 7 964</w:t>
      </w:r>
      <w:r w:rsidRPr="00330043">
        <w:rPr>
          <w:rFonts w:ascii="SofiaSans" w:hAnsi="SofiaSans"/>
        </w:rPr>
        <w:t xml:space="preserve"> лв.</w:t>
      </w:r>
    </w:p>
    <w:p w:rsidR="00815EEF" w:rsidRPr="00330043" w:rsidRDefault="00815EEF" w:rsidP="00815EEF">
      <w:pPr>
        <w:spacing w:line="259" w:lineRule="auto"/>
        <w:ind w:left="360"/>
        <w:jc w:val="both"/>
        <w:rPr>
          <w:rFonts w:ascii="SofiaSans" w:hAnsi="SofiaSans"/>
        </w:rPr>
      </w:pPr>
      <w:r w:rsidRPr="00330043">
        <w:rPr>
          <w:rFonts w:ascii="SofiaSans" w:hAnsi="SofiaSans"/>
        </w:rPr>
        <w:t xml:space="preserve">Дейност </w:t>
      </w:r>
      <w:r w:rsidRPr="00330043">
        <w:rPr>
          <w:rFonts w:ascii="SofiaSans" w:hAnsi="SofiaSans"/>
          <w:b/>
        </w:rPr>
        <w:t>745</w:t>
      </w:r>
      <w:r w:rsidRPr="00330043">
        <w:rPr>
          <w:rFonts w:ascii="SofiaSans" w:hAnsi="SofiaSans"/>
        </w:rPr>
        <w:t xml:space="preserve"> Обредни домове – Погребения на социално слаби лица – 34 804 лв.</w:t>
      </w:r>
    </w:p>
    <w:p w:rsidR="00815EEF" w:rsidRPr="00B6694A" w:rsidRDefault="00815EEF" w:rsidP="00815EEF">
      <w:pPr>
        <w:pStyle w:val="Title"/>
        <w:spacing w:line="240" w:lineRule="auto"/>
        <w:jc w:val="both"/>
        <w:rPr>
          <w:rFonts w:ascii="SofiaSans" w:hAnsi="SofiaSans"/>
          <w:sz w:val="24"/>
          <w:szCs w:val="24"/>
        </w:rPr>
      </w:pPr>
    </w:p>
    <w:p w:rsidR="00815EEF" w:rsidRPr="00B6694A" w:rsidRDefault="00815EEF" w:rsidP="00815EEF">
      <w:pPr>
        <w:ind w:firstLine="708"/>
        <w:jc w:val="both"/>
        <w:rPr>
          <w:rFonts w:ascii="SofiaSans" w:hAnsi="SofiaSans"/>
          <w:b/>
          <w:u w:val="single"/>
        </w:rPr>
      </w:pPr>
      <w:r w:rsidRPr="006776A3">
        <w:rPr>
          <w:rFonts w:ascii="SofiaSans" w:hAnsi="SofiaSans"/>
          <w:b/>
          <w:u w:val="single"/>
        </w:rPr>
        <w:t>Общинско предприятие „Социален патронаж“</w:t>
      </w:r>
      <w:r w:rsidRPr="00B6694A">
        <w:rPr>
          <w:rFonts w:ascii="SofiaSans" w:hAnsi="SofiaSans"/>
          <w:b/>
          <w:u w:val="single"/>
        </w:rPr>
        <w:t xml:space="preserve"> </w:t>
      </w:r>
    </w:p>
    <w:p w:rsidR="00815EEF" w:rsidRPr="00954904" w:rsidRDefault="00815EEF" w:rsidP="00815EEF">
      <w:pPr>
        <w:spacing w:line="276" w:lineRule="auto"/>
        <w:ind w:firstLine="708"/>
        <w:jc w:val="both"/>
        <w:rPr>
          <w:rFonts w:ascii="SofiaSans" w:hAnsi="SofiaSans"/>
          <w:lang w:eastAsia="en-US"/>
        </w:rPr>
      </w:pPr>
      <w:r w:rsidRPr="00954904">
        <w:rPr>
          <w:rFonts w:ascii="SofiaSans" w:hAnsi="SofiaSans"/>
          <w:lang w:eastAsia="en-US"/>
        </w:rPr>
        <w:t>ОП „Социален патронаж” е второстепенен разпоредител с бюджетни средства и се финансира от Столична община по утвърден бюджет от Столичен общински съвет. Бюджета на предприятието за 202</w:t>
      </w:r>
      <w:r>
        <w:rPr>
          <w:rFonts w:ascii="SofiaSans" w:hAnsi="SofiaSans"/>
          <w:lang w:eastAsia="en-US"/>
        </w:rPr>
        <w:t>5 г.</w:t>
      </w:r>
      <w:r w:rsidRPr="00954904">
        <w:rPr>
          <w:rFonts w:ascii="SofiaSans" w:hAnsi="SofiaSans"/>
          <w:lang w:eastAsia="en-US"/>
        </w:rPr>
        <w:t xml:space="preserve"> </w:t>
      </w:r>
      <w:r>
        <w:rPr>
          <w:rFonts w:ascii="SofiaSans" w:hAnsi="SofiaSans"/>
          <w:lang w:eastAsia="en-US"/>
        </w:rPr>
        <w:t xml:space="preserve">в местна дейност 524 „Домашен социален патронаж“ е 8 383 180 лв. Изпълнението в деността е 7 588 601 лв. В държавна дейност 561 „Асистентска подкрепа“ от планираните средства 4 537 808 лв. изпълнението е  2 488 241 лв. </w:t>
      </w:r>
    </w:p>
    <w:p w:rsidR="00815EEF" w:rsidRPr="006776A3" w:rsidRDefault="00815EEF" w:rsidP="00815EEF">
      <w:pPr>
        <w:spacing w:before="240"/>
        <w:jc w:val="both"/>
        <w:rPr>
          <w:rFonts w:ascii="SofiaSans" w:hAnsi="SofiaSans"/>
          <w:b/>
        </w:rPr>
      </w:pPr>
      <w:r w:rsidRPr="007C5433">
        <w:rPr>
          <w:rFonts w:ascii="SofiaSans" w:hAnsi="SofiaSans"/>
          <w:lang w:eastAsia="en-US"/>
        </w:rPr>
        <w:t xml:space="preserve">           </w:t>
      </w:r>
      <w:bookmarkStart w:id="29" w:name="_Toc142922752"/>
      <w:bookmarkStart w:id="30" w:name="_Toc142923485"/>
      <w:r w:rsidRPr="006776A3">
        <w:rPr>
          <w:rFonts w:ascii="SofiaSans" w:hAnsi="SofiaSans"/>
          <w:b/>
        </w:rPr>
        <w:t>Функция 6 „Жилищно строителство, благоустройство, комунално строителство и</w:t>
      </w:r>
      <w:r>
        <w:rPr>
          <w:rFonts w:ascii="SofiaSans" w:hAnsi="SofiaSans"/>
          <w:b/>
        </w:rPr>
        <w:t xml:space="preserve"> </w:t>
      </w:r>
      <w:r w:rsidRPr="006776A3">
        <w:rPr>
          <w:rFonts w:ascii="SofiaSans" w:hAnsi="SofiaSans"/>
          <w:b/>
        </w:rPr>
        <w:t>околна среда”</w:t>
      </w:r>
      <w:bookmarkEnd w:id="29"/>
      <w:bookmarkEnd w:id="30"/>
      <w:r w:rsidRPr="006776A3">
        <w:rPr>
          <w:rFonts w:ascii="SofiaSans" w:hAnsi="SofiaSans"/>
          <w:b/>
        </w:rPr>
        <w:t xml:space="preserve"> </w:t>
      </w:r>
    </w:p>
    <w:p w:rsidR="00815EEF" w:rsidRPr="00B6694A" w:rsidRDefault="00815EEF" w:rsidP="00815EEF">
      <w:pPr>
        <w:ind w:firstLine="708"/>
        <w:jc w:val="both"/>
        <w:rPr>
          <w:rFonts w:ascii="SofiaSans" w:hAnsi="SofiaSans"/>
        </w:rPr>
      </w:pPr>
      <w:r w:rsidRPr="00B6694A">
        <w:rPr>
          <w:rFonts w:ascii="SofiaSans" w:hAnsi="SofiaSans"/>
        </w:rPr>
        <w:t xml:space="preserve">При разчет </w:t>
      </w:r>
      <w:r>
        <w:rPr>
          <w:rFonts w:ascii="SofiaSans" w:hAnsi="SofiaSans"/>
        </w:rPr>
        <w:t>627</w:t>
      </w:r>
      <w:r w:rsidRPr="00B6694A">
        <w:rPr>
          <w:rFonts w:ascii="SofiaSans" w:hAnsi="SofiaSans"/>
        </w:rPr>
        <w:t>,</w:t>
      </w:r>
      <w:r>
        <w:rPr>
          <w:rFonts w:ascii="SofiaSans" w:hAnsi="SofiaSans"/>
          <w:lang w:val="en-US"/>
        </w:rPr>
        <w:t>47</w:t>
      </w:r>
      <w:r w:rsidRPr="00B6694A">
        <w:rPr>
          <w:rFonts w:ascii="SofiaSans" w:hAnsi="SofiaSans"/>
        </w:rPr>
        <w:t xml:space="preserve"> млн. лв., изпълнението </w:t>
      </w:r>
      <w:r w:rsidRPr="0086028D">
        <w:rPr>
          <w:rFonts w:ascii="SofiaSans" w:hAnsi="SofiaSans"/>
        </w:rPr>
        <w:t xml:space="preserve">е  </w:t>
      </w:r>
      <w:r>
        <w:rPr>
          <w:rFonts w:ascii="SofiaSans" w:hAnsi="SofiaSans"/>
        </w:rPr>
        <w:t>506</w:t>
      </w:r>
      <w:r w:rsidRPr="00B6694A">
        <w:rPr>
          <w:rFonts w:ascii="SofiaSans" w:hAnsi="SofiaSans"/>
        </w:rPr>
        <w:t>,</w:t>
      </w:r>
      <w:r>
        <w:rPr>
          <w:rFonts w:ascii="SofiaSans" w:hAnsi="SofiaSans"/>
          <w:lang w:val="en-US"/>
        </w:rPr>
        <w:t>68</w:t>
      </w:r>
      <w:r w:rsidRPr="00B6694A">
        <w:rPr>
          <w:rFonts w:ascii="SofiaSans" w:hAnsi="SofiaSans"/>
        </w:rPr>
        <w:t xml:space="preserve"> </w:t>
      </w:r>
      <w:r w:rsidRPr="0086028D">
        <w:rPr>
          <w:rFonts w:ascii="SofiaSans" w:hAnsi="SofiaSans"/>
        </w:rPr>
        <w:t xml:space="preserve">млн. лв. или </w:t>
      </w:r>
      <w:r>
        <w:rPr>
          <w:rFonts w:ascii="SofiaSans" w:hAnsi="SofiaSans"/>
          <w:lang w:val="en-US"/>
        </w:rPr>
        <w:t>80,8</w:t>
      </w:r>
      <w:r w:rsidRPr="0086028D">
        <w:rPr>
          <w:rFonts w:ascii="SofiaSans" w:hAnsi="SofiaSans"/>
        </w:rPr>
        <w:t xml:space="preserve"> на сто, </w:t>
      </w:r>
      <w:r w:rsidRPr="00B6694A">
        <w:rPr>
          <w:rFonts w:ascii="SofiaSans" w:hAnsi="SofiaSans"/>
        </w:rPr>
        <w:t xml:space="preserve">в това число за текущи разходи план </w:t>
      </w:r>
      <w:r>
        <w:rPr>
          <w:rFonts w:ascii="SofiaSans" w:hAnsi="SofiaSans"/>
          <w:lang w:val="en-US"/>
        </w:rPr>
        <w:t>410</w:t>
      </w:r>
      <w:r>
        <w:rPr>
          <w:rFonts w:ascii="SofiaSans" w:hAnsi="SofiaSans"/>
        </w:rPr>
        <w:t>,5</w:t>
      </w:r>
      <w:r w:rsidRPr="00B6694A">
        <w:rPr>
          <w:rFonts w:ascii="SofiaSans" w:hAnsi="SofiaSans"/>
        </w:rPr>
        <w:t xml:space="preserve"> млн. лв. изпълнението е </w:t>
      </w:r>
      <w:r>
        <w:rPr>
          <w:rFonts w:ascii="SofiaSans" w:hAnsi="SofiaSans"/>
          <w:lang w:val="en-US"/>
        </w:rPr>
        <w:t>374,2</w:t>
      </w:r>
      <w:r w:rsidRPr="00B6694A">
        <w:rPr>
          <w:rFonts w:ascii="SofiaSans" w:hAnsi="SofiaSans"/>
        </w:rPr>
        <w:t xml:space="preserve"> млн. лв. или </w:t>
      </w:r>
      <w:r>
        <w:rPr>
          <w:rFonts w:ascii="SofiaSans" w:hAnsi="SofiaSans"/>
          <w:lang w:val="en-US"/>
        </w:rPr>
        <w:t>91</w:t>
      </w:r>
      <w:r w:rsidRPr="00B6694A">
        <w:rPr>
          <w:rFonts w:ascii="SofiaSans" w:hAnsi="SofiaSans"/>
        </w:rPr>
        <w:t>,</w:t>
      </w:r>
      <w:r>
        <w:rPr>
          <w:rFonts w:ascii="SofiaSans" w:hAnsi="SofiaSans"/>
          <w:lang w:val="en-US"/>
        </w:rPr>
        <w:t>1</w:t>
      </w:r>
      <w:r w:rsidRPr="00B6694A">
        <w:rPr>
          <w:rFonts w:ascii="SofiaSans" w:hAnsi="SofiaSans"/>
        </w:rPr>
        <w:t xml:space="preserve"> на сто.  Издръжката е изцяло разход на общинския бюджет. С ви</w:t>
      </w:r>
      <w:r>
        <w:rPr>
          <w:rFonts w:ascii="SofiaSans" w:hAnsi="SofiaSans"/>
        </w:rPr>
        <w:t>сок относителен дял във функцията</w:t>
      </w:r>
      <w:r w:rsidRPr="00B6694A">
        <w:rPr>
          <w:rFonts w:ascii="SofiaSans" w:hAnsi="SofiaSans"/>
        </w:rPr>
        <w:t xml:space="preserve"> е дейност „Чистота“ – при план </w:t>
      </w:r>
      <w:r>
        <w:rPr>
          <w:rFonts w:ascii="SofiaSans" w:hAnsi="SofiaSans"/>
          <w:lang w:val="en-US"/>
        </w:rPr>
        <w:t>184</w:t>
      </w:r>
      <w:r w:rsidRPr="00B6694A">
        <w:rPr>
          <w:rFonts w:ascii="SofiaSans" w:hAnsi="SofiaSans"/>
        </w:rPr>
        <w:t>,</w:t>
      </w:r>
      <w:r>
        <w:rPr>
          <w:rFonts w:ascii="SofiaSans" w:hAnsi="SofiaSans"/>
        </w:rPr>
        <w:t>7</w:t>
      </w:r>
      <w:r w:rsidRPr="00B6694A">
        <w:rPr>
          <w:rFonts w:ascii="SofiaSans" w:hAnsi="SofiaSans"/>
        </w:rPr>
        <w:t xml:space="preserve"> млн. лв., изпълнението </w:t>
      </w:r>
      <w:r w:rsidRPr="0086028D">
        <w:rPr>
          <w:rFonts w:ascii="SofiaSans" w:hAnsi="SofiaSans"/>
        </w:rPr>
        <w:t xml:space="preserve">е </w:t>
      </w:r>
      <w:r>
        <w:rPr>
          <w:rFonts w:ascii="SofiaSans" w:hAnsi="SofiaSans"/>
          <w:lang w:val="en-US"/>
        </w:rPr>
        <w:t>164,8</w:t>
      </w:r>
      <w:r w:rsidRPr="0086028D">
        <w:rPr>
          <w:rFonts w:ascii="SofiaSans" w:hAnsi="SofiaSans"/>
        </w:rPr>
        <w:t xml:space="preserve"> млн. лв. или </w:t>
      </w:r>
      <w:r>
        <w:rPr>
          <w:rFonts w:ascii="SofiaSans" w:hAnsi="SofiaSans"/>
          <w:lang w:val="en-US"/>
        </w:rPr>
        <w:t>89,2</w:t>
      </w:r>
      <w:r w:rsidRPr="0086028D">
        <w:rPr>
          <w:rFonts w:ascii="SofiaSans" w:hAnsi="SofiaSans"/>
        </w:rPr>
        <w:t xml:space="preserve"> на сто</w:t>
      </w:r>
      <w:r w:rsidRPr="00B6694A">
        <w:rPr>
          <w:rFonts w:ascii="SofiaSans" w:hAnsi="SofiaSans"/>
        </w:rPr>
        <w:t xml:space="preserve"> за отчетния период.</w:t>
      </w:r>
    </w:p>
    <w:p w:rsidR="00815EEF" w:rsidRPr="00B6694A" w:rsidRDefault="00815EEF" w:rsidP="00815EEF">
      <w:pPr>
        <w:jc w:val="both"/>
        <w:rPr>
          <w:rFonts w:ascii="SofiaSans" w:hAnsi="SofiaSans"/>
          <w:b/>
          <w:i/>
        </w:rPr>
      </w:pPr>
    </w:p>
    <w:p w:rsidR="00815EEF" w:rsidRPr="00B6694A" w:rsidRDefault="00815EEF" w:rsidP="00815EEF">
      <w:pPr>
        <w:ind w:firstLine="708"/>
        <w:jc w:val="both"/>
        <w:rPr>
          <w:rFonts w:ascii="SofiaSans" w:hAnsi="SofiaSans"/>
        </w:rPr>
      </w:pPr>
      <w:r w:rsidRPr="00B6694A">
        <w:rPr>
          <w:rFonts w:ascii="SofiaSans" w:hAnsi="SofiaSans"/>
          <w:b/>
          <w:i/>
        </w:rPr>
        <w:t xml:space="preserve">Дейност 604 „Осветление на улици и площади” </w:t>
      </w:r>
      <w:r w:rsidRPr="00B6694A">
        <w:rPr>
          <w:rFonts w:ascii="SofiaSans" w:hAnsi="SofiaSans"/>
        </w:rPr>
        <w:t xml:space="preserve">– изпълнението е </w:t>
      </w:r>
      <w:r>
        <w:rPr>
          <w:rFonts w:ascii="SofiaSans" w:hAnsi="SofiaSans"/>
          <w:lang w:val="en-US"/>
        </w:rPr>
        <w:t>3</w:t>
      </w:r>
      <w:r>
        <w:rPr>
          <w:rFonts w:ascii="SofiaSans" w:hAnsi="SofiaSans"/>
        </w:rPr>
        <w:t>4</w:t>
      </w:r>
      <w:r>
        <w:rPr>
          <w:rFonts w:ascii="SofiaSans" w:hAnsi="SofiaSans"/>
          <w:lang w:val="en-US"/>
        </w:rPr>
        <w:t>,61</w:t>
      </w:r>
      <w:r w:rsidRPr="00B6694A">
        <w:rPr>
          <w:rFonts w:ascii="SofiaSans" w:hAnsi="SofiaSans"/>
        </w:rPr>
        <w:t xml:space="preserve"> млн. лв. при разчет </w:t>
      </w:r>
      <w:r>
        <w:rPr>
          <w:rFonts w:ascii="SofiaSans" w:hAnsi="SofiaSans"/>
          <w:lang w:val="en-US"/>
        </w:rPr>
        <w:t>35,62</w:t>
      </w:r>
      <w:r w:rsidRPr="00B6694A">
        <w:rPr>
          <w:rFonts w:ascii="SofiaSans" w:hAnsi="SofiaSans"/>
        </w:rPr>
        <w:t xml:space="preserve"> млн. лв. или </w:t>
      </w:r>
      <w:r>
        <w:rPr>
          <w:rFonts w:ascii="SofiaSans" w:hAnsi="SofiaSans"/>
          <w:lang w:val="en-US"/>
        </w:rPr>
        <w:t>97,</w:t>
      </w:r>
      <w:r>
        <w:rPr>
          <w:rFonts w:ascii="SofiaSans" w:hAnsi="SofiaSans"/>
        </w:rPr>
        <w:t>1</w:t>
      </w:r>
      <w:r w:rsidRPr="00B6694A">
        <w:rPr>
          <w:rFonts w:ascii="SofiaSans" w:hAnsi="SofiaSans"/>
        </w:rPr>
        <w:t xml:space="preserve"> на сто. Разходите за издръжка са </w:t>
      </w:r>
      <w:r>
        <w:rPr>
          <w:rFonts w:ascii="SofiaSans" w:hAnsi="SofiaSans"/>
          <w:lang w:val="en-US"/>
        </w:rPr>
        <w:t>31,97</w:t>
      </w:r>
      <w:r w:rsidRPr="00B6694A">
        <w:rPr>
          <w:rFonts w:ascii="SofiaSans" w:hAnsi="SofiaSans"/>
        </w:rPr>
        <w:t xml:space="preserve"> млн. лв. и капиталови разходи </w:t>
      </w:r>
      <w:r>
        <w:rPr>
          <w:rFonts w:ascii="SofiaSans" w:hAnsi="SofiaSans"/>
          <w:lang w:val="en-US"/>
        </w:rPr>
        <w:t>2,54</w:t>
      </w:r>
      <w:r w:rsidRPr="00B6694A">
        <w:rPr>
          <w:rFonts w:ascii="SofiaSans" w:hAnsi="SofiaSans"/>
        </w:rPr>
        <w:t xml:space="preserve"> млн. лв.</w:t>
      </w:r>
    </w:p>
    <w:p w:rsidR="00815EEF" w:rsidRPr="00B6694A" w:rsidRDefault="00815EEF" w:rsidP="00815EEF">
      <w:pPr>
        <w:jc w:val="both"/>
        <w:rPr>
          <w:rFonts w:ascii="SofiaSans" w:hAnsi="SofiaSans"/>
          <w:b/>
          <w:i/>
        </w:rPr>
      </w:pPr>
    </w:p>
    <w:p w:rsidR="00815EEF" w:rsidRPr="00B6694A" w:rsidRDefault="00815EEF" w:rsidP="00815EEF">
      <w:pPr>
        <w:ind w:firstLine="708"/>
        <w:jc w:val="both"/>
        <w:rPr>
          <w:rFonts w:ascii="SofiaSans" w:hAnsi="SofiaSans"/>
        </w:rPr>
      </w:pPr>
      <w:r w:rsidRPr="00B6694A">
        <w:rPr>
          <w:rFonts w:ascii="SofiaSans" w:hAnsi="SofiaSans"/>
          <w:b/>
          <w:i/>
        </w:rPr>
        <w:t xml:space="preserve">Дейност 606 „Изграждане, ремонт и поддържане на улична мрежа” </w:t>
      </w:r>
      <w:r w:rsidRPr="00B6694A">
        <w:rPr>
          <w:rFonts w:ascii="SofiaSans" w:hAnsi="SofiaSans"/>
        </w:rPr>
        <w:t xml:space="preserve">– отчетените средства възлизат на </w:t>
      </w:r>
      <w:r>
        <w:rPr>
          <w:rFonts w:ascii="SofiaSans" w:hAnsi="SofiaSans"/>
          <w:lang w:val="en-US"/>
        </w:rPr>
        <w:t>154,24</w:t>
      </w:r>
      <w:r w:rsidRPr="0086028D">
        <w:rPr>
          <w:rFonts w:ascii="SofiaSans" w:hAnsi="SofiaSans"/>
        </w:rPr>
        <w:t xml:space="preserve"> млн. лв. при разчет </w:t>
      </w:r>
      <w:r>
        <w:rPr>
          <w:rFonts w:ascii="SofiaSans" w:hAnsi="SofiaSans"/>
          <w:lang w:val="en-US"/>
        </w:rPr>
        <w:t>177</w:t>
      </w:r>
      <w:r w:rsidRPr="0086028D">
        <w:rPr>
          <w:rFonts w:ascii="SofiaSans" w:hAnsi="SofiaSans"/>
          <w:lang w:val="en-US"/>
        </w:rPr>
        <w:t>,</w:t>
      </w:r>
      <w:r>
        <w:rPr>
          <w:rFonts w:ascii="SofiaSans" w:hAnsi="SofiaSans"/>
        </w:rPr>
        <w:t>50</w:t>
      </w:r>
      <w:r w:rsidRPr="0086028D">
        <w:rPr>
          <w:rFonts w:ascii="SofiaSans" w:hAnsi="SofiaSans"/>
        </w:rPr>
        <w:t xml:space="preserve"> млн. лв. или </w:t>
      </w:r>
      <w:r w:rsidRPr="0086028D">
        <w:rPr>
          <w:rFonts w:ascii="SofiaSans" w:hAnsi="SofiaSans"/>
          <w:lang w:val="en-US"/>
        </w:rPr>
        <w:t>8</w:t>
      </w:r>
      <w:r>
        <w:rPr>
          <w:rFonts w:ascii="SofiaSans" w:hAnsi="SofiaSans"/>
        </w:rPr>
        <w:t>6,8</w:t>
      </w:r>
      <w:r w:rsidRPr="0086028D">
        <w:rPr>
          <w:rFonts w:ascii="SofiaSans" w:hAnsi="SofiaSans"/>
        </w:rPr>
        <w:t xml:space="preserve"> на сто</w:t>
      </w:r>
      <w:r w:rsidRPr="00B6694A">
        <w:rPr>
          <w:rFonts w:ascii="SofiaSans" w:hAnsi="SofiaSans"/>
        </w:rPr>
        <w:t xml:space="preserve">. Разходите за издръжка са </w:t>
      </w:r>
      <w:r>
        <w:rPr>
          <w:rFonts w:ascii="SofiaSans" w:hAnsi="SofiaSans"/>
          <w:lang w:val="en-US"/>
        </w:rPr>
        <w:t>69,4</w:t>
      </w:r>
      <w:r w:rsidRPr="00B6694A">
        <w:rPr>
          <w:rFonts w:ascii="SofiaSans" w:hAnsi="SofiaSans"/>
        </w:rPr>
        <w:t xml:space="preserve"> млн. лв. и капиталови разходи </w:t>
      </w:r>
      <w:r>
        <w:rPr>
          <w:rFonts w:ascii="SofiaSans" w:hAnsi="SofiaSans"/>
          <w:lang w:val="en-US"/>
        </w:rPr>
        <w:t>84,85</w:t>
      </w:r>
      <w:r w:rsidRPr="00B6694A">
        <w:rPr>
          <w:rFonts w:ascii="SofiaSans" w:hAnsi="SofiaSans"/>
        </w:rPr>
        <w:t xml:space="preserve"> млн. лв.</w:t>
      </w:r>
    </w:p>
    <w:p w:rsidR="00815EEF" w:rsidRPr="00B6694A" w:rsidRDefault="00815EEF" w:rsidP="00815EEF">
      <w:pPr>
        <w:jc w:val="both"/>
        <w:rPr>
          <w:rFonts w:ascii="SofiaSans" w:hAnsi="SofiaSans"/>
          <w:b/>
          <w:i/>
        </w:rPr>
      </w:pPr>
    </w:p>
    <w:p w:rsidR="00815EEF" w:rsidRPr="00735FCE" w:rsidRDefault="00815EEF" w:rsidP="00815EEF">
      <w:pPr>
        <w:ind w:firstLine="708"/>
        <w:jc w:val="both"/>
        <w:rPr>
          <w:rFonts w:ascii="SofiaSans" w:hAnsi="SofiaSans"/>
        </w:rPr>
      </w:pPr>
      <w:r w:rsidRPr="00B6694A">
        <w:rPr>
          <w:rFonts w:ascii="SofiaSans" w:hAnsi="SofiaSans"/>
          <w:b/>
          <w:i/>
        </w:rPr>
        <w:t xml:space="preserve">Дейност 621 „Управление, контрол, регулиране на дейностите по опазване на околната среда“ – </w:t>
      </w:r>
      <w:r>
        <w:rPr>
          <w:rFonts w:ascii="SofiaSans" w:hAnsi="SofiaSans"/>
        </w:rPr>
        <w:t>при план 3,7 млн. лв. изпълнението е 1,8 млн. лв. или 49,1</w:t>
      </w:r>
      <w:r w:rsidRPr="00B6694A">
        <w:rPr>
          <w:rFonts w:ascii="SofiaSans" w:hAnsi="SofiaSans"/>
        </w:rPr>
        <w:t xml:space="preserve"> на сто. </w:t>
      </w:r>
    </w:p>
    <w:p w:rsidR="00815EEF" w:rsidRPr="00B6694A" w:rsidRDefault="00815EEF" w:rsidP="00815EEF">
      <w:pPr>
        <w:ind w:firstLine="426"/>
        <w:jc w:val="both"/>
        <w:rPr>
          <w:rFonts w:ascii="SofiaSans" w:hAnsi="SofiaSans"/>
        </w:rPr>
      </w:pPr>
      <w:r>
        <w:rPr>
          <w:rFonts w:ascii="SofiaSans" w:hAnsi="SofiaSans"/>
        </w:rPr>
        <w:t>През 2025</w:t>
      </w:r>
      <w:r w:rsidRPr="00B6694A">
        <w:rPr>
          <w:rFonts w:ascii="SofiaSans" w:hAnsi="SofiaSans"/>
        </w:rPr>
        <w:t xml:space="preserve"> г. са изпълнени следните дейности и мероприятия:</w:t>
      </w:r>
    </w:p>
    <w:p w:rsidR="00815EEF" w:rsidRPr="007A1D27" w:rsidRDefault="00815EEF" w:rsidP="003631B1">
      <w:pPr>
        <w:pStyle w:val="ListParagraph"/>
        <w:numPr>
          <w:ilvl w:val="0"/>
          <w:numId w:val="7"/>
        </w:numPr>
        <w:rPr>
          <w:rFonts w:ascii="SofiaSans" w:hAnsi="SofiaSans"/>
          <w:b/>
          <w:lang w:val="bg-BG"/>
        </w:rPr>
      </w:pPr>
      <w:r w:rsidRPr="007A1D27">
        <w:rPr>
          <w:rFonts w:ascii="SofiaSans" w:hAnsi="SofiaSans"/>
          <w:b/>
          <w:lang w:val="bg-BG"/>
        </w:rPr>
        <w:t>Дейности по подобряване качеството на атмосферния въздух:</w:t>
      </w:r>
    </w:p>
    <w:p w:rsidR="00815EEF" w:rsidRPr="00A93292" w:rsidRDefault="00815EEF" w:rsidP="003631B1">
      <w:pPr>
        <w:numPr>
          <w:ilvl w:val="0"/>
          <w:numId w:val="12"/>
        </w:numPr>
        <w:spacing w:after="160" w:line="276" w:lineRule="auto"/>
        <w:ind w:left="851" w:hanging="426"/>
        <w:contextualSpacing/>
        <w:jc w:val="both"/>
        <w:rPr>
          <w:rFonts w:ascii="SofiaSans" w:eastAsiaTheme="minorHAnsi" w:hAnsi="SofiaSans"/>
          <w:b/>
          <w:lang w:eastAsia="en-US"/>
        </w:rPr>
      </w:pPr>
      <w:r w:rsidRPr="00A93292">
        <w:rPr>
          <w:rFonts w:ascii="SofiaSans" w:eastAsiaTheme="minorHAnsi" w:hAnsi="SofiaSans"/>
          <w:lang w:eastAsia="en-US"/>
        </w:rPr>
        <w:t xml:space="preserve">Граждански договори с външни експерти, включени в оценителни комисии по ЗОП – общо разходвани средства – </w:t>
      </w:r>
      <w:r>
        <w:rPr>
          <w:rFonts w:ascii="SofiaSans" w:eastAsiaTheme="minorHAnsi" w:hAnsi="SofiaSans"/>
          <w:lang w:eastAsia="en-US"/>
        </w:rPr>
        <w:t>6</w:t>
      </w:r>
      <w:r w:rsidRPr="00A93292">
        <w:rPr>
          <w:rFonts w:ascii="SofiaSans" w:eastAsiaTheme="minorHAnsi" w:hAnsi="SofiaSans"/>
          <w:lang w:eastAsia="en-US"/>
        </w:rPr>
        <w:t> 5</w:t>
      </w:r>
      <w:r>
        <w:rPr>
          <w:rFonts w:ascii="SofiaSans" w:eastAsiaTheme="minorHAnsi" w:hAnsi="SofiaSans"/>
          <w:lang w:eastAsia="en-US"/>
        </w:rPr>
        <w:t>0</w:t>
      </w:r>
      <w:r w:rsidRPr="00A93292">
        <w:rPr>
          <w:rFonts w:ascii="SofiaSans" w:eastAsiaTheme="minorHAnsi" w:hAnsi="SofiaSans"/>
          <w:lang w:eastAsia="en-US"/>
        </w:rPr>
        <w:t>0 лв.;</w:t>
      </w:r>
    </w:p>
    <w:p w:rsidR="00815EEF" w:rsidRPr="00A93292" w:rsidRDefault="00815EEF" w:rsidP="00815EEF">
      <w:pPr>
        <w:spacing w:line="276" w:lineRule="auto"/>
        <w:ind w:left="851" w:right="48"/>
        <w:jc w:val="both"/>
        <w:rPr>
          <w:rFonts w:ascii="SofiaSans" w:hAnsi="SofiaSans"/>
          <w:strike/>
          <w:u w:val="single"/>
          <w:lang w:eastAsia="sr-Cyrl-CS"/>
        </w:rPr>
      </w:pPr>
      <w:r w:rsidRPr="00A93292">
        <w:rPr>
          <w:rFonts w:ascii="SofiaSans" w:hAnsi="SofiaSans"/>
          <w:lang w:eastAsia="sr-Cyrl-CS"/>
        </w:rPr>
        <w:lastRenderedPageBreak/>
        <w:t>По Програма за управление качеството на атмосферния въздух:</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strike/>
          <w:u w:val="single"/>
          <w:lang w:eastAsia="sr-Cyrl-CS"/>
        </w:rPr>
      </w:pPr>
      <w:r w:rsidRPr="00A93292">
        <w:rPr>
          <w:rFonts w:ascii="SofiaSans" w:hAnsi="SofiaSans"/>
          <w:lang w:eastAsia="sr-Cyrl-CS"/>
        </w:rPr>
        <w:t>Сервизна поддръжка на Информационна система „За Въздуха“</w:t>
      </w:r>
      <w:r>
        <w:rPr>
          <w:rFonts w:ascii="SofiaSans" w:hAnsi="SofiaSans"/>
          <w:b/>
          <w:lang w:eastAsia="sr-Cyrl-CS"/>
        </w:rPr>
        <w:t xml:space="preserve">– </w:t>
      </w:r>
      <w:r>
        <w:rPr>
          <w:rFonts w:ascii="SofiaSans" w:hAnsi="SofiaSans"/>
          <w:lang w:eastAsia="sr-Cyrl-CS"/>
        </w:rPr>
        <w:t>35 880</w:t>
      </w:r>
      <w:r w:rsidRPr="00A93292">
        <w:rPr>
          <w:rFonts w:ascii="SofiaSans" w:hAnsi="SofiaSans"/>
          <w:lang w:eastAsia="sr-Cyrl-CS"/>
        </w:rPr>
        <w:t xml:space="preserve">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strike/>
          <w:u w:val="single"/>
          <w:lang w:eastAsia="sr-Cyrl-CS"/>
        </w:rPr>
      </w:pPr>
      <w:r w:rsidRPr="00A93292">
        <w:rPr>
          <w:rFonts w:ascii="SofiaSans" w:hAnsi="SofiaSans"/>
          <w:lang w:eastAsia="sr-Cyrl-CS"/>
        </w:rPr>
        <w:t xml:space="preserve">Поддръжка на система за ранно предизвестяване на възникване на замърсяване, предоставяща прогноза от НИМХ за следващите 2 дни, са изразходвани средства в размер на </w:t>
      </w:r>
      <w:r>
        <w:rPr>
          <w:rFonts w:ascii="SofiaSans" w:hAnsi="SofiaSans"/>
          <w:lang w:eastAsia="sr-Cyrl-CS"/>
        </w:rPr>
        <w:t>- 53 902</w:t>
      </w:r>
      <w:r w:rsidRPr="00A93292">
        <w:rPr>
          <w:rFonts w:ascii="SofiaSans" w:hAnsi="SofiaSans"/>
          <w:lang w:eastAsia="sr-Cyrl-CS"/>
        </w:rPr>
        <w:t xml:space="preserve">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u w:val="single"/>
          <w:lang w:eastAsia="sr-Cyrl-CS"/>
        </w:rPr>
      </w:pPr>
      <w:r w:rsidRPr="00A93292">
        <w:rPr>
          <w:rFonts w:ascii="SofiaSans" w:hAnsi="SofiaSans"/>
          <w:lang w:eastAsia="sr-Cyrl-CS"/>
        </w:rPr>
        <w:t xml:space="preserve">Извънгаранционно обслужване на 2 </w:t>
      </w:r>
      <w:r>
        <w:rPr>
          <w:rFonts w:ascii="SofiaSans" w:hAnsi="SofiaSans"/>
          <w:lang w:eastAsia="sr-Cyrl-CS"/>
        </w:rPr>
        <w:t>бр. информационни табла КАВ – 21 6</w:t>
      </w:r>
      <w:r w:rsidRPr="00A93292">
        <w:rPr>
          <w:rFonts w:ascii="SofiaSans" w:hAnsi="SofiaSans"/>
          <w:lang w:eastAsia="sr-Cyrl-CS"/>
        </w:rPr>
        <w:t>00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strike/>
          <w:u w:val="single"/>
          <w:lang w:eastAsia="sr-Cyrl-CS"/>
        </w:rPr>
      </w:pPr>
      <w:r w:rsidRPr="00A93292">
        <w:rPr>
          <w:rFonts w:ascii="SofiaSans" w:hAnsi="SofiaSans"/>
          <w:lang w:eastAsia="sr-Cyrl-CS"/>
        </w:rPr>
        <w:t xml:space="preserve">Изпълнение на договор за </w:t>
      </w:r>
      <w:r w:rsidRPr="00A93292">
        <w:rPr>
          <w:rFonts w:ascii="SofiaSans" w:hAnsi="SofiaSans"/>
          <w:lang w:val="en-US" w:eastAsia="sr-Cyrl-CS"/>
        </w:rPr>
        <w:t xml:space="preserve">SMS </w:t>
      </w:r>
      <w:r w:rsidRPr="00A93292">
        <w:rPr>
          <w:rFonts w:ascii="SofiaSans" w:hAnsi="SofiaSans"/>
          <w:lang w:eastAsia="sr-Cyrl-CS"/>
        </w:rPr>
        <w:t>известяване за очаквания потенциал на замърсяване и предприети оперативни мерки за КАВ – 36 000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strike/>
          <w:u w:val="single"/>
          <w:lang w:eastAsia="sr-Cyrl-CS"/>
        </w:rPr>
      </w:pPr>
      <w:r w:rsidRPr="00A93292">
        <w:rPr>
          <w:rFonts w:ascii="SofiaSans" w:hAnsi="SofiaSans"/>
          <w:lang w:eastAsia="sr-Cyrl-CS"/>
        </w:rPr>
        <w:t xml:space="preserve">Поддръжка на платформа </w:t>
      </w:r>
      <w:r w:rsidRPr="00A93292">
        <w:rPr>
          <w:rFonts w:ascii="SofiaSans" w:hAnsi="SofiaSans"/>
          <w:lang w:val="en-US" w:eastAsia="sr-Cyrl-CS"/>
        </w:rPr>
        <w:t xml:space="preserve">AIRTHINGS </w:t>
      </w:r>
      <w:r>
        <w:rPr>
          <w:rFonts w:ascii="SofiaSans" w:hAnsi="SofiaSans"/>
          <w:lang w:eastAsia="sr-Cyrl-CS"/>
        </w:rPr>
        <w:t>и 22 сензорни станции – 120</w:t>
      </w:r>
      <w:r w:rsidRPr="00A93292">
        <w:rPr>
          <w:rFonts w:ascii="SofiaSans" w:hAnsi="SofiaSans"/>
          <w:lang w:eastAsia="sr-Cyrl-CS"/>
        </w:rPr>
        <w:t> 000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strike/>
          <w:u w:val="single"/>
          <w:lang w:eastAsia="sr-Cyrl-CS"/>
        </w:rPr>
      </w:pPr>
      <w:r w:rsidRPr="00A93292">
        <w:rPr>
          <w:rFonts w:ascii="SofiaSans" w:hAnsi="SofiaSans"/>
          <w:lang w:eastAsia="sr-Cyrl-CS"/>
        </w:rPr>
        <w:t xml:space="preserve">Застраховка </w:t>
      </w:r>
      <w:r>
        <w:rPr>
          <w:rFonts w:ascii="SofiaSans" w:hAnsi="SofiaSans"/>
          <w:lang w:eastAsia="sr-Cyrl-CS"/>
        </w:rPr>
        <w:t>на 22 сензорни станции през 2025</w:t>
      </w:r>
      <w:r w:rsidRPr="00A93292">
        <w:rPr>
          <w:rFonts w:ascii="SofiaSans" w:hAnsi="SofiaSans"/>
          <w:lang w:eastAsia="sr-Cyrl-CS"/>
        </w:rPr>
        <w:t xml:space="preserve"> г. – </w:t>
      </w:r>
      <w:r>
        <w:rPr>
          <w:rFonts w:ascii="SofiaSans" w:hAnsi="SofiaSans"/>
          <w:lang w:eastAsia="sr-Cyrl-CS"/>
        </w:rPr>
        <w:t>711</w:t>
      </w:r>
      <w:r w:rsidRPr="00A93292">
        <w:rPr>
          <w:rFonts w:ascii="SofiaSans" w:hAnsi="SofiaSans"/>
          <w:lang w:eastAsia="sr-Cyrl-CS"/>
        </w:rPr>
        <w:t xml:space="preserve">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strike/>
          <w:u w:val="single"/>
          <w:lang w:eastAsia="sr-Cyrl-CS"/>
        </w:rPr>
      </w:pPr>
      <w:r w:rsidRPr="00A93292">
        <w:rPr>
          <w:rFonts w:ascii="SofiaSans" w:hAnsi="SofiaSans"/>
          <w:lang w:eastAsia="sr-Cyrl-CS"/>
        </w:rPr>
        <w:t>Следгаранционна поддръжка на преносим брояч на ФПЧ Aerocet 531S –</w:t>
      </w:r>
      <w:r>
        <w:rPr>
          <w:rFonts w:ascii="SofiaSans" w:hAnsi="SofiaSans"/>
          <w:b/>
          <w:lang w:eastAsia="sr-Cyrl-CS"/>
        </w:rPr>
        <w:t xml:space="preserve"> </w:t>
      </w:r>
      <w:r>
        <w:rPr>
          <w:rFonts w:ascii="SofiaSans" w:hAnsi="SofiaSans"/>
          <w:lang w:eastAsia="sr-Cyrl-CS"/>
        </w:rPr>
        <w:t>3 84</w:t>
      </w:r>
      <w:r w:rsidRPr="00A93292">
        <w:rPr>
          <w:rFonts w:ascii="SofiaSans" w:hAnsi="SofiaSans"/>
          <w:lang w:eastAsia="sr-Cyrl-CS"/>
        </w:rPr>
        <w:t>0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lang w:eastAsia="sr-Cyrl-CS"/>
        </w:rPr>
      </w:pPr>
      <w:r w:rsidRPr="00A93292">
        <w:rPr>
          <w:rFonts w:ascii="SofiaSans" w:hAnsi="SofiaSans"/>
          <w:lang w:eastAsia="sr-Cyrl-CS"/>
        </w:rPr>
        <w:t xml:space="preserve">Извънгаранционна поддръжка на мобилна автоматична измервателна станция (МАИС) за контрол на качеството на атмосферния въздух – </w:t>
      </w:r>
      <w:r>
        <w:rPr>
          <w:rFonts w:ascii="SofiaSans" w:hAnsi="SofiaSans"/>
          <w:lang w:eastAsia="sr-Cyrl-CS"/>
        </w:rPr>
        <w:t>77 760</w:t>
      </w:r>
      <w:r w:rsidRPr="00A93292">
        <w:rPr>
          <w:rFonts w:ascii="SofiaSans" w:hAnsi="SofiaSans"/>
          <w:lang w:eastAsia="sr-Cyrl-CS"/>
        </w:rPr>
        <w:t xml:space="preserve">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lang w:eastAsia="sr-Cyrl-CS"/>
        </w:rPr>
      </w:pPr>
      <w:r w:rsidRPr="00A93292">
        <w:rPr>
          <w:rFonts w:ascii="SofiaSans" w:hAnsi="SofiaSans"/>
          <w:lang w:eastAsia="sr-Cyrl-CS"/>
        </w:rPr>
        <w:t xml:space="preserve">Застраховка на аналитична апаратура и съпътстващи неделими спомагателни системи, включени в мобилна измервателна станция (МАИС) за контрол на КАВ през 2024 г. </w:t>
      </w:r>
      <w:r>
        <w:rPr>
          <w:rFonts w:ascii="SofiaSans" w:hAnsi="SofiaSans"/>
          <w:b/>
          <w:lang w:eastAsia="sr-Cyrl-CS"/>
        </w:rPr>
        <w:t xml:space="preserve">– </w:t>
      </w:r>
      <w:r>
        <w:rPr>
          <w:rFonts w:ascii="SofiaSans" w:hAnsi="SofiaSans"/>
          <w:lang w:eastAsia="sr-Cyrl-CS"/>
        </w:rPr>
        <w:t>4 817</w:t>
      </w:r>
      <w:r w:rsidRPr="00A93292">
        <w:rPr>
          <w:rFonts w:ascii="SofiaSans" w:hAnsi="SofiaSans"/>
          <w:lang w:eastAsia="sr-Cyrl-CS"/>
        </w:rPr>
        <w:t xml:space="preserve"> лв.;</w:t>
      </w:r>
    </w:p>
    <w:p w:rsidR="00815EEF" w:rsidRPr="00A93292" w:rsidRDefault="00815EEF" w:rsidP="003631B1">
      <w:pPr>
        <w:numPr>
          <w:ilvl w:val="0"/>
          <w:numId w:val="8"/>
        </w:numPr>
        <w:spacing w:after="160" w:line="276" w:lineRule="auto"/>
        <w:ind w:left="851" w:right="48" w:hanging="425"/>
        <w:contextualSpacing/>
        <w:jc w:val="both"/>
        <w:rPr>
          <w:rFonts w:ascii="SofiaSans" w:hAnsi="SofiaSans"/>
          <w:lang w:eastAsia="sr-Cyrl-CS"/>
        </w:rPr>
      </w:pPr>
      <w:r w:rsidRPr="00692AFC">
        <w:rPr>
          <w:rFonts w:ascii="SofiaSans" w:hAnsi="SofiaSans"/>
          <w:lang w:eastAsia="sr-Cyrl-CS"/>
        </w:rPr>
        <w:t>Организация и управление на проект на СО по Приоритет 5 „Въздух“, процедура № BG16FFPR002-5.002" За по-чист въздух!</w:t>
      </w:r>
      <w:r>
        <w:rPr>
          <w:rFonts w:ascii="SofiaSans" w:hAnsi="SofiaSans"/>
          <w:lang w:eastAsia="sr-Cyrl-CS"/>
        </w:rPr>
        <w:t xml:space="preserve"> – 188 829</w:t>
      </w:r>
      <w:r w:rsidRPr="00A93292">
        <w:rPr>
          <w:rFonts w:ascii="SofiaSans" w:hAnsi="SofiaSans"/>
          <w:lang w:eastAsia="sr-Cyrl-CS"/>
        </w:rPr>
        <w:t xml:space="preserve"> лв.</w:t>
      </w:r>
    </w:p>
    <w:p w:rsidR="00815EEF" w:rsidRPr="00B6694A" w:rsidRDefault="00815EEF" w:rsidP="003631B1">
      <w:pPr>
        <w:pStyle w:val="Title"/>
        <w:numPr>
          <w:ilvl w:val="0"/>
          <w:numId w:val="7"/>
        </w:numPr>
        <w:spacing w:line="240" w:lineRule="auto"/>
        <w:jc w:val="both"/>
        <w:rPr>
          <w:rFonts w:ascii="SofiaSans" w:hAnsi="SofiaSans"/>
          <w:sz w:val="24"/>
          <w:szCs w:val="24"/>
        </w:rPr>
      </w:pPr>
      <w:r w:rsidRPr="00B6694A">
        <w:rPr>
          <w:rFonts w:ascii="SofiaSans" w:hAnsi="SofiaSans"/>
          <w:sz w:val="24"/>
          <w:szCs w:val="24"/>
        </w:rPr>
        <w:t xml:space="preserve">Дейности по </w:t>
      </w:r>
      <w:r>
        <w:rPr>
          <w:rFonts w:ascii="SofiaSans" w:hAnsi="SofiaSans"/>
          <w:sz w:val="24"/>
          <w:szCs w:val="24"/>
        </w:rPr>
        <w:t>климат и енергия</w:t>
      </w:r>
      <w:r w:rsidRPr="00B6694A">
        <w:rPr>
          <w:rFonts w:ascii="SofiaSans" w:hAnsi="SofiaSans"/>
          <w:sz w:val="24"/>
          <w:szCs w:val="24"/>
        </w:rPr>
        <w:t>:</w:t>
      </w:r>
    </w:p>
    <w:p w:rsidR="00815EEF" w:rsidRPr="00FF70D8" w:rsidRDefault="00815EEF" w:rsidP="00815EEF">
      <w:pPr>
        <w:spacing w:line="276" w:lineRule="auto"/>
        <w:ind w:firstLine="708"/>
        <w:jc w:val="both"/>
        <w:rPr>
          <w:rFonts w:ascii="SofiaSans" w:hAnsi="SofiaSans"/>
          <w:lang w:eastAsia="en-US"/>
        </w:rPr>
      </w:pPr>
      <w:r>
        <w:rPr>
          <w:rFonts w:ascii="SofiaSans" w:hAnsi="SofiaSans"/>
          <w:lang w:eastAsia="en-US"/>
        </w:rPr>
        <w:t>Изпълнение на дейности по</w:t>
      </w:r>
      <w:r w:rsidRPr="00FF70D8">
        <w:rPr>
          <w:rFonts w:ascii="SofiaSans" w:hAnsi="SofiaSans"/>
          <w:lang w:eastAsia="en-US"/>
        </w:rPr>
        <w:t xml:space="preserve">  План за действие за устойчива енергия и климат на СО 2021-2030 (ПДУЕК) и Краткосрочна програма за насърчаване използването на енергия от възобновяеми енергийни източници и биогорива 2023-2025 г. (КПНИЕВЕИБ):</w:t>
      </w:r>
    </w:p>
    <w:p w:rsidR="00815EEF" w:rsidRPr="00FF70D8" w:rsidRDefault="00815EEF" w:rsidP="00815EEF">
      <w:pPr>
        <w:spacing w:line="276" w:lineRule="auto"/>
        <w:ind w:firstLine="708"/>
        <w:jc w:val="both"/>
        <w:rPr>
          <w:rFonts w:ascii="SofiaSans" w:hAnsi="SofiaSans"/>
          <w:lang w:eastAsia="en-US"/>
        </w:rPr>
      </w:pPr>
      <w:r w:rsidRPr="00FF70D8">
        <w:rPr>
          <w:rFonts w:ascii="SofiaSans" w:hAnsi="SofiaSans"/>
          <w:lang w:eastAsia="en-US"/>
        </w:rPr>
        <w:t>Актуализация на ПДУЕК 2021-2030 г., съгласно новите цели и политики на европейско и национално ниво, включително разработването на анализ на енергийната достъпност и енергийната бедност за София:</w:t>
      </w:r>
    </w:p>
    <w:p w:rsidR="00815EEF" w:rsidRPr="00FF70D8" w:rsidRDefault="00815EEF" w:rsidP="00815EEF">
      <w:pPr>
        <w:spacing w:line="276" w:lineRule="auto"/>
        <w:ind w:firstLine="708"/>
        <w:jc w:val="both"/>
        <w:rPr>
          <w:rFonts w:ascii="SofiaSans" w:hAnsi="SofiaSans"/>
          <w:lang w:eastAsia="en-US"/>
        </w:rPr>
      </w:pPr>
      <w:r>
        <w:rPr>
          <w:rFonts w:ascii="SofiaSans" w:hAnsi="SofiaSans"/>
          <w:lang w:eastAsia="en-US"/>
        </w:rPr>
        <w:t xml:space="preserve">-  </w:t>
      </w:r>
      <w:r w:rsidRPr="00FF70D8">
        <w:rPr>
          <w:rFonts w:ascii="SofiaSans" w:hAnsi="SofiaSans"/>
          <w:lang w:eastAsia="en-US"/>
        </w:rPr>
        <w:t>В изпълнение на договор № СОА25-ДГ55-292/15.05.2025 г. и споразумение към него № СОА25-ДГ55-740/15.11.2025 г., сключен между СО и “ВИТОША РИСЪРЧ” ЕООД, с предмет: „Предоставяне на консултантски услуги за актуализация на Плана за действие за устойчива енергия и климат на Столична община за периода 2021-2030, съгласно новите цели и политики на европейско и национално“, на общ</w:t>
      </w:r>
      <w:r>
        <w:rPr>
          <w:rFonts w:ascii="SofiaSans" w:hAnsi="SofiaSans"/>
          <w:lang w:eastAsia="en-US"/>
        </w:rPr>
        <w:t>а стойност на договора 71 400</w:t>
      </w:r>
      <w:r w:rsidRPr="00FF70D8">
        <w:rPr>
          <w:rFonts w:ascii="SofiaSans" w:hAnsi="SofiaSans"/>
          <w:lang w:eastAsia="en-US"/>
        </w:rPr>
        <w:t xml:space="preserve"> лв., през 2025 г. са изразходвани средства в размер на </w:t>
      </w:r>
      <w:r>
        <w:rPr>
          <w:rFonts w:ascii="SofiaSans" w:hAnsi="SofiaSans"/>
          <w:lang w:eastAsia="en-US"/>
        </w:rPr>
        <w:t>28 560</w:t>
      </w:r>
      <w:r w:rsidRPr="00FF70D8">
        <w:rPr>
          <w:rFonts w:ascii="SofiaSans" w:hAnsi="SofiaSans"/>
          <w:lang w:eastAsia="en-US"/>
        </w:rPr>
        <w:t xml:space="preserve"> лв. с ДДС.</w:t>
      </w:r>
    </w:p>
    <w:p w:rsidR="00815EEF" w:rsidRPr="00FF70D8" w:rsidRDefault="00815EEF" w:rsidP="00815EEF">
      <w:pPr>
        <w:spacing w:line="276" w:lineRule="auto"/>
        <w:ind w:firstLine="708"/>
        <w:jc w:val="both"/>
        <w:rPr>
          <w:rFonts w:ascii="SofiaSans" w:hAnsi="SofiaSans"/>
          <w:lang w:eastAsia="en-US"/>
        </w:rPr>
      </w:pPr>
      <w:r w:rsidRPr="00FF70D8">
        <w:rPr>
          <w:rFonts w:ascii="SofiaSans" w:hAnsi="SofiaSans"/>
          <w:lang w:eastAsia="en-US"/>
        </w:rPr>
        <w:t>Създаване и поддържане на геопространствен регистър на природно базираните решения за адаптация към климатичните промени (КТ, ХТ, ЗСИ) на територията на СО:</w:t>
      </w:r>
    </w:p>
    <w:p w:rsidR="00815EEF" w:rsidRPr="00FF70D8" w:rsidRDefault="00815EEF" w:rsidP="00815EEF">
      <w:pPr>
        <w:spacing w:line="276" w:lineRule="auto"/>
        <w:ind w:firstLine="708"/>
        <w:jc w:val="both"/>
        <w:rPr>
          <w:rFonts w:ascii="SofiaSans" w:hAnsi="SofiaSans"/>
          <w:lang w:eastAsia="en-US"/>
        </w:rPr>
      </w:pPr>
      <w:r w:rsidRPr="00FF70D8">
        <w:rPr>
          <w:rFonts w:ascii="SofiaSans" w:hAnsi="SofiaSans"/>
          <w:lang w:eastAsia="en-US"/>
        </w:rPr>
        <w:t xml:space="preserve">- В изпълнение на договор № СОА25-ДГ55-434/22.07.2025 г., сключен между СО и АДВОКАТСКО ДРУЖЕСТВО „БУЗЕВА И ПАРТНЬОРИ“, с предмет: „Изготвяне на правен анализ относно правните възможности за осъществяване на съвместна дейност между Столична община и научно-изследователски организации и колективи, вкл. приложимост на хипотезата на изключение по чл. 13, ал. 1, т. 15 от Закона за обществените поръчки при сключване на договор с предмет: "Анализ и оценка на климатичните рискове на територията на Столична община и изготвяне на План за действие с поетапно изпълнение на предложените мерки за смекчаването им", през 2025 г. са изразходвани средства в размер на </w:t>
      </w:r>
      <w:r>
        <w:rPr>
          <w:rFonts w:ascii="SofiaSans" w:hAnsi="SofiaSans"/>
          <w:lang w:eastAsia="en-US"/>
        </w:rPr>
        <w:t>26 400</w:t>
      </w:r>
      <w:r w:rsidRPr="00FF70D8">
        <w:rPr>
          <w:rFonts w:ascii="SofiaSans" w:hAnsi="SofiaSans"/>
          <w:lang w:eastAsia="en-US"/>
        </w:rPr>
        <w:t xml:space="preserve"> лв. с ДДС;</w:t>
      </w:r>
    </w:p>
    <w:p w:rsidR="00815EEF" w:rsidRPr="00FF70D8" w:rsidRDefault="00815EEF" w:rsidP="00815EEF">
      <w:pPr>
        <w:spacing w:line="276" w:lineRule="auto"/>
        <w:ind w:firstLine="708"/>
        <w:jc w:val="both"/>
        <w:rPr>
          <w:rFonts w:ascii="SofiaSans" w:hAnsi="SofiaSans"/>
          <w:lang w:eastAsia="en-US"/>
        </w:rPr>
      </w:pPr>
      <w:r>
        <w:rPr>
          <w:rFonts w:ascii="SofiaSans" w:hAnsi="SofiaSans"/>
          <w:lang w:eastAsia="en-US"/>
        </w:rPr>
        <w:t xml:space="preserve">- </w:t>
      </w:r>
      <w:r w:rsidRPr="00FF70D8">
        <w:rPr>
          <w:rFonts w:ascii="SofiaSans" w:hAnsi="SofiaSans"/>
          <w:lang w:eastAsia="en-US"/>
        </w:rPr>
        <w:t xml:space="preserve">Подобряване на енергийната ефективност, внедряване на възобновяеми енергийни източници, системи за умно енергийно управление, изграждане на база данни с енергийните характеристики на сградите, мониторинг и верификация на </w:t>
      </w:r>
      <w:r w:rsidRPr="00FF70D8">
        <w:rPr>
          <w:rFonts w:ascii="SofiaSans" w:hAnsi="SofiaSans"/>
          <w:lang w:eastAsia="en-US"/>
        </w:rPr>
        <w:lastRenderedPageBreak/>
        <w:t>енергопотреблението, както и прилагане на устойчиви решения за управление на въглеродните емисии в общинските сгради:</w:t>
      </w:r>
    </w:p>
    <w:p w:rsidR="00815EEF" w:rsidRPr="00FF70D8" w:rsidRDefault="00815EEF" w:rsidP="00815EEF">
      <w:pPr>
        <w:spacing w:line="276" w:lineRule="auto"/>
        <w:ind w:firstLine="708"/>
        <w:jc w:val="both"/>
        <w:rPr>
          <w:rFonts w:ascii="SofiaSans" w:hAnsi="SofiaSans"/>
          <w:lang w:eastAsia="en-US"/>
        </w:rPr>
      </w:pPr>
      <w:r w:rsidRPr="00FF70D8">
        <w:rPr>
          <w:rFonts w:ascii="SofiaSans" w:hAnsi="SofiaSans"/>
          <w:lang w:eastAsia="en-US"/>
        </w:rPr>
        <w:t>- В изпълнение на договор № СОА24-ДГ55-337/05.06.2024 г., споразумения към него № СОА24-ДГ55-397/05.07.2024 г. и № СОА24-ДГ55-854/22.11.2024 г., сключен между СО и Сдружение „Балкански Институт за Устойчиво Развитие - БИУР“, с предмет: „Изготвяне на инвентаризация на емисиите и поглъщанията на парникови газове и анализ на емисионния дефицит към 2030 г. във връзка с разработването на Договор за климатична неутралност на гр. София“, на обща стойност на договора 59 998,80 лв., след присъждане на град София на Знака на Мисията на Европейския съюз, през 2025 г. на Изпълнителя по договора са изплатени 5 999,88   лв. с ДДС.</w:t>
      </w:r>
    </w:p>
    <w:p w:rsidR="00815EEF" w:rsidRPr="00FF70D8" w:rsidRDefault="00815EEF" w:rsidP="00815EEF">
      <w:pPr>
        <w:spacing w:line="276" w:lineRule="auto"/>
        <w:ind w:firstLine="708"/>
        <w:jc w:val="both"/>
        <w:rPr>
          <w:rFonts w:ascii="SofiaSans" w:hAnsi="SofiaSans"/>
          <w:lang w:eastAsia="en-US"/>
        </w:rPr>
      </w:pPr>
      <w:r w:rsidRPr="00FF70D8">
        <w:rPr>
          <w:rFonts w:ascii="SofiaSans" w:hAnsi="SofiaSans"/>
          <w:lang w:eastAsia="en-US"/>
        </w:rPr>
        <w:t xml:space="preserve">- В изпълнение на договор № СОА25-ДГ55-183/28.03.2025 г., сключен между СО и „БИЕСДИАЙ КОНСУЛТИНГ“ ЕООД, с предмет: „Провеждане на семинари обучения в 2 (два) модула за повишаване осведомеността и координацията между структурите на Столична община във връзка с изпълнението на Договора за климатична неутралност на град София“ – са изразходвани средства в размер на </w:t>
      </w:r>
      <w:r>
        <w:rPr>
          <w:rFonts w:ascii="SofiaSans" w:hAnsi="SofiaSans"/>
          <w:lang w:eastAsia="en-US"/>
        </w:rPr>
        <w:t>10 032</w:t>
      </w:r>
      <w:r w:rsidRPr="00FF70D8">
        <w:rPr>
          <w:rFonts w:ascii="SofiaSans" w:hAnsi="SofiaSans"/>
          <w:lang w:eastAsia="en-US"/>
        </w:rPr>
        <w:t xml:space="preserve"> лв. с ДДС;</w:t>
      </w:r>
    </w:p>
    <w:p w:rsidR="00815EEF" w:rsidRPr="00FF70D8" w:rsidRDefault="00815EEF" w:rsidP="00815EEF">
      <w:pPr>
        <w:spacing w:line="276" w:lineRule="auto"/>
        <w:ind w:firstLine="708"/>
        <w:jc w:val="both"/>
        <w:rPr>
          <w:rFonts w:ascii="SofiaSans" w:hAnsi="SofiaSans"/>
          <w:lang w:eastAsia="en-US"/>
        </w:rPr>
      </w:pPr>
      <w:r w:rsidRPr="00FF70D8">
        <w:rPr>
          <w:rFonts w:ascii="SofiaSans" w:hAnsi="SofiaSans"/>
          <w:lang w:eastAsia="en-US"/>
        </w:rPr>
        <w:t>- В изпълнение на договор № СОА25-ДГ55-675/16.10.2025 г., сключен между СО и "БИЕСДИАЙ Консултинг" ЕООД, с предмет: „Изпълнение на дейности, свързани с анализ, оценка и стратегическа подкрепа по изпълнението на Договора за климатична неутралност на гр. София“, с общ</w:t>
      </w:r>
      <w:r>
        <w:rPr>
          <w:rFonts w:ascii="SofiaSans" w:hAnsi="SofiaSans"/>
          <w:lang w:eastAsia="en-US"/>
        </w:rPr>
        <w:t>а стойност на договора 59 760</w:t>
      </w:r>
      <w:r w:rsidRPr="00FF70D8">
        <w:rPr>
          <w:rFonts w:ascii="SofiaSans" w:hAnsi="SofiaSans"/>
          <w:lang w:eastAsia="en-US"/>
        </w:rPr>
        <w:t xml:space="preserve"> лв., през 2025 г. на Изпълнителя по договора са изплатени </w:t>
      </w:r>
      <w:r>
        <w:rPr>
          <w:rFonts w:ascii="SofiaSans" w:hAnsi="SofiaSans"/>
          <w:lang w:eastAsia="en-US"/>
        </w:rPr>
        <w:t>11 952</w:t>
      </w:r>
      <w:r w:rsidRPr="00FF70D8">
        <w:rPr>
          <w:rFonts w:ascii="SofiaSans" w:hAnsi="SofiaSans"/>
          <w:lang w:eastAsia="en-US"/>
        </w:rPr>
        <w:t xml:space="preserve"> лв. с ДДС.</w:t>
      </w:r>
    </w:p>
    <w:p w:rsidR="00815EEF" w:rsidRPr="00B6694A" w:rsidRDefault="00815EEF" w:rsidP="003631B1">
      <w:pPr>
        <w:pStyle w:val="Title"/>
        <w:numPr>
          <w:ilvl w:val="0"/>
          <w:numId w:val="7"/>
        </w:numPr>
        <w:tabs>
          <w:tab w:val="left" w:pos="426"/>
        </w:tabs>
        <w:spacing w:line="240" w:lineRule="auto"/>
        <w:jc w:val="both"/>
        <w:rPr>
          <w:rFonts w:ascii="SofiaSans" w:hAnsi="SofiaSans"/>
          <w:b w:val="0"/>
          <w:sz w:val="24"/>
          <w:szCs w:val="24"/>
          <w:u w:val="single"/>
          <w:lang w:eastAsia="sr-Cyrl-CS"/>
        </w:rPr>
      </w:pPr>
      <w:r w:rsidRPr="00B6694A">
        <w:rPr>
          <w:rFonts w:ascii="SofiaSans" w:hAnsi="SofiaSans"/>
          <w:sz w:val="24"/>
          <w:szCs w:val="24"/>
        </w:rPr>
        <w:t>Административно обезпечаване на дейността на ДКЕВ:</w:t>
      </w:r>
    </w:p>
    <w:p w:rsidR="00815EEF" w:rsidRDefault="00815EEF" w:rsidP="003631B1">
      <w:pPr>
        <w:pStyle w:val="Title"/>
        <w:numPr>
          <w:ilvl w:val="0"/>
          <w:numId w:val="13"/>
        </w:numPr>
        <w:spacing w:line="240" w:lineRule="auto"/>
        <w:ind w:left="851"/>
        <w:jc w:val="both"/>
        <w:rPr>
          <w:rFonts w:ascii="SofiaSans" w:hAnsi="SofiaSans"/>
          <w:b w:val="0"/>
          <w:sz w:val="24"/>
          <w:szCs w:val="24"/>
        </w:rPr>
      </w:pPr>
      <w:r w:rsidRPr="00B6694A">
        <w:rPr>
          <w:rFonts w:ascii="SofiaSans" w:hAnsi="SofiaSans"/>
          <w:b w:val="0"/>
          <w:sz w:val="24"/>
          <w:szCs w:val="24"/>
        </w:rPr>
        <w:t>З</w:t>
      </w:r>
      <w:r>
        <w:rPr>
          <w:rFonts w:ascii="SofiaSans" w:hAnsi="SofiaSans"/>
          <w:b w:val="0"/>
          <w:sz w:val="24"/>
          <w:szCs w:val="24"/>
        </w:rPr>
        <w:t>а преводачески услуги  през 2025</w:t>
      </w:r>
      <w:r w:rsidRPr="00B6694A">
        <w:rPr>
          <w:rFonts w:ascii="SofiaSans" w:hAnsi="SofiaSans"/>
          <w:b w:val="0"/>
          <w:sz w:val="24"/>
          <w:szCs w:val="24"/>
        </w:rPr>
        <w:t xml:space="preserve"> г. са </w:t>
      </w:r>
      <w:r w:rsidRPr="0086028D">
        <w:rPr>
          <w:rFonts w:ascii="SofiaSans" w:hAnsi="SofiaSans"/>
          <w:b w:val="0"/>
          <w:sz w:val="24"/>
          <w:szCs w:val="24"/>
        </w:rPr>
        <w:t>изразходван</w:t>
      </w:r>
      <w:r>
        <w:rPr>
          <w:rFonts w:ascii="SofiaSans" w:hAnsi="SofiaSans"/>
          <w:b w:val="0"/>
          <w:sz w:val="24"/>
          <w:szCs w:val="24"/>
        </w:rPr>
        <w:t>и 7 650 лв.;</w:t>
      </w:r>
    </w:p>
    <w:p w:rsidR="00815EEF" w:rsidRDefault="00815EEF" w:rsidP="003631B1">
      <w:pPr>
        <w:pStyle w:val="Title"/>
        <w:numPr>
          <w:ilvl w:val="0"/>
          <w:numId w:val="13"/>
        </w:numPr>
        <w:spacing w:line="240" w:lineRule="auto"/>
        <w:ind w:left="851"/>
        <w:jc w:val="both"/>
        <w:rPr>
          <w:rFonts w:ascii="SofiaSans" w:hAnsi="SofiaSans"/>
          <w:b w:val="0"/>
          <w:sz w:val="24"/>
          <w:szCs w:val="24"/>
        </w:rPr>
      </w:pPr>
      <w:r>
        <w:rPr>
          <w:rFonts w:ascii="SofiaSans" w:hAnsi="SofiaSans"/>
          <w:b w:val="0"/>
          <w:sz w:val="24"/>
          <w:szCs w:val="24"/>
        </w:rPr>
        <w:t>Административни разходи, включително за обучения – 4 755 лв.</w:t>
      </w:r>
    </w:p>
    <w:p w:rsidR="00815EEF" w:rsidRPr="00AC21EF" w:rsidRDefault="00815EEF" w:rsidP="003631B1">
      <w:pPr>
        <w:pStyle w:val="Title"/>
        <w:numPr>
          <w:ilvl w:val="0"/>
          <w:numId w:val="7"/>
        </w:numPr>
        <w:spacing w:line="240" w:lineRule="auto"/>
        <w:jc w:val="both"/>
        <w:rPr>
          <w:rFonts w:ascii="SofiaSans" w:hAnsi="SofiaSans"/>
          <w:sz w:val="24"/>
          <w:szCs w:val="24"/>
        </w:rPr>
      </w:pPr>
      <w:r w:rsidRPr="00AC21EF">
        <w:rPr>
          <w:rFonts w:ascii="SofiaSans" w:hAnsi="SofiaSans"/>
          <w:sz w:val="24"/>
          <w:szCs w:val="24"/>
        </w:rPr>
        <w:t>Обезпечаване на дейности за преобразяване на кални точки:</w:t>
      </w:r>
    </w:p>
    <w:p w:rsidR="00815EEF" w:rsidRDefault="00815EEF" w:rsidP="00815EEF">
      <w:pPr>
        <w:pStyle w:val="Title"/>
        <w:spacing w:line="240" w:lineRule="auto"/>
        <w:ind w:firstLine="360"/>
        <w:jc w:val="both"/>
        <w:rPr>
          <w:rFonts w:ascii="SofiaSans" w:hAnsi="SofiaSans"/>
          <w:b w:val="0"/>
          <w:sz w:val="24"/>
          <w:szCs w:val="24"/>
        </w:rPr>
      </w:pPr>
      <w:r>
        <w:rPr>
          <w:rFonts w:ascii="SofiaSans" w:hAnsi="SofiaSans"/>
          <w:b w:val="0"/>
          <w:sz w:val="24"/>
          <w:szCs w:val="24"/>
        </w:rPr>
        <w:t>Общо за 2025 г. са разходвани средства за преобразяване на кални точки в размер на 1 353 098 лв.</w:t>
      </w:r>
    </w:p>
    <w:p w:rsidR="00815EEF" w:rsidRPr="00E020CE" w:rsidRDefault="00815EEF" w:rsidP="00815EEF">
      <w:pPr>
        <w:pStyle w:val="Title"/>
        <w:spacing w:line="240" w:lineRule="auto"/>
        <w:ind w:firstLine="708"/>
        <w:jc w:val="both"/>
        <w:rPr>
          <w:rFonts w:ascii="SofiaSans" w:hAnsi="SofiaSans"/>
          <w:b w:val="0"/>
          <w:sz w:val="24"/>
          <w:szCs w:val="24"/>
        </w:rPr>
      </w:pPr>
      <w:r>
        <w:rPr>
          <w:rFonts w:ascii="SofiaSans" w:hAnsi="SofiaSans"/>
          <w:b w:val="0"/>
          <w:sz w:val="24"/>
          <w:szCs w:val="24"/>
        </w:rPr>
        <w:t xml:space="preserve">- </w:t>
      </w:r>
      <w:r w:rsidRPr="00E020CE">
        <w:rPr>
          <w:rFonts w:ascii="SofiaSans" w:hAnsi="SofiaSans"/>
          <w:b w:val="0"/>
          <w:sz w:val="24"/>
          <w:szCs w:val="24"/>
        </w:rPr>
        <w:t xml:space="preserve">С писмо № СОА21-ВК08-15114-(732)/14.10.2025 г. за облагородяването на два обекта на територията на район „Искър“ са осигурени средства в размер на </w:t>
      </w:r>
      <w:r>
        <w:rPr>
          <w:rFonts w:ascii="SofiaSans" w:hAnsi="SofiaSans"/>
          <w:b w:val="0"/>
          <w:sz w:val="24"/>
          <w:szCs w:val="24"/>
        </w:rPr>
        <w:t xml:space="preserve">75 000 лв. </w:t>
      </w:r>
    </w:p>
    <w:p w:rsidR="00815EEF" w:rsidRPr="00E020CE" w:rsidRDefault="0031654E" w:rsidP="00815EEF">
      <w:pPr>
        <w:pStyle w:val="Title"/>
        <w:spacing w:line="240" w:lineRule="auto"/>
        <w:ind w:firstLine="708"/>
        <w:jc w:val="both"/>
        <w:rPr>
          <w:rFonts w:ascii="SofiaSans" w:hAnsi="SofiaSans"/>
          <w:b w:val="0"/>
          <w:sz w:val="24"/>
          <w:szCs w:val="24"/>
        </w:rPr>
      </w:pPr>
      <w:r>
        <w:rPr>
          <w:rFonts w:ascii="SofiaSans" w:hAnsi="SofiaSans"/>
          <w:b w:val="0"/>
          <w:sz w:val="24"/>
          <w:szCs w:val="24"/>
        </w:rPr>
        <w:t xml:space="preserve">- </w:t>
      </w:r>
      <w:r w:rsidR="00815EEF" w:rsidRPr="00E020CE">
        <w:rPr>
          <w:rFonts w:ascii="SofiaSans" w:hAnsi="SofiaSans"/>
          <w:b w:val="0"/>
          <w:sz w:val="24"/>
          <w:szCs w:val="24"/>
        </w:rPr>
        <w:t>С писмо № СОА21-ВК08-15114-(674)/18.07.2025 г. за район „Витоша“ по програмата  са осигурен</w:t>
      </w:r>
      <w:r w:rsidR="00815EEF">
        <w:rPr>
          <w:rFonts w:ascii="SofiaSans" w:hAnsi="SofiaSans"/>
          <w:b w:val="0"/>
          <w:sz w:val="24"/>
          <w:szCs w:val="24"/>
        </w:rPr>
        <w:t>и средства в размер на 75 000 лв</w:t>
      </w:r>
      <w:r w:rsidR="00815EEF" w:rsidRPr="00E020CE">
        <w:rPr>
          <w:rFonts w:ascii="SofiaSans" w:hAnsi="SofiaSans"/>
          <w:b w:val="0"/>
          <w:sz w:val="24"/>
          <w:szCs w:val="24"/>
        </w:rPr>
        <w:t>. Съгласно писмо с № СОА25-ВК08-20387-(2)/</w:t>
      </w:r>
      <w:r w:rsidR="00815EEF">
        <w:rPr>
          <w:rFonts w:ascii="SofiaSans" w:hAnsi="SofiaSans"/>
          <w:b w:val="0"/>
          <w:sz w:val="24"/>
          <w:szCs w:val="24"/>
        </w:rPr>
        <w:t xml:space="preserve">23.12.2025 г. на район „Витоша“ </w:t>
      </w:r>
      <w:r w:rsidR="00815EEF" w:rsidRPr="00E020CE">
        <w:rPr>
          <w:rFonts w:ascii="SofiaSans" w:hAnsi="SofiaSans"/>
          <w:b w:val="0"/>
          <w:sz w:val="24"/>
          <w:szCs w:val="24"/>
        </w:rPr>
        <w:t xml:space="preserve">е платен аванс в размер на </w:t>
      </w:r>
      <w:r w:rsidR="00815EEF">
        <w:rPr>
          <w:rFonts w:ascii="SofiaSans" w:hAnsi="SofiaSans"/>
          <w:b w:val="0"/>
          <w:sz w:val="24"/>
          <w:szCs w:val="24"/>
        </w:rPr>
        <w:t>17 522,40 лв.</w:t>
      </w:r>
    </w:p>
    <w:p w:rsidR="00815EEF" w:rsidRPr="00E020CE" w:rsidRDefault="00815EEF" w:rsidP="00815EEF">
      <w:pPr>
        <w:pStyle w:val="Title"/>
        <w:spacing w:line="240" w:lineRule="auto"/>
        <w:ind w:firstLine="708"/>
        <w:jc w:val="both"/>
        <w:rPr>
          <w:rFonts w:ascii="SofiaSans" w:hAnsi="SofiaSans"/>
          <w:b w:val="0"/>
          <w:sz w:val="24"/>
          <w:szCs w:val="24"/>
        </w:rPr>
      </w:pPr>
      <w:r w:rsidRPr="00E020CE">
        <w:rPr>
          <w:rFonts w:ascii="SofiaSans" w:hAnsi="SofiaSans"/>
          <w:b w:val="0"/>
          <w:sz w:val="24"/>
          <w:szCs w:val="24"/>
        </w:rPr>
        <w:t>Поради невъзможност на горецитираните районни администрации да приключат облагоро</w:t>
      </w:r>
      <w:r>
        <w:rPr>
          <w:rFonts w:ascii="SofiaSans" w:hAnsi="SofiaSans"/>
          <w:b w:val="0"/>
          <w:sz w:val="24"/>
          <w:szCs w:val="24"/>
        </w:rPr>
        <w:t>дителните дейности през 2025 г.</w:t>
      </w:r>
      <w:r w:rsidRPr="00E020CE">
        <w:rPr>
          <w:rFonts w:ascii="SofiaSans" w:hAnsi="SofiaSans"/>
          <w:b w:val="0"/>
          <w:sz w:val="24"/>
          <w:szCs w:val="24"/>
        </w:rPr>
        <w:t xml:space="preserve"> с доклад № СОА25-ВК08-18151-[25]/07.01.2026 г. от заместник-кмета на направление „Зелена система, екология и земеползване“ средствата в ра</w:t>
      </w:r>
      <w:r>
        <w:rPr>
          <w:rFonts w:ascii="SofiaSans" w:hAnsi="SofiaSans"/>
          <w:b w:val="0"/>
          <w:sz w:val="24"/>
          <w:szCs w:val="24"/>
        </w:rPr>
        <w:t>змер на 132 478 лв.</w:t>
      </w:r>
      <w:r w:rsidRPr="00E020CE">
        <w:rPr>
          <w:rFonts w:ascii="SofiaSans" w:hAnsi="SofiaSans"/>
          <w:b w:val="0"/>
          <w:sz w:val="24"/>
          <w:szCs w:val="24"/>
        </w:rPr>
        <w:t xml:space="preserve"> са прехвърлени като преходен остатък</w:t>
      </w:r>
      <w:r>
        <w:t xml:space="preserve"> </w:t>
      </w:r>
      <w:r w:rsidRPr="00E020CE">
        <w:rPr>
          <w:rFonts w:ascii="SofiaSans" w:hAnsi="SofiaSans"/>
          <w:b w:val="0"/>
          <w:sz w:val="24"/>
          <w:szCs w:val="24"/>
        </w:rPr>
        <w:t>за 2026 г.</w:t>
      </w:r>
    </w:p>
    <w:p w:rsidR="00815EEF" w:rsidRDefault="00815EEF" w:rsidP="00815EEF">
      <w:pPr>
        <w:pStyle w:val="Title"/>
        <w:spacing w:line="240" w:lineRule="auto"/>
        <w:ind w:left="851"/>
        <w:jc w:val="both"/>
        <w:rPr>
          <w:rFonts w:ascii="SofiaSans" w:hAnsi="SofiaSans"/>
          <w:b w:val="0"/>
          <w:sz w:val="24"/>
          <w:szCs w:val="24"/>
        </w:rPr>
      </w:pPr>
    </w:p>
    <w:p w:rsidR="00815EEF" w:rsidRPr="00B6694A" w:rsidRDefault="00815EEF" w:rsidP="00815EEF">
      <w:pPr>
        <w:ind w:firstLine="708"/>
        <w:jc w:val="both"/>
        <w:rPr>
          <w:rFonts w:ascii="SofiaSans" w:hAnsi="SofiaSans"/>
        </w:rPr>
      </w:pPr>
      <w:r w:rsidRPr="00B6694A">
        <w:rPr>
          <w:rFonts w:ascii="SofiaSans" w:hAnsi="SofiaSans"/>
          <w:b/>
          <w:i/>
        </w:rPr>
        <w:t>Дейност 622 „Озеленяване”</w:t>
      </w:r>
      <w:r>
        <w:rPr>
          <w:rFonts w:ascii="SofiaSans" w:hAnsi="SofiaSans"/>
        </w:rPr>
        <w:t xml:space="preserve"> – при план 47,07 млн. лв. отчетените средства възлизат на 41,10</w:t>
      </w:r>
      <w:r w:rsidRPr="00B6694A">
        <w:rPr>
          <w:rFonts w:ascii="SofiaSans" w:hAnsi="SofiaSans"/>
        </w:rPr>
        <w:t xml:space="preserve"> млн. лв. За текущи разходи по тази дейност са изразходвани </w:t>
      </w:r>
      <w:r>
        <w:rPr>
          <w:rFonts w:ascii="SofiaSans" w:hAnsi="SofiaSans"/>
        </w:rPr>
        <w:t>36,9</w:t>
      </w:r>
      <w:r w:rsidRPr="0086028D">
        <w:rPr>
          <w:rFonts w:ascii="SofiaSans" w:hAnsi="SofiaSans"/>
        </w:rPr>
        <w:t xml:space="preserve"> млн. лв.:</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1 508 107</w:t>
      </w:r>
      <w:r w:rsidRPr="00B6694A">
        <w:rPr>
          <w:rFonts w:ascii="SofiaSans" w:eastAsia="Calibri" w:hAnsi="SofiaSans"/>
        </w:rPr>
        <w:t xml:space="preserve"> лв. за охрана на паркове и градини;</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26 557 919</w:t>
      </w:r>
      <w:r w:rsidRPr="00B6694A">
        <w:rPr>
          <w:rFonts w:ascii="SofiaSans" w:eastAsia="Calibri" w:hAnsi="SofiaSans"/>
        </w:rPr>
        <w:t xml:space="preserve"> лв. за поддържане на паркове, градини, зелени площи към транспортни артерии, дървесна растителност по улици, училища, детски град</w:t>
      </w:r>
      <w:r>
        <w:rPr>
          <w:rFonts w:ascii="SofiaSans" w:eastAsia="Calibri" w:hAnsi="SofiaSans"/>
        </w:rPr>
        <w:t>ини, гробищни паркове, в т.ч. 21 044 878</w:t>
      </w:r>
      <w:r w:rsidRPr="00B6694A">
        <w:rPr>
          <w:rFonts w:ascii="SofiaSans" w:eastAsia="Calibri" w:hAnsi="SofiaSans"/>
        </w:rPr>
        <w:t xml:space="preserve"> лв. за би</w:t>
      </w:r>
      <w:r>
        <w:rPr>
          <w:rFonts w:ascii="SofiaSans" w:eastAsia="Calibri" w:hAnsi="SofiaSans"/>
        </w:rPr>
        <w:t>ологично и битово почистване и 5 796 976</w:t>
      </w:r>
      <w:r w:rsidRPr="00B6694A">
        <w:rPr>
          <w:rFonts w:ascii="SofiaSans" w:eastAsia="Calibri" w:hAnsi="SofiaSans"/>
        </w:rPr>
        <w:t xml:space="preserve"> лв. за озеленяване;</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69 822</w:t>
      </w:r>
      <w:r w:rsidRPr="00B6694A">
        <w:rPr>
          <w:rFonts w:ascii="SofiaSans" w:eastAsia="Calibri" w:hAnsi="SofiaSans"/>
        </w:rPr>
        <w:t xml:space="preserve"> лв. – за доставка на растителност, паркова мебел, материали и инструменти с договори за доставки – външни услуги;</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157 506</w:t>
      </w:r>
      <w:r w:rsidRPr="00B6694A">
        <w:rPr>
          <w:rFonts w:ascii="SofiaSans" w:eastAsia="Calibri" w:hAnsi="SofiaSans"/>
        </w:rPr>
        <w:t xml:space="preserve"> лв. за предоставяне и абонаментна поддръжка на химически тоалетни кабини;</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312 481</w:t>
      </w:r>
      <w:r w:rsidRPr="00B6694A">
        <w:rPr>
          <w:rFonts w:ascii="SofiaSans" w:eastAsia="Calibri" w:hAnsi="SofiaSans"/>
        </w:rPr>
        <w:t xml:space="preserve"> лв. за абонаментна поддръжка на водовземни съоръжения/сондажи в </w:t>
      </w:r>
      <w:r w:rsidRPr="00B6694A">
        <w:rPr>
          <w:rFonts w:ascii="SofiaSans" w:eastAsia="Calibri" w:hAnsi="SofiaSans"/>
        </w:rPr>
        <w:lastRenderedPageBreak/>
        <w:t xml:space="preserve">паркове и градини , електроенергия и вода; </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130 000</w:t>
      </w:r>
      <w:r w:rsidRPr="00B6694A">
        <w:rPr>
          <w:rFonts w:ascii="SofiaSans" w:eastAsia="Calibri" w:hAnsi="SofiaSans"/>
        </w:rPr>
        <w:t xml:space="preserve"> за проекти, програми, аварийни дейности, контрол на детски площадки и граждански договори;</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1 050 000</w:t>
      </w:r>
      <w:r w:rsidRPr="00B6694A">
        <w:rPr>
          <w:rFonts w:ascii="SofiaSans" w:eastAsia="Calibri" w:hAnsi="SofiaSans"/>
        </w:rPr>
        <w:t xml:space="preserve"> лв. за ДДД обработки (дезинсекция, дезакаризация и дератизация)  на паркове, градини, зелени площи и междублокови пространства по райони; </w:t>
      </w:r>
    </w:p>
    <w:p w:rsidR="00815EEF" w:rsidRPr="00B6694A" w:rsidRDefault="00815EEF" w:rsidP="003631B1">
      <w:pPr>
        <w:widowControl w:val="0"/>
        <w:numPr>
          <w:ilvl w:val="0"/>
          <w:numId w:val="9"/>
        </w:numPr>
        <w:suppressAutoHyphens/>
        <w:autoSpaceDN w:val="0"/>
        <w:contextualSpacing/>
        <w:jc w:val="both"/>
        <w:textAlignment w:val="baseline"/>
        <w:rPr>
          <w:rFonts w:ascii="SofiaSans" w:eastAsia="Calibri" w:hAnsi="SofiaSans"/>
        </w:rPr>
      </w:pPr>
      <w:r>
        <w:rPr>
          <w:rFonts w:ascii="SofiaSans" w:eastAsia="Calibri" w:hAnsi="SofiaSans"/>
        </w:rPr>
        <w:t>1 010 000 лв. средства за озеленяване, засаждане на растителност и цветя, текущи ремонти, чешми и поддръжка на детски площадки по райони в междублокови пространства.</w:t>
      </w:r>
    </w:p>
    <w:p w:rsidR="00815EEF" w:rsidRPr="00B6694A" w:rsidRDefault="00815EEF" w:rsidP="00815EEF">
      <w:pPr>
        <w:widowControl w:val="0"/>
        <w:suppressAutoHyphens/>
        <w:autoSpaceDN w:val="0"/>
        <w:contextualSpacing/>
        <w:jc w:val="both"/>
        <w:textAlignment w:val="baseline"/>
        <w:rPr>
          <w:rFonts w:ascii="SofiaSans" w:eastAsia="Calibri" w:hAnsi="SofiaSans"/>
        </w:rPr>
      </w:pPr>
    </w:p>
    <w:p w:rsidR="00815EEF" w:rsidRPr="0086028D" w:rsidRDefault="00815EEF" w:rsidP="00815EEF">
      <w:pPr>
        <w:jc w:val="both"/>
        <w:rPr>
          <w:rFonts w:ascii="SofiaSans" w:hAnsi="SofiaSans"/>
        </w:rPr>
      </w:pPr>
      <w:r w:rsidRPr="00B6694A">
        <w:rPr>
          <w:rFonts w:ascii="SofiaSans" w:hAnsi="SofiaSans"/>
          <w:color w:val="FF0000"/>
        </w:rPr>
        <w:t xml:space="preserve"> </w:t>
      </w:r>
      <w:r>
        <w:rPr>
          <w:rFonts w:ascii="SofiaSans" w:hAnsi="SofiaSans"/>
          <w:color w:val="FF0000"/>
        </w:rPr>
        <w:tab/>
      </w:r>
      <w:r w:rsidRPr="00B6694A">
        <w:rPr>
          <w:rFonts w:ascii="SofiaSans" w:hAnsi="SofiaSans"/>
          <w:b/>
          <w:i/>
        </w:rPr>
        <w:t>Дейност 623 „Чистота”</w:t>
      </w:r>
      <w:r>
        <w:rPr>
          <w:rFonts w:ascii="SofiaSans" w:hAnsi="SofiaSans"/>
        </w:rPr>
        <w:t xml:space="preserve"> – </w:t>
      </w:r>
      <w:r w:rsidRPr="00B6694A">
        <w:rPr>
          <w:rFonts w:ascii="SofiaSans" w:hAnsi="SofiaSans"/>
        </w:rPr>
        <w:t xml:space="preserve">при план </w:t>
      </w:r>
      <w:r>
        <w:rPr>
          <w:rFonts w:ascii="SofiaSans" w:hAnsi="SofiaSans"/>
          <w:lang w:val="en-US"/>
        </w:rPr>
        <w:t>184</w:t>
      </w:r>
      <w:r w:rsidRPr="00B6694A">
        <w:rPr>
          <w:rFonts w:ascii="SofiaSans" w:hAnsi="SofiaSans"/>
        </w:rPr>
        <w:t>,</w:t>
      </w:r>
      <w:r>
        <w:rPr>
          <w:rFonts w:ascii="SofiaSans" w:hAnsi="SofiaSans"/>
        </w:rPr>
        <w:t>7</w:t>
      </w:r>
      <w:r w:rsidRPr="00B6694A">
        <w:rPr>
          <w:rFonts w:ascii="SofiaSans" w:hAnsi="SofiaSans"/>
        </w:rPr>
        <w:t xml:space="preserve"> млн. лв., изпълнението </w:t>
      </w:r>
      <w:r w:rsidRPr="0086028D">
        <w:rPr>
          <w:rFonts w:ascii="SofiaSans" w:hAnsi="SofiaSans"/>
        </w:rPr>
        <w:t xml:space="preserve">е </w:t>
      </w:r>
      <w:r>
        <w:rPr>
          <w:rFonts w:ascii="SofiaSans" w:hAnsi="SofiaSans"/>
          <w:lang w:val="en-US"/>
        </w:rPr>
        <w:t>164,8</w:t>
      </w:r>
      <w:r w:rsidRPr="0086028D">
        <w:rPr>
          <w:rFonts w:ascii="SofiaSans" w:hAnsi="SofiaSans"/>
        </w:rPr>
        <w:t xml:space="preserve"> млн. лв. или </w:t>
      </w:r>
      <w:r>
        <w:rPr>
          <w:rFonts w:ascii="SofiaSans" w:hAnsi="SofiaSans"/>
          <w:lang w:val="en-US"/>
        </w:rPr>
        <w:t>89,2</w:t>
      </w:r>
      <w:r>
        <w:rPr>
          <w:rFonts w:ascii="SofiaSans" w:hAnsi="SofiaSans"/>
        </w:rPr>
        <w:t xml:space="preserve"> на сто. </w:t>
      </w:r>
    </w:p>
    <w:p w:rsidR="00815EEF" w:rsidRPr="00BD36A1" w:rsidRDefault="00815EEF" w:rsidP="00815EEF">
      <w:pPr>
        <w:ind w:firstLine="720"/>
        <w:jc w:val="both"/>
        <w:rPr>
          <w:rFonts w:ascii="SofiaSans" w:hAnsi="SofiaSans"/>
        </w:rPr>
      </w:pPr>
      <w:r w:rsidRPr="00BD36A1">
        <w:rPr>
          <w:rFonts w:ascii="SofiaSans" w:hAnsi="SofiaSans"/>
        </w:rPr>
        <w:t>Съгласно приетата с Решение № 670 от 19.12.2024 г. на СОС план-сметка за дейностите по събиране, извозване, обезвреждане в депа или други съоръжения на битовите отпадъци и за поддържане на чистотата на териториите за обществено ползване за 2025 г., одобрените средства за дейностите по събиране и транспортиране на битовите отпадъци и за поддържане на чистотата на териториите за обществено ползване са в размер на 149 300 000 лв.</w:t>
      </w:r>
    </w:p>
    <w:p w:rsidR="00815EEF" w:rsidRPr="00BD36A1" w:rsidRDefault="00815EEF" w:rsidP="00815EEF">
      <w:pPr>
        <w:ind w:firstLine="720"/>
        <w:jc w:val="both"/>
        <w:rPr>
          <w:rFonts w:ascii="SofiaSans" w:hAnsi="SofiaSans"/>
        </w:rPr>
      </w:pPr>
      <w:r w:rsidRPr="00BD36A1">
        <w:rPr>
          <w:rFonts w:ascii="SofiaSans" w:hAnsi="SofiaSans"/>
        </w:rPr>
        <w:t>Те са  разпределени по дейности, както следва:</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за дейност „Събиране на битовите отпадъци и транспортирането им до депата или други инсталации и съоръжения за обезвреждането им”</w:t>
      </w:r>
      <w:r>
        <w:rPr>
          <w:rFonts w:ascii="SofiaSans" w:hAnsi="SofiaSans"/>
        </w:rPr>
        <w:t xml:space="preserve">      </w:t>
      </w:r>
      <w:r w:rsidRPr="00BD36A1">
        <w:rPr>
          <w:rFonts w:ascii="SofiaSans" w:hAnsi="SofiaSans"/>
        </w:rPr>
        <w:t>- 75 500 000 лв.</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 xml:space="preserve">за дейност „Лятно улично почистване”                           </w:t>
      </w:r>
      <w:r w:rsidRPr="00BD36A1">
        <w:rPr>
          <w:rFonts w:ascii="SofiaSans" w:hAnsi="SofiaSans"/>
        </w:rPr>
        <w:tab/>
        <w:t>- 45 700 000 лв.</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 xml:space="preserve">за дейност „Зимно улично почистване”                            </w:t>
      </w:r>
      <w:r w:rsidRPr="00BD36A1">
        <w:rPr>
          <w:rFonts w:ascii="SofiaSans" w:hAnsi="SofiaSans"/>
        </w:rPr>
        <w:tab/>
        <w:t>- 18 000 000 лв.</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 xml:space="preserve">за дейност „Събиране и транспортиране на ЕГО”            </w:t>
      </w:r>
      <w:r w:rsidRPr="00BD36A1">
        <w:rPr>
          <w:rFonts w:ascii="SofiaSans" w:hAnsi="SofiaSans"/>
        </w:rPr>
        <w:tab/>
        <w:t>-   9 500 000 лв.</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 xml:space="preserve">за дейност „Допълнително възлагане на дейности по почистване на отводнителни шахти, почистване на графити и нерегламентирана реклама, и др.”               </w:t>
      </w:r>
      <w:r w:rsidRPr="00BD36A1">
        <w:rPr>
          <w:rFonts w:ascii="SofiaSans" w:hAnsi="SofiaSans"/>
        </w:rPr>
        <w:tab/>
        <w:t xml:space="preserve">-  </w:t>
      </w:r>
      <w:r w:rsidRPr="00BD36A1">
        <w:rPr>
          <w:rFonts w:ascii="SofiaSans" w:hAnsi="SofiaSans"/>
        </w:rPr>
        <w:tab/>
        <w:t>600 000 лв.</w:t>
      </w:r>
    </w:p>
    <w:p w:rsidR="00815EEF" w:rsidRPr="00BD36A1" w:rsidRDefault="00815EEF" w:rsidP="00815EEF">
      <w:pPr>
        <w:ind w:firstLine="720"/>
        <w:jc w:val="both"/>
        <w:rPr>
          <w:rFonts w:ascii="SofiaSans" w:hAnsi="SofiaSans"/>
        </w:rPr>
      </w:pPr>
      <w:r w:rsidRPr="00BD36A1">
        <w:rPr>
          <w:rFonts w:ascii="SofiaSans" w:hAnsi="SofiaSans"/>
        </w:rPr>
        <w:t>След анализ по Актовете за установяване на извършените и подлежащи на заплащане   видове работи през годината, стойността на изпълнените видове дейности за периода 01.12.2024 г. – 30.11.2025 г. общо за всички фирми изпълнители, разпределени по дейности, е както следва:</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за дейност „Събиране на битовите отпадъци и транспортирането им до депата или други инсталации и съоръжения за обезвре</w:t>
      </w:r>
      <w:r>
        <w:rPr>
          <w:rFonts w:ascii="SofiaSans" w:hAnsi="SofiaSans"/>
        </w:rPr>
        <w:t>ждането им” - 71 207 454 лв., представляващи 94,31 на сто</w:t>
      </w:r>
      <w:r w:rsidRPr="00BD36A1">
        <w:rPr>
          <w:rFonts w:ascii="SofiaSans" w:hAnsi="SofiaSans"/>
        </w:rPr>
        <w:t xml:space="preserve"> от утвърдените средства; </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за дейност „Лятно улично почис</w:t>
      </w:r>
      <w:r>
        <w:rPr>
          <w:rFonts w:ascii="SofiaSans" w:hAnsi="SofiaSans"/>
        </w:rPr>
        <w:t>тване” – 38 422 413 лв., представляващи 84,08 на сто</w:t>
      </w:r>
      <w:r w:rsidRPr="00BD36A1">
        <w:rPr>
          <w:rFonts w:ascii="SofiaSans" w:hAnsi="SofiaSans"/>
        </w:rPr>
        <w:t xml:space="preserve"> от утвърдените средства;</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за дейност „Зимно улично почи</w:t>
      </w:r>
      <w:r>
        <w:rPr>
          <w:rFonts w:ascii="SofiaSans" w:hAnsi="SofiaSans"/>
        </w:rPr>
        <w:t xml:space="preserve">стване” </w:t>
      </w:r>
      <w:r w:rsidRPr="00BD36A1">
        <w:rPr>
          <w:rFonts w:ascii="SofiaSans" w:hAnsi="SofiaSans"/>
        </w:rPr>
        <w:t>- 14 712 7</w:t>
      </w:r>
      <w:r>
        <w:rPr>
          <w:rFonts w:ascii="SofiaSans" w:hAnsi="SofiaSans"/>
        </w:rPr>
        <w:t>01 лв., представляващи 81,74 на сто</w:t>
      </w:r>
      <w:r w:rsidRPr="00BD36A1">
        <w:rPr>
          <w:rFonts w:ascii="SofiaSans" w:hAnsi="SofiaSans"/>
        </w:rPr>
        <w:t xml:space="preserve"> от утвърдените средства;</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за дейност „Събиране и</w:t>
      </w:r>
      <w:r>
        <w:rPr>
          <w:rFonts w:ascii="SofiaSans" w:hAnsi="SofiaSans"/>
        </w:rPr>
        <w:t xml:space="preserve"> транспортиране на ЕГО“ – 8 544 </w:t>
      </w:r>
      <w:r w:rsidRPr="00BD36A1">
        <w:rPr>
          <w:rFonts w:ascii="SofiaSans" w:hAnsi="SofiaSans"/>
        </w:rPr>
        <w:t>3</w:t>
      </w:r>
      <w:r>
        <w:rPr>
          <w:rFonts w:ascii="SofiaSans" w:hAnsi="SofiaSans"/>
        </w:rPr>
        <w:t>77 лв., представляващи 89,94 на сто</w:t>
      </w:r>
      <w:r w:rsidRPr="00BD36A1">
        <w:rPr>
          <w:rFonts w:ascii="SofiaSans" w:hAnsi="SofiaSans"/>
        </w:rPr>
        <w:t xml:space="preserve"> от утвърдените средства;</w:t>
      </w:r>
    </w:p>
    <w:p w:rsidR="00815EEF" w:rsidRPr="00BD36A1" w:rsidRDefault="00815EEF" w:rsidP="00815EEF">
      <w:pPr>
        <w:ind w:firstLine="720"/>
        <w:jc w:val="both"/>
        <w:rPr>
          <w:rFonts w:ascii="SofiaSans" w:hAnsi="SofiaSans"/>
        </w:rPr>
      </w:pPr>
      <w:r w:rsidRPr="00BD36A1">
        <w:rPr>
          <w:rFonts w:ascii="SofiaSans" w:hAnsi="SofiaSans"/>
        </w:rPr>
        <w:t xml:space="preserve">•       </w:t>
      </w:r>
      <w:r w:rsidRPr="00BD36A1">
        <w:rPr>
          <w:rFonts w:ascii="SofiaSans" w:hAnsi="SofiaSans"/>
        </w:rPr>
        <w:tab/>
        <w:t xml:space="preserve">за дейност „Допълнително възлагане на дейности по почистване на отводнителни шахти, почистване на графити и нерегламентирана реклама, и др.”   </w:t>
      </w:r>
      <w:r w:rsidRPr="00BD36A1">
        <w:rPr>
          <w:rFonts w:ascii="SofiaSans" w:hAnsi="SofiaSans"/>
        </w:rPr>
        <w:tab/>
        <w:t xml:space="preserve">        </w:t>
      </w:r>
      <w:r w:rsidRPr="00BD36A1">
        <w:rPr>
          <w:rFonts w:ascii="SofiaSans" w:hAnsi="SofiaSans"/>
        </w:rPr>
        <w:tab/>
        <w:t>-    285 0</w:t>
      </w:r>
      <w:r>
        <w:rPr>
          <w:rFonts w:ascii="SofiaSans" w:hAnsi="SofiaSans"/>
        </w:rPr>
        <w:t>49,78 лв., представляващи 47,51 на сто</w:t>
      </w:r>
      <w:r w:rsidRPr="00BD36A1">
        <w:rPr>
          <w:rFonts w:ascii="SofiaSans" w:hAnsi="SofiaSans"/>
        </w:rPr>
        <w:t xml:space="preserve"> от утвърдените средства.</w:t>
      </w:r>
    </w:p>
    <w:p w:rsidR="00815EEF" w:rsidRPr="00BD36A1" w:rsidRDefault="00815EEF" w:rsidP="00815EEF">
      <w:pPr>
        <w:ind w:firstLine="720"/>
        <w:jc w:val="both"/>
        <w:rPr>
          <w:rFonts w:ascii="SofiaSans" w:hAnsi="SofiaSans"/>
        </w:rPr>
      </w:pPr>
      <w:r w:rsidRPr="00BD36A1">
        <w:rPr>
          <w:rFonts w:ascii="SofiaSans" w:hAnsi="SofiaSans"/>
        </w:rPr>
        <w:t xml:space="preserve"> </w:t>
      </w:r>
    </w:p>
    <w:p w:rsidR="00815EEF" w:rsidRPr="00BD36A1" w:rsidRDefault="00815EEF" w:rsidP="00815EEF">
      <w:pPr>
        <w:shd w:val="clear" w:color="auto" w:fill="FFFFFF"/>
        <w:ind w:firstLine="720"/>
        <w:jc w:val="both"/>
        <w:rPr>
          <w:rFonts w:ascii="SofiaSans" w:hAnsi="SofiaSans"/>
        </w:rPr>
      </w:pPr>
      <w:r w:rsidRPr="00BD36A1">
        <w:rPr>
          <w:rFonts w:ascii="SofiaSans" w:hAnsi="SofiaSans"/>
        </w:rPr>
        <w:t>Фактурираните средства за периода 01.12.2024 г. – 30.11.2025 г. са в размер н</w:t>
      </w:r>
      <w:r>
        <w:rPr>
          <w:rFonts w:ascii="SofiaSans" w:hAnsi="SofiaSans"/>
        </w:rPr>
        <w:t>а 133 171 996 лв., или 89,20 на сто</w:t>
      </w:r>
      <w:r w:rsidRPr="00BD36A1">
        <w:rPr>
          <w:rFonts w:ascii="SofiaSans" w:hAnsi="SofiaSans"/>
        </w:rPr>
        <w:t xml:space="preserve"> от предвидените средства за годината.</w:t>
      </w:r>
    </w:p>
    <w:p w:rsidR="00815EEF" w:rsidRPr="00BD36A1" w:rsidRDefault="00815EEF" w:rsidP="00815EEF">
      <w:pPr>
        <w:shd w:val="clear" w:color="auto" w:fill="FFFFFF"/>
        <w:ind w:firstLine="720"/>
        <w:jc w:val="both"/>
        <w:rPr>
          <w:rFonts w:ascii="SofiaSans" w:hAnsi="SofiaSans"/>
        </w:rPr>
      </w:pPr>
      <w:r w:rsidRPr="00BD36A1">
        <w:rPr>
          <w:rFonts w:ascii="SofiaSans" w:hAnsi="SofiaSans"/>
        </w:rPr>
        <w:t>Планираните средства за 2025 г. съгласно Бюджет 2025 г. са в размер на 149 300 000 лв. Остат</w:t>
      </w:r>
      <w:r>
        <w:rPr>
          <w:rFonts w:ascii="SofiaSans" w:hAnsi="SofiaSans"/>
        </w:rPr>
        <w:t>ъкът е в размер на 16 128 004 лв. От тях 1 200 000</w:t>
      </w:r>
      <w:r w:rsidRPr="00BD36A1">
        <w:rPr>
          <w:rFonts w:ascii="SofiaSans" w:hAnsi="SofiaSans"/>
        </w:rPr>
        <w:t xml:space="preserve"> лв. са прехвърлени в дейност 832 - „Служби и дейности по поддържане, ремонт и изграждане на пътища” за покриване на недостига на средства. Остатъкът в дейност 623 – „Чист</w:t>
      </w:r>
      <w:r>
        <w:rPr>
          <w:rFonts w:ascii="SofiaSans" w:hAnsi="SofiaSans"/>
        </w:rPr>
        <w:t>ота“ е в размер на 14 928 004</w:t>
      </w:r>
      <w:r w:rsidRPr="00BD36A1">
        <w:rPr>
          <w:rFonts w:ascii="SofiaSans" w:hAnsi="SofiaSans"/>
        </w:rPr>
        <w:t xml:space="preserve"> лв.</w:t>
      </w:r>
    </w:p>
    <w:p w:rsidR="00815EEF" w:rsidRPr="00B6694A" w:rsidRDefault="00815EEF" w:rsidP="00815EEF">
      <w:pPr>
        <w:widowControl w:val="0"/>
        <w:suppressAutoHyphens/>
        <w:autoSpaceDE w:val="0"/>
        <w:ind w:firstLine="708"/>
        <w:jc w:val="both"/>
        <w:rPr>
          <w:rFonts w:ascii="SofiaSans" w:hAnsi="SofiaSans"/>
          <w:bCs/>
          <w:color w:val="000000"/>
          <w:lang w:eastAsia="zh-CN"/>
        </w:rPr>
      </w:pPr>
    </w:p>
    <w:p w:rsidR="00815EEF" w:rsidRPr="00B6694A" w:rsidRDefault="00815EEF" w:rsidP="00815EEF">
      <w:pPr>
        <w:ind w:firstLine="708"/>
        <w:jc w:val="both"/>
        <w:rPr>
          <w:rFonts w:ascii="SofiaSans" w:hAnsi="SofiaSans"/>
        </w:rPr>
      </w:pPr>
      <w:r w:rsidRPr="00202FAB">
        <w:rPr>
          <w:rFonts w:ascii="SofiaSans" w:hAnsi="SofiaSans"/>
          <w:b/>
          <w:i/>
        </w:rPr>
        <w:lastRenderedPageBreak/>
        <w:t>Дейност 627 „Управление на дейностите по отпадъците”</w:t>
      </w:r>
      <w:r w:rsidRPr="00202FAB">
        <w:rPr>
          <w:rFonts w:ascii="SofiaSans" w:hAnsi="SofiaSans"/>
        </w:rPr>
        <w:t xml:space="preserve"> – разчетени средства в размер на 92,1 млн. лв. В тази дейност са отразени разходите за сепариране, транспорт</w:t>
      </w:r>
      <w:r w:rsidRPr="00B6694A">
        <w:rPr>
          <w:rFonts w:ascii="SofiaSans" w:hAnsi="SofiaSans"/>
        </w:rPr>
        <w:t xml:space="preserve"> и депониране на отпадъци </w:t>
      </w:r>
      <w:r>
        <w:rPr>
          <w:rFonts w:ascii="SofiaSans" w:hAnsi="SofiaSans"/>
        </w:rPr>
        <w:t>на стойност 55,2 млн. лв., което е 59,9</w:t>
      </w:r>
      <w:r w:rsidRPr="0086028D">
        <w:rPr>
          <w:rFonts w:ascii="SofiaSans" w:hAnsi="SofiaSans"/>
        </w:rPr>
        <w:t xml:space="preserve"> на сто спрямо</w:t>
      </w:r>
      <w:r w:rsidRPr="00B6694A">
        <w:rPr>
          <w:rFonts w:ascii="SofiaSans" w:hAnsi="SofiaSans"/>
        </w:rPr>
        <w:t xml:space="preserve"> уточ</w:t>
      </w:r>
      <w:r>
        <w:rPr>
          <w:rFonts w:ascii="SofiaSans" w:hAnsi="SofiaSans"/>
        </w:rPr>
        <w:t>нения бюджет за 2025 г.</w:t>
      </w:r>
      <w:r w:rsidRPr="00B6694A">
        <w:rPr>
          <w:rFonts w:ascii="SofiaSans" w:hAnsi="SofiaSans"/>
        </w:rPr>
        <w:t xml:space="preserve"> </w:t>
      </w:r>
    </w:p>
    <w:p w:rsidR="00815EEF" w:rsidRPr="00B6694A" w:rsidRDefault="00815EEF" w:rsidP="00815EEF">
      <w:pPr>
        <w:jc w:val="both"/>
        <w:rPr>
          <w:rFonts w:ascii="SofiaSans" w:hAnsi="SofiaSans"/>
        </w:rPr>
      </w:pPr>
      <w:r w:rsidRPr="00B6694A">
        <w:rPr>
          <w:rFonts w:ascii="SofiaSans" w:hAnsi="SofiaSans"/>
        </w:rPr>
        <w:t>В дейността се отразяват и разходите на ОП „Столично предприятие за третиране на отпадъци”.</w:t>
      </w:r>
    </w:p>
    <w:p w:rsidR="00815EEF" w:rsidRPr="00B6694A" w:rsidRDefault="00815EEF" w:rsidP="00815EEF">
      <w:pPr>
        <w:ind w:firstLine="567"/>
        <w:jc w:val="both"/>
        <w:rPr>
          <w:rFonts w:ascii="SofiaSans" w:hAnsi="SofiaSans"/>
          <w:u w:val="single"/>
        </w:rPr>
      </w:pPr>
      <w:r w:rsidRPr="00B6694A">
        <w:rPr>
          <w:rFonts w:ascii="SofiaSans" w:hAnsi="SofiaSans"/>
          <w:u w:val="single"/>
        </w:rPr>
        <w:t>Депониране, в т.ч. мониторинг и следексплотационни разходи.</w:t>
      </w:r>
    </w:p>
    <w:p w:rsidR="00815EEF" w:rsidRPr="005C393A" w:rsidRDefault="00815EEF" w:rsidP="00815EEF">
      <w:pPr>
        <w:ind w:firstLine="567"/>
        <w:jc w:val="both"/>
        <w:rPr>
          <w:rFonts w:ascii="SofiaSans" w:hAnsi="SofiaSans"/>
        </w:rPr>
      </w:pPr>
      <w:r w:rsidRPr="005C393A">
        <w:rPr>
          <w:rFonts w:ascii="SofiaSans" w:hAnsi="SofiaSans"/>
        </w:rPr>
        <w:t>Следексплотационни разходи на депа - съгласно сключените договори,  следексплотационни грижи и мониторинг се осъществяват на депо „Долни Богоров“ и депо „Суходол“- I-ви и II-ри етап. Извършени са дейности по мониторинг на метеорологични данни, емисии на вредни вещества в атмосферния въздух, върху води, върху почви, поведение тялото на депото, звукова мощност, система за обезвреждане и оползотворяване на сметищен газ, както и други дейности по следексплоатационни грижи: отвеждане за пречистване на отпадни /инфилтрат/ води, транспорт на инфилтрат, дезинфекция, дезинсекция, деритизация, почистване леки фракции и земни маси, поддържане на растителност от биологична рекултивация, противопожарна защита на депото, комунални услуги. И</w:t>
      </w:r>
      <w:r>
        <w:rPr>
          <w:rFonts w:ascii="SofiaSans" w:hAnsi="SofiaSans"/>
        </w:rPr>
        <w:t>зразходваните средства през 2025</w:t>
      </w:r>
      <w:r w:rsidRPr="005C393A">
        <w:rPr>
          <w:rFonts w:ascii="SofiaSans" w:hAnsi="SofiaSans"/>
        </w:rPr>
        <w:t xml:space="preserve"> г. са както следва:</w:t>
      </w:r>
    </w:p>
    <w:p w:rsidR="00815EEF" w:rsidRPr="001F3338" w:rsidRDefault="00815EEF" w:rsidP="00815EEF">
      <w:pPr>
        <w:ind w:firstLine="567"/>
        <w:jc w:val="both"/>
        <w:rPr>
          <w:rFonts w:ascii="SofiaSans" w:hAnsi="SofiaSans"/>
        </w:rPr>
      </w:pPr>
      <w:r>
        <w:rPr>
          <w:rFonts w:ascii="SofiaSans" w:hAnsi="SofiaSans"/>
        </w:rPr>
        <w:t xml:space="preserve">- </w:t>
      </w:r>
      <w:r w:rsidRPr="001F3338">
        <w:rPr>
          <w:rFonts w:ascii="SofiaSans" w:hAnsi="SofiaSans"/>
        </w:rPr>
        <w:t>по договор № СОА24-ДГ55-64/02.02.2024 г. и Споразумение №СОА25-ЗГ55-49/29.01.2025 г. към него за удължаване срока на договора с 12 месеца, считано от 03.02.2025 г., за изпълнение на дейности по мониторинг и следексплоатационна поддръжка на депо за неопасни отпадъци в кв. „Суходол“, сключен между Столична община и „Софекострой“ ЕАД, са изплатени за 2025 г. финансови средства в размер на 1 027 797,69 лв. с ДДС;</w:t>
      </w:r>
    </w:p>
    <w:p w:rsidR="00815EEF" w:rsidRPr="001F3338" w:rsidRDefault="00815EEF" w:rsidP="00815EEF">
      <w:pPr>
        <w:ind w:firstLine="567"/>
        <w:jc w:val="both"/>
        <w:rPr>
          <w:rFonts w:ascii="SofiaSans" w:hAnsi="SofiaSans"/>
        </w:rPr>
      </w:pPr>
      <w:r w:rsidRPr="001F3338">
        <w:rPr>
          <w:rFonts w:ascii="SofiaSans" w:hAnsi="SofiaSans"/>
        </w:rPr>
        <w:t xml:space="preserve">- по договор № СОА24-ДГ55-850/21.11.2024 г.  за мониторинг и следексплоа-тационна поддръжка на депо за неопасни отпадъци - площадка Долни Богров и Споразумение № СОА25-ДГ55-744/18.11.2025 г. към него за удължаване на срока с 12 месеца, считано от 22.11.2025 г., сключен между Столична община и „Софекострой“ ЕАД, са изплатени финансови средства в размер на 740 781,66 лв. с ДДС.  </w:t>
      </w:r>
    </w:p>
    <w:p w:rsidR="00815EEF" w:rsidRPr="005C393A" w:rsidRDefault="00815EEF" w:rsidP="00815EEF">
      <w:pPr>
        <w:ind w:firstLine="567"/>
        <w:jc w:val="both"/>
        <w:rPr>
          <w:rFonts w:ascii="SofiaSans" w:hAnsi="SofiaSans"/>
          <w:lang w:val="en-US"/>
        </w:rPr>
      </w:pPr>
      <w:r>
        <w:rPr>
          <w:rFonts w:ascii="SofiaSans" w:hAnsi="SofiaSans"/>
        </w:rPr>
        <w:t>Внесените отчисления по чл.60 и</w:t>
      </w:r>
      <w:r w:rsidRPr="005C393A">
        <w:rPr>
          <w:rFonts w:ascii="SofiaSans" w:hAnsi="SofiaSans"/>
        </w:rPr>
        <w:t xml:space="preserve"> чл.64 </w:t>
      </w:r>
      <w:r w:rsidRPr="005C393A">
        <w:rPr>
          <w:rFonts w:ascii="SofiaSans" w:hAnsi="SofiaSans"/>
          <w:lang w:val="en-US"/>
        </w:rPr>
        <w:t xml:space="preserve">от </w:t>
      </w:r>
      <w:r w:rsidRPr="005C393A">
        <w:rPr>
          <w:rFonts w:ascii="SofiaSans" w:hAnsi="SofiaSans"/>
        </w:rPr>
        <w:t xml:space="preserve">ЗУО </w:t>
      </w:r>
      <w:r>
        <w:rPr>
          <w:rFonts w:ascii="SofiaSans" w:hAnsi="SofiaSans"/>
        </w:rPr>
        <w:t>по сметка на РИОСВ София за 2025</w:t>
      </w:r>
      <w:r w:rsidRPr="005C393A">
        <w:rPr>
          <w:rFonts w:ascii="SofiaSans" w:hAnsi="SofiaSans"/>
        </w:rPr>
        <w:t xml:space="preserve"> г. са в размер на </w:t>
      </w:r>
      <w:r>
        <w:rPr>
          <w:rFonts w:ascii="SofiaSans" w:hAnsi="SofiaSans"/>
        </w:rPr>
        <w:t>9 099 111</w:t>
      </w:r>
      <w:r w:rsidRPr="005C393A">
        <w:rPr>
          <w:rFonts w:ascii="SofiaSans" w:hAnsi="SofiaSans"/>
        </w:rPr>
        <w:t xml:space="preserve"> лв.</w:t>
      </w:r>
    </w:p>
    <w:p w:rsidR="00815EEF" w:rsidRPr="00D02F72" w:rsidRDefault="00815EEF" w:rsidP="00815EEF">
      <w:pPr>
        <w:pBdr>
          <w:top w:val="nil"/>
          <w:left w:val="nil"/>
          <w:bottom w:val="nil"/>
          <w:right w:val="nil"/>
          <w:between w:val="nil"/>
        </w:pBdr>
        <w:ind w:firstLine="567"/>
        <w:jc w:val="both"/>
        <w:rPr>
          <w:rFonts w:ascii="SofiaSans" w:hAnsi="SofiaSans"/>
        </w:rPr>
      </w:pPr>
      <w:r w:rsidRPr="00D02F72">
        <w:rPr>
          <w:rFonts w:ascii="SofiaSans" w:hAnsi="SofiaSans"/>
        </w:rPr>
        <w:t>Разходите за 2025 г. по чл.60 и чл.64 от Закона за управление на отпадъците (ЗУО) - от сред</w:t>
      </w:r>
      <w:r>
        <w:rPr>
          <w:rFonts w:ascii="SofiaSans" w:hAnsi="SofiaSans"/>
        </w:rPr>
        <w:t xml:space="preserve">ствата в размер на  1 882 200 </w:t>
      </w:r>
      <w:r w:rsidRPr="00D02F72">
        <w:rPr>
          <w:rFonts w:ascii="SofiaSans" w:hAnsi="SofiaSans"/>
        </w:rPr>
        <w:t xml:space="preserve">лв. са изразходвани  </w:t>
      </w:r>
      <w:r>
        <w:rPr>
          <w:rFonts w:ascii="SofiaSans" w:hAnsi="SofiaSans"/>
        </w:rPr>
        <w:t>681 235</w:t>
      </w:r>
      <w:r w:rsidRPr="00D02F72">
        <w:rPr>
          <w:rFonts w:ascii="SofiaSans" w:hAnsi="SofiaSans"/>
        </w:rPr>
        <w:t xml:space="preserve"> лв., както следва:</w:t>
      </w:r>
    </w:p>
    <w:p w:rsidR="00815EEF" w:rsidRPr="00D02F72" w:rsidRDefault="00815EEF" w:rsidP="00815EEF">
      <w:pPr>
        <w:pBdr>
          <w:top w:val="nil"/>
          <w:left w:val="nil"/>
          <w:bottom w:val="nil"/>
          <w:right w:val="nil"/>
          <w:between w:val="nil"/>
        </w:pBdr>
        <w:ind w:firstLine="567"/>
        <w:jc w:val="both"/>
        <w:rPr>
          <w:rFonts w:ascii="SofiaSans" w:hAnsi="SofiaSans"/>
        </w:rPr>
      </w:pPr>
      <w:r>
        <w:rPr>
          <w:rFonts w:ascii="SofiaSans" w:hAnsi="SofiaSans"/>
        </w:rPr>
        <w:t xml:space="preserve">- </w:t>
      </w:r>
      <w:r w:rsidRPr="00D02F72">
        <w:rPr>
          <w:rFonts w:ascii="SofiaSans" w:hAnsi="SofiaSans"/>
        </w:rPr>
        <w:t xml:space="preserve">договор № СОА25-ДГ55-141/10.03.2025 г. с „ННД ИНВЕСТ 96“ ЕООД с предмет: „Разработка на система за приемане на отпадъци в мобилни центрове за безвъзмездно предаване на разделно събирани отпадъци от домакинствата, на територията на Столична община“, сума в размер </w:t>
      </w:r>
      <w:r>
        <w:rPr>
          <w:rFonts w:ascii="SofiaSans" w:hAnsi="SofiaSans"/>
        </w:rPr>
        <w:t>58 200</w:t>
      </w:r>
      <w:r w:rsidRPr="00D02F72">
        <w:rPr>
          <w:rFonts w:ascii="SofiaSans" w:hAnsi="SofiaSans"/>
        </w:rPr>
        <w:t xml:space="preserve"> лв. с ДДС;</w:t>
      </w:r>
    </w:p>
    <w:p w:rsidR="00815EEF" w:rsidRPr="00D02F72" w:rsidRDefault="00815EEF" w:rsidP="00815EEF">
      <w:pPr>
        <w:pBdr>
          <w:top w:val="nil"/>
          <w:left w:val="nil"/>
          <w:bottom w:val="nil"/>
          <w:right w:val="nil"/>
          <w:between w:val="nil"/>
        </w:pBdr>
        <w:ind w:firstLine="567"/>
        <w:jc w:val="both"/>
        <w:rPr>
          <w:rFonts w:ascii="SofiaSans" w:hAnsi="SofiaSans"/>
        </w:rPr>
      </w:pPr>
      <w:r>
        <w:rPr>
          <w:rFonts w:ascii="SofiaSans" w:hAnsi="SofiaSans"/>
        </w:rPr>
        <w:t>- д</w:t>
      </w:r>
      <w:r w:rsidRPr="00D02F72">
        <w:rPr>
          <w:rFonts w:ascii="SofiaSans" w:hAnsi="SofiaSans"/>
        </w:rPr>
        <w:t>оговор № СОА24-ДГ55-77/08.02.2024 г. с „Мегаметал 1“ ЕООД  с предмет:   „Дизайн, разработка и доставка на центрове за разделно събиране на отпадъци  от домакинствата тип преместваем обект с административен офис и електронно отчитане на предадените количества“, сума в размер 228 000 лв. с ДДС</w:t>
      </w:r>
    </w:p>
    <w:p w:rsidR="00815EEF" w:rsidRPr="00D02F72" w:rsidRDefault="00815EEF" w:rsidP="00815EEF">
      <w:pPr>
        <w:ind w:firstLine="567"/>
        <w:jc w:val="both"/>
        <w:rPr>
          <w:rFonts w:ascii="SofiaSans" w:hAnsi="SofiaSans"/>
        </w:rPr>
      </w:pPr>
      <w:r>
        <w:rPr>
          <w:rFonts w:ascii="SofiaSans" w:hAnsi="SofiaSans"/>
        </w:rPr>
        <w:t>- з</w:t>
      </w:r>
      <w:r w:rsidRPr="00D02F72">
        <w:rPr>
          <w:rFonts w:ascii="SofiaSans" w:hAnsi="SofiaSans"/>
        </w:rPr>
        <w:t>а почистване на терени с нерегламентирано изхвърлени отпадъци и предотвратяване образуването на нерегламентирани сметища – 355 261,77 лв.</w:t>
      </w:r>
    </w:p>
    <w:p w:rsidR="00815EEF" w:rsidRPr="00D02F72" w:rsidRDefault="00815EEF" w:rsidP="00815EEF">
      <w:pPr>
        <w:ind w:firstLine="567"/>
        <w:jc w:val="both"/>
        <w:rPr>
          <w:rFonts w:ascii="SofiaSans" w:hAnsi="SofiaSans"/>
        </w:rPr>
      </w:pPr>
      <w:r>
        <w:rPr>
          <w:rFonts w:ascii="SofiaSans" w:hAnsi="SofiaSans"/>
        </w:rPr>
        <w:t>- з</w:t>
      </w:r>
      <w:r w:rsidRPr="00D02F72">
        <w:rPr>
          <w:rFonts w:ascii="SofiaSans" w:hAnsi="SofiaSans"/>
        </w:rPr>
        <w:t>а подобряване на градската среда чрез почистване на графити от обществени места и обекти, както и закупуване на техника за почистване на графити – 39 773,63 лв.</w:t>
      </w:r>
    </w:p>
    <w:p w:rsidR="00815EEF" w:rsidRPr="00D02F72" w:rsidRDefault="00815EEF" w:rsidP="00815EEF">
      <w:pPr>
        <w:ind w:firstLine="720"/>
        <w:jc w:val="both"/>
        <w:rPr>
          <w:rFonts w:ascii="SofiaSans" w:hAnsi="SofiaSans"/>
        </w:rPr>
      </w:pPr>
    </w:p>
    <w:p w:rsidR="00815EEF" w:rsidRPr="00D02F72" w:rsidRDefault="00815EEF" w:rsidP="00815EEF">
      <w:pPr>
        <w:ind w:firstLine="567"/>
        <w:jc w:val="both"/>
        <w:rPr>
          <w:rFonts w:ascii="SofiaSans" w:hAnsi="SofiaSans"/>
        </w:rPr>
      </w:pPr>
      <w:r w:rsidRPr="00D02F72">
        <w:rPr>
          <w:rFonts w:ascii="SofiaSans" w:hAnsi="SofiaSans"/>
        </w:rPr>
        <w:t xml:space="preserve">В дейност 627 (текущи разходи), от средствата в размер на  </w:t>
      </w:r>
      <w:r>
        <w:rPr>
          <w:rFonts w:ascii="SofiaSans" w:hAnsi="SofiaSans"/>
        </w:rPr>
        <w:t>694 000</w:t>
      </w:r>
      <w:r w:rsidRPr="00D02F72">
        <w:rPr>
          <w:rFonts w:ascii="SofiaSans" w:hAnsi="SofiaSans"/>
        </w:rPr>
        <w:t xml:space="preserve"> лв. с ДДС, са изразходвани </w:t>
      </w:r>
      <w:r>
        <w:rPr>
          <w:rFonts w:ascii="SofiaSans" w:hAnsi="SofiaSans"/>
        </w:rPr>
        <w:t>382 095</w:t>
      </w:r>
      <w:r w:rsidRPr="00D02F72">
        <w:rPr>
          <w:rFonts w:ascii="SofiaSans" w:hAnsi="SofiaSans"/>
        </w:rPr>
        <w:t xml:space="preserve"> лв. с ДДС.</w:t>
      </w:r>
    </w:p>
    <w:p w:rsidR="00815EEF" w:rsidRPr="003B50BE" w:rsidRDefault="00815EEF" w:rsidP="00815EEF">
      <w:pPr>
        <w:pBdr>
          <w:top w:val="nil"/>
          <w:left w:val="nil"/>
          <w:bottom w:val="nil"/>
          <w:right w:val="nil"/>
          <w:between w:val="nil"/>
        </w:pBdr>
        <w:ind w:firstLine="360"/>
        <w:jc w:val="both"/>
        <w:rPr>
          <w:rFonts w:ascii="SofiaSans" w:hAnsi="SofiaSans"/>
        </w:rPr>
      </w:pPr>
      <w:r>
        <w:rPr>
          <w:rFonts w:ascii="SofiaSans" w:hAnsi="SofiaSans"/>
        </w:rPr>
        <w:t xml:space="preserve">-   </w:t>
      </w:r>
      <w:r w:rsidRPr="003B50BE">
        <w:rPr>
          <w:rFonts w:ascii="SofiaSans" w:hAnsi="SofiaSans"/>
        </w:rPr>
        <w:t>договори за юридически услуги - 58 285,26 лв. с ДДС;</w:t>
      </w:r>
    </w:p>
    <w:p w:rsidR="00815EEF" w:rsidRPr="003B50BE" w:rsidRDefault="00815EEF" w:rsidP="00815EEF">
      <w:pPr>
        <w:pBdr>
          <w:top w:val="nil"/>
          <w:left w:val="nil"/>
          <w:bottom w:val="nil"/>
          <w:right w:val="nil"/>
          <w:between w:val="nil"/>
        </w:pBdr>
        <w:ind w:firstLine="360"/>
        <w:jc w:val="both"/>
        <w:rPr>
          <w:rFonts w:ascii="SofiaSans" w:hAnsi="SofiaSans"/>
        </w:rPr>
      </w:pPr>
      <w:r>
        <w:rPr>
          <w:rFonts w:ascii="SofiaSans" w:hAnsi="SofiaSans"/>
        </w:rPr>
        <w:t xml:space="preserve">- </w:t>
      </w:r>
      <w:r w:rsidRPr="003B50BE">
        <w:rPr>
          <w:rFonts w:ascii="SofiaSans" w:hAnsi="SofiaSans"/>
        </w:rPr>
        <w:t>договор № СОА24-ДГ55-677/25.09.2024 г. за извънгаранционна поддръжка на Информационна система “Управление на отпадъците” (ИСУО) в Столична община -  53 595,03 лв. с ДДС;</w:t>
      </w:r>
    </w:p>
    <w:p w:rsidR="00815EEF" w:rsidRPr="00D02F72" w:rsidRDefault="00815EEF" w:rsidP="00815EEF">
      <w:pPr>
        <w:pBdr>
          <w:top w:val="nil"/>
          <w:left w:val="nil"/>
          <w:bottom w:val="nil"/>
          <w:right w:val="nil"/>
          <w:between w:val="nil"/>
        </w:pBdr>
        <w:ind w:firstLine="360"/>
        <w:jc w:val="both"/>
        <w:rPr>
          <w:rFonts w:ascii="SofiaSans" w:hAnsi="SofiaSans"/>
        </w:rPr>
      </w:pPr>
      <w:r>
        <w:rPr>
          <w:rFonts w:ascii="SofiaSans" w:hAnsi="SofiaSans"/>
        </w:rPr>
        <w:lastRenderedPageBreak/>
        <w:t>- д</w:t>
      </w:r>
      <w:r w:rsidRPr="00D02F72">
        <w:rPr>
          <w:rFonts w:ascii="SofiaSans" w:hAnsi="SofiaSans"/>
        </w:rPr>
        <w:t xml:space="preserve">оговор № СОА25-ДГ55-700/27.10.2025 г. за извънгаранционна поддръжка на Информационна система “Управление на отпадъците” (ИСУО) в Столична община - от средства в размер на 13 680 лв. с ДДС са изплатени 6 790 лв. с ДДС;  </w:t>
      </w:r>
    </w:p>
    <w:p w:rsidR="00815EEF" w:rsidRPr="00D02F72" w:rsidRDefault="00815EEF" w:rsidP="00815EEF">
      <w:pPr>
        <w:pBdr>
          <w:top w:val="nil"/>
          <w:left w:val="nil"/>
          <w:bottom w:val="nil"/>
          <w:right w:val="nil"/>
          <w:between w:val="nil"/>
        </w:pBdr>
        <w:ind w:firstLine="360"/>
        <w:jc w:val="both"/>
        <w:rPr>
          <w:rFonts w:ascii="SofiaSans" w:hAnsi="SofiaSans"/>
        </w:rPr>
      </w:pPr>
      <w:r>
        <w:rPr>
          <w:rFonts w:ascii="SofiaSans" w:hAnsi="SofiaSans"/>
        </w:rPr>
        <w:t>- д</w:t>
      </w:r>
      <w:r w:rsidRPr="00D02F72">
        <w:rPr>
          <w:rFonts w:ascii="SofiaSans" w:hAnsi="SofiaSans"/>
        </w:rPr>
        <w:t>оговор № СОА25-ДГ55-683/17.10.2025</w:t>
      </w:r>
      <w:r>
        <w:rPr>
          <w:rFonts w:ascii="SofiaSans" w:hAnsi="SofiaSans"/>
        </w:rPr>
        <w:t xml:space="preserve"> г.</w:t>
      </w:r>
      <w:r w:rsidRPr="00D02F72">
        <w:rPr>
          <w:rFonts w:ascii="SofiaSans" w:hAnsi="SofiaSans"/>
        </w:rPr>
        <w:t xml:space="preserve"> за изграждане на дигитална система за информация и контрол на дейностите по управление на отпадъците  на територията на Столична община - от средства в размер на 58 203,6 лв. с ДДС са изплатени 44 091,61 лв. с ДДС;</w:t>
      </w:r>
    </w:p>
    <w:p w:rsidR="00815EEF" w:rsidRPr="00D02F72" w:rsidRDefault="00815EEF" w:rsidP="00815EEF">
      <w:pPr>
        <w:pBdr>
          <w:top w:val="nil"/>
          <w:left w:val="nil"/>
          <w:bottom w:val="nil"/>
          <w:right w:val="nil"/>
          <w:between w:val="nil"/>
        </w:pBdr>
        <w:ind w:firstLine="360"/>
        <w:jc w:val="both"/>
        <w:rPr>
          <w:rFonts w:ascii="SofiaSans" w:hAnsi="SofiaSans"/>
        </w:rPr>
      </w:pPr>
      <w:r>
        <w:rPr>
          <w:rFonts w:ascii="SofiaSans" w:hAnsi="SofiaSans"/>
        </w:rPr>
        <w:t>- д</w:t>
      </w:r>
      <w:r w:rsidRPr="00D02F72">
        <w:rPr>
          <w:rFonts w:ascii="SofiaSans" w:hAnsi="SofiaSans"/>
        </w:rPr>
        <w:t xml:space="preserve">оговор № СОА25-ДГ55-497/12.08.2025 г. за изготвяне на техническа документация за оценка на актуалното състояние на Депо за строителни отпадъци, кв. “Враждебна” и определяне на оставащите свободни обеми в депото - 50 400 лв. с ДДС;  </w:t>
      </w:r>
    </w:p>
    <w:p w:rsidR="00815EEF" w:rsidRPr="00D02F72" w:rsidRDefault="00815EEF" w:rsidP="00815EEF">
      <w:pPr>
        <w:pBdr>
          <w:top w:val="nil"/>
          <w:left w:val="nil"/>
          <w:bottom w:val="nil"/>
          <w:right w:val="nil"/>
          <w:between w:val="nil"/>
        </w:pBdr>
        <w:ind w:firstLine="360"/>
        <w:jc w:val="both"/>
        <w:rPr>
          <w:rFonts w:ascii="SofiaSans" w:hAnsi="SofiaSans"/>
        </w:rPr>
      </w:pPr>
      <w:r>
        <w:rPr>
          <w:rFonts w:ascii="SofiaSans" w:hAnsi="SofiaSans"/>
        </w:rPr>
        <w:t>- д</w:t>
      </w:r>
      <w:r w:rsidRPr="00D02F72">
        <w:rPr>
          <w:rFonts w:ascii="SofiaSans" w:hAnsi="SofiaSans"/>
        </w:rPr>
        <w:t>оговор № СОА24-ДГ55-676/25.09.2024 за събиране и транспортиране на матраци - 284,40 лв. с ДДС;</w:t>
      </w:r>
    </w:p>
    <w:p w:rsidR="00815EEF" w:rsidRPr="00D02F72" w:rsidRDefault="00815EEF" w:rsidP="00815EEF">
      <w:pPr>
        <w:pBdr>
          <w:top w:val="nil"/>
          <w:left w:val="nil"/>
          <w:bottom w:val="nil"/>
          <w:right w:val="nil"/>
          <w:between w:val="nil"/>
        </w:pBdr>
        <w:ind w:firstLine="360"/>
        <w:jc w:val="both"/>
        <w:rPr>
          <w:rFonts w:ascii="SofiaSans" w:hAnsi="SofiaSans"/>
        </w:rPr>
      </w:pPr>
      <w:r>
        <w:rPr>
          <w:rFonts w:ascii="SofiaSans" w:hAnsi="SofiaSans"/>
        </w:rPr>
        <w:t>- д</w:t>
      </w:r>
      <w:r w:rsidRPr="00D02F72">
        <w:rPr>
          <w:rFonts w:ascii="SofiaSans" w:hAnsi="SofiaSans"/>
        </w:rPr>
        <w:t>оговор № СОА25-ДГ55-152/12.03.2025 г. за закупуване и доставка на до 2000 броя компостери, до 2000 броя активатори, до 2000 броя ръководства за компостиране и до 4000 броя приемо-предавателни протоколи - 142 560 лв. с ДДС.</w:t>
      </w:r>
    </w:p>
    <w:p w:rsidR="00815EEF" w:rsidRPr="00D02F72" w:rsidRDefault="00815EEF" w:rsidP="00815EEF">
      <w:pPr>
        <w:ind w:firstLine="720"/>
        <w:jc w:val="both"/>
        <w:rPr>
          <w:rFonts w:ascii="SofiaSans" w:hAnsi="SofiaSans"/>
        </w:rPr>
      </w:pPr>
    </w:p>
    <w:p w:rsidR="00815EEF" w:rsidRPr="00D02F72" w:rsidRDefault="00815EEF" w:rsidP="00815EEF">
      <w:pPr>
        <w:ind w:firstLine="720"/>
        <w:jc w:val="both"/>
        <w:rPr>
          <w:rFonts w:ascii="SofiaSans" w:hAnsi="SofiaSans"/>
        </w:rPr>
      </w:pPr>
      <w:r w:rsidRPr="00D02F72">
        <w:rPr>
          <w:rFonts w:ascii="SofiaSans" w:hAnsi="SofiaSans"/>
        </w:rPr>
        <w:t xml:space="preserve">В изпълнение на ангажимента на Столична община да реализира мерки, свързани с разделното събиране на отпадъци, и съгласно чл.6, ал.1, т.4, подт. 2 от Закона за управление на отпадъците (ЗУО), през 2025 г. беше проведено 10-тото юбилейно издание на кампанията за предоставяне на безплатни компостери на домакинствата „Компостирай в къщи“, която цели да стимулира гражданите към намаляване на крайния битов хранителен и зелен отпадък, както и да насърчи стремежа към разделно събиране на различни типове отпадъци. </w:t>
      </w:r>
    </w:p>
    <w:p w:rsidR="00815EEF" w:rsidRPr="00D02F72" w:rsidRDefault="00815EEF" w:rsidP="00815EEF">
      <w:pPr>
        <w:ind w:firstLine="720"/>
        <w:jc w:val="both"/>
        <w:rPr>
          <w:rFonts w:ascii="SofiaSans" w:hAnsi="SofiaSans"/>
        </w:rPr>
      </w:pPr>
      <w:r w:rsidRPr="00D02F72">
        <w:rPr>
          <w:rFonts w:ascii="SofiaSans" w:hAnsi="SofiaSans"/>
        </w:rPr>
        <w:t>В периода от 18 до 31 март 2025 г. бяха предоставени безвъзмездно почти 2000 бр. компостери на гражданите на Столична община, заявили своето желание пред 24-те районни администрации да компостират своите зелени и био отпадъци.</w:t>
      </w:r>
    </w:p>
    <w:p w:rsidR="00815EEF" w:rsidRPr="00D02F72" w:rsidRDefault="00815EEF" w:rsidP="00815EEF">
      <w:pPr>
        <w:ind w:firstLine="720"/>
        <w:jc w:val="both"/>
        <w:rPr>
          <w:rFonts w:ascii="SofiaSans" w:hAnsi="SofiaSans"/>
        </w:rPr>
      </w:pPr>
    </w:p>
    <w:p w:rsidR="00815EEF" w:rsidRPr="003B50BE" w:rsidRDefault="00815EEF" w:rsidP="00815EEF">
      <w:pPr>
        <w:pBdr>
          <w:top w:val="nil"/>
          <w:left w:val="nil"/>
          <w:bottom w:val="nil"/>
          <w:right w:val="nil"/>
          <w:between w:val="nil"/>
        </w:pBdr>
        <w:ind w:firstLine="284"/>
        <w:jc w:val="both"/>
        <w:rPr>
          <w:rFonts w:ascii="SofiaSans" w:hAnsi="SofiaSans"/>
        </w:rPr>
      </w:pPr>
      <w:r>
        <w:rPr>
          <w:rFonts w:ascii="SofiaSans" w:hAnsi="SofiaSans"/>
        </w:rPr>
        <w:t xml:space="preserve">- </w:t>
      </w:r>
      <w:r w:rsidRPr="003B50BE">
        <w:rPr>
          <w:rFonts w:ascii="SofiaSans" w:hAnsi="SofiaSans"/>
        </w:rPr>
        <w:t>договор № СОА25-ДГ55-353/11.06.2025 г., за извънгаранционна поддръжка на подземни контейнери за битови отпадъци с три/четири клетки, с хидравлично задвижване, едновременно на надземна и подземна част - 15 555,85 лв. с ДДС;</w:t>
      </w:r>
    </w:p>
    <w:p w:rsidR="00815EEF" w:rsidRPr="00D02F72" w:rsidRDefault="00815EEF" w:rsidP="00815EEF">
      <w:pPr>
        <w:pBdr>
          <w:top w:val="nil"/>
          <w:left w:val="nil"/>
          <w:bottom w:val="nil"/>
          <w:right w:val="nil"/>
          <w:between w:val="nil"/>
        </w:pBdr>
        <w:ind w:firstLine="284"/>
        <w:jc w:val="both"/>
        <w:rPr>
          <w:rFonts w:ascii="SofiaSans" w:hAnsi="SofiaSans"/>
        </w:rPr>
      </w:pPr>
      <w:r w:rsidRPr="00D02F72">
        <w:rPr>
          <w:rFonts w:ascii="SofiaSans" w:hAnsi="SofiaSans"/>
        </w:rPr>
        <w:t>Извънгаранционна поддръжка на 13 точки с подземни контейнери за битови отпадъци с три/четири клетки, с  хидравлично задвижване, едновременно на надземна и подземна част, намиращи се на следните адреси:</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„Солунска“ № 2;</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„Солунска“ № 8;</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„Солунска“ № 12;</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„Солунска“ № 16;</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„Солунска“ № 23 ;</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„6-ти септември“ срещу № 1;</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„6-ти септември“ срещу № 7;</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Площад „Народно събрание“ № 39 (ул. „Дими Паница“);</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Площад „Народно събрание“;</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„Солунска“ № 18;</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„Московска срещу“ № 29;</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Ул. “Оборище“, срещу заведение La Catedrala (от страната на Художествената академия);</w:t>
      </w:r>
    </w:p>
    <w:p w:rsidR="00815EEF" w:rsidRPr="00D02F72" w:rsidRDefault="00815EEF" w:rsidP="00815EEF">
      <w:pPr>
        <w:ind w:firstLine="720"/>
        <w:jc w:val="both"/>
        <w:rPr>
          <w:rFonts w:ascii="SofiaSans" w:hAnsi="SofiaSans"/>
        </w:rPr>
      </w:pPr>
      <w:r w:rsidRPr="00D02F72">
        <w:rPr>
          <w:rFonts w:ascii="SofiaSans" w:hAnsi="SofiaSans"/>
        </w:rPr>
        <w:t xml:space="preserve">•          </w:t>
      </w:r>
      <w:r w:rsidRPr="00D02F72">
        <w:rPr>
          <w:rFonts w:ascii="SofiaSans" w:hAnsi="SofiaSans"/>
        </w:rPr>
        <w:tab/>
        <w:t>Ъгъла на ул. „Шипка“ и ул. „15 ноември“.</w:t>
      </w:r>
    </w:p>
    <w:p w:rsidR="00815EEF" w:rsidRPr="00D02F72" w:rsidRDefault="00815EEF" w:rsidP="00815EEF">
      <w:pPr>
        <w:pBdr>
          <w:top w:val="nil"/>
          <w:left w:val="nil"/>
          <w:bottom w:val="nil"/>
          <w:right w:val="nil"/>
          <w:between w:val="nil"/>
        </w:pBdr>
        <w:ind w:firstLine="720"/>
        <w:jc w:val="both"/>
        <w:rPr>
          <w:rFonts w:ascii="SofiaSans" w:hAnsi="SofiaSans"/>
        </w:rPr>
      </w:pPr>
    </w:p>
    <w:p w:rsidR="00815EEF" w:rsidRPr="003B50BE" w:rsidRDefault="00815EEF" w:rsidP="00815EEF">
      <w:pPr>
        <w:ind w:firstLine="426"/>
        <w:jc w:val="both"/>
        <w:rPr>
          <w:rFonts w:ascii="SofiaSans" w:hAnsi="SofiaSans"/>
        </w:rPr>
      </w:pPr>
      <w:r w:rsidRPr="003B50BE">
        <w:rPr>
          <w:rFonts w:ascii="SofiaSans" w:hAnsi="SofiaSans"/>
        </w:rPr>
        <w:t xml:space="preserve">За въвеждането в експлоатация на закупения шредер за механично раздробяване на излезли от употреба автомобилни гуми е сключен договор № СОА24-ДГ55-796/01.11.2024 г. между Столична община и „Менекс“ ЕООД за изготвяне на документация по реда на глава шеста, раздел III и глава седма, раздел II от Закона за опазване на околната среда (ЗООС) за </w:t>
      </w:r>
      <w:r w:rsidRPr="003B50BE">
        <w:rPr>
          <w:rFonts w:ascii="SofiaSans" w:hAnsi="SofiaSans"/>
        </w:rPr>
        <w:lastRenderedPageBreak/>
        <w:t xml:space="preserve">инвестиционното предложение на Столична община и представена в РИОСВ-София, за произнасяне. По договора през 2025г. са изплатени финансови средства в размер </w:t>
      </w:r>
      <w:r>
        <w:rPr>
          <w:rFonts w:ascii="SofiaSans" w:hAnsi="SofiaSans"/>
        </w:rPr>
        <w:t>10 200</w:t>
      </w:r>
      <w:r w:rsidRPr="003B50BE">
        <w:rPr>
          <w:rFonts w:ascii="SofiaSans" w:hAnsi="SofiaSans"/>
        </w:rPr>
        <w:t xml:space="preserve"> лв. с ДДС</w:t>
      </w:r>
    </w:p>
    <w:p w:rsidR="00815EEF" w:rsidRPr="00B6694A" w:rsidRDefault="00815EEF" w:rsidP="00815EEF">
      <w:pPr>
        <w:ind w:firstLine="567"/>
        <w:jc w:val="both"/>
        <w:rPr>
          <w:rFonts w:ascii="SofiaSans" w:hAnsi="SofiaSans"/>
          <w:b/>
          <w:i/>
        </w:rPr>
      </w:pPr>
    </w:p>
    <w:p w:rsidR="00815EEF" w:rsidRPr="00B6694A" w:rsidRDefault="00815EEF" w:rsidP="00815EEF">
      <w:pPr>
        <w:pStyle w:val="Heading3"/>
        <w:ind w:firstLine="426"/>
        <w:rPr>
          <w:rFonts w:ascii="SofiaSans" w:hAnsi="SofiaSans"/>
          <w:szCs w:val="24"/>
        </w:rPr>
      </w:pPr>
      <w:bookmarkStart w:id="31" w:name="_Toc142922753"/>
      <w:bookmarkStart w:id="32" w:name="_Toc142923486"/>
      <w:r>
        <w:rPr>
          <w:rFonts w:ascii="SofiaSans" w:hAnsi="SofiaSans"/>
          <w:szCs w:val="24"/>
        </w:rPr>
        <w:t xml:space="preserve">     </w:t>
      </w:r>
      <w:r w:rsidRPr="003E5CDD">
        <w:rPr>
          <w:rFonts w:ascii="SofiaSans" w:hAnsi="SofiaSans"/>
          <w:szCs w:val="24"/>
        </w:rPr>
        <w:t>Функция 7 „Почивно дело, култура, религиозни дейности“</w:t>
      </w:r>
      <w:bookmarkEnd w:id="31"/>
      <w:bookmarkEnd w:id="32"/>
    </w:p>
    <w:p w:rsidR="00815EEF" w:rsidRPr="00B6694A" w:rsidRDefault="00815EEF" w:rsidP="00815EEF">
      <w:pPr>
        <w:ind w:firstLine="426"/>
        <w:jc w:val="both"/>
        <w:rPr>
          <w:rFonts w:ascii="SofiaSans" w:hAnsi="SofiaSans"/>
        </w:rPr>
      </w:pPr>
      <w:r>
        <w:rPr>
          <w:rFonts w:ascii="SofiaSans" w:hAnsi="SofiaSans"/>
        </w:rPr>
        <w:t xml:space="preserve">     </w:t>
      </w:r>
      <w:r w:rsidRPr="00B6694A">
        <w:rPr>
          <w:rFonts w:ascii="SofiaSans" w:hAnsi="SofiaSans"/>
        </w:rPr>
        <w:t>Изпълнението за функция 7 е в размер на</w:t>
      </w:r>
      <w:r>
        <w:rPr>
          <w:rFonts w:ascii="SofiaSans" w:hAnsi="SofiaSans"/>
        </w:rPr>
        <w:t xml:space="preserve"> </w:t>
      </w:r>
      <w:r>
        <w:rPr>
          <w:rFonts w:ascii="SofiaSans" w:hAnsi="SofiaSans"/>
          <w:lang w:val="en-US"/>
        </w:rPr>
        <w:t>110,99</w:t>
      </w:r>
      <w:r w:rsidRPr="00B6694A">
        <w:rPr>
          <w:rFonts w:ascii="SofiaSans" w:hAnsi="SofiaSans"/>
        </w:rPr>
        <w:t xml:space="preserve"> млн. лв., </w:t>
      </w:r>
      <w:r>
        <w:rPr>
          <w:rFonts w:ascii="SofiaSans" w:hAnsi="SofiaSans"/>
        </w:rPr>
        <w:t>от които за държавни дейности 24</w:t>
      </w:r>
      <w:r w:rsidRPr="00B6694A">
        <w:rPr>
          <w:rFonts w:ascii="SofiaSans" w:hAnsi="SofiaSans"/>
        </w:rPr>
        <w:t>,</w:t>
      </w:r>
      <w:r>
        <w:rPr>
          <w:rFonts w:ascii="SofiaSans" w:hAnsi="SofiaSans"/>
        </w:rPr>
        <w:t>86 млн. лв., местни дейности 80,74 млн. лв. и дофинансиране 5,39</w:t>
      </w:r>
      <w:r w:rsidRPr="00B6694A">
        <w:rPr>
          <w:rFonts w:ascii="SofiaSans" w:hAnsi="SofiaSans"/>
        </w:rPr>
        <w:t xml:space="preserve"> млн. лв. В сравнение </w:t>
      </w:r>
      <w:r>
        <w:rPr>
          <w:rFonts w:ascii="SofiaSans" w:hAnsi="SofiaSans"/>
        </w:rPr>
        <w:t>със същия отчетен период на 2024</w:t>
      </w:r>
      <w:r w:rsidRPr="00B6694A">
        <w:rPr>
          <w:rFonts w:ascii="SofiaSans" w:hAnsi="SofiaSans"/>
        </w:rPr>
        <w:t xml:space="preserve"> г.</w:t>
      </w:r>
      <w:r>
        <w:rPr>
          <w:rFonts w:ascii="SofiaSans" w:hAnsi="SofiaSans"/>
        </w:rPr>
        <w:t xml:space="preserve"> изразходваните средства са с 24,9</w:t>
      </w:r>
      <w:r w:rsidRPr="00B6694A">
        <w:rPr>
          <w:rFonts w:ascii="SofiaSans" w:hAnsi="SofiaSans"/>
        </w:rPr>
        <w:t xml:space="preserve"> млн. лв. повече.</w:t>
      </w:r>
      <w:r w:rsidRPr="00202FAB">
        <w:rPr>
          <w:rFonts w:ascii="SofiaSans" w:hAnsi="SofiaSans"/>
          <w:b/>
        </w:rPr>
        <w:t xml:space="preserve"> </w:t>
      </w:r>
      <w:r w:rsidRPr="00B6694A">
        <w:rPr>
          <w:rFonts w:ascii="SofiaSans" w:hAnsi="SofiaSans"/>
        </w:rPr>
        <w:t>В тази функция се отразява издръжката на дирекция „Култура”, Столична библиотека, столичните театри, Софийската художествена галерия, ОП Зоологическа градина София, ОП „Туризъм”, Общински културни институти, „Регионален исторически музей София” и други дейности по културата, както и дейностите по физкултура, спорт и младежки дейности. Разходите по дейности са както следва:</w:t>
      </w:r>
    </w:p>
    <w:p w:rsidR="00815EEF" w:rsidRPr="00B6694A" w:rsidRDefault="00815EEF" w:rsidP="00815EEF">
      <w:pPr>
        <w:ind w:firstLine="426"/>
        <w:jc w:val="both"/>
        <w:rPr>
          <w:rFonts w:ascii="SofiaSans" w:hAnsi="SofiaSans"/>
          <w:b/>
          <w:i/>
        </w:rPr>
      </w:pPr>
    </w:p>
    <w:p w:rsidR="00815EEF" w:rsidRPr="0086028D" w:rsidRDefault="00815EEF" w:rsidP="00815EEF">
      <w:pPr>
        <w:ind w:firstLine="426"/>
        <w:jc w:val="both"/>
        <w:rPr>
          <w:rFonts w:ascii="SofiaSans" w:hAnsi="SofiaSans"/>
        </w:rPr>
      </w:pPr>
      <w:r w:rsidRPr="0086028D">
        <w:rPr>
          <w:rFonts w:ascii="SofiaSans" w:hAnsi="SofiaSans"/>
          <w:i/>
        </w:rPr>
        <w:t xml:space="preserve">Дейност 701 Дейности по почивното дело и социалния отдих – </w:t>
      </w:r>
      <w:r>
        <w:rPr>
          <w:rFonts w:ascii="SofiaSans" w:hAnsi="SofiaSans"/>
        </w:rPr>
        <w:t>изпълнение 2,9</w:t>
      </w:r>
      <w:r w:rsidRPr="0086028D">
        <w:rPr>
          <w:rFonts w:ascii="SofiaSans" w:hAnsi="SofiaSans"/>
        </w:rPr>
        <w:t xml:space="preserve"> млн. лв.</w:t>
      </w:r>
    </w:p>
    <w:p w:rsidR="00815EEF" w:rsidRPr="0086028D" w:rsidRDefault="00815EEF" w:rsidP="00815EEF">
      <w:pPr>
        <w:ind w:firstLine="426"/>
        <w:jc w:val="both"/>
        <w:rPr>
          <w:rFonts w:ascii="SofiaSans" w:hAnsi="SofiaSans"/>
        </w:rPr>
      </w:pPr>
      <w:r w:rsidRPr="0086028D">
        <w:rPr>
          <w:rFonts w:ascii="SofiaSans" w:hAnsi="SofiaSans"/>
          <w:i/>
        </w:rPr>
        <w:t xml:space="preserve">Дейност 713 Спорт за всички </w:t>
      </w:r>
      <w:r w:rsidRPr="0086028D">
        <w:rPr>
          <w:rFonts w:ascii="SofiaSans" w:hAnsi="SofiaSans"/>
        </w:rPr>
        <w:t xml:space="preserve"> </w:t>
      </w:r>
      <w:r w:rsidRPr="0086028D">
        <w:rPr>
          <w:rFonts w:ascii="SofiaSans" w:hAnsi="SofiaSans"/>
          <w:i/>
        </w:rPr>
        <w:t xml:space="preserve">– </w:t>
      </w:r>
      <w:r w:rsidRPr="0086028D">
        <w:rPr>
          <w:rFonts w:ascii="SofiaSans" w:hAnsi="SofiaSans"/>
        </w:rPr>
        <w:t xml:space="preserve"> изпълнение </w:t>
      </w:r>
      <w:r>
        <w:rPr>
          <w:rFonts w:ascii="SofiaSans" w:hAnsi="SofiaSans"/>
        </w:rPr>
        <w:t>0,1</w:t>
      </w:r>
      <w:r w:rsidRPr="0086028D">
        <w:rPr>
          <w:rFonts w:ascii="SofiaSans" w:hAnsi="SofiaSans"/>
        </w:rPr>
        <w:t xml:space="preserve"> млн. лв.</w:t>
      </w:r>
    </w:p>
    <w:p w:rsidR="00815EEF" w:rsidRPr="0086028D" w:rsidRDefault="00815EEF" w:rsidP="00815EEF">
      <w:pPr>
        <w:ind w:firstLine="426"/>
        <w:jc w:val="both"/>
        <w:rPr>
          <w:rFonts w:ascii="SofiaSans" w:hAnsi="SofiaSans"/>
        </w:rPr>
      </w:pPr>
      <w:r w:rsidRPr="0086028D">
        <w:rPr>
          <w:rFonts w:ascii="SofiaSans" w:hAnsi="SofiaSans"/>
          <w:i/>
        </w:rPr>
        <w:t xml:space="preserve">Дейност 714 Спортни бази за спорт за всички – </w:t>
      </w:r>
      <w:r>
        <w:rPr>
          <w:rFonts w:ascii="SofiaSans" w:hAnsi="SofiaSans"/>
        </w:rPr>
        <w:t>изпълнение 10,5</w:t>
      </w:r>
      <w:r w:rsidRPr="0086028D">
        <w:rPr>
          <w:rFonts w:ascii="SofiaSans" w:hAnsi="SofiaSans"/>
        </w:rPr>
        <w:t xml:space="preserve"> млн. лв.</w:t>
      </w:r>
    </w:p>
    <w:p w:rsidR="00815EEF" w:rsidRPr="0086028D" w:rsidRDefault="00815EEF" w:rsidP="00815EEF">
      <w:pPr>
        <w:ind w:firstLine="426"/>
        <w:jc w:val="both"/>
        <w:rPr>
          <w:rFonts w:ascii="SofiaSans" w:hAnsi="SofiaSans"/>
        </w:rPr>
      </w:pPr>
      <w:r w:rsidRPr="0086028D">
        <w:rPr>
          <w:rFonts w:ascii="SofiaSans" w:hAnsi="SofiaSans"/>
          <w:i/>
        </w:rPr>
        <w:t>Дейност 735 Театри</w:t>
      </w:r>
      <w:r>
        <w:rPr>
          <w:rFonts w:ascii="SofiaSans" w:hAnsi="SofiaSans"/>
        </w:rPr>
        <w:t xml:space="preserve"> – изпълнение 27,3</w:t>
      </w:r>
      <w:r w:rsidRPr="0086028D">
        <w:rPr>
          <w:rFonts w:ascii="SofiaSans" w:hAnsi="SofiaSans"/>
        </w:rPr>
        <w:t xml:space="preserve"> млн. лв.</w:t>
      </w:r>
    </w:p>
    <w:p w:rsidR="00815EEF" w:rsidRPr="0086028D" w:rsidRDefault="00815EEF" w:rsidP="00815EEF">
      <w:pPr>
        <w:ind w:firstLine="426"/>
        <w:jc w:val="both"/>
        <w:rPr>
          <w:rFonts w:ascii="SofiaSans" w:hAnsi="SofiaSans"/>
          <w:bCs/>
        </w:rPr>
      </w:pPr>
      <w:r w:rsidRPr="0086028D">
        <w:rPr>
          <w:rFonts w:ascii="SofiaSans" w:hAnsi="SofiaSans"/>
          <w:i/>
        </w:rPr>
        <w:t xml:space="preserve">Дейност </w:t>
      </w:r>
      <w:r w:rsidRPr="0086028D">
        <w:rPr>
          <w:rFonts w:ascii="SofiaSans" w:hAnsi="SofiaSans"/>
          <w:bCs/>
          <w:i/>
        </w:rPr>
        <w:t xml:space="preserve">738 Читалища </w:t>
      </w:r>
      <w:r>
        <w:rPr>
          <w:rFonts w:ascii="SofiaSans" w:hAnsi="SofiaSans"/>
          <w:bCs/>
        </w:rPr>
        <w:t>– изпълнение 15,9</w:t>
      </w:r>
      <w:r w:rsidRPr="0086028D">
        <w:rPr>
          <w:rFonts w:ascii="SofiaSans" w:hAnsi="SofiaSans"/>
          <w:bCs/>
        </w:rPr>
        <w:t xml:space="preserve"> млн. лв.</w:t>
      </w:r>
    </w:p>
    <w:p w:rsidR="00815EEF" w:rsidRPr="0086028D" w:rsidRDefault="00815EEF" w:rsidP="00815EEF">
      <w:pPr>
        <w:ind w:firstLine="426"/>
        <w:jc w:val="both"/>
        <w:rPr>
          <w:rFonts w:ascii="SofiaSans" w:hAnsi="SofiaSans"/>
          <w:bCs/>
        </w:rPr>
      </w:pPr>
      <w:r w:rsidRPr="0086028D">
        <w:rPr>
          <w:rFonts w:ascii="SofiaSans" w:hAnsi="SofiaSans"/>
          <w:bCs/>
          <w:i/>
        </w:rPr>
        <w:t xml:space="preserve">Дейност 739 Музеи, худ. галерии, паметници на културата и етногр. комплекси с национален и регионален харакер </w:t>
      </w:r>
      <w:r w:rsidRPr="0086028D">
        <w:rPr>
          <w:rFonts w:ascii="SofiaSans" w:hAnsi="SofiaSans"/>
          <w:bCs/>
        </w:rPr>
        <w:t xml:space="preserve"> </w:t>
      </w:r>
      <w:r w:rsidRPr="0086028D">
        <w:rPr>
          <w:rFonts w:ascii="SofiaSans" w:hAnsi="SofiaSans"/>
        </w:rPr>
        <w:t>–</w:t>
      </w:r>
      <w:r w:rsidRPr="0086028D">
        <w:rPr>
          <w:rFonts w:ascii="SofiaSans" w:hAnsi="SofiaSans"/>
          <w:bCs/>
        </w:rPr>
        <w:t xml:space="preserve"> изпълнение </w:t>
      </w:r>
      <w:r>
        <w:rPr>
          <w:rFonts w:ascii="SofiaSans" w:hAnsi="SofiaSans"/>
          <w:bCs/>
        </w:rPr>
        <w:t>8,5</w:t>
      </w:r>
      <w:r w:rsidRPr="0086028D">
        <w:rPr>
          <w:rFonts w:ascii="SofiaSans" w:hAnsi="SofiaSans"/>
          <w:bCs/>
        </w:rPr>
        <w:t xml:space="preserve"> млн. лв.</w:t>
      </w:r>
    </w:p>
    <w:p w:rsidR="00815EEF" w:rsidRPr="0086028D" w:rsidRDefault="00815EEF" w:rsidP="00815EEF">
      <w:pPr>
        <w:ind w:firstLine="426"/>
        <w:jc w:val="both"/>
        <w:rPr>
          <w:rFonts w:ascii="SofiaSans" w:hAnsi="SofiaSans"/>
          <w:bCs/>
        </w:rPr>
      </w:pPr>
      <w:r w:rsidRPr="0086028D">
        <w:rPr>
          <w:rFonts w:ascii="SofiaSans" w:hAnsi="SofiaSans"/>
          <w:bCs/>
          <w:i/>
        </w:rPr>
        <w:t xml:space="preserve">Дейност 740 Музеи, художествени галерии, паметници на културата и етнографски комплекси с местен харакер </w:t>
      </w:r>
      <w:r>
        <w:rPr>
          <w:rFonts w:ascii="SofiaSans" w:hAnsi="SofiaSans"/>
          <w:bCs/>
        </w:rPr>
        <w:t>– 3,3</w:t>
      </w:r>
      <w:r w:rsidRPr="0086028D">
        <w:rPr>
          <w:rFonts w:ascii="SofiaSans" w:hAnsi="SofiaSans"/>
          <w:bCs/>
        </w:rPr>
        <w:t xml:space="preserve"> млн. лв.</w:t>
      </w:r>
    </w:p>
    <w:p w:rsidR="00815EEF" w:rsidRPr="0086028D" w:rsidRDefault="00815EEF" w:rsidP="00815EEF">
      <w:pPr>
        <w:ind w:firstLine="426"/>
        <w:jc w:val="both"/>
        <w:rPr>
          <w:rFonts w:ascii="SofiaSans" w:hAnsi="SofiaSans"/>
          <w:bCs/>
        </w:rPr>
      </w:pPr>
      <w:r w:rsidRPr="0086028D">
        <w:rPr>
          <w:rFonts w:ascii="SofiaSans" w:hAnsi="SofiaSans"/>
          <w:bCs/>
          <w:i/>
        </w:rPr>
        <w:t xml:space="preserve">Дейност 745 Обредни домове и зали </w:t>
      </w:r>
      <w:r>
        <w:rPr>
          <w:rFonts w:ascii="SofiaSans" w:hAnsi="SofiaSans"/>
          <w:bCs/>
        </w:rPr>
        <w:t xml:space="preserve"> – 10,4</w:t>
      </w:r>
      <w:r w:rsidRPr="0086028D">
        <w:rPr>
          <w:rFonts w:ascii="SofiaSans" w:hAnsi="SofiaSans"/>
          <w:bCs/>
        </w:rPr>
        <w:t xml:space="preserve"> млн. лв. </w:t>
      </w:r>
    </w:p>
    <w:p w:rsidR="00815EEF" w:rsidRPr="0086028D" w:rsidRDefault="00815EEF" w:rsidP="00815EEF">
      <w:pPr>
        <w:ind w:firstLine="426"/>
        <w:jc w:val="both"/>
        <w:rPr>
          <w:rFonts w:ascii="SofiaSans" w:hAnsi="SofiaSans"/>
          <w:bCs/>
        </w:rPr>
      </w:pPr>
      <w:r w:rsidRPr="0086028D">
        <w:rPr>
          <w:rFonts w:ascii="SofiaSans" w:hAnsi="SofiaSans"/>
          <w:bCs/>
          <w:i/>
        </w:rPr>
        <w:t>Дейност 746 Зоопаркове</w:t>
      </w:r>
      <w:r>
        <w:rPr>
          <w:rFonts w:ascii="SofiaSans" w:hAnsi="SofiaSans"/>
          <w:bCs/>
        </w:rPr>
        <w:t xml:space="preserve"> – 6,9</w:t>
      </w:r>
      <w:r w:rsidRPr="0086028D">
        <w:rPr>
          <w:rFonts w:ascii="SofiaSans" w:hAnsi="SofiaSans"/>
          <w:bCs/>
        </w:rPr>
        <w:t xml:space="preserve"> млн. лв.</w:t>
      </w:r>
    </w:p>
    <w:p w:rsidR="00815EEF" w:rsidRPr="0086028D" w:rsidRDefault="00815EEF" w:rsidP="00815EEF">
      <w:pPr>
        <w:ind w:firstLine="426"/>
        <w:jc w:val="both"/>
        <w:rPr>
          <w:rFonts w:ascii="SofiaSans" w:hAnsi="SofiaSans"/>
          <w:bCs/>
        </w:rPr>
      </w:pPr>
      <w:r w:rsidRPr="0086028D">
        <w:rPr>
          <w:rFonts w:ascii="SofiaSans" w:hAnsi="SofiaSans"/>
          <w:bCs/>
          <w:i/>
        </w:rPr>
        <w:t xml:space="preserve">Дейност 751 Библиотеки с национален и регионален характер </w:t>
      </w:r>
      <w:r>
        <w:rPr>
          <w:rFonts w:ascii="SofiaSans" w:hAnsi="SofiaSans"/>
          <w:bCs/>
        </w:rPr>
        <w:t>– 5,6</w:t>
      </w:r>
      <w:r w:rsidRPr="0086028D">
        <w:rPr>
          <w:rFonts w:ascii="SofiaSans" w:hAnsi="SofiaSans"/>
          <w:bCs/>
        </w:rPr>
        <w:t xml:space="preserve"> млн. лв.</w:t>
      </w:r>
    </w:p>
    <w:p w:rsidR="00815EEF" w:rsidRPr="0086028D" w:rsidRDefault="00815EEF" w:rsidP="00815EEF">
      <w:pPr>
        <w:ind w:firstLine="426"/>
        <w:jc w:val="both"/>
        <w:rPr>
          <w:rFonts w:ascii="SofiaSans" w:hAnsi="SofiaSans"/>
          <w:bCs/>
        </w:rPr>
      </w:pPr>
      <w:r w:rsidRPr="0086028D">
        <w:rPr>
          <w:rFonts w:ascii="SofiaSans" w:hAnsi="SofiaSans"/>
          <w:bCs/>
          <w:i/>
        </w:rPr>
        <w:t>Дейност 759 Други дейности по културата</w:t>
      </w:r>
      <w:r>
        <w:rPr>
          <w:rFonts w:ascii="SofiaSans" w:hAnsi="SofiaSans"/>
          <w:bCs/>
        </w:rPr>
        <w:t xml:space="preserve"> – 19,5</w:t>
      </w:r>
      <w:r w:rsidRPr="0086028D">
        <w:rPr>
          <w:rFonts w:ascii="SofiaSans" w:hAnsi="SofiaSans"/>
          <w:bCs/>
        </w:rPr>
        <w:t xml:space="preserve"> млн. лв.</w:t>
      </w:r>
    </w:p>
    <w:p w:rsidR="00815EEF" w:rsidRPr="00CB440F" w:rsidRDefault="00815EEF" w:rsidP="00815EEF">
      <w:pPr>
        <w:shd w:val="clear" w:color="auto" w:fill="FFFFFF"/>
        <w:ind w:firstLine="708"/>
        <w:jc w:val="both"/>
        <w:rPr>
          <w:rFonts w:ascii="SofiaSans" w:hAnsi="SofiaSans"/>
        </w:rPr>
      </w:pPr>
    </w:p>
    <w:p w:rsidR="00815EEF" w:rsidRPr="00B6694A" w:rsidRDefault="00815EEF" w:rsidP="00815EEF">
      <w:pPr>
        <w:pStyle w:val="Heading3"/>
        <w:ind w:firstLine="708"/>
        <w:rPr>
          <w:rFonts w:ascii="SofiaSans" w:hAnsi="SofiaSans"/>
          <w:szCs w:val="24"/>
        </w:rPr>
      </w:pPr>
      <w:bookmarkStart w:id="33" w:name="_Toc142922754"/>
      <w:bookmarkStart w:id="34" w:name="_Toc142923487"/>
      <w:r w:rsidRPr="009504E6">
        <w:rPr>
          <w:rFonts w:ascii="SofiaSans" w:hAnsi="SofiaSans"/>
          <w:szCs w:val="24"/>
        </w:rPr>
        <w:t>Функция 8 „Икономически дейности и услуги”</w:t>
      </w:r>
      <w:bookmarkEnd w:id="33"/>
      <w:bookmarkEnd w:id="34"/>
    </w:p>
    <w:p w:rsidR="00815EEF" w:rsidRDefault="00815EEF" w:rsidP="00815EEF">
      <w:pPr>
        <w:ind w:firstLine="708"/>
        <w:jc w:val="both"/>
        <w:rPr>
          <w:rFonts w:ascii="SofiaSans" w:hAnsi="SofiaSans"/>
        </w:rPr>
      </w:pPr>
      <w:r>
        <w:rPr>
          <w:rFonts w:ascii="SofiaSans" w:hAnsi="SofiaSans"/>
        </w:rPr>
        <w:t>Отчетът е 512,9 млн. лв., което е 91,6</w:t>
      </w:r>
      <w:r w:rsidRPr="00B6694A">
        <w:rPr>
          <w:rFonts w:ascii="SofiaSans" w:hAnsi="SofiaSans"/>
        </w:rPr>
        <w:t xml:space="preserve"> на сто от годишния план.</w:t>
      </w:r>
    </w:p>
    <w:p w:rsidR="00815EEF" w:rsidRPr="00B6694A" w:rsidRDefault="00815EEF" w:rsidP="0031654E">
      <w:pPr>
        <w:widowControl w:val="0"/>
        <w:suppressAutoHyphens/>
        <w:autoSpaceDE w:val="0"/>
        <w:ind w:firstLine="708"/>
        <w:jc w:val="both"/>
        <w:rPr>
          <w:rFonts w:ascii="SofiaSans" w:hAnsi="SofiaSans"/>
          <w:b/>
          <w:i/>
        </w:rPr>
      </w:pPr>
      <w:r w:rsidRPr="00B6694A">
        <w:rPr>
          <w:rFonts w:ascii="SofiaSans" w:hAnsi="SofiaSans"/>
          <w:b/>
          <w:i/>
        </w:rPr>
        <w:t>Дейност 832 „Служби и дейности по поддържане, ремонт и изграждане на пътища“</w:t>
      </w:r>
    </w:p>
    <w:p w:rsidR="00815EEF" w:rsidRPr="00FC2401" w:rsidRDefault="00815EEF" w:rsidP="00815EEF">
      <w:pPr>
        <w:ind w:firstLine="708"/>
        <w:jc w:val="both"/>
        <w:rPr>
          <w:rFonts w:ascii="SofiaSans" w:hAnsi="SofiaSans"/>
        </w:rPr>
      </w:pPr>
      <w:r w:rsidRPr="00FC2401">
        <w:rPr>
          <w:rFonts w:ascii="SofiaSans" w:hAnsi="SofiaSans"/>
        </w:rPr>
        <w:t>Съгласно приетата с Решение № 670 от 19.12.2024 г. на СОС план-сметка за дейностите по събиране, извозване, обезвреждане в депа или други съоръжения на битовите отпадъци и за поддържане на чистотата на териториите за обществено ползване за 2025 г., одобрените средства за зимно поддържане и почистване на пътищата в парк „Витоша”, на републиканските пътища в границите на гр.</w:t>
      </w:r>
      <w:r>
        <w:rPr>
          <w:rFonts w:ascii="SofiaSans" w:hAnsi="SofiaSans"/>
        </w:rPr>
        <w:t xml:space="preserve"> </w:t>
      </w:r>
      <w:r w:rsidRPr="00FC2401">
        <w:rPr>
          <w:rFonts w:ascii="SofiaSans" w:hAnsi="SofiaSans"/>
        </w:rPr>
        <w:t>София и на общинските пътища на територията на СО, са в размер на 11 500 000 лв. Съгласно Споразумителен протокол за „Съвместно финансиране на поддържането на Републиканските пътища в чертите на Столична община“, подписан от Столична община и Агенция „Пътна инфраструктура“ /АПИ/</w:t>
      </w:r>
      <w:r>
        <w:rPr>
          <w:rFonts w:ascii="SofiaSans" w:hAnsi="SofiaSans"/>
        </w:rPr>
        <w:t xml:space="preserve">, </w:t>
      </w:r>
      <w:r w:rsidRPr="00FC2401">
        <w:rPr>
          <w:rFonts w:ascii="SofiaSans" w:hAnsi="SofiaSans"/>
        </w:rPr>
        <w:t>по сметката за дейност 832 - „Служби и дейности по поддържане, ремонт и изграждане на пътища” са постъпили от АПИ допълнително 166 342,50 лв. лв.-2-ри транш за 2024 г. Съгласно писмо СОА25-ВК08-10273(3)/25.09.202</w:t>
      </w:r>
      <w:r>
        <w:rPr>
          <w:rFonts w:ascii="SofiaSans" w:hAnsi="SofiaSans"/>
        </w:rPr>
        <w:t>5 г. са прехвърлени 1 200 000</w:t>
      </w:r>
      <w:r w:rsidRPr="00FC2401">
        <w:rPr>
          <w:rFonts w:ascii="SofiaSans" w:hAnsi="SofiaSans"/>
        </w:rPr>
        <w:t xml:space="preserve"> лв. от дейност 623 – „Чистота“. Общо средствата за 2025 г. са в размер на  12 866 342,50 лв.</w:t>
      </w:r>
    </w:p>
    <w:p w:rsidR="00815EEF" w:rsidRPr="00FC2401" w:rsidRDefault="00815EEF" w:rsidP="00815EEF">
      <w:pPr>
        <w:ind w:firstLine="720"/>
        <w:jc w:val="both"/>
        <w:rPr>
          <w:rFonts w:ascii="SofiaSans" w:hAnsi="SofiaSans"/>
        </w:rPr>
      </w:pPr>
      <w:r w:rsidRPr="00FC2401">
        <w:rPr>
          <w:rFonts w:ascii="SofiaSans" w:hAnsi="SofiaSans"/>
        </w:rPr>
        <w:t>Фактурираните средства за периода 01.12.2024 г. – 30.11.2025 г. са в размер на 12 391 922,39  лв.,  представляващи 96,31% от предвидените средства за 2025 г. Остатъкът в  дейност 832 – „Служби и дейности по поддържане, ремонт и изграждане на пътища“ е в размер на 474 420,11 лв.</w:t>
      </w:r>
    </w:p>
    <w:p w:rsidR="00815EEF" w:rsidRPr="00B6694A" w:rsidRDefault="00815EEF" w:rsidP="00815EEF">
      <w:pPr>
        <w:ind w:firstLine="708"/>
        <w:jc w:val="both"/>
        <w:rPr>
          <w:rFonts w:ascii="SofiaSans" w:hAnsi="SofiaSans"/>
        </w:rPr>
      </w:pPr>
      <w:r w:rsidRPr="004E5EEE">
        <w:rPr>
          <w:rFonts w:ascii="SofiaSans" w:hAnsi="SofiaSans"/>
        </w:rPr>
        <w:t xml:space="preserve">С висок относителен дял в тази функция е </w:t>
      </w:r>
      <w:r w:rsidRPr="004E5EEE">
        <w:rPr>
          <w:rFonts w:ascii="SofiaSans" w:hAnsi="SofiaSans"/>
          <w:b/>
          <w:i/>
        </w:rPr>
        <w:t>дейност 849 „Други дейности по транспорта”</w:t>
      </w:r>
      <w:r w:rsidRPr="004E5EEE">
        <w:rPr>
          <w:rFonts w:ascii="SofiaSans" w:hAnsi="SofiaSans"/>
        </w:rPr>
        <w:t>, по която в м</w:t>
      </w:r>
      <w:r>
        <w:rPr>
          <w:rFonts w:ascii="SofiaSans" w:hAnsi="SofiaSans"/>
        </w:rPr>
        <w:t>естните дейности са отчетени 367,57 млн. лв., в т.ч. 47</w:t>
      </w:r>
      <w:r w:rsidRPr="004E5EEE">
        <w:rPr>
          <w:rFonts w:ascii="SofiaSans" w:hAnsi="SofiaSans"/>
        </w:rPr>
        <w:t xml:space="preserve">,6 млн. лв. или 100 на сто от годишния план за </w:t>
      </w:r>
      <w:r>
        <w:rPr>
          <w:rFonts w:ascii="SofiaSans" w:hAnsi="SofiaSans"/>
        </w:rPr>
        <w:t>преференциални пътувания и 158</w:t>
      </w:r>
      <w:r w:rsidRPr="004E5EEE">
        <w:rPr>
          <w:rFonts w:ascii="SofiaSans" w:hAnsi="SofiaSans"/>
        </w:rPr>
        <w:t xml:space="preserve"> млн. лв. или 100</w:t>
      </w:r>
      <w:r w:rsidRPr="00B6694A">
        <w:rPr>
          <w:rFonts w:ascii="SofiaSans" w:hAnsi="SofiaSans"/>
        </w:rPr>
        <w:t xml:space="preserve"> на сто за компенсации по Регламент 1370 на ЕК. В държавните дейности са отчетени </w:t>
      </w:r>
      <w:r w:rsidRPr="00B6694A">
        <w:rPr>
          <w:rFonts w:ascii="SofiaSans" w:hAnsi="SofiaSans"/>
        </w:rPr>
        <w:lastRenderedPageBreak/>
        <w:t xml:space="preserve">средствата по Наредба № 3 от 4.4.2005 г. – субсидия за вътрешноградски и междуселищни пътнически превози в размер на </w:t>
      </w:r>
      <w:r>
        <w:rPr>
          <w:rFonts w:ascii="SofiaSans" w:hAnsi="SofiaSans"/>
        </w:rPr>
        <w:t>121</w:t>
      </w:r>
      <w:r w:rsidRPr="00B6694A">
        <w:rPr>
          <w:rFonts w:ascii="SofiaSans" w:hAnsi="SofiaSans"/>
        </w:rPr>
        <w:t xml:space="preserve"> млн. лв. за отчетния период от Централния бюджет. </w:t>
      </w:r>
    </w:p>
    <w:p w:rsidR="008B3371" w:rsidRPr="00EF6D64" w:rsidRDefault="008B3371" w:rsidP="008B3371">
      <w:pPr>
        <w:pStyle w:val="Heading3"/>
        <w:rPr>
          <w:rFonts w:ascii="SofiaSans" w:hAnsi="SofiaSans"/>
          <w:color w:val="FF0000"/>
        </w:rPr>
      </w:pPr>
    </w:p>
    <w:p w:rsidR="008B3371" w:rsidRPr="00AF3C83" w:rsidRDefault="008B3371" w:rsidP="008B3371">
      <w:pPr>
        <w:pStyle w:val="Heading3"/>
        <w:rPr>
          <w:rFonts w:ascii="SofiaSans" w:hAnsi="SofiaSans"/>
        </w:rPr>
      </w:pPr>
      <w:r w:rsidRPr="00AF3C83">
        <w:rPr>
          <w:rFonts w:ascii="SofiaSans" w:hAnsi="SofiaSans"/>
        </w:rPr>
        <w:t>Функция 9 „Разходи некласифицирани в други функции”</w:t>
      </w:r>
      <w:bookmarkEnd w:id="16"/>
      <w:bookmarkEnd w:id="17"/>
      <w:r w:rsidRPr="00AF3C83">
        <w:rPr>
          <w:rFonts w:ascii="SofiaSans" w:hAnsi="SofiaSans"/>
        </w:rPr>
        <w:t xml:space="preserve"> </w:t>
      </w:r>
    </w:p>
    <w:p w:rsidR="008B3371" w:rsidRPr="00AF3C83" w:rsidRDefault="008B3371" w:rsidP="00953CA0">
      <w:pPr>
        <w:ind w:firstLine="708"/>
        <w:jc w:val="both"/>
        <w:rPr>
          <w:rFonts w:ascii="SofiaSans" w:hAnsi="SofiaSans"/>
        </w:rPr>
      </w:pPr>
      <w:r w:rsidRPr="00AF3C83">
        <w:rPr>
          <w:rFonts w:ascii="SofiaSans" w:hAnsi="SofiaSans"/>
          <w:lang w:eastAsia="en-US"/>
        </w:rPr>
        <w:t xml:space="preserve">Във функциия 9 са отразени платените дължими лихви от общината в размер на </w:t>
      </w:r>
      <w:r w:rsidR="00FC53AA" w:rsidRPr="00AF3C83">
        <w:rPr>
          <w:rFonts w:ascii="SofiaSans" w:hAnsi="SofiaSans"/>
          <w:lang w:eastAsia="en-US"/>
        </w:rPr>
        <w:t>23,5</w:t>
      </w:r>
      <w:r w:rsidRPr="00AF3C83">
        <w:rPr>
          <w:rFonts w:ascii="SofiaSans" w:hAnsi="SofiaSans"/>
          <w:lang w:eastAsia="en-US"/>
        </w:rPr>
        <w:t xml:space="preserve"> млн. лв.</w:t>
      </w:r>
      <w:r w:rsidR="00953CA0" w:rsidRPr="00AF3C83">
        <w:rPr>
          <w:rFonts w:ascii="SofiaSans" w:hAnsi="SofiaSans"/>
          <w:lang w:eastAsia="en-US"/>
        </w:rPr>
        <w:t>,</w:t>
      </w:r>
      <w:r w:rsidRPr="00AF3C83">
        <w:rPr>
          <w:rFonts w:ascii="SofiaSans" w:hAnsi="SofiaSans"/>
          <w:lang w:eastAsia="en-US"/>
        </w:rPr>
        <w:t xml:space="preserve"> от които по зае</w:t>
      </w:r>
      <w:r w:rsidR="00953CA0" w:rsidRPr="00AF3C83">
        <w:rPr>
          <w:rFonts w:ascii="SofiaSans" w:hAnsi="SofiaSans"/>
          <w:lang w:eastAsia="en-US"/>
        </w:rPr>
        <w:t>ми към</w:t>
      </w:r>
      <w:r w:rsidRPr="00AF3C83">
        <w:rPr>
          <w:rFonts w:ascii="SofiaSans" w:hAnsi="SofiaSans"/>
          <w:lang w:eastAsia="en-US"/>
        </w:rPr>
        <w:t xml:space="preserve"> чуж</w:t>
      </w:r>
      <w:r w:rsidR="00953CA0" w:rsidRPr="00AF3C83">
        <w:rPr>
          <w:rFonts w:ascii="SofiaSans" w:hAnsi="SofiaSans"/>
          <w:lang w:eastAsia="en-US"/>
        </w:rPr>
        <w:t>денстранни банки в размер на</w:t>
      </w:r>
      <w:r w:rsidRPr="00AF3C83">
        <w:rPr>
          <w:rFonts w:ascii="SofiaSans" w:hAnsi="SofiaSans"/>
          <w:lang w:eastAsia="en-US"/>
        </w:rPr>
        <w:t xml:space="preserve"> </w:t>
      </w:r>
      <w:r w:rsidR="00CD25B0" w:rsidRPr="00AF3C83">
        <w:rPr>
          <w:rFonts w:ascii="SofiaSans" w:hAnsi="SofiaSans"/>
          <w:lang w:eastAsia="en-US"/>
        </w:rPr>
        <w:t>22</w:t>
      </w:r>
      <w:r w:rsidRPr="00AF3C83">
        <w:rPr>
          <w:rFonts w:ascii="SofiaSans" w:hAnsi="SofiaSans"/>
        </w:rPr>
        <w:t xml:space="preserve"> млн. лв. и платени лихви по из</w:t>
      </w:r>
      <w:r w:rsidR="00CD25B0" w:rsidRPr="00AF3C83">
        <w:rPr>
          <w:rFonts w:ascii="SofiaSans" w:hAnsi="SofiaSans"/>
        </w:rPr>
        <w:t>пълнителни дела в размер на 1,5</w:t>
      </w:r>
      <w:r w:rsidRPr="00AF3C83">
        <w:rPr>
          <w:rFonts w:ascii="SofiaSans" w:hAnsi="SofiaSans"/>
        </w:rPr>
        <w:t xml:space="preserve"> млн. лв.:</w:t>
      </w:r>
    </w:p>
    <w:p w:rsidR="00FF580D" w:rsidRPr="00AF3C83" w:rsidRDefault="00FF580D" w:rsidP="00953CA0">
      <w:pPr>
        <w:ind w:firstLine="708"/>
        <w:jc w:val="both"/>
        <w:rPr>
          <w:rFonts w:ascii="SofiaSans" w:hAnsi="SofiaSans"/>
          <w:lang w:eastAsia="en-US"/>
        </w:rPr>
      </w:pPr>
    </w:p>
    <w:tbl>
      <w:tblPr>
        <w:tblStyle w:val="TableGrid"/>
        <w:tblW w:w="0" w:type="auto"/>
        <w:tblInd w:w="-289" w:type="dxa"/>
        <w:tblLook w:val="04A0" w:firstRow="1" w:lastRow="0" w:firstColumn="1" w:lastColumn="0" w:noHBand="0" w:noVBand="1"/>
      </w:tblPr>
      <w:tblGrid>
        <w:gridCol w:w="7655"/>
        <w:gridCol w:w="2547"/>
      </w:tblGrid>
      <w:tr w:rsidR="00851950" w:rsidTr="00851950">
        <w:tc>
          <w:tcPr>
            <w:tcW w:w="7655" w:type="dxa"/>
          </w:tcPr>
          <w:p w:rsidR="00FF580D" w:rsidRPr="00FF580D" w:rsidRDefault="00FF580D" w:rsidP="008B3371">
            <w:pPr>
              <w:contextualSpacing/>
              <w:jc w:val="both"/>
              <w:rPr>
                <w:rFonts w:ascii="SofiaSans" w:hAnsi="SofiaSans"/>
                <w:lang w:eastAsia="en-US"/>
              </w:rPr>
            </w:pPr>
            <w:r>
              <w:rPr>
                <w:rFonts w:ascii="SofiaSans" w:hAnsi="SofiaSans"/>
                <w:lang w:eastAsia="en-US"/>
              </w:rPr>
              <w:t>Лихви по заем от ЕИБ за метро</w:t>
            </w:r>
          </w:p>
        </w:tc>
        <w:tc>
          <w:tcPr>
            <w:tcW w:w="2547" w:type="dxa"/>
          </w:tcPr>
          <w:p w:rsidR="00FF580D" w:rsidRPr="00FF580D" w:rsidRDefault="00FF580D" w:rsidP="00FF580D">
            <w:pPr>
              <w:contextualSpacing/>
              <w:jc w:val="right"/>
              <w:rPr>
                <w:rFonts w:ascii="SofiaSans" w:hAnsi="SofiaSans"/>
                <w:lang w:eastAsia="en-US"/>
              </w:rPr>
            </w:pPr>
            <w:r>
              <w:rPr>
                <w:rFonts w:ascii="SofiaSans" w:hAnsi="SofiaSans"/>
                <w:lang w:eastAsia="en-US"/>
              </w:rPr>
              <w:t>10,11 млн. лв.</w:t>
            </w:r>
          </w:p>
        </w:tc>
      </w:tr>
      <w:tr w:rsidR="00851950" w:rsidTr="00851950">
        <w:tc>
          <w:tcPr>
            <w:tcW w:w="7655" w:type="dxa"/>
          </w:tcPr>
          <w:p w:rsidR="00FF580D" w:rsidRPr="00FF580D" w:rsidRDefault="00FF580D" w:rsidP="008B3371">
            <w:pPr>
              <w:contextualSpacing/>
              <w:jc w:val="both"/>
              <w:rPr>
                <w:rFonts w:ascii="SofiaSans" w:hAnsi="SofiaSans"/>
                <w:lang w:eastAsia="en-US"/>
              </w:rPr>
            </w:pPr>
            <w:r w:rsidRPr="00FF580D">
              <w:rPr>
                <w:rFonts w:ascii="SofiaSans" w:hAnsi="SofiaSans"/>
                <w:lang w:eastAsia="en-US"/>
              </w:rPr>
              <w:t>Лихви по заем от ЕИБ за отпадъци 1 фаза</w:t>
            </w:r>
          </w:p>
        </w:tc>
        <w:tc>
          <w:tcPr>
            <w:tcW w:w="2547" w:type="dxa"/>
          </w:tcPr>
          <w:p w:rsidR="00FF580D" w:rsidRPr="00FF580D" w:rsidRDefault="00FF580D" w:rsidP="00FF580D">
            <w:pPr>
              <w:contextualSpacing/>
              <w:jc w:val="right"/>
              <w:rPr>
                <w:rFonts w:ascii="SofiaSans" w:hAnsi="SofiaSans"/>
                <w:lang w:eastAsia="en-US"/>
              </w:rPr>
            </w:pPr>
            <w:r w:rsidRPr="00FF580D">
              <w:rPr>
                <w:rFonts w:ascii="SofiaSans" w:hAnsi="SofiaSans"/>
                <w:lang w:eastAsia="en-US"/>
              </w:rPr>
              <w:t>0,60 млн. лв.</w:t>
            </w:r>
          </w:p>
        </w:tc>
      </w:tr>
      <w:tr w:rsidR="00851950" w:rsidTr="00851950">
        <w:tc>
          <w:tcPr>
            <w:tcW w:w="7655" w:type="dxa"/>
          </w:tcPr>
          <w:p w:rsidR="00851950" w:rsidRPr="00FF580D" w:rsidRDefault="00851950" w:rsidP="008B3371">
            <w:pPr>
              <w:contextualSpacing/>
              <w:jc w:val="both"/>
              <w:rPr>
                <w:rFonts w:ascii="SofiaSans" w:hAnsi="SofiaSans"/>
                <w:lang w:eastAsia="en-US"/>
              </w:rPr>
            </w:pPr>
            <w:r w:rsidRPr="00FF580D">
              <w:rPr>
                <w:rFonts w:ascii="SofiaSans" w:hAnsi="SofiaSans"/>
                <w:lang w:eastAsia="en-US"/>
              </w:rPr>
              <w:t>Лихви по заем от ЕИБ</w:t>
            </w:r>
            <w:r>
              <w:rPr>
                <w:rFonts w:ascii="SofiaSans" w:hAnsi="SofiaSans"/>
                <w:lang w:eastAsia="en-US"/>
              </w:rPr>
              <w:t xml:space="preserve"> за отпадъци 2</w:t>
            </w:r>
            <w:r w:rsidRPr="00FF580D">
              <w:rPr>
                <w:rFonts w:ascii="SofiaSans" w:hAnsi="SofiaSans"/>
                <w:lang w:eastAsia="en-US"/>
              </w:rPr>
              <w:t xml:space="preserve"> фаза</w:t>
            </w:r>
          </w:p>
        </w:tc>
        <w:tc>
          <w:tcPr>
            <w:tcW w:w="2547" w:type="dxa"/>
          </w:tcPr>
          <w:p w:rsidR="00851950" w:rsidRPr="00FF580D" w:rsidRDefault="00851950" w:rsidP="00FF580D">
            <w:pPr>
              <w:contextualSpacing/>
              <w:jc w:val="right"/>
              <w:rPr>
                <w:rFonts w:ascii="SofiaSans" w:hAnsi="SofiaSans"/>
                <w:lang w:eastAsia="en-US"/>
              </w:rPr>
            </w:pPr>
            <w:r>
              <w:rPr>
                <w:rFonts w:ascii="SofiaSans" w:hAnsi="SofiaSans"/>
                <w:lang w:eastAsia="en-US"/>
              </w:rPr>
              <w:t xml:space="preserve">0,55 млн. лв. </w:t>
            </w:r>
          </w:p>
        </w:tc>
      </w:tr>
      <w:tr w:rsidR="00851950" w:rsidTr="00851950">
        <w:tc>
          <w:tcPr>
            <w:tcW w:w="7655" w:type="dxa"/>
          </w:tcPr>
          <w:p w:rsidR="00FF580D" w:rsidRPr="00FF580D" w:rsidRDefault="00FF580D" w:rsidP="008B3371">
            <w:pPr>
              <w:contextualSpacing/>
              <w:jc w:val="both"/>
              <w:rPr>
                <w:rFonts w:ascii="SofiaSans" w:hAnsi="SofiaSans"/>
                <w:lang w:eastAsia="en-US"/>
              </w:rPr>
            </w:pPr>
            <w:r>
              <w:rPr>
                <w:rFonts w:ascii="SofiaSans" w:hAnsi="SofiaSans"/>
                <w:lang w:eastAsia="en-US"/>
              </w:rPr>
              <w:t>Лихви по заем от ЕИБ за рехабилитация на улици</w:t>
            </w:r>
          </w:p>
        </w:tc>
        <w:tc>
          <w:tcPr>
            <w:tcW w:w="2547" w:type="dxa"/>
          </w:tcPr>
          <w:p w:rsidR="00FF580D" w:rsidRPr="00FF580D" w:rsidRDefault="00851950" w:rsidP="00FF580D">
            <w:pPr>
              <w:contextualSpacing/>
              <w:jc w:val="right"/>
              <w:rPr>
                <w:rFonts w:ascii="SofiaSans" w:hAnsi="SofiaSans"/>
                <w:lang w:eastAsia="en-US"/>
              </w:rPr>
            </w:pPr>
            <w:r>
              <w:rPr>
                <w:rFonts w:ascii="SofiaSans" w:hAnsi="SofiaSans"/>
                <w:lang w:eastAsia="en-US"/>
              </w:rPr>
              <w:t>5,25</w:t>
            </w:r>
            <w:r w:rsidR="00FF580D">
              <w:rPr>
                <w:rFonts w:ascii="SofiaSans" w:hAnsi="SofiaSans"/>
                <w:lang w:eastAsia="en-US"/>
              </w:rPr>
              <w:t xml:space="preserve"> млн. лв.</w:t>
            </w:r>
          </w:p>
        </w:tc>
      </w:tr>
      <w:tr w:rsidR="00851950" w:rsidTr="00851950">
        <w:tc>
          <w:tcPr>
            <w:tcW w:w="7655" w:type="dxa"/>
          </w:tcPr>
          <w:p w:rsidR="00FF580D" w:rsidRPr="00FF580D" w:rsidRDefault="00851950" w:rsidP="008B3371">
            <w:pPr>
              <w:contextualSpacing/>
              <w:jc w:val="both"/>
              <w:rPr>
                <w:rFonts w:ascii="SofiaSans" w:hAnsi="SofiaSans"/>
                <w:lang w:eastAsia="en-US"/>
              </w:rPr>
            </w:pPr>
            <w:r>
              <w:rPr>
                <w:rFonts w:ascii="SofiaSans" w:hAnsi="SofiaSans"/>
                <w:lang w:eastAsia="en-US"/>
              </w:rPr>
              <w:t>Лихви по заем от ЕИБ за устойчива градска среда</w:t>
            </w:r>
          </w:p>
        </w:tc>
        <w:tc>
          <w:tcPr>
            <w:tcW w:w="2547" w:type="dxa"/>
          </w:tcPr>
          <w:p w:rsidR="00FF580D" w:rsidRPr="00FF580D" w:rsidRDefault="00851950" w:rsidP="00FF580D">
            <w:pPr>
              <w:contextualSpacing/>
              <w:jc w:val="right"/>
              <w:rPr>
                <w:rFonts w:ascii="SofiaSans" w:hAnsi="SofiaSans"/>
                <w:lang w:eastAsia="en-US"/>
              </w:rPr>
            </w:pPr>
            <w:r>
              <w:rPr>
                <w:rFonts w:ascii="SofiaSans" w:hAnsi="SofiaSans"/>
                <w:lang w:eastAsia="en-US"/>
              </w:rPr>
              <w:t xml:space="preserve">2,76 млн. лв. </w:t>
            </w:r>
          </w:p>
        </w:tc>
      </w:tr>
      <w:tr w:rsidR="00851950" w:rsidTr="00851950">
        <w:tc>
          <w:tcPr>
            <w:tcW w:w="7655" w:type="dxa"/>
          </w:tcPr>
          <w:p w:rsidR="00FF580D" w:rsidRPr="00FF580D" w:rsidRDefault="00851950" w:rsidP="008B3371">
            <w:pPr>
              <w:contextualSpacing/>
              <w:jc w:val="both"/>
              <w:rPr>
                <w:rFonts w:ascii="SofiaSans" w:hAnsi="SofiaSans"/>
                <w:lang w:eastAsia="en-US"/>
              </w:rPr>
            </w:pPr>
            <w:r>
              <w:rPr>
                <w:rFonts w:ascii="SofiaSans" w:hAnsi="SofiaSans"/>
                <w:lang w:eastAsia="en-US"/>
              </w:rPr>
              <w:t>Лихви по заем от ЕИБ за инженерна инфраструктура</w:t>
            </w:r>
          </w:p>
        </w:tc>
        <w:tc>
          <w:tcPr>
            <w:tcW w:w="2547" w:type="dxa"/>
          </w:tcPr>
          <w:p w:rsidR="00FF580D" w:rsidRPr="00FF580D" w:rsidRDefault="00851950" w:rsidP="00FF580D">
            <w:pPr>
              <w:contextualSpacing/>
              <w:jc w:val="right"/>
              <w:rPr>
                <w:rFonts w:ascii="SofiaSans" w:hAnsi="SofiaSans"/>
                <w:lang w:eastAsia="en-US"/>
              </w:rPr>
            </w:pPr>
            <w:r>
              <w:rPr>
                <w:rFonts w:ascii="SofiaSans" w:hAnsi="SofiaSans"/>
                <w:lang w:eastAsia="en-US"/>
              </w:rPr>
              <w:t>1,17 млн. лв.</w:t>
            </w:r>
          </w:p>
        </w:tc>
      </w:tr>
      <w:tr w:rsidR="00851950" w:rsidTr="00851950">
        <w:tc>
          <w:tcPr>
            <w:tcW w:w="7655" w:type="dxa"/>
          </w:tcPr>
          <w:p w:rsidR="00FF580D" w:rsidRPr="00FF580D" w:rsidRDefault="00851950" w:rsidP="008B3371">
            <w:pPr>
              <w:contextualSpacing/>
              <w:jc w:val="both"/>
              <w:rPr>
                <w:rFonts w:ascii="SofiaSans" w:hAnsi="SofiaSans"/>
                <w:lang w:eastAsia="en-US"/>
              </w:rPr>
            </w:pPr>
            <w:r>
              <w:rPr>
                <w:rFonts w:ascii="SofiaSans" w:hAnsi="SofiaSans"/>
                <w:lang w:eastAsia="en-US"/>
              </w:rPr>
              <w:t>Лихви по заем от ЕИБ за подобряване качеството на атм. въздух</w:t>
            </w:r>
          </w:p>
        </w:tc>
        <w:tc>
          <w:tcPr>
            <w:tcW w:w="2547" w:type="dxa"/>
          </w:tcPr>
          <w:p w:rsidR="00FF580D" w:rsidRPr="00FF580D" w:rsidRDefault="00851950" w:rsidP="00FF580D">
            <w:pPr>
              <w:contextualSpacing/>
              <w:jc w:val="right"/>
              <w:rPr>
                <w:rFonts w:ascii="SofiaSans" w:hAnsi="SofiaSans"/>
                <w:lang w:eastAsia="en-US"/>
              </w:rPr>
            </w:pPr>
            <w:r>
              <w:rPr>
                <w:rFonts w:ascii="SofiaSans" w:hAnsi="SofiaSans"/>
                <w:lang w:eastAsia="en-US"/>
              </w:rPr>
              <w:t xml:space="preserve">0,42 млн. лв. </w:t>
            </w:r>
          </w:p>
        </w:tc>
      </w:tr>
      <w:tr w:rsidR="00851950" w:rsidTr="00851950">
        <w:tc>
          <w:tcPr>
            <w:tcW w:w="7655" w:type="dxa"/>
          </w:tcPr>
          <w:p w:rsidR="00FF580D" w:rsidRPr="00FF580D" w:rsidRDefault="00851950" w:rsidP="00851950">
            <w:pPr>
              <w:contextualSpacing/>
              <w:jc w:val="both"/>
              <w:rPr>
                <w:rFonts w:ascii="SofiaSans" w:hAnsi="SofiaSans"/>
                <w:lang w:eastAsia="en-US"/>
              </w:rPr>
            </w:pPr>
            <w:r>
              <w:rPr>
                <w:rFonts w:ascii="SofiaSans" w:hAnsi="SofiaSans"/>
                <w:lang w:eastAsia="en-US"/>
              </w:rPr>
              <w:t>Лихви по заем от Японската банка за метро</w:t>
            </w:r>
          </w:p>
        </w:tc>
        <w:tc>
          <w:tcPr>
            <w:tcW w:w="2547" w:type="dxa"/>
          </w:tcPr>
          <w:p w:rsidR="00FF580D" w:rsidRPr="00FF580D" w:rsidRDefault="00851950" w:rsidP="00FF580D">
            <w:pPr>
              <w:contextualSpacing/>
              <w:jc w:val="right"/>
              <w:rPr>
                <w:rFonts w:ascii="SofiaSans" w:hAnsi="SofiaSans"/>
                <w:lang w:eastAsia="en-US"/>
              </w:rPr>
            </w:pPr>
            <w:r>
              <w:rPr>
                <w:rFonts w:ascii="SofiaSans" w:hAnsi="SofiaSans"/>
                <w:lang w:eastAsia="en-US"/>
              </w:rPr>
              <w:t>1,17 млн. лв.</w:t>
            </w:r>
          </w:p>
        </w:tc>
      </w:tr>
      <w:tr w:rsidR="00851950" w:rsidTr="00851950">
        <w:tc>
          <w:tcPr>
            <w:tcW w:w="7655" w:type="dxa"/>
          </w:tcPr>
          <w:p w:rsidR="00FF580D" w:rsidRPr="00FF580D" w:rsidRDefault="00851950" w:rsidP="008B3371">
            <w:pPr>
              <w:contextualSpacing/>
              <w:jc w:val="both"/>
              <w:rPr>
                <w:rFonts w:ascii="SofiaSans" w:hAnsi="SofiaSans"/>
                <w:lang w:eastAsia="en-US"/>
              </w:rPr>
            </w:pPr>
            <w:r>
              <w:rPr>
                <w:rFonts w:ascii="SofiaSans" w:hAnsi="SofiaSans"/>
                <w:lang w:eastAsia="en-US"/>
              </w:rPr>
              <w:t>Лихви по изнълнителни дела</w:t>
            </w:r>
          </w:p>
        </w:tc>
        <w:tc>
          <w:tcPr>
            <w:tcW w:w="2547" w:type="dxa"/>
          </w:tcPr>
          <w:p w:rsidR="00FF580D" w:rsidRPr="00FF580D" w:rsidRDefault="00851950" w:rsidP="00FF580D">
            <w:pPr>
              <w:contextualSpacing/>
              <w:jc w:val="right"/>
              <w:rPr>
                <w:rFonts w:ascii="SofiaSans" w:hAnsi="SofiaSans"/>
                <w:lang w:eastAsia="en-US"/>
              </w:rPr>
            </w:pPr>
            <w:r>
              <w:rPr>
                <w:rFonts w:ascii="SofiaSans" w:hAnsi="SofiaSans"/>
                <w:lang w:eastAsia="en-US"/>
              </w:rPr>
              <w:t xml:space="preserve">1,5 млн. лв. </w:t>
            </w:r>
          </w:p>
        </w:tc>
      </w:tr>
    </w:tbl>
    <w:p w:rsidR="00FD059B" w:rsidRDefault="00FD059B" w:rsidP="008B3371">
      <w:pPr>
        <w:ind w:left="720"/>
        <w:contextualSpacing/>
        <w:jc w:val="both"/>
        <w:rPr>
          <w:rFonts w:ascii="SofiaSans" w:hAnsi="SofiaSans"/>
          <w:b/>
          <w:u w:val="single"/>
          <w:lang w:eastAsia="en-US"/>
        </w:rPr>
      </w:pPr>
    </w:p>
    <w:p w:rsidR="008B3371" w:rsidRPr="00085D68" w:rsidRDefault="008B3371" w:rsidP="008B3371">
      <w:pPr>
        <w:ind w:left="720"/>
        <w:contextualSpacing/>
        <w:jc w:val="both"/>
        <w:rPr>
          <w:rFonts w:ascii="SofiaSans" w:hAnsi="SofiaSans"/>
          <w:b/>
          <w:u w:val="single"/>
          <w:lang w:eastAsia="en-US"/>
        </w:rPr>
      </w:pPr>
      <w:r w:rsidRPr="00085D68">
        <w:rPr>
          <w:rFonts w:ascii="SofiaSans" w:hAnsi="SofiaSans"/>
          <w:b/>
          <w:u w:val="single"/>
          <w:lang w:eastAsia="en-US"/>
        </w:rPr>
        <w:t>ПРОСРОЧЕНИ ЗАДЪЛЖЕНИЯ</w:t>
      </w:r>
    </w:p>
    <w:p w:rsidR="008B3371" w:rsidRPr="00085D68" w:rsidRDefault="008B3371" w:rsidP="008B3371">
      <w:pPr>
        <w:ind w:left="720"/>
        <w:contextualSpacing/>
        <w:jc w:val="both"/>
        <w:rPr>
          <w:rFonts w:ascii="SofiaSans" w:hAnsi="SofiaSans"/>
          <w:b/>
          <w:u w:val="single"/>
          <w:lang w:val="en-GB" w:eastAsia="en-US"/>
        </w:rPr>
      </w:pPr>
    </w:p>
    <w:p w:rsidR="008B3371" w:rsidRPr="00085D68" w:rsidRDefault="008B3371" w:rsidP="008B3371">
      <w:pPr>
        <w:ind w:firstLine="708"/>
        <w:contextualSpacing/>
        <w:jc w:val="both"/>
        <w:rPr>
          <w:rFonts w:ascii="SofiaSans" w:hAnsi="SofiaSans"/>
          <w:lang w:val="en-GB" w:eastAsia="en-US"/>
        </w:rPr>
      </w:pPr>
      <w:r w:rsidRPr="00085D68">
        <w:rPr>
          <w:rFonts w:ascii="SofiaSans" w:hAnsi="SofiaSans"/>
          <w:lang w:eastAsia="en-US"/>
        </w:rPr>
        <w:t>Общият размер на просрочените задължения към 31.12.202</w:t>
      </w:r>
      <w:r w:rsidR="006E0E6B">
        <w:rPr>
          <w:rFonts w:ascii="SofiaSans" w:hAnsi="SofiaSans"/>
          <w:lang w:eastAsia="en-US"/>
        </w:rPr>
        <w:t>5</w:t>
      </w:r>
      <w:r w:rsidRPr="00085D68">
        <w:rPr>
          <w:rFonts w:ascii="SofiaSans" w:hAnsi="SofiaSans"/>
          <w:lang w:eastAsia="en-US"/>
        </w:rPr>
        <w:t xml:space="preserve"> г. </w:t>
      </w:r>
      <w:proofErr w:type="gramStart"/>
      <w:r w:rsidRPr="00085D68">
        <w:rPr>
          <w:rFonts w:ascii="SofiaSans" w:hAnsi="SofiaSans"/>
          <w:lang w:val="en-GB" w:eastAsia="en-US"/>
        </w:rPr>
        <w:t>е</w:t>
      </w:r>
      <w:proofErr w:type="gramEnd"/>
      <w:r w:rsidRPr="00085D68">
        <w:rPr>
          <w:rFonts w:ascii="SofiaSans" w:hAnsi="SofiaSans"/>
          <w:lang w:val="en-GB" w:eastAsia="en-US"/>
        </w:rPr>
        <w:t xml:space="preserve"> </w:t>
      </w:r>
      <w:r w:rsidR="006E0E6B">
        <w:rPr>
          <w:rFonts w:ascii="SofiaSans" w:hAnsi="SofiaSans"/>
          <w:lang w:eastAsia="en-US"/>
        </w:rPr>
        <w:t>8,5 млн</w:t>
      </w:r>
      <w:r w:rsidRPr="00085D68">
        <w:rPr>
          <w:rFonts w:ascii="SofiaSans" w:hAnsi="SofiaSans"/>
          <w:lang w:eastAsia="en-US"/>
        </w:rPr>
        <w:t>.</w:t>
      </w:r>
      <w:r w:rsidR="006E0E6B">
        <w:rPr>
          <w:rFonts w:ascii="SofiaSans" w:hAnsi="SofiaSans"/>
          <w:lang w:eastAsia="en-US"/>
        </w:rPr>
        <w:t xml:space="preserve"> </w:t>
      </w:r>
      <w:proofErr w:type="gramStart"/>
      <w:r w:rsidRPr="00085D68">
        <w:rPr>
          <w:rFonts w:ascii="SofiaSans" w:hAnsi="SofiaSans"/>
          <w:lang w:val="en-GB" w:eastAsia="en-US"/>
        </w:rPr>
        <w:t>лв</w:t>
      </w:r>
      <w:proofErr w:type="gramEnd"/>
      <w:r w:rsidRPr="00085D68">
        <w:rPr>
          <w:rFonts w:ascii="SofiaSans" w:hAnsi="SofiaSans"/>
          <w:lang w:val="en-GB" w:eastAsia="en-US"/>
        </w:rPr>
        <w:t>.</w:t>
      </w:r>
    </w:p>
    <w:p w:rsidR="008B3371" w:rsidRPr="00085D68" w:rsidRDefault="008B3371" w:rsidP="008B3371">
      <w:pPr>
        <w:contextualSpacing/>
        <w:jc w:val="both"/>
        <w:rPr>
          <w:rFonts w:ascii="SofiaSans" w:hAnsi="SofiaSans"/>
          <w:lang w:val="en-GB" w:eastAsia="en-US"/>
        </w:rPr>
      </w:pPr>
      <w:r w:rsidRPr="00085D68">
        <w:rPr>
          <w:rFonts w:ascii="SofiaSans" w:hAnsi="SofiaSans"/>
          <w:lang w:eastAsia="en-US"/>
        </w:rPr>
        <w:tab/>
        <w:t>Делът на просрочените задължения по бюджета от отчетените разходи за 202</w:t>
      </w:r>
      <w:r w:rsidR="006E0E6B">
        <w:rPr>
          <w:rFonts w:ascii="SofiaSans" w:hAnsi="SofiaSans"/>
          <w:lang w:eastAsia="en-US"/>
        </w:rPr>
        <w:t>5</w:t>
      </w:r>
      <w:r w:rsidR="00085D68" w:rsidRPr="00085D68">
        <w:rPr>
          <w:rFonts w:ascii="SofiaSans" w:hAnsi="SofiaSans"/>
          <w:lang w:eastAsia="en-US"/>
        </w:rPr>
        <w:t xml:space="preserve"> </w:t>
      </w:r>
      <w:r w:rsidR="00EF6D64">
        <w:rPr>
          <w:rFonts w:ascii="SofiaSans" w:hAnsi="SofiaSans"/>
          <w:lang w:val="en-GB" w:eastAsia="en-US"/>
        </w:rPr>
        <w:t xml:space="preserve">г. </w:t>
      </w:r>
      <w:proofErr w:type="gramStart"/>
      <w:r w:rsidR="00EF6D64">
        <w:rPr>
          <w:rFonts w:ascii="SofiaSans" w:hAnsi="SofiaSans"/>
          <w:lang w:val="en-GB" w:eastAsia="en-US"/>
        </w:rPr>
        <w:t>е</w:t>
      </w:r>
      <w:proofErr w:type="gramEnd"/>
      <w:r w:rsidR="00EF6D64">
        <w:rPr>
          <w:rFonts w:ascii="SofiaSans" w:hAnsi="SofiaSans"/>
          <w:lang w:val="en-GB" w:eastAsia="en-US"/>
        </w:rPr>
        <w:t xml:space="preserve"> 0,29</w:t>
      </w:r>
      <w:r w:rsidRPr="00085D68">
        <w:rPr>
          <w:rFonts w:ascii="SofiaSans" w:hAnsi="SofiaSans"/>
          <w:lang w:val="en-GB" w:eastAsia="en-US"/>
        </w:rPr>
        <w:t xml:space="preserve">% </w:t>
      </w:r>
    </w:p>
    <w:p w:rsidR="008B3371" w:rsidRDefault="008B3371" w:rsidP="008B3371">
      <w:pPr>
        <w:jc w:val="both"/>
        <w:rPr>
          <w:rFonts w:ascii="SofiaSans" w:eastAsia="Calibri" w:hAnsi="SofiaSans"/>
          <w:lang w:eastAsia="en-US"/>
        </w:rPr>
      </w:pPr>
      <w:r w:rsidRPr="00085D68">
        <w:rPr>
          <w:rFonts w:ascii="SofiaSans" w:hAnsi="SofiaSans"/>
          <w:lang w:eastAsia="sr-Cyrl-CS"/>
        </w:rPr>
        <w:tab/>
      </w:r>
      <w:r w:rsidRPr="00085D68">
        <w:rPr>
          <w:rFonts w:ascii="SofiaSans" w:eastAsia="Calibri" w:hAnsi="SofiaSans"/>
          <w:lang w:eastAsia="en-US"/>
        </w:rPr>
        <w:t>Просрочените задължения по бюджета на Столична</w:t>
      </w:r>
      <w:r w:rsidR="006E0E6B">
        <w:rPr>
          <w:rFonts w:ascii="SofiaSans" w:eastAsia="Calibri" w:hAnsi="SofiaSans"/>
          <w:lang w:eastAsia="en-US"/>
        </w:rPr>
        <w:t xml:space="preserve"> община за текущи разходи са 715</w:t>
      </w:r>
      <w:r w:rsidRPr="00085D68">
        <w:rPr>
          <w:rFonts w:ascii="SofiaSans" w:eastAsia="Calibri" w:hAnsi="SofiaSans"/>
          <w:lang w:eastAsia="en-US"/>
        </w:rPr>
        <w:t xml:space="preserve"> </w:t>
      </w:r>
      <w:r w:rsidR="00085D68" w:rsidRPr="00085D68">
        <w:rPr>
          <w:rFonts w:ascii="SofiaSans" w:eastAsia="Calibri" w:hAnsi="SofiaSans"/>
          <w:lang w:eastAsia="en-US"/>
        </w:rPr>
        <w:t>хил</w:t>
      </w:r>
      <w:r w:rsidRPr="00085D68">
        <w:rPr>
          <w:rFonts w:ascii="SofiaSans" w:eastAsia="Calibri" w:hAnsi="SofiaSans"/>
          <w:lang w:eastAsia="en-US"/>
        </w:rPr>
        <w:t xml:space="preserve">. лв. и капиталови </w:t>
      </w:r>
      <w:r w:rsidR="006E0E6B">
        <w:rPr>
          <w:rFonts w:ascii="SofiaSans" w:eastAsia="Calibri" w:hAnsi="SofiaSans"/>
          <w:lang w:eastAsia="en-US"/>
        </w:rPr>
        <w:t>7,8 млн</w:t>
      </w:r>
      <w:r w:rsidRPr="00085D68">
        <w:rPr>
          <w:rFonts w:ascii="SofiaSans" w:eastAsia="Calibri" w:hAnsi="SofiaSans"/>
          <w:lang w:eastAsia="en-US"/>
        </w:rPr>
        <w:t>. лв.</w:t>
      </w:r>
    </w:p>
    <w:p w:rsidR="008546C5" w:rsidRPr="00B6694A" w:rsidRDefault="008546C5" w:rsidP="008B3371">
      <w:pPr>
        <w:jc w:val="both"/>
        <w:rPr>
          <w:rFonts w:ascii="SofiaSans" w:hAnsi="SofiaSans"/>
          <w:lang w:eastAsia="sr-Cyrl-CS"/>
        </w:rPr>
      </w:pPr>
    </w:p>
    <w:p w:rsidR="008B3371" w:rsidRPr="00B6694A" w:rsidRDefault="008B3371" w:rsidP="008B3371">
      <w:pPr>
        <w:pStyle w:val="Heading2"/>
        <w:rPr>
          <w:rFonts w:ascii="SofiaSans" w:hAnsi="SofiaSans"/>
        </w:rPr>
      </w:pPr>
      <w:bookmarkStart w:id="35" w:name="_Toc142922756"/>
      <w:bookmarkStart w:id="36" w:name="_Toc142923489"/>
      <w:r w:rsidRPr="00B6694A">
        <w:rPr>
          <w:rFonts w:ascii="SofiaSans" w:hAnsi="SofiaSans"/>
        </w:rPr>
        <w:t>СМЕТКИТЕ ЗА СРЕДСТВА ОТ ЕВРОПЕЙСКИЯ СЪЮЗ</w:t>
      </w:r>
      <w:bookmarkEnd w:id="35"/>
      <w:bookmarkEnd w:id="36"/>
      <w:r w:rsidRPr="00B6694A">
        <w:rPr>
          <w:rFonts w:ascii="SofiaSans" w:hAnsi="SofiaSans"/>
        </w:rPr>
        <w:t xml:space="preserve"> </w:t>
      </w:r>
    </w:p>
    <w:p w:rsidR="008B3371" w:rsidRPr="00B6694A" w:rsidRDefault="008B3371" w:rsidP="008B3371">
      <w:pPr>
        <w:pStyle w:val="BodyTextIndent2"/>
        <w:spacing w:line="240" w:lineRule="auto"/>
        <w:rPr>
          <w:rFonts w:ascii="SofiaSans" w:hAnsi="SofiaSans"/>
          <w:b w:val="0"/>
          <w:bCs w:val="0"/>
          <w:szCs w:val="24"/>
        </w:rPr>
      </w:pPr>
    </w:p>
    <w:p w:rsidR="008B3371" w:rsidRPr="000437F8" w:rsidRDefault="008B3371" w:rsidP="008B3371">
      <w:pPr>
        <w:overflowPunct w:val="0"/>
        <w:autoSpaceDE w:val="0"/>
        <w:autoSpaceDN w:val="0"/>
        <w:adjustRightInd w:val="0"/>
        <w:ind w:firstLine="567"/>
        <w:jc w:val="both"/>
        <w:textAlignment w:val="baseline"/>
        <w:rPr>
          <w:rFonts w:ascii="SofiaSans" w:hAnsi="SofiaSans"/>
          <w:bCs/>
          <w:color w:val="000000"/>
          <w:lang w:val="en-GB" w:eastAsia="zh-CN"/>
        </w:rPr>
      </w:pPr>
      <w:bookmarkStart w:id="37" w:name="_Toc142922757"/>
      <w:bookmarkStart w:id="38" w:name="_Toc142923490"/>
      <w:r w:rsidRPr="000437F8">
        <w:rPr>
          <w:rFonts w:ascii="SofiaSans" w:hAnsi="SofiaSans"/>
          <w:bCs/>
          <w:color w:val="000000"/>
          <w:lang w:val="en-GB" w:eastAsia="zh-CN"/>
        </w:rPr>
        <w:t xml:space="preserve">Получените трансфери по програми на ЕС и по други международни програми са отразени в § 63-00 „Трансфери между извънбюджетни сметки и фондове” в размер на </w:t>
      </w:r>
      <w:r w:rsidR="00EF6D64">
        <w:rPr>
          <w:rFonts w:ascii="SofiaSans" w:hAnsi="SofiaSans"/>
          <w:bCs/>
          <w:color w:val="000000"/>
          <w:lang w:val="en-GB" w:eastAsia="zh-CN"/>
        </w:rPr>
        <w:t>98</w:t>
      </w:r>
      <w:r w:rsidR="00E92AD8">
        <w:rPr>
          <w:rFonts w:ascii="SofiaSans" w:hAnsi="SofiaSans"/>
          <w:bCs/>
          <w:color w:val="000000"/>
          <w:lang w:val="en-GB" w:eastAsia="zh-CN"/>
        </w:rPr>
        <w:t> </w:t>
      </w:r>
      <w:r w:rsidR="00E92AD8">
        <w:rPr>
          <w:rFonts w:ascii="SofiaSans" w:hAnsi="SofiaSans"/>
          <w:bCs/>
          <w:color w:val="000000"/>
          <w:lang w:eastAsia="zh-CN"/>
        </w:rPr>
        <w:t>167 331</w:t>
      </w:r>
      <w:r w:rsidRPr="000437F8">
        <w:rPr>
          <w:rFonts w:ascii="SofiaSans" w:hAnsi="SofiaSans"/>
          <w:bCs/>
          <w:color w:val="000000"/>
          <w:lang w:val="en-GB" w:eastAsia="zh-CN"/>
        </w:rPr>
        <w:t xml:space="preserve"> </w:t>
      </w:r>
      <w:proofErr w:type="gramStart"/>
      <w:r w:rsidRPr="000437F8">
        <w:rPr>
          <w:rFonts w:ascii="SofiaSans" w:hAnsi="SofiaSans"/>
          <w:bCs/>
          <w:color w:val="000000"/>
          <w:lang w:val="en-GB" w:eastAsia="zh-CN"/>
        </w:rPr>
        <w:t>лв.,</w:t>
      </w:r>
      <w:proofErr w:type="gramEnd"/>
      <w:r w:rsidRPr="000437F8">
        <w:rPr>
          <w:rFonts w:ascii="SofiaSans" w:hAnsi="SofiaSans"/>
          <w:bCs/>
          <w:color w:val="000000"/>
          <w:lang w:val="en-GB" w:eastAsia="zh-CN"/>
        </w:rPr>
        <w:t xml:space="preserve"> както следва:</w:t>
      </w:r>
    </w:p>
    <w:tbl>
      <w:tblPr>
        <w:tblpPr w:leftFromText="141" w:rightFromText="141" w:vertAnchor="text" w:horzAnchor="margin" w:tblpY="362"/>
        <w:tblW w:w="0" w:type="auto"/>
        <w:tblLook w:val="01E0" w:firstRow="1" w:lastRow="1" w:firstColumn="1" w:lastColumn="1" w:noHBand="0" w:noVBand="0"/>
      </w:tblPr>
      <w:tblGrid>
        <w:gridCol w:w="6237"/>
        <w:gridCol w:w="2216"/>
      </w:tblGrid>
      <w:tr w:rsidR="008B3371" w:rsidRPr="000437F8" w:rsidTr="00470311">
        <w:trPr>
          <w:trHeight w:val="279"/>
        </w:trPr>
        <w:tc>
          <w:tcPr>
            <w:tcW w:w="6237" w:type="dxa"/>
            <w:shd w:val="clear" w:color="auto" w:fill="auto"/>
          </w:tcPr>
          <w:p w:rsidR="008B3371" w:rsidRPr="000437F8" w:rsidRDefault="008B3371" w:rsidP="00470311">
            <w:pPr>
              <w:overflowPunct w:val="0"/>
              <w:autoSpaceDE w:val="0"/>
              <w:autoSpaceDN w:val="0"/>
              <w:adjustRightInd w:val="0"/>
              <w:ind w:firstLine="33"/>
              <w:jc w:val="both"/>
              <w:textAlignment w:val="baseline"/>
              <w:rPr>
                <w:rFonts w:ascii="SofiaSans" w:hAnsi="SofiaSans"/>
                <w:b/>
                <w:bCs/>
                <w:color w:val="000000"/>
                <w:lang w:val="en-GB" w:eastAsia="zh-CN"/>
              </w:rPr>
            </w:pPr>
            <w:r w:rsidRPr="000437F8">
              <w:rPr>
                <w:rFonts w:ascii="SofiaSans" w:hAnsi="SofiaSans"/>
                <w:b/>
                <w:bCs/>
                <w:color w:val="000000"/>
                <w:lang w:val="en-GB" w:eastAsia="zh-CN"/>
              </w:rPr>
              <w:t>§ 63-01 „Получени трансфери (+)”</w:t>
            </w:r>
          </w:p>
        </w:tc>
        <w:tc>
          <w:tcPr>
            <w:tcW w:w="2216" w:type="dxa"/>
            <w:shd w:val="clear" w:color="auto" w:fill="auto"/>
          </w:tcPr>
          <w:p w:rsidR="008B3371" w:rsidRPr="000437F8" w:rsidRDefault="00BA4440" w:rsidP="00470311">
            <w:pPr>
              <w:overflowPunct w:val="0"/>
              <w:autoSpaceDE w:val="0"/>
              <w:autoSpaceDN w:val="0"/>
              <w:adjustRightInd w:val="0"/>
              <w:ind w:firstLine="24"/>
              <w:jc w:val="right"/>
              <w:textAlignment w:val="baseline"/>
              <w:rPr>
                <w:rFonts w:ascii="SofiaSans" w:hAnsi="SofiaSans"/>
                <w:b/>
                <w:bCs/>
                <w:color w:val="000000"/>
                <w:lang w:val="en-GB" w:eastAsia="zh-CN"/>
              </w:rPr>
            </w:pPr>
            <w:r>
              <w:rPr>
                <w:rFonts w:ascii="SofiaSans" w:hAnsi="SofiaSans"/>
                <w:b/>
                <w:bCs/>
                <w:color w:val="000000"/>
                <w:lang w:eastAsia="zh-CN"/>
              </w:rPr>
              <w:t>98 566 657</w:t>
            </w:r>
            <w:r w:rsidR="008B3371" w:rsidRPr="000437F8">
              <w:rPr>
                <w:rFonts w:ascii="SofiaSans" w:hAnsi="SofiaSans"/>
                <w:b/>
                <w:bCs/>
                <w:color w:val="000000"/>
                <w:lang w:val="en-GB" w:eastAsia="zh-CN"/>
              </w:rPr>
              <w:t xml:space="preserve"> лв.</w:t>
            </w:r>
          </w:p>
        </w:tc>
      </w:tr>
      <w:tr w:rsidR="00290ACF" w:rsidRPr="000437F8" w:rsidTr="00470311">
        <w:trPr>
          <w:trHeight w:val="262"/>
        </w:trPr>
        <w:tc>
          <w:tcPr>
            <w:tcW w:w="6237" w:type="dxa"/>
            <w:shd w:val="clear" w:color="auto" w:fill="auto"/>
          </w:tcPr>
          <w:p w:rsidR="00290ACF" w:rsidRDefault="00290ACF" w:rsidP="00BA4440">
            <w:pPr>
              <w:overflowPunct w:val="0"/>
              <w:autoSpaceDE w:val="0"/>
              <w:autoSpaceDN w:val="0"/>
              <w:adjustRightInd w:val="0"/>
              <w:ind w:firstLine="33"/>
              <w:jc w:val="both"/>
              <w:textAlignment w:val="baseline"/>
              <w:rPr>
                <w:rFonts w:ascii="SofiaSans" w:hAnsi="SofiaSans"/>
                <w:bCs/>
                <w:color w:val="000000"/>
                <w:lang w:eastAsia="zh-CN"/>
              </w:rPr>
            </w:pPr>
            <w:r>
              <w:rPr>
                <w:rFonts w:ascii="SofiaSans" w:hAnsi="SofiaSans"/>
                <w:bCs/>
                <w:color w:val="000000"/>
                <w:lang w:eastAsia="zh-CN"/>
              </w:rPr>
              <w:t>Министерство на вътрешните работи</w:t>
            </w:r>
          </w:p>
        </w:tc>
        <w:tc>
          <w:tcPr>
            <w:tcW w:w="2216" w:type="dxa"/>
            <w:shd w:val="clear" w:color="auto" w:fill="auto"/>
          </w:tcPr>
          <w:p w:rsidR="00290ACF" w:rsidRDefault="00290ACF" w:rsidP="00470311">
            <w:pPr>
              <w:overflowPunct w:val="0"/>
              <w:autoSpaceDE w:val="0"/>
              <w:autoSpaceDN w:val="0"/>
              <w:adjustRightInd w:val="0"/>
              <w:ind w:firstLine="24"/>
              <w:jc w:val="right"/>
              <w:textAlignment w:val="baseline"/>
              <w:rPr>
                <w:rFonts w:ascii="SofiaSans" w:hAnsi="SofiaSans"/>
                <w:bCs/>
                <w:color w:val="000000"/>
                <w:lang w:eastAsia="zh-CN"/>
              </w:rPr>
            </w:pPr>
            <w:r>
              <w:rPr>
                <w:rFonts w:ascii="SofiaSans" w:hAnsi="SofiaSans"/>
                <w:bCs/>
                <w:color w:val="000000"/>
                <w:lang w:eastAsia="zh-CN"/>
              </w:rPr>
              <w:t>150 597 лв.</w:t>
            </w:r>
          </w:p>
        </w:tc>
      </w:tr>
      <w:tr w:rsidR="008B3371" w:rsidRPr="000437F8" w:rsidTr="00470311">
        <w:tc>
          <w:tcPr>
            <w:tcW w:w="6237" w:type="dxa"/>
            <w:shd w:val="clear" w:color="auto" w:fill="auto"/>
          </w:tcPr>
          <w:p w:rsidR="008B3371" w:rsidRPr="000437F8" w:rsidRDefault="008B3371" w:rsidP="00470311">
            <w:pPr>
              <w:overflowPunct w:val="0"/>
              <w:autoSpaceDE w:val="0"/>
              <w:autoSpaceDN w:val="0"/>
              <w:adjustRightInd w:val="0"/>
              <w:ind w:firstLine="33"/>
              <w:jc w:val="both"/>
              <w:textAlignment w:val="baseline"/>
              <w:rPr>
                <w:rFonts w:ascii="SofiaSans" w:hAnsi="SofiaSans"/>
                <w:bCs/>
                <w:color w:val="000000"/>
                <w:lang w:val="en-GB" w:eastAsia="zh-CN"/>
              </w:rPr>
            </w:pPr>
            <w:r w:rsidRPr="000437F8">
              <w:rPr>
                <w:rFonts w:ascii="SofiaSans" w:hAnsi="SofiaSans"/>
                <w:bCs/>
                <w:color w:val="000000"/>
                <w:lang w:val="en-GB" w:eastAsia="zh-CN"/>
              </w:rPr>
              <w:t>Министерство на труда и социалната политика</w:t>
            </w:r>
          </w:p>
        </w:tc>
        <w:tc>
          <w:tcPr>
            <w:tcW w:w="2216" w:type="dxa"/>
            <w:shd w:val="clear" w:color="auto" w:fill="auto"/>
          </w:tcPr>
          <w:p w:rsidR="008B3371" w:rsidRPr="000437F8" w:rsidRDefault="00BA4440" w:rsidP="00470311">
            <w:pPr>
              <w:overflowPunct w:val="0"/>
              <w:autoSpaceDE w:val="0"/>
              <w:autoSpaceDN w:val="0"/>
              <w:adjustRightInd w:val="0"/>
              <w:ind w:firstLine="24"/>
              <w:jc w:val="right"/>
              <w:textAlignment w:val="baseline"/>
              <w:rPr>
                <w:rFonts w:ascii="SofiaSans" w:hAnsi="SofiaSans"/>
                <w:bCs/>
                <w:color w:val="000000"/>
                <w:lang w:val="en-GB" w:eastAsia="zh-CN"/>
              </w:rPr>
            </w:pPr>
            <w:r>
              <w:rPr>
                <w:rFonts w:ascii="SofiaSans" w:hAnsi="SofiaSans"/>
                <w:bCs/>
                <w:color w:val="000000"/>
                <w:lang w:eastAsia="zh-CN"/>
              </w:rPr>
              <w:t xml:space="preserve">154 672 </w:t>
            </w:r>
            <w:r w:rsidR="008B3371" w:rsidRPr="000437F8">
              <w:rPr>
                <w:rFonts w:ascii="SofiaSans" w:hAnsi="SofiaSans"/>
                <w:bCs/>
                <w:color w:val="000000"/>
                <w:lang w:val="en-GB" w:eastAsia="zh-CN"/>
              </w:rPr>
              <w:t>лв.</w:t>
            </w:r>
          </w:p>
        </w:tc>
      </w:tr>
      <w:tr w:rsidR="008B3371" w:rsidRPr="000437F8" w:rsidTr="00470311">
        <w:tc>
          <w:tcPr>
            <w:tcW w:w="6237" w:type="dxa"/>
            <w:shd w:val="clear" w:color="auto" w:fill="auto"/>
          </w:tcPr>
          <w:p w:rsidR="008B3371" w:rsidRPr="000437F8" w:rsidRDefault="008B3371" w:rsidP="00470311">
            <w:pPr>
              <w:overflowPunct w:val="0"/>
              <w:autoSpaceDE w:val="0"/>
              <w:autoSpaceDN w:val="0"/>
              <w:adjustRightInd w:val="0"/>
              <w:ind w:firstLine="33"/>
              <w:jc w:val="both"/>
              <w:textAlignment w:val="baseline"/>
              <w:rPr>
                <w:rFonts w:ascii="SofiaSans" w:hAnsi="SofiaSans"/>
                <w:bCs/>
                <w:color w:val="000000"/>
                <w:lang w:val="en-GB" w:eastAsia="zh-CN"/>
              </w:rPr>
            </w:pPr>
            <w:r w:rsidRPr="000437F8">
              <w:rPr>
                <w:rFonts w:ascii="SofiaSans" w:hAnsi="SofiaSans"/>
                <w:bCs/>
                <w:color w:val="000000"/>
                <w:lang w:val="en-GB" w:eastAsia="zh-CN"/>
              </w:rPr>
              <w:t>Министерство на образованието и науката</w:t>
            </w:r>
          </w:p>
        </w:tc>
        <w:tc>
          <w:tcPr>
            <w:tcW w:w="2216" w:type="dxa"/>
            <w:shd w:val="clear" w:color="auto" w:fill="auto"/>
          </w:tcPr>
          <w:p w:rsidR="008B3371" w:rsidRPr="000437F8" w:rsidRDefault="00BA4440" w:rsidP="00470311">
            <w:pPr>
              <w:overflowPunct w:val="0"/>
              <w:autoSpaceDE w:val="0"/>
              <w:autoSpaceDN w:val="0"/>
              <w:adjustRightInd w:val="0"/>
              <w:ind w:firstLine="24"/>
              <w:jc w:val="right"/>
              <w:textAlignment w:val="baseline"/>
              <w:rPr>
                <w:rFonts w:ascii="SofiaSans" w:hAnsi="SofiaSans"/>
                <w:bCs/>
                <w:color w:val="000000"/>
                <w:lang w:val="en-GB" w:eastAsia="zh-CN"/>
              </w:rPr>
            </w:pPr>
            <w:r>
              <w:rPr>
                <w:rFonts w:ascii="SofiaSans" w:hAnsi="SofiaSans"/>
                <w:bCs/>
                <w:color w:val="000000"/>
                <w:lang w:eastAsia="zh-CN"/>
              </w:rPr>
              <w:t xml:space="preserve">13 960 712 </w:t>
            </w:r>
            <w:r w:rsidR="008B3371" w:rsidRPr="000437F8">
              <w:rPr>
                <w:rFonts w:ascii="SofiaSans" w:hAnsi="SofiaSans"/>
                <w:bCs/>
                <w:color w:val="000000"/>
                <w:lang w:val="en-GB" w:eastAsia="zh-CN"/>
              </w:rPr>
              <w:t>лв.</w:t>
            </w:r>
          </w:p>
        </w:tc>
      </w:tr>
      <w:tr w:rsidR="008B3371" w:rsidRPr="000437F8" w:rsidTr="00470311">
        <w:tc>
          <w:tcPr>
            <w:tcW w:w="6237" w:type="dxa"/>
            <w:shd w:val="clear" w:color="auto" w:fill="auto"/>
          </w:tcPr>
          <w:p w:rsidR="008B3371" w:rsidRPr="000437F8" w:rsidRDefault="008B3371" w:rsidP="00470311">
            <w:pPr>
              <w:overflowPunct w:val="0"/>
              <w:autoSpaceDE w:val="0"/>
              <w:autoSpaceDN w:val="0"/>
              <w:adjustRightInd w:val="0"/>
              <w:ind w:firstLine="33"/>
              <w:jc w:val="both"/>
              <w:textAlignment w:val="baseline"/>
              <w:rPr>
                <w:rFonts w:ascii="SofiaSans" w:hAnsi="SofiaSans"/>
                <w:bCs/>
                <w:color w:val="000000"/>
                <w:lang w:val="en-GB" w:eastAsia="zh-CN"/>
              </w:rPr>
            </w:pPr>
            <w:r w:rsidRPr="000437F8">
              <w:rPr>
                <w:rFonts w:ascii="SofiaSans" w:hAnsi="SofiaSans"/>
                <w:bCs/>
                <w:color w:val="000000"/>
                <w:lang w:val="en-GB" w:eastAsia="zh-CN"/>
              </w:rPr>
              <w:t>Държавен фонд „Земеделие“</w:t>
            </w:r>
          </w:p>
        </w:tc>
        <w:tc>
          <w:tcPr>
            <w:tcW w:w="2216" w:type="dxa"/>
            <w:shd w:val="clear" w:color="auto" w:fill="auto"/>
          </w:tcPr>
          <w:p w:rsidR="008B3371" w:rsidRDefault="008B3371" w:rsidP="00BA4440">
            <w:pPr>
              <w:pStyle w:val="ListParagraph"/>
              <w:overflowPunct w:val="0"/>
              <w:autoSpaceDE w:val="0"/>
              <w:autoSpaceDN w:val="0"/>
              <w:adjustRightInd w:val="0"/>
              <w:ind w:left="360"/>
              <w:jc w:val="center"/>
              <w:textAlignment w:val="baseline"/>
              <w:rPr>
                <w:rFonts w:ascii="SofiaSans" w:hAnsi="SofiaSans"/>
                <w:bCs/>
                <w:color w:val="000000"/>
                <w:lang w:val="bg-BG" w:eastAsia="zh-CN"/>
              </w:rPr>
            </w:pPr>
            <w:r>
              <w:rPr>
                <w:rFonts w:ascii="SofiaSans" w:hAnsi="SofiaSans"/>
                <w:bCs/>
                <w:color w:val="000000"/>
                <w:lang w:val="bg-BG" w:eastAsia="zh-CN"/>
              </w:rPr>
              <w:t xml:space="preserve">            </w:t>
            </w:r>
            <w:r w:rsidR="00BA4440">
              <w:rPr>
                <w:rFonts w:ascii="SofiaSans" w:hAnsi="SofiaSans"/>
                <w:bCs/>
                <w:color w:val="000000"/>
                <w:lang w:val="bg-BG" w:eastAsia="zh-CN"/>
              </w:rPr>
              <w:t xml:space="preserve"> 6 321</w:t>
            </w:r>
            <w:r>
              <w:rPr>
                <w:rFonts w:ascii="SofiaSans" w:hAnsi="SofiaSans"/>
                <w:bCs/>
                <w:color w:val="000000"/>
                <w:lang w:val="bg-BG" w:eastAsia="zh-CN"/>
              </w:rPr>
              <w:t xml:space="preserve"> лв.</w:t>
            </w:r>
          </w:p>
        </w:tc>
      </w:tr>
      <w:tr w:rsidR="008B3371" w:rsidRPr="000437F8" w:rsidTr="00470311">
        <w:tc>
          <w:tcPr>
            <w:tcW w:w="6237" w:type="dxa"/>
            <w:shd w:val="clear" w:color="auto" w:fill="auto"/>
          </w:tcPr>
          <w:p w:rsidR="008B3371" w:rsidRPr="000437F8" w:rsidRDefault="008B3371" w:rsidP="00470311">
            <w:pPr>
              <w:overflowPunct w:val="0"/>
              <w:autoSpaceDE w:val="0"/>
              <w:autoSpaceDN w:val="0"/>
              <w:adjustRightInd w:val="0"/>
              <w:ind w:firstLine="33"/>
              <w:jc w:val="both"/>
              <w:textAlignment w:val="baseline"/>
              <w:rPr>
                <w:rFonts w:ascii="SofiaSans" w:hAnsi="SofiaSans"/>
                <w:bCs/>
                <w:color w:val="000000"/>
                <w:lang w:val="en-GB" w:eastAsia="zh-CN"/>
              </w:rPr>
            </w:pPr>
            <w:r w:rsidRPr="000437F8">
              <w:rPr>
                <w:rFonts w:ascii="SofiaSans" w:hAnsi="SofiaSans"/>
                <w:bCs/>
                <w:color w:val="000000"/>
                <w:lang w:val="en-GB" w:eastAsia="zh-CN"/>
              </w:rPr>
              <w:t>Национален фонд</w:t>
            </w:r>
          </w:p>
        </w:tc>
        <w:tc>
          <w:tcPr>
            <w:tcW w:w="2216" w:type="dxa"/>
            <w:shd w:val="clear" w:color="auto" w:fill="auto"/>
          </w:tcPr>
          <w:p w:rsidR="008B3371" w:rsidRPr="000437F8" w:rsidRDefault="00290ACF" w:rsidP="00290ACF">
            <w:pPr>
              <w:overflowPunct w:val="0"/>
              <w:autoSpaceDE w:val="0"/>
              <w:autoSpaceDN w:val="0"/>
              <w:adjustRightInd w:val="0"/>
              <w:ind w:firstLine="24"/>
              <w:jc w:val="right"/>
              <w:textAlignment w:val="baseline"/>
              <w:rPr>
                <w:rFonts w:ascii="SofiaSans" w:hAnsi="SofiaSans"/>
                <w:bCs/>
                <w:color w:val="000000"/>
                <w:lang w:val="en-GB" w:eastAsia="zh-CN"/>
              </w:rPr>
            </w:pPr>
            <w:r>
              <w:rPr>
                <w:rFonts w:ascii="SofiaSans" w:hAnsi="SofiaSans"/>
                <w:bCs/>
                <w:color w:val="000000"/>
                <w:lang w:eastAsia="zh-CN"/>
              </w:rPr>
              <w:t xml:space="preserve">84 155 488 </w:t>
            </w:r>
            <w:r w:rsidR="008B3371" w:rsidRPr="000437F8">
              <w:rPr>
                <w:rFonts w:ascii="SofiaSans" w:hAnsi="SofiaSans"/>
                <w:bCs/>
                <w:color w:val="000000"/>
                <w:lang w:val="en-GB" w:eastAsia="zh-CN"/>
              </w:rPr>
              <w:t>лв.</w:t>
            </w:r>
          </w:p>
        </w:tc>
      </w:tr>
      <w:tr w:rsidR="008B3371" w:rsidRPr="000437F8" w:rsidTr="00470311">
        <w:tc>
          <w:tcPr>
            <w:tcW w:w="6237" w:type="dxa"/>
            <w:shd w:val="clear" w:color="auto" w:fill="auto"/>
          </w:tcPr>
          <w:p w:rsidR="008B3371" w:rsidRPr="000437F8" w:rsidRDefault="008B3371" w:rsidP="00470311">
            <w:pPr>
              <w:overflowPunct w:val="0"/>
              <w:autoSpaceDE w:val="0"/>
              <w:autoSpaceDN w:val="0"/>
              <w:adjustRightInd w:val="0"/>
              <w:ind w:firstLine="33"/>
              <w:jc w:val="both"/>
              <w:textAlignment w:val="baseline"/>
              <w:rPr>
                <w:rFonts w:ascii="SofiaSans" w:hAnsi="SofiaSans"/>
                <w:bCs/>
                <w:color w:val="000000"/>
                <w:lang w:eastAsia="zh-CN"/>
              </w:rPr>
            </w:pPr>
            <w:r>
              <w:rPr>
                <w:rFonts w:ascii="SofiaSans" w:hAnsi="SofiaSans"/>
                <w:bCs/>
                <w:color w:val="000000"/>
                <w:lang w:eastAsia="zh-CN"/>
              </w:rPr>
              <w:t>Софийски университет „Климент Охридски“</w:t>
            </w:r>
          </w:p>
        </w:tc>
        <w:tc>
          <w:tcPr>
            <w:tcW w:w="2216" w:type="dxa"/>
            <w:shd w:val="clear" w:color="auto" w:fill="auto"/>
          </w:tcPr>
          <w:p w:rsidR="008B3371" w:rsidRPr="000437F8" w:rsidRDefault="00290ACF" w:rsidP="00470311">
            <w:pPr>
              <w:overflowPunct w:val="0"/>
              <w:autoSpaceDE w:val="0"/>
              <w:autoSpaceDN w:val="0"/>
              <w:adjustRightInd w:val="0"/>
              <w:ind w:firstLine="24"/>
              <w:jc w:val="right"/>
              <w:textAlignment w:val="baseline"/>
              <w:rPr>
                <w:rFonts w:ascii="SofiaSans" w:hAnsi="SofiaSans"/>
                <w:bCs/>
                <w:color w:val="000000"/>
                <w:lang w:val="en-GB" w:eastAsia="zh-CN"/>
              </w:rPr>
            </w:pPr>
            <w:r>
              <w:rPr>
                <w:rFonts w:ascii="SofiaSans" w:hAnsi="SofiaSans"/>
                <w:bCs/>
                <w:color w:val="000000"/>
                <w:lang w:eastAsia="zh-CN"/>
              </w:rPr>
              <w:t xml:space="preserve">138 867 </w:t>
            </w:r>
            <w:r w:rsidR="008B3371" w:rsidRPr="000437F8">
              <w:rPr>
                <w:rFonts w:ascii="SofiaSans" w:hAnsi="SofiaSans"/>
                <w:bCs/>
                <w:color w:val="000000"/>
                <w:lang w:val="en-GB" w:eastAsia="zh-CN"/>
              </w:rPr>
              <w:t>лв.</w:t>
            </w:r>
          </w:p>
        </w:tc>
      </w:tr>
    </w:tbl>
    <w:p w:rsidR="008B3371" w:rsidRPr="000437F8" w:rsidRDefault="008B3371" w:rsidP="008B3371">
      <w:pPr>
        <w:overflowPunct w:val="0"/>
        <w:autoSpaceDE w:val="0"/>
        <w:autoSpaceDN w:val="0"/>
        <w:adjustRightInd w:val="0"/>
        <w:ind w:firstLine="567"/>
        <w:jc w:val="both"/>
        <w:textAlignment w:val="baseline"/>
        <w:rPr>
          <w:rFonts w:ascii="SofiaSans" w:hAnsi="SofiaSans"/>
          <w:bCs/>
          <w:color w:val="000000"/>
          <w:lang w:val="en-GB" w:eastAsia="zh-CN"/>
        </w:rPr>
      </w:pPr>
    </w:p>
    <w:p w:rsidR="008B3371" w:rsidRPr="000437F8" w:rsidRDefault="008B3371" w:rsidP="008B3371">
      <w:pPr>
        <w:overflowPunct w:val="0"/>
        <w:autoSpaceDE w:val="0"/>
        <w:autoSpaceDN w:val="0"/>
        <w:adjustRightInd w:val="0"/>
        <w:ind w:firstLine="567"/>
        <w:jc w:val="both"/>
        <w:textAlignment w:val="baseline"/>
        <w:rPr>
          <w:rFonts w:ascii="SofiaSans" w:hAnsi="SofiaSans"/>
          <w:bCs/>
          <w:color w:val="000000"/>
          <w:lang w:val="en-GB" w:eastAsia="zh-CN"/>
        </w:rPr>
      </w:pPr>
    </w:p>
    <w:p w:rsidR="008B3371" w:rsidRPr="000437F8" w:rsidRDefault="008B3371" w:rsidP="008B3371">
      <w:pPr>
        <w:overflowPunct w:val="0"/>
        <w:autoSpaceDE w:val="0"/>
        <w:autoSpaceDN w:val="0"/>
        <w:adjustRightInd w:val="0"/>
        <w:ind w:firstLine="567"/>
        <w:jc w:val="both"/>
        <w:textAlignment w:val="baseline"/>
        <w:rPr>
          <w:rFonts w:ascii="SofiaSans" w:hAnsi="SofiaSans"/>
          <w:bCs/>
          <w:color w:val="000000"/>
          <w:lang w:val="en-GB" w:eastAsia="zh-CN"/>
        </w:rPr>
      </w:pPr>
    </w:p>
    <w:p w:rsidR="008B3371" w:rsidRPr="000437F8" w:rsidRDefault="008B3371" w:rsidP="008B3371">
      <w:pPr>
        <w:overflowPunct w:val="0"/>
        <w:autoSpaceDE w:val="0"/>
        <w:autoSpaceDN w:val="0"/>
        <w:adjustRightInd w:val="0"/>
        <w:ind w:firstLine="567"/>
        <w:jc w:val="both"/>
        <w:textAlignment w:val="baseline"/>
        <w:rPr>
          <w:rFonts w:ascii="SofiaSans" w:hAnsi="SofiaSans"/>
          <w:bCs/>
          <w:color w:val="000000"/>
          <w:lang w:val="en-GB" w:eastAsia="zh-CN"/>
        </w:rPr>
      </w:pPr>
    </w:p>
    <w:p w:rsidR="00085D68" w:rsidRDefault="00085D68" w:rsidP="008B3371">
      <w:pPr>
        <w:overflowPunct w:val="0"/>
        <w:autoSpaceDE w:val="0"/>
        <w:autoSpaceDN w:val="0"/>
        <w:adjustRightInd w:val="0"/>
        <w:ind w:firstLine="142"/>
        <w:jc w:val="both"/>
        <w:textAlignment w:val="baseline"/>
        <w:rPr>
          <w:rFonts w:ascii="SofiaSans" w:hAnsi="SofiaSans"/>
          <w:b/>
          <w:bCs/>
          <w:color w:val="000000"/>
          <w:lang w:val="en-GB" w:eastAsia="zh-CN"/>
        </w:rPr>
      </w:pPr>
    </w:p>
    <w:p w:rsidR="00085D68" w:rsidRDefault="00085D68" w:rsidP="008B3371">
      <w:pPr>
        <w:overflowPunct w:val="0"/>
        <w:autoSpaceDE w:val="0"/>
        <w:autoSpaceDN w:val="0"/>
        <w:adjustRightInd w:val="0"/>
        <w:ind w:firstLine="142"/>
        <w:jc w:val="both"/>
        <w:textAlignment w:val="baseline"/>
        <w:rPr>
          <w:rFonts w:ascii="SofiaSans" w:hAnsi="SofiaSans"/>
          <w:b/>
          <w:bCs/>
          <w:color w:val="000000"/>
          <w:lang w:val="en-GB" w:eastAsia="zh-CN"/>
        </w:rPr>
      </w:pPr>
    </w:p>
    <w:p w:rsidR="00085D68" w:rsidRDefault="00085D68" w:rsidP="008B3371">
      <w:pPr>
        <w:overflowPunct w:val="0"/>
        <w:autoSpaceDE w:val="0"/>
        <w:autoSpaceDN w:val="0"/>
        <w:adjustRightInd w:val="0"/>
        <w:ind w:firstLine="142"/>
        <w:jc w:val="both"/>
        <w:textAlignment w:val="baseline"/>
        <w:rPr>
          <w:rFonts w:ascii="SofiaSans" w:hAnsi="SofiaSans"/>
          <w:b/>
          <w:bCs/>
          <w:color w:val="000000"/>
          <w:lang w:val="en-GB" w:eastAsia="zh-CN"/>
        </w:rPr>
      </w:pPr>
    </w:p>
    <w:p w:rsidR="00BA0DEF" w:rsidRDefault="00BA0DEF" w:rsidP="008B3371">
      <w:pPr>
        <w:overflowPunct w:val="0"/>
        <w:autoSpaceDE w:val="0"/>
        <w:autoSpaceDN w:val="0"/>
        <w:adjustRightInd w:val="0"/>
        <w:ind w:firstLine="142"/>
        <w:jc w:val="both"/>
        <w:textAlignment w:val="baseline"/>
        <w:rPr>
          <w:rFonts w:ascii="SofiaSans" w:hAnsi="SofiaSans"/>
          <w:b/>
          <w:bCs/>
          <w:color w:val="000000"/>
          <w:lang w:val="en-GB" w:eastAsia="zh-CN"/>
        </w:rPr>
      </w:pPr>
    </w:p>
    <w:p w:rsidR="00BA0DEF" w:rsidRDefault="00BA0DEF" w:rsidP="008B3371">
      <w:pPr>
        <w:overflowPunct w:val="0"/>
        <w:autoSpaceDE w:val="0"/>
        <w:autoSpaceDN w:val="0"/>
        <w:adjustRightInd w:val="0"/>
        <w:ind w:firstLine="142"/>
        <w:jc w:val="both"/>
        <w:textAlignment w:val="baseline"/>
        <w:rPr>
          <w:rFonts w:ascii="SofiaSans" w:hAnsi="SofiaSans"/>
          <w:b/>
          <w:bCs/>
          <w:color w:val="000000"/>
          <w:lang w:val="en-GB" w:eastAsia="zh-CN"/>
        </w:rPr>
      </w:pPr>
    </w:p>
    <w:p w:rsidR="008B3371" w:rsidRPr="000437F8" w:rsidRDefault="008B3371" w:rsidP="008B3371">
      <w:pPr>
        <w:overflowPunct w:val="0"/>
        <w:autoSpaceDE w:val="0"/>
        <w:autoSpaceDN w:val="0"/>
        <w:adjustRightInd w:val="0"/>
        <w:ind w:firstLine="142"/>
        <w:jc w:val="both"/>
        <w:textAlignment w:val="baseline"/>
        <w:rPr>
          <w:rFonts w:ascii="SofiaSans" w:hAnsi="SofiaSans"/>
          <w:b/>
          <w:bCs/>
          <w:color w:val="000000"/>
          <w:lang w:val="en-GB" w:eastAsia="zh-CN"/>
        </w:rPr>
      </w:pPr>
      <w:r w:rsidRPr="000437F8">
        <w:rPr>
          <w:rFonts w:ascii="SofiaSans" w:hAnsi="SofiaSans"/>
          <w:b/>
          <w:bCs/>
          <w:color w:val="000000"/>
          <w:lang w:val="en-GB" w:eastAsia="zh-CN"/>
        </w:rPr>
        <w:t>§ 63-02 „Предоставени трансфери (-)”</w:t>
      </w:r>
      <w:r w:rsidRPr="000437F8">
        <w:rPr>
          <w:rFonts w:ascii="SofiaSans" w:hAnsi="SofiaSans"/>
          <w:b/>
          <w:bCs/>
          <w:color w:val="000000"/>
          <w:lang w:val="en-GB" w:eastAsia="zh-CN"/>
        </w:rPr>
        <w:tab/>
      </w:r>
      <w:r w:rsidRPr="000437F8">
        <w:rPr>
          <w:rFonts w:ascii="SofiaSans" w:hAnsi="SofiaSans"/>
          <w:b/>
          <w:bCs/>
          <w:color w:val="000000"/>
          <w:lang w:val="en-GB" w:eastAsia="zh-CN"/>
        </w:rPr>
        <w:tab/>
      </w:r>
      <w:r w:rsidRPr="000437F8">
        <w:rPr>
          <w:rFonts w:ascii="SofiaSans" w:hAnsi="SofiaSans"/>
          <w:b/>
          <w:bCs/>
          <w:color w:val="000000"/>
          <w:lang w:val="en-GB" w:eastAsia="zh-CN"/>
        </w:rPr>
        <w:tab/>
        <w:t xml:space="preserve">      </w:t>
      </w:r>
      <w:r w:rsidR="00E92AD8">
        <w:rPr>
          <w:rFonts w:ascii="SofiaSans" w:hAnsi="SofiaSans"/>
          <w:b/>
          <w:bCs/>
          <w:color w:val="000000"/>
          <w:lang w:eastAsia="zh-CN"/>
        </w:rPr>
        <w:t xml:space="preserve">    </w:t>
      </w:r>
      <w:r w:rsidRPr="000437F8">
        <w:rPr>
          <w:rFonts w:ascii="SofiaSans" w:hAnsi="SofiaSans"/>
          <w:b/>
          <w:bCs/>
          <w:color w:val="000000"/>
          <w:lang w:val="en-GB" w:eastAsia="zh-CN"/>
        </w:rPr>
        <w:t xml:space="preserve">  </w:t>
      </w:r>
      <w:r w:rsidRPr="00492A75">
        <w:rPr>
          <w:rFonts w:ascii="SofiaSans" w:hAnsi="SofiaSans"/>
          <w:b/>
          <w:bCs/>
          <w:color w:val="000000"/>
          <w:lang w:eastAsia="zh-CN"/>
        </w:rPr>
        <w:t xml:space="preserve"> </w:t>
      </w:r>
      <w:r w:rsidRPr="000437F8">
        <w:rPr>
          <w:rFonts w:ascii="SofiaSans" w:hAnsi="SofiaSans"/>
          <w:b/>
          <w:bCs/>
          <w:color w:val="000000"/>
          <w:lang w:val="en-GB" w:eastAsia="zh-CN"/>
        </w:rPr>
        <w:t xml:space="preserve"> -</w:t>
      </w:r>
      <w:r w:rsidR="00E92AD8">
        <w:rPr>
          <w:rFonts w:ascii="SofiaSans" w:hAnsi="SofiaSans"/>
          <w:b/>
          <w:bCs/>
          <w:color w:val="000000"/>
          <w:lang w:eastAsia="zh-CN"/>
        </w:rPr>
        <w:t>399 326</w:t>
      </w:r>
      <w:r w:rsidRPr="000437F8">
        <w:rPr>
          <w:rFonts w:ascii="SofiaSans" w:hAnsi="SofiaSans"/>
          <w:b/>
          <w:bCs/>
          <w:color w:val="000000"/>
          <w:lang w:val="en-GB" w:eastAsia="zh-CN"/>
        </w:rPr>
        <w:t xml:space="preserve"> лв.</w:t>
      </w:r>
    </w:p>
    <w:tbl>
      <w:tblPr>
        <w:tblW w:w="0" w:type="auto"/>
        <w:tblLook w:val="01E0" w:firstRow="1" w:lastRow="1" w:firstColumn="1" w:lastColumn="1" w:noHBand="0" w:noVBand="0"/>
      </w:tblPr>
      <w:tblGrid>
        <w:gridCol w:w="6298"/>
        <w:gridCol w:w="2239"/>
      </w:tblGrid>
      <w:tr w:rsidR="008B3371" w:rsidRPr="000437F8" w:rsidTr="00470311">
        <w:trPr>
          <w:trHeight w:val="311"/>
        </w:trPr>
        <w:tc>
          <w:tcPr>
            <w:tcW w:w="6298" w:type="dxa"/>
            <w:shd w:val="clear" w:color="auto" w:fill="auto"/>
          </w:tcPr>
          <w:p w:rsidR="008B3371" w:rsidRPr="000437F8" w:rsidRDefault="008B3371" w:rsidP="00470311">
            <w:pPr>
              <w:overflowPunct w:val="0"/>
              <w:autoSpaceDE w:val="0"/>
              <w:autoSpaceDN w:val="0"/>
              <w:adjustRightInd w:val="0"/>
              <w:jc w:val="both"/>
              <w:textAlignment w:val="baseline"/>
              <w:rPr>
                <w:rFonts w:ascii="SofiaSans" w:hAnsi="SofiaSans"/>
                <w:bCs/>
                <w:color w:val="000000"/>
                <w:lang w:val="en-GB" w:eastAsia="zh-CN"/>
              </w:rPr>
            </w:pPr>
            <w:r w:rsidRPr="000437F8">
              <w:rPr>
                <w:rFonts w:ascii="SofiaSans" w:hAnsi="SofiaSans"/>
                <w:bCs/>
                <w:color w:val="000000"/>
                <w:lang w:val="en-GB" w:eastAsia="zh-CN"/>
              </w:rPr>
              <w:t>Национален фонд</w:t>
            </w:r>
          </w:p>
        </w:tc>
        <w:tc>
          <w:tcPr>
            <w:tcW w:w="2239" w:type="dxa"/>
            <w:shd w:val="clear" w:color="auto" w:fill="auto"/>
          </w:tcPr>
          <w:p w:rsidR="008B3371" w:rsidRPr="000437F8" w:rsidRDefault="00953CA0" w:rsidP="00E92AD8">
            <w:pPr>
              <w:overflowPunct w:val="0"/>
              <w:autoSpaceDE w:val="0"/>
              <w:autoSpaceDN w:val="0"/>
              <w:adjustRightInd w:val="0"/>
              <w:jc w:val="right"/>
              <w:textAlignment w:val="baseline"/>
              <w:rPr>
                <w:rFonts w:ascii="SofiaSans" w:hAnsi="SofiaSans"/>
                <w:bCs/>
                <w:color w:val="000000"/>
                <w:lang w:val="en-GB" w:eastAsia="zh-CN"/>
              </w:rPr>
            </w:pPr>
            <w:r>
              <w:rPr>
                <w:rFonts w:ascii="SofiaSans" w:hAnsi="SofiaSans"/>
                <w:bCs/>
                <w:color w:val="000000"/>
                <w:lang w:val="en-GB" w:eastAsia="zh-CN"/>
              </w:rPr>
              <w:t>-</w:t>
            </w:r>
            <w:r w:rsidR="00E92AD8">
              <w:rPr>
                <w:rFonts w:ascii="SofiaSans" w:hAnsi="SofiaSans"/>
                <w:bCs/>
                <w:color w:val="000000"/>
                <w:lang w:eastAsia="zh-CN"/>
              </w:rPr>
              <w:t>6 361</w:t>
            </w:r>
            <w:r w:rsidR="008B3371" w:rsidRPr="000437F8">
              <w:rPr>
                <w:rFonts w:ascii="SofiaSans" w:hAnsi="SofiaSans"/>
                <w:bCs/>
                <w:color w:val="000000"/>
                <w:lang w:val="en-GB" w:eastAsia="zh-CN"/>
              </w:rPr>
              <w:t xml:space="preserve"> лв.</w:t>
            </w:r>
          </w:p>
        </w:tc>
      </w:tr>
      <w:tr w:rsidR="00316213" w:rsidRPr="000437F8" w:rsidTr="00470311">
        <w:trPr>
          <w:trHeight w:val="294"/>
        </w:trPr>
        <w:tc>
          <w:tcPr>
            <w:tcW w:w="6298" w:type="dxa"/>
            <w:shd w:val="clear" w:color="auto" w:fill="auto"/>
          </w:tcPr>
          <w:p w:rsidR="00316213" w:rsidRPr="00316213" w:rsidRDefault="00316213" w:rsidP="00BA0DEF">
            <w:pPr>
              <w:overflowPunct w:val="0"/>
              <w:autoSpaceDE w:val="0"/>
              <w:autoSpaceDN w:val="0"/>
              <w:adjustRightInd w:val="0"/>
              <w:jc w:val="both"/>
              <w:textAlignment w:val="baseline"/>
              <w:rPr>
                <w:rFonts w:ascii="SofiaSans" w:hAnsi="SofiaSans"/>
                <w:bCs/>
                <w:color w:val="000000"/>
                <w:lang w:eastAsia="zh-CN"/>
              </w:rPr>
            </w:pPr>
            <w:r>
              <w:rPr>
                <w:rFonts w:ascii="SofiaSans" w:hAnsi="SofiaSans"/>
                <w:bCs/>
                <w:color w:val="000000"/>
                <w:lang w:eastAsia="zh-CN"/>
              </w:rPr>
              <w:t xml:space="preserve">Трансфери между </w:t>
            </w:r>
            <w:r w:rsidR="00BA1A6E">
              <w:rPr>
                <w:rFonts w:ascii="SofiaSans" w:hAnsi="SofiaSans"/>
                <w:bCs/>
                <w:color w:val="000000"/>
                <w:lang w:eastAsia="zh-CN"/>
              </w:rPr>
              <w:t>Столична община и др</w:t>
            </w:r>
            <w:r w:rsidR="00BA0DEF">
              <w:rPr>
                <w:rFonts w:ascii="SofiaSans" w:hAnsi="SofiaSans"/>
                <w:bCs/>
                <w:color w:val="000000"/>
                <w:lang w:eastAsia="zh-CN"/>
              </w:rPr>
              <w:t xml:space="preserve">уги </w:t>
            </w:r>
            <w:r>
              <w:rPr>
                <w:rFonts w:ascii="SofiaSans" w:hAnsi="SofiaSans"/>
                <w:bCs/>
                <w:color w:val="000000"/>
                <w:lang w:eastAsia="zh-CN"/>
              </w:rPr>
              <w:t>общини</w:t>
            </w:r>
          </w:p>
        </w:tc>
        <w:tc>
          <w:tcPr>
            <w:tcW w:w="2239" w:type="dxa"/>
            <w:shd w:val="clear" w:color="auto" w:fill="auto"/>
          </w:tcPr>
          <w:p w:rsidR="00316213" w:rsidRPr="00316213" w:rsidRDefault="00316213" w:rsidP="00E92AD8">
            <w:pPr>
              <w:pStyle w:val="ListParagraph"/>
              <w:overflowPunct w:val="0"/>
              <w:autoSpaceDE w:val="0"/>
              <w:autoSpaceDN w:val="0"/>
              <w:adjustRightInd w:val="0"/>
              <w:ind w:left="360"/>
              <w:jc w:val="both"/>
              <w:textAlignment w:val="baseline"/>
              <w:rPr>
                <w:rFonts w:ascii="SofiaSans" w:hAnsi="SofiaSans"/>
                <w:bCs/>
                <w:color w:val="000000"/>
                <w:lang w:val="bg-BG" w:eastAsia="zh-CN"/>
              </w:rPr>
            </w:pPr>
            <w:r>
              <w:rPr>
                <w:rFonts w:ascii="SofiaSans" w:hAnsi="SofiaSans"/>
                <w:bCs/>
                <w:color w:val="000000"/>
                <w:lang w:val="bg-BG" w:eastAsia="zh-CN"/>
              </w:rPr>
              <w:t xml:space="preserve"> </w:t>
            </w:r>
            <w:r w:rsidR="00E92AD8">
              <w:rPr>
                <w:rFonts w:ascii="SofiaSans" w:hAnsi="SofiaSans"/>
                <w:bCs/>
                <w:color w:val="000000"/>
                <w:lang w:val="bg-BG" w:eastAsia="zh-CN"/>
              </w:rPr>
              <w:t xml:space="preserve">    </w:t>
            </w:r>
            <w:r>
              <w:rPr>
                <w:rFonts w:ascii="SofiaSans" w:hAnsi="SofiaSans"/>
                <w:bCs/>
                <w:color w:val="000000"/>
                <w:lang w:val="bg-BG" w:eastAsia="zh-CN"/>
              </w:rPr>
              <w:t xml:space="preserve">  -</w:t>
            </w:r>
            <w:r w:rsidR="00E92AD8">
              <w:rPr>
                <w:rFonts w:ascii="SofiaSans" w:hAnsi="SofiaSans"/>
                <w:bCs/>
                <w:color w:val="000000"/>
                <w:lang w:val="bg-BG" w:eastAsia="zh-CN"/>
              </w:rPr>
              <w:t>392 965</w:t>
            </w:r>
            <w:r>
              <w:rPr>
                <w:rFonts w:ascii="SofiaSans" w:hAnsi="SofiaSans"/>
                <w:bCs/>
                <w:color w:val="000000"/>
                <w:lang w:val="bg-BG" w:eastAsia="zh-CN"/>
              </w:rPr>
              <w:t xml:space="preserve"> лв.</w:t>
            </w:r>
            <w:r w:rsidRPr="00316213">
              <w:rPr>
                <w:rFonts w:ascii="SofiaSans" w:hAnsi="SofiaSans"/>
                <w:bCs/>
                <w:color w:val="000000"/>
                <w:lang w:eastAsia="zh-CN"/>
              </w:rPr>
              <w:t xml:space="preserve"> </w:t>
            </w:r>
          </w:p>
        </w:tc>
      </w:tr>
      <w:tr w:rsidR="00EF6D64" w:rsidRPr="000437F8" w:rsidTr="00470311">
        <w:trPr>
          <w:trHeight w:val="294"/>
        </w:trPr>
        <w:tc>
          <w:tcPr>
            <w:tcW w:w="6298" w:type="dxa"/>
            <w:shd w:val="clear" w:color="auto" w:fill="auto"/>
          </w:tcPr>
          <w:p w:rsidR="00EF6D64" w:rsidRDefault="00EF6D64" w:rsidP="00BA1A6E">
            <w:pPr>
              <w:overflowPunct w:val="0"/>
              <w:autoSpaceDE w:val="0"/>
              <w:autoSpaceDN w:val="0"/>
              <w:adjustRightInd w:val="0"/>
              <w:jc w:val="both"/>
              <w:textAlignment w:val="baseline"/>
              <w:rPr>
                <w:rFonts w:ascii="SofiaSans" w:hAnsi="SofiaSans"/>
                <w:bCs/>
                <w:color w:val="000000"/>
                <w:lang w:eastAsia="zh-CN"/>
              </w:rPr>
            </w:pPr>
          </w:p>
        </w:tc>
        <w:tc>
          <w:tcPr>
            <w:tcW w:w="2239" w:type="dxa"/>
            <w:shd w:val="clear" w:color="auto" w:fill="auto"/>
          </w:tcPr>
          <w:p w:rsidR="00EF6D64" w:rsidRDefault="00EF6D64" w:rsidP="00316213">
            <w:pPr>
              <w:pStyle w:val="ListParagraph"/>
              <w:overflowPunct w:val="0"/>
              <w:autoSpaceDE w:val="0"/>
              <w:autoSpaceDN w:val="0"/>
              <w:adjustRightInd w:val="0"/>
              <w:ind w:left="360"/>
              <w:jc w:val="both"/>
              <w:textAlignment w:val="baseline"/>
              <w:rPr>
                <w:rFonts w:ascii="SofiaSans" w:hAnsi="SofiaSans"/>
                <w:bCs/>
                <w:color w:val="000000"/>
                <w:lang w:val="bg-BG" w:eastAsia="zh-CN"/>
              </w:rPr>
            </w:pPr>
          </w:p>
        </w:tc>
      </w:tr>
    </w:tbl>
    <w:p w:rsidR="008B3371" w:rsidRPr="00E92AD8" w:rsidRDefault="008B3371" w:rsidP="008B3371">
      <w:pPr>
        <w:overflowPunct w:val="0"/>
        <w:autoSpaceDE w:val="0"/>
        <w:autoSpaceDN w:val="0"/>
        <w:adjustRightInd w:val="0"/>
        <w:ind w:firstLine="567"/>
        <w:jc w:val="both"/>
        <w:textAlignment w:val="baseline"/>
        <w:rPr>
          <w:rFonts w:ascii="SofiaSans" w:hAnsi="SofiaSans"/>
          <w:b/>
          <w:bCs/>
          <w:color w:val="000000"/>
          <w:lang w:val="en-GB" w:eastAsia="zh-CN"/>
        </w:rPr>
      </w:pPr>
      <w:r w:rsidRPr="00E92AD8">
        <w:rPr>
          <w:rFonts w:ascii="SofiaSans" w:hAnsi="SofiaSans"/>
          <w:b/>
          <w:bCs/>
          <w:color w:val="000000"/>
          <w:lang w:val="en-GB" w:eastAsia="zh-CN"/>
        </w:rPr>
        <w:t xml:space="preserve">Разходите по сметките за други средства от ЕС са в размер на </w:t>
      </w:r>
      <w:r w:rsidR="00E92AD8" w:rsidRPr="00E92AD8">
        <w:rPr>
          <w:rFonts w:ascii="SofiaSans" w:hAnsi="SofiaSans"/>
          <w:b/>
          <w:bCs/>
          <w:color w:val="000000"/>
          <w:lang w:eastAsia="zh-CN"/>
        </w:rPr>
        <w:t>110 570 741</w:t>
      </w:r>
      <w:r w:rsidR="00E83ED2" w:rsidRPr="00E92AD8">
        <w:rPr>
          <w:rFonts w:ascii="SofiaSans" w:hAnsi="SofiaSans"/>
          <w:b/>
          <w:bCs/>
          <w:color w:val="000000"/>
          <w:lang w:val="en-GB" w:eastAsia="zh-CN"/>
        </w:rPr>
        <w:t xml:space="preserve"> лв.</w:t>
      </w:r>
      <w:r w:rsidRPr="00E92AD8">
        <w:rPr>
          <w:rFonts w:ascii="SofiaSans" w:hAnsi="SofiaSans"/>
          <w:b/>
          <w:bCs/>
          <w:color w:val="000000"/>
          <w:lang w:val="en-GB" w:eastAsia="zh-CN"/>
        </w:rPr>
        <w:t xml:space="preserve"> </w:t>
      </w:r>
    </w:p>
    <w:bookmarkEnd w:id="14"/>
    <w:bookmarkEnd w:id="15"/>
    <w:bookmarkEnd w:id="37"/>
    <w:bookmarkEnd w:id="38"/>
    <w:p w:rsidR="003631B1" w:rsidRDefault="003631B1" w:rsidP="00950ADE">
      <w:pPr>
        <w:contextualSpacing/>
        <w:jc w:val="both"/>
        <w:rPr>
          <w:rFonts w:ascii="SofiaSans" w:hAnsi="SofiaSans"/>
          <w:lang w:eastAsia="en-US"/>
        </w:rPr>
      </w:pPr>
    </w:p>
    <w:p w:rsidR="003631B1" w:rsidRPr="00D834DC" w:rsidRDefault="003631B1" w:rsidP="003631B1">
      <w:pPr>
        <w:pStyle w:val="BodyText"/>
        <w:ind w:firstLine="285"/>
        <w:rPr>
          <w:rFonts w:ascii="SofiaSans" w:hAnsi="SofiaSans"/>
          <w:b/>
          <w:spacing w:val="-2"/>
          <w:w w:val="95"/>
          <w:sz w:val="24"/>
          <w:szCs w:val="24"/>
          <w:u w:val="single"/>
        </w:rPr>
      </w:pPr>
      <w:r w:rsidRPr="00D834DC">
        <w:rPr>
          <w:rFonts w:ascii="SofiaSans" w:hAnsi="SofiaSans"/>
          <w:b/>
          <w:w w:val="90"/>
          <w:sz w:val="24"/>
          <w:szCs w:val="24"/>
          <w:u w:val="single"/>
        </w:rPr>
        <w:t>КАПИТАЛОВИ</w:t>
      </w:r>
      <w:r w:rsidRPr="00D834DC">
        <w:rPr>
          <w:rFonts w:ascii="SofiaSans" w:hAnsi="SofiaSans"/>
          <w:b/>
          <w:spacing w:val="-2"/>
          <w:sz w:val="24"/>
          <w:szCs w:val="24"/>
          <w:u w:val="single"/>
        </w:rPr>
        <w:t xml:space="preserve"> </w:t>
      </w:r>
      <w:r w:rsidRPr="00D834DC">
        <w:rPr>
          <w:rFonts w:ascii="SofiaSans" w:hAnsi="SofiaSans"/>
          <w:b/>
          <w:spacing w:val="-2"/>
          <w:w w:val="95"/>
          <w:sz w:val="24"/>
          <w:szCs w:val="24"/>
          <w:u w:val="single"/>
        </w:rPr>
        <w:t>РАЗХОДИ</w:t>
      </w:r>
    </w:p>
    <w:p w:rsidR="003631B1" w:rsidRPr="00D834DC" w:rsidRDefault="003631B1" w:rsidP="003631B1">
      <w:pPr>
        <w:pStyle w:val="BodyText"/>
        <w:ind w:left="1145"/>
        <w:rPr>
          <w:rFonts w:ascii="SofiaSans" w:hAnsi="SofiaSans"/>
          <w:b/>
          <w:sz w:val="24"/>
          <w:szCs w:val="24"/>
        </w:rPr>
      </w:pPr>
    </w:p>
    <w:p w:rsidR="003631B1" w:rsidRPr="00D834DC" w:rsidRDefault="003631B1" w:rsidP="003631B1">
      <w:pPr>
        <w:pStyle w:val="BodyText"/>
        <w:spacing w:before="59" w:line="276" w:lineRule="auto"/>
        <w:ind w:right="-1" w:firstLine="709"/>
        <w:rPr>
          <w:rFonts w:ascii="SofiaSans" w:hAnsi="SofiaSans"/>
          <w:sz w:val="24"/>
          <w:szCs w:val="24"/>
          <w:highlight w:val="yellow"/>
        </w:rPr>
      </w:pPr>
      <w:r w:rsidRPr="00D834DC">
        <w:rPr>
          <w:rFonts w:ascii="SofiaSans" w:hAnsi="SofiaSans"/>
          <w:sz w:val="24"/>
          <w:szCs w:val="24"/>
        </w:rPr>
        <w:t xml:space="preserve">С Решение № 475 </w:t>
      </w:r>
      <w:r w:rsidRPr="00D834DC">
        <w:rPr>
          <w:rFonts w:ascii="SofiaSans" w:hAnsi="SofiaSans"/>
          <w:w w:val="110"/>
          <w:sz w:val="24"/>
          <w:szCs w:val="24"/>
        </w:rPr>
        <w:t xml:space="preserve">от </w:t>
      </w:r>
      <w:r w:rsidRPr="00D834DC">
        <w:rPr>
          <w:rFonts w:ascii="SofiaSans" w:hAnsi="SofiaSans"/>
          <w:sz w:val="24"/>
          <w:szCs w:val="24"/>
        </w:rPr>
        <w:t xml:space="preserve">26.06.2025 г. за приемане бюджета на Столична община за </w:t>
      </w:r>
      <w:proofErr w:type="gramStart"/>
      <w:r w:rsidRPr="00D834DC">
        <w:rPr>
          <w:rFonts w:ascii="SofiaSans" w:hAnsi="SofiaSans"/>
          <w:sz w:val="24"/>
          <w:szCs w:val="24"/>
        </w:rPr>
        <w:t>2025г.,</w:t>
      </w:r>
      <w:proofErr w:type="gramEnd"/>
      <w:r w:rsidRPr="00D834DC">
        <w:rPr>
          <w:rFonts w:ascii="SofiaSans" w:hAnsi="SofiaSans"/>
          <w:sz w:val="24"/>
          <w:szCs w:val="24"/>
        </w:rPr>
        <w:t xml:space="preserve"> Приложение №3, е утвърден Разчет за финансиране на капиталови разходи в </w:t>
      </w:r>
      <w:r w:rsidRPr="00D834DC">
        <w:rPr>
          <w:rFonts w:ascii="SofiaSans" w:hAnsi="SofiaSans"/>
          <w:sz w:val="24"/>
          <w:szCs w:val="24"/>
        </w:rPr>
        <w:lastRenderedPageBreak/>
        <w:t>размер на 660 907 067 лв.</w:t>
      </w:r>
      <w:r w:rsidRPr="00D834DC">
        <w:rPr>
          <w:rFonts w:ascii="SofiaSans" w:hAnsi="SofiaSans"/>
          <w:spacing w:val="40"/>
          <w:sz w:val="24"/>
          <w:szCs w:val="24"/>
        </w:rPr>
        <w:t xml:space="preserve"> </w:t>
      </w:r>
      <w:proofErr w:type="gramStart"/>
      <w:r w:rsidRPr="00D834DC">
        <w:rPr>
          <w:rFonts w:ascii="SofiaSans" w:hAnsi="SofiaSans"/>
          <w:sz w:val="24"/>
          <w:szCs w:val="24"/>
        </w:rPr>
        <w:t>в</w:t>
      </w:r>
      <w:proofErr w:type="gramEnd"/>
      <w:r w:rsidRPr="00D834DC">
        <w:rPr>
          <w:rFonts w:ascii="SofiaSans" w:hAnsi="SofiaSans"/>
          <w:sz w:val="24"/>
          <w:szCs w:val="24"/>
        </w:rPr>
        <w:t xml:space="preserve"> т.ч. финансирани със средства </w:t>
      </w:r>
      <w:r w:rsidRPr="00D834DC">
        <w:rPr>
          <w:rFonts w:ascii="SofiaSans" w:hAnsi="SofiaSans"/>
          <w:w w:val="110"/>
          <w:sz w:val="24"/>
          <w:szCs w:val="24"/>
        </w:rPr>
        <w:t xml:space="preserve">от </w:t>
      </w:r>
      <w:r w:rsidRPr="00D834DC">
        <w:rPr>
          <w:rFonts w:ascii="SofiaSans" w:hAnsi="SofiaSans"/>
          <w:sz w:val="24"/>
          <w:szCs w:val="24"/>
        </w:rPr>
        <w:t>целева субсидия и трансфери, банкови заеми и собствени средства (бюджетни) общо 544</w:t>
      </w:r>
      <w:r w:rsidRPr="00D834DC">
        <w:rPr>
          <w:rFonts w:ascii="SofiaSans" w:hAnsi="SofiaSans"/>
          <w:spacing w:val="-16"/>
          <w:sz w:val="24"/>
          <w:szCs w:val="24"/>
        </w:rPr>
        <w:t xml:space="preserve"> </w:t>
      </w:r>
      <w:r w:rsidRPr="00D834DC">
        <w:rPr>
          <w:rFonts w:ascii="SofiaSans" w:hAnsi="SofiaSans"/>
          <w:sz w:val="24"/>
          <w:szCs w:val="24"/>
        </w:rPr>
        <w:t xml:space="preserve">444 567 лв. </w:t>
      </w:r>
      <w:proofErr w:type="gramStart"/>
      <w:r w:rsidRPr="00D834DC">
        <w:rPr>
          <w:rFonts w:ascii="SofiaSans" w:hAnsi="SofiaSans"/>
          <w:sz w:val="24"/>
          <w:szCs w:val="24"/>
        </w:rPr>
        <w:t>и</w:t>
      </w:r>
      <w:proofErr w:type="gramEnd"/>
      <w:r w:rsidRPr="00D834DC">
        <w:rPr>
          <w:rFonts w:ascii="SofiaSans" w:hAnsi="SofiaSans"/>
          <w:sz w:val="24"/>
          <w:szCs w:val="24"/>
        </w:rPr>
        <w:t xml:space="preserve"> 116 462 500 лв. </w:t>
      </w:r>
      <w:proofErr w:type="gramStart"/>
      <w:r w:rsidRPr="00D834DC">
        <w:rPr>
          <w:rFonts w:ascii="SofiaSans" w:hAnsi="SofiaSans"/>
          <w:sz w:val="24"/>
          <w:szCs w:val="24"/>
        </w:rPr>
        <w:t>средства</w:t>
      </w:r>
      <w:proofErr w:type="gramEnd"/>
      <w:r w:rsidRPr="00D834DC">
        <w:rPr>
          <w:rFonts w:ascii="SofiaSans" w:hAnsi="SofiaSans"/>
          <w:sz w:val="24"/>
          <w:szCs w:val="24"/>
        </w:rPr>
        <w:t xml:space="preserve"> </w:t>
      </w:r>
      <w:r w:rsidRPr="00D834DC">
        <w:rPr>
          <w:rFonts w:ascii="SofiaSans" w:hAnsi="SofiaSans"/>
          <w:w w:val="110"/>
          <w:sz w:val="24"/>
          <w:szCs w:val="24"/>
        </w:rPr>
        <w:t>от</w:t>
      </w:r>
      <w:r w:rsidRPr="00D834DC">
        <w:rPr>
          <w:rFonts w:ascii="SofiaSans" w:hAnsi="SofiaSans"/>
          <w:spacing w:val="-2"/>
          <w:w w:val="110"/>
          <w:sz w:val="24"/>
          <w:szCs w:val="24"/>
        </w:rPr>
        <w:t xml:space="preserve"> </w:t>
      </w:r>
      <w:r w:rsidRPr="00D834DC">
        <w:rPr>
          <w:rFonts w:ascii="SofiaSans" w:hAnsi="SofiaSans"/>
          <w:sz w:val="24"/>
          <w:szCs w:val="24"/>
        </w:rPr>
        <w:t>Европейския съюз (извънбюджетни).</w:t>
      </w:r>
    </w:p>
    <w:p w:rsidR="003631B1" w:rsidRPr="00D834DC" w:rsidRDefault="003631B1" w:rsidP="003631B1">
      <w:pPr>
        <w:pStyle w:val="BodyText"/>
        <w:spacing w:line="276" w:lineRule="auto"/>
        <w:ind w:right="-1" w:firstLine="709"/>
        <w:rPr>
          <w:rFonts w:ascii="SofiaSans" w:hAnsi="SofiaSans"/>
          <w:sz w:val="24"/>
          <w:szCs w:val="24"/>
          <w:highlight w:val="yellow"/>
        </w:rPr>
      </w:pPr>
      <w:r w:rsidRPr="00D834DC">
        <w:rPr>
          <w:rFonts w:ascii="SofiaSans" w:hAnsi="SofiaSans"/>
          <w:sz w:val="24"/>
          <w:szCs w:val="24"/>
        </w:rPr>
        <w:t>С писма за промяна на бюджетните взаимоотношения на Общината с централния бюджет</w:t>
      </w:r>
      <w:r w:rsidRPr="00D834DC">
        <w:rPr>
          <w:rFonts w:ascii="SofiaSans" w:hAnsi="SofiaSans"/>
          <w:spacing w:val="-9"/>
          <w:sz w:val="24"/>
          <w:szCs w:val="24"/>
        </w:rPr>
        <w:t xml:space="preserve"> </w:t>
      </w:r>
      <w:r w:rsidRPr="00D834DC">
        <w:rPr>
          <w:rFonts w:ascii="SofiaSans" w:hAnsi="SofiaSans"/>
          <w:sz w:val="24"/>
          <w:szCs w:val="24"/>
        </w:rPr>
        <w:t>и</w:t>
      </w:r>
      <w:r w:rsidRPr="00D834DC">
        <w:rPr>
          <w:rFonts w:ascii="SofiaSans" w:hAnsi="SofiaSans"/>
          <w:spacing w:val="-11"/>
          <w:sz w:val="24"/>
          <w:szCs w:val="24"/>
        </w:rPr>
        <w:t xml:space="preserve"> </w:t>
      </w:r>
      <w:r w:rsidRPr="00D834DC">
        <w:rPr>
          <w:rFonts w:ascii="SofiaSans" w:hAnsi="SofiaSans"/>
          <w:sz w:val="24"/>
          <w:szCs w:val="24"/>
        </w:rPr>
        <w:t>други</w:t>
      </w:r>
      <w:r w:rsidRPr="00D834DC">
        <w:rPr>
          <w:rFonts w:ascii="SofiaSans" w:hAnsi="SofiaSans"/>
          <w:spacing w:val="-9"/>
          <w:sz w:val="24"/>
          <w:szCs w:val="24"/>
        </w:rPr>
        <w:t xml:space="preserve"> </w:t>
      </w:r>
      <w:r w:rsidRPr="00D834DC">
        <w:rPr>
          <w:rFonts w:ascii="SofiaSans" w:hAnsi="SofiaSans"/>
          <w:sz w:val="24"/>
          <w:szCs w:val="24"/>
        </w:rPr>
        <w:t>бюджети,</w:t>
      </w:r>
      <w:r w:rsidRPr="00D834DC">
        <w:rPr>
          <w:rFonts w:ascii="SofiaSans" w:hAnsi="SofiaSans"/>
          <w:spacing w:val="-11"/>
          <w:sz w:val="24"/>
          <w:szCs w:val="24"/>
        </w:rPr>
        <w:t xml:space="preserve"> </w:t>
      </w:r>
      <w:r w:rsidRPr="00D834DC">
        <w:rPr>
          <w:rFonts w:ascii="SofiaSans" w:hAnsi="SofiaSans"/>
          <w:sz w:val="24"/>
          <w:szCs w:val="24"/>
        </w:rPr>
        <w:t>корекции</w:t>
      </w:r>
      <w:r w:rsidRPr="00D834DC">
        <w:rPr>
          <w:rFonts w:ascii="SofiaSans" w:hAnsi="SofiaSans"/>
          <w:spacing w:val="-11"/>
          <w:sz w:val="24"/>
          <w:szCs w:val="24"/>
        </w:rPr>
        <w:t xml:space="preserve"> </w:t>
      </w:r>
      <w:r w:rsidRPr="00D834DC">
        <w:rPr>
          <w:rFonts w:ascii="SofiaSans" w:hAnsi="SofiaSans"/>
          <w:sz w:val="24"/>
          <w:szCs w:val="24"/>
        </w:rPr>
        <w:t>отразяващи</w:t>
      </w:r>
      <w:r w:rsidRPr="00D834DC">
        <w:rPr>
          <w:rFonts w:ascii="SofiaSans" w:hAnsi="SofiaSans"/>
          <w:spacing w:val="-11"/>
          <w:sz w:val="24"/>
          <w:szCs w:val="24"/>
        </w:rPr>
        <w:t xml:space="preserve"> </w:t>
      </w:r>
      <w:r w:rsidRPr="00D834DC">
        <w:rPr>
          <w:rFonts w:ascii="SofiaSans" w:hAnsi="SofiaSans"/>
          <w:sz w:val="24"/>
          <w:szCs w:val="24"/>
        </w:rPr>
        <w:t>решения</w:t>
      </w:r>
      <w:r w:rsidRPr="00D834DC">
        <w:rPr>
          <w:rFonts w:ascii="SofiaSans" w:hAnsi="SofiaSans"/>
          <w:spacing w:val="-6"/>
          <w:sz w:val="24"/>
          <w:szCs w:val="24"/>
        </w:rPr>
        <w:t xml:space="preserve"> </w:t>
      </w:r>
      <w:r w:rsidRPr="00D834DC">
        <w:rPr>
          <w:rFonts w:ascii="SofiaSans" w:hAnsi="SofiaSans"/>
          <w:sz w:val="24"/>
          <w:szCs w:val="24"/>
        </w:rPr>
        <w:t>на</w:t>
      </w:r>
      <w:r w:rsidRPr="00D834DC">
        <w:rPr>
          <w:rFonts w:ascii="SofiaSans" w:hAnsi="SofiaSans"/>
          <w:spacing w:val="-9"/>
          <w:sz w:val="24"/>
          <w:szCs w:val="24"/>
        </w:rPr>
        <w:t xml:space="preserve"> </w:t>
      </w:r>
      <w:r w:rsidRPr="00D834DC">
        <w:rPr>
          <w:rFonts w:ascii="SofiaSans" w:hAnsi="SofiaSans"/>
          <w:sz w:val="24"/>
          <w:szCs w:val="24"/>
        </w:rPr>
        <w:t>Общинския</w:t>
      </w:r>
      <w:r w:rsidRPr="00D834DC">
        <w:rPr>
          <w:rFonts w:ascii="SofiaSans" w:hAnsi="SofiaSans"/>
          <w:spacing w:val="-9"/>
          <w:sz w:val="24"/>
          <w:szCs w:val="24"/>
        </w:rPr>
        <w:t xml:space="preserve"> </w:t>
      </w:r>
      <w:r w:rsidRPr="00D834DC">
        <w:rPr>
          <w:rFonts w:ascii="SofiaSans" w:hAnsi="SofiaSans"/>
          <w:sz w:val="24"/>
          <w:szCs w:val="24"/>
        </w:rPr>
        <w:t>съвет,</w:t>
      </w:r>
      <w:r w:rsidRPr="00D834DC">
        <w:rPr>
          <w:rFonts w:ascii="SofiaSans" w:hAnsi="SofiaSans"/>
          <w:spacing w:val="-11"/>
          <w:sz w:val="24"/>
          <w:szCs w:val="24"/>
        </w:rPr>
        <w:t xml:space="preserve"> </w:t>
      </w:r>
      <w:r w:rsidRPr="00D834DC">
        <w:rPr>
          <w:rFonts w:ascii="SofiaSans" w:hAnsi="SofiaSans"/>
          <w:sz w:val="24"/>
          <w:szCs w:val="24"/>
        </w:rPr>
        <w:t xml:space="preserve">заповеди за вътрешни преразпределения на бюджетни средства в т.ч. към райони и поделения и </w:t>
      </w:r>
      <w:r w:rsidRPr="00D834DC">
        <w:rPr>
          <w:rFonts w:ascii="SofiaSans" w:hAnsi="SofiaSans"/>
          <w:w w:val="105"/>
          <w:sz w:val="24"/>
          <w:szCs w:val="24"/>
        </w:rPr>
        <w:t xml:space="preserve">сметките за средства </w:t>
      </w:r>
      <w:r w:rsidRPr="00D834DC">
        <w:rPr>
          <w:rFonts w:ascii="SofiaSans" w:hAnsi="SofiaSans"/>
          <w:w w:val="110"/>
          <w:sz w:val="24"/>
          <w:szCs w:val="24"/>
        </w:rPr>
        <w:t xml:space="preserve">от </w:t>
      </w:r>
      <w:r w:rsidRPr="00D834DC">
        <w:rPr>
          <w:rFonts w:ascii="SofiaSans" w:hAnsi="SofiaSans"/>
          <w:w w:val="105"/>
          <w:sz w:val="24"/>
          <w:szCs w:val="24"/>
        </w:rPr>
        <w:t>Европейския съюз, инвестиционната програма към края на годината</w:t>
      </w:r>
      <w:r w:rsidRPr="00D834DC">
        <w:rPr>
          <w:rFonts w:ascii="SofiaSans" w:hAnsi="SofiaSans"/>
          <w:spacing w:val="80"/>
          <w:w w:val="105"/>
          <w:sz w:val="24"/>
          <w:szCs w:val="24"/>
        </w:rPr>
        <w:t xml:space="preserve"> </w:t>
      </w:r>
      <w:r w:rsidRPr="00D834DC">
        <w:rPr>
          <w:rFonts w:ascii="SofiaSans" w:hAnsi="SofiaSans"/>
          <w:w w:val="105"/>
          <w:sz w:val="24"/>
          <w:szCs w:val="24"/>
        </w:rPr>
        <w:t>достигна 721</w:t>
      </w:r>
      <w:r w:rsidRPr="00D834DC">
        <w:rPr>
          <w:rFonts w:ascii="SofiaSans" w:hAnsi="SofiaSans"/>
          <w:spacing w:val="-20"/>
          <w:w w:val="105"/>
          <w:sz w:val="24"/>
          <w:szCs w:val="24"/>
        </w:rPr>
        <w:t xml:space="preserve"> </w:t>
      </w:r>
      <w:r w:rsidRPr="00D834DC">
        <w:rPr>
          <w:rFonts w:ascii="SofiaSans" w:hAnsi="SofiaSans"/>
          <w:w w:val="105"/>
          <w:sz w:val="24"/>
          <w:szCs w:val="24"/>
        </w:rPr>
        <w:t>050</w:t>
      </w:r>
      <w:r w:rsidRPr="00D834DC">
        <w:rPr>
          <w:rFonts w:ascii="SofiaSans" w:hAnsi="SofiaSans"/>
          <w:spacing w:val="-20"/>
          <w:w w:val="105"/>
          <w:sz w:val="24"/>
          <w:szCs w:val="24"/>
        </w:rPr>
        <w:t xml:space="preserve"> </w:t>
      </w:r>
      <w:r w:rsidRPr="00D834DC">
        <w:rPr>
          <w:rFonts w:ascii="SofiaSans" w:hAnsi="SofiaSans"/>
          <w:w w:val="105"/>
          <w:sz w:val="24"/>
          <w:szCs w:val="24"/>
        </w:rPr>
        <w:t xml:space="preserve">261 лв. </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През 2025 година с Постановления на Министерски съвет са одобрени </w:t>
      </w:r>
      <w:r w:rsidRPr="00D834DC">
        <w:rPr>
          <w:rFonts w:ascii="SofiaSans" w:hAnsi="SofiaSans"/>
          <w:sz w:val="24"/>
          <w:szCs w:val="24"/>
        </w:rPr>
        <w:t xml:space="preserve">допълнителни трансфери по бюджета на Столична община за други целеви разходи от </w:t>
      </w:r>
      <w:r w:rsidRPr="00D834DC">
        <w:rPr>
          <w:rFonts w:ascii="SofiaSans" w:hAnsi="SofiaSans"/>
          <w:w w:val="105"/>
          <w:sz w:val="24"/>
          <w:szCs w:val="24"/>
        </w:rPr>
        <w:t>Централния</w:t>
      </w:r>
      <w:r w:rsidRPr="00D834DC">
        <w:rPr>
          <w:rFonts w:ascii="SofiaSans" w:hAnsi="SofiaSans"/>
          <w:spacing w:val="-3"/>
          <w:w w:val="105"/>
          <w:sz w:val="24"/>
          <w:szCs w:val="24"/>
        </w:rPr>
        <w:t xml:space="preserve"> </w:t>
      </w:r>
      <w:r w:rsidRPr="00D834DC">
        <w:rPr>
          <w:rFonts w:ascii="SofiaSans" w:hAnsi="SofiaSans"/>
          <w:w w:val="105"/>
          <w:sz w:val="24"/>
          <w:szCs w:val="24"/>
        </w:rPr>
        <w:t>бюджет,</w:t>
      </w:r>
      <w:r w:rsidRPr="00D834DC">
        <w:rPr>
          <w:rFonts w:ascii="SofiaSans" w:hAnsi="SofiaSans"/>
          <w:spacing w:val="-3"/>
          <w:w w:val="105"/>
          <w:sz w:val="24"/>
          <w:szCs w:val="24"/>
        </w:rPr>
        <w:t xml:space="preserve"> </w:t>
      </w:r>
      <w:r w:rsidRPr="00D834DC">
        <w:rPr>
          <w:rFonts w:ascii="SofiaSans" w:hAnsi="SofiaSans"/>
          <w:w w:val="105"/>
          <w:sz w:val="24"/>
          <w:szCs w:val="24"/>
        </w:rPr>
        <w:t>както</w:t>
      </w:r>
      <w:r w:rsidRPr="00D834DC">
        <w:rPr>
          <w:rFonts w:ascii="SofiaSans" w:hAnsi="SofiaSans"/>
          <w:spacing w:val="-1"/>
          <w:w w:val="105"/>
          <w:sz w:val="24"/>
          <w:szCs w:val="24"/>
        </w:rPr>
        <w:t xml:space="preserve"> </w:t>
      </w:r>
      <w:r w:rsidRPr="00D834DC">
        <w:rPr>
          <w:rFonts w:ascii="SofiaSans" w:hAnsi="SofiaSans"/>
          <w:w w:val="105"/>
          <w:sz w:val="24"/>
          <w:szCs w:val="24"/>
        </w:rPr>
        <w:t>следва:</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b/>
          <w:w w:val="105"/>
          <w:sz w:val="24"/>
          <w:szCs w:val="24"/>
        </w:rPr>
        <w:t>- ПМС №52 от 12.05.2025 г</w:t>
      </w:r>
      <w:proofErr w:type="gramStart"/>
      <w:r w:rsidRPr="00D834DC">
        <w:rPr>
          <w:rFonts w:ascii="SofiaSans" w:hAnsi="SofiaSans"/>
          <w:w w:val="105"/>
          <w:sz w:val="24"/>
          <w:szCs w:val="24"/>
        </w:rPr>
        <w:t>.-</w:t>
      </w:r>
      <w:proofErr w:type="gramEnd"/>
      <w:r w:rsidRPr="00D834DC">
        <w:rPr>
          <w:rFonts w:ascii="SofiaSans" w:hAnsi="SofiaSans"/>
          <w:w w:val="105"/>
          <w:sz w:val="24"/>
          <w:szCs w:val="24"/>
        </w:rPr>
        <w:t xml:space="preserve"> 571 761 лв. </w:t>
      </w:r>
      <w:proofErr w:type="gramStart"/>
      <w:r w:rsidRPr="00D834DC">
        <w:rPr>
          <w:rFonts w:ascii="SofiaSans" w:hAnsi="SofiaSans"/>
          <w:w w:val="105"/>
          <w:sz w:val="24"/>
          <w:szCs w:val="24"/>
        </w:rPr>
        <w:t>по</w:t>
      </w:r>
      <w:proofErr w:type="gramEnd"/>
      <w:r w:rsidRPr="00D834DC">
        <w:rPr>
          <w:rFonts w:ascii="SofiaSans" w:hAnsi="SofiaSans"/>
          <w:w w:val="105"/>
          <w:sz w:val="24"/>
          <w:szCs w:val="24"/>
        </w:rPr>
        <w:t xml:space="preserve"> Програма за изграждане и основен ремонт на спортни площадки и физкултурни салони в държавните и общинските училища 2024-2027, РМС 686 от 2023г.:</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-225 976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„Основен ремонт на физкултурен салон към 117 Средно училище „Св. св. Кирил и Методий”, гр. Бухово“, район „Кремиковци“;</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-3 600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в 192 СУ „Христо Ботев”, район „Панчарево“; </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-79 982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в 71 СУ „Пейо Яворов”, район „Панчарево“;</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-90 000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в 25 ОУ „Д-р Петър Берон”, район „Красно село“;</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-4 900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„Основен ремонт на спортна площадка в 6 ОУ „Граф Игнатиев”, район „Средец“;</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-1 908 лв. за „Основен ремонт на съществуваща спортна площадка в 79 СУ „Индира Ганди”, район „Люлин“;</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-35 919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спортна площадка в 150 ОУ „Цар Симеон Първи”, район „Искър“;</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-58 149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към 126 ОУ „П. Ю. Тодоров”, район „Триадица“;</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-71 327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в 17 СУ „Дамян Груев”, район „Красна поляна“.</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w:t>
      </w:r>
      <w:r w:rsidRPr="00D834DC">
        <w:rPr>
          <w:rFonts w:ascii="SofiaSans" w:hAnsi="SofiaSans"/>
          <w:b/>
          <w:w w:val="105"/>
          <w:sz w:val="24"/>
          <w:szCs w:val="24"/>
        </w:rPr>
        <w:t>ПМС 72 от 23.05.2025г</w:t>
      </w:r>
      <w:r w:rsidRPr="00D834DC">
        <w:rPr>
          <w:rFonts w:ascii="SofiaSans" w:hAnsi="SofiaSans"/>
          <w:w w:val="105"/>
          <w:sz w:val="24"/>
          <w:szCs w:val="24"/>
        </w:rPr>
        <w:t xml:space="preserve">. </w:t>
      </w:r>
      <w:proofErr w:type="gramStart"/>
      <w:r w:rsidRPr="00D834DC">
        <w:rPr>
          <w:rFonts w:ascii="SofiaSans" w:hAnsi="SofiaSans"/>
          <w:w w:val="105"/>
          <w:sz w:val="24"/>
          <w:szCs w:val="24"/>
        </w:rPr>
        <w:t>по</w:t>
      </w:r>
      <w:proofErr w:type="gramEnd"/>
      <w:r w:rsidRPr="00D834DC">
        <w:rPr>
          <w:rFonts w:ascii="SofiaSans" w:hAnsi="SofiaSans"/>
          <w:w w:val="105"/>
          <w:sz w:val="24"/>
          <w:szCs w:val="24"/>
        </w:rPr>
        <w:t xml:space="preserve"> Програма за изграждане и основен ремонт на спортни площадки и физкултурни салони в държавните и общинските училища 2024-2027, РМС 686 от 2023г.:</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-53 048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в 192 СУ "Христо Ботев", район „Панчарево“,</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-49 352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„Основен ремонт на съществуваща спортна площадка в 79 СУ "Индира Ганди", район „Люлин“.</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w:t>
      </w:r>
      <w:r w:rsidRPr="00D834DC">
        <w:rPr>
          <w:rFonts w:ascii="SofiaSans" w:hAnsi="SofiaSans"/>
          <w:b/>
          <w:w w:val="105"/>
          <w:sz w:val="24"/>
          <w:szCs w:val="24"/>
        </w:rPr>
        <w:t>ПМС №117 от 03.07.2025г.</w:t>
      </w:r>
      <w:r w:rsidRPr="00D834DC">
        <w:rPr>
          <w:rFonts w:ascii="SofiaSans" w:hAnsi="SofiaSans"/>
          <w:w w:val="105"/>
          <w:sz w:val="24"/>
          <w:szCs w:val="24"/>
        </w:rPr>
        <w:t xml:space="preserve">-741 668 лв. по Програма за изграждане, пристрояване, надстрояване и реконструкция на детски ясли, детски градини и училища 2024-2027, РМС № 686 от 2023 г.: </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-10 327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пристройка към ДГ 184 Мечо Пух, район „Слатина“;</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-295 986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пристройка към основната сграда в 83. ОУ Елин Пелин, с. Панчарево, район „Панчарево“;</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lastRenderedPageBreak/>
        <w:t xml:space="preserve">-435 355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 Изграждане на пристройка към ДГ 183 Щастливо детство,   район  „Слатина“;</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w:t>
      </w:r>
      <w:r w:rsidRPr="00D834DC">
        <w:rPr>
          <w:rFonts w:ascii="SofiaSans" w:hAnsi="SofiaSans"/>
          <w:b/>
          <w:w w:val="105"/>
          <w:sz w:val="24"/>
          <w:szCs w:val="24"/>
        </w:rPr>
        <w:t xml:space="preserve">ПМС №117 от 03.07.2025г. </w:t>
      </w:r>
      <w:r w:rsidRPr="00D834DC">
        <w:rPr>
          <w:rFonts w:ascii="SofiaSans" w:hAnsi="SofiaSans"/>
          <w:w w:val="105"/>
          <w:sz w:val="24"/>
          <w:szCs w:val="24"/>
        </w:rPr>
        <w:t>-по Програма за изграждане и основен ремонт на спортни площадки и физкултурни салони в държавните и общинските училища 2024-2027, РМС № 686 от 2023 г.:</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-143 677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в 150 ОУ "Цар Симеон Първи", район „Искър“.</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w:t>
      </w:r>
      <w:r w:rsidRPr="00D834DC">
        <w:rPr>
          <w:rFonts w:ascii="SofiaSans" w:hAnsi="SofiaSans"/>
          <w:b/>
          <w:w w:val="105"/>
          <w:sz w:val="24"/>
          <w:szCs w:val="24"/>
        </w:rPr>
        <w:t xml:space="preserve">ПМС №156 от 08.08.2025г. </w:t>
      </w:r>
      <w:r w:rsidRPr="00D834DC">
        <w:rPr>
          <w:rFonts w:ascii="SofiaSans" w:hAnsi="SofiaSans"/>
          <w:w w:val="105"/>
          <w:sz w:val="24"/>
          <w:szCs w:val="24"/>
        </w:rPr>
        <w:t>- по Програма за изграждане, пристрояване, надстрояване и реконструкция на детски ясли, детски градини и училища 2024-2027, РМС № 686 от 2023 г.:</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-485 139 лв. за „Пристройка към основната сграда на 83 ОУ "Елин Пелин", с. Панчарево, район „Панчарево“; </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w:t>
      </w:r>
      <w:r w:rsidRPr="00D834DC">
        <w:rPr>
          <w:rFonts w:ascii="SofiaSans" w:hAnsi="SofiaSans"/>
          <w:b/>
          <w:w w:val="105"/>
          <w:sz w:val="24"/>
          <w:szCs w:val="24"/>
        </w:rPr>
        <w:t>ПМС №156 от 08.08.2025г.</w:t>
      </w:r>
      <w:r w:rsidRPr="00D834DC">
        <w:rPr>
          <w:rFonts w:ascii="SofiaSans" w:hAnsi="SofiaSans"/>
          <w:w w:val="105"/>
          <w:sz w:val="24"/>
          <w:szCs w:val="24"/>
        </w:rPr>
        <w:t xml:space="preserve"> -по Програма за изграждане и основен ремонт на спортни площадки и физкултурни салони в държавните и общинските училища 2024-2027, РМС № 686 от 2023 г.:</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-125 334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спортна площадка в 136 ОУ "Любен Каравелов", район „Възраждане“.</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w:t>
      </w:r>
      <w:r w:rsidRPr="00D834DC">
        <w:rPr>
          <w:rFonts w:ascii="SofiaSans" w:hAnsi="SofiaSans"/>
          <w:b/>
          <w:w w:val="105"/>
          <w:sz w:val="24"/>
          <w:szCs w:val="24"/>
        </w:rPr>
        <w:t>ПМС №214 от 22.10.2025г</w:t>
      </w:r>
      <w:r w:rsidRPr="00D834DC">
        <w:rPr>
          <w:rFonts w:ascii="SofiaSans" w:hAnsi="SofiaSans"/>
          <w:w w:val="105"/>
          <w:sz w:val="24"/>
          <w:szCs w:val="24"/>
        </w:rPr>
        <w:t xml:space="preserve">.-1 281 329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проект и изграждане на укрепване на скатовете, прилежащи към велоалея "Панчарево" - район "Панчарево", гр. София; </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w:t>
      </w:r>
      <w:r w:rsidRPr="00D834DC">
        <w:rPr>
          <w:rFonts w:ascii="SofiaSans" w:hAnsi="SofiaSans"/>
          <w:b/>
          <w:w w:val="105"/>
          <w:sz w:val="24"/>
          <w:szCs w:val="24"/>
        </w:rPr>
        <w:t>ПМС №310 от 16.12.2025г.</w:t>
      </w:r>
      <w:r w:rsidRPr="00D834DC">
        <w:rPr>
          <w:rFonts w:ascii="SofiaSans" w:hAnsi="SofiaSans"/>
          <w:w w:val="105"/>
          <w:sz w:val="24"/>
          <w:szCs w:val="24"/>
        </w:rPr>
        <w:t xml:space="preserve"> -40 000 000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финансиране на разходи за изграждане разширението на Метро „София“ – Линия 3, Етап 3: участък ул. „Шипка</w:t>
      </w:r>
      <w:proofErr w:type="gramStart"/>
      <w:r w:rsidRPr="00D834DC">
        <w:rPr>
          <w:rFonts w:ascii="SofiaSans" w:hAnsi="SofiaSans"/>
          <w:w w:val="105"/>
          <w:sz w:val="24"/>
          <w:szCs w:val="24"/>
        </w:rPr>
        <w:t>“ –</w:t>
      </w:r>
      <w:proofErr w:type="gramEnd"/>
      <w:r w:rsidRPr="00D834DC">
        <w:rPr>
          <w:rFonts w:ascii="SofiaSans" w:hAnsi="SofiaSans"/>
          <w:w w:val="105"/>
          <w:sz w:val="24"/>
          <w:szCs w:val="24"/>
        </w:rPr>
        <w:t xml:space="preserve"> ж.к. „Гео Милев“ (район „Слатина“) - Зала „Арена София“/„София Тех парк“ - бул. „Цариградско шосе“ с дължина 6 км и 6 метростанции, както и строителството на метростанция до ж.п. гара „Обеля“ на линия „София-Кюстендил“ с тунелна връзка метродепо „Обеля“ </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w w:val="105"/>
          <w:sz w:val="24"/>
          <w:szCs w:val="24"/>
        </w:rPr>
        <w:t>През</w:t>
      </w:r>
      <w:r w:rsidRPr="00D834DC">
        <w:rPr>
          <w:rFonts w:ascii="SofiaSans" w:hAnsi="SofiaSans"/>
          <w:spacing w:val="-15"/>
          <w:w w:val="105"/>
          <w:sz w:val="24"/>
          <w:szCs w:val="24"/>
        </w:rPr>
        <w:t xml:space="preserve"> </w:t>
      </w:r>
      <w:r w:rsidRPr="00D834DC">
        <w:rPr>
          <w:rFonts w:ascii="SofiaSans" w:hAnsi="SofiaSans"/>
          <w:w w:val="105"/>
          <w:sz w:val="24"/>
          <w:szCs w:val="24"/>
        </w:rPr>
        <w:t>второто</w:t>
      </w:r>
      <w:r w:rsidRPr="00D834DC">
        <w:rPr>
          <w:rFonts w:ascii="SofiaSans" w:hAnsi="SofiaSans"/>
          <w:spacing w:val="-18"/>
          <w:w w:val="105"/>
          <w:sz w:val="24"/>
          <w:szCs w:val="24"/>
        </w:rPr>
        <w:t xml:space="preserve"> </w:t>
      </w:r>
      <w:r w:rsidRPr="00D834DC">
        <w:rPr>
          <w:rFonts w:ascii="SofiaSans" w:hAnsi="SofiaSans"/>
          <w:w w:val="105"/>
          <w:sz w:val="24"/>
          <w:szCs w:val="24"/>
        </w:rPr>
        <w:t>полугодие</w:t>
      </w:r>
      <w:r w:rsidRPr="00D834DC">
        <w:rPr>
          <w:rFonts w:ascii="SofiaSans" w:hAnsi="SofiaSans"/>
          <w:spacing w:val="-16"/>
          <w:w w:val="105"/>
          <w:sz w:val="24"/>
          <w:szCs w:val="24"/>
        </w:rPr>
        <w:t xml:space="preserve"> </w:t>
      </w:r>
      <w:r w:rsidRPr="00D834DC">
        <w:rPr>
          <w:rFonts w:ascii="SofiaSans" w:hAnsi="SofiaSans"/>
          <w:w w:val="105"/>
          <w:sz w:val="24"/>
          <w:szCs w:val="24"/>
        </w:rPr>
        <w:t>на</w:t>
      </w:r>
      <w:r w:rsidRPr="00D834DC">
        <w:rPr>
          <w:rFonts w:ascii="SofiaSans" w:hAnsi="SofiaSans"/>
          <w:spacing w:val="-17"/>
          <w:w w:val="105"/>
          <w:sz w:val="24"/>
          <w:szCs w:val="24"/>
        </w:rPr>
        <w:t xml:space="preserve"> </w:t>
      </w:r>
      <w:r w:rsidRPr="00D834DC">
        <w:rPr>
          <w:rFonts w:ascii="SofiaSans" w:hAnsi="SofiaSans"/>
          <w:w w:val="105"/>
          <w:sz w:val="24"/>
          <w:szCs w:val="24"/>
        </w:rPr>
        <w:t>2025г.</w:t>
      </w:r>
      <w:r w:rsidRPr="00D834DC">
        <w:rPr>
          <w:rFonts w:ascii="SofiaSans" w:hAnsi="SofiaSans"/>
          <w:spacing w:val="-16"/>
          <w:w w:val="105"/>
          <w:sz w:val="24"/>
          <w:szCs w:val="24"/>
        </w:rPr>
        <w:t xml:space="preserve"> </w:t>
      </w:r>
      <w:proofErr w:type="gramStart"/>
      <w:r w:rsidRPr="00D834DC">
        <w:rPr>
          <w:rFonts w:ascii="SofiaSans" w:hAnsi="SofiaSans"/>
          <w:w w:val="105"/>
          <w:sz w:val="24"/>
          <w:szCs w:val="24"/>
        </w:rPr>
        <w:t>в</w:t>
      </w:r>
      <w:proofErr w:type="gramEnd"/>
      <w:r w:rsidRPr="00D834DC">
        <w:rPr>
          <w:rFonts w:ascii="SofiaSans" w:hAnsi="SofiaSans"/>
          <w:spacing w:val="-16"/>
          <w:w w:val="105"/>
          <w:sz w:val="24"/>
          <w:szCs w:val="24"/>
        </w:rPr>
        <w:t xml:space="preserve"> </w:t>
      </w:r>
      <w:r w:rsidRPr="00D834DC">
        <w:rPr>
          <w:rFonts w:ascii="SofiaSans" w:hAnsi="SofiaSans"/>
          <w:w w:val="105"/>
          <w:sz w:val="24"/>
          <w:szCs w:val="24"/>
        </w:rPr>
        <w:t>Столична</w:t>
      </w:r>
      <w:r w:rsidRPr="00D834DC">
        <w:rPr>
          <w:rFonts w:ascii="SofiaSans" w:hAnsi="SofiaSans"/>
          <w:spacing w:val="-17"/>
          <w:w w:val="105"/>
          <w:sz w:val="24"/>
          <w:szCs w:val="24"/>
        </w:rPr>
        <w:t xml:space="preserve"> </w:t>
      </w:r>
      <w:r w:rsidRPr="00D834DC">
        <w:rPr>
          <w:rFonts w:ascii="SofiaSans" w:hAnsi="SofiaSans"/>
          <w:w w:val="105"/>
          <w:sz w:val="24"/>
          <w:szCs w:val="24"/>
        </w:rPr>
        <w:t>община</w:t>
      </w:r>
      <w:r w:rsidRPr="00D834DC">
        <w:rPr>
          <w:rFonts w:ascii="SofiaSans" w:hAnsi="SofiaSans"/>
          <w:spacing w:val="-17"/>
          <w:w w:val="105"/>
          <w:sz w:val="24"/>
          <w:szCs w:val="24"/>
        </w:rPr>
        <w:t xml:space="preserve"> </w:t>
      </w:r>
      <w:r w:rsidRPr="00D834DC">
        <w:rPr>
          <w:rFonts w:ascii="SofiaSans" w:hAnsi="SofiaSans"/>
          <w:w w:val="105"/>
          <w:sz w:val="24"/>
          <w:szCs w:val="24"/>
        </w:rPr>
        <w:t>са</w:t>
      </w:r>
      <w:r w:rsidRPr="00D834DC">
        <w:rPr>
          <w:rFonts w:ascii="SofiaSans" w:hAnsi="SofiaSans"/>
          <w:spacing w:val="-16"/>
          <w:w w:val="105"/>
          <w:sz w:val="24"/>
          <w:szCs w:val="24"/>
        </w:rPr>
        <w:t xml:space="preserve"> </w:t>
      </w:r>
      <w:r w:rsidRPr="00D834DC">
        <w:rPr>
          <w:rFonts w:ascii="SofiaSans" w:hAnsi="SofiaSans"/>
          <w:w w:val="105"/>
          <w:sz w:val="24"/>
          <w:szCs w:val="24"/>
        </w:rPr>
        <w:t>получени</w:t>
      </w:r>
      <w:r w:rsidRPr="00D834DC">
        <w:rPr>
          <w:rFonts w:ascii="SofiaSans" w:hAnsi="SofiaSans"/>
          <w:spacing w:val="-17"/>
          <w:w w:val="105"/>
          <w:sz w:val="24"/>
          <w:szCs w:val="24"/>
        </w:rPr>
        <w:t xml:space="preserve"> </w:t>
      </w:r>
      <w:r w:rsidRPr="00D834DC">
        <w:rPr>
          <w:rFonts w:ascii="SofiaSans" w:hAnsi="SofiaSans"/>
          <w:w w:val="105"/>
          <w:sz w:val="24"/>
          <w:szCs w:val="24"/>
        </w:rPr>
        <w:t>средства</w:t>
      </w:r>
      <w:r w:rsidRPr="00D834DC">
        <w:rPr>
          <w:rFonts w:ascii="SofiaSans" w:hAnsi="SofiaSans"/>
          <w:spacing w:val="-17"/>
          <w:w w:val="105"/>
          <w:sz w:val="24"/>
          <w:szCs w:val="24"/>
        </w:rPr>
        <w:t xml:space="preserve"> </w:t>
      </w:r>
      <w:r w:rsidRPr="00D834DC">
        <w:rPr>
          <w:rFonts w:ascii="SofiaSans" w:hAnsi="SofiaSans"/>
          <w:w w:val="105"/>
          <w:sz w:val="24"/>
          <w:szCs w:val="24"/>
        </w:rPr>
        <w:t xml:space="preserve">в размер на общо 8 507 756 лв. </w:t>
      </w:r>
      <w:proofErr w:type="gramStart"/>
      <w:r w:rsidRPr="00D834DC">
        <w:rPr>
          <w:rFonts w:ascii="SofiaSans" w:hAnsi="SofiaSans"/>
          <w:w w:val="110"/>
          <w:sz w:val="24"/>
          <w:szCs w:val="24"/>
        </w:rPr>
        <w:t>от</w:t>
      </w:r>
      <w:proofErr w:type="gramEnd"/>
      <w:r w:rsidRPr="00D834DC">
        <w:rPr>
          <w:rFonts w:ascii="SofiaSans" w:hAnsi="SofiaSans"/>
          <w:w w:val="110"/>
          <w:sz w:val="24"/>
          <w:szCs w:val="24"/>
        </w:rPr>
        <w:t xml:space="preserve"> </w:t>
      </w:r>
      <w:r w:rsidRPr="00D834DC">
        <w:rPr>
          <w:rFonts w:ascii="SofiaSans" w:hAnsi="SofiaSans"/>
          <w:w w:val="105"/>
          <w:sz w:val="24"/>
          <w:szCs w:val="24"/>
        </w:rPr>
        <w:t xml:space="preserve">Министерството на регионалното развитие и благоустройството (МРРБ). </w:t>
      </w:r>
      <w:r w:rsidRPr="00D834DC">
        <w:rPr>
          <w:rFonts w:ascii="SofiaSans" w:hAnsi="SofiaSans"/>
          <w:sz w:val="24"/>
          <w:szCs w:val="24"/>
        </w:rPr>
        <w:t xml:space="preserve">Финансирането е осигурено по силата на сключени споразумения по чл. </w:t>
      </w:r>
      <w:proofErr w:type="gramStart"/>
      <w:r w:rsidRPr="00D834DC">
        <w:rPr>
          <w:rFonts w:ascii="SofiaSans" w:hAnsi="SofiaSans"/>
          <w:sz w:val="24"/>
          <w:szCs w:val="24"/>
        </w:rPr>
        <w:t>113 от</w:t>
      </w:r>
      <w:proofErr w:type="gramEnd"/>
      <w:r w:rsidRPr="00D834DC">
        <w:rPr>
          <w:rFonts w:ascii="SofiaSans" w:hAnsi="SofiaSans"/>
          <w:sz w:val="24"/>
          <w:szCs w:val="24"/>
        </w:rPr>
        <w:t xml:space="preserve"> Закона</w:t>
      </w:r>
      <w:r w:rsidRPr="00D834DC">
        <w:rPr>
          <w:rFonts w:ascii="SofiaSans" w:hAnsi="SofiaSans"/>
          <w:spacing w:val="-18"/>
          <w:sz w:val="24"/>
          <w:szCs w:val="24"/>
        </w:rPr>
        <w:t xml:space="preserve"> </w:t>
      </w:r>
      <w:r w:rsidRPr="00D834DC">
        <w:rPr>
          <w:rFonts w:ascii="SofiaSans" w:hAnsi="SofiaSans"/>
          <w:sz w:val="24"/>
          <w:szCs w:val="24"/>
        </w:rPr>
        <w:t>за</w:t>
      </w:r>
      <w:r w:rsidRPr="00D834DC">
        <w:rPr>
          <w:rFonts w:ascii="SofiaSans" w:hAnsi="SofiaSans"/>
          <w:spacing w:val="-18"/>
          <w:sz w:val="24"/>
          <w:szCs w:val="24"/>
        </w:rPr>
        <w:t xml:space="preserve"> </w:t>
      </w:r>
      <w:r w:rsidRPr="00D834DC">
        <w:rPr>
          <w:rFonts w:ascii="SofiaSans" w:hAnsi="SofiaSans"/>
          <w:sz w:val="24"/>
          <w:szCs w:val="24"/>
        </w:rPr>
        <w:t>държавния</w:t>
      </w:r>
      <w:r w:rsidRPr="00D834DC">
        <w:rPr>
          <w:rFonts w:ascii="SofiaSans" w:hAnsi="SofiaSans"/>
          <w:spacing w:val="-13"/>
          <w:sz w:val="24"/>
          <w:szCs w:val="24"/>
        </w:rPr>
        <w:t xml:space="preserve"> </w:t>
      </w:r>
      <w:r w:rsidRPr="00D834DC">
        <w:rPr>
          <w:rFonts w:ascii="SofiaSans" w:hAnsi="SofiaSans"/>
          <w:sz w:val="24"/>
          <w:szCs w:val="24"/>
        </w:rPr>
        <w:t>бюджет</w:t>
      </w:r>
      <w:r w:rsidRPr="00D834DC">
        <w:rPr>
          <w:rFonts w:ascii="SofiaSans" w:hAnsi="SofiaSans"/>
          <w:spacing w:val="-15"/>
          <w:sz w:val="24"/>
          <w:szCs w:val="24"/>
        </w:rPr>
        <w:t xml:space="preserve"> </w:t>
      </w:r>
      <w:r w:rsidRPr="00D834DC">
        <w:rPr>
          <w:rFonts w:ascii="SofiaSans" w:hAnsi="SofiaSans"/>
          <w:sz w:val="24"/>
          <w:szCs w:val="24"/>
        </w:rPr>
        <w:t>на</w:t>
      </w:r>
      <w:r w:rsidRPr="00D834DC">
        <w:rPr>
          <w:rFonts w:ascii="SofiaSans" w:hAnsi="SofiaSans"/>
          <w:spacing w:val="-18"/>
          <w:sz w:val="24"/>
          <w:szCs w:val="24"/>
        </w:rPr>
        <w:t xml:space="preserve"> </w:t>
      </w:r>
      <w:r w:rsidRPr="00D834DC">
        <w:rPr>
          <w:rFonts w:ascii="SofiaSans" w:hAnsi="SofiaSans"/>
          <w:sz w:val="24"/>
          <w:szCs w:val="24"/>
        </w:rPr>
        <w:t>Република</w:t>
      </w:r>
      <w:r w:rsidRPr="00D834DC">
        <w:rPr>
          <w:rFonts w:ascii="SofiaSans" w:hAnsi="SofiaSans"/>
          <w:spacing w:val="-20"/>
          <w:sz w:val="24"/>
          <w:szCs w:val="24"/>
        </w:rPr>
        <w:t xml:space="preserve"> </w:t>
      </w:r>
      <w:r w:rsidRPr="00D834DC">
        <w:rPr>
          <w:rFonts w:ascii="SofiaSans" w:hAnsi="SofiaSans"/>
          <w:sz w:val="24"/>
          <w:szCs w:val="24"/>
        </w:rPr>
        <w:t>България</w:t>
      </w:r>
      <w:r w:rsidRPr="00D834DC">
        <w:rPr>
          <w:rFonts w:ascii="SofiaSans" w:hAnsi="SofiaSans"/>
          <w:spacing w:val="-16"/>
          <w:sz w:val="24"/>
          <w:szCs w:val="24"/>
        </w:rPr>
        <w:t xml:space="preserve"> </w:t>
      </w:r>
      <w:r w:rsidRPr="00D834DC">
        <w:rPr>
          <w:rFonts w:ascii="SofiaSans" w:hAnsi="SofiaSans"/>
          <w:sz w:val="24"/>
          <w:szCs w:val="24"/>
        </w:rPr>
        <w:t>за</w:t>
      </w:r>
      <w:r w:rsidRPr="00D834DC">
        <w:rPr>
          <w:rFonts w:ascii="SofiaSans" w:hAnsi="SofiaSans"/>
          <w:spacing w:val="-18"/>
          <w:sz w:val="24"/>
          <w:szCs w:val="24"/>
        </w:rPr>
        <w:t xml:space="preserve"> </w:t>
      </w:r>
      <w:r w:rsidRPr="00D834DC">
        <w:rPr>
          <w:rFonts w:ascii="SofiaSans" w:hAnsi="SofiaSans"/>
          <w:sz w:val="24"/>
          <w:szCs w:val="24"/>
        </w:rPr>
        <w:t>2025г.</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Към 31.12.2025г. </w:t>
      </w:r>
      <w:proofErr w:type="gramStart"/>
      <w:r w:rsidRPr="00D834DC">
        <w:rPr>
          <w:rFonts w:ascii="SofiaSans" w:hAnsi="SofiaSans"/>
          <w:sz w:val="24"/>
          <w:szCs w:val="24"/>
        </w:rPr>
        <w:t>разплатените</w:t>
      </w:r>
      <w:proofErr w:type="gramEnd"/>
      <w:r w:rsidRPr="00D834DC">
        <w:rPr>
          <w:rFonts w:ascii="SofiaSans" w:hAnsi="SofiaSans"/>
          <w:sz w:val="24"/>
          <w:szCs w:val="24"/>
        </w:rPr>
        <w:t xml:space="preserve"> с бюджетни и европейски средства строително-монтажни работи, проектиране, доставка на машини и оборудване, отчуждаване на имоти и придобиване на нематериални активи възлизат на 495 952 931 лв.</w:t>
      </w:r>
      <w:r w:rsidRPr="00D834DC">
        <w:rPr>
          <w:rFonts w:ascii="SofiaSans" w:hAnsi="SofiaSans"/>
          <w:spacing w:val="40"/>
          <w:sz w:val="24"/>
          <w:szCs w:val="24"/>
        </w:rPr>
        <w:t xml:space="preserve"> </w:t>
      </w:r>
      <w:proofErr w:type="gramStart"/>
      <w:r w:rsidRPr="00D834DC">
        <w:rPr>
          <w:rFonts w:ascii="SofiaSans" w:hAnsi="SofiaSans"/>
          <w:sz w:val="24"/>
          <w:szCs w:val="24"/>
        </w:rPr>
        <w:t>или</w:t>
      </w:r>
      <w:proofErr w:type="gramEnd"/>
      <w:r w:rsidRPr="00D834DC">
        <w:rPr>
          <w:rFonts w:ascii="SofiaSans" w:hAnsi="SofiaSans"/>
          <w:sz w:val="24"/>
          <w:szCs w:val="24"/>
        </w:rPr>
        <w:t xml:space="preserve"> 68,78 % спрямо уточнения размер на капиталовата програма.</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w w:val="105"/>
          <w:sz w:val="24"/>
          <w:szCs w:val="24"/>
        </w:rPr>
        <w:t xml:space="preserve">Общо за местните дейности, делегираните </w:t>
      </w:r>
      <w:r w:rsidRPr="00D834DC">
        <w:rPr>
          <w:rFonts w:ascii="SofiaSans" w:hAnsi="SofiaSans"/>
          <w:w w:val="110"/>
          <w:sz w:val="24"/>
          <w:szCs w:val="24"/>
        </w:rPr>
        <w:t xml:space="preserve">от </w:t>
      </w:r>
      <w:r w:rsidRPr="00D834DC">
        <w:rPr>
          <w:rFonts w:ascii="SofiaSans" w:hAnsi="SofiaSans"/>
          <w:w w:val="105"/>
          <w:sz w:val="24"/>
          <w:szCs w:val="24"/>
        </w:rPr>
        <w:t xml:space="preserve">държавата дейности и тяхното </w:t>
      </w:r>
      <w:r w:rsidRPr="00D834DC">
        <w:rPr>
          <w:rFonts w:ascii="SofiaSans" w:hAnsi="SofiaSans"/>
          <w:sz w:val="24"/>
          <w:szCs w:val="24"/>
        </w:rPr>
        <w:t>дофинансиране,</w:t>
      </w:r>
      <w:r w:rsidRPr="00D834DC">
        <w:rPr>
          <w:rFonts w:ascii="SofiaSans" w:hAnsi="SofiaSans"/>
          <w:spacing w:val="-11"/>
          <w:sz w:val="24"/>
          <w:szCs w:val="24"/>
        </w:rPr>
        <w:t xml:space="preserve"> </w:t>
      </w:r>
      <w:r w:rsidRPr="00D834DC">
        <w:rPr>
          <w:rFonts w:ascii="SofiaSans" w:hAnsi="SofiaSans"/>
          <w:sz w:val="24"/>
          <w:szCs w:val="24"/>
        </w:rPr>
        <w:t>изпълнението</w:t>
      </w:r>
      <w:r w:rsidRPr="00D834DC">
        <w:rPr>
          <w:rFonts w:ascii="SofiaSans" w:hAnsi="SofiaSans"/>
          <w:spacing w:val="-10"/>
          <w:sz w:val="24"/>
          <w:szCs w:val="24"/>
        </w:rPr>
        <w:t xml:space="preserve"> </w:t>
      </w:r>
      <w:r w:rsidRPr="00D834DC">
        <w:rPr>
          <w:rFonts w:ascii="SofiaSans" w:hAnsi="SofiaSans"/>
          <w:sz w:val="24"/>
          <w:szCs w:val="24"/>
        </w:rPr>
        <w:t>към</w:t>
      </w:r>
      <w:r w:rsidRPr="00D834DC">
        <w:rPr>
          <w:rFonts w:ascii="SofiaSans" w:hAnsi="SofiaSans"/>
          <w:spacing w:val="-11"/>
          <w:sz w:val="24"/>
          <w:szCs w:val="24"/>
        </w:rPr>
        <w:t xml:space="preserve"> </w:t>
      </w:r>
      <w:r w:rsidRPr="00D834DC">
        <w:rPr>
          <w:rFonts w:ascii="SofiaSans" w:hAnsi="SofiaSans"/>
          <w:sz w:val="24"/>
          <w:szCs w:val="24"/>
        </w:rPr>
        <w:t>31.12.2025</w:t>
      </w:r>
      <w:r w:rsidRPr="00D834DC">
        <w:rPr>
          <w:rFonts w:ascii="SofiaSans" w:hAnsi="SofiaSans"/>
          <w:spacing w:val="-11"/>
          <w:sz w:val="24"/>
          <w:szCs w:val="24"/>
        </w:rPr>
        <w:t xml:space="preserve"> </w:t>
      </w:r>
      <w:r w:rsidRPr="00D834DC">
        <w:rPr>
          <w:rFonts w:ascii="SofiaSans" w:hAnsi="SofiaSans"/>
          <w:sz w:val="24"/>
          <w:szCs w:val="24"/>
        </w:rPr>
        <w:t>година</w:t>
      </w:r>
      <w:r w:rsidRPr="00D834DC">
        <w:rPr>
          <w:rFonts w:ascii="SofiaSans" w:hAnsi="SofiaSans"/>
          <w:spacing w:val="-13"/>
          <w:sz w:val="24"/>
          <w:szCs w:val="24"/>
        </w:rPr>
        <w:t xml:space="preserve"> </w:t>
      </w:r>
      <w:r w:rsidRPr="00D834DC">
        <w:rPr>
          <w:rFonts w:ascii="SofiaSans" w:hAnsi="SofiaSans"/>
          <w:sz w:val="24"/>
          <w:szCs w:val="24"/>
        </w:rPr>
        <w:t>в</w:t>
      </w:r>
      <w:r w:rsidRPr="00D834DC">
        <w:rPr>
          <w:rFonts w:ascii="SofiaSans" w:hAnsi="SofiaSans"/>
          <w:spacing w:val="-9"/>
          <w:sz w:val="24"/>
          <w:szCs w:val="24"/>
        </w:rPr>
        <w:t xml:space="preserve"> </w:t>
      </w:r>
      <w:r w:rsidRPr="00D834DC">
        <w:rPr>
          <w:rFonts w:ascii="SofiaSans" w:hAnsi="SofiaSans"/>
          <w:sz w:val="24"/>
          <w:szCs w:val="24"/>
        </w:rPr>
        <w:t>частта</w:t>
      </w:r>
      <w:r w:rsidRPr="00D834DC">
        <w:rPr>
          <w:rFonts w:ascii="SofiaSans" w:hAnsi="SofiaSans"/>
          <w:spacing w:val="-13"/>
          <w:sz w:val="24"/>
          <w:szCs w:val="24"/>
        </w:rPr>
        <w:t xml:space="preserve"> </w:t>
      </w:r>
      <w:r w:rsidRPr="00D834DC">
        <w:rPr>
          <w:rFonts w:ascii="SofiaSans" w:hAnsi="SofiaSans"/>
          <w:sz w:val="24"/>
          <w:szCs w:val="24"/>
        </w:rPr>
        <w:t>на</w:t>
      </w:r>
      <w:r w:rsidRPr="00D834DC">
        <w:rPr>
          <w:rFonts w:ascii="SofiaSans" w:hAnsi="SofiaSans"/>
          <w:spacing w:val="-13"/>
          <w:sz w:val="24"/>
          <w:szCs w:val="24"/>
        </w:rPr>
        <w:t xml:space="preserve"> </w:t>
      </w:r>
      <w:r w:rsidRPr="00D834DC">
        <w:rPr>
          <w:rFonts w:ascii="SofiaSans" w:hAnsi="SofiaSans"/>
          <w:sz w:val="24"/>
          <w:szCs w:val="24"/>
        </w:rPr>
        <w:t>капиталовите</w:t>
      </w:r>
      <w:r w:rsidRPr="00D834DC">
        <w:rPr>
          <w:rFonts w:ascii="SofiaSans" w:hAnsi="SofiaSans"/>
          <w:spacing w:val="-11"/>
          <w:sz w:val="24"/>
          <w:szCs w:val="24"/>
        </w:rPr>
        <w:t xml:space="preserve"> </w:t>
      </w:r>
      <w:r w:rsidRPr="00D834DC">
        <w:rPr>
          <w:rFonts w:ascii="SofiaSans" w:hAnsi="SofiaSans"/>
          <w:sz w:val="24"/>
          <w:szCs w:val="24"/>
        </w:rPr>
        <w:t>разходи,</w:t>
      </w:r>
      <w:r w:rsidRPr="00D834DC">
        <w:rPr>
          <w:rFonts w:ascii="SofiaSans" w:hAnsi="SofiaSans"/>
          <w:color w:val="FF0000"/>
          <w:sz w:val="24"/>
          <w:szCs w:val="24"/>
        </w:rPr>
        <w:t xml:space="preserve"> </w:t>
      </w:r>
      <w:r w:rsidRPr="00D834DC">
        <w:rPr>
          <w:rFonts w:ascii="SofiaSans" w:hAnsi="SofiaSans"/>
          <w:sz w:val="24"/>
          <w:szCs w:val="24"/>
        </w:rPr>
        <w:t>е</w:t>
      </w:r>
      <w:r w:rsidRPr="00D834DC">
        <w:rPr>
          <w:rFonts w:ascii="SofiaSans" w:hAnsi="SofiaSans"/>
          <w:spacing w:val="-17"/>
          <w:sz w:val="24"/>
          <w:szCs w:val="24"/>
        </w:rPr>
        <w:t xml:space="preserve"> </w:t>
      </w:r>
      <w:r w:rsidRPr="00D834DC">
        <w:rPr>
          <w:rFonts w:ascii="SofiaSans" w:hAnsi="SofiaSans"/>
          <w:sz w:val="24"/>
          <w:szCs w:val="24"/>
        </w:rPr>
        <w:t>в</w:t>
      </w:r>
      <w:r w:rsidRPr="00D834DC">
        <w:rPr>
          <w:rFonts w:ascii="SofiaSans" w:hAnsi="SofiaSans"/>
          <w:spacing w:val="-17"/>
          <w:sz w:val="24"/>
          <w:szCs w:val="24"/>
        </w:rPr>
        <w:t xml:space="preserve"> </w:t>
      </w:r>
      <w:r w:rsidRPr="00D834DC">
        <w:rPr>
          <w:rFonts w:ascii="SofiaSans" w:hAnsi="SofiaSans"/>
          <w:sz w:val="24"/>
          <w:szCs w:val="24"/>
        </w:rPr>
        <w:t>размер</w:t>
      </w:r>
      <w:r w:rsidRPr="00D834DC">
        <w:rPr>
          <w:rFonts w:ascii="SofiaSans" w:hAnsi="SofiaSans"/>
          <w:spacing w:val="-16"/>
          <w:sz w:val="24"/>
          <w:szCs w:val="24"/>
        </w:rPr>
        <w:t xml:space="preserve"> </w:t>
      </w:r>
      <w:r w:rsidRPr="00D834DC">
        <w:rPr>
          <w:rFonts w:ascii="SofiaSans" w:hAnsi="SofiaSans"/>
          <w:sz w:val="24"/>
          <w:szCs w:val="24"/>
        </w:rPr>
        <w:t>на</w:t>
      </w:r>
      <w:r w:rsidRPr="00D834DC">
        <w:rPr>
          <w:rFonts w:ascii="SofiaSans" w:hAnsi="SofiaSans"/>
          <w:spacing w:val="-18"/>
          <w:sz w:val="24"/>
          <w:szCs w:val="24"/>
        </w:rPr>
        <w:t xml:space="preserve"> </w:t>
      </w:r>
      <w:r w:rsidRPr="00D834DC">
        <w:rPr>
          <w:rFonts w:ascii="SofiaSans" w:hAnsi="SofiaSans"/>
          <w:sz w:val="24"/>
          <w:szCs w:val="24"/>
        </w:rPr>
        <w:t>399 444 868</w:t>
      </w:r>
      <w:r w:rsidRPr="00D834DC">
        <w:rPr>
          <w:rFonts w:ascii="SofiaSans" w:hAnsi="SofiaSans"/>
          <w:spacing w:val="-17"/>
          <w:sz w:val="24"/>
          <w:szCs w:val="24"/>
        </w:rPr>
        <w:t xml:space="preserve"> </w:t>
      </w:r>
      <w:r w:rsidRPr="00D834DC">
        <w:rPr>
          <w:rFonts w:ascii="SofiaSans" w:hAnsi="SofiaSans"/>
          <w:sz w:val="24"/>
          <w:szCs w:val="24"/>
        </w:rPr>
        <w:t>лв.</w:t>
      </w:r>
      <w:r w:rsidRPr="00D834DC">
        <w:rPr>
          <w:rFonts w:ascii="SofiaSans" w:hAnsi="SofiaSans"/>
          <w:spacing w:val="-17"/>
          <w:sz w:val="24"/>
          <w:szCs w:val="24"/>
        </w:rPr>
        <w:t xml:space="preserve"> </w:t>
      </w:r>
      <w:r w:rsidRPr="00D834DC">
        <w:rPr>
          <w:rFonts w:ascii="SofiaSans" w:hAnsi="SofiaSans"/>
          <w:sz w:val="24"/>
          <w:szCs w:val="24"/>
        </w:rPr>
        <w:t>Разпределението</w:t>
      </w:r>
      <w:r w:rsidRPr="00D834DC">
        <w:rPr>
          <w:rFonts w:ascii="SofiaSans" w:hAnsi="SofiaSans"/>
          <w:spacing w:val="-16"/>
          <w:sz w:val="24"/>
          <w:szCs w:val="24"/>
        </w:rPr>
        <w:t xml:space="preserve"> </w:t>
      </w:r>
      <w:r w:rsidRPr="00D834DC">
        <w:rPr>
          <w:rFonts w:ascii="SofiaSans" w:hAnsi="SofiaSans"/>
          <w:sz w:val="24"/>
          <w:szCs w:val="24"/>
        </w:rPr>
        <w:t>им</w:t>
      </w:r>
      <w:r w:rsidRPr="00D834DC">
        <w:rPr>
          <w:rFonts w:ascii="SofiaSans" w:hAnsi="SofiaSans"/>
          <w:spacing w:val="-17"/>
          <w:sz w:val="24"/>
          <w:szCs w:val="24"/>
        </w:rPr>
        <w:t xml:space="preserve"> </w:t>
      </w:r>
      <w:r w:rsidRPr="00D834DC">
        <w:rPr>
          <w:rFonts w:ascii="SofiaSans" w:hAnsi="SofiaSans"/>
          <w:sz w:val="24"/>
          <w:szCs w:val="24"/>
        </w:rPr>
        <w:t>по</w:t>
      </w:r>
      <w:r w:rsidRPr="00D834DC">
        <w:rPr>
          <w:rFonts w:ascii="SofiaSans" w:hAnsi="SofiaSans"/>
          <w:spacing w:val="-16"/>
          <w:sz w:val="24"/>
          <w:szCs w:val="24"/>
        </w:rPr>
        <w:t xml:space="preserve"> </w:t>
      </w:r>
      <w:r w:rsidRPr="00D834DC">
        <w:rPr>
          <w:rFonts w:ascii="SofiaSans" w:hAnsi="SofiaSans"/>
          <w:sz w:val="24"/>
          <w:szCs w:val="24"/>
        </w:rPr>
        <w:t>параграфи</w:t>
      </w:r>
      <w:r w:rsidRPr="00D834DC">
        <w:rPr>
          <w:rFonts w:ascii="SofiaSans" w:hAnsi="SofiaSans"/>
          <w:spacing w:val="-18"/>
          <w:sz w:val="24"/>
          <w:szCs w:val="24"/>
        </w:rPr>
        <w:t xml:space="preserve"> </w:t>
      </w:r>
      <w:r w:rsidRPr="00D834DC">
        <w:rPr>
          <w:rFonts w:ascii="SofiaSans" w:hAnsi="SofiaSans"/>
          <w:sz w:val="24"/>
          <w:szCs w:val="24"/>
        </w:rPr>
        <w:t>е</w:t>
      </w:r>
      <w:r w:rsidRPr="00D834DC">
        <w:rPr>
          <w:rFonts w:ascii="SofiaSans" w:hAnsi="SofiaSans"/>
          <w:spacing w:val="-19"/>
          <w:sz w:val="24"/>
          <w:szCs w:val="24"/>
        </w:rPr>
        <w:t xml:space="preserve"> </w:t>
      </w:r>
      <w:r w:rsidRPr="00D834DC">
        <w:rPr>
          <w:rFonts w:ascii="SofiaSans" w:hAnsi="SofiaSans"/>
          <w:sz w:val="24"/>
          <w:szCs w:val="24"/>
        </w:rPr>
        <w:t>както</w:t>
      </w:r>
      <w:r w:rsidRPr="00D834DC">
        <w:rPr>
          <w:rFonts w:ascii="SofiaSans" w:hAnsi="SofiaSans"/>
          <w:spacing w:val="-19"/>
          <w:sz w:val="24"/>
          <w:szCs w:val="24"/>
        </w:rPr>
        <w:t xml:space="preserve"> </w:t>
      </w:r>
      <w:r w:rsidRPr="00D834DC">
        <w:rPr>
          <w:rFonts w:ascii="SofiaSans" w:hAnsi="SofiaSans"/>
          <w:sz w:val="24"/>
          <w:szCs w:val="24"/>
        </w:rPr>
        <w:t>следва:</w:t>
      </w:r>
    </w:p>
    <w:p w:rsidR="003631B1" w:rsidRPr="00D834DC" w:rsidRDefault="003631B1" w:rsidP="003631B1">
      <w:pPr>
        <w:pStyle w:val="ListParagraph"/>
        <w:widowControl w:val="0"/>
        <w:numPr>
          <w:ilvl w:val="0"/>
          <w:numId w:val="20"/>
        </w:numPr>
        <w:tabs>
          <w:tab w:val="left" w:pos="1300"/>
        </w:tabs>
        <w:autoSpaceDE w:val="0"/>
        <w:autoSpaceDN w:val="0"/>
        <w:spacing w:before="78" w:line="276" w:lineRule="auto"/>
        <w:ind w:left="0" w:right="-1" w:firstLine="709"/>
        <w:contextualSpacing w:val="0"/>
        <w:jc w:val="both"/>
        <w:rPr>
          <w:rFonts w:ascii="SofiaSans" w:hAnsi="SofiaSans"/>
        </w:rPr>
      </w:pPr>
      <w:r w:rsidRPr="00D834DC">
        <w:rPr>
          <w:rFonts w:ascii="SofiaSans" w:hAnsi="SofiaSans"/>
          <w:i/>
          <w:spacing w:val="-4"/>
        </w:rPr>
        <w:t>§</w:t>
      </w:r>
      <w:r w:rsidRPr="00D834DC">
        <w:rPr>
          <w:rFonts w:ascii="SofiaSans" w:hAnsi="SofiaSans"/>
          <w:i/>
          <w:spacing w:val="-25"/>
        </w:rPr>
        <w:t xml:space="preserve"> </w:t>
      </w:r>
      <w:r w:rsidRPr="00D834DC">
        <w:rPr>
          <w:rFonts w:ascii="SofiaSans" w:hAnsi="SofiaSans"/>
          <w:i/>
          <w:spacing w:val="-4"/>
        </w:rPr>
        <w:t>51-00</w:t>
      </w:r>
      <w:r w:rsidRPr="00D834DC">
        <w:rPr>
          <w:rFonts w:ascii="SofiaSans" w:hAnsi="SofiaSans"/>
          <w:i/>
          <w:spacing w:val="15"/>
        </w:rPr>
        <w:t xml:space="preserve"> </w:t>
      </w:r>
      <w:r w:rsidRPr="00D834DC">
        <w:rPr>
          <w:rFonts w:ascii="SofiaSans" w:hAnsi="SofiaSans"/>
          <w:i/>
          <w:spacing w:val="-4"/>
        </w:rPr>
        <w:t>Основен</w:t>
      </w:r>
      <w:r w:rsidRPr="00D834DC">
        <w:rPr>
          <w:rFonts w:ascii="SofiaSans" w:hAnsi="SofiaSans"/>
          <w:i/>
          <w:spacing w:val="-26"/>
        </w:rPr>
        <w:t xml:space="preserve"> </w:t>
      </w:r>
      <w:r w:rsidRPr="00D834DC">
        <w:rPr>
          <w:rFonts w:ascii="SofiaSans" w:hAnsi="SofiaSans"/>
          <w:i/>
          <w:spacing w:val="-4"/>
        </w:rPr>
        <w:t>ремонт</w:t>
      </w:r>
      <w:r w:rsidRPr="00D834DC">
        <w:rPr>
          <w:rFonts w:ascii="SofiaSans" w:hAnsi="SofiaSans"/>
          <w:i/>
          <w:spacing w:val="-24"/>
        </w:rPr>
        <w:t xml:space="preserve"> </w:t>
      </w:r>
      <w:r w:rsidRPr="00D834DC">
        <w:rPr>
          <w:rFonts w:ascii="SofiaSans" w:hAnsi="SofiaSans"/>
          <w:i/>
          <w:spacing w:val="-4"/>
        </w:rPr>
        <w:t>на</w:t>
      </w:r>
      <w:r w:rsidRPr="00D834DC">
        <w:rPr>
          <w:rFonts w:ascii="SofiaSans" w:hAnsi="SofiaSans"/>
          <w:i/>
          <w:spacing w:val="-26"/>
        </w:rPr>
        <w:t xml:space="preserve"> </w:t>
      </w:r>
      <w:r w:rsidRPr="00D834DC">
        <w:rPr>
          <w:rFonts w:ascii="SofiaSans" w:hAnsi="SofiaSans"/>
          <w:i/>
          <w:spacing w:val="-4"/>
        </w:rPr>
        <w:t>ДМА</w:t>
      </w:r>
      <w:r w:rsidRPr="00D834DC">
        <w:rPr>
          <w:rFonts w:ascii="SofiaSans" w:hAnsi="SofiaSans"/>
          <w:i/>
          <w:spacing w:val="-23"/>
        </w:rPr>
        <w:t xml:space="preserve"> </w:t>
      </w:r>
      <w:r w:rsidRPr="00D834DC">
        <w:rPr>
          <w:rFonts w:ascii="SofiaSans" w:hAnsi="SofiaSans"/>
          <w:spacing w:val="-4"/>
        </w:rPr>
        <w:t>–</w:t>
      </w:r>
      <w:r w:rsidRPr="00D834DC">
        <w:rPr>
          <w:rFonts w:ascii="SofiaSans" w:hAnsi="SofiaSans"/>
          <w:spacing w:val="-25"/>
        </w:rPr>
        <w:t xml:space="preserve"> </w:t>
      </w:r>
      <w:r w:rsidRPr="00D834DC">
        <w:rPr>
          <w:rFonts w:ascii="SofiaSans" w:hAnsi="SofiaSans"/>
          <w:spacing w:val="-4"/>
          <w:lang w:val="en-US"/>
        </w:rPr>
        <w:t xml:space="preserve">92 780 </w:t>
      </w:r>
      <w:proofErr w:type="gramStart"/>
      <w:r w:rsidRPr="00D834DC">
        <w:rPr>
          <w:rFonts w:ascii="SofiaSans" w:hAnsi="SofiaSans"/>
          <w:spacing w:val="-4"/>
          <w:lang w:val="en-US"/>
        </w:rPr>
        <w:t>726</w:t>
      </w:r>
      <w:r w:rsidRPr="00D834DC">
        <w:rPr>
          <w:rFonts w:ascii="SofiaSans" w:hAnsi="SofiaSans"/>
          <w:spacing w:val="-4"/>
        </w:rPr>
        <w:t xml:space="preserve"> </w:t>
      </w:r>
      <w:r w:rsidRPr="00D834DC">
        <w:rPr>
          <w:rFonts w:ascii="SofiaSans" w:hAnsi="SofiaSans"/>
          <w:spacing w:val="-25"/>
        </w:rPr>
        <w:t xml:space="preserve"> </w:t>
      </w:r>
      <w:r w:rsidRPr="00D834DC">
        <w:rPr>
          <w:rFonts w:ascii="SofiaSans" w:hAnsi="SofiaSans"/>
          <w:spacing w:val="-4"/>
        </w:rPr>
        <w:t>лв</w:t>
      </w:r>
      <w:proofErr w:type="gramEnd"/>
      <w:r w:rsidRPr="00D834DC">
        <w:rPr>
          <w:rFonts w:ascii="SofiaSans" w:hAnsi="SofiaSans"/>
          <w:spacing w:val="-4"/>
        </w:rPr>
        <w:t>.;</w:t>
      </w:r>
    </w:p>
    <w:p w:rsidR="003631B1" w:rsidRPr="00D834DC" w:rsidRDefault="003631B1" w:rsidP="003631B1">
      <w:pPr>
        <w:pStyle w:val="ListParagraph"/>
        <w:widowControl w:val="0"/>
        <w:numPr>
          <w:ilvl w:val="0"/>
          <w:numId w:val="20"/>
        </w:numPr>
        <w:tabs>
          <w:tab w:val="left" w:pos="1302"/>
        </w:tabs>
        <w:autoSpaceDE w:val="0"/>
        <w:autoSpaceDN w:val="0"/>
        <w:spacing w:line="276" w:lineRule="auto"/>
        <w:ind w:left="0" w:right="-1" w:firstLine="709"/>
        <w:contextualSpacing w:val="0"/>
        <w:jc w:val="both"/>
        <w:rPr>
          <w:rFonts w:ascii="SofiaSans" w:hAnsi="SofiaSans"/>
        </w:rPr>
      </w:pPr>
      <w:r w:rsidRPr="00D834DC">
        <w:rPr>
          <w:rFonts w:ascii="SofiaSans" w:hAnsi="SofiaSans"/>
          <w:i/>
          <w:spacing w:val="-6"/>
        </w:rPr>
        <w:t>§</w:t>
      </w:r>
      <w:r w:rsidRPr="00D834DC">
        <w:rPr>
          <w:rFonts w:ascii="SofiaSans" w:hAnsi="SofiaSans"/>
          <w:i/>
          <w:spacing w:val="-22"/>
        </w:rPr>
        <w:t xml:space="preserve"> </w:t>
      </w:r>
      <w:r w:rsidRPr="00D834DC">
        <w:rPr>
          <w:rFonts w:ascii="SofiaSans" w:hAnsi="SofiaSans"/>
          <w:i/>
          <w:spacing w:val="-6"/>
        </w:rPr>
        <w:t>52-00</w:t>
      </w:r>
      <w:r w:rsidRPr="00D834DC">
        <w:rPr>
          <w:rFonts w:ascii="SofiaSans" w:hAnsi="SofiaSans"/>
          <w:i/>
          <w:spacing w:val="-22"/>
        </w:rPr>
        <w:t xml:space="preserve"> </w:t>
      </w:r>
      <w:r w:rsidRPr="00D834DC">
        <w:rPr>
          <w:rFonts w:ascii="SofiaSans" w:hAnsi="SofiaSans"/>
          <w:i/>
          <w:spacing w:val="-6"/>
        </w:rPr>
        <w:t>Придобиване</w:t>
      </w:r>
      <w:r w:rsidRPr="00D834DC">
        <w:rPr>
          <w:rFonts w:ascii="SofiaSans" w:hAnsi="SofiaSans"/>
          <w:i/>
          <w:spacing w:val="-21"/>
        </w:rPr>
        <w:t xml:space="preserve"> </w:t>
      </w:r>
      <w:r w:rsidRPr="00D834DC">
        <w:rPr>
          <w:rFonts w:ascii="SofiaSans" w:hAnsi="SofiaSans"/>
          <w:i/>
          <w:spacing w:val="-6"/>
        </w:rPr>
        <w:t>на</w:t>
      </w:r>
      <w:r w:rsidRPr="00D834DC">
        <w:rPr>
          <w:rFonts w:ascii="SofiaSans" w:hAnsi="SofiaSans"/>
          <w:i/>
          <w:spacing w:val="-23"/>
        </w:rPr>
        <w:t xml:space="preserve"> </w:t>
      </w:r>
      <w:r w:rsidRPr="00D834DC">
        <w:rPr>
          <w:rFonts w:ascii="SofiaSans" w:hAnsi="SofiaSans"/>
          <w:i/>
          <w:spacing w:val="-6"/>
        </w:rPr>
        <w:t>ДМА</w:t>
      </w:r>
      <w:r w:rsidRPr="00D834DC">
        <w:rPr>
          <w:rFonts w:ascii="SofiaSans" w:hAnsi="SofiaSans"/>
          <w:i/>
          <w:spacing w:val="-20"/>
        </w:rPr>
        <w:t xml:space="preserve"> </w:t>
      </w:r>
      <w:r w:rsidRPr="00D834DC">
        <w:rPr>
          <w:rFonts w:ascii="SofiaSans" w:hAnsi="SofiaSans"/>
          <w:spacing w:val="-6"/>
        </w:rPr>
        <w:t>–</w:t>
      </w:r>
      <w:r w:rsidRPr="00D834DC">
        <w:rPr>
          <w:rFonts w:ascii="SofiaSans" w:hAnsi="SofiaSans"/>
          <w:spacing w:val="-21"/>
        </w:rPr>
        <w:t xml:space="preserve"> </w:t>
      </w:r>
      <w:r w:rsidRPr="00D834DC">
        <w:rPr>
          <w:rFonts w:ascii="SofiaSans" w:hAnsi="SofiaSans"/>
          <w:spacing w:val="-6"/>
        </w:rPr>
        <w:t xml:space="preserve">284 390 </w:t>
      </w:r>
      <w:proofErr w:type="gramStart"/>
      <w:r w:rsidRPr="00D834DC">
        <w:rPr>
          <w:rFonts w:ascii="SofiaSans" w:hAnsi="SofiaSans"/>
          <w:spacing w:val="-6"/>
        </w:rPr>
        <w:t xml:space="preserve">055 </w:t>
      </w:r>
      <w:r w:rsidRPr="00D834DC">
        <w:rPr>
          <w:rFonts w:ascii="SofiaSans" w:hAnsi="SofiaSans"/>
          <w:spacing w:val="-22"/>
        </w:rPr>
        <w:t xml:space="preserve"> </w:t>
      </w:r>
      <w:r w:rsidRPr="00D834DC">
        <w:rPr>
          <w:rFonts w:ascii="SofiaSans" w:hAnsi="SofiaSans"/>
          <w:spacing w:val="-6"/>
        </w:rPr>
        <w:t>лв</w:t>
      </w:r>
      <w:proofErr w:type="gramEnd"/>
      <w:r w:rsidRPr="00D834DC">
        <w:rPr>
          <w:rFonts w:ascii="SofiaSans" w:hAnsi="SofiaSans"/>
          <w:spacing w:val="-6"/>
        </w:rPr>
        <w:t>.,</w:t>
      </w:r>
      <w:r w:rsidRPr="00D834DC">
        <w:rPr>
          <w:rFonts w:ascii="SofiaSans" w:hAnsi="SofiaSans"/>
          <w:spacing w:val="-23"/>
        </w:rPr>
        <w:t xml:space="preserve"> </w:t>
      </w:r>
      <w:r w:rsidRPr="00D834DC">
        <w:rPr>
          <w:rFonts w:ascii="SofiaSans" w:hAnsi="SofiaSans"/>
          <w:spacing w:val="-6"/>
        </w:rPr>
        <w:t>в</w:t>
      </w:r>
      <w:r w:rsidRPr="00D834DC">
        <w:rPr>
          <w:rFonts w:ascii="SofiaSans" w:hAnsi="SofiaSans"/>
          <w:spacing w:val="-22"/>
        </w:rPr>
        <w:t xml:space="preserve"> </w:t>
      </w:r>
      <w:r w:rsidRPr="00D834DC">
        <w:rPr>
          <w:rFonts w:ascii="SofiaSans" w:hAnsi="SofiaSans"/>
          <w:spacing w:val="-6"/>
        </w:rPr>
        <w:t>т.ч.:</w:t>
      </w:r>
      <w:r w:rsidRPr="00D834DC">
        <w:rPr>
          <w:rFonts w:ascii="SofiaSans" w:hAnsi="SofiaSans"/>
          <w:spacing w:val="-22"/>
        </w:rPr>
        <w:t xml:space="preserve"> </w:t>
      </w:r>
      <w:r w:rsidRPr="00D834DC">
        <w:rPr>
          <w:rFonts w:ascii="SofiaSans" w:hAnsi="SofiaSans"/>
          <w:spacing w:val="-6"/>
          <w:lang w:val="en-US"/>
        </w:rPr>
        <w:t>203 717 643</w:t>
      </w:r>
      <w:r w:rsidRPr="00D834DC">
        <w:rPr>
          <w:rFonts w:ascii="SofiaSans" w:hAnsi="SofiaSans"/>
          <w:spacing w:val="-22"/>
        </w:rPr>
        <w:t xml:space="preserve"> </w:t>
      </w:r>
      <w:r w:rsidRPr="00D834DC">
        <w:rPr>
          <w:rFonts w:ascii="SofiaSans" w:hAnsi="SofiaSans"/>
          <w:spacing w:val="-6"/>
        </w:rPr>
        <w:t>лв.</w:t>
      </w:r>
      <w:r w:rsidRPr="00D834DC">
        <w:rPr>
          <w:rFonts w:ascii="SofiaSans" w:hAnsi="SofiaSans"/>
          <w:spacing w:val="-22"/>
        </w:rPr>
        <w:t xml:space="preserve">  </w:t>
      </w:r>
      <w:proofErr w:type="gramStart"/>
      <w:r w:rsidRPr="00D834DC">
        <w:rPr>
          <w:rFonts w:ascii="SofiaSans" w:hAnsi="SofiaSans"/>
          <w:spacing w:val="-6"/>
        </w:rPr>
        <w:t>за</w:t>
      </w:r>
      <w:proofErr w:type="gramEnd"/>
      <w:r w:rsidRPr="00D834DC">
        <w:rPr>
          <w:rFonts w:ascii="SofiaSans" w:hAnsi="SofiaSans"/>
          <w:spacing w:val="-22"/>
        </w:rPr>
        <w:t xml:space="preserve"> </w:t>
      </w:r>
      <w:r w:rsidRPr="00D834DC">
        <w:rPr>
          <w:rFonts w:ascii="SofiaSans" w:hAnsi="SofiaSans"/>
          <w:spacing w:val="-6"/>
        </w:rPr>
        <w:t xml:space="preserve">изграждане </w:t>
      </w:r>
      <w:r w:rsidRPr="00D834DC">
        <w:rPr>
          <w:rFonts w:ascii="SofiaSans" w:hAnsi="SofiaSans"/>
          <w:spacing w:val="-4"/>
        </w:rPr>
        <w:t>на</w:t>
      </w:r>
      <w:r w:rsidRPr="00D834DC">
        <w:rPr>
          <w:rFonts w:ascii="SofiaSans" w:hAnsi="SofiaSans"/>
          <w:spacing w:val="-14"/>
        </w:rPr>
        <w:t xml:space="preserve"> </w:t>
      </w:r>
      <w:r w:rsidRPr="00D834DC">
        <w:rPr>
          <w:rFonts w:ascii="SofiaSans" w:hAnsi="SofiaSans"/>
          <w:spacing w:val="-4"/>
        </w:rPr>
        <w:t>инфраструктурни</w:t>
      </w:r>
      <w:r w:rsidRPr="00D834DC">
        <w:rPr>
          <w:rFonts w:ascii="SofiaSans" w:hAnsi="SofiaSans"/>
          <w:spacing w:val="-14"/>
        </w:rPr>
        <w:t xml:space="preserve"> </w:t>
      </w:r>
      <w:r w:rsidRPr="00D834DC">
        <w:rPr>
          <w:rFonts w:ascii="SofiaSans" w:hAnsi="SofiaSans"/>
          <w:spacing w:val="-4"/>
        </w:rPr>
        <w:t>обекти;</w:t>
      </w:r>
      <w:r w:rsidRPr="00D834DC">
        <w:rPr>
          <w:rFonts w:ascii="SofiaSans" w:hAnsi="SofiaSans"/>
          <w:spacing w:val="-13"/>
        </w:rPr>
        <w:t xml:space="preserve"> </w:t>
      </w:r>
      <w:r w:rsidRPr="00D834DC">
        <w:rPr>
          <w:rFonts w:ascii="SofiaSans" w:hAnsi="SofiaSans"/>
          <w:spacing w:val="-4"/>
        </w:rPr>
        <w:t>47 096 823</w:t>
      </w:r>
      <w:r w:rsidRPr="00D834DC">
        <w:rPr>
          <w:rFonts w:ascii="SofiaSans" w:hAnsi="SofiaSans"/>
          <w:spacing w:val="-13"/>
        </w:rPr>
        <w:t xml:space="preserve"> </w:t>
      </w:r>
      <w:r w:rsidRPr="00D834DC">
        <w:rPr>
          <w:rFonts w:ascii="SofiaSans" w:hAnsi="SofiaSans"/>
          <w:spacing w:val="-4"/>
        </w:rPr>
        <w:t>лв.</w:t>
      </w:r>
      <w:r w:rsidRPr="00D834DC">
        <w:rPr>
          <w:rFonts w:ascii="SofiaSans" w:hAnsi="SofiaSans"/>
          <w:spacing w:val="-14"/>
        </w:rPr>
        <w:t xml:space="preserve"> </w:t>
      </w:r>
      <w:proofErr w:type="gramStart"/>
      <w:r w:rsidRPr="00D834DC">
        <w:rPr>
          <w:rFonts w:ascii="SofiaSans" w:hAnsi="SofiaSans"/>
          <w:spacing w:val="-4"/>
        </w:rPr>
        <w:t>за</w:t>
      </w:r>
      <w:proofErr w:type="gramEnd"/>
      <w:r w:rsidRPr="00D834DC">
        <w:rPr>
          <w:rFonts w:ascii="SofiaSans" w:hAnsi="SofiaSans"/>
          <w:spacing w:val="-11"/>
        </w:rPr>
        <w:t xml:space="preserve"> </w:t>
      </w:r>
      <w:r w:rsidRPr="00D834DC">
        <w:rPr>
          <w:rFonts w:ascii="SofiaSans" w:hAnsi="SofiaSans"/>
          <w:spacing w:val="-4"/>
        </w:rPr>
        <w:t>придобиване</w:t>
      </w:r>
      <w:r w:rsidRPr="00D834DC">
        <w:rPr>
          <w:rFonts w:ascii="SofiaSans" w:hAnsi="SofiaSans"/>
          <w:spacing w:val="-13"/>
        </w:rPr>
        <w:t xml:space="preserve"> </w:t>
      </w:r>
      <w:r w:rsidRPr="00D834DC">
        <w:rPr>
          <w:rFonts w:ascii="SofiaSans" w:hAnsi="SofiaSans"/>
          <w:spacing w:val="-4"/>
        </w:rPr>
        <w:t>на</w:t>
      </w:r>
      <w:r w:rsidRPr="00D834DC">
        <w:rPr>
          <w:rFonts w:ascii="SofiaSans" w:hAnsi="SofiaSans"/>
          <w:spacing w:val="-14"/>
        </w:rPr>
        <w:t xml:space="preserve"> </w:t>
      </w:r>
      <w:r w:rsidRPr="00D834DC">
        <w:rPr>
          <w:rFonts w:ascii="SofiaSans" w:hAnsi="SofiaSans"/>
          <w:spacing w:val="-4"/>
        </w:rPr>
        <w:t>сгради;</w:t>
      </w:r>
      <w:r w:rsidRPr="00D834DC">
        <w:rPr>
          <w:rFonts w:ascii="SofiaSans" w:hAnsi="SofiaSans"/>
          <w:spacing w:val="-13"/>
        </w:rPr>
        <w:t xml:space="preserve"> </w:t>
      </w:r>
      <w:r w:rsidRPr="00D834DC">
        <w:rPr>
          <w:rFonts w:ascii="SofiaSans" w:hAnsi="SofiaSans"/>
          <w:spacing w:val="-4"/>
          <w:lang w:val="en-US"/>
        </w:rPr>
        <w:t>4 518 519</w:t>
      </w:r>
      <w:r w:rsidRPr="00D834DC">
        <w:rPr>
          <w:rFonts w:ascii="SofiaSans" w:hAnsi="SofiaSans"/>
          <w:spacing w:val="-10"/>
        </w:rPr>
        <w:t xml:space="preserve"> </w:t>
      </w:r>
      <w:r w:rsidRPr="00D834DC">
        <w:rPr>
          <w:rFonts w:ascii="SofiaSans" w:hAnsi="SofiaSans"/>
          <w:spacing w:val="-4"/>
        </w:rPr>
        <w:t>лв.</w:t>
      </w:r>
      <w:r w:rsidRPr="00D834DC">
        <w:rPr>
          <w:rFonts w:ascii="SofiaSans" w:hAnsi="SofiaSans"/>
          <w:spacing w:val="-10"/>
        </w:rPr>
        <w:t xml:space="preserve"> </w:t>
      </w:r>
      <w:proofErr w:type="gramStart"/>
      <w:r w:rsidRPr="00D834DC">
        <w:rPr>
          <w:rFonts w:ascii="SofiaSans" w:hAnsi="SofiaSans"/>
          <w:spacing w:val="-4"/>
        </w:rPr>
        <w:t>за</w:t>
      </w:r>
      <w:proofErr w:type="gramEnd"/>
      <w:r w:rsidRPr="00D834DC">
        <w:rPr>
          <w:rFonts w:ascii="SofiaSans" w:hAnsi="SofiaSans"/>
          <w:spacing w:val="-4"/>
        </w:rPr>
        <w:t xml:space="preserve"> </w:t>
      </w:r>
      <w:r w:rsidRPr="00D834DC">
        <w:rPr>
          <w:rFonts w:ascii="SofiaSans" w:hAnsi="SofiaSans"/>
          <w:spacing w:val="-6"/>
        </w:rPr>
        <w:t>придобиване</w:t>
      </w:r>
      <w:r w:rsidRPr="00D834DC">
        <w:rPr>
          <w:rFonts w:ascii="SofiaSans" w:hAnsi="SofiaSans"/>
          <w:spacing w:val="-13"/>
        </w:rPr>
        <w:t xml:space="preserve"> </w:t>
      </w:r>
      <w:r w:rsidRPr="00D834DC">
        <w:rPr>
          <w:rFonts w:ascii="SofiaSans" w:hAnsi="SofiaSans"/>
          <w:spacing w:val="-6"/>
        </w:rPr>
        <w:t>на</w:t>
      </w:r>
      <w:r w:rsidRPr="00D834DC">
        <w:rPr>
          <w:rFonts w:ascii="SofiaSans" w:hAnsi="SofiaSans"/>
          <w:spacing w:val="-13"/>
        </w:rPr>
        <w:t xml:space="preserve"> </w:t>
      </w:r>
      <w:r w:rsidRPr="00D834DC">
        <w:rPr>
          <w:rFonts w:ascii="SofiaSans" w:hAnsi="SofiaSans"/>
          <w:spacing w:val="-6"/>
        </w:rPr>
        <w:t>компютри</w:t>
      </w:r>
      <w:r w:rsidRPr="00D834DC">
        <w:rPr>
          <w:rFonts w:ascii="SofiaSans" w:hAnsi="SofiaSans"/>
          <w:spacing w:val="-13"/>
        </w:rPr>
        <w:t xml:space="preserve"> </w:t>
      </w:r>
      <w:r w:rsidRPr="00D834DC">
        <w:rPr>
          <w:rFonts w:ascii="SofiaSans" w:hAnsi="SofiaSans"/>
          <w:spacing w:val="-6"/>
        </w:rPr>
        <w:t>и</w:t>
      </w:r>
      <w:r w:rsidRPr="00D834DC">
        <w:rPr>
          <w:rFonts w:ascii="SofiaSans" w:hAnsi="SofiaSans"/>
          <w:spacing w:val="-12"/>
        </w:rPr>
        <w:t xml:space="preserve"> </w:t>
      </w:r>
      <w:r w:rsidRPr="00D834DC">
        <w:rPr>
          <w:rFonts w:ascii="SofiaSans" w:hAnsi="SofiaSans"/>
          <w:spacing w:val="-6"/>
        </w:rPr>
        <w:t>хардуер;</w:t>
      </w:r>
      <w:r w:rsidRPr="00D834DC">
        <w:rPr>
          <w:rFonts w:ascii="SofiaSans" w:hAnsi="SofiaSans"/>
          <w:spacing w:val="-13"/>
        </w:rPr>
        <w:t xml:space="preserve"> </w:t>
      </w:r>
      <w:r w:rsidRPr="00D834DC">
        <w:rPr>
          <w:rFonts w:ascii="SofiaSans" w:hAnsi="SofiaSans"/>
          <w:spacing w:val="-6"/>
          <w:lang w:val="en-US"/>
        </w:rPr>
        <w:t>20 039 382</w:t>
      </w:r>
      <w:r w:rsidRPr="00D834DC">
        <w:rPr>
          <w:rFonts w:ascii="SofiaSans" w:hAnsi="SofiaSans"/>
          <w:spacing w:val="-12"/>
        </w:rPr>
        <w:t xml:space="preserve"> </w:t>
      </w:r>
      <w:r w:rsidRPr="00D834DC">
        <w:rPr>
          <w:rFonts w:ascii="SofiaSans" w:hAnsi="SofiaSans"/>
          <w:spacing w:val="-6"/>
        </w:rPr>
        <w:t>лв.</w:t>
      </w:r>
      <w:r w:rsidRPr="00D834DC">
        <w:rPr>
          <w:rFonts w:ascii="SofiaSans" w:hAnsi="SofiaSans"/>
          <w:spacing w:val="-13"/>
        </w:rPr>
        <w:t xml:space="preserve"> </w:t>
      </w:r>
      <w:proofErr w:type="gramStart"/>
      <w:r w:rsidRPr="00D834DC">
        <w:rPr>
          <w:rFonts w:ascii="SofiaSans" w:hAnsi="SofiaSans"/>
          <w:spacing w:val="-6"/>
        </w:rPr>
        <w:t>за</w:t>
      </w:r>
      <w:proofErr w:type="gramEnd"/>
      <w:r w:rsidRPr="00D834DC">
        <w:rPr>
          <w:rFonts w:ascii="SofiaSans" w:hAnsi="SofiaSans"/>
          <w:spacing w:val="-13"/>
        </w:rPr>
        <w:t xml:space="preserve"> </w:t>
      </w:r>
      <w:r w:rsidRPr="00D834DC">
        <w:rPr>
          <w:rFonts w:ascii="SofiaSans" w:hAnsi="SofiaSans"/>
          <w:spacing w:val="-6"/>
        </w:rPr>
        <w:t>придобиване</w:t>
      </w:r>
      <w:r w:rsidRPr="00D834DC">
        <w:rPr>
          <w:rFonts w:ascii="SofiaSans" w:hAnsi="SofiaSans"/>
          <w:spacing w:val="-13"/>
        </w:rPr>
        <w:t xml:space="preserve"> </w:t>
      </w:r>
      <w:r w:rsidRPr="00D834DC">
        <w:rPr>
          <w:rFonts w:ascii="SofiaSans" w:hAnsi="SofiaSans"/>
          <w:spacing w:val="-6"/>
        </w:rPr>
        <w:t>на</w:t>
      </w:r>
      <w:r w:rsidRPr="00D834DC">
        <w:rPr>
          <w:rFonts w:ascii="SofiaSans" w:hAnsi="SofiaSans"/>
          <w:spacing w:val="-12"/>
        </w:rPr>
        <w:t xml:space="preserve"> </w:t>
      </w:r>
      <w:r w:rsidRPr="00D834DC">
        <w:rPr>
          <w:rFonts w:ascii="SofiaSans" w:hAnsi="SofiaSans"/>
          <w:spacing w:val="-6"/>
        </w:rPr>
        <w:t>машини,</w:t>
      </w:r>
      <w:r w:rsidRPr="00D834DC">
        <w:rPr>
          <w:rFonts w:ascii="SofiaSans" w:hAnsi="SofiaSans"/>
          <w:spacing w:val="-13"/>
        </w:rPr>
        <w:t xml:space="preserve"> </w:t>
      </w:r>
      <w:r w:rsidRPr="00D834DC">
        <w:rPr>
          <w:rFonts w:ascii="SofiaSans" w:hAnsi="SofiaSans"/>
          <w:spacing w:val="-6"/>
        </w:rPr>
        <w:t xml:space="preserve">съоръжения </w:t>
      </w:r>
      <w:r w:rsidRPr="00D834DC">
        <w:rPr>
          <w:rFonts w:ascii="SofiaSans" w:hAnsi="SofiaSans"/>
        </w:rPr>
        <w:t xml:space="preserve">и оборудване; </w:t>
      </w:r>
      <w:r w:rsidRPr="00D834DC">
        <w:rPr>
          <w:rFonts w:ascii="SofiaSans" w:hAnsi="SofiaSans"/>
          <w:lang w:val="en-US"/>
        </w:rPr>
        <w:t>2 463 018</w:t>
      </w:r>
      <w:r w:rsidRPr="00D834DC">
        <w:rPr>
          <w:rFonts w:ascii="SofiaSans" w:hAnsi="SofiaSans"/>
        </w:rPr>
        <w:t xml:space="preserve"> лв. </w:t>
      </w:r>
      <w:proofErr w:type="gramStart"/>
      <w:r w:rsidRPr="00D834DC">
        <w:rPr>
          <w:rFonts w:ascii="SofiaSans" w:hAnsi="SofiaSans"/>
        </w:rPr>
        <w:t>за</w:t>
      </w:r>
      <w:proofErr w:type="gramEnd"/>
      <w:r w:rsidRPr="00D834DC">
        <w:rPr>
          <w:rFonts w:ascii="SofiaSans" w:hAnsi="SofiaSans"/>
        </w:rPr>
        <w:t xml:space="preserve"> придобиване на транспортни средства; </w:t>
      </w:r>
      <w:r w:rsidRPr="00D834DC">
        <w:rPr>
          <w:rFonts w:ascii="SofiaSans" w:hAnsi="SofiaSans"/>
          <w:lang w:val="en-US"/>
        </w:rPr>
        <w:t>4 24</w:t>
      </w:r>
      <w:r w:rsidRPr="00D834DC">
        <w:rPr>
          <w:rFonts w:ascii="SofiaSans" w:hAnsi="SofiaSans"/>
        </w:rPr>
        <w:t>2</w:t>
      </w:r>
      <w:r w:rsidRPr="00D834DC">
        <w:rPr>
          <w:rFonts w:ascii="SofiaSans" w:hAnsi="SofiaSans"/>
          <w:lang w:val="en-US"/>
        </w:rPr>
        <w:t xml:space="preserve"> </w:t>
      </w:r>
      <w:r w:rsidRPr="00D834DC">
        <w:rPr>
          <w:rFonts w:ascii="SofiaSans" w:hAnsi="SofiaSans"/>
        </w:rPr>
        <w:t xml:space="preserve">788 лв. </w:t>
      </w:r>
      <w:proofErr w:type="gramStart"/>
      <w:r w:rsidRPr="00D834DC">
        <w:rPr>
          <w:rFonts w:ascii="SofiaSans" w:hAnsi="SofiaSans"/>
        </w:rPr>
        <w:t>за</w:t>
      </w:r>
      <w:proofErr w:type="gramEnd"/>
      <w:r w:rsidRPr="00D834DC">
        <w:rPr>
          <w:rFonts w:ascii="SofiaSans" w:hAnsi="SofiaSans"/>
        </w:rPr>
        <w:t xml:space="preserve"> придобиване</w:t>
      </w:r>
      <w:r w:rsidRPr="00D834DC">
        <w:rPr>
          <w:rFonts w:ascii="SofiaSans" w:hAnsi="SofiaSans"/>
          <w:spacing w:val="-15"/>
        </w:rPr>
        <w:t xml:space="preserve"> </w:t>
      </w:r>
      <w:r w:rsidRPr="00D834DC">
        <w:rPr>
          <w:rFonts w:ascii="SofiaSans" w:hAnsi="SofiaSans"/>
        </w:rPr>
        <w:t>на</w:t>
      </w:r>
      <w:r w:rsidRPr="00D834DC">
        <w:rPr>
          <w:rFonts w:ascii="SofiaSans" w:hAnsi="SofiaSans"/>
          <w:spacing w:val="-17"/>
        </w:rPr>
        <w:t xml:space="preserve"> </w:t>
      </w:r>
      <w:r w:rsidRPr="00D834DC">
        <w:rPr>
          <w:rFonts w:ascii="SofiaSans" w:hAnsi="SofiaSans"/>
        </w:rPr>
        <w:t>стопански</w:t>
      </w:r>
      <w:r w:rsidRPr="00D834DC">
        <w:rPr>
          <w:rFonts w:ascii="SofiaSans" w:hAnsi="SofiaSans"/>
          <w:spacing w:val="-15"/>
        </w:rPr>
        <w:t xml:space="preserve"> </w:t>
      </w:r>
      <w:r w:rsidRPr="00D834DC">
        <w:rPr>
          <w:rFonts w:ascii="SofiaSans" w:hAnsi="SofiaSans"/>
        </w:rPr>
        <w:t>инвентар</w:t>
      </w:r>
      <w:r w:rsidRPr="00D834DC">
        <w:rPr>
          <w:rFonts w:ascii="SofiaSans" w:hAnsi="SofiaSans"/>
          <w:spacing w:val="-15"/>
        </w:rPr>
        <w:t xml:space="preserve"> </w:t>
      </w:r>
      <w:r w:rsidRPr="00D834DC">
        <w:rPr>
          <w:rFonts w:ascii="SofiaSans" w:hAnsi="SofiaSans"/>
        </w:rPr>
        <w:t>и</w:t>
      </w:r>
      <w:r w:rsidRPr="00D834DC">
        <w:rPr>
          <w:rFonts w:ascii="SofiaSans" w:hAnsi="SofiaSans"/>
          <w:spacing w:val="-15"/>
        </w:rPr>
        <w:t xml:space="preserve"> </w:t>
      </w:r>
      <w:r w:rsidRPr="00D834DC">
        <w:rPr>
          <w:rFonts w:ascii="SofiaSans" w:hAnsi="SofiaSans"/>
          <w:lang w:val="en-US"/>
        </w:rPr>
        <w:t>2 311 882</w:t>
      </w:r>
      <w:r w:rsidRPr="00D834DC">
        <w:rPr>
          <w:rFonts w:ascii="SofiaSans" w:hAnsi="SofiaSans"/>
          <w:spacing w:val="-15"/>
        </w:rPr>
        <w:t xml:space="preserve"> </w:t>
      </w:r>
      <w:r w:rsidRPr="00D834DC">
        <w:rPr>
          <w:rFonts w:ascii="SofiaSans" w:hAnsi="SofiaSans"/>
        </w:rPr>
        <w:t>лв.</w:t>
      </w:r>
      <w:r w:rsidRPr="00D834DC">
        <w:rPr>
          <w:rFonts w:ascii="SofiaSans" w:hAnsi="SofiaSans"/>
          <w:spacing w:val="-15"/>
        </w:rPr>
        <w:t xml:space="preserve"> </w:t>
      </w:r>
      <w:proofErr w:type="gramStart"/>
      <w:r w:rsidRPr="00D834DC">
        <w:rPr>
          <w:rFonts w:ascii="SofiaSans" w:hAnsi="SofiaSans"/>
        </w:rPr>
        <w:t>за</w:t>
      </w:r>
      <w:proofErr w:type="gramEnd"/>
      <w:r w:rsidRPr="00D834DC">
        <w:rPr>
          <w:rFonts w:ascii="SofiaSans" w:hAnsi="SofiaSans"/>
          <w:spacing w:val="-15"/>
        </w:rPr>
        <w:t xml:space="preserve"> </w:t>
      </w:r>
      <w:r w:rsidRPr="00D834DC">
        <w:rPr>
          <w:rFonts w:ascii="SofiaSans" w:hAnsi="SofiaSans"/>
        </w:rPr>
        <w:t>придобиване</w:t>
      </w:r>
      <w:r w:rsidRPr="00D834DC">
        <w:rPr>
          <w:rFonts w:ascii="SofiaSans" w:hAnsi="SofiaSans"/>
          <w:spacing w:val="-15"/>
        </w:rPr>
        <w:t xml:space="preserve"> </w:t>
      </w:r>
      <w:r w:rsidRPr="00D834DC">
        <w:rPr>
          <w:rFonts w:ascii="SofiaSans" w:hAnsi="SofiaSans"/>
        </w:rPr>
        <w:t>на</w:t>
      </w:r>
      <w:r w:rsidRPr="00D834DC">
        <w:rPr>
          <w:rFonts w:ascii="SofiaSans" w:hAnsi="SofiaSans"/>
          <w:spacing w:val="-17"/>
        </w:rPr>
        <w:t xml:space="preserve"> </w:t>
      </w:r>
      <w:r w:rsidRPr="00D834DC">
        <w:rPr>
          <w:rFonts w:ascii="SofiaSans" w:hAnsi="SofiaSans"/>
        </w:rPr>
        <w:t>други</w:t>
      </w:r>
      <w:r w:rsidRPr="00D834DC">
        <w:rPr>
          <w:rFonts w:ascii="SofiaSans" w:hAnsi="SofiaSans"/>
          <w:spacing w:val="-15"/>
        </w:rPr>
        <w:t xml:space="preserve"> </w:t>
      </w:r>
      <w:r w:rsidRPr="00D834DC">
        <w:rPr>
          <w:rFonts w:ascii="SofiaSans" w:hAnsi="SofiaSans"/>
        </w:rPr>
        <w:t>ДМА.</w:t>
      </w:r>
    </w:p>
    <w:p w:rsidR="003631B1" w:rsidRPr="00D834DC" w:rsidRDefault="003631B1" w:rsidP="003631B1">
      <w:pPr>
        <w:pStyle w:val="ListParagraph"/>
        <w:widowControl w:val="0"/>
        <w:numPr>
          <w:ilvl w:val="0"/>
          <w:numId w:val="20"/>
        </w:numPr>
        <w:tabs>
          <w:tab w:val="left" w:pos="1373"/>
        </w:tabs>
        <w:autoSpaceDE w:val="0"/>
        <w:autoSpaceDN w:val="0"/>
        <w:spacing w:line="276" w:lineRule="auto"/>
        <w:ind w:left="0" w:right="-1" w:firstLine="709"/>
        <w:contextualSpacing w:val="0"/>
        <w:jc w:val="both"/>
        <w:rPr>
          <w:rFonts w:ascii="SofiaSans" w:hAnsi="SofiaSans"/>
        </w:rPr>
      </w:pPr>
      <w:r w:rsidRPr="00D834DC">
        <w:rPr>
          <w:rFonts w:ascii="SofiaSans" w:hAnsi="SofiaSans"/>
          <w:i/>
        </w:rPr>
        <w:t>§53-00</w:t>
      </w:r>
      <w:r w:rsidRPr="00D834DC">
        <w:rPr>
          <w:rFonts w:ascii="SofiaSans" w:hAnsi="SofiaSans"/>
          <w:i/>
          <w:spacing w:val="-19"/>
        </w:rPr>
        <w:t xml:space="preserve"> </w:t>
      </w:r>
      <w:r w:rsidRPr="00D834DC">
        <w:rPr>
          <w:rFonts w:ascii="SofiaSans" w:hAnsi="SofiaSans"/>
          <w:i/>
        </w:rPr>
        <w:t>Придобиване</w:t>
      </w:r>
      <w:r w:rsidRPr="00D834DC">
        <w:rPr>
          <w:rFonts w:ascii="SofiaSans" w:hAnsi="SofiaSans"/>
          <w:i/>
          <w:spacing w:val="-19"/>
        </w:rPr>
        <w:t xml:space="preserve"> </w:t>
      </w:r>
      <w:r w:rsidRPr="00D834DC">
        <w:rPr>
          <w:rFonts w:ascii="SofiaSans" w:hAnsi="SofiaSans"/>
          <w:i/>
        </w:rPr>
        <w:t>на</w:t>
      </w:r>
      <w:r w:rsidRPr="00D834DC">
        <w:rPr>
          <w:rFonts w:ascii="SofiaSans" w:hAnsi="SofiaSans"/>
          <w:i/>
          <w:spacing w:val="-19"/>
        </w:rPr>
        <w:t xml:space="preserve"> </w:t>
      </w:r>
      <w:r w:rsidRPr="00D834DC">
        <w:rPr>
          <w:rFonts w:ascii="SofiaSans" w:hAnsi="SofiaSans"/>
          <w:i/>
        </w:rPr>
        <w:t>нематериални</w:t>
      </w:r>
      <w:r w:rsidRPr="00D834DC">
        <w:rPr>
          <w:rFonts w:ascii="SofiaSans" w:hAnsi="SofiaSans"/>
          <w:i/>
          <w:spacing w:val="-9"/>
        </w:rPr>
        <w:t xml:space="preserve"> </w:t>
      </w:r>
      <w:r w:rsidRPr="00D834DC">
        <w:rPr>
          <w:rFonts w:ascii="SofiaSans" w:hAnsi="SofiaSans"/>
          <w:i/>
        </w:rPr>
        <w:t>дълготрайни</w:t>
      </w:r>
      <w:r w:rsidRPr="00D834DC">
        <w:rPr>
          <w:rFonts w:ascii="SofiaSans" w:hAnsi="SofiaSans"/>
          <w:i/>
          <w:spacing w:val="-10"/>
        </w:rPr>
        <w:t xml:space="preserve"> </w:t>
      </w:r>
      <w:r w:rsidRPr="00D834DC">
        <w:rPr>
          <w:rFonts w:ascii="SofiaSans" w:hAnsi="SofiaSans"/>
          <w:i/>
        </w:rPr>
        <w:t>активи</w:t>
      </w:r>
      <w:r w:rsidRPr="00D834DC">
        <w:rPr>
          <w:rFonts w:ascii="SofiaSans" w:hAnsi="SofiaSans"/>
          <w:i/>
          <w:spacing w:val="-7"/>
        </w:rPr>
        <w:t xml:space="preserve"> </w:t>
      </w:r>
      <w:r w:rsidRPr="00D834DC">
        <w:rPr>
          <w:rFonts w:ascii="SofiaSans" w:hAnsi="SofiaSans"/>
        </w:rPr>
        <w:t>–</w:t>
      </w:r>
      <w:r w:rsidRPr="00D834DC">
        <w:rPr>
          <w:rFonts w:ascii="SofiaSans" w:hAnsi="SofiaSans"/>
          <w:spacing w:val="-9"/>
        </w:rPr>
        <w:t xml:space="preserve"> </w:t>
      </w:r>
      <w:r w:rsidRPr="00D834DC">
        <w:rPr>
          <w:rFonts w:ascii="SofiaSans" w:hAnsi="SofiaSans"/>
          <w:lang w:val="en-US"/>
        </w:rPr>
        <w:t>1 529 709</w:t>
      </w:r>
      <w:r w:rsidRPr="00D834DC">
        <w:rPr>
          <w:rFonts w:ascii="SofiaSans" w:hAnsi="SofiaSans"/>
          <w:spacing w:val="-9"/>
        </w:rPr>
        <w:t xml:space="preserve"> </w:t>
      </w:r>
      <w:r w:rsidRPr="00D834DC">
        <w:rPr>
          <w:rFonts w:ascii="SofiaSans" w:hAnsi="SofiaSans"/>
        </w:rPr>
        <w:t xml:space="preserve">лв. </w:t>
      </w:r>
      <w:r w:rsidRPr="00D834DC">
        <w:rPr>
          <w:rFonts w:ascii="SofiaSans" w:hAnsi="SofiaSans"/>
          <w:w w:val="105"/>
        </w:rPr>
        <w:t xml:space="preserve">(средствата са усвоени за програмни продукти и лицензи, градоустройствени и </w:t>
      </w:r>
      <w:r w:rsidRPr="00D834DC">
        <w:rPr>
          <w:rFonts w:ascii="SofiaSans" w:hAnsi="SofiaSans"/>
        </w:rPr>
        <w:t>комуникационни</w:t>
      </w:r>
      <w:r w:rsidRPr="00D834DC">
        <w:rPr>
          <w:rFonts w:ascii="SofiaSans" w:hAnsi="SofiaSans"/>
          <w:spacing w:val="-12"/>
        </w:rPr>
        <w:t xml:space="preserve"> </w:t>
      </w:r>
      <w:r w:rsidRPr="00D834DC">
        <w:rPr>
          <w:rFonts w:ascii="SofiaSans" w:hAnsi="SofiaSans"/>
        </w:rPr>
        <w:t>проучвания,</w:t>
      </w:r>
      <w:r w:rsidRPr="00D834DC">
        <w:rPr>
          <w:rFonts w:ascii="SofiaSans" w:hAnsi="SofiaSans"/>
          <w:spacing w:val="-12"/>
        </w:rPr>
        <w:t xml:space="preserve"> </w:t>
      </w:r>
      <w:r w:rsidRPr="00D834DC">
        <w:rPr>
          <w:rFonts w:ascii="SofiaSans" w:hAnsi="SofiaSans"/>
        </w:rPr>
        <w:t>геодезически</w:t>
      </w:r>
      <w:r w:rsidRPr="00D834DC">
        <w:rPr>
          <w:rFonts w:ascii="SofiaSans" w:hAnsi="SofiaSans"/>
          <w:spacing w:val="-12"/>
        </w:rPr>
        <w:t xml:space="preserve"> </w:t>
      </w:r>
      <w:r w:rsidRPr="00D834DC">
        <w:rPr>
          <w:rFonts w:ascii="SofiaSans" w:hAnsi="SofiaSans"/>
        </w:rPr>
        <w:t>работи,</w:t>
      </w:r>
      <w:r w:rsidRPr="00D834DC">
        <w:rPr>
          <w:rFonts w:ascii="SofiaSans" w:hAnsi="SofiaSans"/>
          <w:spacing w:val="-13"/>
        </w:rPr>
        <w:t xml:space="preserve"> </w:t>
      </w:r>
      <w:r w:rsidRPr="00D834DC">
        <w:rPr>
          <w:rFonts w:ascii="SofiaSans" w:hAnsi="SofiaSans"/>
        </w:rPr>
        <w:t>прединвестиционни</w:t>
      </w:r>
      <w:r w:rsidRPr="00D834DC">
        <w:rPr>
          <w:rFonts w:ascii="SofiaSans" w:hAnsi="SofiaSans"/>
          <w:spacing w:val="-12"/>
        </w:rPr>
        <w:t xml:space="preserve"> </w:t>
      </w:r>
      <w:r w:rsidRPr="00D834DC">
        <w:rPr>
          <w:rFonts w:ascii="SofiaSans" w:hAnsi="SofiaSans"/>
        </w:rPr>
        <w:t>проучвания);</w:t>
      </w:r>
    </w:p>
    <w:p w:rsidR="003631B1" w:rsidRPr="00D834DC" w:rsidRDefault="003631B1" w:rsidP="003631B1">
      <w:pPr>
        <w:pStyle w:val="ListParagraph"/>
        <w:widowControl w:val="0"/>
        <w:numPr>
          <w:ilvl w:val="0"/>
          <w:numId w:val="20"/>
        </w:numPr>
        <w:tabs>
          <w:tab w:val="left" w:pos="1300"/>
        </w:tabs>
        <w:autoSpaceDE w:val="0"/>
        <w:autoSpaceDN w:val="0"/>
        <w:spacing w:line="276" w:lineRule="auto"/>
        <w:ind w:left="0" w:right="-1" w:firstLine="709"/>
        <w:contextualSpacing w:val="0"/>
        <w:jc w:val="both"/>
        <w:rPr>
          <w:rFonts w:ascii="SofiaSans" w:hAnsi="SofiaSans"/>
        </w:rPr>
      </w:pPr>
      <w:r w:rsidRPr="00D834DC">
        <w:rPr>
          <w:rFonts w:ascii="SofiaSans" w:hAnsi="SofiaSans"/>
          <w:i/>
          <w:spacing w:val="-4"/>
        </w:rPr>
        <w:lastRenderedPageBreak/>
        <w:t>§</w:t>
      </w:r>
      <w:r w:rsidRPr="00D834DC">
        <w:rPr>
          <w:rFonts w:ascii="SofiaSans" w:hAnsi="SofiaSans"/>
          <w:i/>
          <w:spacing w:val="-25"/>
        </w:rPr>
        <w:t xml:space="preserve"> </w:t>
      </w:r>
      <w:r w:rsidRPr="00D834DC">
        <w:rPr>
          <w:rFonts w:ascii="SofiaSans" w:hAnsi="SofiaSans"/>
          <w:i/>
          <w:spacing w:val="-4"/>
        </w:rPr>
        <w:t>54-00</w:t>
      </w:r>
      <w:r w:rsidRPr="00D834DC">
        <w:rPr>
          <w:rFonts w:ascii="SofiaSans" w:hAnsi="SofiaSans"/>
          <w:i/>
          <w:spacing w:val="-11"/>
        </w:rPr>
        <w:t xml:space="preserve"> </w:t>
      </w:r>
      <w:r w:rsidRPr="00D834DC">
        <w:rPr>
          <w:rFonts w:ascii="SofiaSans" w:hAnsi="SofiaSans"/>
          <w:i/>
          <w:spacing w:val="-4"/>
        </w:rPr>
        <w:t>Придобиване</w:t>
      </w:r>
      <w:r w:rsidRPr="00D834DC">
        <w:rPr>
          <w:rFonts w:ascii="SofiaSans" w:hAnsi="SofiaSans"/>
          <w:i/>
          <w:spacing w:val="-25"/>
        </w:rPr>
        <w:t xml:space="preserve"> </w:t>
      </w:r>
      <w:r w:rsidRPr="00D834DC">
        <w:rPr>
          <w:rFonts w:ascii="SofiaSans" w:hAnsi="SofiaSans"/>
          <w:i/>
          <w:spacing w:val="-4"/>
        </w:rPr>
        <w:t>на</w:t>
      </w:r>
      <w:r w:rsidRPr="00D834DC">
        <w:rPr>
          <w:rFonts w:ascii="SofiaSans" w:hAnsi="SofiaSans"/>
          <w:i/>
          <w:spacing w:val="-26"/>
        </w:rPr>
        <w:t xml:space="preserve"> </w:t>
      </w:r>
      <w:r w:rsidRPr="00D834DC">
        <w:rPr>
          <w:rFonts w:ascii="SofiaSans" w:hAnsi="SofiaSans"/>
          <w:i/>
          <w:spacing w:val="-4"/>
        </w:rPr>
        <w:t>земя</w:t>
      </w:r>
      <w:r w:rsidRPr="00D834DC">
        <w:rPr>
          <w:rFonts w:ascii="SofiaSans" w:hAnsi="SofiaSans"/>
          <w:i/>
          <w:spacing w:val="5"/>
        </w:rPr>
        <w:t xml:space="preserve"> </w:t>
      </w:r>
      <w:r w:rsidRPr="00D834DC">
        <w:rPr>
          <w:rFonts w:ascii="SofiaSans" w:hAnsi="SofiaSans"/>
          <w:spacing w:val="-4"/>
        </w:rPr>
        <w:t>–</w:t>
      </w:r>
      <w:r w:rsidRPr="00D834DC">
        <w:rPr>
          <w:rFonts w:ascii="SofiaSans" w:hAnsi="SofiaSans"/>
          <w:spacing w:val="-25"/>
        </w:rPr>
        <w:t xml:space="preserve"> </w:t>
      </w:r>
      <w:r w:rsidRPr="00D834DC">
        <w:rPr>
          <w:rFonts w:ascii="SofiaSans" w:hAnsi="SofiaSans"/>
          <w:spacing w:val="-4"/>
          <w:lang w:val="en-US"/>
        </w:rPr>
        <w:t xml:space="preserve">6 132 </w:t>
      </w:r>
      <w:proofErr w:type="gramStart"/>
      <w:r w:rsidRPr="00D834DC">
        <w:rPr>
          <w:rFonts w:ascii="SofiaSans" w:hAnsi="SofiaSans"/>
          <w:spacing w:val="-4"/>
          <w:lang w:val="en-US"/>
        </w:rPr>
        <w:t>870</w:t>
      </w:r>
      <w:r w:rsidRPr="00D834DC">
        <w:rPr>
          <w:rFonts w:ascii="SofiaSans" w:hAnsi="SofiaSans"/>
          <w:spacing w:val="-4"/>
        </w:rPr>
        <w:t xml:space="preserve"> </w:t>
      </w:r>
      <w:r w:rsidRPr="00D834DC">
        <w:rPr>
          <w:rFonts w:ascii="SofiaSans" w:hAnsi="SofiaSans"/>
          <w:spacing w:val="-28"/>
        </w:rPr>
        <w:t xml:space="preserve"> </w:t>
      </w:r>
      <w:r w:rsidRPr="00D834DC">
        <w:rPr>
          <w:rFonts w:ascii="SofiaSans" w:hAnsi="SofiaSans"/>
          <w:spacing w:val="-4"/>
        </w:rPr>
        <w:t>лв</w:t>
      </w:r>
      <w:proofErr w:type="gramEnd"/>
      <w:r w:rsidRPr="00D834DC">
        <w:rPr>
          <w:rFonts w:ascii="SofiaSans" w:hAnsi="SofiaSans"/>
          <w:spacing w:val="-4"/>
        </w:rPr>
        <w:t>.;</w:t>
      </w:r>
    </w:p>
    <w:p w:rsidR="003631B1" w:rsidRPr="00D834DC" w:rsidRDefault="003631B1" w:rsidP="003631B1">
      <w:pPr>
        <w:pStyle w:val="ListParagraph"/>
        <w:widowControl w:val="0"/>
        <w:numPr>
          <w:ilvl w:val="0"/>
          <w:numId w:val="20"/>
        </w:numPr>
        <w:tabs>
          <w:tab w:val="left" w:pos="1292"/>
        </w:tabs>
        <w:autoSpaceDE w:val="0"/>
        <w:autoSpaceDN w:val="0"/>
        <w:spacing w:line="276" w:lineRule="auto"/>
        <w:ind w:left="0" w:right="-1" w:firstLine="709"/>
        <w:contextualSpacing w:val="0"/>
        <w:jc w:val="both"/>
        <w:rPr>
          <w:rFonts w:ascii="SofiaSans" w:hAnsi="SofiaSans"/>
        </w:rPr>
      </w:pPr>
      <w:r w:rsidRPr="00D834DC">
        <w:rPr>
          <w:rFonts w:ascii="SofiaSans" w:hAnsi="SofiaSans"/>
          <w:i/>
        </w:rPr>
        <w:t>§55-00</w:t>
      </w:r>
      <w:r w:rsidRPr="00D834DC">
        <w:rPr>
          <w:rFonts w:ascii="SofiaSans" w:hAnsi="SofiaSans"/>
          <w:i/>
          <w:spacing w:val="-19"/>
        </w:rPr>
        <w:t xml:space="preserve"> </w:t>
      </w:r>
      <w:r w:rsidRPr="00D834DC">
        <w:rPr>
          <w:rFonts w:ascii="SofiaSans" w:hAnsi="SofiaSans"/>
          <w:i/>
        </w:rPr>
        <w:t>Капиталови</w:t>
      </w:r>
      <w:r w:rsidRPr="00D834DC">
        <w:rPr>
          <w:rFonts w:ascii="SofiaSans" w:hAnsi="SofiaSans"/>
          <w:i/>
          <w:spacing w:val="-19"/>
        </w:rPr>
        <w:t xml:space="preserve"> </w:t>
      </w:r>
      <w:r w:rsidRPr="00D834DC">
        <w:rPr>
          <w:rFonts w:ascii="SofiaSans" w:hAnsi="SofiaSans"/>
          <w:i/>
        </w:rPr>
        <w:t xml:space="preserve">трансфери </w:t>
      </w:r>
      <w:r w:rsidRPr="00D834DC">
        <w:rPr>
          <w:rFonts w:ascii="SofiaSans" w:hAnsi="SofiaSans"/>
        </w:rPr>
        <w:t>-</w:t>
      </w:r>
      <w:r w:rsidRPr="00D834DC">
        <w:rPr>
          <w:rFonts w:ascii="SofiaSans" w:hAnsi="SofiaSans"/>
          <w:spacing w:val="-19"/>
        </w:rPr>
        <w:t xml:space="preserve"> </w:t>
      </w:r>
      <w:r w:rsidRPr="00D834DC">
        <w:rPr>
          <w:rFonts w:ascii="SofiaSans" w:hAnsi="SofiaSans"/>
          <w:lang w:val="en-US"/>
        </w:rPr>
        <w:t>14 596 033</w:t>
      </w:r>
      <w:r w:rsidRPr="00D834DC">
        <w:rPr>
          <w:rFonts w:ascii="SofiaSans" w:hAnsi="SofiaSans"/>
          <w:spacing w:val="-19"/>
        </w:rPr>
        <w:t xml:space="preserve"> </w:t>
      </w:r>
      <w:r w:rsidRPr="00D834DC">
        <w:rPr>
          <w:rFonts w:ascii="SofiaSans" w:hAnsi="SofiaSans"/>
        </w:rPr>
        <w:t>лв.</w:t>
      </w:r>
      <w:r w:rsidRPr="00D834DC">
        <w:rPr>
          <w:rFonts w:ascii="SofiaSans" w:hAnsi="SofiaSans"/>
          <w:spacing w:val="33"/>
        </w:rPr>
        <w:t xml:space="preserve"> </w:t>
      </w:r>
      <w:r w:rsidRPr="00D834DC">
        <w:rPr>
          <w:rFonts w:ascii="SofiaSans" w:hAnsi="SofiaSans"/>
        </w:rPr>
        <w:t>(</w:t>
      </w:r>
      <w:proofErr w:type="gramStart"/>
      <w:r w:rsidRPr="00D834DC">
        <w:rPr>
          <w:rFonts w:ascii="SofiaSans" w:hAnsi="SofiaSans"/>
        </w:rPr>
        <w:t>тук</w:t>
      </w:r>
      <w:proofErr w:type="gramEnd"/>
      <w:r w:rsidRPr="00D834DC">
        <w:rPr>
          <w:rFonts w:ascii="SofiaSans" w:hAnsi="SofiaSans"/>
          <w:spacing w:val="-19"/>
        </w:rPr>
        <w:t xml:space="preserve"> </w:t>
      </w:r>
      <w:r w:rsidRPr="00D834DC">
        <w:rPr>
          <w:rFonts w:ascii="SofiaSans" w:hAnsi="SofiaSans"/>
        </w:rPr>
        <w:t>са</w:t>
      </w:r>
      <w:r w:rsidRPr="00D834DC">
        <w:rPr>
          <w:rFonts w:ascii="SofiaSans" w:hAnsi="SofiaSans"/>
          <w:spacing w:val="-19"/>
        </w:rPr>
        <w:t xml:space="preserve"> </w:t>
      </w:r>
      <w:r w:rsidRPr="00D834DC">
        <w:rPr>
          <w:rFonts w:ascii="SofiaSans" w:hAnsi="SofiaSans"/>
        </w:rPr>
        <w:t>отчетени</w:t>
      </w:r>
      <w:r w:rsidRPr="00D834DC">
        <w:rPr>
          <w:rFonts w:ascii="SofiaSans" w:hAnsi="SofiaSans"/>
          <w:spacing w:val="-19"/>
        </w:rPr>
        <w:t xml:space="preserve"> </w:t>
      </w:r>
      <w:r w:rsidRPr="00D834DC">
        <w:rPr>
          <w:rFonts w:ascii="SofiaSans" w:hAnsi="SofiaSans"/>
        </w:rPr>
        <w:t xml:space="preserve">предоставените капиталови трансфери към общински търговски дружества за доставка на медицинска </w:t>
      </w:r>
      <w:r w:rsidRPr="00D834DC">
        <w:rPr>
          <w:rFonts w:ascii="SofiaSans" w:hAnsi="SofiaSans"/>
          <w:w w:val="105"/>
        </w:rPr>
        <w:t>техника и ремонт, както и трансфери за домакинствата във връзка с енергийното обновяване</w:t>
      </w:r>
      <w:r w:rsidRPr="00D834DC">
        <w:rPr>
          <w:rFonts w:ascii="SofiaSans" w:hAnsi="SofiaSans"/>
          <w:spacing w:val="-29"/>
          <w:w w:val="105"/>
        </w:rPr>
        <w:t xml:space="preserve"> </w:t>
      </w:r>
      <w:r w:rsidRPr="00D834DC">
        <w:rPr>
          <w:rFonts w:ascii="SofiaSans" w:hAnsi="SofiaSans"/>
          <w:w w:val="105"/>
        </w:rPr>
        <w:t>на</w:t>
      </w:r>
      <w:r w:rsidRPr="00D834DC">
        <w:rPr>
          <w:rFonts w:ascii="SofiaSans" w:hAnsi="SofiaSans"/>
          <w:spacing w:val="-30"/>
          <w:w w:val="105"/>
        </w:rPr>
        <w:t xml:space="preserve"> </w:t>
      </w:r>
      <w:r w:rsidRPr="00D834DC">
        <w:rPr>
          <w:rFonts w:ascii="SofiaSans" w:hAnsi="SofiaSans"/>
          <w:w w:val="105"/>
        </w:rPr>
        <w:t>сгради).</w:t>
      </w:r>
    </w:p>
    <w:p w:rsidR="003631B1" w:rsidRPr="00D834DC" w:rsidRDefault="003631B1" w:rsidP="003631B1">
      <w:pPr>
        <w:pStyle w:val="BodyText"/>
        <w:spacing w:line="276" w:lineRule="auto"/>
        <w:ind w:right="-1" w:firstLine="709"/>
        <w:rPr>
          <w:rFonts w:ascii="SofiaSans" w:hAnsi="SofiaSans"/>
          <w:spacing w:val="40"/>
          <w:w w:val="105"/>
          <w:sz w:val="24"/>
          <w:szCs w:val="24"/>
        </w:rPr>
      </w:pPr>
      <w:r w:rsidRPr="00D834DC">
        <w:rPr>
          <w:rFonts w:ascii="SofiaSans" w:hAnsi="SofiaSans"/>
          <w:w w:val="105"/>
          <w:sz w:val="24"/>
          <w:szCs w:val="24"/>
        </w:rPr>
        <w:t>За реализиране на инвестиционни проекти по сключени договори за безвъзмездна</w:t>
      </w:r>
      <w:r w:rsidRPr="00D834DC">
        <w:rPr>
          <w:rFonts w:ascii="SofiaSans" w:hAnsi="SofiaSans"/>
          <w:spacing w:val="-5"/>
          <w:w w:val="105"/>
          <w:sz w:val="24"/>
          <w:szCs w:val="24"/>
        </w:rPr>
        <w:t xml:space="preserve"> </w:t>
      </w:r>
      <w:r w:rsidRPr="00D834DC">
        <w:rPr>
          <w:rFonts w:ascii="SofiaSans" w:hAnsi="SofiaSans"/>
          <w:w w:val="105"/>
          <w:sz w:val="24"/>
          <w:szCs w:val="24"/>
        </w:rPr>
        <w:t>финансова</w:t>
      </w:r>
      <w:r w:rsidRPr="00D834DC">
        <w:rPr>
          <w:rFonts w:ascii="SofiaSans" w:hAnsi="SofiaSans"/>
          <w:spacing w:val="-5"/>
          <w:w w:val="105"/>
          <w:sz w:val="24"/>
          <w:szCs w:val="24"/>
        </w:rPr>
        <w:t xml:space="preserve"> </w:t>
      </w:r>
      <w:r w:rsidRPr="00D834DC">
        <w:rPr>
          <w:rFonts w:ascii="SofiaSans" w:hAnsi="SofiaSans"/>
          <w:w w:val="105"/>
          <w:sz w:val="24"/>
          <w:szCs w:val="24"/>
        </w:rPr>
        <w:t>помощ</w:t>
      </w:r>
      <w:r w:rsidRPr="00D834DC">
        <w:rPr>
          <w:rFonts w:ascii="SofiaSans" w:hAnsi="SofiaSans"/>
          <w:spacing w:val="-4"/>
          <w:w w:val="105"/>
          <w:sz w:val="24"/>
          <w:szCs w:val="24"/>
        </w:rPr>
        <w:t xml:space="preserve"> </w:t>
      </w:r>
      <w:r w:rsidRPr="00D834DC">
        <w:rPr>
          <w:rFonts w:ascii="SofiaSans" w:hAnsi="SofiaSans"/>
          <w:w w:val="105"/>
          <w:sz w:val="24"/>
          <w:szCs w:val="24"/>
        </w:rPr>
        <w:t>през</w:t>
      </w:r>
      <w:r w:rsidRPr="00D834DC">
        <w:rPr>
          <w:rFonts w:ascii="SofiaSans" w:hAnsi="SofiaSans"/>
          <w:spacing w:val="-5"/>
          <w:w w:val="105"/>
          <w:sz w:val="24"/>
          <w:szCs w:val="24"/>
        </w:rPr>
        <w:t xml:space="preserve"> </w:t>
      </w:r>
      <w:r w:rsidRPr="00D834DC">
        <w:rPr>
          <w:rFonts w:ascii="SofiaSans" w:hAnsi="SofiaSans"/>
          <w:w w:val="105"/>
          <w:sz w:val="24"/>
          <w:szCs w:val="24"/>
        </w:rPr>
        <w:t>разглеждания</w:t>
      </w:r>
      <w:r w:rsidRPr="00D834DC">
        <w:rPr>
          <w:rFonts w:ascii="SofiaSans" w:hAnsi="SofiaSans"/>
          <w:spacing w:val="-4"/>
          <w:w w:val="105"/>
          <w:sz w:val="24"/>
          <w:szCs w:val="24"/>
        </w:rPr>
        <w:t xml:space="preserve"> </w:t>
      </w:r>
      <w:r w:rsidRPr="00D834DC">
        <w:rPr>
          <w:rFonts w:ascii="SofiaSans" w:hAnsi="SofiaSans"/>
          <w:w w:val="105"/>
          <w:sz w:val="24"/>
          <w:szCs w:val="24"/>
        </w:rPr>
        <w:t>период</w:t>
      </w:r>
      <w:r w:rsidRPr="00D834DC">
        <w:rPr>
          <w:rFonts w:ascii="SofiaSans" w:hAnsi="SofiaSans"/>
          <w:spacing w:val="-4"/>
          <w:w w:val="105"/>
          <w:sz w:val="24"/>
          <w:szCs w:val="24"/>
        </w:rPr>
        <w:t xml:space="preserve"> </w:t>
      </w:r>
      <w:r w:rsidRPr="00D834DC">
        <w:rPr>
          <w:rFonts w:ascii="SofiaSans" w:hAnsi="SofiaSans"/>
          <w:w w:val="105"/>
          <w:sz w:val="24"/>
          <w:szCs w:val="24"/>
        </w:rPr>
        <w:t>са</w:t>
      </w:r>
      <w:r w:rsidRPr="00D834DC">
        <w:rPr>
          <w:rFonts w:ascii="SofiaSans" w:hAnsi="SofiaSans"/>
          <w:spacing w:val="-6"/>
          <w:w w:val="105"/>
          <w:sz w:val="24"/>
          <w:szCs w:val="24"/>
        </w:rPr>
        <w:t xml:space="preserve"> </w:t>
      </w:r>
      <w:r w:rsidRPr="00D834DC">
        <w:rPr>
          <w:rFonts w:ascii="SofiaSans" w:hAnsi="SofiaSans"/>
          <w:w w:val="105"/>
          <w:sz w:val="24"/>
          <w:szCs w:val="24"/>
        </w:rPr>
        <w:t>отчетени</w:t>
      </w:r>
      <w:r w:rsidRPr="00D834DC">
        <w:rPr>
          <w:rFonts w:ascii="SofiaSans" w:hAnsi="SofiaSans"/>
          <w:spacing w:val="-5"/>
          <w:w w:val="105"/>
          <w:sz w:val="24"/>
          <w:szCs w:val="24"/>
        </w:rPr>
        <w:t xml:space="preserve"> </w:t>
      </w:r>
      <w:r w:rsidRPr="00D834DC">
        <w:rPr>
          <w:rFonts w:ascii="SofiaSans" w:hAnsi="SofiaSans"/>
          <w:w w:val="105"/>
          <w:sz w:val="24"/>
          <w:szCs w:val="24"/>
        </w:rPr>
        <w:t>европейски средства</w:t>
      </w:r>
      <w:r w:rsidRPr="00D834DC">
        <w:rPr>
          <w:rFonts w:ascii="SofiaSans" w:hAnsi="SofiaSans"/>
          <w:spacing w:val="-19"/>
          <w:w w:val="105"/>
          <w:sz w:val="24"/>
          <w:szCs w:val="24"/>
        </w:rPr>
        <w:t xml:space="preserve"> </w:t>
      </w:r>
      <w:r w:rsidRPr="00D834DC">
        <w:rPr>
          <w:rFonts w:ascii="SofiaSans" w:hAnsi="SofiaSans"/>
          <w:w w:val="105"/>
          <w:sz w:val="24"/>
          <w:szCs w:val="24"/>
        </w:rPr>
        <w:t>в</w:t>
      </w:r>
      <w:r w:rsidRPr="00D834DC">
        <w:rPr>
          <w:rFonts w:ascii="SofiaSans" w:hAnsi="SofiaSans"/>
          <w:spacing w:val="-18"/>
          <w:w w:val="105"/>
          <w:sz w:val="24"/>
          <w:szCs w:val="24"/>
        </w:rPr>
        <w:t xml:space="preserve"> </w:t>
      </w:r>
      <w:r w:rsidRPr="00D834DC">
        <w:rPr>
          <w:rFonts w:ascii="SofiaSans" w:hAnsi="SofiaSans"/>
          <w:w w:val="105"/>
          <w:sz w:val="24"/>
          <w:szCs w:val="24"/>
        </w:rPr>
        <w:t>размер</w:t>
      </w:r>
      <w:r w:rsidRPr="00D834DC">
        <w:rPr>
          <w:rFonts w:ascii="SofiaSans" w:hAnsi="SofiaSans"/>
          <w:spacing w:val="-16"/>
          <w:w w:val="105"/>
          <w:sz w:val="24"/>
          <w:szCs w:val="24"/>
        </w:rPr>
        <w:t xml:space="preserve"> </w:t>
      </w:r>
      <w:r w:rsidRPr="00D834DC">
        <w:rPr>
          <w:rFonts w:ascii="SofiaSans" w:hAnsi="SofiaSans"/>
          <w:w w:val="105"/>
          <w:sz w:val="24"/>
          <w:szCs w:val="24"/>
        </w:rPr>
        <w:t>на</w:t>
      </w:r>
      <w:r w:rsidRPr="00D834DC">
        <w:rPr>
          <w:rFonts w:ascii="SofiaSans" w:hAnsi="SofiaSans"/>
          <w:spacing w:val="40"/>
          <w:w w:val="105"/>
          <w:sz w:val="24"/>
          <w:szCs w:val="24"/>
        </w:rPr>
        <w:t xml:space="preserve"> </w:t>
      </w:r>
      <w:r w:rsidRPr="00D834DC">
        <w:rPr>
          <w:rFonts w:ascii="SofiaSans" w:hAnsi="SofiaSans"/>
          <w:w w:val="105"/>
          <w:sz w:val="24"/>
          <w:szCs w:val="24"/>
        </w:rPr>
        <w:t xml:space="preserve">96 508 </w:t>
      </w:r>
      <w:proofErr w:type="gramStart"/>
      <w:r w:rsidRPr="00D834DC">
        <w:rPr>
          <w:rFonts w:ascii="SofiaSans" w:hAnsi="SofiaSans"/>
          <w:w w:val="105"/>
          <w:sz w:val="24"/>
          <w:szCs w:val="24"/>
        </w:rPr>
        <w:t xml:space="preserve">063 </w:t>
      </w:r>
      <w:r w:rsidRPr="00D834DC">
        <w:rPr>
          <w:rFonts w:ascii="SofiaSans" w:hAnsi="SofiaSans"/>
          <w:spacing w:val="-18"/>
          <w:w w:val="105"/>
          <w:sz w:val="24"/>
          <w:szCs w:val="24"/>
        </w:rPr>
        <w:t xml:space="preserve"> </w:t>
      </w:r>
      <w:r w:rsidRPr="00D834DC">
        <w:rPr>
          <w:rFonts w:ascii="SofiaSans" w:hAnsi="SofiaSans"/>
          <w:w w:val="105"/>
          <w:sz w:val="24"/>
          <w:szCs w:val="24"/>
        </w:rPr>
        <w:t>лв</w:t>
      </w:r>
      <w:proofErr w:type="gramEnd"/>
      <w:r w:rsidRPr="00D834DC">
        <w:rPr>
          <w:rFonts w:ascii="SofiaSans" w:hAnsi="SofiaSans"/>
          <w:w w:val="105"/>
          <w:sz w:val="24"/>
          <w:szCs w:val="24"/>
        </w:rPr>
        <w:t>.</w:t>
      </w:r>
      <w:r w:rsidRPr="00D834DC">
        <w:rPr>
          <w:rFonts w:ascii="SofiaSans" w:hAnsi="SofiaSans"/>
          <w:spacing w:val="40"/>
          <w:w w:val="105"/>
          <w:sz w:val="24"/>
          <w:szCs w:val="24"/>
        </w:rPr>
        <w:t xml:space="preserve"> </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pacing w:val="-2"/>
          <w:sz w:val="24"/>
          <w:szCs w:val="24"/>
        </w:rPr>
        <w:t>Разпределение</w:t>
      </w:r>
      <w:r w:rsidRPr="00D834DC">
        <w:rPr>
          <w:rFonts w:ascii="SofiaSans" w:hAnsi="SofiaSans"/>
          <w:spacing w:val="-23"/>
          <w:sz w:val="24"/>
          <w:szCs w:val="24"/>
        </w:rPr>
        <w:t xml:space="preserve"> </w:t>
      </w:r>
      <w:r w:rsidRPr="00D834DC">
        <w:rPr>
          <w:rFonts w:ascii="SofiaSans" w:hAnsi="SofiaSans"/>
          <w:spacing w:val="-2"/>
          <w:sz w:val="24"/>
          <w:szCs w:val="24"/>
        </w:rPr>
        <w:t>на</w:t>
      </w:r>
      <w:r w:rsidRPr="00D834DC">
        <w:rPr>
          <w:rFonts w:ascii="SofiaSans" w:hAnsi="SofiaSans"/>
          <w:spacing w:val="-24"/>
          <w:sz w:val="24"/>
          <w:szCs w:val="24"/>
        </w:rPr>
        <w:t xml:space="preserve"> </w:t>
      </w:r>
      <w:r w:rsidRPr="00D834DC">
        <w:rPr>
          <w:rFonts w:ascii="SofiaSans" w:hAnsi="SofiaSans"/>
          <w:spacing w:val="-2"/>
          <w:sz w:val="24"/>
          <w:szCs w:val="24"/>
        </w:rPr>
        <w:t>капиталовите</w:t>
      </w:r>
      <w:r w:rsidRPr="00D834DC">
        <w:rPr>
          <w:rFonts w:ascii="SofiaSans" w:hAnsi="SofiaSans"/>
          <w:spacing w:val="29"/>
          <w:sz w:val="24"/>
          <w:szCs w:val="24"/>
        </w:rPr>
        <w:t xml:space="preserve"> </w:t>
      </w:r>
      <w:r w:rsidRPr="00D834DC">
        <w:rPr>
          <w:rFonts w:ascii="SofiaSans" w:hAnsi="SofiaSans"/>
          <w:spacing w:val="-2"/>
          <w:sz w:val="24"/>
          <w:szCs w:val="24"/>
        </w:rPr>
        <w:t>разходи</w:t>
      </w:r>
      <w:r w:rsidRPr="00D834DC">
        <w:rPr>
          <w:rFonts w:ascii="SofiaSans" w:hAnsi="SofiaSans"/>
          <w:spacing w:val="-23"/>
          <w:sz w:val="24"/>
          <w:szCs w:val="24"/>
        </w:rPr>
        <w:t xml:space="preserve"> </w:t>
      </w:r>
      <w:r w:rsidRPr="00D834DC">
        <w:rPr>
          <w:rFonts w:ascii="SofiaSans" w:hAnsi="SofiaSans"/>
          <w:spacing w:val="-2"/>
          <w:sz w:val="24"/>
          <w:szCs w:val="24"/>
        </w:rPr>
        <w:t>по</w:t>
      </w:r>
      <w:r w:rsidRPr="00D834DC">
        <w:rPr>
          <w:rFonts w:ascii="SofiaSans" w:hAnsi="SofiaSans"/>
          <w:spacing w:val="-22"/>
          <w:sz w:val="24"/>
          <w:szCs w:val="24"/>
        </w:rPr>
        <w:t xml:space="preserve"> </w:t>
      </w:r>
      <w:r w:rsidRPr="00D834DC">
        <w:rPr>
          <w:rFonts w:ascii="SofiaSans" w:hAnsi="SofiaSans"/>
          <w:spacing w:val="-2"/>
          <w:sz w:val="24"/>
          <w:szCs w:val="24"/>
        </w:rPr>
        <w:t>функции</w:t>
      </w:r>
      <w:r w:rsidRPr="00D834DC">
        <w:rPr>
          <w:rFonts w:ascii="SofiaSans" w:hAnsi="SofiaSans"/>
          <w:spacing w:val="-24"/>
          <w:sz w:val="24"/>
          <w:szCs w:val="24"/>
        </w:rPr>
        <w:t xml:space="preserve"> </w:t>
      </w:r>
      <w:r w:rsidRPr="00D834DC">
        <w:rPr>
          <w:rFonts w:ascii="SofiaSans" w:hAnsi="SofiaSans"/>
          <w:spacing w:val="-2"/>
          <w:sz w:val="24"/>
          <w:szCs w:val="24"/>
        </w:rPr>
        <w:t>с</w:t>
      </w:r>
      <w:r w:rsidRPr="00D834DC">
        <w:rPr>
          <w:rFonts w:ascii="SofiaSans" w:hAnsi="SofiaSans"/>
          <w:spacing w:val="-23"/>
          <w:sz w:val="24"/>
          <w:szCs w:val="24"/>
        </w:rPr>
        <w:t xml:space="preserve"> </w:t>
      </w:r>
      <w:r w:rsidRPr="00D834DC">
        <w:rPr>
          <w:rFonts w:ascii="SofiaSans" w:hAnsi="SofiaSans"/>
          <w:spacing w:val="-2"/>
          <w:sz w:val="24"/>
          <w:szCs w:val="24"/>
        </w:rPr>
        <w:t>включени</w:t>
      </w:r>
      <w:r w:rsidRPr="00D834DC">
        <w:rPr>
          <w:rFonts w:ascii="SofiaSans" w:hAnsi="SofiaSans"/>
          <w:spacing w:val="-23"/>
          <w:sz w:val="24"/>
          <w:szCs w:val="24"/>
        </w:rPr>
        <w:t xml:space="preserve"> </w:t>
      </w:r>
      <w:r w:rsidRPr="00D834DC">
        <w:rPr>
          <w:rFonts w:ascii="SofiaSans" w:hAnsi="SofiaSans"/>
          <w:spacing w:val="-2"/>
          <w:sz w:val="24"/>
          <w:szCs w:val="24"/>
        </w:rPr>
        <w:t>европейски</w:t>
      </w:r>
      <w:r w:rsidRPr="00D834DC">
        <w:rPr>
          <w:rFonts w:ascii="SofiaSans" w:hAnsi="SofiaSans"/>
          <w:spacing w:val="-22"/>
          <w:sz w:val="24"/>
          <w:szCs w:val="24"/>
        </w:rPr>
        <w:t xml:space="preserve"> </w:t>
      </w:r>
      <w:r w:rsidRPr="00D834DC">
        <w:rPr>
          <w:rFonts w:ascii="SofiaSans" w:hAnsi="SofiaSans"/>
          <w:spacing w:val="-2"/>
          <w:sz w:val="24"/>
          <w:szCs w:val="24"/>
        </w:rPr>
        <w:t>средства:</w:t>
      </w:r>
    </w:p>
    <w:p w:rsidR="003631B1" w:rsidRPr="00D834DC" w:rsidRDefault="003631B1" w:rsidP="003631B1">
      <w:pPr>
        <w:pStyle w:val="BodyText"/>
        <w:spacing w:before="43" w:after="1"/>
        <w:rPr>
          <w:rFonts w:ascii="SofiaSans" w:hAnsi="SofiaSans"/>
          <w:sz w:val="24"/>
          <w:szCs w:val="24"/>
        </w:rPr>
      </w:pPr>
    </w:p>
    <w:tbl>
      <w:tblPr>
        <w:tblW w:w="0" w:type="auto"/>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969"/>
        <w:gridCol w:w="1701"/>
        <w:gridCol w:w="1418"/>
        <w:gridCol w:w="1134"/>
        <w:gridCol w:w="708"/>
      </w:tblGrid>
      <w:tr w:rsidR="003631B1" w:rsidRPr="00D834DC" w:rsidTr="00155118">
        <w:trPr>
          <w:trHeight w:val="721"/>
        </w:trPr>
        <w:tc>
          <w:tcPr>
            <w:tcW w:w="3969" w:type="dxa"/>
            <w:shd w:val="clear" w:color="auto" w:fill="DDEBF7"/>
          </w:tcPr>
          <w:p w:rsidR="003631B1" w:rsidRPr="00D834DC" w:rsidRDefault="003631B1" w:rsidP="00155118">
            <w:pPr>
              <w:pStyle w:val="TableParagraph"/>
              <w:spacing w:before="239"/>
              <w:jc w:val="both"/>
              <w:rPr>
                <w:rFonts w:ascii="SofiaSans" w:hAnsi="SofiaSans"/>
                <w:sz w:val="24"/>
                <w:szCs w:val="24"/>
              </w:rPr>
            </w:pPr>
          </w:p>
          <w:p w:rsidR="003631B1" w:rsidRPr="00D834DC" w:rsidRDefault="003631B1" w:rsidP="00155118">
            <w:pPr>
              <w:pStyle w:val="TableParagraph"/>
              <w:spacing w:line="220" w:lineRule="exact"/>
              <w:ind w:right="25"/>
              <w:jc w:val="center"/>
              <w:rPr>
                <w:rFonts w:ascii="SofiaSans" w:hAnsi="SofiaSans"/>
                <w:sz w:val="24"/>
                <w:szCs w:val="24"/>
              </w:rPr>
            </w:pPr>
            <w:r w:rsidRPr="00D834DC">
              <w:rPr>
                <w:rFonts w:ascii="SofiaSans" w:hAnsi="SofiaSans"/>
                <w:spacing w:val="-2"/>
                <w:sz w:val="24"/>
                <w:szCs w:val="24"/>
              </w:rPr>
              <w:t>Функция</w:t>
            </w:r>
          </w:p>
        </w:tc>
        <w:tc>
          <w:tcPr>
            <w:tcW w:w="1701" w:type="dxa"/>
            <w:shd w:val="clear" w:color="auto" w:fill="DDEBF7"/>
          </w:tcPr>
          <w:p w:rsidR="003631B1" w:rsidRPr="00D834DC" w:rsidRDefault="003631B1" w:rsidP="00155118">
            <w:pPr>
              <w:pStyle w:val="TableParagraph"/>
              <w:spacing w:line="240" w:lineRule="exact"/>
              <w:ind w:left="155" w:right="181" w:hanging="3"/>
              <w:jc w:val="center"/>
              <w:rPr>
                <w:rFonts w:ascii="SofiaSans" w:hAnsi="SofiaSans"/>
                <w:spacing w:val="-2"/>
                <w:sz w:val="24"/>
                <w:szCs w:val="24"/>
              </w:rPr>
            </w:pPr>
          </w:p>
          <w:p w:rsidR="003631B1" w:rsidRPr="00D834DC" w:rsidRDefault="003631B1" w:rsidP="00155118">
            <w:pPr>
              <w:pStyle w:val="TableParagraph"/>
              <w:spacing w:line="240" w:lineRule="exact"/>
              <w:ind w:left="155" w:right="181" w:hanging="3"/>
              <w:jc w:val="center"/>
              <w:rPr>
                <w:rFonts w:ascii="SofiaSans" w:hAnsi="SofiaSans"/>
                <w:sz w:val="24"/>
                <w:szCs w:val="24"/>
              </w:rPr>
            </w:pPr>
            <w:r w:rsidRPr="00D834DC">
              <w:rPr>
                <w:rFonts w:ascii="SofiaSans" w:hAnsi="SofiaSans"/>
                <w:spacing w:val="-2"/>
                <w:sz w:val="24"/>
                <w:szCs w:val="24"/>
              </w:rPr>
              <w:t xml:space="preserve">уточнен </w:t>
            </w:r>
            <w:r w:rsidRPr="00D834DC">
              <w:rPr>
                <w:rFonts w:ascii="SofiaSans" w:hAnsi="SofiaSans"/>
                <w:sz w:val="24"/>
                <w:szCs w:val="24"/>
              </w:rPr>
              <w:t>план</w:t>
            </w:r>
            <w:r w:rsidRPr="00D834DC">
              <w:rPr>
                <w:rFonts w:ascii="SofiaSans" w:hAnsi="SofiaSans"/>
                <w:spacing w:val="-23"/>
                <w:sz w:val="24"/>
                <w:szCs w:val="24"/>
              </w:rPr>
              <w:t xml:space="preserve"> </w:t>
            </w:r>
            <w:r w:rsidRPr="00D834DC">
              <w:rPr>
                <w:rFonts w:ascii="SofiaSans" w:hAnsi="SofiaSans"/>
                <w:sz w:val="24"/>
                <w:szCs w:val="24"/>
              </w:rPr>
              <w:t xml:space="preserve">към </w:t>
            </w:r>
            <w:r w:rsidRPr="00D834DC">
              <w:rPr>
                <w:rFonts w:ascii="SofiaSans" w:hAnsi="SofiaSans"/>
                <w:spacing w:val="-2"/>
                <w:w w:val="90"/>
                <w:sz w:val="24"/>
                <w:szCs w:val="24"/>
              </w:rPr>
              <w:t>31.12.2025г.</w:t>
            </w:r>
          </w:p>
        </w:tc>
        <w:tc>
          <w:tcPr>
            <w:tcW w:w="1418" w:type="dxa"/>
            <w:shd w:val="clear" w:color="auto" w:fill="DDEBF7"/>
          </w:tcPr>
          <w:p w:rsidR="003631B1" w:rsidRPr="00D834DC" w:rsidRDefault="003631B1" w:rsidP="00155118">
            <w:pPr>
              <w:pStyle w:val="TableParagraph"/>
              <w:spacing w:before="221" w:line="240" w:lineRule="exact"/>
              <w:ind w:left="84" w:firstLine="19"/>
              <w:jc w:val="center"/>
              <w:rPr>
                <w:rFonts w:ascii="SofiaSans" w:hAnsi="SofiaSans"/>
                <w:sz w:val="24"/>
                <w:szCs w:val="24"/>
              </w:rPr>
            </w:pPr>
            <w:r w:rsidRPr="00D834DC">
              <w:rPr>
                <w:rFonts w:ascii="SofiaSans" w:hAnsi="SofiaSans"/>
                <w:w w:val="105"/>
                <w:sz w:val="24"/>
                <w:szCs w:val="24"/>
              </w:rPr>
              <w:t>отчет</w:t>
            </w:r>
            <w:r w:rsidRPr="00D834DC">
              <w:rPr>
                <w:rFonts w:ascii="SofiaSans" w:hAnsi="SofiaSans"/>
                <w:spacing w:val="-29"/>
                <w:w w:val="105"/>
                <w:sz w:val="24"/>
                <w:szCs w:val="24"/>
              </w:rPr>
              <w:t xml:space="preserve"> </w:t>
            </w:r>
            <w:r w:rsidRPr="00D834DC">
              <w:rPr>
                <w:rFonts w:ascii="SofiaSans" w:hAnsi="SofiaSans"/>
                <w:w w:val="105"/>
                <w:sz w:val="24"/>
                <w:szCs w:val="24"/>
              </w:rPr>
              <w:t xml:space="preserve">към </w:t>
            </w:r>
            <w:r w:rsidRPr="00D834DC">
              <w:rPr>
                <w:rFonts w:ascii="SofiaSans" w:hAnsi="SofiaSans"/>
                <w:spacing w:val="-2"/>
                <w:w w:val="90"/>
                <w:sz w:val="24"/>
                <w:szCs w:val="24"/>
              </w:rPr>
              <w:t>31.12.2025г.</w:t>
            </w:r>
          </w:p>
        </w:tc>
        <w:tc>
          <w:tcPr>
            <w:tcW w:w="1134" w:type="dxa"/>
            <w:shd w:val="clear" w:color="auto" w:fill="DDEBF7"/>
          </w:tcPr>
          <w:p w:rsidR="003631B1" w:rsidRPr="00D834DC" w:rsidRDefault="003631B1" w:rsidP="00155118">
            <w:pPr>
              <w:pStyle w:val="TableParagraph"/>
              <w:spacing w:before="241" w:line="241" w:lineRule="exact"/>
              <w:ind w:left="9" w:right="29"/>
              <w:jc w:val="center"/>
              <w:rPr>
                <w:rFonts w:ascii="SofiaSans" w:hAnsi="SofiaSans"/>
                <w:sz w:val="24"/>
                <w:szCs w:val="24"/>
              </w:rPr>
            </w:pPr>
            <w:r w:rsidRPr="00D834DC">
              <w:rPr>
                <w:rFonts w:ascii="SofiaSans" w:hAnsi="SofiaSans"/>
                <w:spacing w:val="-10"/>
                <w:sz w:val="24"/>
                <w:szCs w:val="24"/>
              </w:rPr>
              <w:t>%</w:t>
            </w:r>
          </w:p>
          <w:p w:rsidR="003631B1" w:rsidRPr="00D834DC" w:rsidRDefault="003631B1" w:rsidP="00155118">
            <w:pPr>
              <w:pStyle w:val="TableParagraph"/>
              <w:spacing w:line="220" w:lineRule="exact"/>
              <w:ind w:left="8" w:right="29"/>
              <w:jc w:val="center"/>
              <w:rPr>
                <w:rFonts w:ascii="SofiaSans" w:hAnsi="SofiaSans"/>
                <w:sz w:val="24"/>
                <w:szCs w:val="24"/>
              </w:rPr>
            </w:pPr>
            <w:r w:rsidRPr="00D834DC">
              <w:rPr>
                <w:rFonts w:ascii="SofiaSans" w:hAnsi="SofiaSans"/>
                <w:spacing w:val="-2"/>
                <w:sz w:val="24"/>
                <w:szCs w:val="24"/>
              </w:rPr>
              <w:t>изпълнение</w:t>
            </w:r>
          </w:p>
        </w:tc>
        <w:tc>
          <w:tcPr>
            <w:tcW w:w="708" w:type="dxa"/>
            <w:shd w:val="clear" w:color="auto" w:fill="DDEBF7"/>
          </w:tcPr>
          <w:p w:rsidR="003631B1" w:rsidRPr="00D834DC" w:rsidRDefault="003631B1" w:rsidP="00155118">
            <w:pPr>
              <w:pStyle w:val="TableParagraph"/>
              <w:spacing w:before="239"/>
              <w:jc w:val="center"/>
              <w:rPr>
                <w:rFonts w:ascii="SofiaSans" w:hAnsi="SofiaSans"/>
                <w:sz w:val="24"/>
                <w:szCs w:val="24"/>
              </w:rPr>
            </w:pPr>
          </w:p>
          <w:p w:rsidR="003631B1" w:rsidRPr="00D834DC" w:rsidRDefault="003631B1" w:rsidP="00155118">
            <w:pPr>
              <w:pStyle w:val="TableParagraph"/>
              <w:spacing w:line="220" w:lineRule="exact"/>
              <w:ind w:left="8" w:right="25"/>
              <w:jc w:val="center"/>
              <w:rPr>
                <w:rFonts w:ascii="SofiaSans" w:hAnsi="SofiaSans"/>
                <w:sz w:val="24"/>
                <w:szCs w:val="24"/>
              </w:rPr>
            </w:pPr>
            <w:r w:rsidRPr="00D834DC">
              <w:rPr>
                <w:rFonts w:ascii="SofiaSans" w:hAnsi="SofiaSans"/>
                <w:w w:val="105"/>
                <w:sz w:val="24"/>
                <w:szCs w:val="24"/>
              </w:rPr>
              <w:t>отн.</w:t>
            </w:r>
            <w:r w:rsidRPr="00D834DC">
              <w:rPr>
                <w:rFonts w:ascii="SofiaSans" w:hAnsi="SofiaSans"/>
                <w:spacing w:val="3"/>
                <w:w w:val="105"/>
                <w:sz w:val="24"/>
                <w:szCs w:val="24"/>
              </w:rPr>
              <w:t xml:space="preserve"> </w:t>
            </w:r>
            <w:r w:rsidRPr="00D834DC">
              <w:rPr>
                <w:rFonts w:ascii="SofiaSans" w:hAnsi="SofiaSans"/>
                <w:spacing w:val="-5"/>
                <w:w w:val="105"/>
                <w:sz w:val="24"/>
                <w:szCs w:val="24"/>
              </w:rPr>
              <w:t>дял</w:t>
            </w:r>
          </w:p>
        </w:tc>
      </w:tr>
      <w:tr w:rsidR="003631B1" w:rsidRPr="00D834DC" w:rsidTr="00155118">
        <w:trPr>
          <w:trHeight w:val="599"/>
        </w:trPr>
        <w:tc>
          <w:tcPr>
            <w:tcW w:w="3969" w:type="dxa"/>
            <w:tcBorders>
              <w:bottom w:val="single" w:sz="4" w:space="0" w:color="000000"/>
            </w:tcBorders>
          </w:tcPr>
          <w:p w:rsidR="003631B1" w:rsidRPr="00D834DC" w:rsidRDefault="003631B1" w:rsidP="00155118">
            <w:pPr>
              <w:pStyle w:val="TableParagraph"/>
              <w:spacing w:before="117"/>
              <w:jc w:val="both"/>
              <w:rPr>
                <w:rFonts w:ascii="SofiaSans" w:hAnsi="SofiaSans"/>
                <w:sz w:val="24"/>
                <w:szCs w:val="24"/>
              </w:rPr>
            </w:pPr>
          </w:p>
          <w:p w:rsidR="003631B1" w:rsidRPr="00D834DC" w:rsidRDefault="003631B1" w:rsidP="00155118">
            <w:pPr>
              <w:pStyle w:val="TableParagraph"/>
              <w:spacing w:line="221" w:lineRule="exact"/>
              <w:ind w:left="71"/>
              <w:jc w:val="both"/>
              <w:rPr>
                <w:rFonts w:ascii="SofiaSans" w:hAnsi="SofiaSans"/>
                <w:sz w:val="24"/>
                <w:szCs w:val="24"/>
              </w:rPr>
            </w:pPr>
            <w:r w:rsidRPr="00D834DC">
              <w:rPr>
                <w:rFonts w:ascii="SofiaSans" w:hAnsi="SofiaSans"/>
                <w:spacing w:val="-6"/>
                <w:sz w:val="24"/>
                <w:szCs w:val="24"/>
              </w:rPr>
              <w:t>1.Общи</w:t>
            </w:r>
            <w:r w:rsidRPr="00D834DC">
              <w:rPr>
                <w:rFonts w:ascii="SofiaSans" w:hAnsi="SofiaSans"/>
                <w:spacing w:val="-19"/>
                <w:sz w:val="24"/>
                <w:szCs w:val="24"/>
              </w:rPr>
              <w:t xml:space="preserve"> </w:t>
            </w:r>
            <w:r w:rsidRPr="00D834DC">
              <w:rPr>
                <w:rFonts w:ascii="SofiaSans" w:hAnsi="SofiaSans"/>
                <w:spacing w:val="-6"/>
                <w:sz w:val="24"/>
                <w:szCs w:val="24"/>
              </w:rPr>
              <w:t>държавни</w:t>
            </w:r>
            <w:r w:rsidRPr="00D834DC">
              <w:rPr>
                <w:rFonts w:ascii="SofiaSans" w:hAnsi="SofiaSans"/>
                <w:spacing w:val="-21"/>
                <w:sz w:val="24"/>
                <w:szCs w:val="24"/>
              </w:rPr>
              <w:t xml:space="preserve"> </w:t>
            </w:r>
            <w:r w:rsidRPr="00D834DC">
              <w:rPr>
                <w:rFonts w:ascii="SofiaSans" w:hAnsi="SofiaSans"/>
                <w:spacing w:val="-6"/>
                <w:sz w:val="24"/>
                <w:szCs w:val="24"/>
              </w:rPr>
              <w:t>служби</w:t>
            </w:r>
          </w:p>
        </w:tc>
        <w:tc>
          <w:tcPr>
            <w:tcW w:w="1701" w:type="dxa"/>
            <w:tcBorders>
              <w:bottom w:val="single" w:sz="4" w:space="0" w:color="000000"/>
            </w:tcBorders>
          </w:tcPr>
          <w:p w:rsidR="003631B1" w:rsidRPr="00D834DC" w:rsidRDefault="003631B1" w:rsidP="00155118">
            <w:pPr>
              <w:pStyle w:val="TableParagraph"/>
              <w:spacing w:line="221" w:lineRule="exact"/>
              <w:ind w:left="4" w:right="32"/>
              <w:jc w:val="center"/>
              <w:rPr>
                <w:rFonts w:ascii="SofiaSans" w:hAnsi="SofiaSans"/>
                <w:sz w:val="24"/>
                <w:szCs w:val="24"/>
              </w:rPr>
            </w:pPr>
          </w:p>
          <w:p w:rsidR="003631B1" w:rsidRPr="00D834DC" w:rsidRDefault="003631B1" w:rsidP="00155118">
            <w:pPr>
              <w:pStyle w:val="TableParagraph"/>
              <w:spacing w:line="221" w:lineRule="exact"/>
              <w:ind w:left="4" w:right="32"/>
              <w:jc w:val="center"/>
              <w:rPr>
                <w:rFonts w:ascii="SofiaSans" w:hAnsi="SofiaSans"/>
                <w:sz w:val="24"/>
                <w:szCs w:val="24"/>
              </w:rPr>
            </w:pPr>
            <w:r w:rsidRPr="00D834DC">
              <w:rPr>
                <w:rFonts w:ascii="SofiaSans" w:hAnsi="SofiaSans"/>
                <w:sz w:val="24"/>
                <w:szCs w:val="24"/>
              </w:rPr>
              <w:t>8 525 081</w:t>
            </w:r>
          </w:p>
        </w:tc>
        <w:tc>
          <w:tcPr>
            <w:tcW w:w="1418" w:type="dxa"/>
            <w:tcBorders>
              <w:bottom w:val="single" w:sz="4" w:space="0" w:color="000000"/>
            </w:tcBorders>
          </w:tcPr>
          <w:p w:rsidR="003631B1" w:rsidRPr="00D834DC" w:rsidRDefault="003631B1" w:rsidP="00155118">
            <w:pPr>
              <w:pStyle w:val="TableParagraph"/>
              <w:spacing w:line="221" w:lineRule="exact"/>
              <w:ind w:left="3" w:right="32"/>
              <w:jc w:val="center"/>
              <w:rPr>
                <w:rFonts w:ascii="SofiaSans" w:hAnsi="SofiaSans"/>
                <w:sz w:val="24"/>
                <w:szCs w:val="24"/>
              </w:rPr>
            </w:pPr>
          </w:p>
          <w:p w:rsidR="003631B1" w:rsidRPr="00D834DC" w:rsidRDefault="003631B1" w:rsidP="00155118">
            <w:pPr>
              <w:pStyle w:val="TableParagraph"/>
              <w:spacing w:line="221" w:lineRule="exact"/>
              <w:ind w:left="3" w:right="32"/>
              <w:jc w:val="center"/>
              <w:rPr>
                <w:rFonts w:ascii="SofiaSans" w:hAnsi="SofiaSans"/>
                <w:sz w:val="24"/>
                <w:szCs w:val="24"/>
              </w:rPr>
            </w:pPr>
            <w:r w:rsidRPr="00D834DC">
              <w:rPr>
                <w:rFonts w:ascii="SofiaSans" w:hAnsi="SofiaSans"/>
                <w:sz w:val="24"/>
                <w:szCs w:val="24"/>
              </w:rPr>
              <w:t>5 109 477</w:t>
            </w:r>
          </w:p>
        </w:tc>
        <w:tc>
          <w:tcPr>
            <w:tcW w:w="1134" w:type="dxa"/>
            <w:tcBorders>
              <w:bottom w:val="single" w:sz="4" w:space="0" w:color="000000"/>
            </w:tcBorders>
          </w:tcPr>
          <w:p w:rsidR="003631B1" w:rsidRPr="00D834DC" w:rsidRDefault="003631B1" w:rsidP="00155118">
            <w:pPr>
              <w:pStyle w:val="TableParagraph"/>
              <w:spacing w:line="221" w:lineRule="exact"/>
              <w:ind w:left="4" w:right="29"/>
              <w:jc w:val="center"/>
              <w:rPr>
                <w:rFonts w:ascii="SofiaSans" w:hAnsi="SofiaSans"/>
                <w:sz w:val="24"/>
                <w:szCs w:val="24"/>
              </w:rPr>
            </w:pPr>
          </w:p>
          <w:p w:rsidR="003631B1" w:rsidRPr="00D834DC" w:rsidRDefault="003631B1" w:rsidP="00155118">
            <w:pPr>
              <w:pStyle w:val="TableParagraph"/>
              <w:spacing w:line="221" w:lineRule="exact"/>
              <w:ind w:left="4" w:right="29"/>
              <w:jc w:val="center"/>
              <w:rPr>
                <w:rFonts w:ascii="SofiaSans" w:hAnsi="SofiaSans"/>
                <w:sz w:val="24"/>
                <w:szCs w:val="24"/>
              </w:rPr>
            </w:pPr>
            <w:r w:rsidRPr="00D834DC">
              <w:rPr>
                <w:rFonts w:ascii="SofiaSans" w:hAnsi="SofiaSans"/>
                <w:sz w:val="24"/>
                <w:szCs w:val="24"/>
              </w:rPr>
              <w:t>59,93</w:t>
            </w:r>
          </w:p>
        </w:tc>
        <w:tc>
          <w:tcPr>
            <w:tcW w:w="708" w:type="dxa"/>
            <w:tcBorders>
              <w:bottom w:val="single" w:sz="4" w:space="0" w:color="000000"/>
            </w:tcBorders>
          </w:tcPr>
          <w:p w:rsidR="003631B1" w:rsidRPr="00D834DC" w:rsidRDefault="003631B1" w:rsidP="00155118">
            <w:pPr>
              <w:pStyle w:val="TableParagraph"/>
              <w:spacing w:line="221" w:lineRule="exact"/>
              <w:ind w:left="3" w:right="25"/>
              <w:jc w:val="center"/>
              <w:rPr>
                <w:rFonts w:ascii="SofiaSans" w:hAnsi="SofiaSans"/>
                <w:sz w:val="24"/>
                <w:szCs w:val="24"/>
              </w:rPr>
            </w:pPr>
          </w:p>
          <w:p w:rsidR="003631B1" w:rsidRPr="00D834DC" w:rsidRDefault="003631B1" w:rsidP="00155118">
            <w:pPr>
              <w:pStyle w:val="TableParagraph"/>
              <w:spacing w:line="221" w:lineRule="exact"/>
              <w:ind w:left="3" w:right="25"/>
              <w:jc w:val="center"/>
              <w:rPr>
                <w:rFonts w:ascii="SofiaSans" w:hAnsi="SofiaSans"/>
                <w:sz w:val="24"/>
                <w:szCs w:val="24"/>
              </w:rPr>
            </w:pPr>
            <w:r w:rsidRPr="00D834DC">
              <w:rPr>
                <w:rFonts w:ascii="SofiaSans" w:hAnsi="SofiaSans"/>
                <w:sz w:val="24"/>
                <w:szCs w:val="24"/>
              </w:rPr>
              <w:t>1,03</w:t>
            </w:r>
          </w:p>
        </w:tc>
      </w:tr>
      <w:tr w:rsidR="003631B1" w:rsidRPr="00D834DC" w:rsidTr="00155118">
        <w:trPr>
          <w:trHeight w:val="600"/>
        </w:trPr>
        <w:tc>
          <w:tcPr>
            <w:tcW w:w="3969" w:type="dxa"/>
            <w:tcBorders>
              <w:top w:val="single" w:sz="4" w:space="0" w:color="000000"/>
              <w:bottom w:val="single" w:sz="4" w:space="0" w:color="000000"/>
            </w:tcBorders>
          </w:tcPr>
          <w:p w:rsidR="003631B1" w:rsidRPr="00D834DC" w:rsidRDefault="003631B1" w:rsidP="00155118">
            <w:pPr>
              <w:pStyle w:val="TableParagraph"/>
              <w:spacing w:before="117"/>
              <w:jc w:val="both"/>
              <w:rPr>
                <w:rFonts w:ascii="SofiaSans" w:hAnsi="SofiaSans"/>
                <w:sz w:val="24"/>
                <w:szCs w:val="24"/>
              </w:rPr>
            </w:pPr>
          </w:p>
          <w:p w:rsidR="003631B1" w:rsidRPr="00D834DC" w:rsidRDefault="003631B1" w:rsidP="00155118">
            <w:pPr>
              <w:pStyle w:val="TableParagraph"/>
              <w:spacing w:before="1" w:line="221" w:lineRule="exact"/>
              <w:ind w:left="71"/>
              <w:jc w:val="both"/>
              <w:rPr>
                <w:rFonts w:ascii="SofiaSans" w:hAnsi="SofiaSans"/>
                <w:sz w:val="24"/>
                <w:szCs w:val="24"/>
              </w:rPr>
            </w:pPr>
            <w:r w:rsidRPr="00D834DC">
              <w:rPr>
                <w:rFonts w:ascii="SofiaSans" w:hAnsi="SofiaSans"/>
                <w:sz w:val="24"/>
                <w:szCs w:val="24"/>
              </w:rPr>
              <w:t>2.Отбрана</w:t>
            </w:r>
            <w:r w:rsidRPr="00D834DC">
              <w:rPr>
                <w:rFonts w:ascii="SofiaSans" w:hAnsi="SofiaSans"/>
                <w:spacing w:val="-15"/>
                <w:sz w:val="24"/>
                <w:szCs w:val="24"/>
              </w:rPr>
              <w:t xml:space="preserve"> </w:t>
            </w:r>
            <w:r w:rsidRPr="00D834DC">
              <w:rPr>
                <w:rFonts w:ascii="SofiaSans" w:hAnsi="SofiaSans"/>
                <w:sz w:val="24"/>
                <w:szCs w:val="24"/>
              </w:rPr>
              <w:t>и</w:t>
            </w:r>
            <w:r w:rsidRPr="00D834DC">
              <w:rPr>
                <w:rFonts w:ascii="SofiaSans" w:hAnsi="SofiaSans"/>
                <w:spacing w:val="-17"/>
                <w:sz w:val="24"/>
                <w:szCs w:val="24"/>
              </w:rPr>
              <w:t xml:space="preserve"> </w:t>
            </w:r>
            <w:r w:rsidRPr="00D834DC">
              <w:rPr>
                <w:rFonts w:ascii="SofiaSans" w:hAnsi="SofiaSans"/>
                <w:spacing w:val="-2"/>
                <w:sz w:val="24"/>
                <w:szCs w:val="24"/>
              </w:rPr>
              <w:t>сигурност</w:t>
            </w:r>
          </w:p>
        </w:tc>
        <w:tc>
          <w:tcPr>
            <w:tcW w:w="1701" w:type="dxa"/>
            <w:tcBorders>
              <w:top w:val="single" w:sz="4" w:space="0" w:color="000000"/>
              <w:bottom w:val="single" w:sz="4" w:space="0" w:color="000000"/>
            </w:tcBorders>
          </w:tcPr>
          <w:p w:rsidR="003631B1" w:rsidRPr="00D834DC" w:rsidRDefault="003631B1" w:rsidP="00155118">
            <w:pPr>
              <w:pStyle w:val="TableParagraph"/>
              <w:spacing w:before="1" w:line="221" w:lineRule="exact"/>
              <w:ind w:right="32"/>
              <w:jc w:val="center"/>
              <w:rPr>
                <w:rFonts w:ascii="SofiaSans" w:hAnsi="SofiaSans"/>
                <w:sz w:val="24"/>
                <w:szCs w:val="24"/>
              </w:rPr>
            </w:pPr>
          </w:p>
          <w:p w:rsidR="003631B1" w:rsidRPr="00D834DC" w:rsidRDefault="003631B1" w:rsidP="00155118">
            <w:pPr>
              <w:pStyle w:val="TableParagraph"/>
              <w:spacing w:before="1" w:line="221" w:lineRule="exact"/>
              <w:ind w:right="32"/>
              <w:jc w:val="center"/>
              <w:rPr>
                <w:rFonts w:ascii="SofiaSans" w:hAnsi="SofiaSans"/>
                <w:sz w:val="24"/>
                <w:szCs w:val="24"/>
              </w:rPr>
            </w:pPr>
            <w:r w:rsidRPr="00D834DC">
              <w:rPr>
                <w:rFonts w:ascii="SofiaSans" w:hAnsi="SofiaSans"/>
                <w:sz w:val="24"/>
                <w:szCs w:val="24"/>
              </w:rPr>
              <w:t>4 388 927</w:t>
            </w:r>
          </w:p>
        </w:tc>
        <w:tc>
          <w:tcPr>
            <w:tcW w:w="1418" w:type="dxa"/>
            <w:tcBorders>
              <w:top w:val="single" w:sz="4" w:space="0" w:color="000000"/>
              <w:bottom w:val="single" w:sz="4" w:space="0" w:color="000000"/>
            </w:tcBorders>
          </w:tcPr>
          <w:p w:rsidR="003631B1" w:rsidRPr="00D834DC" w:rsidRDefault="003631B1" w:rsidP="00155118">
            <w:pPr>
              <w:pStyle w:val="TableParagraph"/>
              <w:spacing w:before="1" w:line="221" w:lineRule="exact"/>
              <w:ind w:left="2" w:right="32"/>
              <w:jc w:val="center"/>
              <w:rPr>
                <w:rFonts w:ascii="SofiaSans" w:hAnsi="SofiaSans"/>
                <w:sz w:val="24"/>
                <w:szCs w:val="24"/>
              </w:rPr>
            </w:pPr>
          </w:p>
          <w:p w:rsidR="003631B1" w:rsidRPr="00D834DC" w:rsidRDefault="003631B1" w:rsidP="00155118">
            <w:pPr>
              <w:pStyle w:val="TableParagraph"/>
              <w:spacing w:before="1" w:line="221" w:lineRule="exact"/>
              <w:ind w:left="2" w:right="32"/>
              <w:jc w:val="center"/>
              <w:rPr>
                <w:rFonts w:ascii="SofiaSans" w:hAnsi="SofiaSans"/>
                <w:sz w:val="24"/>
                <w:szCs w:val="24"/>
              </w:rPr>
            </w:pPr>
            <w:r w:rsidRPr="00D834DC">
              <w:rPr>
                <w:rFonts w:ascii="SofiaSans" w:hAnsi="SofiaSans"/>
                <w:sz w:val="24"/>
                <w:szCs w:val="24"/>
              </w:rPr>
              <w:t>2 014 417</w:t>
            </w:r>
          </w:p>
        </w:tc>
        <w:tc>
          <w:tcPr>
            <w:tcW w:w="1134" w:type="dxa"/>
            <w:tcBorders>
              <w:top w:val="single" w:sz="4" w:space="0" w:color="000000"/>
              <w:bottom w:val="single" w:sz="4" w:space="0" w:color="000000"/>
            </w:tcBorders>
          </w:tcPr>
          <w:p w:rsidR="003631B1" w:rsidRPr="00D834DC" w:rsidRDefault="003631B1" w:rsidP="00155118">
            <w:pPr>
              <w:pStyle w:val="TableParagraph"/>
              <w:spacing w:before="1" w:line="221" w:lineRule="exact"/>
              <w:ind w:left="2" w:right="29"/>
              <w:jc w:val="center"/>
              <w:rPr>
                <w:rFonts w:ascii="SofiaSans" w:hAnsi="SofiaSans"/>
                <w:sz w:val="24"/>
                <w:szCs w:val="24"/>
              </w:rPr>
            </w:pPr>
          </w:p>
          <w:p w:rsidR="003631B1" w:rsidRPr="00D834DC" w:rsidRDefault="003631B1" w:rsidP="00155118">
            <w:pPr>
              <w:pStyle w:val="TableParagraph"/>
              <w:spacing w:before="1" w:line="221" w:lineRule="exact"/>
              <w:ind w:left="2" w:right="29"/>
              <w:jc w:val="center"/>
              <w:rPr>
                <w:rFonts w:ascii="SofiaSans" w:hAnsi="SofiaSans"/>
                <w:sz w:val="24"/>
                <w:szCs w:val="24"/>
              </w:rPr>
            </w:pPr>
            <w:r w:rsidRPr="00D834DC">
              <w:rPr>
                <w:rFonts w:ascii="SofiaSans" w:hAnsi="SofiaSans"/>
                <w:sz w:val="24"/>
                <w:szCs w:val="24"/>
              </w:rPr>
              <w:t>45,90</w:t>
            </w:r>
          </w:p>
        </w:tc>
        <w:tc>
          <w:tcPr>
            <w:tcW w:w="708" w:type="dxa"/>
            <w:tcBorders>
              <w:top w:val="single" w:sz="4" w:space="0" w:color="000000"/>
              <w:bottom w:val="single" w:sz="4" w:space="0" w:color="000000"/>
            </w:tcBorders>
          </w:tcPr>
          <w:p w:rsidR="003631B1" w:rsidRPr="00D834DC" w:rsidRDefault="003631B1" w:rsidP="00155118">
            <w:pPr>
              <w:pStyle w:val="TableParagraph"/>
              <w:spacing w:before="1" w:line="221" w:lineRule="exact"/>
              <w:ind w:left="5" w:right="25"/>
              <w:jc w:val="center"/>
              <w:rPr>
                <w:rFonts w:ascii="SofiaSans" w:hAnsi="SofiaSans"/>
                <w:sz w:val="24"/>
                <w:szCs w:val="24"/>
              </w:rPr>
            </w:pPr>
          </w:p>
          <w:p w:rsidR="003631B1" w:rsidRPr="00D834DC" w:rsidRDefault="003631B1" w:rsidP="00155118">
            <w:pPr>
              <w:pStyle w:val="TableParagraph"/>
              <w:spacing w:before="1" w:line="221" w:lineRule="exact"/>
              <w:ind w:left="5" w:right="25"/>
              <w:jc w:val="center"/>
              <w:rPr>
                <w:rFonts w:ascii="SofiaSans" w:hAnsi="SofiaSans"/>
                <w:sz w:val="24"/>
                <w:szCs w:val="24"/>
              </w:rPr>
            </w:pPr>
            <w:r w:rsidRPr="00D834DC">
              <w:rPr>
                <w:rFonts w:ascii="SofiaSans" w:hAnsi="SofiaSans"/>
                <w:sz w:val="24"/>
                <w:szCs w:val="24"/>
              </w:rPr>
              <w:t>0,41</w:t>
            </w:r>
          </w:p>
        </w:tc>
      </w:tr>
      <w:tr w:rsidR="003631B1" w:rsidRPr="00D834DC" w:rsidTr="00155118">
        <w:trPr>
          <w:trHeight w:val="599"/>
        </w:trPr>
        <w:tc>
          <w:tcPr>
            <w:tcW w:w="3969" w:type="dxa"/>
            <w:tcBorders>
              <w:top w:val="single" w:sz="4" w:space="0" w:color="000000"/>
              <w:bottom w:val="single" w:sz="4" w:space="0" w:color="000000"/>
            </w:tcBorders>
          </w:tcPr>
          <w:p w:rsidR="003631B1" w:rsidRPr="00D834DC" w:rsidRDefault="003631B1" w:rsidP="00155118">
            <w:pPr>
              <w:pStyle w:val="TableParagraph"/>
              <w:spacing w:before="117"/>
              <w:jc w:val="both"/>
              <w:rPr>
                <w:rFonts w:ascii="SofiaSans" w:hAnsi="SofiaSans"/>
                <w:sz w:val="24"/>
                <w:szCs w:val="24"/>
              </w:rPr>
            </w:pPr>
          </w:p>
          <w:p w:rsidR="003631B1" w:rsidRPr="00D834DC" w:rsidRDefault="003631B1" w:rsidP="00155118">
            <w:pPr>
              <w:pStyle w:val="TableParagraph"/>
              <w:spacing w:line="221" w:lineRule="exact"/>
              <w:ind w:left="71"/>
              <w:jc w:val="both"/>
              <w:rPr>
                <w:rFonts w:ascii="SofiaSans" w:hAnsi="SofiaSans"/>
                <w:sz w:val="24"/>
                <w:szCs w:val="24"/>
              </w:rPr>
            </w:pPr>
            <w:r w:rsidRPr="00D834DC">
              <w:rPr>
                <w:rFonts w:ascii="SofiaSans" w:hAnsi="SofiaSans"/>
                <w:spacing w:val="-2"/>
                <w:sz w:val="24"/>
                <w:szCs w:val="24"/>
              </w:rPr>
              <w:t>3.Образование</w:t>
            </w:r>
          </w:p>
        </w:tc>
        <w:tc>
          <w:tcPr>
            <w:tcW w:w="1701" w:type="dxa"/>
            <w:tcBorders>
              <w:top w:val="single" w:sz="4" w:space="0" w:color="000000"/>
              <w:bottom w:val="single" w:sz="4" w:space="0" w:color="000000"/>
            </w:tcBorders>
          </w:tcPr>
          <w:p w:rsidR="003631B1" w:rsidRPr="00D834DC" w:rsidRDefault="003631B1" w:rsidP="00155118">
            <w:pPr>
              <w:pStyle w:val="TableParagraph"/>
              <w:spacing w:line="221" w:lineRule="exact"/>
              <w:ind w:left="2" w:right="32"/>
              <w:jc w:val="center"/>
              <w:rPr>
                <w:rFonts w:ascii="SofiaSans" w:hAnsi="SofiaSans"/>
                <w:sz w:val="24"/>
                <w:szCs w:val="24"/>
              </w:rPr>
            </w:pPr>
          </w:p>
          <w:p w:rsidR="003631B1" w:rsidRPr="00D834DC" w:rsidRDefault="003631B1" w:rsidP="00155118">
            <w:pPr>
              <w:pStyle w:val="TableParagraph"/>
              <w:spacing w:line="221" w:lineRule="exact"/>
              <w:ind w:left="2" w:right="32"/>
              <w:jc w:val="center"/>
              <w:rPr>
                <w:rFonts w:ascii="SofiaSans" w:hAnsi="SofiaSans"/>
                <w:sz w:val="24"/>
                <w:szCs w:val="24"/>
              </w:rPr>
            </w:pPr>
            <w:r w:rsidRPr="00D834DC">
              <w:rPr>
                <w:rFonts w:ascii="SofiaSans" w:hAnsi="SofiaSans"/>
                <w:sz w:val="24"/>
                <w:szCs w:val="24"/>
              </w:rPr>
              <w:t>166 048 954</w:t>
            </w:r>
          </w:p>
        </w:tc>
        <w:tc>
          <w:tcPr>
            <w:tcW w:w="1418" w:type="dxa"/>
            <w:tcBorders>
              <w:top w:val="single" w:sz="4" w:space="0" w:color="000000"/>
              <w:bottom w:val="single" w:sz="4" w:space="0" w:color="000000"/>
            </w:tcBorders>
          </w:tcPr>
          <w:p w:rsidR="003631B1" w:rsidRPr="00D834DC" w:rsidRDefault="003631B1" w:rsidP="00155118">
            <w:pPr>
              <w:pStyle w:val="TableParagraph"/>
              <w:spacing w:line="221" w:lineRule="exact"/>
              <w:ind w:left="1" w:right="32"/>
              <w:jc w:val="center"/>
              <w:rPr>
                <w:rFonts w:ascii="SofiaSans" w:hAnsi="SofiaSans"/>
                <w:sz w:val="24"/>
                <w:szCs w:val="24"/>
              </w:rPr>
            </w:pPr>
          </w:p>
          <w:p w:rsidR="003631B1" w:rsidRPr="00D834DC" w:rsidRDefault="003631B1" w:rsidP="00155118">
            <w:pPr>
              <w:pStyle w:val="TableParagraph"/>
              <w:spacing w:line="221" w:lineRule="exact"/>
              <w:ind w:left="1" w:right="32"/>
              <w:jc w:val="center"/>
              <w:rPr>
                <w:rFonts w:ascii="SofiaSans" w:hAnsi="SofiaSans"/>
                <w:sz w:val="24"/>
                <w:szCs w:val="24"/>
              </w:rPr>
            </w:pPr>
            <w:r w:rsidRPr="00D834DC">
              <w:rPr>
                <w:rFonts w:ascii="SofiaSans" w:hAnsi="SofiaSans"/>
                <w:sz w:val="24"/>
                <w:szCs w:val="24"/>
              </w:rPr>
              <w:t>115 106 095</w:t>
            </w:r>
          </w:p>
        </w:tc>
        <w:tc>
          <w:tcPr>
            <w:tcW w:w="1134" w:type="dxa"/>
            <w:tcBorders>
              <w:top w:val="single" w:sz="4" w:space="0" w:color="000000"/>
              <w:bottom w:val="single" w:sz="4" w:space="0" w:color="000000"/>
            </w:tcBorders>
          </w:tcPr>
          <w:p w:rsidR="003631B1" w:rsidRPr="00D834DC" w:rsidRDefault="003631B1" w:rsidP="00155118">
            <w:pPr>
              <w:pStyle w:val="TableParagraph"/>
              <w:spacing w:line="221" w:lineRule="exact"/>
              <w:ind w:left="4" w:right="29"/>
              <w:jc w:val="center"/>
              <w:rPr>
                <w:rFonts w:ascii="SofiaSans" w:hAnsi="SofiaSans"/>
                <w:sz w:val="24"/>
                <w:szCs w:val="24"/>
              </w:rPr>
            </w:pPr>
          </w:p>
          <w:p w:rsidR="003631B1" w:rsidRPr="00D834DC" w:rsidRDefault="003631B1" w:rsidP="00155118">
            <w:pPr>
              <w:pStyle w:val="TableParagraph"/>
              <w:spacing w:line="221" w:lineRule="exact"/>
              <w:ind w:left="4" w:right="29"/>
              <w:jc w:val="center"/>
              <w:rPr>
                <w:rFonts w:ascii="SofiaSans" w:hAnsi="SofiaSans"/>
                <w:sz w:val="24"/>
                <w:szCs w:val="24"/>
              </w:rPr>
            </w:pPr>
            <w:r w:rsidRPr="00D834DC">
              <w:rPr>
                <w:rFonts w:ascii="SofiaSans" w:hAnsi="SofiaSans"/>
                <w:sz w:val="24"/>
                <w:szCs w:val="24"/>
              </w:rPr>
              <w:t>69,32</w:t>
            </w:r>
          </w:p>
        </w:tc>
        <w:tc>
          <w:tcPr>
            <w:tcW w:w="708" w:type="dxa"/>
            <w:tcBorders>
              <w:top w:val="single" w:sz="4" w:space="0" w:color="000000"/>
              <w:bottom w:val="single" w:sz="4" w:space="0" w:color="000000"/>
            </w:tcBorders>
          </w:tcPr>
          <w:p w:rsidR="003631B1" w:rsidRPr="00D834DC" w:rsidRDefault="003631B1" w:rsidP="00155118">
            <w:pPr>
              <w:pStyle w:val="TableParagraph"/>
              <w:spacing w:line="221" w:lineRule="exact"/>
              <w:ind w:left="4" w:right="25"/>
              <w:jc w:val="center"/>
              <w:rPr>
                <w:rFonts w:ascii="SofiaSans" w:hAnsi="SofiaSans"/>
                <w:sz w:val="24"/>
                <w:szCs w:val="24"/>
              </w:rPr>
            </w:pPr>
          </w:p>
          <w:p w:rsidR="003631B1" w:rsidRPr="00D834DC" w:rsidRDefault="003631B1" w:rsidP="00155118">
            <w:pPr>
              <w:pStyle w:val="TableParagraph"/>
              <w:spacing w:line="221" w:lineRule="exact"/>
              <w:ind w:left="4" w:right="25"/>
              <w:jc w:val="center"/>
              <w:rPr>
                <w:rFonts w:ascii="SofiaSans" w:hAnsi="SofiaSans"/>
                <w:sz w:val="24"/>
                <w:szCs w:val="24"/>
              </w:rPr>
            </w:pPr>
            <w:r w:rsidRPr="00D834DC">
              <w:rPr>
                <w:rFonts w:ascii="SofiaSans" w:hAnsi="SofiaSans"/>
                <w:sz w:val="24"/>
                <w:szCs w:val="24"/>
              </w:rPr>
              <w:t>23,21</w:t>
            </w:r>
          </w:p>
        </w:tc>
      </w:tr>
      <w:tr w:rsidR="003631B1" w:rsidRPr="00D834DC" w:rsidTr="00155118">
        <w:trPr>
          <w:trHeight w:val="602"/>
        </w:trPr>
        <w:tc>
          <w:tcPr>
            <w:tcW w:w="3969" w:type="dxa"/>
            <w:tcBorders>
              <w:top w:val="single" w:sz="4" w:space="0" w:color="000000"/>
              <w:bottom w:val="single" w:sz="4" w:space="0" w:color="000000"/>
            </w:tcBorders>
          </w:tcPr>
          <w:p w:rsidR="003631B1" w:rsidRPr="00D834DC" w:rsidRDefault="003631B1" w:rsidP="00155118">
            <w:pPr>
              <w:pStyle w:val="TableParagraph"/>
              <w:spacing w:before="119"/>
              <w:jc w:val="both"/>
              <w:rPr>
                <w:rFonts w:ascii="SofiaSans" w:hAnsi="SofiaSans"/>
                <w:sz w:val="24"/>
                <w:szCs w:val="24"/>
              </w:rPr>
            </w:pPr>
          </w:p>
          <w:p w:rsidR="003631B1" w:rsidRPr="00D834DC" w:rsidRDefault="003631B1" w:rsidP="00155118">
            <w:pPr>
              <w:pStyle w:val="TableParagraph"/>
              <w:spacing w:before="1" w:line="221" w:lineRule="exact"/>
              <w:ind w:left="71"/>
              <w:jc w:val="both"/>
              <w:rPr>
                <w:rFonts w:ascii="SofiaSans" w:hAnsi="SofiaSans"/>
                <w:sz w:val="24"/>
                <w:szCs w:val="24"/>
              </w:rPr>
            </w:pPr>
            <w:r w:rsidRPr="00D834DC">
              <w:rPr>
                <w:rFonts w:ascii="SofiaSans" w:hAnsi="SofiaSans"/>
                <w:spacing w:val="-2"/>
                <w:sz w:val="24"/>
                <w:szCs w:val="24"/>
              </w:rPr>
              <w:t>4.Здравеопазване</w:t>
            </w:r>
          </w:p>
        </w:tc>
        <w:tc>
          <w:tcPr>
            <w:tcW w:w="1701" w:type="dxa"/>
            <w:tcBorders>
              <w:top w:val="single" w:sz="4" w:space="0" w:color="000000"/>
              <w:bottom w:val="single" w:sz="4" w:space="0" w:color="000000"/>
            </w:tcBorders>
          </w:tcPr>
          <w:p w:rsidR="003631B1" w:rsidRPr="00D834DC" w:rsidRDefault="003631B1" w:rsidP="00155118">
            <w:pPr>
              <w:pStyle w:val="TableParagraph"/>
              <w:spacing w:before="1" w:line="221" w:lineRule="exact"/>
              <w:ind w:right="32"/>
              <w:jc w:val="center"/>
              <w:rPr>
                <w:rFonts w:ascii="SofiaSans" w:hAnsi="SofiaSans"/>
                <w:sz w:val="24"/>
                <w:szCs w:val="24"/>
              </w:rPr>
            </w:pPr>
          </w:p>
          <w:p w:rsidR="003631B1" w:rsidRPr="00D834DC" w:rsidRDefault="003631B1" w:rsidP="00155118">
            <w:pPr>
              <w:pStyle w:val="TableParagraph"/>
              <w:spacing w:before="1" w:line="221" w:lineRule="exact"/>
              <w:ind w:right="32"/>
              <w:jc w:val="center"/>
              <w:rPr>
                <w:rFonts w:ascii="SofiaSans" w:hAnsi="SofiaSans"/>
                <w:sz w:val="24"/>
                <w:szCs w:val="24"/>
              </w:rPr>
            </w:pPr>
            <w:r w:rsidRPr="00D834DC">
              <w:rPr>
                <w:rFonts w:ascii="SofiaSans" w:hAnsi="SofiaSans"/>
                <w:sz w:val="24"/>
                <w:szCs w:val="24"/>
              </w:rPr>
              <w:t>19 922 585</w:t>
            </w:r>
          </w:p>
        </w:tc>
        <w:tc>
          <w:tcPr>
            <w:tcW w:w="1418" w:type="dxa"/>
            <w:tcBorders>
              <w:top w:val="single" w:sz="4" w:space="0" w:color="000000"/>
              <w:bottom w:val="single" w:sz="4" w:space="0" w:color="000000"/>
            </w:tcBorders>
          </w:tcPr>
          <w:p w:rsidR="003631B1" w:rsidRPr="00D834DC" w:rsidRDefault="003631B1" w:rsidP="00155118">
            <w:pPr>
              <w:pStyle w:val="TableParagraph"/>
              <w:spacing w:before="1" w:line="221" w:lineRule="exact"/>
              <w:ind w:right="32"/>
              <w:jc w:val="center"/>
              <w:rPr>
                <w:rFonts w:ascii="SofiaSans" w:hAnsi="SofiaSans"/>
                <w:sz w:val="24"/>
                <w:szCs w:val="24"/>
              </w:rPr>
            </w:pPr>
          </w:p>
          <w:p w:rsidR="003631B1" w:rsidRPr="00D834DC" w:rsidRDefault="003631B1" w:rsidP="00155118">
            <w:pPr>
              <w:pStyle w:val="TableParagraph"/>
              <w:spacing w:before="1" w:line="221" w:lineRule="exact"/>
              <w:ind w:right="32"/>
              <w:jc w:val="center"/>
              <w:rPr>
                <w:rFonts w:ascii="SofiaSans" w:hAnsi="SofiaSans"/>
                <w:sz w:val="24"/>
                <w:szCs w:val="24"/>
              </w:rPr>
            </w:pPr>
            <w:r w:rsidRPr="00D834DC">
              <w:rPr>
                <w:rFonts w:ascii="SofiaSans" w:hAnsi="SofiaSans"/>
                <w:sz w:val="24"/>
                <w:szCs w:val="24"/>
              </w:rPr>
              <w:t>10 317 555</w:t>
            </w:r>
          </w:p>
        </w:tc>
        <w:tc>
          <w:tcPr>
            <w:tcW w:w="1134" w:type="dxa"/>
            <w:tcBorders>
              <w:top w:val="single" w:sz="4" w:space="0" w:color="000000"/>
              <w:bottom w:val="single" w:sz="4" w:space="0" w:color="000000"/>
            </w:tcBorders>
          </w:tcPr>
          <w:p w:rsidR="003631B1" w:rsidRPr="00D834DC" w:rsidRDefault="003631B1" w:rsidP="00155118">
            <w:pPr>
              <w:pStyle w:val="TableParagraph"/>
              <w:spacing w:before="1" w:line="221" w:lineRule="exact"/>
              <w:ind w:left="3" w:right="29"/>
              <w:jc w:val="center"/>
              <w:rPr>
                <w:rFonts w:ascii="SofiaSans" w:hAnsi="SofiaSans"/>
                <w:sz w:val="24"/>
                <w:szCs w:val="24"/>
              </w:rPr>
            </w:pPr>
          </w:p>
          <w:p w:rsidR="003631B1" w:rsidRPr="00D834DC" w:rsidRDefault="003631B1" w:rsidP="00155118">
            <w:pPr>
              <w:pStyle w:val="TableParagraph"/>
              <w:spacing w:before="1" w:line="221" w:lineRule="exact"/>
              <w:ind w:left="3" w:right="29"/>
              <w:jc w:val="center"/>
              <w:rPr>
                <w:rFonts w:ascii="SofiaSans" w:hAnsi="SofiaSans"/>
                <w:sz w:val="24"/>
                <w:szCs w:val="24"/>
              </w:rPr>
            </w:pPr>
            <w:r w:rsidRPr="00D834DC">
              <w:rPr>
                <w:rFonts w:ascii="SofiaSans" w:hAnsi="SofiaSans"/>
                <w:sz w:val="24"/>
                <w:szCs w:val="24"/>
              </w:rPr>
              <w:t>51,79</w:t>
            </w:r>
          </w:p>
        </w:tc>
        <w:tc>
          <w:tcPr>
            <w:tcW w:w="708" w:type="dxa"/>
            <w:tcBorders>
              <w:top w:val="single" w:sz="4" w:space="0" w:color="000000"/>
              <w:bottom w:val="single" w:sz="4" w:space="0" w:color="000000"/>
            </w:tcBorders>
          </w:tcPr>
          <w:p w:rsidR="003631B1" w:rsidRPr="00D834DC" w:rsidRDefault="003631B1" w:rsidP="00155118">
            <w:pPr>
              <w:pStyle w:val="TableParagraph"/>
              <w:spacing w:before="1" w:line="221" w:lineRule="exact"/>
              <w:ind w:left="5" w:right="25"/>
              <w:jc w:val="center"/>
              <w:rPr>
                <w:rFonts w:ascii="SofiaSans" w:hAnsi="SofiaSans"/>
                <w:sz w:val="24"/>
                <w:szCs w:val="24"/>
              </w:rPr>
            </w:pPr>
          </w:p>
          <w:p w:rsidR="003631B1" w:rsidRPr="00D834DC" w:rsidRDefault="003631B1" w:rsidP="00155118">
            <w:pPr>
              <w:pStyle w:val="TableParagraph"/>
              <w:spacing w:before="1" w:line="221" w:lineRule="exact"/>
              <w:ind w:left="5" w:right="25"/>
              <w:jc w:val="center"/>
              <w:rPr>
                <w:rFonts w:ascii="SofiaSans" w:hAnsi="SofiaSans"/>
                <w:sz w:val="24"/>
                <w:szCs w:val="24"/>
              </w:rPr>
            </w:pPr>
            <w:r w:rsidRPr="00D834DC">
              <w:rPr>
                <w:rFonts w:ascii="SofiaSans" w:hAnsi="SofiaSans"/>
                <w:sz w:val="24"/>
                <w:szCs w:val="24"/>
              </w:rPr>
              <w:t>2,08</w:t>
            </w:r>
          </w:p>
        </w:tc>
      </w:tr>
      <w:tr w:rsidR="003631B1" w:rsidRPr="00D834DC" w:rsidTr="00155118">
        <w:trPr>
          <w:trHeight w:val="599"/>
        </w:trPr>
        <w:tc>
          <w:tcPr>
            <w:tcW w:w="3969" w:type="dxa"/>
            <w:tcBorders>
              <w:top w:val="single" w:sz="4" w:space="0" w:color="000000"/>
              <w:bottom w:val="single" w:sz="4" w:space="0" w:color="000000"/>
            </w:tcBorders>
          </w:tcPr>
          <w:p w:rsidR="003631B1" w:rsidRPr="00D834DC" w:rsidRDefault="003631B1" w:rsidP="00155118">
            <w:pPr>
              <w:pStyle w:val="TableParagraph"/>
              <w:spacing w:before="99" w:line="240" w:lineRule="exact"/>
              <w:ind w:left="71"/>
              <w:jc w:val="both"/>
              <w:rPr>
                <w:rFonts w:ascii="SofiaSans" w:hAnsi="SofiaSans"/>
                <w:spacing w:val="-4"/>
                <w:sz w:val="24"/>
                <w:szCs w:val="24"/>
              </w:rPr>
            </w:pPr>
          </w:p>
          <w:p w:rsidR="003631B1" w:rsidRPr="00D834DC" w:rsidRDefault="003631B1" w:rsidP="00155118">
            <w:pPr>
              <w:pStyle w:val="TableParagraph"/>
              <w:spacing w:before="99" w:line="240" w:lineRule="exact"/>
              <w:ind w:left="71"/>
              <w:jc w:val="both"/>
              <w:rPr>
                <w:rFonts w:ascii="SofiaSans" w:hAnsi="SofiaSans"/>
                <w:sz w:val="24"/>
                <w:szCs w:val="24"/>
              </w:rPr>
            </w:pPr>
            <w:r w:rsidRPr="00D834DC">
              <w:rPr>
                <w:rFonts w:ascii="SofiaSans" w:hAnsi="SofiaSans"/>
                <w:spacing w:val="-4"/>
                <w:sz w:val="24"/>
                <w:szCs w:val="24"/>
              </w:rPr>
              <w:t>5.Соц.</w:t>
            </w:r>
            <w:r w:rsidRPr="00D834DC">
              <w:rPr>
                <w:rFonts w:ascii="SofiaSans" w:hAnsi="SofiaSans"/>
                <w:spacing w:val="-17"/>
                <w:sz w:val="24"/>
                <w:szCs w:val="24"/>
              </w:rPr>
              <w:t xml:space="preserve"> </w:t>
            </w:r>
            <w:r w:rsidRPr="00D834DC">
              <w:rPr>
                <w:rFonts w:ascii="SofiaSans" w:hAnsi="SofiaSans"/>
                <w:spacing w:val="-4"/>
                <w:sz w:val="24"/>
                <w:szCs w:val="24"/>
              </w:rPr>
              <w:t>осигуряване,</w:t>
            </w:r>
            <w:r w:rsidRPr="00D834DC">
              <w:rPr>
                <w:rFonts w:ascii="SofiaSans" w:hAnsi="SofiaSans"/>
                <w:spacing w:val="-17"/>
                <w:sz w:val="24"/>
                <w:szCs w:val="24"/>
              </w:rPr>
              <w:t xml:space="preserve"> </w:t>
            </w:r>
            <w:r w:rsidRPr="00D834DC">
              <w:rPr>
                <w:rFonts w:ascii="SofiaSans" w:hAnsi="SofiaSans"/>
                <w:spacing w:val="-4"/>
                <w:sz w:val="24"/>
                <w:szCs w:val="24"/>
              </w:rPr>
              <w:t>подпомагане</w:t>
            </w:r>
            <w:r w:rsidRPr="00D834DC">
              <w:rPr>
                <w:rFonts w:ascii="SofiaSans" w:hAnsi="SofiaSans"/>
                <w:spacing w:val="-17"/>
                <w:sz w:val="24"/>
                <w:szCs w:val="24"/>
              </w:rPr>
              <w:t xml:space="preserve"> </w:t>
            </w:r>
            <w:r w:rsidRPr="00D834DC">
              <w:rPr>
                <w:rFonts w:ascii="SofiaSans" w:hAnsi="SofiaSans"/>
                <w:spacing w:val="-4"/>
                <w:sz w:val="24"/>
                <w:szCs w:val="24"/>
              </w:rPr>
              <w:t>и грижи</w:t>
            </w:r>
          </w:p>
        </w:tc>
        <w:tc>
          <w:tcPr>
            <w:tcW w:w="1701" w:type="dxa"/>
            <w:tcBorders>
              <w:top w:val="single" w:sz="4" w:space="0" w:color="000000"/>
              <w:bottom w:val="single" w:sz="4" w:space="0" w:color="000000"/>
            </w:tcBorders>
          </w:tcPr>
          <w:p w:rsidR="003631B1" w:rsidRPr="00D834DC" w:rsidRDefault="003631B1" w:rsidP="00155118">
            <w:pPr>
              <w:pStyle w:val="TableParagraph"/>
              <w:spacing w:line="221" w:lineRule="exact"/>
              <w:ind w:left="2" w:right="32"/>
              <w:jc w:val="center"/>
              <w:rPr>
                <w:rFonts w:ascii="SofiaSans" w:hAnsi="SofiaSans"/>
                <w:sz w:val="24"/>
                <w:szCs w:val="24"/>
              </w:rPr>
            </w:pPr>
          </w:p>
          <w:p w:rsidR="003631B1" w:rsidRPr="00D834DC" w:rsidRDefault="003631B1" w:rsidP="00155118">
            <w:pPr>
              <w:pStyle w:val="TableParagraph"/>
              <w:spacing w:line="221" w:lineRule="exact"/>
              <w:ind w:left="2" w:right="32"/>
              <w:jc w:val="center"/>
              <w:rPr>
                <w:rFonts w:ascii="SofiaSans" w:hAnsi="SofiaSans"/>
                <w:sz w:val="24"/>
                <w:szCs w:val="24"/>
              </w:rPr>
            </w:pPr>
            <w:r w:rsidRPr="00D834DC">
              <w:rPr>
                <w:rFonts w:ascii="SofiaSans" w:hAnsi="SofiaSans"/>
                <w:sz w:val="24"/>
                <w:szCs w:val="24"/>
              </w:rPr>
              <w:t>22 018 699</w:t>
            </w:r>
          </w:p>
        </w:tc>
        <w:tc>
          <w:tcPr>
            <w:tcW w:w="1418" w:type="dxa"/>
            <w:tcBorders>
              <w:top w:val="single" w:sz="4" w:space="0" w:color="000000"/>
              <w:bottom w:val="single" w:sz="4" w:space="0" w:color="000000"/>
            </w:tcBorders>
          </w:tcPr>
          <w:p w:rsidR="003631B1" w:rsidRPr="00D834DC" w:rsidRDefault="003631B1" w:rsidP="00155118">
            <w:pPr>
              <w:pStyle w:val="TableParagraph"/>
              <w:spacing w:line="221" w:lineRule="exact"/>
              <w:ind w:left="1" w:right="32"/>
              <w:jc w:val="center"/>
              <w:rPr>
                <w:rFonts w:ascii="SofiaSans" w:hAnsi="SofiaSans"/>
                <w:sz w:val="24"/>
                <w:szCs w:val="24"/>
              </w:rPr>
            </w:pPr>
          </w:p>
          <w:p w:rsidR="003631B1" w:rsidRPr="00D834DC" w:rsidRDefault="003631B1" w:rsidP="00155118">
            <w:pPr>
              <w:pStyle w:val="TableParagraph"/>
              <w:spacing w:line="221" w:lineRule="exact"/>
              <w:ind w:left="1" w:right="32"/>
              <w:jc w:val="center"/>
              <w:rPr>
                <w:rFonts w:ascii="SofiaSans" w:hAnsi="SofiaSans"/>
                <w:sz w:val="24"/>
                <w:szCs w:val="24"/>
              </w:rPr>
            </w:pPr>
            <w:r w:rsidRPr="00D834DC">
              <w:rPr>
                <w:rFonts w:ascii="SofiaSans" w:hAnsi="SofiaSans"/>
                <w:sz w:val="24"/>
                <w:szCs w:val="24"/>
              </w:rPr>
              <w:t>1 516 348</w:t>
            </w:r>
          </w:p>
        </w:tc>
        <w:tc>
          <w:tcPr>
            <w:tcW w:w="1134" w:type="dxa"/>
            <w:tcBorders>
              <w:top w:val="single" w:sz="4" w:space="0" w:color="000000"/>
              <w:bottom w:val="single" w:sz="4" w:space="0" w:color="000000"/>
            </w:tcBorders>
          </w:tcPr>
          <w:p w:rsidR="003631B1" w:rsidRPr="00D834DC" w:rsidRDefault="003631B1" w:rsidP="00155118">
            <w:pPr>
              <w:pStyle w:val="TableParagraph"/>
              <w:spacing w:line="221" w:lineRule="exact"/>
              <w:ind w:left="3" w:right="29"/>
              <w:jc w:val="center"/>
              <w:rPr>
                <w:rFonts w:ascii="SofiaSans" w:hAnsi="SofiaSans"/>
                <w:sz w:val="24"/>
                <w:szCs w:val="24"/>
              </w:rPr>
            </w:pPr>
          </w:p>
          <w:p w:rsidR="003631B1" w:rsidRPr="00D834DC" w:rsidRDefault="003631B1" w:rsidP="00155118">
            <w:pPr>
              <w:pStyle w:val="TableParagraph"/>
              <w:spacing w:line="221" w:lineRule="exact"/>
              <w:ind w:left="3" w:right="29"/>
              <w:jc w:val="center"/>
              <w:rPr>
                <w:rFonts w:ascii="SofiaSans" w:hAnsi="SofiaSans"/>
                <w:sz w:val="24"/>
                <w:szCs w:val="24"/>
              </w:rPr>
            </w:pPr>
            <w:r w:rsidRPr="00D834DC">
              <w:rPr>
                <w:rFonts w:ascii="SofiaSans" w:hAnsi="SofiaSans"/>
                <w:sz w:val="24"/>
                <w:szCs w:val="24"/>
              </w:rPr>
              <w:t>6,89</w:t>
            </w:r>
          </w:p>
        </w:tc>
        <w:tc>
          <w:tcPr>
            <w:tcW w:w="708" w:type="dxa"/>
            <w:tcBorders>
              <w:top w:val="single" w:sz="4" w:space="0" w:color="000000"/>
              <w:bottom w:val="single" w:sz="4" w:space="0" w:color="000000"/>
            </w:tcBorders>
          </w:tcPr>
          <w:p w:rsidR="003631B1" w:rsidRPr="00D834DC" w:rsidRDefault="003631B1" w:rsidP="00155118">
            <w:pPr>
              <w:pStyle w:val="TableParagraph"/>
              <w:spacing w:line="221" w:lineRule="exact"/>
              <w:ind w:left="4" w:right="25"/>
              <w:jc w:val="center"/>
              <w:rPr>
                <w:rFonts w:ascii="SofiaSans" w:hAnsi="SofiaSans"/>
                <w:sz w:val="24"/>
                <w:szCs w:val="24"/>
              </w:rPr>
            </w:pPr>
          </w:p>
          <w:p w:rsidR="003631B1" w:rsidRPr="00D834DC" w:rsidRDefault="003631B1" w:rsidP="00155118">
            <w:pPr>
              <w:pStyle w:val="TableParagraph"/>
              <w:spacing w:line="221" w:lineRule="exact"/>
              <w:ind w:left="4" w:right="25"/>
              <w:jc w:val="center"/>
              <w:rPr>
                <w:rFonts w:ascii="SofiaSans" w:hAnsi="SofiaSans"/>
                <w:sz w:val="24"/>
                <w:szCs w:val="24"/>
              </w:rPr>
            </w:pPr>
            <w:r w:rsidRPr="00D834DC">
              <w:rPr>
                <w:rFonts w:ascii="SofiaSans" w:hAnsi="SofiaSans"/>
                <w:sz w:val="24"/>
                <w:szCs w:val="24"/>
              </w:rPr>
              <w:t>0,31</w:t>
            </w:r>
          </w:p>
        </w:tc>
      </w:tr>
      <w:tr w:rsidR="003631B1" w:rsidRPr="00D834DC" w:rsidTr="00155118">
        <w:trPr>
          <w:trHeight w:val="599"/>
        </w:trPr>
        <w:tc>
          <w:tcPr>
            <w:tcW w:w="3969" w:type="dxa"/>
            <w:tcBorders>
              <w:top w:val="single" w:sz="4" w:space="0" w:color="000000"/>
              <w:bottom w:val="single" w:sz="4" w:space="0" w:color="000000"/>
            </w:tcBorders>
          </w:tcPr>
          <w:p w:rsidR="003631B1" w:rsidRPr="00D834DC" w:rsidRDefault="003631B1" w:rsidP="00155118">
            <w:pPr>
              <w:pStyle w:val="TableParagraph"/>
              <w:spacing w:before="99" w:line="240" w:lineRule="exact"/>
              <w:ind w:left="71"/>
              <w:jc w:val="both"/>
              <w:rPr>
                <w:rFonts w:ascii="SofiaSans" w:hAnsi="SofiaSans"/>
                <w:sz w:val="24"/>
                <w:szCs w:val="24"/>
              </w:rPr>
            </w:pPr>
            <w:r w:rsidRPr="00D834DC">
              <w:rPr>
                <w:rFonts w:ascii="SofiaSans" w:hAnsi="SofiaSans"/>
                <w:sz w:val="24"/>
                <w:szCs w:val="24"/>
              </w:rPr>
              <w:t xml:space="preserve">6.Жил. строителство, БКС и опазване </w:t>
            </w:r>
            <w:r w:rsidRPr="00D834DC">
              <w:rPr>
                <w:rFonts w:ascii="SofiaSans" w:hAnsi="SofiaSans"/>
                <w:sz w:val="24"/>
                <w:szCs w:val="24"/>
                <w:lang w:val="en-US"/>
              </w:rPr>
              <w:t xml:space="preserve">                     </w:t>
            </w:r>
            <w:r w:rsidRPr="00D834DC">
              <w:rPr>
                <w:rFonts w:ascii="SofiaSans" w:hAnsi="SofiaSans"/>
                <w:sz w:val="24"/>
                <w:szCs w:val="24"/>
              </w:rPr>
              <w:t>на околната среда</w:t>
            </w:r>
          </w:p>
        </w:tc>
        <w:tc>
          <w:tcPr>
            <w:tcW w:w="1701" w:type="dxa"/>
            <w:tcBorders>
              <w:top w:val="single" w:sz="4" w:space="0" w:color="000000"/>
              <w:bottom w:val="single" w:sz="4" w:space="0" w:color="000000"/>
            </w:tcBorders>
          </w:tcPr>
          <w:p w:rsidR="003631B1" w:rsidRPr="00D834DC" w:rsidRDefault="003631B1" w:rsidP="00155118">
            <w:pPr>
              <w:pStyle w:val="TableParagraph"/>
              <w:spacing w:line="221" w:lineRule="exact"/>
              <w:ind w:left="1" w:right="32"/>
              <w:jc w:val="center"/>
              <w:rPr>
                <w:rFonts w:ascii="SofiaSans" w:hAnsi="SofiaSans"/>
                <w:sz w:val="24"/>
                <w:szCs w:val="24"/>
              </w:rPr>
            </w:pPr>
          </w:p>
          <w:p w:rsidR="003631B1" w:rsidRPr="00D834DC" w:rsidRDefault="003631B1" w:rsidP="00155118">
            <w:pPr>
              <w:pStyle w:val="TableParagraph"/>
              <w:spacing w:line="221" w:lineRule="exact"/>
              <w:ind w:left="1" w:right="32"/>
              <w:jc w:val="center"/>
              <w:rPr>
                <w:rFonts w:ascii="SofiaSans" w:hAnsi="SofiaSans"/>
                <w:sz w:val="24"/>
                <w:szCs w:val="24"/>
              </w:rPr>
            </w:pPr>
            <w:r w:rsidRPr="00D834DC">
              <w:rPr>
                <w:rFonts w:ascii="SofiaSans" w:hAnsi="SofiaSans"/>
                <w:sz w:val="24"/>
                <w:szCs w:val="24"/>
              </w:rPr>
              <w:t>239 448 487</w:t>
            </w:r>
          </w:p>
        </w:tc>
        <w:tc>
          <w:tcPr>
            <w:tcW w:w="1418" w:type="dxa"/>
            <w:tcBorders>
              <w:top w:val="single" w:sz="4" w:space="0" w:color="000000"/>
              <w:bottom w:val="single" w:sz="4" w:space="0" w:color="000000"/>
            </w:tcBorders>
          </w:tcPr>
          <w:p w:rsidR="003631B1" w:rsidRPr="00D834DC" w:rsidRDefault="003631B1" w:rsidP="00155118">
            <w:pPr>
              <w:pStyle w:val="TableParagraph"/>
              <w:spacing w:line="221" w:lineRule="exact"/>
              <w:ind w:right="32"/>
              <w:jc w:val="center"/>
              <w:rPr>
                <w:rFonts w:ascii="SofiaSans" w:hAnsi="SofiaSans"/>
                <w:sz w:val="24"/>
                <w:szCs w:val="24"/>
              </w:rPr>
            </w:pPr>
          </w:p>
          <w:p w:rsidR="003631B1" w:rsidRPr="00D834DC" w:rsidRDefault="003631B1" w:rsidP="00155118">
            <w:pPr>
              <w:pStyle w:val="TableParagraph"/>
              <w:spacing w:line="221" w:lineRule="exact"/>
              <w:ind w:right="32"/>
              <w:jc w:val="center"/>
              <w:rPr>
                <w:rFonts w:ascii="SofiaSans" w:hAnsi="SofiaSans"/>
                <w:sz w:val="24"/>
                <w:szCs w:val="24"/>
              </w:rPr>
            </w:pPr>
            <w:r w:rsidRPr="00D834DC">
              <w:rPr>
                <w:rFonts w:ascii="SofiaSans" w:hAnsi="SofiaSans"/>
                <w:sz w:val="24"/>
                <w:szCs w:val="24"/>
              </w:rPr>
              <w:t>155 942 224</w:t>
            </w:r>
          </w:p>
        </w:tc>
        <w:tc>
          <w:tcPr>
            <w:tcW w:w="1134" w:type="dxa"/>
            <w:tcBorders>
              <w:top w:val="single" w:sz="4" w:space="0" w:color="000000"/>
              <w:bottom w:val="single" w:sz="4" w:space="0" w:color="000000"/>
            </w:tcBorders>
          </w:tcPr>
          <w:p w:rsidR="003631B1" w:rsidRPr="00D834DC" w:rsidRDefault="003631B1" w:rsidP="00155118">
            <w:pPr>
              <w:pStyle w:val="TableParagraph"/>
              <w:spacing w:line="221" w:lineRule="exact"/>
              <w:ind w:left="3" w:right="29"/>
              <w:jc w:val="center"/>
              <w:rPr>
                <w:rFonts w:ascii="SofiaSans" w:hAnsi="SofiaSans"/>
                <w:sz w:val="24"/>
                <w:szCs w:val="24"/>
              </w:rPr>
            </w:pPr>
          </w:p>
          <w:p w:rsidR="003631B1" w:rsidRPr="00D834DC" w:rsidRDefault="003631B1" w:rsidP="00155118">
            <w:pPr>
              <w:pStyle w:val="TableParagraph"/>
              <w:spacing w:line="221" w:lineRule="exact"/>
              <w:ind w:left="3" w:right="29"/>
              <w:jc w:val="center"/>
              <w:rPr>
                <w:rFonts w:ascii="SofiaSans" w:hAnsi="SofiaSans"/>
                <w:sz w:val="24"/>
                <w:szCs w:val="24"/>
              </w:rPr>
            </w:pPr>
            <w:r w:rsidRPr="00D834DC">
              <w:rPr>
                <w:rFonts w:ascii="SofiaSans" w:hAnsi="SofiaSans"/>
                <w:sz w:val="24"/>
                <w:szCs w:val="24"/>
              </w:rPr>
              <w:t>65,13</w:t>
            </w:r>
          </w:p>
        </w:tc>
        <w:tc>
          <w:tcPr>
            <w:tcW w:w="708" w:type="dxa"/>
            <w:tcBorders>
              <w:top w:val="single" w:sz="4" w:space="0" w:color="000000"/>
              <w:bottom w:val="single" w:sz="4" w:space="0" w:color="000000"/>
            </w:tcBorders>
          </w:tcPr>
          <w:p w:rsidR="003631B1" w:rsidRPr="00D834DC" w:rsidRDefault="003631B1" w:rsidP="00155118">
            <w:pPr>
              <w:pStyle w:val="TableParagraph"/>
              <w:spacing w:line="221" w:lineRule="exact"/>
              <w:ind w:left="3" w:right="25"/>
              <w:jc w:val="center"/>
              <w:rPr>
                <w:rFonts w:ascii="SofiaSans" w:hAnsi="SofiaSans"/>
                <w:sz w:val="24"/>
                <w:szCs w:val="24"/>
              </w:rPr>
            </w:pPr>
          </w:p>
          <w:p w:rsidR="003631B1" w:rsidRPr="00D834DC" w:rsidRDefault="003631B1" w:rsidP="00155118">
            <w:pPr>
              <w:pStyle w:val="TableParagraph"/>
              <w:spacing w:line="221" w:lineRule="exact"/>
              <w:ind w:left="3" w:right="25"/>
              <w:jc w:val="center"/>
              <w:rPr>
                <w:rFonts w:ascii="SofiaSans" w:hAnsi="SofiaSans"/>
                <w:sz w:val="24"/>
                <w:szCs w:val="24"/>
              </w:rPr>
            </w:pPr>
            <w:r w:rsidRPr="00D834DC">
              <w:rPr>
                <w:rFonts w:ascii="SofiaSans" w:hAnsi="SofiaSans"/>
                <w:sz w:val="24"/>
                <w:szCs w:val="24"/>
              </w:rPr>
              <w:t>31,44</w:t>
            </w:r>
          </w:p>
        </w:tc>
      </w:tr>
      <w:tr w:rsidR="003631B1" w:rsidRPr="00D834DC" w:rsidTr="00155118">
        <w:trPr>
          <w:trHeight w:val="599"/>
        </w:trPr>
        <w:tc>
          <w:tcPr>
            <w:tcW w:w="3969" w:type="dxa"/>
            <w:tcBorders>
              <w:top w:val="single" w:sz="4" w:space="0" w:color="000000"/>
              <w:bottom w:val="single" w:sz="4" w:space="0" w:color="000000"/>
            </w:tcBorders>
          </w:tcPr>
          <w:p w:rsidR="003631B1" w:rsidRPr="00D834DC" w:rsidRDefault="003631B1" w:rsidP="00155118">
            <w:pPr>
              <w:pStyle w:val="TableParagraph"/>
              <w:spacing w:before="99" w:line="240" w:lineRule="exact"/>
              <w:ind w:left="71" w:right="98"/>
              <w:jc w:val="both"/>
              <w:rPr>
                <w:rFonts w:ascii="SofiaSans" w:hAnsi="SofiaSans"/>
                <w:sz w:val="24"/>
                <w:szCs w:val="24"/>
              </w:rPr>
            </w:pPr>
            <w:r w:rsidRPr="00D834DC">
              <w:rPr>
                <w:rFonts w:ascii="SofiaSans" w:hAnsi="SofiaSans"/>
                <w:spacing w:val="-4"/>
                <w:sz w:val="24"/>
                <w:szCs w:val="24"/>
              </w:rPr>
              <w:t>7.Почивно</w:t>
            </w:r>
            <w:r w:rsidRPr="00D834DC">
              <w:rPr>
                <w:rFonts w:ascii="SofiaSans" w:hAnsi="SofiaSans"/>
                <w:spacing w:val="-20"/>
                <w:sz w:val="24"/>
                <w:szCs w:val="24"/>
              </w:rPr>
              <w:t xml:space="preserve"> </w:t>
            </w:r>
            <w:r w:rsidRPr="00D834DC">
              <w:rPr>
                <w:rFonts w:ascii="SofiaSans" w:hAnsi="SofiaSans"/>
                <w:spacing w:val="-4"/>
                <w:sz w:val="24"/>
                <w:szCs w:val="24"/>
              </w:rPr>
              <w:t>дело,</w:t>
            </w:r>
            <w:r w:rsidRPr="00D834DC">
              <w:rPr>
                <w:rFonts w:ascii="SofiaSans" w:hAnsi="SofiaSans"/>
                <w:spacing w:val="-18"/>
                <w:sz w:val="24"/>
                <w:szCs w:val="24"/>
              </w:rPr>
              <w:t xml:space="preserve"> </w:t>
            </w:r>
            <w:r w:rsidRPr="00D834DC">
              <w:rPr>
                <w:rFonts w:ascii="SofiaSans" w:hAnsi="SofiaSans"/>
                <w:spacing w:val="-4"/>
                <w:sz w:val="24"/>
                <w:szCs w:val="24"/>
              </w:rPr>
              <w:t xml:space="preserve">култура, </w:t>
            </w:r>
            <w:r w:rsidRPr="00D834DC">
              <w:rPr>
                <w:rFonts w:ascii="SofiaSans" w:hAnsi="SofiaSans"/>
                <w:sz w:val="24"/>
                <w:szCs w:val="24"/>
              </w:rPr>
              <w:t>религиозни</w:t>
            </w:r>
            <w:r w:rsidRPr="00D834DC">
              <w:rPr>
                <w:rFonts w:ascii="SofiaSans" w:hAnsi="SofiaSans"/>
                <w:spacing w:val="-22"/>
                <w:sz w:val="24"/>
                <w:szCs w:val="24"/>
              </w:rPr>
              <w:t xml:space="preserve"> </w:t>
            </w:r>
            <w:r w:rsidRPr="00D834DC">
              <w:rPr>
                <w:rFonts w:ascii="SofiaSans" w:hAnsi="SofiaSans"/>
                <w:sz w:val="24"/>
                <w:szCs w:val="24"/>
              </w:rPr>
              <w:t>дейности</w:t>
            </w:r>
          </w:p>
        </w:tc>
        <w:tc>
          <w:tcPr>
            <w:tcW w:w="1701" w:type="dxa"/>
            <w:tcBorders>
              <w:top w:val="single" w:sz="4" w:space="0" w:color="000000"/>
              <w:bottom w:val="single" w:sz="4" w:space="0" w:color="000000"/>
            </w:tcBorders>
          </w:tcPr>
          <w:p w:rsidR="003631B1" w:rsidRPr="00D834DC" w:rsidRDefault="003631B1" w:rsidP="00155118">
            <w:pPr>
              <w:pStyle w:val="TableParagraph"/>
              <w:spacing w:line="221" w:lineRule="exact"/>
              <w:ind w:left="3" w:right="32"/>
              <w:jc w:val="center"/>
              <w:rPr>
                <w:rFonts w:ascii="SofiaSans" w:hAnsi="SofiaSans"/>
                <w:sz w:val="24"/>
                <w:szCs w:val="24"/>
              </w:rPr>
            </w:pPr>
          </w:p>
          <w:p w:rsidR="003631B1" w:rsidRPr="00D834DC" w:rsidRDefault="003631B1" w:rsidP="00155118">
            <w:pPr>
              <w:pStyle w:val="TableParagraph"/>
              <w:spacing w:line="221" w:lineRule="exact"/>
              <w:ind w:left="3" w:right="32"/>
              <w:jc w:val="center"/>
              <w:rPr>
                <w:rFonts w:ascii="SofiaSans" w:hAnsi="SofiaSans"/>
                <w:sz w:val="24"/>
                <w:szCs w:val="24"/>
              </w:rPr>
            </w:pPr>
            <w:r w:rsidRPr="00D834DC">
              <w:rPr>
                <w:rFonts w:ascii="SofiaSans" w:hAnsi="SofiaSans"/>
                <w:sz w:val="24"/>
                <w:szCs w:val="24"/>
              </w:rPr>
              <w:t>24 827 950</w:t>
            </w:r>
          </w:p>
        </w:tc>
        <w:tc>
          <w:tcPr>
            <w:tcW w:w="1418" w:type="dxa"/>
            <w:tcBorders>
              <w:top w:val="single" w:sz="4" w:space="0" w:color="000000"/>
              <w:bottom w:val="single" w:sz="4" w:space="0" w:color="000000"/>
            </w:tcBorders>
          </w:tcPr>
          <w:p w:rsidR="003631B1" w:rsidRPr="00D834DC" w:rsidRDefault="003631B1" w:rsidP="00155118">
            <w:pPr>
              <w:pStyle w:val="TableParagraph"/>
              <w:spacing w:line="221" w:lineRule="exact"/>
              <w:ind w:left="2" w:right="32"/>
              <w:jc w:val="center"/>
              <w:rPr>
                <w:rFonts w:ascii="SofiaSans" w:hAnsi="SofiaSans"/>
                <w:sz w:val="24"/>
                <w:szCs w:val="24"/>
                <w:lang w:val="en-US"/>
              </w:rPr>
            </w:pPr>
          </w:p>
          <w:p w:rsidR="003631B1" w:rsidRPr="00D834DC" w:rsidRDefault="003631B1" w:rsidP="00155118">
            <w:pPr>
              <w:pStyle w:val="TableParagraph"/>
              <w:spacing w:line="221" w:lineRule="exact"/>
              <w:ind w:left="2" w:right="32"/>
              <w:jc w:val="center"/>
              <w:rPr>
                <w:rFonts w:ascii="SofiaSans" w:hAnsi="SofiaSans"/>
                <w:sz w:val="24"/>
                <w:szCs w:val="24"/>
                <w:lang w:val="en-US"/>
              </w:rPr>
            </w:pPr>
            <w:r w:rsidRPr="00D834DC">
              <w:rPr>
                <w:rFonts w:ascii="SofiaSans" w:hAnsi="SofiaSans"/>
                <w:sz w:val="24"/>
                <w:szCs w:val="24"/>
                <w:lang w:val="en-US"/>
              </w:rPr>
              <w:t>20 689 007</w:t>
            </w:r>
          </w:p>
        </w:tc>
        <w:tc>
          <w:tcPr>
            <w:tcW w:w="1134" w:type="dxa"/>
            <w:tcBorders>
              <w:top w:val="single" w:sz="4" w:space="0" w:color="000000"/>
              <w:bottom w:val="single" w:sz="4" w:space="0" w:color="000000"/>
            </w:tcBorders>
          </w:tcPr>
          <w:p w:rsidR="003631B1" w:rsidRPr="00D834DC" w:rsidRDefault="003631B1" w:rsidP="00155118">
            <w:pPr>
              <w:pStyle w:val="TableParagraph"/>
              <w:spacing w:line="221" w:lineRule="exact"/>
              <w:ind w:right="29"/>
              <w:jc w:val="center"/>
              <w:rPr>
                <w:rFonts w:ascii="SofiaSans" w:hAnsi="SofiaSans"/>
                <w:sz w:val="24"/>
                <w:szCs w:val="24"/>
              </w:rPr>
            </w:pPr>
          </w:p>
          <w:p w:rsidR="003631B1" w:rsidRPr="00D834DC" w:rsidRDefault="003631B1" w:rsidP="00155118">
            <w:pPr>
              <w:pStyle w:val="TableParagraph"/>
              <w:spacing w:line="221" w:lineRule="exact"/>
              <w:ind w:right="29"/>
              <w:jc w:val="center"/>
              <w:rPr>
                <w:rFonts w:ascii="SofiaSans" w:hAnsi="SofiaSans"/>
                <w:sz w:val="24"/>
                <w:szCs w:val="24"/>
                <w:lang w:val="en-US"/>
              </w:rPr>
            </w:pPr>
            <w:r w:rsidRPr="00D834DC">
              <w:rPr>
                <w:rFonts w:ascii="SofiaSans" w:hAnsi="SofiaSans"/>
                <w:sz w:val="24"/>
                <w:szCs w:val="24"/>
                <w:lang w:val="en-US"/>
              </w:rPr>
              <w:t>83,33</w:t>
            </w:r>
          </w:p>
        </w:tc>
        <w:tc>
          <w:tcPr>
            <w:tcW w:w="708" w:type="dxa"/>
            <w:tcBorders>
              <w:top w:val="single" w:sz="4" w:space="0" w:color="000000"/>
              <w:bottom w:val="single" w:sz="4" w:space="0" w:color="000000"/>
            </w:tcBorders>
          </w:tcPr>
          <w:p w:rsidR="003631B1" w:rsidRPr="00D834DC" w:rsidRDefault="003631B1" w:rsidP="00155118">
            <w:pPr>
              <w:pStyle w:val="TableParagraph"/>
              <w:spacing w:line="221" w:lineRule="exact"/>
              <w:ind w:left="6" w:right="25"/>
              <w:jc w:val="center"/>
              <w:rPr>
                <w:rFonts w:ascii="SofiaSans" w:hAnsi="SofiaSans"/>
                <w:sz w:val="24"/>
                <w:szCs w:val="24"/>
              </w:rPr>
            </w:pPr>
          </w:p>
          <w:p w:rsidR="003631B1" w:rsidRPr="00D834DC" w:rsidRDefault="003631B1" w:rsidP="00155118">
            <w:pPr>
              <w:pStyle w:val="TableParagraph"/>
              <w:spacing w:line="221" w:lineRule="exact"/>
              <w:ind w:left="6" w:right="25"/>
              <w:jc w:val="center"/>
              <w:rPr>
                <w:rFonts w:ascii="SofiaSans" w:hAnsi="SofiaSans"/>
                <w:sz w:val="24"/>
                <w:szCs w:val="24"/>
                <w:lang w:val="en-US"/>
              </w:rPr>
            </w:pPr>
            <w:r w:rsidRPr="00D834DC">
              <w:rPr>
                <w:rFonts w:ascii="SofiaSans" w:hAnsi="SofiaSans"/>
                <w:sz w:val="24"/>
                <w:szCs w:val="24"/>
                <w:lang w:val="en-US"/>
              </w:rPr>
              <w:t>4</w:t>
            </w:r>
            <w:r w:rsidRPr="00D834DC">
              <w:rPr>
                <w:rFonts w:ascii="SofiaSans" w:hAnsi="SofiaSans"/>
                <w:sz w:val="24"/>
                <w:szCs w:val="24"/>
              </w:rPr>
              <w:t>,</w:t>
            </w:r>
            <w:r w:rsidRPr="00D834DC">
              <w:rPr>
                <w:rFonts w:ascii="SofiaSans" w:hAnsi="SofiaSans"/>
                <w:sz w:val="24"/>
                <w:szCs w:val="24"/>
                <w:lang w:val="en-US"/>
              </w:rPr>
              <w:t>17</w:t>
            </w:r>
          </w:p>
        </w:tc>
      </w:tr>
      <w:tr w:rsidR="003631B1" w:rsidRPr="00D834DC" w:rsidTr="00155118">
        <w:trPr>
          <w:trHeight w:val="599"/>
        </w:trPr>
        <w:tc>
          <w:tcPr>
            <w:tcW w:w="3969" w:type="dxa"/>
            <w:tcBorders>
              <w:top w:val="single" w:sz="4" w:space="0" w:color="000000"/>
            </w:tcBorders>
          </w:tcPr>
          <w:p w:rsidR="003631B1" w:rsidRPr="00D834DC" w:rsidRDefault="003631B1" w:rsidP="00155118">
            <w:pPr>
              <w:pStyle w:val="TableParagraph"/>
              <w:spacing w:before="118"/>
              <w:jc w:val="both"/>
              <w:rPr>
                <w:rFonts w:ascii="SofiaSans" w:hAnsi="SofiaSans"/>
                <w:sz w:val="24"/>
                <w:szCs w:val="24"/>
              </w:rPr>
            </w:pPr>
          </w:p>
          <w:p w:rsidR="003631B1" w:rsidRPr="00D834DC" w:rsidRDefault="003631B1" w:rsidP="00155118">
            <w:pPr>
              <w:pStyle w:val="TableParagraph"/>
              <w:spacing w:line="220" w:lineRule="exact"/>
              <w:ind w:left="71"/>
              <w:jc w:val="both"/>
              <w:rPr>
                <w:rFonts w:ascii="SofiaSans" w:hAnsi="SofiaSans"/>
                <w:sz w:val="24"/>
                <w:szCs w:val="24"/>
              </w:rPr>
            </w:pPr>
            <w:r w:rsidRPr="00D834DC">
              <w:rPr>
                <w:rFonts w:ascii="SofiaSans" w:hAnsi="SofiaSans"/>
                <w:sz w:val="24"/>
                <w:szCs w:val="24"/>
              </w:rPr>
              <w:t>8.Икономически</w:t>
            </w:r>
            <w:r w:rsidRPr="00D834DC">
              <w:rPr>
                <w:rFonts w:ascii="SofiaSans" w:hAnsi="SofiaSans"/>
                <w:spacing w:val="-15"/>
                <w:sz w:val="24"/>
                <w:szCs w:val="24"/>
              </w:rPr>
              <w:t xml:space="preserve"> </w:t>
            </w:r>
            <w:r w:rsidRPr="00D834DC">
              <w:rPr>
                <w:rFonts w:ascii="SofiaSans" w:hAnsi="SofiaSans"/>
                <w:sz w:val="24"/>
                <w:szCs w:val="24"/>
              </w:rPr>
              <w:t>дейности</w:t>
            </w:r>
            <w:r w:rsidRPr="00D834DC">
              <w:rPr>
                <w:rFonts w:ascii="SofiaSans" w:hAnsi="SofiaSans"/>
                <w:spacing w:val="-15"/>
                <w:sz w:val="24"/>
                <w:szCs w:val="24"/>
              </w:rPr>
              <w:t xml:space="preserve"> </w:t>
            </w:r>
            <w:r w:rsidRPr="00D834DC">
              <w:rPr>
                <w:rFonts w:ascii="SofiaSans" w:hAnsi="SofiaSans"/>
                <w:sz w:val="24"/>
                <w:szCs w:val="24"/>
              </w:rPr>
              <w:t>и</w:t>
            </w:r>
            <w:r w:rsidRPr="00D834DC">
              <w:rPr>
                <w:rFonts w:ascii="SofiaSans" w:hAnsi="SofiaSans"/>
                <w:spacing w:val="-15"/>
                <w:sz w:val="24"/>
                <w:szCs w:val="24"/>
              </w:rPr>
              <w:t xml:space="preserve"> </w:t>
            </w:r>
            <w:r w:rsidRPr="00D834DC">
              <w:rPr>
                <w:rFonts w:ascii="SofiaSans" w:hAnsi="SofiaSans"/>
                <w:spacing w:val="-2"/>
                <w:sz w:val="24"/>
                <w:szCs w:val="24"/>
              </w:rPr>
              <w:t>услуги</w:t>
            </w:r>
          </w:p>
        </w:tc>
        <w:tc>
          <w:tcPr>
            <w:tcW w:w="1701" w:type="dxa"/>
            <w:tcBorders>
              <w:top w:val="single" w:sz="4" w:space="0" w:color="000000"/>
            </w:tcBorders>
          </w:tcPr>
          <w:p w:rsidR="003631B1" w:rsidRPr="00D834DC" w:rsidRDefault="003631B1" w:rsidP="00155118">
            <w:pPr>
              <w:pStyle w:val="TableParagraph"/>
              <w:spacing w:line="220" w:lineRule="exact"/>
              <w:ind w:left="4" w:right="32"/>
              <w:jc w:val="center"/>
              <w:rPr>
                <w:rFonts w:ascii="SofiaSans" w:hAnsi="SofiaSans"/>
                <w:sz w:val="24"/>
                <w:szCs w:val="24"/>
              </w:rPr>
            </w:pPr>
          </w:p>
          <w:p w:rsidR="003631B1" w:rsidRPr="00D834DC" w:rsidRDefault="003631B1" w:rsidP="00155118">
            <w:pPr>
              <w:pStyle w:val="TableParagraph"/>
              <w:spacing w:line="220" w:lineRule="exact"/>
              <w:ind w:left="4" w:right="32"/>
              <w:jc w:val="center"/>
              <w:rPr>
                <w:rFonts w:ascii="SofiaSans" w:hAnsi="SofiaSans"/>
                <w:sz w:val="24"/>
                <w:szCs w:val="24"/>
                <w:lang w:val="en-US"/>
              </w:rPr>
            </w:pPr>
            <w:r w:rsidRPr="00D834DC">
              <w:rPr>
                <w:rFonts w:ascii="SofiaSans" w:hAnsi="SofiaSans"/>
                <w:sz w:val="24"/>
                <w:szCs w:val="24"/>
                <w:lang w:val="en-US"/>
              </w:rPr>
              <w:t>235 869 578</w:t>
            </w:r>
          </w:p>
        </w:tc>
        <w:tc>
          <w:tcPr>
            <w:tcW w:w="1418" w:type="dxa"/>
            <w:tcBorders>
              <w:top w:val="single" w:sz="4" w:space="0" w:color="000000"/>
            </w:tcBorders>
          </w:tcPr>
          <w:p w:rsidR="003631B1" w:rsidRPr="00D834DC" w:rsidRDefault="003631B1" w:rsidP="00155118">
            <w:pPr>
              <w:pStyle w:val="TableParagraph"/>
              <w:spacing w:line="220" w:lineRule="exact"/>
              <w:ind w:right="32"/>
              <w:jc w:val="center"/>
              <w:rPr>
                <w:rFonts w:ascii="SofiaSans" w:hAnsi="SofiaSans"/>
                <w:sz w:val="24"/>
                <w:szCs w:val="24"/>
              </w:rPr>
            </w:pPr>
          </w:p>
          <w:p w:rsidR="003631B1" w:rsidRPr="00D834DC" w:rsidRDefault="003631B1" w:rsidP="00155118">
            <w:pPr>
              <w:pStyle w:val="TableParagraph"/>
              <w:spacing w:line="220" w:lineRule="exact"/>
              <w:ind w:right="32"/>
              <w:jc w:val="center"/>
              <w:rPr>
                <w:rFonts w:ascii="SofiaSans" w:hAnsi="SofiaSans"/>
                <w:sz w:val="24"/>
                <w:szCs w:val="24"/>
                <w:lang w:val="en-US"/>
              </w:rPr>
            </w:pPr>
            <w:r w:rsidRPr="00D834DC">
              <w:rPr>
                <w:rFonts w:ascii="SofiaSans" w:hAnsi="SofiaSans"/>
                <w:sz w:val="24"/>
                <w:szCs w:val="24"/>
                <w:lang w:val="en-US"/>
              </w:rPr>
              <w:t>185 257 808</w:t>
            </w:r>
          </w:p>
        </w:tc>
        <w:tc>
          <w:tcPr>
            <w:tcW w:w="1134" w:type="dxa"/>
            <w:tcBorders>
              <w:top w:val="single" w:sz="4" w:space="0" w:color="000000"/>
            </w:tcBorders>
          </w:tcPr>
          <w:p w:rsidR="003631B1" w:rsidRPr="00D834DC" w:rsidRDefault="003631B1" w:rsidP="00155118">
            <w:pPr>
              <w:pStyle w:val="TableParagraph"/>
              <w:spacing w:line="220" w:lineRule="exact"/>
              <w:ind w:right="29"/>
              <w:jc w:val="center"/>
              <w:rPr>
                <w:rFonts w:ascii="SofiaSans" w:hAnsi="SofiaSans"/>
                <w:sz w:val="24"/>
                <w:szCs w:val="24"/>
              </w:rPr>
            </w:pPr>
          </w:p>
          <w:p w:rsidR="003631B1" w:rsidRPr="00D834DC" w:rsidRDefault="003631B1" w:rsidP="00155118">
            <w:pPr>
              <w:pStyle w:val="TableParagraph"/>
              <w:spacing w:line="220" w:lineRule="exact"/>
              <w:ind w:right="29"/>
              <w:jc w:val="center"/>
              <w:rPr>
                <w:rFonts w:ascii="SofiaSans" w:hAnsi="SofiaSans"/>
                <w:sz w:val="24"/>
                <w:szCs w:val="24"/>
              </w:rPr>
            </w:pPr>
            <w:r w:rsidRPr="00D834DC">
              <w:rPr>
                <w:rFonts w:ascii="SofiaSans" w:hAnsi="SofiaSans"/>
                <w:sz w:val="24"/>
                <w:szCs w:val="24"/>
                <w:lang w:val="en-US"/>
              </w:rPr>
              <w:t>78</w:t>
            </w:r>
            <w:r w:rsidRPr="00D834DC">
              <w:rPr>
                <w:rFonts w:ascii="SofiaSans" w:hAnsi="SofiaSans"/>
                <w:sz w:val="24"/>
                <w:szCs w:val="24"/>
              </w:rPr>
              <w:t>,</w:t>
            </w:r>
            <w:r w:rsidRPr="00D834DC">
              <w:rPr>
                <w:rFonts w:ascii="SofiaSans" w:hAnsi="SofiaSans"/>
                <w:sz w:val="24"/>
                <w:szCs w:val="24"/>
                <w:lang w:val="en-US"/>
              </w:rPr>
              <w:t>54</w:t>
            </w:r>
          </w:p>
        </w:tc>
        <w:tc>
          <w:tcPr>
            <w:tcW w:w="708" w:type="dxa"/>
            <w:tcBorders>
              <w:top w:val="single" w:sz="4" w:space="0" w:color="000000"/>
            </w:tcBorders>
          </w:tcPr>
          <w:p w:rsidR="003631B1" w:rsidRPr="00D834DC" w:rsidRDefault="003631B1" w:rsidP="00155118">
            <w:pPr>
              <w:pStyle w:val="TableParagraph"/>
              <w:spacing w:line="220" w:lineRule="exact"/>
              <w:ind w:right="25"/>
              <w:jc w:val="center"/>
              <w:rPr>
                <w:rFonts w:ascii="SofiaSans" w:hAnsi="SofiaSans"/>
                <w:sz w:val="24"/>
                <w:szCs w:val="24"/>
              </w:rPr>
            </w:pPr>
          </w:p>
          <w:p w:rsidR="003631B1" w:rsidRPr="00D834DC" w:rsidRDefault="003631B1" w:rsidP="00155118">
            <w:pPr>
              <w:pStyle w:val="TableParagraph"/>
              <w:spacing w:line="220" w:lineRule="exact"/>
              <w:ind w:right="25"/>
              <w:jc w:val="center"/>
              <w:rPr>
                <w:rFonts w:ascii="SofiaSans" w:hAnsi="SofiaSans"/>
                <w:sz w:val="24"/>
                <w:szCs w:val="24"/>
              </w:rPr>
            </w:pPr>
            <w:r w:rsidRPr="00D834DC">
              <w:rPr>
                <w:rFonts w:ascii="SofiaSans" w:hAnsi="SofiaSans"/>
                <w:sz w:val="24"/>
                <w:szCs w:val="24"/>
              </w:rPr>
              <w:t>37,35</w:t>
            </w:r>
          </w:p>
        </w:tc>
      </w:tr>
      <w:tr w:rsidR="003631B1" w:rsidRPr="00D834DC" w:rsidTr="00155118">
        <w:trPr>
          <w:trHeight w:val="457"/>
        </w:trPr>
        <w:tc>
          <w:tcPr>
            <w:tcW w:w="3969" w:type="dxa"/>
            <w:shd w:val="clear" w:color="auto" w:fill="DDEBF7"/>
          </w:tcPr>
          <w:p w:rsidR="003631B1" w:rsidRPr="00D834DC" w:rsidRDefault="003631B1" w:rsidP="00155118">
            <w:pPr>
              <w:pStyle w:val="TableParagraph"/>
              <w:spacing w:before="217" w:line="220" w:lineRule="exact"/>
              <w:ind w:right="92"/>
              <w:jc w:val="right"/>
              <w:rPr>
                <w:rFonts w:ascii="SofiaSans" w:hAnsi="SofiaSans"/>
                <w:sz w:val="24"/>
                <w:szCs w:val="24"/>
              </w:rPr>
            </w:pPr>
            <w:r w:rsidRPr="00D834DC">
              <w:rPr>
                <w:rFonts w:ascii="SofiaSans" w:hAnsi="SofiaSans"/>
                <w:spacing w:val="-4"/>
                <w:sz w:val="24"/>
                <w:szCs w:val="24"/>
              </w:rPr>
              <w:t>Общо</w:t>
            </w:r>
          </w:p>
        </w:tc>
        <w:tc>
          <w:tcPr>
            <w:tcW w:w="1701" w:type="dxa"/>
            <w:shd w:val="clear" w:color="auto" w:fill="DDEBF7"/>
          </w:tcPr>
          <w:p w:rsidR="003631B1" w:rsidRPr="00D834DC" w:rsidRDefault="003631B1" w:rsidP="00155118">
            <w:pPr>
              <w:pStyle w:val="TableParagraph"/>
              <w:spacing w:before="217" w:line="220" w:lineRule="exact"/>
              <w:ind w:left="8" w:right="32"/>
              <w:jc w:val="center"/>
              <w:rPr>
                <w:rFonts w:ascii="SofiaSans" w:hAnsi="SofiaSans"/>
                <w:sz w:val="24"/>
                <w:szCs w:val="24"/>
              </w:rPr>
            </w:pPr>
            <w:r w:rsidRPr="00D834DC">
              <w:rPr>
                <w:rFonts w:ascii="SofiaSans" w:hAnsi="SofiaSans"/>
                <w:sz w:val="24"/>
                <w:szCs w:val="24"/>
              </w:rPr>
              <w:t>721 050 261</w:t>
            </w:r>
          </w:p>
        </w:tc>
        <w:tc>
          <w:tcPr>
            <w:tcW w:w="1418" w:type="dxa"/>
            <w:shd w:val="clear" w:color="auto" w:fill="DDEBF7"/>
          </w:tcPr>
          <w:p w:rsidR="003631B1" w:rsidRPr="00D834DC" w:rsidRDefault="003631B1" w:rsidP="00155118">
            <w:pPr>
              <w:pStyle w:val="TableParagraph"/>
              <w:spacing w:before="217" w:line="220" w:lineRule="exact"/>
              <w:ind w:left="9" w:right="32"/>
              <w:jc w:val="center"/>
              <w:rPr>
                <w:rFonts w:ascii="SofiaSans" w:hAnsi="SofiaSans"/>
                <w:sz w:val="24"/>
                <w:szCs w:val="24"/>
              </w:rPr>
            </w:pPr>
            <w:r w:rsidRPr="00D834DC">
              <w:rPr>
                <w:rFonts w:ascii="SofiaSans" w:hAnsi="SofiaSans"/>
                <w:sz w:val="24"/>
                <w:szCs w:val="24"/>
              </w:rPr>
              <w:t>495 952 931</w:t>
            </w:r>
          </w:p>
        </w:tc>
        <w:tc>
          <w:tcPr>
            <w:tcW w:w="1134" w:type="dxa"/>
            <w:shd w:val="clear" w:color="auto" w:fill="DDEBF7"/>
          </w:tcPr>
          <w:p w:rsidR="003631B1" w:rsidRPr="00D834DC" w:rsidRDefault="003631B1" w:rsidP="00155118">
            <w:pPr>
              <w:pStyle w:val="TableParagraph"/>
              <w:spacing w:before="217" w:line="220" w:lineRule="exact"/>
              <w:ind w:left="8" w:right="29"/>
              <w:jc w:val="center"/>
              <w:rPr>
                <w:rFonts w:ascii="SofiaSans" w:hAnsi="SofiaSans"/>
                <w:sz w:val="24"/>
                <w:szCs w:val="24"/>
              </w:rPr>
            </w:pPr>
            <w:r w:rsidRPr="00D834DC">
              <w:rPr>
                <w:rFonts w:ascii="SofiaSans" w:hAnsi="SofiaSans"/>
                <w:sz w:val="24"/>
                <w:szCs w:val="24"/>
              </w:rPr>
              <w:t>68,78</w:t>
            </w:r>
          </w:p>
        </w:tc>
        <w:tc>
          <w:tcPr>
            <w:tcW w:w="708" w:type="dxa"/>
            <w:shd w:val="clear" w:color="auto" w:fill="DDEBF7"/>
          </w:tcPr>
          <w:p w:rsidR="003631B1" w:rsidRPr="00D834DC" w:rsidRDefault="003631B1" w:rsidP="00155118">
            <w:pPr>
              <w:pStyle w:val="TableParagraph"/>
              <w:spacing w:before="217" w:line="220" w:lineRule="exact"/>
              <w:ind w:left="7" w:right="25"/>
              <w:jc w:val="center"/>
              <w:rPr>
                <w:rFonts w:ascii="SofiaSans" w:hAnsi="SofiaSans"/>
                <w:sz w:val="24"/>
                <w:szCs w:val="24"/>
              </w:rPr>
            </w:pPr>
            <w:r w:rsidRPr="00D834DC">
              <w:rPr>
                <w:rFonts w:ascii="SofiaSans" w:hAnsi="SofiaSans"/>
                <w:sz w:val="24"/>
                <w:szCs w:val="24"/>
              </w:rPr>
              <w:t>100</w:t>
            </w:r>
          </w:p>
        </w:tc>
      </w:tr>
    </w:tbl>
    <w:p w:rsidR="003631B1" w:rsidRPr="00D834DC" w:rsidRDefault="003631B1" w:rsidP="003631B1">
      <w:pPr>
        <w:pStyle w:val="TableParagraph"/>
        <w:spacing w:line="220" w:lineRule="exact"/>
        <w:jc w:val="both"/>
        <w:rPr>
          <w:rFonts w:ascii="SofiaSans" w:hAnsi="SofiaSans"/>
          <w:sz w:val="24"/>
          <w:szCs w:val="24"/>
        </w:rPr>
      </w:pPr>
    </w:p>
    <w:p w:rsidR="003631B1" w:rsidRPr="00D834DC" w:rsidRDefault="003631B1" w:rsidP="003631B1">
      <w:pPr>
        <w:pStyle w:val="BodyText"/>
        <w:ind w:right="141" w:firstLine="709"/>
        <w:rPr>
          <w:rFonts w:ascii="SofiaSans" w:hAnsi="SofiaSans"/>
          <w:w w:val="105"/>
          <w:sz w:val="24"/>
          <w:szCs w:val="24"/>
        </w:rPr>
      </w:pPr>
      <w:r w:rsidRPr="00D834DC">
        <w:rPr>
          <w:rFonts w:ascii="SofiaSans" w:hAnsi="SofiaSans"/>
          <w:w w:val="105"/>
          <w:sz w:val="24"/>
          <w:szCs w:val="24"/>
        </w:rPr>
        <w:t>Средствата изразходвани за финансиране на капиталовата програма са разпределени в лева по източници както следва:</w:t>
      </w:r>
    </w:p>
    <w:p w:rsidR="003631B1" w:rsidRPr="00D834DC" w:rsidRDefault="003631B1" w:rsidP="003631B1">
      <w:pPr>
        <w:pStyle w:val="BodyText"/>
        <w:ind w:right="142" w:firstLine="1416"/>
        <w:rPr>
          <w:rFonts w:ascii="SofiaSans" w:hAnsi="SofiaSans"/>
          <w:w w:val="105"/>
          <w:sz w:val="24"/>
          <w:szCs w:val="24"/>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4"/>
        <w:gridCol w:w="2040"/>
        <w:gridCol w:w="2041"/>
      </w:tblGrid>
      <w:tr w:rsidR="003631B1" w:rsidRPr="00D834DC" w:rsidTr="00155118">
        <w:trPr>
          <w:trHeight w:val="602"/>
        </w:trPr>
        <w:tc>
          <w:tcPr>
            <w:tcW w:w="4904" w:type="dxa"/>
            <w:tcBorders>
              <w:right w:val="single" w:sz="8" w:space="0" w:color="000000"/>
            </w:tcBorders>
            <w:shd w:val="clear" w:color="auto" w:fill="DDEBF7"/>
          </w:tcPr>
          <w:p w:rsidR="003631B1" w:rsidRPr="00D834DC" w:rsidRDefault="003631B1" w:rsidP="00155118">
            <w:pPr>
              <w:pStyle w:val="TableParagraph"/>
              <w:spacing w:before="121"/>
              <w:ind w:left="1043"/>
              <w:jc w:val="center"/>
              <w:rPr>
                <w:rFonts w:ascii="SofiaSans" w:hAnsi="SofiaSans"/>
                <w:sz w:val="24"/>
                <w:szCs w:val="24"/>
              </w:rPr>
            </w:pPr>
          </w:p>
          <w:p w:rsidR="003631B1" w:rsidRPr="00D834DC" w:rsidRDefault="003631B1" w:rsidP="00155118">
            <w:pPr>
              <w:pStyle w:val="TableParagraph"/>
              <w:spacing w:before="121"/>
              <w:ind w:left="1043"/>
              <w:rPr>
                <w:rFonts w:ascii="SofiaSans" w:hAnsi="SofiaSans"/>
                <w:sz w:val="24"/>
                <w:szCs w:val="24"/>
              </w:rPr>
            </w:pPr>
            <w:r w:rsidRPr="00D834DC">
              <w:rPr>
                <w:rFonts w:ascii="SofiaSans" w:hAnsi="SofiaSans"/>
                <w:sz w:val="24"/>
                <w:szCs w:val="24"/>
              </w:rPr>
              <w:t>Източник</w:t>
            </w:r>
            <w:r w:rsidRPr="00D834DC">
              <w:rPr>
                <w:rFonts w:ascii="SofiaSans" w:hAnsi="SofiaSans"/>
                <w:spacing w:val="-9"/>
                <w:sz w:val="24"/>
                <w:szCs w:val="24"/>
              </w:rPr>
              <w:t xml:space="preserve"> </w:t>
            </w:r>
            <w:r w:rsidRPr="00D834DC">
              <w:rPr>
                <w:rFonts w:ascii="SofiaSans" w:hAnsi="SofiaSans"/>
                <w:sz w:val="24"/>
                <w:szCs w:val="24"/>
              </w:rPr>
              <w:t>на</w:t>
            </w:r>
            <w:r w:rsidRPr="00D834DC">
              <w:rPr>
                <w:rFonts w:ascii="SofiaSans" w:hAnsi="SofiaSans"/>
                <w:spacing w:val="-8"/>
                <w:sz w:val="24"/>
                <w:szCs w:val="24"/>
              </w:rPr>
              <w:t xml:space="preserve"> </w:t>
            </w:r>
            <w:r w:rsidRPr="00D834DC">
              <w:rPr>
                <w:rFonts w:ascii="SofiaSans" w:hAnsi="SofiaSans"/>
                <w:spacing w:val="-2"/>
                <w:sz w:val="24"/>
                <w:szCs w:val="24"/>
              </w:rPr>
              <w:t>финансиране</w:t>
            </w:r>
          </w:p>
        </w:tc>
        <w:tc>
          <w:tcPr>
            <w:tcW w:w="2040" w:type="dxa"/>
            <w:tcBorders>
              <w:left w:val="single" w:sz="8" w:space="0" w:color="000000"/>
              <w:right w:val="single" w:sz="8" w:space="0" w:color="000000"/>
            </w:tcBorders>
            <w:shd w:val="clear" w:color="auto" w:fill="DDEBF7"/>
          </w:tcPr>
          <w:p w:rsidR="003631B1" w:rsidRPr="00D834DC" w:rsidRDefault="003631B1" w:rsidP="00155118">
            <w:pPr>
              <w:pStyle w:val="TableParagraph"/>
              <w:spacing w:before="102" w:line="240" w:lineRule="exact"/>
              <w:ind w:left="465" w:hanging="281"/>
              <w:rPr>
                <w:rFonts w:ascii="SofiaSans" w:hAnsi="SofiaSans"/>
                <w:sz w:val="24"/>
                <w:szCs w:val="24"/>
              </w:rPr>
            </w:pPr>
            <w:r w:rsidRPr="00D834DC">
              <w:rPr>
                <w:rFonts w:ascii="SofiaSans" w:hAnsi="SofiaSans"/>
                <w:spacing w:val="-2"/>
                <w:sz w:val="24"/>
                <w:szCs w:val="24"/>
              </w:rPr>
              <w:t>Уточнен</w:t>
            </w:r>
            <w:r w:rsidRPr="00D834DC">
              <w:rPr>
                <w:rFonts w:ascii="SofiaSans" w:hAnsi="SofiaSans"/>
                <w:spacing w:val="-23"/>
                <w:sz w:val="24"/>
                <w:szCs w:val="24"/>
              </w:rPr>
              <w:t xml:space="preserve"> </w:t>
            </w:r>
            <w:r w:rsidRPr="00D834DC">
              <w:rPr>
                <w:rFonts w:ascii="SofiaSans" w:hAnsi="SofiaSans"/>
                <w:spacing w:val="-2"/>
                <w:sz w:val="24"/>
                <w:szCs w:val="24"/>
              </w:rPr>
              <w:t>план</w:t>
            </w:r>
            <w:r w:rsidRPr="00D834DC">
              <w:rPr>
                <w:rFonts w:ascii="SofiaSans" w:hAnsi="SofiaSans"/>
                <w:spacing w:val="-23"/>
                <w:sz w:val="24"/>
                <w:szCs w:val="24"/>
              </w:rPr>
              <w:t xml:space="preserve"> </w:t>
            </w:r>
            <w:r w:rsidRPr="00D834DC">
              <w:rPr>
                <w:rFonts w:ascii="SofiaSans" w:hAnsi="SofiaSans"/>
                <w:spacing w:val="-2"/>
                <w:sz w:val="24"/>
                <w:szCs w:val="24"/>
              </w:rPr>
              <w:t>към 31.12.2025г.</w:t>
            </w:r>
          </w:p>
        </w:tc>
        <w:tc>
          <w:tcPr>
            <w:tcW w:w="2041" w:type="dxa"/>
            <w:tcBorders>
              <w:left w:val="single" w:sz="8" w:space="0" w:color="000000"/>
            </w:tcBorders>
            <w:shd w:val="clear" w:color="auto" w:fill="DDEBF7"/>
          </w:tcPr>
          <w:p w:rsidR="003631B1" w:rsidRPr="00D834DC" w:rsidRDefault="003631B1" w:rsidP="00155118">
            <w:pPr>
              <w:pStyle w:val="TableParagraph"/>
              <w:spacing w:before="102" w:line="240" w:lineRule="exact"/>
              <w:ind w:left="465" w:hanging="32"/>
              <w:rPr>
                <w:rFonts w:ascii="SofiaSans" w:hAnsi="SofiaSans"/>
                <w:sz w:val="24"/>
                <w:szCs w:val="24"/>
              </w:rPr>
            </w:pPr>
            <w:r w:rsidRPr="00D834DC">
              <w:rPr>
                <w:rFonts w:ascii="SofiaSans" w:hAnsi="SofiaSans"/>
                <w:w w:val="105"/>
                <w:sz w:val="24"/>
                <w:szCs w:val="24"/>
              </w:rPr>
              <w:t>Отчет</w:t>
            </w:r>
            <w:r w:rsidRPr="00D834DC">
              <w:rPr>
                <w:rFonts w:ascii="SofiaSans" w:hAnsi="SofiaSans"/>
                <w:spacing w:val="40"/>
                <w:w w:val="105"/>
                <w:sz w:val="24"/>
                <w:szCs w:val="24"/>
              </w:rPr>
              <w:t xml:space="preserve"> </w:t>
            </w:r>
            <w:r w:rsidRPr="00D834DC">
              <w:rPr>
                <w:rFonts w:ascii="SofiaSans" w:hAnsi="SofiaSans"/>
                <w:w w:val="105"/>
                <w:sz w:val="24"/>
                <w:szCs w:val="24"/>
              </w:rPr>
              <w:t xml:space="preserve">към </w:t>
            </w:r>
            <w:r w:rsidRPr="00D834DC">
              <w:rPr>
                <w:rFonts w:ascii="SofiaSans" w:hAnsi="SofiaSans"/>
                <w:spacing w:val="-6"/>
                <w:sz w:val="24"/>
                <w:szCs w:val="24"/>
              </w:rPr>
              <w:t>31.12.2025г.</w:t>
            </w:r>
          </w:p>
        </w:tc>
      </w:tr>
      <w:tr w:rsidR="003631B1" w:rsidRPr="00D834DC" w:rsidTr="00155118">
        <w:trPr>
          <w:trHeight w:val="611"/>
        </w:trPr>
        <w:tc>
          <w:tcPr>
            <w:tcW w:w="4904" w:type="dxa"/>
            <w:tcBorders>
              <w:left w:val="single" w:sz="8" w:space="0" w:color="000000"/>
              <w:right w:val="single" w:sz="8" w:space="0" w:color="000000"/>
            </w:tcBorders>
          </w:tcPr>
          <w:p w:rsidR="003631B1" w:rsidRPr="00D834DC" w:rsidRDefault="003631B1" w:rsidP="00155118">
            <w:pPr>
              <w:pStyle w:val="TableParagraph"/>
              <w:spacing w:before="131" w:line="241" w:lineRule="exact"/>
              <w:ind w:left="69"/>
              <w:jc w:val="both"/>
              <w:rPr>
                <w:rFonts w:ascii="SofiaSans" w:hAnsi="SofiaSans"/>
                <w:sz w:val="24"/>
                <w:szCs w:val="24"/>
              </w:rPr>
            </w:pPr>
            <w:r w:rsidRPr="00D834DC">
              <w:rPr>
                <w:rFonts w:ascii="SofiaSans" w:hAnsi="SofiaSans"/>
                <w:spacing w:val="-4"/>
                <w:sz w:val="24"/>
                <w:szCs w:val="24"/>
              </w:rPr>
              <w:t>Целеви</w:t>
            </w:r>
            <w:r w:rsidRPr="00D834DC">
              <w:rPr>
                <w:rFonts w:ascii="SofiaSans" w:hAnsi="SofiaSans"/>
                <w:spacing w:val="-15"/>
                <w:sz w:val="24"/>
                <w:szCs w:val="24"/>
              </w:rPr>
              <w:t xml:space="preserve"> </w:t>
            </w:r>
            <w:r w:rsidRPr="00D834DC">
              <w:rPr>
                <w:rFonts w:ascii="SofiaSans" w:hAnsi="SofiaSans"/>
                <w:spacing w:val="-4"/>
                <w:sz w:val="24"/>
                <w:szCs w:val="24"/>
              </w:rPr>
              <w:t>субсидии</w:t>
            </w:r>
            <w:r w:rsidRPr="00D834DC">
              <w:rPr>
                <w:rFonts w:ascii="SofiaSans" w:hAnsi="SofiaSans"/>
                <w:spacing w:val="-17"/>
                <w:sz w:val="24"/>
                <w:szCs w:val="24"/>
              </w:rPr>
              <w:t xml:space="preserve"> </w:t>
            </w:r>
            <w:r w:rsidRPr="00D834DC">
              <w:rPr>
                <w:rFonts w:ascii="SofiaSans" w:hAnsi="SofiaSans"/>
                <w:spacing w:val="-4"/>
                <w:sz w:val="24"/>
                <w:szCs w:val="24"/>
              </w:rPr>
              <w:t>и</w:t>
            </w:r>
            <w:r w:rsidRPr="00D834DC">
              <w:rPr>
                <w:rFonts w:ascii="SofiaSans" w:hAnsi="SofiaSans"/>
                <w:spacing w:val="-15"/>
                <w:sz w:val="24"/>
                <w:szCs w:val="24"/>
              </w:rPr>
              <w:t xml:space="preserve"> </w:t>
            </w:r>
            <w:r w:rsidRPr="00D834DC">
              <w:rPr>
                <w:rFonts w:ascii="SofiaSans" w:hAnsi="SofiaSans"/>
                <w:spacing w:val="-4"/>
                <w:sz w:val="24"/>
                <w:szCs w:val="24"/>
              </w:rPr>
              <w:t>трансфери</w:t>
            </w:r>
          </w:p>
          <w:p w:rsidR="003631B1" w:rsidRPr="00D834DC" w:rsidRDefault="003631B1" w:rsidP="00155118">
            <w:pPr>
              <w:pStyle w:val="TableParagraph"/>
              <w:spacing w:line="220" w:lineRule="exact"/>
              <w:ind w:left="69"/>
              <w:jc w:val="both"/>
              <w:rPr>
                <w:rFonts w:ascii="SofiaSans" w:hAnsi="SofiaSans"/>
                <w:sz w:val="24"/>
                <w:szCs w:val="24"/>
              </w:rPr>
            </w:pPr>
            <w:r w:rsidRPr="00D834DC">
              <w:rPr>
                <w:rFonts w:ascii="SofiaSans" w:hAnsi="SofiaSans"/>
                <w:w w:val="90"/>
                <w:sz w:val="24"/>
                <w:szCs w:val="24"/>
              </w:rPr>
              <w:t>/§31-11;</w:t>
            </w:r>
            <w:r w:rsidRPr="00D834DC">
              <w:rPr>
                <w:rFonts w:ascii="SofiaSans" w:hAnsi="SofiaSans"/>
                <w:spacing w:val="3"/>
                <w:sz w:val="24"/>
                <w:szCs w:val="24"/>
              </w:rPr>
              <w:t xml:space="preserve"> </w:t>
            </w:r>
            <w:r w:rsidRPr="00D834DC">
              <w:rPr>
                <w:rFonts w:ascii="SofiaSans" w:hAnsi="SofiaSans"/>
                <w:w w:val="90"/>
                <w:sz w:val="24"/>
                <w:szCs w:val="24"/>
              </w:rPr>
              <w:t>31-13;</w:t>
            </w:r>
            <w:r w:rsidRPr="00D834DC">
              <w:rPr>
                <w:rFonts w:ascii="SofiaSans" w:hAnsi="SofiaSans"/>
                <w:spacing w:val="7"/>
                <w:sz w:val="24"/>
                <w:szCs w:val="24"/>
              </w:rPr>
              <w:t xml:space="preserve"> </w:t>
            </w:r>
            <w:r w:rsidRPr="00D834DC">
              <w:rPr>
                <w:rFonts w:ascii="SofiaSans" w:hAnsi="SofiaSans"/>
                <w:w w:val="90"/>
                <w:sz w:val="24"/>
                <w:szCs w:val="24"/>
              </w:rPr>
              <w:t>31-18;</w:t>
            </w:r>
            <w:r w:rsidRPr="00D834DC">
              <w:rPr>
                <w:rFonts w:ascii="SofiaSans" w:hAnsi="SofiaSans"/>
                <w:spacing w:val="3"/>
                <w:sz w:val="24"/>
                <w:szCs w:val="24"/>
              </w:rPr>
              <w:t xml:space="preserve"> </w:t>
            </w:r>
            <w:r w:rsidRPr="00D834DC">
              <w:rPr>
                <w:rFonts w:ascii="SofiaSans" w:hAnsi="SofiaSans"/>
                <w:w w:val="90"/>
                <w:sz w:val="24"/>
                <w:szCs w:val="24"/>
              </w:rPr>
              <w:t>61-</w:t>
            </w:r>
            <w:r w:rsidRPr="00D834DC">
              <w:rPr>
                <w:rFonts w:ascii="SofiaSans" w:hAnsi="SofiaSans"/>
                <w:spacing w:val="-5"/>
                <w:w w:val="90"/>
                <w:sz w:val="24"/>
                <w:szCs w:val="24"/>
              </w:rPr>
              <w:t>00/</w:t>
            </w:r>
          </w:p>
        </w:tc>
        <w:tc>
          <w:tcPr>
            <w:tcW w:w="2040" w:type="dxa"/>
            <w:tcBorders>
              <w:left w:val="single" w:sz="8" w:space="0" w:color="000000"/>
              <w:right w:val="single" w:sz="8" w:space="0" w:color="000000"/>
            </w:tcBorders>
          </w:tcPr>
          <w:p w:rsidR="003631B1" w:rsidRPr="00D834DC" w:rsidRDefault="003631B1" w:rsidP="00155118">
            <w:pPr>
              <w:pStyle w:val="TableParagraph"/>
              <w:spacing w:line="221" w:lineRule="exact"/>
              <w:ind w:right="35"/>
              <w:jc w:val="center"/>
              <w:rPr>
                <w:rFonts w:ascii="SofiaSans" w:hAnsi="SofiaSans"/>
                <w:sz w:val="24"/>
                <w:szCs w:val="24"/>
              </w:rPr>
            </w:pPr>
          </w:p>
          <w:p w:rsidR="003631B1" w:rsidRPr="00D834DC" w:rsidRDefault="003631B1" w:rsidP="00155118">
            <w:pPr>
              <w:pStyle w:val="TableParagraph"/>
              <w:spacing w:line="221" w:lineRule="exact"/>
              <w:ind w:right="35"/>
              <w:jc w:val="center"/>
              <w:rPr>
                <w:rFonts w:ascii="SofiaSans" w:hAnsi="SofiaSans"/>
                <w:sz w:val="24"/>
                <w:szCs w:val="24"/>
              </w:rPr>
            </w:pPr>
            <w:r w:rsidRPr="00D834DC">
              <w:rPr>
                <w:rFonts w:ascii="SofiaSans" w:hAnsi="SofiaSans"/>
                <w:sz w:val="24"/>
                <w:szCs w:val="24"/>
              </w:rPr>
              <w:t>73 425 313</w:t>
            </w:r>
          </w:p>
        </w:tc>
        <w:tc>
          <w:tcPr>
            <w:tcW w:w="2041" w:type="dxa"/>
            <w:tcBorders>
              <w:left w:val="single" w:sz="8" w:space="0" w:color="000000"/>
              <w:right w:val="single" w:sz="8" w:space="0" w:color="000000"/>
            </w:tcBorders>
          </w:tcPr>
          <w:p w:rsidR="003631B1" w:rsidRPr="00D834DC" w:rsidRDefault="003631B1" w:rsidP="00155118">
            <w:pPr>
              <w:pStyle w:val="TableParagraph"/>
              <w:spacing w:line="221" w:lineRule="exact"/>
              <w:ind w:left="2" w:right="34"/>
              <w:jc w:val="center"/>
              <w:rPr>
                <w:rFonts w:ascii="SofiaSans" w:hAnsi="SofiaSans"/>
                <w:sz w:val="24"/>
                <w:szCs w:val="24"/>
              </w:rPr>
            </w:pPr>
          </w:p>
          <w:p w:rsidR="003631B1" w:rsidRPr="00D834DC" w:rsidRDefault="003631B1" w:rsidP="00155118">
            <w:pPr>
              <w:pStyle w:val="TableParagraph"/>
              <w:spacing w:line="221" w:lineRule="exact"/>
              <w:ind w:left="2" w:right="34"/>
              <w:jc w:val="center"/>
              <w:rPr>
                <w:rFonts w:ascii="SofiaSans" w:hAnsi="SofiaSans"/>
                <w:sz w:val="24"/>
                <w:szCs w:val="24"/>
              </w:rPr>
            </w:pPr>
            <w:r w:rsidRPr="00D834DC">
              <w:rPr>
                <w:rFonts w:ascii="SofiaSans" w:hAnsi="SofiaSans"/>
                <w:sz w:val="24"/>
                <w:szCs w:val="24"/>
              </w:rPr>
              <w:t>45 150 552</w:t>
            </w:r>
          </w:p>
        </w:tc>
      </w:tr>
      <w:tr w:rsidR="003631B1" w:rsidRPr="00D834DC" w:rsidTr="00155118">
        <w:trPr>
          <w:trHeight w:val="719"/>
        </w:trPr>
        <w:tc>
          <w:tcPr>
            <w:tcW w:w="4904" w:type="dxa"/>
            <w:tcBorders>
              <w:left w:val="single" w:sz="8" w:space="0" w:color="000000"/>
              <w:right w:val="single" w:sz="8" w:space="0" w:color="000000"/>
            </w:tcBorders>
          </w:tcPr>
          <w:p w:rsidR="003631B1" w:rsidRPr="00D834DC" w:rsidRDefault="003631B1" w:rsidP="00155118">
            <w:pPr>
              <w:pStyle w:val="TableParagraph"/>
              <w:ind w:left="69"/>
              <w:jc w:val="both"/>
              <w:rPr>
                <w:rFonts w:ascii="SofiaSans" w:hAnsi="SofiaSans"/>
                <w:sz w:val="24"/>
                <w:szCs w:val="24"/>
              </w:rPr>
            </w:pPr>
            <w:r w:rsidRPr="00D834DC">
              <w:rPr>
                <w:rFonts w:ascii="SofiaSans" w:hAnsi="SofiaSans"/>
                <w:sz w:val="24"/>
                <w:szCs w:val="24"/>
              </w:rPr>
              <w:t xml:space="preserve">Преходен остатък от целеви субсидии и </w:t>
            </w:r>
            <w:r w:rsidRPr="00D834DC">
              <w:rPr>
                <w:rFonts w:ascii="SofiaSans" w:hAnsi="SofiaSans"/>
                <w:spacing w:val="-2"/>
                <w:w w:val="110"/>
                <w:sz w:val="24"/>
                <w:szCs w:val="24"/>
              </w:rPr>
              <w:t>трансфери</w:t>
            </w:r>
          </w:p>
          <w:p w:rsidR="003631B1" w:rsidRPr="00D834DC" w:rsidRDefault="003631B1" w:rsidP="00155118">
            <w:pPr>
              <w:pStyle w:val="TableParagraph"/>
              <w:spacing w:line="218" w:lineRule="exact"/>
              <w:ind w:left="69"/>
              <w:jc w:val="both"/>
              <w:rPr>
                <w:rFonts w:ascii="SofiaSans" w:hAnsi="SofiaSans"/>
                <w:sz w:val="24"/>
                <w:szCs w:val="24"/>
              </w:rPr>
            </w:pPr>
            <w:r w:rsidRPr="00D834DC">
              <w:rPr>
                <w:rFonts w:ascii="SofiaSans" w:hAnsi="SofiaSans"/>
                <w:w w:val="90"/>
                <w:sz w:val="24"/>
                <w:szCs w:val="24"/>
              </w:rPr>
              <w:t>/§31-11;</w:t>
            </w:r>
            <w:r w:rsidRPr="00D834DC">
              <w:rPr>
                <w:rFonts w:ascii="SofiaSans" w:hAnsi="SofiaSans"/>
                <w:spacing w:val="3"/>
                <w:sz w:val="24"/>
                <w:szCs w:val="24"/>
              </w:rPr>
              <w:t xml:space="preserve"> </w:t>
            </w:r>
            <w:r w:rsidRPr="00D834DC">
              <w:rPr>
                <w:rFonts w:ascii="SofiaSans" w:hAnsi="SofiaSans"/>
                <w:w w:val="90"/>
                <w:sz w:val="24"/>
                <w:szCs w:val="24"/>
              </w:rPr>
              <w:t>31-13;</w:t>
            </w:r>
            <w:r w:rsidRPr="00D834DC">
              <w:rPr>
                <w:rFonts w:ascii="SofiaSans" w:hAnsi="SofiaSans"/>
                <w:spacing w:val="7"/>
                <w:sz w:val="24"/>
                <w:szCs w:val="24"/>
              </w:rPr>
              <w:t xml:space="preserve"> </w:t>
            </w:r>
            <w:r w:rsidRPr="00D834DC">
              <w:rPr>
                <w:rFonts w:ascii="SofiaSans" w:hAnsi="SofiaSans"/>
                <w:w w:val="90"/>
                <w:sz w:val="24"/>
                <w:szCs w:val="24"/>
              </w:rPr>
              <w:t>31-18;</w:t>
            </w:r>
            <w:r w:rsidRPr="00D834DC">
              <w:rPr>
                <w:rFonts w:ascii="SofiaSans" w:hAnsi="SofiaSans"/>
                <w:spacing w:val="3"/>
                <w:sz w:val="24"/>
                <w:szCs w:val="24"/>
              </w:rPr>
              <w:t xml:space="preserve"> </w:t>
            </w:r>
            <w:r w:rsidRPr="00D834DC">
              <w:rPr>
                <w:rFonts w:ascii="SofiaSans" w:hAnsi="SofiaSans"/>
                <w:w w:val="90"/>
                <w:sz w:val="24"/>
                <w:szCs w:val="24"/>
              </w:rPr>
              <w:t>61-</w:t>
            </w:r>
            <w:r w:rsidRPr="00D834DC">
              <w:rPr>
                <w:rFonts w:ascii="SofiaSans" w:hAnsi="SofiaSans"/>
                <w:spacing w:val="-5"/>
                <w:w w:val="90"/>
                <w:sz w:val="24"/>
                <w:szCs w:val="24"/>
              </w:rPr>
              <w:t>00/</w:t>
            </w:r>
          </w:p>
        </w:tc>
        <w:tc>
          <w:tcPr>
            <w:tcW w:w="2040" w:type="dxa"/>
            <w:tcBorders>
              <w:left w:val="single" w:sz="8" w:space="0" w:color="000000"/>
              <w:right w:val="single" w:sz="8" w:space="0" w:color="000000"/>
            </w:tcBorders>
          </w:tcPr>
          <w:p w:rsidR="003631B1" w:rsidRPr="00D834DC" w:rsidRDefault="003631B1" w:rsidP="00155118">
            <w:pPr>
              <w:pStyle w:val="TableParagraph"/>
              <w:spacing w:line="221" w:lineRule="exact"/>
              <w:ind w:left="3" w:right="35"/>
              <w:jc w:val="center"/>
              <w:rPr>
                <w:rFonts w:ascii="SofiaSans" w:hAnsi="SofiaSans"/>
                <w:sz w:val="24"/>
                <w:szCs w:val="24"/>
              </w:rPr>
            </w:pPr>
          </w:p>
          <w:p w:rsidR="003631B1" w:rsidRPr="00D834DC" w:rsidRDefault="003631B1" w:rsidP="00155118">
            <w:pPr>
              <w:pStyle w:val="TableParagraph"/>
              <w:spacing w:line="221" w:lineRule="exact"/>
              <w:ind w:left="3" w:right="35"/>
              <w:jc w:val="center"/>
              <w:rPr>
                <w:rFonts w:ascii="SofiaSans" w:hAnsi="SofiaSans"/>
                <w:sz w:val="24"/>
                <w:szCs w:val="24"/>
              </w:rPr>
            </w:pPr>
            <w:r w:rsidRPr="00D834DC">
              <w:rPr>
                <w:rFonts w:ascii="SofiaSans" w:hAnsi="SofiaSans"/>
                <w:sz w:val="24"/>
                <w:szCs w:val="24"/>
              </w:rPr>
              <w:t>65 348 851</w:t>
            </w:r>
          </w:p>
        </w:tc>
        <w:tc>
          <w:tcPr>
            <w:tcW w:w="2041" w:type="dxa"/>
            <w:tcBorders>
              <w:left w:val="single" w:sz="8" w:space="0" w:color="000000"/>
              <w:right w:val="single" w:sz="8" w:space="0" w:color="000000"/>
            </w:tcBorders>
          </w:tcPr>
          <w:p w:rsidR="003631B1" w:rsidRPr="00D834DC" w:rsidRDefault="003631B1" w:rsidP="00155118">
            <w:pPr>
              <w:pStyle w:val="TableParagraph"/>
              <w:spacing w:line="221" w:lineRule="exact"/>
              <w:ind w:left="2" w:right="34"/>
              <w:jc w:val="center"/>
              <w:rPr>
                <w:rFonts w:ascii="SofiaSans" w:hAnsi="SofiaSans"/>
                <w:sz w:val="24"/>
                <w:szCs w:val="24"/>
              </w:rPr>
            </w:pPr>
          </w:p>
          <w:p w:rsidR="003631B1" w:rsidRPr="00D834DC" w:rsidRDefault="003631B1" w:rsidP="00155118">
            <w:pPr>
              <w:pStyle w:val="TableParagraph"/>
              <w:spacing w:line="221" w:lineRule="exact"/>
              <w:ind w:left="2" w:right="34"/>
              <w:jc w:val="center"/>
              <w:rPr>
                <w:rFonts w:ascii="SofiaSans" w:hAnsi="SofiaSans"/>
                <w:sz w:val="24"/>
                <w:szCs w:val="24"/>
              </w:rPr>
            </w:pPr>
            <w:r w:rsidRPr="00D834DC">
              <w:rPr>
                <w:rFonts w:ascii="SofiaSans" w:hAnsi="SofiaSans"/>
                <w:sz w:val="24"/>
                <w:szCs w:val="24"/>
              </w:rPr>
              <w:t>41 125 051</w:t>
            </w:r>
          </w:p>
        </w:tc>
      </w:tr>
      <w:tr w:rsidR="003631B1" w:rsidRPr="00D834DC" w:rsidTr="00155118">
        <w:trPr>
          <w:trHeight w:val="702"/>
        </w:trPr>
        <w:tc>
          <w:tcPr>
            <w:tcW w:w="4904" w:type="dxa"/>
            <w:tcBorders>
              <w:left w:val="single" w:sz="8" w:space="0" w:color="000000"/>
              <w:right w:val="single" w:sz="8" w:space="0" w:color="000000"/>
            </w:tcBorders>
          </w:tcPr>
          <w:p w:rsidR="003631B1" w:rsidRPr="00D834DC" w:rsidRDefault="003631B1" w:rsidP="00155118">
            <w:pPr>
              <w:pStyle w:val="TableParagraph"/>
              <w:spacing w:before="202" w:line="240" w:lineRule="exact"/>
              <w:ind w:left="69" w:right="147"/>
              <w:jc w:val="both"/>
              <w:rPr>
                <w:rFonts w:ascii="SofiaSans" w:hAnsi="SofiaSans"/>
                <w:sz w:val="24"/>
                <w:szCs w:val="24"/>
              </w:rPr>
            </w:pPr>
            <w:r w:rsidRPr="00D834DC">
              <w:rPr>
                <w:rFonts w:ascii="SofiaSans" w:hAnsi="SofiaSans"/>
                <w:w w:val="105"/>
                <w:sz w:val="24"/>
                <w:szCs w:val="24"/>
              </w:rPr>
              <w:t>Собствени</w:t>
            </w:r>
            <w:r w:rsidRPr="00D834DC">
              <w:rPr>
                <w:rFonts w:ascii="SofiaSans" w:hAnsi="SofiaSans"/>
                <w:spacing w:val="-17"/>
                <w:w w:val="105"/>
                <w:sz w:val="24"/>
                <w:szCs w:val="24"/>
              </w:rPr>
              <w:t xml:space="preserve"> </w:t>
            </w:r>
            <w:r w:rsidRPr="00D834DC">
              <w:rPr>
                <w:rFonts w:ascii="SofiaSans" w:hAnsi="SofiaSans"/>
                <w:w w:val="105"/>
                <w:sz w:val="24"/>
                <w:szCs w:val="24"/>
              </w:rPr>
              <w:t>средства,</w:t>
            </w:r>
            <w:r w:rsidRPr="00D834DC">
              <w:rPr>
                <w:rFonts w:ascii="SofiaSans" w:hAnsi="SofiaSans"/>
                <w:spacing w:val="-20"/>
                <w:w w:val="105"/>
                <w:sz w:val="24"/>
                <w:szCs w:val="24"/>
              </w:rPr>
              <w:t xml:space="preserve"> </w:t>
            </w:r>
            <w:r w:rsidRPr="00D834DC">
              <w:rPr>
                <w:rFonts w:ascii="SofiaSans" w:hAnsi="SofiaSans"/>
                <w:w w:val="105"/>
                <w:sz w:val="24"/>
                <w:szCs w:val="24"/>
              </w:rPr>
              <w:t>вкл.</w:t>
            </w:r>
            <w:r w:rsidRPr="00D834DC">
              <w:rPr>
                <w:rFonts w:ascii="SofiaSans" w:hAnsi="SofiaSans"/>
                <w:spacing w:val="-16"/>
                <w:w w:val="105"/>
                <w:sz w:val="24"/>
                <w:szCs w:val="24"/>
              </w:rPr>
              <w:t xml:space="preserve"> </w:t>
            </w:r>
            <w:r w:rsidRPr="00D834DC">
              <w:rPr>
                <w:rFonts w:ascii="SofiaSans" w:hAnsi="SofiaSans"/>
                <w:w w:val="105"/>
                <w:sz w:val="24"/>
                <w:szCs w:val="24"/>
              </w:rPr>
              <w:t>преходен</w:t>
            </w:r>
            <w:r w:rsidRPr="00D834DC">
              <w:rPr>
                <w:rFonts w:ascii="SofiaSans" w:hAnsi="SofiaSans"/>
                <w:spacing w:val="-16"/>
                <w:w w:val="105"/>
                <w:sz w:val="24"/>
                <w:szCs w:val="24"/>
              </w:rPr>
              <w:t xml:space="preserve"> </w:t>
            </w:r>
            <w:r w:rsidRPr="00D834DC">
              <w:rPr>
                <w:rFonts w:ascii="SofiaSans" w:hAnsi="SofiaSans"/>
                <w:w w:val="105"/>
                <w:sz w:val="24"/>
                <w:szCs w:val="24"/>
              </w:rPr>
              <w:t>остатък и</w:t>
            </w:r>
            <w:r w:rsidRPr="00D834DC">
              <w:rPr>
                <w:rFonts w:ascii="SofiaSans" w:hAnsi="SofiaSans"/>
                <w:spacing w:val="-25"/>
                <w:w w:val="105"/>
                <w:sz w:val="24"/>
                <w:szCs w:val="24"/>
              </w:rPr>
              <w:t xml:space="preserve"> </w:t>
            </w:r>
            <w:r w:rsidRPr="00D834DC">
              <w:rPr>
                <w:rFonts w:ascii="SofiaSans" w:hAnsi="SofiaSans"/>
                <w:w w:val="105"/>
                <w:sz w:val="24"/>
                <w:szCs w:val="24"/>
              </w:rPr>
              <w:t>СОПФ</w:t>
            </w:r>
          </w:p>
        </w:tc>
        <w:tc>
          <w:tcPr>
            <w:tcW w:w="2040" w:type="dxa"/>
            <w:tcBorders>
              <w:left w:val="single" w:sz="8" w:space="0" w:color="000000"/>
              <w:right w:val="single" w:sz="8" w:space="0" w:color="000000"/>
            </w:tcBorders>
          </w:tcPr>
          <w:p w:rsidR="003631B1" w:rsidRPr="00D834DC" w:rsidRDefault="003631B1" w:rsidP="00155118">
            <w:pPr>
              <w:pStyle w:val="TableParagraph"/>
              <w:spacing w:line="221" w:lineRule="exact"/>
              <w:ind w:left="4" w:right="35"/>
              <w:jc w:val="center"/>
              <w:rPr>
                <w:rFonts w:ascii="SofiaSans" w:hAnsi="SofiaSans"/>
                <w:sz w:val="24"/>
                <w:szCs w:val="24"/>
              </w:rPr>
            </w:pPr>
          </w:p>
          <w:p w:rsidR="003631B1" w:rsidRPr="00D834DC" w:rsidRDefault="003631B1" w:rsidP="00155118">
            <w:pPr>
              <w:pStyle w:val="TableParagraph"/>
              <w:spacing w:line="221" w:lineRule="exact"/>
              <w:ind w:left="4" w:right="35"/>
              <w:jc w:val="center"/>
              <w:rPr>
                <w:rFonts w:ascii="SofiaSans" w:hAnsi="SofiaSans"/>
                <w:sz w:val="24"/>
                <w:szCs w:val="24"/>
              </w:rPr>
            </w:pPr>
            <w:r w:rsidRPr="00D834DC">
              <w:rPr>
                <w:rFonts w:ascii="SofiaSans" w:hAnsi="SofiaSans"/>
                <w:sz w:val="24"/>
                <w:szCs w:val="24"/>
              </w:rPr>
              <w:t>238 411 715</w:t>
            </w:r>
          </w:p>
        </w:tc>
        <w:tc>
          <w:tcPr>
            <w:tcW w:w="2041" w:type="dxa"/>
            <w:tcBorders>
              <w:left w:val="single" w:sz="8" w:space="0" w:color="000000"/>
              <w:right w:val="single" w:sz="8" w:space="0" w:color="000000"/>
            </w:tcBorders>
          </w:tcPr>
          <w:p w:rsidR="003631B1" w:rsidRPr="00D834DC" w:rsidRDefault="003631B1" w:rsidP="00155118">
            <w:pPr>
              <w:pStyle w:val="TableParagraph"/>
              <w:spacing w:line="221" w:lineRule="exact"/>
              <w:ind w:right="34"/>
              <w:jc w:val="center"/>
              <w:rPr>
                <w:rFonts w:ascii="SofiaSans" w:hAnsi="SofiaSans"/>
                <w:sz w:val="24"/>
                <w:szCs w:val="24"/>
              </w:rPr>
            </w:pPr>
          </w:p>
          <w:p w:rsidR="003631B1" w:rsidRPr="00D834DC" w:rsidRDefault="003631B1" w:rsidP="00155118">
            <w:pPr>
              <w:pStyle w:val="TableParagraph"/>
              <w:spacing w:line="221" w:lineRule="exact"/>
              <w:ind w:right="34"/>
              <w:jc w:val="center"/>
              <w:rPr>
                <w:rFonts w:ascii="SofiaSans" w:hAnsi="SofiaSans"/>
                <w:sz w:val="24"/>
                <w:szCs w:val="24"/>
              </w:rPr>
            </w:pPr>
            <w:r w:rsidRPr="00D834DC">
              <w:rPr>
                <w:rFonts w:ascii="SofiaSans" w:hAnsi="SofiaSans"/>
                <w:sz w:val="24"/>
                <w:szCs w:val="24"/>
              </w:rPr>
              <w:t>160 834 605</w:t>
            </w:r>
          </w:p>
        </w:tc>
      </w:tr>
      <w:tr w:rsidR="003631B1" w:rsidRPr="00D834DC" w:rsidTr="00155118">
        <w:trPr>
          <w:trHeight w:val="841"/>
        </w:trPr>
        <w:tc>
          <w:tcPr>
            <w:tcW w:w="4904" w:type="dxa"/>
            <w:tcBorders>
              <w:left w:val="single" w:sz="8" w:space="0" w:color="000000"/>
              <w:right w:val="single" w:sz="8" w:space="0" w:color="000000"/>
            </w:tcBorders>
          </w:tcPr>
          <w:p w:rsidR="003631B1" w:rsidRPr="00D834DC" w:rsidRDefault="003631B1" w:rsidP="00155118">
            <w:pPr>
              <w:pStyle w:val="TableParagraph"/>
              <w:spacing w:before="121"/>
              <w:ind w:left="69" w:right="396"/>
              <w:jc w:val="both"/>
              <w:rPr>
                <w:rFonts w:ascii="SofiaSans" w:hAnsi="SofiaSans"/>
                <w:sz w:val="24"/>
                <w:szCs w:val="24"/>
              </w:rPr>
            </w:pPr>
            <w:r w:rsidRPr="00D834DC">
              <w:rPr>
                <w:rFonts w:ascii="SofiaSans" w:hAnsi="SofiaSans"/>
                <w:spacing w:val="-2"/>
                <w:sz w:val="24"/>
                <w:szCs w:val="24"/>
              </w:rPr>
              <w:lastRenderedPageBreak/>
              <w:t>Други</w:t>
            </w:r>
            <w:r w:rsidRPr="00D834DC">
              <w:rPr>
                <w:rFonts w:ascii="SofiaSans" w:hAnsi="SofiaSans"/>
                <w:spacing w:val="-22"/>
                <w:sz w:val="24"/>
                <w:szCs w:val="24"/>
              </w:rPr>
              <w:t xml:space="preserve"> </w:t>
            </w:r>
            <w:r w:rsidRPr="00D834DC">
              <w:rPr>
                <w:rFonts w:ascii="SofiaSans" w:hAnsi="SofiaSans"/>
                <w:spacing w:val="-2"/>
                <w:sz w:val="24"/>
                <w:szCs w:val="24"/>
              </w:rPr>
              <w:t>източници</w:t>
            </w:r>
            <w:r w:rsidRPr="00D834DC">
              <w:rPr>
                <w:rFonts w:ascii="SofiaSans" w:hAnsi="SofiaSans"/>
                <w:spacing w:val="-19"/>
                <w:sz w:val="24"/>
                <w:szCs w:val="24"/>
              </w:rPr>
              <w:t xml:space="preserve"> </w:t>
            </w:r>
            <w:r w:rsidRPr="00D834DC">
              <w:rPr>
                <w:rFonts w:ascii="SofiaSans" w:hAnsi="SofiaSans"/>
                <w:spacing w:val="-2"/>
                <w:sz w:val="24"/>
                <w:szCs w:val="24"/>
              </w:rPr>
              <w:t>-</w:t>
            </w:r>
            <w:r w:rsidRPr="00D834DC">
              <w:rPr>
                <w:rFonts w:ascii="SofiaSans" w:hAnsi="SofiaSans"/>
                <w:spacing w:val="-21"/>
                <w:sz w:val="24"/>
                <w:szCs w:val="24"/>
              </w:rPr>
              <w:t xml:space="preserve"> </w:t>
            </w:r>
            <w:r w:rsidRPr="00D834DC">
              <w:rPr>
                <w:rFonts w:ascii="SofiaSans" w:hAnsi="SofiaSans"/>
                <w:spacing w:val="-2"/>
                <w:sz w:val="24"/>
                <w:szCs w:val="24"/>
              </w:rPr>
              <w:t>заеми,</w:t>
            </w:r>
            <w:r w:rsidRPr="00D834DC">
              <w:rPr>
                <w:rFonts w:ascii="SofiaSans" w:hAnsi="SofiaSans"/>
                <w:spacing w:val="-21"/>
                <w:sz w:val="24"/>
                <w:szCs w:val="24"/>
              </w:rPr>
              <w:t xml:space="preserve"> </w:t>
            </w:r>
            <w:r w:rsidRPr="00D834DC">
              <w:rPr>
                <w:rFonts w:ascii="SofiaSans" w:hAnsi="SofiaSans"/>
                <w:spacing w:val="-2"/>
                <w:sz w:val="24"/>
                <w:szCs w:val="24"/>
              </w:rPr>
              <w:t>дарения,</w:t>
            </w:r>
            <w:r w:rsidRPr="00D834DC">
              <w:rPr>
                <w:rFonts w:ascii="SofiaSans" w:hAnsi="SofiaSans"/>
                <w:spacing w:val="-21"/>
                <w:sz w:val="24"/>
                <w:szCs w:val="24"/>
              </w:rPr>
              <w:t xml:space="preserve"> </w:t>
            </w:r>
            <w:r w:rsidRPr="00D834DC">
              <w:rPr>
                <w:rFonts w:ascii="SofiaSans" w:hAnsi="SofiaSans"/>
                <w:spacing w:val="-2"/>
                <w:sz w:val="24"/>
                <w:szCs w:val="24"/>
              </w:rPr>
              <w:t xml:space="preserve">ПУДООС, </w:t>
            </w:r>
            <w:r w:rsidRPr="00D834DC">
              <w:rPr>
                <w:rFonts w:ascii="SofiaSans" w:hAnsi="SofiaSans"/>
                <w:sz w:val="24"/>
                <w:szCs w:val="24"/>
              </w:rPr>
              <w:t xml:space="preserve">др., вкл. преходен </w:t>
            </w:r>
            <w:r w:rsidRPr="00D834DC">
              <w:rPr>
                <w:rFonts w:ascii="SofiaSans" w:hAnsi="SofiaSans"/>
                <w:w w:val="110"/>
                <w:sz w:val="24"/>
                <w:szCs w:val="24"/>
              </w:rPr>
              <w:t>остатък</w:t>
            </w:r>
          </w:p>
          <w:p w:rsidR="003631B1" w:rsidRPr="00D834DC" w:rsidRDefault="003631B1" w:rsidP="00155118">
            <w:pPr>
              <w:pStyle w:val="TableParagraph"/>
              <w:spacing w:line="218" w:lineRule="exact"/>
              <w:ind w:left="69"/>
              <w:jc w:val="both"/>
              <w:rPr>
                <w:rFonts w:ascii="SofiaSans" w:hAnsi="SofiaSans"/>
                <w:sz w:val="24"/>
                <w:szCs w:val="24"/>
              </w:rPr>
            </w:pPr>
            <w:r w:rsidRPr="00D834DC">
              <w:rPr>
                <w:rFonts w:ascii="SofiaSans" w:hAnsi="SofiaSans"/>
                <w:spacing w:val="-2"/>
                <w:sz w:val="24"/>
                <w:szCs w:val="24"/>
              </w:rPr>
              <w:t>/§45-00;</w:t>
            </w:r>
            <w:r w:rsidRPr="00D834DC">
              <w:rPr>
                <w:rFonts w:ascii="SofiaSans" w:hAnsi="SofiaSans"/>
                <w:spacing w:val="-8"/>
                <w:sz w:val="24"/>
                <w:szCs w:val="24"/>
              </w:rPr>
              <w:t xml:space="preserve"> </w:t>
            </w:r>
            <w:r w:rsidRPr="00D834DC">
              <w:rPr>
                <w:rFonts w:ascii="SofiaSans" w:hAnsi="SofiaSans"/>
                <w:spacing w:val="-2"/>
                <w:sz w:val="24"/>
                <w:szCs w:val="24"/>
              </w:rPr>
              <w:t>64-00;</w:t>
            </w:r>
            <w:r w:rsidRPr="00D834DC">
              <w:rPr>
                <w:rFonts w:ascii="SofiaSans" w:hAnsi="SofiaSans"/>
                <w:spacing w:val="-7"/>
                <w:sz w:val="24"/>
                <w:szCs w:val="24"/>
              </w:rPr>
              <w:t xml:space="preserve"> </w:t>
            </w:r>
            <w:r w:rsidRPr="00D834DC">
              <w:rPr>
                <w:rFonts w:ascii="SofiaSans" w:hAnsi="SofiaSans"/>
                <w:spacing w:val="-2"/>
                <w:sz w:val="24"/>
                <w:szCs w:val="24"/>
              </w:rPr>
              <w:t>80-52;</w:t>
            </w:r>
            <w:r w:rsidRPr="00D834DC">
              <w:rPr>
                <w:rFonts w:ascii="SofiaSans" w:hAnsi="SofiaSans"/>
                <w:spacing w:val="-10"/>
                <w:sz w:val="24"/>
                <w:szCs w:val="24"/>
              </w:rPr>
              <w:t xml:space="preserve"> </w:t>
            </w:r>
            <w:r w:rsidRPr="00D834DC">
              <w:rPr>
                <w:rFonts w:ascii="SofiaSans" w:hAnsi="SofiaSans"/>
                <w:spacing w:val="-2"/>
                <w:sz w:val="24"/>
                <w:szCs w:val="24"/>
              </w:rPr>
              <w:t>83-12;</w:t>
            </w:r>
            <w:r w:rsidRPr="00D834DC">
              <w:rPr>
                <w:rFonts w:ascii="SofiaSans" w:hAnsi="SofiaSans"/>
                <w:spacing w:val="-10"/>
                <w:sz w:val="24"/>
                <w:szCs w:val="24"/>
              </w:rPr>
              <w:t xml:space="preserve"> </w:t>
            </w:r>
            <w:r w:rsidRPr="00D834DC">
              <w:rPr>
                <w:rFonts w:ascii="SofiaSans" w:hAnsi="SofiaSans"/>
                <w:spacing w:val="-2"/>
                <w:sz w:val="24"/>
                <w:szCs w:val="24"/>
              </w:rPr>
              <w:t>93-36;</w:t>
            </w:r>
            <w:r w:rsidRPr="00D834DC">
              <w:rPr>
                <w:rFonts w:ascii="SofiaSans" w:hAnsi="SofiaSans"/>
                <w:spacing w:val="-11"/>
                <w:sz w:val="24"/>
                <w:szCs w:val="24"/>
              </w:rPr>
              <w:t xml:space="preserve"> </w:t>
            </w:r>
            <w:r w:rsidRPr="00D834DC">
              <w:rPr>
                <w:rFonts w:ascii="SofiaSans" w:hAnsi="SofiaSans"/>
                <w:spacing w:val="-4"/>
                <w:sz w:val="24"/>
                <w:szCs w:val="24"/>
              </w:rPr>
              <w:t>др./</w:t>
            </w:r>
          </w:p>
        </w:tc>
        <w:tc>
          <w:tcPr>
            <w:tcW w:w="2040" w:type="dxa"/>
            <w:tcBorders>
              <w:left w:val="single" w:sz="8" w:space="0" w:color="000000"/>
              <w:right w:val="single" w:sz="8" w:space="0" w:color="000000"/>
            </w:tcBorders>
          </w:tcPr>
          <w:p w:rsidR="003631B1" w:rsidRPr="00D834DC" w:rsidRDefault="003631B1" w:rsidP="00155118">
            <w:pPr>
              <w:pStyle w:val="TableParagraph"/>
              <w:spacing w:line="221" w:lineRule="exact"/>
              <w:ind w:left="1" w:right="35"/>
              <w:jc w:val="center"/>
              <w:rPr>
                <w:rFonts w:ascii="SofiaSans" w:hAnsi="SofiaSans"/>
                <w:sz w:val="24"/>
                <w:szCs w:val="24"/>
              </w:rPr>
            </w:pPr>
          </w:p>
          <w:p w:rsidR="003631B1" w:rsidRPr="00D834DC" w:rsidRDefault="003631B1" w:rsidP="00155118">
            <w:pPr>
              <w:pStyle w:val="TableParagraph"/>
              <w:spacing w:line="221" w:lineRule="exact"/>
              <w:ind w:left="1" w:right="35"/>
              <w:jc w:val="center"/>
              <w:rPr>
                <w:rFonts w:ascii="SofiaSans" w:hAnsi="SofiaSans"/>
                <w:sz w:val="24"/>
                <w:szCs w:val="24"/>
              </w:rPr>
            </w:pPr>
            <w:r w:rsidRPr="00D834DC">
              <w:rPr>
                <w:rFonts w:ascii="SofiaSans" w:hAnsi="SofiaSans"/>
                <w:sz w:val="24"/>
                <w:szCs w:val="24"/>
              </w:rPr>
              <w:t>199 417 726</w:t>
            </w:r>
          </w:p>
        </w:tc>
        <w:tc>
          <w:tcPr>
            <w:tcW w:w="2041" w:type="dxa"/>
            <w:tcBorders>
              <w:left w:val="single" w:sz="8" w:space="0" w:color="000000"/>
              <w:right w:val="single" w:sz="8" w:space="0" w:color="000000"/>
            </w:tcBorders>
          </w:tcPr>
          <w:p w:rsidR="003631B1" w:rsidRPr="00D834DC" w:rsidRDefault="003631B1" w:rsidP="00155118">
            <w:pPr>
              <w:pStyle w:val="TableParagraph"/>
              <w:spacing w:line="221" w:lineRule="exact"/>
              <w:ind w:left="1" w:right="34"/>
              <w:jc w:val="center"/>
              <w:rPr>
                <w:rFonts w:ascii="SofiaSans" w:hAnsi="SofiaSans"/>
                <w:sz w:val="24"/>
                <w:szCs w:val="24"/>
              </w:rPr>
            </w:pPr>
          </w:p>
          <w:p w:rsidR="003631B1" w:rsidRPr="00D834DC" w:rsidRDefault="003631B1" w:rsidP="00155118">
            <w:pPr>
              <w:pStyle w:val="TableParagraph"/>
              <w:spacing w:line="221" w:lineRule="exact"/>
              <w:ind w:left="1" w:right="34"/>
              <w:jc w:val="center"/>
              <w:rPr>
                <w:rFonts w:ascii="SofiaSans" w:hAnsi="SofiaSans"/>
                <w:sz w:val="24"/>
                <w:szCs w:val="24"/>
              </w:rPr>
            </w:pPr>
            <w:r w:rsidRPr="00D834DC">
              <w:rPr>
                <w:rFonts w:ascii="SofiaSans" w:hAnsi="SofiaSans"/>
                <w:sz w:val="24"/>
                <w:szCs w:val="24"/>
              </w:rPr>
              <w:t>152 334 660</w:t>
            </w:r>
          </w:p>
        </w:tc>
      </w:tr>
      <w:tr w:rsidR="003631B1" w:rsidRPr="00D834DC" w:rsidTr="00155118">
        <w:trPr>
          <w:trHeight w:val="677"/>
        </w:trPr>
        <w:tc>
          <w:tcPr>
            <w:tcW w:w="4904" w:type="dxa"/>
            <w:tcBorders>
              <w:left w:val="single" w:sz="8" w:space="0" w:color="000000"/>
              <w:right w:val="single" w:sz="8" w:space="0" w:color="000000"/>
            </w:tcBorders>
          </w:tcPr>
          <w:p w:rsidR="003631B1" w:rsidRPr="00D834DC" w:rsidRDefault="003631B1" w:rsidP="00155118">
            <w:pPr>
              <w:pStyle w:val="TableParagraph"/>
              <w:spacing w:before="194"/>
              <w:jc w:val="both"/>
              <w:rPr>
                <w:rFonts w:ascii="SofiaSans" w:hAnsi="SofiaSans"/>
                <w:sz w:val="24"/>
                <w:szCs w:val="24"/>
              </w:rPr>
            </w:pPr>
          </w:p>
          <w:p w:rsidR="003631B1" w:rsidRPr="00D834DC" w:rsidRDefault="003631B1" w:rsidP="00155118">
            <w:pPr>
              <w:pStyle w:val="TableParagraph"/>
              <w:spacing w:before="1" w:line="221" w:lineRule="exact"/>
              <w:ind w:left="69"/>
              <w:jc w:val="both"/>
              <w:rPr>
                <w:rFonts w:ascii="SofiaSans" w:hAnsi="SofiaSans"/>
                <w:sz w:val="24"/>
                <w:szCs w:val="24"/>
              </w:rPr>
            </w:pPr>
            <w:r w:rsidRPr="00D834DC">
              <w:rPr>
                <w:rFonts w:ascii="SofiaSans" w:hAnsi="SofiaSans"/>
                <w:spacing w:val="-4"/>
                <w:sz w:val="24"/>
                <w:szCs w:val="24"/>
              </w:rPr>
              <w:t>Европейски</w:t>
            </w:r>
            <w:r w:rsidRPr="00D834DC">
              <w:rPr>
                <w:rFonts w:ascii="SofiaSans" w:hAnsi="SofiaSans"/>
                <w:spacing w:val="-3"/>
                <w:sz w:val="24"/>
                <w:szCs w:val="24"/>
              </w:rPr>
              <w:t xml:space="preserve"> </w:t>
            </w:r>
            <w:r w:rsidRPr="00D834DC">
              <w:rPr>
                <w:rFonts w:ascii="SofiaSans" w:hAnsi="SofiaSans"/>
                <w:spacing w:val="-2"/>
                <w:sz w:val="24"/>
                <w:szCs w:val="24"/>
              </w:rPr>
              <w:t>средства</w:t>
            </w:r>
          </w:p>
        </w:tc>
        <w:tc>
          <w:tcPr>
            <w:tcW w:w="2040" w:type="dxa"/>
            <w:tcBorders>
              <w:left w:val="single" w:sz="8" w:space="0" w:color="000000"/>
              <w:right w:val="single" w:sz="8" w:space="0" w:color="000000"/>
            </w:tcBorders>
          </w:tcPr>
          <w:p w:rsidR="003631B1" w:rsidRPr="00D834DC" w:rsidRDefault="003631B1" w:rsidP="00155118">
            <w:pPr>
              <w:pStyle w:val="TableParagraph"/>
              <w:spacing w:before="1" w:line="221" w:lineRule="exact"/>
              <w:ind w:left="4" w:right="35"/>
              <w:jc w:val="center"/>
              <w:rPr>
                <w:rFonts w:ascii="SofiaSans" w:hAnsi="SofiaSans"/>
                <w:sz w:val="24"/>
                <w:szCs w:val="24"/>
              </w:rPr>
            </w:pPr>
          </w:p>
          <w:p w:rsidR="003631B1" w:rsidRPr="00D834DC" w:rsidRDefault="003631B1" w:rsidP="00155118">
            <w:pPr>
              <w:pStyle w:val="TableParagraph"/>
              <w:spacing w:before="1" w:line="221" w:lineRule="exact"/>
              <w:ind w:left="4" w:right="35"/>
              <w:jc w:val="center"/>
              <w:rPr>
                <w:rFonts w:ascii="SofiaSans" w:hAnsi="SofiaSans"/>
                <w:sz w:val="24"/>
                <w:szCs w:val="24"/>
              </w:rPr>
            </w:pPr>
            <w:r w:rsidRPr="00D834DC">
              <w:rPr>
                <w:rFonts w:ascii="SofiaSans" w:hAnsi="SofiaSans"/>
                <w:sz w:val="24"/>
                <w:szCs w:val="24"/>
              </w:rPr>
              <w:t>144 446 656</w:t>
            </w:r>
          </w:p>
        </w:tc>
        <w:tc>
          <w:tcPr>
            <w:tcW w:w="2041" w:type="dxa"/>
            <w:tcBorders>
              <w:left w:val="single" w:sz="8" w:space="0" w:color="000000"/>
              <w:right w:val="single" w:sz="8" w:space="0" w:color="000000"/>
            </w:tcBorders>
          </w:tcPr>
          <w:p w:rsidR="003631B1" w:rsidRPr="00D834DC" w:rsidRDefault="003631B1" w:rsidP="00155118">
            <w:pPr>
              <w:pStyle w:val="TableParagraph"/>
              <w:spacing w:before="1" w:line="221" w:lineRule="exact"/>
              <w:ind w:left="2" w:right="34"/>
              <w:jc w:val="center"/>
              <w:rPr>
                <w:rFonts w:ascii="SofiaSans" w:hAnsi="SofiaSans"/>
                <w:sz w:val="24"/>
                <w:szCs w:val="24"/>
              </w:rPr>
            </w:pPr>
          </w:p>
          <w:p w:rsidR="003631B1" w:rsidRPr="00D834DC" w:rsidRDefault="003631B1" w:rsidP="00155118">
            <w:pPr>
              <w:pStyle w:val="TableParagraph"/>
              <w:spacing w:before="1" w:line="221" w:lineRule="exact"/>
              <w:ind w:left="2" w:right="34"/>
              <w:jc w:val="center"/>
              <w:rPr>
                <w:rFonts w:ascii="SofiaSans" w:hAnsi="SofiaSans"/>
                <w:sz w:val="24"/>
                <w:szCs w:val="24"/>
              </w:rPr>
            </w:pPr>
            <w:r w:rsidRPr="00D834DC">
              <w:rPr>
                <w:rFonts w:ascii="SofiaSans" w:hAnsi="SofiaSans"/>
                <w:sz w:val="24"/>
                <w:szCs w:val="24"/>
              </w:rPr>
              <w:t>96 508 063</w:t>
            </w:r>
          </w:p>
        </w:tc>
      </w:tr>
      <w:tr w:rsidR="003631B1" w:rsidRPr="00D834DC" w:rsidTr="00155118">
        <w:trPr>
          <w:trHeight w:val="390"/>
        </w:trPr>
        <w:tc>
          <w:tcPr>
            <w:tcW w:w="4904" w:type="dxa"/>
            <w:tcBorders>
              <w:right w:val="single" w:sz="8" w:space="0" w:color="000000"/>
            </w:tcBorders>
            <w:shd w:val="clear" w:color="auto" w:fill="DDEBF7"/>
          </w:tcPr>
          <w:p w:rsidR="003631B1" w:rsidRPr="00D834DC" w:rsidRDefault="003631B1" w:rsidP="00155118">
            <w:pPr>
              <w:pStyle w:val="TableParagraph"/>
              <w:spacing w:before="150" w:line="221" w:lineRule="exact"/>
              <w:ind w:right="95"/>
              <w:jc w:val="both"/>
              <w:rPr>
                <w:rFonts w:ascii="SofiaSans" w:hAnsi="SofiaSans"/>
                <w:sz w:val="24"/>
                <w:szCs w:val="24"/>
              </w:rPr>
            </w:pPr>
            <w:r w:rsidRPr="00D834DC">
              <w:rPr>
                <w:rFonts w:ascii="SofiaSans" w:hAnsi="SofiaSans"/>
                <w:spacing w:val="-2"/>
                <w:sz w:val="24"/>
                <w:szCs w:val="24"/>
              </w:rPr>
              <w:t>Общо:</w:t>
            </w:r>
          </w:p>
        </w:tc>
        <w:tc>
          <w:tcPr>
            <w:tcW w:w="2040" w:type="dxa"/>
            <w:tcBorders>
              <w:left w:val="single" w:sz="8" w:space="0" w:color="000000"/>
              <w:right w:val="single" w:sz="8" w:space="0" w:color="000000"/>
            </w:tcBorders>
            <w:shd w:val="clear" w:color="auto" w:fill="DDEBF7"/>
          </w:tcPr>
          <w:p w:rsidR="003631B1" w:rsidRPr="00D834DC" w:rsidRDefault="003631B1" w:rsidP="00155118">
            <w:pPr>
              <w:pStyle w:val="TableParagraph"/>
              <w:spacing w:before="150" w:line="221" w:lineRule="exact"/>
              <w:ind w:left="6" w:right="35"/>
              <w:jc w:val="center"/>
              <w:rPr>
                <w:rFonts w:ascii="SofiaSans" w:hAnsi="SofiaSans"/>
                <w:sz w:val="24"/>
                <w:szCs w:val="24"/>
              </w:rPr>
            </w:pPr>
            <w:r w:rsidRPr="00D834DC">
              <w:rPr>
                <w:rFonts w:ascii="SofiaSans" w:hAnsi="SofiaSans"/>
                <w:sz w:val="24"/>
                <w:szCs w:val="24"/>
              </w:rPr>
              <w:t>721 050 261</w:t>
            </w:r>
          </w:p>
        </w:tc>
        <w:tc>
          <w:tcPr>
            <w:tcW w:w="2041" w:type="dxa"/>
            <w:tcBorders>
              <w:left w:val="single" w:sz="8" w:space="0" w:color="000000"/>
            </w:tcBorders>
            <w:shd w:val="clear" w:color="auto" w:fill="DDEBF7"/>
          </w:tcPr>
          <w:p w:rsidR="003631B1" w:rsidRPr="00D834DC" w:rsidRDefault="003631B1" w:rsidP="00155118">
            <w:pPr>
              <w:pStyle w:val="TableParagraph"/>
              <w:spacing w:before="150" w:line="221" w:lineRule="exact"/>
              <w:ind w:right="29"/>
              <w:jc w:val="center"/>
              <w:rPr>
                <w:rFonts w:ascii="SofiaSans" w:hAnsi="SofiaSans"/>
                <w:sz w:val="24"/>
                <w:szCs w:val="24"/>
              </w:rPr>
            </w:pPr>
            <w:r w:rsidRPr="00D834DC">
              <w:rPr>
                <w:rFonts w:ascii="SofiaSans" w:hAnsi="SofiaSans"/>
                <w:sz w:val="24"/>
                <w:szCs w:val="24"/>
              </w:rPr>
              <w:t>495 952 931</w:t>
            </w:r>
          </w:p>
        </w:tc>
      </w:tr>
    </w:tbl>
    <w:p w:rsidR="003631B1" w:rsidRPr="00D834DC" w:rsidRDefault="003631B1" w:rsidP="003631B1">
      <w:pPr>
        <w:pStyle w:val="BodyText"/>
        <w:spacing w:before="124"/>
        <w:rPr>
          <w:rFonts w:ascii="SofiaSans" w:hAnsi="SofiaSans"/>
          <w:sz w:val="24"/>
          <w:szCs w:val="24"/>
        </w:rPr>
      </w:pP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w w:val="110"/>
          <w:sz w:val="24"/>
          <w:szCs w:val="24"/>
        </w:rPr>
        <w:t>Сума</w:t>
      </w:r>
      <w:r w:rsidRPr="00D834DC">
        <w:rPr>
          <w:rFonts w:ascii="SofiaSans" w:hAnsi="SofiaSans"/>
          <w:spacing w:val="-21"/>
          <w:w w:val="110"/>
          <w:sz w:val="24"/>
          <w:szCs w:val="24"/>
        </w:rPr>
        <w:t xml:space="preserve"> </w:t>
      </w:r>
      <w:r w:rsidRPr="00D834DC">
        <w:rPr>
          <w:rFonts w:ascii="SofiaSans" w:hAnsi="SofiaSans"/>
          <w:w w:val="110"/>
          <w:sz w:val="24"/>
          <w:szCs w:val="24"/>
        </w:rPr>
        <w:t>в</w:t>
      </w:r>
      <w:r w:rsidRPr="00D834DC">
        <w:rPr>
          <w:rFonts w:ascii="SofiaSans" w:hAnsi="SofiaSans"/>
          <w:spacing w:val="-13"/>
          <w:w w:val="110"/>
          <w:sz w:val="24"/>
          <w:szCs w:val="24"/>
        </w:rPr>
        <w:t xml:space="preserve"> </w:t>
      </w:r>
      <w:r w:rsidRPr="00D834DC">
        <w:rPr>
          <w:rFonts w:ascii="SofiaSans" w:hAnsi="SofiaSans"/>
          <w:w w:val="110"/>
          <w:sz w:val="24"/>
          <w:szCs w:val="24"/>
        </w:rPr>
        <w:t xml:space="preserve">размер на </w:t>
      </w:r>
      <w:r w:rsidRPr="00D834DC">
        <w:rPr>
          <w:rFonts w:ascii="SofiaSans" w:hAnsi="SofiaSans"/>
          <w:w w:val="105"/>
          <w:sz w:val="24"/>
          <w:szCs w:val="24"/>
        </w:rPr>
        <w:t>45 093 841</w:t>
      </w:r>
      <w:r w:rsidRPr="00D834DC">
        <w:rPr>
          <w:rFonts w:ascii="SofiaSans" w:hAnsi="SofiaSans"/>
          <w:w w:val="110"/>
          <w:sz w:val="24"/>
          <w:szCs w:val="24"/>
        </w:rPr>
        <w:t xml:space="preserve"> </w:t>
      </w:r>
      <w:r w:rsidRPr="00D834DC">
        <w:rPr>
          <w:rFonts w:ascii="SofiaSans" w:hAnsi="SofiaSans"/>
          <w:w w:val="105"/>
          <w:sz w:val="24"/>
          <w:szCs w:val="24"/>
        </w:rPr>
        <w:t xml:space="preserve">лв. </w:t>
      </w:r>
      <w:r w:rsidRPr="00D834DC">
        <w:rPr>
          <w:rFonts w:ascii="SofiaSans" w:hAnsi="SofiaSans"/>
          <w:w w:val="110"/>
          <w:sz w:val="24"/>
          <w:szCs w:val="24"/>
        </w:rPr>
        <w:t xml:space="preserve">разлика между касовия отчет и отчета за </w:t>
      </w:r>
      <w:r w:rsidRPr="00D834DC">
        <w:rPr>
          <w:rFonts w:ascii="SofiaSans" w:hAnsi="SofiaSans"/>
          <w:sz w:val="24"/>
          <w:szCs w:val="24"/>
        </w:rPr>
        <w:t>капиталови</w:t>
      </w:r>
      <w:r w:rsidRPr="00D834DC">
        <w:rPr>
          <w:rFonts w:ascii="SofiaSans" w:hAnsi="SofiaSans"/>
          <w:spacing w:val="-5"/>
          <w:sz w:val="24"/>
          <w:szCs w:val="24"/>
        </w:rPr>
        <w:t xml:space="preserve"> </w:t>
      </w:r>
      <w:r w:rsidRPr="00D834DC">
        <w:rPr>
          <w:rFonts w:ascii="SofiaSans" w:hAnsi="SofiaSans"/>
          <w:sz w:val="24"/>
          <w:szCs w:val="24"/>
        </w:rPr>
        <w:t>разходи</w:t>
      </w:r>
      <w:r w:rsidRPr="00D834DC">
        <w:rPr>
          <w:rFonts w:ascii="SofiaSans" w:hAnsi="SofiaSans"/>
          <w:spacing w:val="-2"/>
          <w:sz w:val="24"/>
          <w:szCs w:val="24"/>
        </w:rPr>
        <w:t xml:space="preserve"> </w:t>
      </w:r>
      <w:r w:rsidRPr="00D834DC">
        <w:rPr>
          <w:rFonts w:ascii="SofiaSans" w:hAnsi="SofiaSans"/>
          <w:sz w:val="24"/>
          <w:szCs w:val="24"/>
        </w:rPr>
        <w:t>в</w:t>
      </w:r>
      <w:r w:rsidRPr="00D834DC">
        <w:rPr>
          <w:rFonts w:ascii="SofiaSans" w:hAnsi="SofiaSans"/>
          <w:spacing w:val="-8"/>
          <w:sz w:val="24"/>
          <w:szCs w:val="24"/>
        </w:rPr>
        <w:t xml:space="preserve"> </w:t>
      </w:r>
      <w:r w:rsidRPr="00D834DC">
        <w:rPr>
          <w:rFonts w:ascii="SofiaSans" w:hAnsi="SofiaSans"/>
          <w:sz w:val="24"/>
          <w:szCs w:val="24"/>
        </w:rPr>
        <w:t>област „СЕС“</w:t>
      </w:r>
      <w:r w:rsidRPr="00D834DC">
        <w:rPr>
          <w:rFonts w:ascii="SofiaSans" w:hAnsi="SofiaSans"/>
          <w:spacing w:val="40"/>
          <w:sz w:val="24"/>
          <w:szCs w:val="24"/>
        </w:rPr>
        <w:t xml:space="preserve"> </w:t>
      </w:r>
      <w:r w:rsidRPr="00D834DC">
        <w:rPr>
          <w:rFonts w:ascii="SofiaSans" w:hAnsi="SofiaSans"/>
          <w:sz w:val="24"/>
          <w:szCs w:val="24"/>
        </w:rPr>
        <w:t>са</w:t>
      </w:r>
      <w:r w:rsidRPr="00D834DC">
        <w:rPr>
          <w:rFonts w:ascii="SofiaSans" w:hAnsi="SofiaSans"/>
          <w:spacing w:val="-2"/>
          <w:sz w:val="24"/>
          <w:szCs w:val="24"/>
        </w:rPr>
        <w:t xml:space="preserve"> </w:t>
      </w:r>
      <w:r w:rsidRPr="00D834DC">
        <w:rPr>
          <w:rFonts w:ascii="SofiaSans" w:hAnsi="SofiaSans"/>
          <w:sz w:val="24"/>
          <w:szCs w:val="24"/>
        </w:rPr>
        <w:t>отчетените разходи</w:t>
      </w:r>
      <w:r w:rsidRPr="00D834DC">
        <w:rPr>
          <w:rFonts w:ascii="SofiaSans" w:hAnsi="SofiaSans"/>
          <w:spacing w:val="-2"/>
          <w:sz w:val="24"/>
          <w:szCs w:val="24"/>
        </w:rPr>
        <w:t xml:space="preserve"> </w:t>
      </w:r>
      <w:r w:rsidRPr="00D834DC">
        <w:rPr>
          <w:rFonts w:ascii="SofiaSans" w:hAnsi="SofiaSans"/>
          <w:sz w:val="24"/>
          <w:szCs w:val="24"/>
        </w:rPr>
        <w:t>за</w:t>
      </w:r>
      <w:r w:rsidRPr="00D834DC">
        <w:rPr>
          <w:rFonts w:ascii="SofiaSans" w:hAnsi="SofiaSans"/>
          <w:spacing w:val="-2"/>
          <w:sz w:val="24"/>
          <w:szCs w:val="24"/>
        </w:rPr>
        <w:t xml:space="preserve"> </w:t>
      </w:r>
      <w:r w:rsidRPr="00D834DC">
        <w:rPr>
          <w:rFonts w:ascii="SofiaSans" w:hAnsi="SofiaSans"/>
          <w:sz w:val="24"/>
          <w:szCs w:val="24"/>
        </w:rPr>
        <w:t>изграждане на</w:t>
      </w:r>
      <w:r w:rsidRPr="00D834DC">
        <w:rPr>
          <w:rFonts w:ascii="SofiaSans" w:hAnsi="SofiaSans"/>
          <w:spacing w:val="-2"/>
          <w:sz w:val="24"/>
          <w:szCs w:val="24"/>
        </w:rPr>
        <w:t xml:space="preserve"> </w:t>
      </w:r>
      <w:r w:rsidRPr="00D834DC">
        <w:rPr>
          <w:rFonts w:ascii="SofiaSans" w:hAnsi="SofiaSans"/>
          <w:sz w:val="24"/>
          <w:szCs w:val="24"/>
        </w:rPr>
        <w:t>столичния Метрополитен - етап 3, участък от метростанция „Хаджи Димитър“ до ж.к. „Левски-Г“, финансиран чрез Механизма за възстановяване и устойчивост (ПВУ). Бенефициент по програмата е „Метрополитен</w:t>
      </w:r>
      <w:proofErr w:type="gramStart"/>
      <w:r w:rsidRPr="00D834DC">
        <w:rPr>
          <w:rFonts w:ascii="SofiaSans" w:hAnsi="SofiaSans"/>
          <w:sz w:val="24"/>
          <w:szCs w:val="24"/>
        </w:rPr>
        <w:t>“ ЕАД</w:t>
      </w:r>
      <w:proofErr w:type="gramEnd"/>
      <w:r w:rsidRPr="00D834DC">
        <w:rPr>
          <w:rFonts w:ascii="SofiaSans" w:hAnsi="SofiaSans"/>
          <w:sz w:val="24"/>
          <w:szCs w:val="24"/>
        </w:rPr>
        <w:t xml:space="preserve"> и респективно разходът не се отразява в касовото изпълнение на извънбюджетната сметка на Столична община. Тъй като се изгражда актив</w:t>
      </w:r>
      <w:r w:rsidRPr="00D834DC">
        <w:rPr>
          <w:rFonts w:ascii="SofiaSans" w:hAnsi="SofiaSans"/>
          <w:spacing w:val="40"/>
          <w:sz w:val="24"/>
          <w:szCs w:val="24"/>
        </w:rPr>
        <w:t xml:space="preserve"> </w:t>
      </w:r>
      <w:r w:rsidRPr="00D834DC">
        <w:rPr>
          <w:rFonts w:ascii="SofiaSans" w:hAnsi="SofiaSans"/>
          <w:sz w:val="24"/>
          <w:szCs w:val="24"/>
        </w:rPr>
        <w:t xml:space="preserve">публична общинска собственост, обектът се описва в капиталовата програма на </w:t>
      </w:r>
      <w:r w:rsidRPr="00D834DC">
        <w:rPr>
          <w:rFonts w:ascii="SofiaSans" w:hAnsi="SofiaSans"/>
          <w:spacing w:val="-4"/>
          <w:w w:val="110"/>
          <w:sz w:val="24"/>
          <w:szCs w:val="24"/>
        </w:rPr>
        <w:t>СО.</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Подробно,</w:t>
      </w:r>
      <w:r w:rsidRPr="00D834DC">
        <w:rPr>
          <w:rFonts w:ascii="SofiaSans" w:hAnsi="SofiaSans"/>
          <w:spacing w:val="-1"/>
          <w:sz w:val="24"/>
          <w:szCs w:val="24"/>
        </w:rPr>
        <w:t xml:space="preserve"> </w:t>
      </w:r>
      <w:r w:rsidRPr="00D834DC">
        <w:rPr>
          <w:rFonts w:ascii="SofiaSans" w:hAnsi="SofiaSans"/>
          <w:sz w:val="24"/>
          <w:szCs w:val="24"/>
        </w:rPr>
        <w:t>по обекти</w:t>
      </w:r>
      <w:r w:rsidRPr="00D834DC">
        <w:rPr>
          <w:rFonts w:ascii="SofiaSans" w:hAnsi="SofiaSans"/>
          <w:spacing w:val="-1"/>
          <w:sz w:val="24"/>
          <w:szCs w:val="24"/>
        </w:rPr>
        <w:t xml:space="preserve"> </w:t>
      </w:r>
      <w:r w:rsidRPr="00D834DC">
        <w:rPr>
          <w:rFonts w:ascii="SofiaSans" w:hAnsi="SofiaSans"/>
          <w:sz w:val="24"/>
          <w:szCs w:val="24"/>
        </w:rPr>
        <w:t>и</w:t>
      </w:r>
      <w:r w:rsidRPr="00D834DC">
        <w:rPr>
          <w:rFonts w:ascii="SofiaSans" w:hAnsi="SofiaSans"/>
          <w:spacing w:val="-1"/>
          <w:sz w:val="24"/>
          <w:szCs w:val="24"/>
        </w:rPr>
        <w:t xml:space="preserve"> </w:t>
      </w:r>
      <w:r w:rsidRPr="00D834DC">
        <w:rPr>
          <w:rFonts w:ascii="SofiaSans" w:hAnsi="SofiaSans"/>
          <w:sz w:val="24"/>
          <w:szCs w:val="24"/>
        </w:rPr>
        <w:t>източници</w:t>
      </w:r>
      <w:r w:rsidRPr="00D834DC">
        <w:rPr>
          <w:rFonts w:ascii="SofiaSans" w:hAnsi="SofiaSans"/>
          <w:spacing w:val="-1"/>
          <w:sz w:val="24"/>
          <w:szCs w:val="24"/>
        </w:rPr>
        <w:t xml:space="preserve"> </w:t>
      </w:r>
      <w:r w:rsidRPr="00D834DC">
        <w:rPr>
          <w:rFonts w:ascii="SofiaSans" w:hAnsi="SofiaSans"/>
          <w:sz w:val="24"/>
          <w:szCs w:val="24"/>
        </w:rPr>
        <w:t>на</w:t>
      </w:r>
      <w:r w:rsidRPr="00D834DC">
        <w:rPr>
          <w:rFonts w:ascii="SofiaSans" w:hAnsi="SofiaSans"/>
          <w:spacing w:val="-1"/>
          <w:sz w:val="24"/>
          <w:szCs w:val="24"/>
        </w:rPr>
        <w:t xml:space="preserve"> </w:t>
      </w:r>
      <w:r w:rsidRPr="00D834DC">
        <w:rPr>
          <w:rFonts w:ascii="SofiaSans" w:hAnsi="SofiaSans"/>
          <w:sz w:val="24"/>
          <w:szCs w:val="24"/>
        </w:rPr>
        <w:t>финансиране,</w:t>
      </w:r>
      <w:r w:rsidRPr="00D834DC">
        <w:rPr>
          <w:rFonts w:ascii="SofiaSans" w:hAnsi="SofiaSans"/>
          <w:spacing w:val="-1"/>
          <w:sz w:val="24"/>
          <w:szCs w:val="24"/>
        </w:rPr>
        <w:t xml:space="preserve"> </w:t>
      </w:r>
      <w:r w:rsidRPr="00D834DC">
        <w:rPr>
          <w:rFonts w:ascii="SofiaSans" w:hAnsi="SofiaSans"/>
          <w:w w:val="110"/>
          <w:sz w:val="24"/>
          <w:szCs w:val="24"/>
        </w:rPr>
        <w:t>отчетът</w:t>
      </w:r>
      <w:r w:rsidRPr="00D834DC">
        <w:rPr>
          <w:rFonts w:ascii="SofiaSans" w:hAnsi="SofiaSans"/>
          <w:spacing w:val="-7"/>
          <w:w w:val="110"/>
          <w:sz w:val="24"/>
          <w:szCs w:val="24"/>
        </w:rPr>
        <w:t xml:space="preserve"> </w:t>
      </w:r>
      <w:r w:rsidRPr="00D834DC">
        <w:rPr>
          <w:rFonts w:ascii="SofiaSans" w:hAnsi="SofiaSans"/>
          <w:sz w:val="24"/>
          <w:szCs w:val="24"/>
        </w:rPr>
        <w:t>за</w:t>
      </w:r>
      <w:r w:rsidRPr="00D834DC">
        <w:rPr>
          <w:rFonts w:ascii="SofiaSans" w:hAnsi="SofiaSans"/>
          <w:spacing w:val="-1"/>
          <w:sz w:val="24"/>
          <w:szCs w:val="24"/>
        </w:rPr>
        <w:t xml:space="preserve"> </w:t>
      </w:r>
      <w:r w:rsidRPr="00D834DC">
        <w:rPr>
          <w:rFonts w:ascii="SofiaSans" w:hAnsi="SofiaSans"/>
          <w:sz w:val="24"/>
          <w:szCs w:val="24"/>
        </w:rPr>
        <w:t>изпълнението на програмата</w:t>
      </w:r>
      <w:r w:rsidRPr="00D834DC">
        <w:rPr>
          <w:rFonts w:ascii="SofiaSans" w:hAnsi="SofiaSans"/>
          <w:spacing w:val="-16"/>
          <w:sz w:val="24"/>
          <w:szCs w:val="24"/>
        </w:rPr>
        <w:t xml:space="preserve"> </w:t>
      </w:r>
      <w:r w:rsidRPr="00D834DC">
        <w:rPr>
          <w:rFonts w:ascii="SofiaSans" w:hAnsi="SofiaSans"/>
          <w:sz w:val="24"/>
          <w:szCs w:val="24"/>
        </w:rPr>
        <w:t>за</w:t>
      </w:r>
      <w:r w:rsidRPr="00D834DC">
        <w:rPr>
          <w:rFonts w:ascii="SofiaSans" w:hAnsi="SofiaSans"/>
          <w:spacing w:val="-16"/>
          <w:sz w:val="24"/>
          <w:szCs w:val="24"/>
        </w:rPr>
        <w:t xml:space="preserve"> </w:t>
      </w:r>
      <w:r w:rsidRPr="00D834DC">
        <w:rPr>
          <w:rFonts w:ascii="SofiaSans" w:hAnsi="SofiaSans"/>
          <w:sz w:val="24"/>
          <w:szCs w:val="24"/>
        </w:rPr>
        <w:t>капиталови</w:t>
      </w:r>
      <w:r w:rsidRPr="00D834DC">
        <w:rPr>
          <w:rFonts w:ascii="SofiaSans" w:hAnsi="SofiaSans"/>
          <w:spacing w:val="-15"/>
          <w:sz w:val="24"/>
          <w:szCs w:val="24"/>
        </w:rPr>
        <w:t xml:space="preserve"> </w:t>
      </w:r>
      <w:r w:rsidRPr="00D834DC">
        <w:rPr>
          <w:rFonts w:ascii="SofiaSans" w:hAnsi="SofiaSans"/>
          <w:sz w:val="24"/>
          <w:szCs w:val="24"/>
        </w:rPr>
        <w:t>разходи</w:t>
      </w:r>
      <w:r w:rsidRPr="00D834DC">
        <w:rPr>
          <w:rFonts w:ascii="SofiaSans" w:hAnsi="SofiaSans"/>
          <w:spacing w:val="-15"/>
          <w:sz w:val="24"/>
          <w:szCs w:val="24"/>
        </w:rPr>
        <w:t xml:space="preserve"> </w:t>
      </w:r>
      <w:r w:rsidRPr="00D834DC">
        <w:rPr>
          <w:rFonts w:ascii="SofiaSans" w:hAnsi="SofiaSans"/>
          <w:sz w:val="24"/>
          <w:szCs w:val="24"/>
        </w:rPr>
        <w:t>е</w:t>
      </w:r>
      <w:r w:rsidRPr="00D834DC">
        <w:rPr>
          <w:rFonts w:ascii="SofiaSans" w:hAnsi="SofiaSans"/>
          <w:spacing w:val="-17"/>
          <w:sz w:val="24"/>
          <w:szCs w:val="24"/>
        </w:rPr>
        <w:t xml:space="preserve"> </w:t>
      </w:r>
      <w:r w:rsidRPr="00D834DC">
        <w:rPr>
          <w:rFonts w:ascii="SofiaSans" w:hAnsi="SofiaSans"/>
          <w:sz w:val="24"/>
          <w:szCs w:val="24"/>
        </w:rPr>
        <w:t>показан</w:t>
      </w:r>
      <w:r w:rsidRPr="00D834DC">
        <w:rPr>
          <w:rFonts w:ascii="SofiaSans" w:hAnsi="SofiaSans"/>
          <w:spacing w:val="-16"/>
          <w:sz w:val="24"/>
          <w:szCs w:val="24"/>
        </w:rPr>
        <w:t xml:space="preserve"> </w:t>
      </w:r>
      <w:proofErr w:type="gramStart"/>
      <w:r w:rsidRPr="00D834DC">
        <w:rPr>
          <w:rFonts w:ascii="SofiaSans" w:hAnsi="SofiaSans"/>
          <w:sz w:val="24"/>
          <w:szCs w:val="24"/>
        </w:rPr>
        <w:t>в</w:t>
      </w:r>
      <w:r w:rsidRPr="00D834DC">
        <w:rPr>
          <w:rFonts w:ascii="SofiaSans" w:hAnsi="SofiaSans"/>
          <w:spacing w:val="-15"/>
          <w:sz w:val="24"/>
          <w:szCs w:val="24"/>
        </w:rPr>
        <w:t xml:space="preserve">  </w:t>
      </w:r>
      <w:r w:rsidRPr="00D834DC">
        <w:rPr>
          <w:rFonts w:ascii="SofiaSans" w:hAnsi="SofiaSans"/>
          <w:sz w:val="24"/>
          <w:szCs w:val="24"/>
        </w:rPr>
        <w:t>Приложение</w:t>
      </w:r>
      <w:proofErr w:type="gramEnd"/>
      <w:r w:rsidRPr="00D834DC">
        <w:rPr>
          <w:rFonts w:ascii="SofiaSans" w:hAnsi="SofiaSans"/>
          <w:spacing w:val="-15"/>
          <w:sz w:val="24"/>
          <w:szCs w:val="24"/>
        </w:rPr>
        <w:t xml:space="preserve"> </w:t>
      </w:r>
      <w:r w:rsidRPr="00D834DC">
        <w:rPr>
          <w:rFonts w:ascii="SofiaSans" w:hAnsi="SofiaSans"/>
          <w:sz w:val="24"/>
          <w:szCs w:val="24"/>
        </w:rPr>
        <w:t>№</w:t>
      </w:r>
      <w:r w:rsidRPr="00D834DC">
        <w:rPr>
          <w:rFonts w:ascii="SofiaSans" w:hAnsi="SofiaSans"/>
          <w:spacing w:val="-15"/>
          <w:sz w:val="24"/>
          <w:szCs w:val="24"/>
        </w:rPr>
        <w:t xml:space="preserve"> </w:t>
      </w:r>
      <w:r w:rsidRPr="00D834DC">
        <w:rPr>
          <w:rFonts w:ascii="SofiaSans" w:hAnsi="SofiaSans"/>
          <w:sz w:val="24"/>
          <w:szCs w:val="24"/>
        </w:rPr>
        <w:t>5.</w:t>
      </w:r>
    </w:p>
    <w:p w:rsidR="003631B1" w:rsidRPr="00D834DC" w:rsidRDefault="003631B1" w:rsidP="003631B1">
      <w:pPr>
        <w:pStyle w:val="BodyText"/>
        <w:spacing w:before="106"/>
        <w:rPr>
          <w:rFonts w:ascii="SofiaSans" w:hAnsi="SofiaSans"/>
          <w:sz w:val="24"/>
          <w:szCs w:val="24"/>
        </w:rPr>
      </w:pPr>
    </w:p>
    <w:p w:rsidR="0031654E" w:rsidRDefault="003631B1" w:rsidP="0031654E">
      <w:pPr>
        <w:pStyle w:val="BodyText"/>
        <w:ind w:firstLine="708"/>
        <w:rPr>
          <w:rFonts w:ascii="SofiaSans" w:hAnsi="SofiaSans"/>
          <w:b/>
          <w:sz w:val="24"/>
          <w:szCs w:val="24"/>
        </w:rPr>
      </w:pPr>
      <w:r w:rsidRPr="00D834DC">
        <w:rPr>
          <w:rFonts w:ascii="SofiaSans" w:hAnsi="SofiaSans"/>
          <w:b/>
          <w:spacing w:val="-8"/>
          <w:sz w:val="24"/>
          <w:szCs w:val="24"/>
          <w:u w:val="single"/>
        </w:rPr>
        <w:t>Функция</w:t>
      </w:r>
      <w:r w:rsidRPr="00D834DC">
        <w:rPr>
          <w:rFonts w:ascii="SofiaSans" w:hAnsi="SofiaSans"/>
          <w:b/>
          <w:spacing w:val="-20"/>
          <w:sz w:val="24"/>
          <w:szCs w:val="24"/>
          <w:u w:val="single"/>
        </w:rPr>
        <w:t xml:space="preserve"> </w:t>
      </w:r>
      <w:r w:rsidRPr="00D834DC">
        <w:rPr>
          <w:rFonts w:ascii="SofiaSans" w:hAnsi="SofiaSans"/>
          <w:b/>
          <w:spacing w:val="-8"/>
          <w:sz w:val="24"/>
          <w:szCs w:val="24"/>
          <w:u w:val="single"/>
        </w:rPr>
        <w:t>1</w:t>
      </w:r>
      <w:r w:rsidRPr="00D834DC">
        <w:rPr>
          <w:rFonts w:ascii="SofiaSans" w:hAnsi="SofiaSans"/>
          <w:b/>
          <w:spacing w:val="-15"/>
          <w:sz w:val="24"/>
          <w:szCs w:val="24"/>
          <w:u w:val="single"/>
        </w:rPr>
        <w:t xml:space="preserve"> </w:t>
      </w:r>
      <w:r w:rsidRPr="00D834DC">
        <w:rPr>
          <w:rFonts w:ascii="SofiaSans" w:hAnsi="SofiaSans"/>
          <w:b/>
          <w:spacing w:val="-8"/>
          <w:sz w:val="24"/>
          <w:szCs w:val="24"/>
          <w:u w:val="single"/>
        </w:rPr>
        <w:t>„Общи</w:t>
      </w:r>
      <w:r w:rsidRPr="00D834DC">
        <w:rPr>
          <w:rFonts w:ascii="SofiaSans" w:hAnsi="SofiaSans"/>
          <w:b/>
          <w:spacing w:val="-15"/>
          <w:sz w:val="24"/>
          <w:szCs w:val="24"/>
          <w:u w:val="single"/>
        </w:rPr>
        <w:t xml:space="preserve"> </w:t>
      </w:r>
      <w:r w:rsidRPr="00D834DC">
        <w:rPr>
          <w:rFonts w:ascii="SofiaSans" w:hAnsi="SofiaSans"/>
          <w:b/>
          <w:spacing w:val="-8"/>
          <w:sz w:val="24"/>
          <w:szCs w:val="24"/>
          <w:u w:val="single"/>
        </w:rPr>
        <w:t>държавни</w:t>
      </w:r>
      <w:r w:rsidRPr="00D834DC">
        <w:rPr>
          <w:rFonts w:ascii="SofiaSans" w:hAnsi="SofiaSans"/>
          <w:b/>
          <w:spacing w:val="-17"/>
          <w:sz w:val="24"/>
          <w:szCs w:val="24"/>
          <w:u w:val="single"/>
        </w:rPr>
        <w:t xml:space="preserve"> </w:t>
      </w:r>
      <w:r w:rsidRPr="00D834DC">
        <w:rPr>
          <w:rFonts w:ascii="SofiaSans" w:hAnsi="SofiaSans"/>
          <w:b/>
          <w:spacing w:val="-8"/>
          <w:sz w:val="24"/>
          <w:szCs w:val="24"/>
          <w:u w:val="single"/>
        </w:rPr>
        <w:t>служби“</w:t>
      </w:r>
    </w:p>
    <w:p w:rsidR="003631B1" w:rsidRPr="0031654E" w:rsidRDefault="003631B1" w:rsidP="0031654E">
      <w:pPr>
        <w:pStyle w:val="BodyText"/>
        <w:ind w:firstLine="708"/>
        <w:rPr>
          <w:rFonts w:ascii="SofiaSans" w:hAnsi="SofiaSans"/>
          <w:b/>
          <w:sz w:val="24"/>
          <w:szCs w:val="24"/>
        </w:rPr>
      </w:pPr>
      <w:r w:rsidRPr="0031654E">
        <w:rPr>
          <w:rFonts w:ascii="SofiaSans" w:hAnsi="SofiaSans"/>
          <w:w w:val="105"/>
          <w:sz w:val="24"/>
          <w:szCs w:val="24"/>
        </w:rPr>
        <w:t xml:space="preserve">Общо за функцията са отчетени 5 109 477 лв. </w:t>
      </w:r>
      <w:proofErr w:type="gramStart"/>
      <w:r w:rsidRPr="0031654E">
        <w:rPr>
          <w:rFonts w:ascii="SofiaSans" w:hAnsi="SofiaSans"/>
          <w:w w:val="105"/>
          <w:sz w:val="24"/>
          <w:szCs w:val="24"/>
        </w:rPr>
        <w:t>при</w:t>
      </w:r>
      <w:proofErr w:type="gramEnd"/>
      <w:r w:rsidRPr="0031654E">
        <w:rPr>
          <w:rFonts w:ascii="SofiaSans" w:hAnsi="SofiaSans"/>
          <w:w w:val="105"/>
          <w:sz w:val="24"/>
          <w:szCs w:val="24"/>
        </w:rPr>
        <w:t xml:space="preserve"> уточнен план от 8 525 081 лв. </w:t>
      </w:r>
      <w:proofErr w:type="gramStart"/>
      <w:r w:rsidRPr="0031654E">
        <w:rPr>
          <w:rFonts w:ascii="SofiaSans" w:hAnsi="SofiaSans"/>
          <w:w w:val="105"/>
          <w:sz w:val="24"/>
          <w:szCs w:val="24"/>
        </w:rPr>
        <w:t>или</w:t>
      </w:r>
      <w:proofErr w:type="gramEnd"/>
      <w:r w:rsidRPr="0031654E">
        <w:rPr>
          <w:rFonts w:ascii="SofiaSans" w:hAnsi="SofiaSans"/>
          <w:w w:val="105"/>
          <w:sz w:val="24"/>
          <w:szCs w:val="24"/>
        </w:rPr>
        <w:t xml:space="preserve"> 59,93 %.</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sz w:val="24"/>
          <w:szCs w:val="24"/>
        </w:rPr>
        <w:t xml:space="preserve">В </w:t>
      </w:r>
      <w:r w:rsidRPr="00D834DC">
        <w:rPr>
          <w:rFonts w:ascii="SofiaSans" w:hAnsi="SofiaSans"/>
          <w:w w:val="105"/>
          <w:sz w:val="24"/>
          <w:szCs w:val="24"/>
        </w:rPr>
        <w:t>тази функция попадат разходите за ремонт и изграждане на административни сгради (2 717 172 лв.), за закупуване на компютри и хардуер (992 182 лв.), лицензи и софтуер (498 873 лв.), офис техника и оборудване за нуждите на Столична община (255 850 лв.), разходи свързани с обезпечаване дейността на Столичния общински съвет и провеждането на избори.</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През разглеждания отчетен период са извършени следните разходи:</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Междинни плащания в размер на 1 410 620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изграждане на нова административна</w:t>
      </w:r>
      <w:r w:rsidRPr="00D834DC">
        <w:rPr>
          <w:rFonts w:ascii="SofiaSans" w:hAnsi="SofiaSans"/>
          <w:spacing w:val="-18"/>
          <w:w w:val="105"/>
          <w:sz w:val="24"/>
          <w:szCs w:val="24"/>
        </w:rPr>
        <w:t xml:space="preserve"> </w:t>
      </w:r>
      <w:r w:rsidRPr="00D834DC">
        <w:rPr>
          <w:rFonts w:ascii="SofiaSans" w:hAnsi="SofiaSans"/>
          <w:w w:val="105"/>
          <w:sz w:val="24"/>
          <w:szCs w:val="24"/>
        </w:rPr>
        <w:t>сграда</w:t>
      </w:r>
      <w:r w:rsidRPr="00D834DC">
        <w:rPr>
          <w:rFonts w:ascii="SofiaSans" w:hAnsi="SofiaSans"/>
          <w:spacing w:val="-18"/>
          <w:w w:val="105"/>
          <w:sz w:val="24"/>
          <w:szCs w:val="24"/>
        </w:rPr>
        <w:t xml:space="preserve"> </w:t>
      </w:r>
      <w:r w:rsidRPr="00D834DC">
        <w:rPr>
          <w:rFonts w:ascii="SofiaSans" w:hAnsi="SofiaSans"/>
          <w:w w:val="105"/>
          <w:sz w:val="24"/>
          <w:szCs w:val="24"/>
        </w:rPr>
        <w:t>на</w:t>
      </w:r>
      <w:r w:rsidRPr="00D834DC">
        <w:rPr>
          <w:rFonts w:ascii="SofiaSans" w:hAnsi="SofiaSans"/>
          <w:spacing w:val="-18"/>
          <w:w w:val="105"/>
          <w:sz w:val="24"/>
          <w:szCs w:val="24"/>
        </w:rPr>
        <w:t xml:space="preserve"> </w:t>
      </w:r>
      <w:r w:rsidRPr="00D834DC">
        <w:rPr>
          <w:rFonts w:ascii="SofiaSans" w:hAnsi="SofiaSans"/>
          <w:w w:val="105"/>
          <w:sz w:val="24"/>
          <w:szCs w:val="24"/>
        </w:rPr>
        <w:t>район</w:t>
      </w:r>
      <w:r w:rsidRPr="00D834DC">
        <w:rPr>
          <w:rFonts w:ascii="SofiaSans" w:hAnsi="SofiaSans"/>
          <w:spacing w:val="-18"/>
          <w:w w:val="105"/>
          <w:sz w:val="24"/>
          <w:szCs w:val="24"/>
        </w:rPr>
        <w:t xml:space="preserve"> </w:t>
      </w:r>
      <w:r w:rsidRPr="00D834DC">
        <w:rPr>
          <w:rFonts w:ascii="SofiaSans" w:hAnsi="SofiaSans"/>
          <w:w w:val="105"/>
          <w:sz w:val="24"/>
          <w:szCs w:val="24"/>
        </w:rPr>
        <w:t>„Нови</w:t>
      </w:r>
      <w:r w:rsidRPr="00D834DC">
        <w:rPr>
          <w:rFonts w:ascii="SofiaSans" w:hAnsi="SofiaSans"/>
          <w:spacing w:val="-16"/>
          <w:w w:val="105"/>
          <w:sz w:val="24"/>
          <w:szCs w:val="24"/>
        </w:rPr>
        <w:t xml:space="preserve"> </w:t>
      </w:r>
      <w:r w:rsidRPr="00D834DC">
        <w:rPr>
          <w:rFonts w:ascii="SofiaSans" w:hAnsi="SofiaSans"/>
          <w:w w:val="105"/>
          <w:sz w:val="24"/>
          <w:szCs w:val="24"/>
        </w:rPr>
        <w:t>Искър“.</w:t>
      </w:r>
      <w:r w:rsidRPr="00D834DC">
        <w:rPr>
          <w:rFonts w:ascii="SofiaSans" w:hAnsi="SofiaSans"/>
          <w:spacing w:val="-18"/>
          <w:w w:val="105"/>
          <w:sz w:val="24"/>
          <w:szCs w:val="24"/>
        </w:rPr>
        <w:t xml:space="preserve"> </w:t>
      </w:r>
      <w:r w:rsidRPr="00D834DC">
        <w:rPr>
          <w:rFonts w:ascii="SofiaSans" w:hAnsi="SofiaSans"/>
          <w:w w:val="105"/>
          <w:sz w:val="24"/>
          <w:szCs w:val="24"/>
        </w:rPr>
        <w:t xml:space="preserve">През 2025г. </w:t>
      </w:r>
      <w:proofErr w:type="gramStart"/>
      <w:r w:rsidRPr="00D834DC">
        <w:rPr>
          <w:rFonts w:ascii="SofiaSans" w:hAnsi="SofiaSans"/>
          <w:w w:val="105"/>
          <w:sz w:val="24"/>
          <w:szCs w:val="24"/>
        </w:rPr>
        <w:t>са</w:t>
      </w:r>
      <w:proofErr w:type="gramEnd"/>
      <w:r w:rsidRPr="00D834DC">
        <w:rPr>
          <w:rFonts w:ascii="SofiaSans" w:hAnsi="SofiaSans"/>
          <w:w w:val="105"/>
          <w:sz w:val="24"/>
          <w:szCs w:val="24"/>
        </w:rPr>
        <w:t xml:space="preserve"> сключени нови</w:t>
      </w:r>
      <w:r w:rsidRPr="00D834DC">
        <w:rPr>
          <w:rFonts w:ascii="SofiaSans" w:hAnsi="SofiaSans"/>
          <w:spacing w:val="-18"/>
          <w:w w:val="105"/>
          <w:sz w:val="24"/>
          <w:szCs w:val="24"/>
        </w:rPr>
        <w:t xml:space="preserve">  </w:t>
      </w:r>
      <w:r w:rsidRPr="00D834DC">
        <w:rPr>
          <w:rFonts w:ascii="SofiaSans" w:hAnsi="SofiaSans"/>
          <w:w w:val="105"/>
          <w:sz w:val="24"/>
          <w:szCs w:val="24"/>
        </w:rPr>
        <w:t>договори</w:t>
      </w:r>
      <w:r w:rsidRPr="00D834DC">
        <w:rPr>
          <w:rFonts w:ascii="SofiaSans" w:hAnsi="SofiaSans"/>
          <w:spacing w:val="-17"/>
          <w:w w:val="105"/>
          <w:sz w:val="24"/>
          <w:szCs w:val="24"/>
        </w:rPr>
        <w:t xml:space="preserve"> </w:t>
      </w:r>
      <w:r w:rsidRPr="00D834DC">
        <w:rPr>
          <w:rFonts w:ascii="SofiaSans" w:hAnsi="SofiaSans"/>
          <w:w w:val="105"/>
          <w:sz w:val="24"/>
          <w:szCs w:val="24"/>
        </w:rPr>
        <w:t>за</w:t>
      </w:r>
      <w:r w:rsidRPr="00D834DC">
        <w:rPr>
          <w:rFonts w:ascii="SofiaSans" w:hAnsi="SofiaSans"/>
          <w:spacing w:val="-20"/>
          <w:w w:val="105"/>
          <w:sz w:val="24"/>
          <w:szCs w:val="24"/>
        </w:rPr>
        <w:t xml:space="preserve"> </w:t>
      </w:r>
      <w:r w:rsidRPr="00D834DC">
        <w:rPr>
          <w:rFonts w:ascii="SofiaSans" w:hAnsi="SofiaSans"/>
          <w:w w:val="105"/>
          <w:sz w:val="24"/>
          <w:szCs w:val="24"/>
        </w:rPr>
        <w:t>строително-монтажни работи (СМР), строителен надзор и инвеститорски контрол.;</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Изграждане на едноетажна пристройка за Кметство с. Балша, район „Нови Искър</w:t>
      </w:r>
      <w:proofErr w:type="gramStart"/>
      <w:r w:rsidRPr="00D834DC">
        <w:rPr>
          <w:rFonts w:ascii="SofiaSans" w:hAnsi="SofiaSans"/>
          <w:w w:val="105"/>
          <w:sz w:val="24"/>
          <w:szCs w:val="24"/>
        </w:rPr>
        <w:t>“ –</w:t>
      </w:r>
      <w:proofErr w:type="gramEnd"/>
      <w:r w:rsidRPr="00D834DC">
        <w:rPr>
          <w:rFonts w:ascii="SofiaSans" w:hAnsi="SofiaSans"/>
          <w:w w:val="105"/>
          <w:sz w:val="24"/>
          <w:szCs w:val="24"/>
        </w:rPr>
        <w:t xml:space="preserve"> 249 915 лв.;</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Разплатени средства за енергийна ефективност в сградата на кметство на с. Световрачене, район „Нови Искър</w:t>
      </w:r>
      <w:proofErr w:type="gramStart"/>
      <w:r w:rsidRPr="00D834DC">
        <w:rPr>
          <w:rFonts w:ascii="SofiaSans" w:hAnsi="SofiaSans"/>
          <w:w w:val="105"/>
          <w:sz w:val="24"/>
          <w:szCs w:val="24"/>
        </w:rPr>
        <w:t>“ в</w:t>
      </w:r>
      <w:proofErr w:type="gramEnd"/>
      <w:r w:rsidRPr="00D834DC">
        <w:rPr>
          <w:rFonts w:ascii="SofiaSans" w:hAnsi="SofiaSans"/>
          <w:w w:val="105"/>
          <w:sz w:val="24"/>
          <w:szCs w:val="24"/>
        </w:rPr>
        <w:t xml:space="preserve"> размер на 108 067 лв. </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w w:val="105"/>
          <w:sz w:val="24"/>
          <w:szCs w:val="24"/>
        </w:rPr>
        <w:t xml:space="preserve">- Направено е окончателно плащане в размер на 326 774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извършен ремонт и реконструкция на централния площад в с. Световрачене, район „Нови Искър“  по Решение №584/2024г. </w:t>
      </w:r>
      <w:proofErr w:type="gramStart"/>
      <w:r w:rsidRPr="00D834DC">
        <w:rPr>
          <w:rFonts w:ascii="SofiaSans" w:hAnsi="SofiaSans"/>
          <w:w w:val="105"/>
          <w:sz w:val="24"/>
          <w:szCs w:val="24"/>
        </w:rPr>
        <w:t>от</w:t>
      </w:r>
      <w:proofErr w:type="gramEnd"/>
      <w:r w:rsidRPr="00D834DC">
        <w:rPr>
          <w:rFonts w:ascii="SofiaSans" w:hAnsi="SofiaSans"/>
          <w:w w:val="105"/>
          <w:sz w:val="24"/>
          <w:szCs w:val="24"/>
        </w:rPr>
        <w:t xml:space="preserve"> СОПФ;</w:t>
      </w:r>
    </w:p>
    <w:p w:rsidR="003631B1" w:rsidRPr="00D834DC" w:rsidRDefault="003631B1" w:rsidP="003631B1">
      <w:pPr>
        <w:pStyle w:val="BodyText"/>
        <w:spacing w:line="276" w:lineRule="auto"/>
        <w:ind w:right="-1" w:firstLine="709"/>
        <w:rPr>
          <w:rFonts w:ascii="SofiaSans" w:hAnsi="SofiaSans"/>
          <w:w w:val="105"/>
          <w:sz w:val="24"/>
          <w:szCs w:val="24"/>
        </w:rPr>
      </w:pPr>
      <w:r w:rsidRPr="00D834DC">
        <w:rPr>
          <w:rFonts w:ascii="SofiaSans" w:hAnsi="SofiaSans"/>
          <w:sz w:val="24"/>
          <w:szCs w:val="24"/>
        </w:rPr>
        <w:t xml:space="preserve">- Направен е ремонт на покрива на кметство с. Плана, район "Панчарево" </w:t>
      </w:r>
      <w:r w:rsidRPr="00D834DC">
        <w:rPr>
          <w:rFonts w:ascii="SofiaSans" w:hAnsi="SofiaSans"/>
          <w:w w:val="105"/>
          <w:sz w:val="24"/>
          <w:szCs w:val="24"/>
        </w:rPr>
        <w:t>на</w:t>
      </w:r>
      <w:r w:rsidRPr="00D834DC">
        <w:rPr>
          <w:rFonts w:ascii="SofiaSans" w:hAnsi="SofiaSans"/>
          <w:spacing w:val="-17"/>
          <w:w w:val="105"/>
          <w:sz w:val="24"/>
          <w:szCs w:val="24"/>
        </w:rPr>
        <w:t xml:space="preserve"> </w:t>
      </w:r>
      <w:r w:rsidRPr="00D834DC">
        <w:rPr>
          <w:rFonts w:ascii="SofiaSans" w:hAnsi="SofiaSans"/>
          <w:w w:val="110"/>
          <w:sz w:val="24"/>
          <w:szCs w:val="24"/>
        </w:rPr>
        <w:t>стойност</w:t>
      </w:r>
      <w:r w:rsidRPr="00D834DC">
        <w:rPr>
          <w:rFonts w:ascii="SofiaSans" w:hAnsi="SofiaSans"/>
          <w:spacing w:val="-17"/>
          <w:w w:val="110"/>
          <w:sz w:val="24"/>
          <w:szCs w:val="24"/>
        </w:rPr>
        <w:t xml:space="preserve"> </w:t>
      </w:r>
      <w:r w:rsidRPr="00D834DC">
        <w:rPr>
          <w:rFonts w:ascii="SofiaSans" w:hAnsi="SofiaSans"/>
          <w:w w:val="110"/>
          <w:sz w:val="24"/>
          <w:szCs w:val="24"/>
        </w:rPr>
        <w:t xml:space="preserve">81 259 </w:t>
      </w:r>
      <w:r w:rsidRPr="00D834DC">
        <w:rPr>
          <w:rFonts w:ascii="SofiaSans" w:hAnsi="SofiaSans"/>
          <w:w w:val="105"/>
          <w:sz w:val="24"/>
          <w:szCs w:val="24"/>
        </w:rPr>
        <w:t xml:space="preserve">лв. </w:t>
      </w:r>
      <w:proofErr w:type="gramStart"/>
      <w:r w:rsidRPr="00D834DC">
        <w:rPr>
          <w:rFonts w:ascii="SofiaSans" w:hAnsi="SofiaSans"/>
          <w:w w:val="105"/>
          <w:sz w:val="24"/>
          <w:szCs w:val="24"/>
        </w:rPr>
        <w:t>и</w:t>
      </w:r>
      <w:proofErr w:type="gramEnd"/>
      <w:r w:rsidRPr="00D834DC">
        <w:rPr>
          <w:rFonts w:ascii="SofiaSans" w:hAnsi="SofiaSans"/>
          <w:w w:val="105"/>
          <w:sz w:val="24"/>
          <w:szCs w:val="24"/>
        </w:rPr>
        <w:t xml:space="preserve"> е извършено окончателно плащане в размер на 122 043 лв. </w:t>
      </w:r>
      <w:proofErr w:type="gramStart"/>
      <w:r w:rsidRPr="00D834DC">
        <w:rPr>
          <w:rFonts w:ascii="SofiaSans" w:hAnsi="SofiaSans"/>
          <w:w w:val="105"/>
          <w:sz w:val="24"/>
          <w:szCs w:val="24"/>
        </w:rPr>
        <w:t>за</w:t>
      </w:r>
      <w:proofErr w:type="gramEnd"/>
      <w:r w:rsidRPr="00D834DC">
        <w:rPr>
          <w:rFonts w:ascii="SofiaSans" w:hAnsi="SofiaSans"/>
          <w:w w:val="105"/>
          <w:sz w:val="24"/>
          <w:szCs w:val="24"/>
        </w:rPr>
        <w:t xml:space="preserve"> ремонт на покрив на административната сграда, район Красно село";</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w w:val="105"/>
          <w:sz w:val="24"/>
          <w:szCs w:val="24"/>
        </w:rPr>
        <w:t xml:space="preserve">- </w:t>
      </w:r>
      <w:r w:rsidRPr="00D834DC">
        <w:rPr>
          <w:rFonts w:ascii="SofiaSans" w:hAnsi="SofiaSans"/>
          <w:sz w:val="24"/>
          <w:szCs w:val="24"/>
        </w:rPr>
        <w:t xml:space="preserve">Продължават дейностите по строително-монтажни работи във връзка </w:t>
      </w:r>
      <w:proofErr w:type="gramStart"/>
      <w:r w:rsidRPr="00D834DC">
        <w:rPr>
          <w:rFonts w:ascii="SofiaSans" w:hAnsi="SofiaSans"/>
          <w:sz w:val="24"/>
          <w:szCs w:val="24"/>
        </w:rPr>
        <w:t>с  ремонт</w:t>
      </w:r>
      <w:proofErr w:type="gramEnd"/>
      <w:r w:rsidRPr="00D834DC">
        <w:rPr>
          <w:rFonts w:ascii="SofiaSans" w:hAnsi="SofiaSans"/>
          <w:sz w:val="24"/>
          <w:szCs w:val="24"/>
        </w:rPr>
        <w:t xml:space="preserve"> на стара административна сграда /Вила Савоя/ в кв.83, район Банкя с разходвани 172 418 лв.</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w w:val="110"/>
          <w:sz w:val="24"/>
          <w:szCs w:val="24"/>
        </w:rPr>
        <w:t xml:space="preserve">- </w:t>
      </w:r>
      <w:r w:rsidRPr="00D834DC">
        <w:rPr>
          <w:rFonts w:ascii="SofiaSans" w:hAnsi="SofiaSans"/>
          <w:sz w:val="24"/>
          <w:szCs w:val="24"/>
        </w:rPr>
        <w:t xml:space="preserve">Извършени са </w:t>
      </w:r>
      <w:r w:rsidRPr="00D834DC">
        <w:rPr>
          <w:rFonts w:ascii="SofiaSans" w:hAnsi="SofiaSans"/>
          <w:w w:val="110"/>
          <w:sz w:val="24"/>
          <w:szCs w:val="24"/>
        </w:rPr>
        <w:t xml:space="preserve">ремонти, топлоизолация и саниране на </w:t>
      </w:r>
      <w:r w:rsidRPr="00D834DC">
        <w:rPr>
          <w:rFonts w:ascii="SofiaSans" w:hAnsi="SofiaSans"/>
          <w:sz w:val="24"/>
          <w:szCs w:val="24"/>
        </w:rPr>
        <w:t xml:space="preserve">административната </w:t>
      </w:r>
      <w:r w:rsidRPr="00D834DC">
        <w:rPr>
          <w:rFonts w:ascii="SofiaSans" w:hAnsi="SofiaSans"/>
          <w:sz w:val="24"/>
          <w:szCs w:val="24"/>
        </w:rPr>
        <w:lastRenderedPageBreak/>
        <w:t xml:space="preserve">сграда на кметство с. Бухово, район „Кремиковци“, в размер на 28 792 </w:t>
      </w:r>
      <w:proofErr w:type="gramStart"/>
      <w:r w:rsidRPr="00D834DC">
        <w:rPr>
          <w:rFonts w:ascii="SofiaSans" w:hAnsi="SofiaSans"/>
          <w:w w:val="105"/>
          <w:sz w:val="24"/>
          <w:szCs w:val="24"/>
        </w:rPr>
        <w:t>лв.;</w:t>
      </w:r>
      <w:proofErr w:type="gramEnd"/>
    </w:p>
    <w:p w:rsidR="003631B1" w:rsidRPr="00D834DC" w:rsidRDefault="003631B1" w:rsidP="003631B1">
      <w:pPr>
        <w:pStyle w:val="BodyText"/>
        <w:spacing w:line="276" w:lineRule="auto"/>
        <w:ind w:right="-1" w:firstLine="709"/>
        <w:rPr>
          <w:rFonts w:ascii="SofiaSans" w:hAnsi="SofiaSans"/>
          <w:sz w:val="24"/>
          <w:szCs w:val="24"/>
          <w:highlight w:val="yellow"/>
        </w:rPr>
      </w:pPr>
      <w:r w:rsidRPr="00D834DC">
        <w:rPr>
          <w:rFonts w:ascii="SofiaSans" w:hAnsi="SofiaSans"/>
          <w:w w:val="105"/>
          <w:sz w:val="24"/>
          <w:szCs w:val="24"/>
        </w:rPr>
        <w:t>- За нуждите на дирекция „Транспорт</w:t>
      </w:r>
      <w:proofErr w:type="gramStart"/>
      <w:r w:rsidRPr="00D834DC">
        <w:rPr>
          <w:rFonts w:ascii="SofiaSans" w:hAnsi="SofiaSans"/>
          <w:w w:val="105"/>
          <w:sz w:val="24"/>
          <w:szCs w:val="24"/>
        </w:rPr>
        <w:t>“ и</w:t>
      </w:r>
      <w:proofErr w:type="gramEnd"/>
      <w:r w:rsidRPr="00D834DC">
        <w:rPr>
          <w:rFonts w:ascii="SofiaSans" w:hAnsi="SofiaSans"/>
          <w:w w:val="105"/>
          <w:sz w:val="24"/>
          <w:szCs w:val="24"/>
        </w:rPr>
        <w:t xml:space="preserve"> районните администрации са закупени 5 броя леки автомобили и 3 броя пътнически бусове в общ размер на  510 384 лв.</w:t>
      </w:r>
    </w:p>
    <w:p w:rsidR="003631B1" w:rsidRPr="00D834DC" w:rsidRDefault="003631B1" w:rsidP="003631B1">
      <w:pPr>
        <w:pStyle w:val="BodyText"/>
        <w:spacing w:line="276" w:lineRule="auto"/>
        <w:ind w:right="-1" w:firstLine="709"/>
        <w:rPr>
          <w:rFonts w:ascii="SofiaSans" w:hAnsi="SofiaSans"/>
          <w:sz w:val="24"/>
          <w:szCs w:val="24"/>
        </w:rPr>
      </w:pPr>
      <w:proofErr w:type="gramStart"/>
      <w:r w:rsidRPr="00D834DC">
        <w:rPr>
          <w:rFonts w:ascii="SofiaSans" w:hAnsi="SofiaSans"/>
          <w:w w:val="105"/>
          <w:sz w:val="24"/>
          <w:szCs w:val="24"/>
        </w:rPr>
        <w:t>- За разработване и придобиване на програмни продукти, както и за закупуване и подновяване</w:t>
      </w:r>
      <w:r w:rsidRPr="00D834DC">
        <w:rPr>
          <w:rFonts w:ascii="SofiaSans" w:hAnsi="SofiaSans"/>
          <w:spacing w:val="-20"/>
          <w:w w:val="105"/>
          <w:sz w:val="24"/>
          <w:szCs w:val="24"/>
        </w:rPr>
        <w:t xml:space="preserve"> </w:t>
      </w:r>
      <w:r w:rsidRPr="00D834DC">
        <w:rPr>
          <w:rFonts w:ascii="SofiaSans" w:hAnsi="SofiaSans"/>
          <w:w w:val="105"/>
          <w:sz w:val="24"/>
          <w:szCs w:val="24"/>
        </w:rPr>
        <w:t>на</w:t>
      </w:r>
      <w:r w:rsidRPr="00D834DC">
        <w:rPr>
          <w:rFonts w:ascii="SofiaSans" w:hAnsi="SofiaSans"/>
          <w:spacing w:val="-20"/>
          <w:w w:val="105"/>
          <w:sz w:val="24"/>
          <w:szCs w:val="24"/>
        </w:rPr>
        <w:t xml:space="preserve"> </w:t>
      </w:r>
      <w:r w:rsidRPr="00D834DC">
        <w:rPr>
          <w:rFonts w:ascii="SofiaSans" w:hAnsi="SofiaSans"/>
          <w:w w:val="105"/>
          <w:sz w:val="24"/>
          <w:szCs w:val="24"/>
        </w:rPr>
        <w:t>лицензи,</w:t>
      </w:r>
      <w:r w:rsidRPr="00D834DC">
        <w:rPr>
          <w:rFonts w:ascii="SofiaSans" w:hAnsi="SofiaSans"/>
          <w:spacing w:val="-20"/>
          <w:w w:val="105"/>
          <w:sz w:val="24"/>
          <w:szCs w:val="24"/>
        </w:rPr>
        <w:t xml:space="preserve"> </w:t>
      </w:r>
      <w:r w:rsidRPr="00D834DC">
        <w:rPr>
          <w:rFonts w:ascii="SofiaSans" w:hAnsi="SofiaSans"/>
          <w:w w:val="105"/>
          <w:sz w:val="24"/>
          <w:szCs w:val="24"/>
        </w:rPr>
        <w:t>някои</w:t>
      </w:r>
      <w:r w:rsidRPr="00D834DC">
        <w:rPr>
          <w:rFonts w:ascii="SofiaSans" w:hAnsi="SofiaSans"/>
          <w:spacing w:val="-19"/>
          <w:w w:val="105"/>
          <w:sz w:val="24"/>
          <w:szCs w:val="24"/>
        </w:rPr>
        <w:t xml:space="preserve"> </w:t>
      </w:r>
      <w:r w:rsidRPr="00D834DC">
        <w:rPr>
          <w:rFonts w:ascii="SofiaSans" w:hAnsi="SofiaSans"/>
          <w:w w:val="110"/>
          <w:sz w:val="24"/>
          <w:szCs w:val="24"/>
        </w:rPr>
        <w:t>от</w:t>
      </w:r>
      <w:r w:rsidRPr="00D834DC">
        <w:rPr>
          <w:rFonts w:ascii="SofiaSans" w:hAnsi="SofiaSans"/>
          <w:spacing w:val="-21"/>
          <w:w w:val="110"/>
          <w:sz w:val="24"/>
          <w:szCs w:val="24"/>
        </w:rPr>
        <w:t xml:space="preserve"> </w:t>
      </w:r>
      <w:r w:rsidRPr="00D834DC">
        <w:rPr>
          <w:rFonts w:ascii="SofiaSans" w:hAnsi="SofiaSans"/>
          <w:w w:val="105"/>
          <w:sz w:val="24"/>
          <w:szCs w:val="24"/>
        </w:rPr>
        <w:t>които:</w:t>
      </w:r>
      <w:r w:rsidRPr="00D834DC">
        <w:rPr>
          <w:rFonts w:ascii="SofiaSans" w:hAnsi="SofiaSans"/>
          <w:spacing w:val="-20"/>
          <w:w w:val="105"/>
          <w:sz w:val="24"/>
          <w:szCs w:val="24"/>
        </w:rPr>
        <w:t xml:space="preserve"> </w:t>
      </w:r>
      <w:r w:rsidRPr="00D834DC">
        <w:rPr>
          <w:rFonts w:ascii="SofiaSans" w:hAnsi="SofiaSans"/>
          <w:sz w:val="24"/>
          <w:szCs w:val="24"/>
        </w:rPr>
        <w:t xml:space="preserve">лицензи за система за </w:t>
      </w:r>
      <w:r w:rsidRPr="00D834DC">
        <w:rPr>
          <w:rFonts w:ascii="SofiaSans" w:hAnsi="SofiaSans"/>
          <w:w w:val="105"/>
          <w:sz w:val="24"/>
          <w:szCs w:val="24"/>
        </w:rPr>
        <w:t>архивиране на виртуални сървъри Veeam – 75 000 лв.; надграждане на информационната система за обслужване на детските заведения, подготвителните групи и първи клас в училищата, на територията на Столична община</w:t>
      </w:r>
      <w:r w:rsidRPr="00D834DC">
        <w:rPr>
          <w:rFonts w:ascii="SofiaSans" w:hAnsi="SofiaSans"/>
          <w:sz w:val="24"/>
          <w:szCs w:val="24"/>
        </w:rPr>
        <w:t>–</w:t>
      </w:r>
      <w:r w:rsidRPr="00D834DC">
        <w:rPr>
          <w:rFonts w:ascii="SofiaSans" w:hAnsi="SofiaSans"/>
          <w:spacing w:val="-15"/>
          <w:sz w:val="24"/>
          <w:szCs w:val="24"/>
        </w:rPr>
        <w:t xml:space="preserve"> </w:t>
      </w:r>
      <w:r w:rsidRPr="00D834DC">
        <w:rPr>
          <w:rFonts w:ascii="SofiaSans" w:hAnsi="SofiaSans"/>
          <w:sz w:val="24"/>
          <w:szCs w:val="24"/>
        </w:rPr>
        <w:t>106 789 лв.;</w:t>
      </w:r>
      <w:r w:rsidRPr="00D834DC">
        <w:rPr>
          <w:rFonts w:ascii="SofiaSans" w:hAnsi="SofiaSans"/>
          <w:spacing w:val="-14"/>
          <w:sz w:val="24"/>
          <w:szCs w:val="24"/>
        </w:rPr>
        <w:t xml:space="preserve"> </w:t>
      </w:r>
      <w:r w:rsidRPr="00D834DC">
        <w:rPr>
          <w:rFonts w:ascii="SofiaSans" w:hAnsi="SofiaSans"/>
          <w:sz w:val="24"/>
          <w:szCs w:val="24"/>
        </w:rPr>
        <w:t xml:space="preserve">проектиране на единна платформа за градски данни, за реализация на дигитален двойник на София–38 500 </w:t>
      </w:r>
      <w:r w:rsidRPr="00D834DC">
        <w:rPr>
          <w:rFonts w:ascii="SofiaSans" w:hAnsi="SofiaSans"/>
          <w:w w:val="105"/>
          <w:sz w:val="24"/>
          <w:szCs w:val="24"/>
        </w:rPr>
        <w:t>лв.; пилотен проект за създаване на виртуален колега BETH RAG в модул "Обратна връзка" на ИСОДЗ, ПГУ и първи клас, Столична община</w:t>
      </w:r>
      <w:r w:rsidRPr="00D834DC">
        <w:rPr>
          <w:rFonts w:ascii="SofiaSans" w:hAnsi="SofiaSans"/>
          <w:w w:val="110"/>
          <w:sz w:val="24"/>
          <w:szCs w:val="24"/>
        </w:rPr>
        <w:t>–</w:t>
      </w:r>
      <w:r w:rsidRPr="00D834DC">
        <w:rPr>
          <w:rFonts w:ascii="SofiaSans" w:hAnsi="SofiaSans"/>
          <w:spacing w:val="-19"/>
          <w:w w:val="110"/>
          <w:sz w:val="24"/>
          <w:szCs w:val="24"/>
        </w:rPr>
        <w:t xml:space="preserve"> </w:t>
      </w:r>
      <w:r w:rsidRPr="00D834DC">
        <w:rPr>
          <w:rFonts w:ascii="SofiaSans" w:hAnsi="SofiaSans"/>
          <w:w w:val="105"/>
          <w:sz w:val="24"/>
          <w:szCs w:val="24"/>
        </w:rPr>
        <w:t>47 400</w:t>
      </w:r>
      <w:r w:rsidRPr="00D834DC">
        <w:rPr>
          <w:rFonts w:ascii="SofiaSans" w:hAnsi="SofiaSans"/>
          <w:spacing w:val="-15"/>
          <w:w w:val="105"/>
          <w:sz w:val="24"/>
          <w:szCs w:val="24"/>
        </w:rPr>
        <w:t xml:space="preserve"> </w:t>
      </w:r>
      <w:r w:rsidRPr="00D834DC">
        <w:rPr>
          <w:rFonts w:ascii="SofiaSans" w:hAnsi="SofiaSans"/>
          <w:w w:val="105"/>
          <w:sz w:val="24"/>
          <w:szCs w:val="24"/>
        </w:rPr>
        <w:t>лв.</w:t>
      </w:r>
      <w:proofErr w:type="gramEnd"/>
    </w:p>
    <w:p w:rsidR="003631B1" w:rsidRPr="00D834DC" w:rsidRDefault="003631B1" w:rsidP="003631B1">
      <w:pPr>
        <w:pStyle w:val="BodyText"/>
        <w:spacing w:line="276" w:lineRule="auto"/>
        <w:ind w:right="-1" w:firstLine="709"/>
        <w:rPr>
          <w:rFonts w:ascii="SofiaSans" w:hAnsi="SofiaSans"/>
          <w:sz w:val="24"/>
          <w:szCs w:val="24"/>
          <w:highlight w:val="yellow"/>
        </w:rPr>
      </w:pPr>
      <w:r w:rsidRPr="00D834DC">
        <w:rPr>
          <w:rFonts w:ascii="SofiaSans" w:hAnsi="SofiaSans"/>
          <w:sz w:val="24"/>
          <w:szCs w:val="24"/>
        </w:rPr>
        <w:t xml:space="preserve">В област Сметки за средства </w:t>
      </w:r>
      <w:r w:rsidRPr="00D834DC">
        <w:rPr>
          <w:rFonts w:ascii="SofiaSans" w:hAnsi="SofiaSans"/>
          <w:w w:val="110"/>
          <w:sz w:val="24"/>
          <w:szCs w:val="24"/>
        </w:rPr>
        <w:t xml:space="preserve">от </w:t>
      </w:r>
      <w:r w:rsidRPr="00D834DC">
        <w:rPr>
          <w:rFonts w:ascii="SofiaSans" w:hAnsi="SofiaSans"/>
          <w:sz w:val="24"/>
          <w:szCs w:val="24"/>
        </w:rPr>
        <w:t xml:space="preserve">Европейския съюз (СЕС) за разглеждания период са отчетени 179 294 лв. </w:t>
      </w:r>
      <w:proofErr w:type="gramStart"/>
      <w:r w:rsidRPr="00D834DC">
        <w:rPr>
          <w:rFonts w:ascii="SofiaSans" w:hAnsi="SofiaSans"/>
          <w:sz w:val="24"/>
          <w:szCs w:val="24"/>
        </w:rPr>
        <w:t>за</w:t>
      </w:r>
      <w:proofErr w:type="gramEnd"/>
      <w:r w:rsidRPr="00D834DC">
        <w:rPr>
          <w:rFonts w:ascii="SofiaSans" w:hAnsi="SofiaSans"/>
          <w:sz w:val="24"/>
          <w:szCs w:val="24"/>
        </w:rPr>
        <w:t xml:space="preserve"> прилагане на мерки за енергийна ефективност и фотоволтаична инсталация за собствени нужди на административната сграда, район "Слатина".</w:t>
      </w:r>
    </w:p>
    <w:p w:rsidR="003631B1" w:rsidRPr="00D834DC" w:rsidRDefault="003631B1" w:rsidP="003631B1">
      <w:pPr>
        <w:pStyle w:val="BodyText"/>
        <w:spacing w:before="282" w:line="276" w:lineRule="auto"/>
        <w:ind w:right="-1" w:firstLine="709"/>
        <w:rPr>
          <w:rFonts w:ascii="SofiaSans" w:hAnsi="SofiaSans"/>
          <w:b/>
          <w:sz w:val="24"/>
          <w:szCs w:val="24"/>
        </w:rPr>
      </w:pPr>
      <w:r w:rsidRPr="00D834DC">
        <w:rPr>
          <w:rFonts w:ascii="SofiaSans" w:hAnsi="SofiaSans"/>
          <w:b/>
          <w:spacing w:val="-2"/>
          <w:sz w:val="24"/>
          <w:szCs w:val="24"/>
          <w:u w:val="single"/>
        </w:rPr>
        <w:t>Функция</w:t>
      </w:r>
      <w:r w:rsidRPr="00D834DC">
        <w:rPr>
          <w:rFonts w:ascii="SofiaSans" w:hAnsi="SofiaSans"/>
          <w:b/>
          <w:spacing w:val="-22"/>
          <w:sz w:val="24"/>
          <w:szCs w:val="24"/>
          <w:u w:val="single"/>
        </w:rPr>
        <w:t xml:space="preserve"> </w:t>
      </w:r>
      <w:r w:rsidRPr="00D834DC">
        <w:rPr>
          <w:rFonts w:ascii="SofiaSans" w:hAnsi="SofiaSans"/>
          <w:b/>
          <w:spacing w:val="-2"/>
          <w:sz w:val="24"/>
          <w:szCs w:val="24"/>
          <w:u w:val="single"/>
        </w:rPr>
        <w:t>2</w:t>
      </w:r>
      <w:r w:rsidRPr="00D834DC">
        <w:rPr>
          <w:rFonts w:ascii="SofiaSans" w:hAnsi="SofiaSans"/>
          <w:b/>
          <w:spacing w:val="-20"/>
          <w:sz w:val="24"/>
          <w:szCs w:val="24"/>
          <w:u w:val="single"/>
        </w:rPr>
        <w:t xml:space="preserve"> </w:t>
      </w:r>
      <w:r w:rsidRPr="00D834DC">
        <w:rPr>
          <w:rFonts w:ascii="SofiaSans" w:hAnsi="SofiaSans"/>
          <w:b/>
          <w:spacing w:val="-2"/>
          <w:sz w:val="24"/>
          <w:szCs w:val="24"/>
          <w:u w:val="single"/>
        </w:rPr>
        <w:t>„Отбрана</w:t>
      </w:r>
      <w:r w:rsidRPr="00D834DC">
        <w:rPr>
          <w:rFonts w:ascii="SofiaSans" w:hAnsi="SofiaSans"/>
          <w:b/>
          <w:spacing w:val="-20"/>
          <w:sz w:val="24"/>
          <w:szCs w:val="24"/>
          <w:u w:val="single"/>
        </w:rPr>
        <w:t xml:space="preserve"> </w:t>
      </w:r>
      <w:r w:rsidRPr="00D834DC">
        <w:rPr>
          <w:rFonts w:ascii="SofiaSans" w:hAnsi="SofiaSans"/>
          <w:b/>
          <w:spacing w:val="-2"/>
          <w:sz w:val="24"/>
          <w:szCs w:val="24"/>
          <w:u w:val="single"/>
        </w:rPr>
        <w:t>и</w:t>
      </w:r>
      <w:r w:rsidRPr="00D834DC">
        <w:rPr>
          <w:rFonts w:ascii="SofiaSans" w:hAnsi="SofiaSans"/>
          <w:b/>
          <w:spacing w:val="-23"/>
          <w:sz w:val="24"/>
          <w:szCs w:val="24"/>
          <w:u w:val="single"/>
        </w:rPr>
        <w:t xml:space="preserve"> </w:t>
      </w:r>
      <w:r w:rsidRPr="00D834DC">
        <w:rPr>
          <w:rFonts w:ascii="SofiaSans" w:hAnsi="SofiaSans"/>
          <w:b/>
          <w:spacing w:val="-2"/>
          <w:sz w:val="24"/>
          <w:szCs w:val="24"/>
          <w:u w:val="single"/>
        </w:rPr>
        <w:t>сигурност“</w:t>
      </w:r>
    </w:p>
    <w:p w:rsidR="003631B1" w:rsidRPr="00D834DC" w:rsidRDefault="003631B1" w:rsidP="003631B1">
      <w:pPr>
        <w:spacing w:line="276" w:lineRule="auto"/>
        <w:ind w:right="-1" w:firstLine="709"/>
        <w:jc w:val="both"/>
        <w:rPr>
          <w:rFonts w:ascii="SofiaSans" w:hAnsi="SofiaSans"/>
          <w:spacing w:val="-2"/>
        </w:rPr>
      </w:pPr>
      <w:r w:rsidRPr="00D834DC">
        <w:rPr>
          <w:rFonts w:ascii="SofiaSans" w:hAnsi="SofiaSans"/>
          <w:spacing w:val="-2"/>
        </w:rPr>
        <w:t>Общо за функцията са отчетени 2 014 417 лв. при уточнен план 4 388 927 лв. или 45,90%.</w:t>
      </w:r>
    </w:p>
    <w:p w:rsidR="003631B1" w:rsidRPr="00D834DC" w:rsidRDefault="003631B1" w:rsidP="003631B1">
      <w:pPr>
        <w:spacing w:line="276" w:lineRule="auto"/>
        <w:ind w:right="-1" w:firstLine="709"/>
        <w:jc w:val="both"/>
        <w:rPr>
          <w:rFonts w:ascii="SofiaSans" w:hAnsi="SofiaSans"/>
          <w:spacing w:val="-2"/>
        </w:rPr>
      </w:pPr>
      <w:r w:rsidRPr="00D834DC">
        <w:rPr>
          <w:rFonts w:ascii="SofiaSans" w:hAnsi="SofiaSans"/>
          <w:spacing w:val="-2"/>
        </w:rPr>
        <w:t>Обекти и доставки реализирани от дирекция „Аварийна помощ и превенция“ в разглеждания период: разплатен аванс за изграждане на филиал на пожарна служба в с. Панчарево, район "Панчарево" – 320 000 лв.; изготвен и разплатен проект за двуетажна сграда -логистичен склад и конферентна зала /в ПИ 55419.6704.3199-учебен полигон в с. Панчарево – 50 400 лв.; закупени 5 бр. шатри, оборудвани със страници, тежести и печатни лога – 24 150 лв.; хидравлични аварийно-спасителни инструменти – 22 563 лв.; аварийно-спасителен автомобил – 166 020 лв.; подвижни електронни табели за високо проходими автомобили – 46 800 лв. и черни аналитични кутии за високо проходими автомобили – 13 152 лв.; инвенторни генератори, специализирани резервоари за гасене на пожар, моторни ъглошлайфа – 16 835 лв.</w:t>
      </w:r>
    </w:p>
    <w:p w:rsidR="003631B1" w:rsidRPr="00D834DC" w:rsidRDefault="003631B1" w:rsidP="003631B1">
      <w:pPr>
        <w:spacing w:line="276" w:lineRule="auto"/>
        <w:ind w:right="-1" w:firstLine="709"/>
        <w:jc w:val="both"/>
        <w:rPr>
          <w:rFonts w:ascii="SofiaSans" w:hAnsi="SofiaSans"/>
          <w:spacing w:val="-2"/>
        </w:rPr>
      </w:pPr>
      <w:r w:rsidRPr="00D834DC">
        <w:rPr>
          <w:rFonts w:ascii="SofiaSans" w:hAnsi="SofiaSans"/>
          <w:spacing w:val="-2"/>
        </w:rPr>
        <w:t>В изпълнение на договорите за доставка и монтаж на системи за видеонаблюдение и аналитична обработка на видеоинформация за зони за сигурност с висок рисков потенциал на територията на Столична община  през 2025 г. общо са отчетени 829 709 лв. при уточнен план 1 466 345 лв. Някои от обектите са реализирани и платени изцяло, а за останалите са направени авансови плащания. За придобиване на високопроходими автомобили за нуждите на сектор "Общинска полиция" са разплатени 188 488 лв., в т.ч. по решение №727/2023г. от СОПФ- 180 000 лв.</w:t>
      </w:r>
    </w:p>
    <w:p w:rsidR="003631B1" w:rsidRPr="00D834DC" w:rsidRDefault="003631B1" w:rsidP="003631B1">
      <w:pPr>
        <w:spacing w:line="276" w:lineRule="auto"/>
        <w:ind w:right="-1" w:firstLine="709"/>
        <w:jc w:val="both"/>
        <w:rPr>
          <w:rFonts w:ascii="SofiaSans" w:hAnsi="SofiaSans"/>
          <w:spacing w:val="-2"/>
        </w:rPr>
      </w:pPr>
    </w:p>
    <w:p w:rsidR="003631B1" w:rsidRPr="00D834DC" w:rsidRDefault="003631B1" w:rsidP="003631B1">
      <w:pPr>
        <w:pStyle w:val="BodyText"/>
        <w:spacing w:line="276" w:lineRule="auto"/>
        <w:ind w:right="-1" w:firstLine="709"/>
        <w:rPr>
          <w:rFonts w:ascii="SofiaSans" w:hAnsi="SofiaSans"/>
          <w:b/>
          <w:spacing w:val="-8"/>
          <w:sz w:val="24"/>
          <w:szCs w:val="24"/>
          <w:u w:val="single"/>
        </w:rPr>
      </w:pPr>
      <w:r w:rsidRPr="00D834DC">
        <w:rPr>
          <w:rFonts w:ascii="SofiaSans" w:hAnsi="SofiaSans"/>
          <w:b/>
          <w:spacing w:val="-8"/>
          <w:sz w:val="24"/>
          <w:szCs w:val="24"/>
          <w:u w:val="single"/>
        </w:rPr>
        <w:t>Функция 3 „Образование“</w:t>
      </w:r>
    </w:p>
    <w:p w:rsidR="003631B1" w:rsidRPr="00D834DC" w:rsidRDefault="003631B1" w:rsidP="003631B1">
      <w:pPr>
        <w:spacing w:line="276" w:lineRule="auto"/>
        <w:ind w:right="-1" w:firstLine="709"/>
        <w:jc w:val="both"/>
        <w:rPr>
          <w:rFonts w:ascii="SofiaSans" w:hAnsi="SofiaSans"/>
          <w:spacing w:val="-2"/>
        </w:rPr>
      </w:pPr>
      <w:r w:rsidRPr="00D834DC">
        <w:rPr>
          <w:rFonts w:ascii="SofiaSans" w:hAnsi="SofiaSans"/>
          <w:spacing w:val="-2"/>
        </w:rPr>
        <w:t>Общо за функцията са отчетени 115 106 095 лв. при уточнен план  166 048 954 лв. или 69,32 %</w:t>
      </w:r>
    </w:p>
    <w:p w:rsidR="003631B1" w:rsidRPr="00D834DC" w:rsidRDefault="003631B1" w:rsidP="003631B1">
      <w:pPr>
        <w:spacing w:line="276" w:lineRule="auto"/>
        <w:ind w:right="-1" w:firstLine="709"/>
        <w:contextualSpacing/>
        <w:jc w:val="both"/>
        <w:rPr>
          <w:rFonts w:ascii="SofiaSans" w:hAnsi="SofiaSans"/>
          <w:spacing w:val="-2"/>
        </w:rPr>
      </w:pPr>
      <w:r w:rsidRPr="00D834DC">
        <w:rPr>
          <w:rFonts w:ascii="SofiaSans" w:hAnsi="SofiaSans"/>
          <w:spacing w:val="-2"/>
        </w:rPr>
        <w:t xml:space="preserve">Обектите намерили отражение във функция „Образование” се реализират основно от районните администрации на чиито територии са разположени терените, като през 2025 г. са въведени в експлоатация 10 детски градини в т.ч. изграждане на нови сгради, разширения, реконструкции и преустройства за осигуряване на допълнителни места. </w:t>
      </w:r>
    </w:p>
    <w:p w:rsidR="003631B1" w:rsidRPr="00D834DC" w:rsidRDefault="003631B1" w:rsidP="003631B1">
      <w:pPr>
        <w:spacing w:line="276" w:lineRule="auto"/>
        <w:ind w:right="-1" w:firstLine="709"/>
        <w:jc w:val="both"/>
        <w:rPr>
          <w:rFonts w:ascii="SofiaSans" w:hAnsi="SofiaSans"/>
          <w:spacing w:val="-2"/>
        </w:rPr>
      </w:pPr>
    </w:p>
    <w:p w:rsidR="003631B1" w:rsidRPr="00D834DC" w:rsidRDefault="003631B1" w:rsidP="003631B1">
      <w:pPr>
        <w:spacing w:after="120" w:line="276" w:lineRule="auto"/>
        <w:ind w:right="-1" w:firstLine="709"/>
        <w:jc w:val="both"/>
        <w:rPr>
          <w:rFonts w:ascii="SofiaSans" w:hAnsi="SofiaSans"/>
          <w:b/>
          <w:i/>
          <w:spacing w:val="-2"/>
        </w:rPr>
      </w:pPr>
      <w:r w:rsidRPr="00D834DC">
        <w:rPr>
          <w:rFonts w:ascii="SofiaSans" w:hAnsi="SofiaSans"/>
          <w:b/>
          <w:i/>
          <w:spacing w:val="-2"/>
        </w:rPr>
        <w:lastRenderedPageBreak/>
        <w:t>Детски градини</w:t>
      </w:r>
    </w:p>
    <w:p w:rsidR="003631B1" w:rsidRPr="00D834DC" w:rsidRDefault="003631B1" w:rsidP="003631B1">
      <w:pPr>
        <w:spacing w:before="120" w:line="276" w:lineRule="auto"/>
        <w:ind w:right="-1" w:firstLine="709"/>
        <w:jc w:val="both"/>
        <w:rPr>
          <w:rFonts w:ascii="SofiaSans" w:hAnsi="SofiaSans"/>
          <w:spacing w:val="-2"/>
        </w:rPr>
      </w:pPr>
      <w:r w:rsidRPr="00D834DC">
        <w:rPr>
          <w:rFonts w:ascii="SofiaSans" w:hAnsi="SofiaSans"/>
          <w:spacing w:val="-2"/>
        </w:rPr>
        <w:t>През 2025г. въведени в експлоатация са 10 детски градини:</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Изграждане на нова сграда за 3 групи, в м. „Бояна" район „Витоша“- УВЕ № 188/14.02.2025г</w:t>
      </w:r>
      <w:proofErr w:type="gramStart"/>
      <w:r w:rsidRPr="00D834DC">
        <w:rPr>
          <w:rFonts w:ascii="SofiaSans" w:hAnsi="SofiaSans"/>
          <w:spacing w:val="-2"/>
        </w:rPr>
        <w:t>.;</w:t>
      </w:r>
      <w:proofErr w:type="gramEnd"/>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ДГ № 193 - разширение за 3 групи, район „Лозенец“ – РП № СТ-05-166/02.04.2025 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 xml:space="preserve">ДГ № 108 „Детско царство" - филиал - изграждане на нова сграда за 4 градински и 2 яслени групи, топла връзка, физкултурен салон и медицински помещения-здравен кабинет и изолационно помещение, УПИ I - за ОДЗ, кв. </w:t>
      </w:r>
      <w:proofErr w:type="gramStart"/>
      <w:r w:rsidRPr="00D834DC">
        <w:rPr>
          <w:rFonts w:ascii="SofiaSans" w:hAnsi="SofiaSans"/>
          <w:spacing w:val="-2"/>
        </w:rPr>
        <w:t>39</w:t>
      </w:r>
      <w:proofErr w:type="gramEnd"/>
      <w:r w:rsidRPr="00D834DC">
        <w:rPr>
          <w:rFonts w:ascii="SofiaSans" w:hAnsi="SofiaSans"/>
          <w:spacing w:val="-2"/>
        </w:rPr>
        <w:t>, м. „ж.к. Дружба 1 - I и II ч", район „Искър“. - РП № СТ-05-51/11.02.2025 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Разширение за 2 групи и пристройка за физкултурен салон на ДГ № 141, район „Лозенец“ - УВЕ № 460/23.04.2025 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Пристройка за 2 групи на ДГ № 75, район „Младост“ - РП № ДК-07-С-241/05.06.2025 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Нова ДГ за 7 групи, м. „Карпузица", район „Витоша" – УВЕ № 601/05.06.2025 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Надстрояване с един етаж на част от сграда за 1 градинска група и преустройство на етаж за 1 яслена група в ДГ № 23 „Здраве", район „Изгрев“ – УВЕ № 604/06.06.2025г.;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Смяна на предназначение, реконструкция и преустройство на бивше ОДЗ № 29 за 6 групи, район "Младост" - УВЕ № 370/17.04.2025г. и УВЕ № 624/11.06.2025 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 xml:space="preserve">Нова ДГ за 4 яслени групи и 4 градински групи, м. Красно село - Стрелбище - урб. </w:t>
      </w:r>
      <w:proofErr w:type="gramStart"/>
      <w:r w:rsidRPr="00D834DC">
        <w:rPr>
          <w:rFonts w:ascii="SofiaSans" w:hAnsi="SofiaSans"/>
          <w:spacing w:val="-2"/>
        </w:rPr>
        <w:t>бл</w:t>
      </w:r>
      <w:proofErr w:type="gramEnd"/>
      <w:r w:rsidRPr="00D834DC">
        <w:rPr>
          <w:rFonts w:ascii="SofiaSans" w:hAnsi="SofiaSans"/>
          <w:spacing w:val="-2"/>
        </w:rPr>
        <w:t xml:space="preserve">. </w:t>
      </w:r>
      <w:proofErr w:type="gramStart"/>
      <w:r w:rsidRPr="00D834DC">
        <w:rPr>
          <w:rFonts w:ascii="SofiaSans" w:hAnsi="SofiaSans"/>
          <w:spacing w:val="-2"/>
        </w:rPr>
        <w:t>32</w:t>
      </w:r>
      <w:proofErr w:type="gramEnd"/>
      <w:r w:rsidRPr="00D834DC">
        <w:rPr>
          <w:rFonts w:ascii="SofiaSans" w:hAnsi="SofiaSans"/>
          <w:spacing w:val="-2"/>
        </w:rPr>
        <w:t>, район „Триадица". УВЕ № 776/23.07.2025 г.;</w:t>
      </w:r>
    </w:p>
    <w:p w:rsidR="003631B1" w:rsidRPr="00D834DC" w:rsidRDefault="003631B1" w:rsidP="003631B1">
      <w:pPr>
        <w:pStyle w:val="ListParagraph"/>
        <w:numPr>
          <w:ilvl w:val="0"/>
          <w:numId w:val="21"/>
        </w:numPr>
        <w:spacing w:after="160" w:line="276" w:lineRule="auto"/>
        <w:ind w:left="0" w:right="-1" w:firstLine="709"/>
        <w:jc w:val="both"/>
        <w:rPr>
          <w:rFonts w:ascii="SofiaSans" w:hAnsi="SofiaSans"/>
          <w:spacing w:val="-2"/>
        </w:rPr>
      </w:pPr>
      <w:r w:rsidRPr="00D834DC">
        <w:rPr>
          <w:rFonts w:ascii="SofiaSans" w:hAnsi="SofiaSans"/>
          <w:spacing w:val="-2"/>
        </w:rPr>
        <w:t>Разширение за 4 групи на ДГ № 30 "Радецки", м. „Дианабад“, район „Изгрев“ – УВЕ № 988/04.09.2025 г.</w:t>
      </w:r>
    </w:p>
    <w:p w:rsidR="003631B1" w:rsidRPr="00D834DC" w:rsidRDefault="003631B1" w:rsidP="003631B1">
      <w:pPr>
        <w:spacing w:after="160" w:line="276" w:lineRule="auto"/>
        <w:ind w:right="-1" w:firstLine="709"/>
        <w:jc w:val="both"/>
        <w:rPr>
          <w:rFonts w:ascii="SofiaSans" w:hAnsi="SofiaSans"/>
          <w:spacing w:val="-2"/>
        </w:rPr>
      </w:pPr>
      <w:r w:rsidRPr="00D834DC">
        <w:rPr>
          <w:rFonts w:ascii="SofiaSans" w:hAnsi="SofiaSans"/>
          <w:spacing w:val="-2"/>
        </w:rPr>
        <w:t>Към 31.12.2025 г. в процес на строителство са:</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„Инженеринг – проектиране, авторски надзор и изпълнение на СМР за „Детска градина с 12 групи, плувен басейн, физкултурен и музикален салон“, кв. 38а в „ж.к. Обеля-1“, район "Връбница" – по НПВУ, процедура BG-RRP-1.012 „Изграждане на нови сгради на училища и детски градини“ - изпълнява се ограда и вертикална планировка, предстои подписване на Констативен акт № 15 и въвеждане в експлоатация;</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Инженеринг (проектиране, строителство и упражняване на авторски надзор) за изграждане и оборудване на нова детска градина за четири групи в УПИ XIΙ-за ОДЗ, кв. 5 по действащия регулационен план на с. Кокаляне, район „Панчарево“;</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Инженеринг (проектиране, строителство и авторски надзор) на изграждане на нова сграда за детска градина с шест градински и две яслени групи, гр. София,  м. „Разсадника - Бежанци", район „Красна поляна" /по НПВУ, процедура BG-RRP-1.012 „Изграждане на нови сгради на училища и детски градини/;</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Инженеринг за изграждане на нова сграда за детска градина за пет групи и площадки за игра в ПИ с идентификатор 68134.208.1095, УПИ II за детска градина, кв.6, м. “Славия”, район „Красно село“, гр. София“ /по НПВУ, процедура BG-RRP-1.012 „Изграждане на нови сгради на училища и детски градини“/ – открита строителна площадка през м. 11.2025 г.;</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 xml:space="preserve">Инженеринг за изграждане на нова сграда за детска градина за четири градински групи, находяща се в ПИ с идентификатор 68134.707.367, по КККР на район </w:t>
      </w:r>
      <w:r w:rsidRPr="00D834DC">
        <w:rPr>
          <w:rFonts w:ascii="SofiaSans" w:hAnsi="SofiaSans"/>
          <w:spacing w:val="-2"/>
        </w:rPr>
        <w:lastRenderedPageBreak/>
        <w:t xml:space="preserve">„Слатина“, УПИ І „за детска градина“, кв. </w:t>
      </w:r>
      <w:proofErr w:type="gramStart"/>
      <w:r w:rsidRPr="00D834DC">
        <w:rPr>
          <w:rFonts w:ascii="SofiaSans" w:hAnsi="SofiaSans"/>
          <w:spacing w:val="-2"/>
        </w:rPr>
        <w:t>45</w:t>
      </w:r>
      <w:proofErr w:type="gramEnd"/>
      <w:r w:rsidRPr="00D834DC">
        <w:rPr>
          <w:rFonts w:ascii="SofiaSans" w:hAnsi="SofiaSans"/>
          <w:spacing w:val="-2"/>
        </w:rPr>
        <w:t>, м. „Христо Ботев”, по плана на гр. София, СО – район „Слатина”. /по НПВУ, процедура BG-RRP-1.012 „Изграждане на нови сгради на училища и детски градини“/;</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Строителство на ДГ за 2 градински групи в имот с идентификатор КККР: 11884.5615.585, с. Войнеговци, УПИ I-за ДГ, кв. 16, м. Войняговци, с. Войнеговци,  район "Нови Искър" -Обектът е спрян поради проблеми с фирмата-изпълнител на СМР дейностите и района ще проведе нова процедура по ЗОП за избор на изпълнител;</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Разширение на ДГ № 108 – „Детско царство“, чрез изграждане на нова сграда за нови четири групи - градински и топла връзка, УПИ II - за ЦДГ, кв. 48, ул."5048" 5, ж.к. „Дружба 1”, район "Искър" /по НПВУ, процедура BG-RRP-1.012 „Изграждане на нови сгради на училища и детски градини“/;</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 xml:space="preserve"> Пристройка на две градински групи към ДГ № 183 „Щастливо детство“, находяща се в ПИ с идентификатор по КККР 68134.704.572, представляващ УПИ III „За обединено детско заведение“, кв. </w:t>
      </w:r>
      <w:proofErr w:type="gramStart"/>
      <w:r w:rsidRPr="00D834DC">
        <w:rPr>
          <w:rFonts w:ascii="SofiaSans" w:hAnsi="SofiaSans"/>
          <w:spacing w:val="-2"/>
        </w:rPr>
        <w:t>113</w:t>
      </w:r>
      <w:proofErr w:type="gramEnd"/>
      <w:r w:rsidRPr="00D834DC">
        <w:rPr>
          <w:rFonts w:ascii="SofiaSans" w:hAnsi="SofiaSans"/>
          <w:spacing w:val="-2"/>
        </w:rPr>
        <w:t xml:space="preserve"> по плана на м. „Гео Милев“, район „Слатина“, гр. София, ул. „Галилео Галилей“ № 30“/по Програмата на МОН/;</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Изграждане на нова ДГ за 3 групи, кв. 7, с. Негован, район „Нови Искър“;</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 xml:space="preserve">Реконструкция, вътрешно преустройство и промяна на предназначението на адм. </w:t>
      </w:r>
      <w:proofErr w:type="gramStart"/>
      <w:r w:rsidRPr="00D834DC">
        <w:rPr>
          <w:rFonts w:ascii="SofiaSans" w:hAnsi="SofiaSans"/>
          <w:spacing w:val="-2"/>
        </w:rPr>
        <w:t>сграда</w:t>
      </w:r>
      <w:proofErr w:type="gramEnd"/>
      <w:r w:rsidRPr="00D834DC">
        <w:rPr>
          <w:rFonts w:ascii="SofiaSans" w:hAnsi="SofiaSans"/>
          <w:spacing w:val="-2"/>
        </w:rPr>
        <w:t xml:space="preserve"> във филиал на ДГ, находяща се в УПИ VII – за БОДК, кв. </w:t>
      </w:r>
      <w:proofErr w:type="gramStart"/>
      <w:r w:rsidRPr="00D834DC">
        <w:rPr>
          <w:rFonts w:ascii="SofiaSans" w:hAnsi="SofiaSans"/>
          <w:spacing w:val="-2"/>
        </w:rPr>
        <w:t>35</w:t>
      </w:r>
      <w:proofErr w:type="gramEnd"/>
      <w:r w:rsidRPr="00D834DC">
        <w:rPr>
          <w:rFonts w:ascii="SofiaSans" w:hAnsi="SofiaSans"/>
          <w:spacing w:val="-2"/>
        </w:rPr>
        <w:t xml:space="preserve">, м. „Трета извънградска част“, ул. „Цар Иван Асен II“ № 91 , район „Средец“ </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Основен ремонт, реконструкция и пристрояване на сградата на ДГ № 141 „Славейкова поляна“, район „Лозенец“ – /по НПВУ, Процедура BG-RRP-1.007 „Модернизация на образователна среда”/;</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Основен ремонт, реконструкция на сградата на ДГ № 76 „Сърничка“, район „Младост“ /по НПВУ - Процедура BG-RRP-1.007 „Модернизация на образователна среда”/ открита строителна площадка на 28.11.2025 г.;</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Основен ремонт, реконструкция на сградата на ДГ № 178 „Сребърно копитце", район „Младост” /по НПВУ, Процедура BG-RRP-1.007 „Модернизация на образователна среда”/ - открита строителна площадка на 24.11.2025 г.;</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Ремонт на съществуващи корпуси А и Б на ДГ № 23 "Здраве", район „Изгрев“;</w:t>
      </w:r>
    </w:p>
    <w:p w:rsidR="003631B1" w:rsidRPr="00D834DC" w:rsidRDefault="003631B1" w:rsidP="003631B1">
      <w:pPr>
        <w:pStyle w:val="ListParagraph"/>
        <w:numPr>
          <w:ilvl w:val="0"/>
          <w:numId w:val="22"/>
        </w:numPr>
        <w:spacing w:after="160" w:line="276" w:lineRule="auto"/>
        <w:ind w:left="0" w:right="-1" w:firstLine="709"/>
        <w:jc w:val="both"/>
        <w:rPr>
          <w:rFonts w:ascii="SofiaSans" w:hAnsi="SofiaSans"/>
          <w:spacing w:val="-2"/>
        </w:rPr>
      </w:pPr>
      <w:r w:rsidRPr="00D834DC">
        <w:rPr>
          <w:rFonts w:ascii="SofiaSans" w:hAnsi="SofiaSans"/>
          <w:spacing w:val="-2"/>
        </w:rPr>
        <w:t xml:space="preserve">Инженеринг за изграждане на нова сграда за 6 групи към ДГ № 8 “Проф. д-р Елка Петрова” в ПИ с идентификатор по КККР 68134.206.110, находяща се в УПИ I „за детски комбинат”, кв.190, м. ж.к. “Борово” по плана на гр. София, ул. „Ген. Стефан Тошев“ № 34, район „Красно село“ /по  НПВУ, Процедура BG-RRP-1.012 „Изграждане на нови сгради на училища и детски градини“/; </w:t>
      </w:r>
    </w:p>
    <w:p w:rsidR="003631B1" w:rsidRPr="00D834DC" w:rsidRDefault="003631B1" w:rsidP="003631B1">
      <w:pPr>
        <w:pStyle w:val="ListParagraph"/>
        <w:numPr>
          <w:ilvl w:val="0"/>
          <w:numId w:val="22"/>
        </w:numPr>
        <w:spacing w:line="276" w:lineRule="auto"/>
        <w:ind w:left="0" w:right="-1" w:firstLine="709"/>
        <w:jc w:val="both"/>
        <w:rPr>
          <w:rFonts w:ascii="SofiaSans" w:hAnsi="SofiaSans"/>
          <w:spacing w:val="-2"/>
        </w:rPr>
      </w:pPr>
      <w:r w:rsidRPr="00D834DC">
        <w:rPr>
          <w:rFonts w:ascii="SofiaSans" w:hAnsi="SofiaSans"/>
          <w:spacing w:val="-2"/>
        </w:rPr>
        <w:t>Основен ремонт, реконструкция на сградата на ДГ № 173 – филиал стара сграда, район „Подуяне“ /по НПВУ - Процедура BG-RRP-1.007 „Модернизация на образователна среда”/ –издадено РС, открита строителна площадка през 2025 г.;</w:t>
      </w:r>
    </w:p>
    <w:p w:rsidR="003631B1" w:rsidRPr="00D834DC" w:rsidRDefault="003631B1" w:rsidP="003631B1">
      <w:pPr>
        <w:spacing w:line="276" w:lineRule="auto"/>
        <w:ind w:right="-1" w:firstLine="709"/>
        <w:contextualSpacing/>
        <w:jc w:val="both"/>
        <w:rPr>
          <w:rFonts w:ascii="SofiaSans" w:hAnsi="SofiaSans"/>
          <w:spacing w:val="-2"/>
        </w:rPr>
      </w:pPr>
    </w:p>
    <w:p w:rsidR="003631B1" w:rsidRPr="00D834DC" w:rsidRDefault="003631B1" w:rsidP="003631B1">
      <w:pPr>
        <w:pStyle w:val="ListParagraph"/>
        <w:spacing w:line="276" w:lineRule="auto"/>
        <w:ind w:left="0" w:right="-1" w:firstLine="709"/>
        <w:rPr>
          <w:rFonts w:ascii="SofiaSans" w:eastAsia="MS Mincho" w:hAnsi="SofiaSans"/>
          <w:b/>
          <w:i/>
          <w:lang w:eastAsia="bg-BG"/>
        </w:rPr>
      </w:pPr>
      <w:r w:rsidRPr="00D834DC">
        <w:rPr>
          <w:rFonts w:ascii="SofiaSans" w:eastAsia="MS Mincho" w:hAnsi="SofiaSans"/>
          <w:b/>
          <w:i/>
          <w:lang w:eastAsia="bg-BG"/>
        </w:rPr>
        <w:t>Училища</w:t>
      </w:r>
    </w:p>
    <w:p w:rsidR="003631B1" w:rsidRPr="00D834DC" w:rsidRDefault="003631B1" w:rsidP="003631B1">
      <w:pPr>
        <w:spacing w:after="160" w:line="276" w:lineRule="auto"/>
        <w:ind w:right="-1" w:firstLine="709"/>
        <w:jc w:val="both"/>
        <w:rPr>
          <w:rFonts w:ascii="SofiaSans" w:eastAsia="MS Mincho" w:hAnsi="SofiaSans"/>
        </w:rPr>
      </w:pPr>
      <w:r w:rsidRPr="00D834DC">
        <w:rPr>
          <w:rFonts w:ascii="SofiaSans" w:eastAsia="MS Mincho" w:hAnsi="SofiaSans"/>
        </w:rPr>
        <w:t>Към 31.12.2025г. в процес на строителство са:</w:t>
      </w:r>
    </w:p>
    <w:p w:rsidR="003631B1" w:rsidRPr="00D834DC" w:rsidRDefault="003631B1" w:rsidP="003631B1">
      <w:pPr>
        <w:pStyle w:val="ListParagraph"/>
        <w:numPr>
          <w:ilvl w:val="0"/>
          <w:numId w:val="23"/>
        </w:numPr>
        <w:spacing w:after="160" w:line="276" w:lineRule="auto"/>
        <w:ind w:left="0" w:right="-1" w:firstLine="709"/>
        <w:jc w:val="both"/>
        <w:rPr>
          <w:rFonts w:ascii="SofiaSans" w:hAnsi="SofiaSans"/>
          <w:spacing w:val="-2"/>
        </w:rPr>
      </w:pPr>
      <w:proofErr w:type="gramStart"/>
      <w:r w:rsidRPr="00D834DC">
        <w:rPr>
          <w:rFonts w:ascii="SofiaSans" w:hAnsi="SofiaSans"/>
          <w:spacing w:val="-2"/>
        </w:rPr>
        <w:t xml:space="preserve">Изграждане на пристройка към основната сграда на 83 Основно училище "Елин Пелин", с. Панчарево, Столична община“, съфинансирана по Програма за изграждане, пристрояване, надстрояване и реконструкция на детски ясли, детски градини и училища </w:t>
      </w:r>
      <w:r w:rsidRPr="00D834DC">
        <w:rPr>
          <w:rFonts w:ascii="SofiaSans" w:hAnsi="SofiaSans"/>
          <w:spacing w:val="-2"/>
        </w:rPr>
        <w:lastRenderedPageBreak/>
        <w:t>2024-2027 на Министерство на образованието и науката, МОДУЛ 2 „Държавни и общински училища - изграждане на нови сгради, както и пристрояване, надстрояване и реконструкция на съществуващи“, Дейност 2 - проектиране, строителство и въвеждане в експлоатация/издаване на разрешение за ползване.</w:t>
      </w:r>
      <w:proofErr w:type="gramEnd"/>
    </w:p>
    <w:p w:rsidR="003631B1" w:rsidRPr="00D834DC" w:rsidRDefault="003631B1" w:rsidP="003631B1">
      <w:pPr>
        <w:pStyle w:val="ListParagraph"/>
        <w:numPr>
          <w:ilvl w:val="0"/>
          <w:numId w:val="23"/>
        </w:numPr>
        <w:spacing w:after="160" w:line="276" w:lineRule="auto"/>
        <w:ind w:left="0" w:right="-1" w:firstLine="709"/>
        <w:jc w:val="both"/>
        <w:rPr>
          <w:rFonts w:ascii="SofiaSans" w:hAnsi="SofiaSans"/>
          <w:spacing w:val="-2"/>
        </w:rPr>
      </w:pPr>
      <w:r w:rsidRPr="00D834DC">
        <w:rPr>
          <w:rFonts w:ascii="SofiaSans" w:hAnsi="SofiaSans"/>
          <w:spacing w:val="-2"/>
        </w:rPr>
        <w:t>„Изграждане на пристройка към съществуващата сграда на 201-во ОУ „Св. Св. Кирил И Методий</w:t>
      </w:r>
      <w:proofErr w:type="gramStart"/>
      <w:r w:rsidRPr="00D834DC">
        <w:rPr>
          <w:rFonts w:ascii="SofiaSans" w:hAnsi="SofiaSans"/>
          <w:spacing w:val="-2"/>
        </w:rPr>
        <w:t>“ в</w:t>
      </w:r>
      <w:proofErr w:type="gramEnd"/>
      <w:r w:rsidRPr="00D834DC">
        <w:rPr>
          <w:rFonts w:ascii="SofiaSans" w:hAnsi="SofiaSans"/>
          <w:spacing w:val="-2"/>
        </w:rPr>
        <w:t xml:space="preserve"> УПИ I – „За училище“ (ПИ с идентификатор по КККР 44063.6223.1387), кв. </w:t>
      </w:r>
      <w:proofErr w:type="gramStart"/>
      <w:r w:rsidRPr="00D834DC">
        <w:rPr>
          <w:rFonts w:ascii="SofiaSans" w:hAnsi="SofiaSans"/>
          <w:spacing w:val="-2"/>
        </w:rPr>
        <w:t>71</w:t>
      </w:r>
      <w:proofErr w:type="gramEnd"/>
      <w:r w:rsidRPr="00D834DC">
        <w:rPr>
          <w:rFonts w:ascii="SofiaSans" w:hAnsi="SofiaSans"/>
          <w:spacing w:val="-2"/>
        </w:rPr>
        <w:t>, по плана на с. Лозен, Район Панчарево, Столична община“, съфинансирана по Програма за изграждане, пристрояване, надстрояване и реконструкция на детски ясли, детски градини и училища 2024-2027 на Министерство на образованието и науката.                                       В допълнение, се извършват дейности по преустройство и основен ремонт на съществуващата сграда на училището, съфинансирани по Националния план за възстановяване и устойчивост, Процедура BG-RRP-1.007.</w:t>
      </w:r>
    </w:p>
    <w:p w:rsidR="003631B1" w:rsidRPr="00D834DC" w:rsidRDefault="003631B1" w:rsidP="003631B1">
      <w:pPr>
        <w:pStyle w:val="ListParagraph"/>
        <w:numPr>
          <w:ilvl w:val="0"/>
          <w:numId w:val="23"/>
        </w:numPr>
        <w:spacing w:after="160" w:line="276" w:lineRule="auto"/>
        <w:ind w:left="0" w:right="-1" w:firstLine="709"/>
        <w:jc w:val="both"/>
        <w:rPr>
          <w:rFonts w:ascii="SofiaSans" w:hAnsi="SofiaSans"/>
          <w:spacing w:val="-2"/>
        </w:rPr>
      </w:pPr>
      <w:r w:rsidRPr="00D834DC">
        <w:rPr>
          <w:rFonts w:ascii="SofiaSans" w:hAnsi="SofiaSans"/>
          <w:spacing w:val="-2"/>
        </w:rPr>
        <w:t xml:space="preserve">„Изграждане на нов училищен корпус на 4 етажа, спортен салон, топла връзка и частично преустройство на 73 СУ "Владислав Граматик", район Триадица“, финансиран по Договор № BG-RRP-1.012-0002-C01 с предмет „Изграждане на нови сгради на 3 училища на територията на Столична община“, по процедура BG-RRP-1.012 "Изграждане на нови сгради на училища и детски градини" на Националния план за възстановяване и устойчивост. </w:t>
      </w:r>
    </w:p>
    <w:p w:rsidR="003631B1" w:rsidRPr="00D834DC" w:rsidRDefault="003631B1" w:rsidP="003631B1">
      <w:pPr>
        <w:pStyle w:val="ListParagraph"/>
        <w:numPr>
          <w:ilvl w:val="0"/>
          <w:numId w:val="23"/>
        </w:numPr>
        <w:spacing w:after="160" w:line="276" w:lineRule="auto"/>
        <w:ind w:left="0" w:right="-1" w:firstLine="709"/>
        <w:jc w:val="both"/>
        <w:rPr>
          <w:rFonts w:ascii="SofiaSans" w:hAnsi="SofiaSans"/>
          <w:spacing w:val="-2"/>
        </w:rPr>
      </w:pPr>
      <w:r w:rsidRPr="00D834DC">
        <w:rPr>
          <w:rFonts w:ascii="SofiaSans" w:hAnsi="SofiaSans"/>
          <w:spacing w:val="-2"/>
        </w:rPr>
        <w:t xml:space="preserve">„Събаряне на едноетажна сграда /етернитова/ и изграждане на самостоятелен корпус на два етажа и зала в двора на 126 ОУ "Петко Ю. Тодоров". </w:t>
      </w:r>
      <w:proofErr w:type="gramStart"/>
      <w:r w:rsidRPr="00D834DC">
        <w:rPr>
          <w:rFonts w:ascii="SofiaSans" w:hAnsi="SofiaSans"/>
          <w:spacing w:val="-2"/>
        </w:rPr>
        <w:t>район</w:t>
      </w:r>
      <w:proofErr w:type="gramEnd"/>
      <w:r w:rsidRPr="00D834DC">
        <w:rPr>
          <w:rFonts w:ascii="SofiaSans" w:hAnsi="SofiaSans"/>
          <w:spacing w:val="-2"/>
        </w:rPr>
        <w:t xml:space="preserve"> Триадица“.</w:t>
      </w:r>
    </w:p>
    <w:p w:rsidR="003631B1" w:rsidRPr="00D834DC" w:rsidRDefault="003631B1" w:rsidP="003631B1">
      <w:pPr>
        <w:pStyle w:val="ListParagraph"/>
        <w:numPr>
          <w:ilvl w:val="0"/>
          <w:numId w:val="23"/>
        </w:numPr>
        <w:spacing w:after="160" w:line="276" w:lineRule="auto"/>
        <w:ind w:left="0" w:right="-1" w:firstLine="709"/>
        <w:jc w:val="both"/>
        <w:rPr>
          <w:rFonts w:ascii="SofiaSans" w:hAnsi="SofiaSans"/>
          <w:spacing w:val="-2"/>
        </w:rPr>
      </w:pPr>
      <w:r w:rsidRPr="00D834DC">
        <w:rPr>
          <w:rFonts w:ascii="SofiaSans" w:hAnsi="SofiaSans"/>
          <w:spacing w:val="-2"/>
        </w:rPr>
        <w:t>„Изграждане на нови учебни корпуси, физкултурен салон и основен ремонт на съществуващата сграда на 143 ОУ „Георги Бенковски“, район „Подуяне“, по процедура BG-RRP-1.007 на Националния план за възстановяване и устойчивост, съгласно сключен договор за финансиране BG-RRP-1.007-0207.</w:t>
      </w:r>
    </w:p>
    <w:p w:rsidR="003631B1" w:rsidRPr="00D834DC" w:rsidRDefault="003631B1" w:rsidP="003631B1">
      <w:pPr>
        <w:pStyle w:val="ListParagraph"/>
        <w:numPr>
          <w:ilvl w:val="0"/>
          <w:numId w:val="23"/>
        </w:numPr>
        <w:spacing w:after="160" w:line="276" w:lineRule="auto"/>
        <w:ind w:left="0" w:right="-1" w:firstLine="709"/>
        <w:jc w:val="both"/>
        <w:rPr>
          <w:rFonts w:ascii="SofiaSans" w:hAnsi="SofiaSans"/>
          <w:spacing w:val="-2"/>
        </w:rPr>
      </w:pPr>
      <w:r w:rsidRPr="00D834DC">
        <w:rPr>
          <w:rFonts w:ascii="SofiaSans" w:hAnsi="SofiaSans"/>
          <w:spacing w:val="-2"/>
        </w:rPr>
        <w:t xml:space="preserve">„Изграждане на пристройка на 55 СУ ”Петко Каравелов”, район „Студентски“, съфинансирана по Програма за изграждане, пристрояване, надстрояване и реконструкция на детски ясли, детски градини и училища 2024 – 2027 г. </w:t>
      </w:r>
    </w:p>
    <w:p w:rsidR="003631B1" w:rsidRPr="00D834DC" w:rsidRDefault="003631B1" w:rsidP="003631B1">
      <w:pPr>
        <w:pStyle w:val="ListParagraph"/>
        <w:numPr>
          <w:ilvl w:val="0"/>
          <w:numId w:val="23"/>
        </w:numPr>
        <w:spacing w:after="160" w:line="276" w:lineRule="auto"/>
        <w:ind w:left="0" w:right="-1" w:firstLine="709"/>
        <w:jc w:val="both"/>
        <w:rPr>
          <w:rFonts w:ascii="SofiaSans" w:hAnsi="SofiaSans"/>
          <w:spacing w:val="-2"/>
        </w:rPr>
      </w:pPr>
      <w:r w:rsidRPr="00D834DC">
        <w:rPr>
          <w:rFonts w:ascii="SofiaSans" w:hAnsi="SofiaSans"/>
          <w:spacing w:val="-2"/>
        </w:rPr>
        <w:t>„Изграждане на нова сграда за училище и физкултурен салон към 142 ОУ и 203 ПЕГ, ПИ68134.207.107, УПИ XII, кв.392а, м. „ж.к. Красно село-плавателен канал-север, район Красно село“, по процедура BG-RRP-1.012 "Изграждане на нови сгради на училища и детски градини" на Националния план за възстановяване и устойчивост.</w:t>
      </w:r>
    </w:p>
    <w:p w:rsidR="003631B1" w:rsidRPr="00D834DC" w:rsidRDefault="003631B1" w:rsidP="003631B1">
      <w:pPr>
        <w:spacing w:after="160" w:line="276" w:lineRule="auto"/>
        <w:ind w:right="-1" w:firstLine="709"/>
        <w:jc w:val="both"/>
        <w:rPr>
          <w:rFonts w:ascii="SofiaSans" w:eastAsia="MS Mincho" w:hAnsi="SofiaSans"/>
        </w:rPr>
      </w:pPr>
      <w:r w:rsidRPr="00D834DC">
        <w:rPr>
          <w:rFonts w:ascii="SofiaSans" w:eastAsia="MS Mincho" w:hAnsi="SofiaSans"/>
        </w:rPr>
        <w:t>Към 31.12.2025г. в процес на изпълнение с основни ремонти на сгради на общински училища:</w:t>
      </w:r>
    </w:p>
    <w:p w:rsidR="003631B1" w:rsidRPr="00D834DC" w:rsidRDefault="003631B1" w:rsidP="003631B1">
      <w:pPr>
        <w:pStyle w:val="ListParagraph"/>
        <w:numPr>
          <w:ilvl w:val="6"/>
          <w:numId w:val="21"/>
        </w:numPr>
        <w:spacing w:after="160" w:line="276" w:lineRule="auto"/>
        <w:ind w:left="0" w:right="-1" w:firstLine="709"/>
        <w:jc w:val="both"/>
        <w:rPr>
          <w:rFonts w:ascii="SofiaSans" w:eastAsia="MS Mincho" w:hAnsi="SofiaSans"/>
        </w:rPr>
      </w:pPr>
      <w:r w:rsidRPr="00D834DC">
        <w:rPr>
          <w:rFonts w:ascii="SofiaSans" w:eastAsia="MS Mincho" w:hAnsi="SofiaSans"/>
        </w:rPr>
        <w:t>„Основен ремонт и внедряване на енергоефективни мерки в 163 ОУ "Черноризец Храбър", ж.к. "Дружба 2ч.", район "Искър", финансирано по Националния план за възстановяване и устойчивост</w:t>
      </w:r>
    </w:p>
    <w:p w:rsidR="003631B1" w:rsidRPr="00D834DC" w:rsidRDefault="003631B1" w:rsidP="003631B1">
      <w:pPr>
        <w:pStyle w:val="ListParagraph"/>
        <w:numPr>
          <w:ilvl w:val="6"/>
          <w:numId w:val="21"/>
        </w:numPr>
        <w:spacing w:after="160" w:line="276" w:lineRule="auto"/>
        <w:ind w:left="0" w:right="-1" w:firstLine="709"/>
        <w:jc w:val="both"/>
        <w:rPr>
          <w:rFonts w:ascii="SofiaSans" w:eastAsia="MS Mincho" w:hAnsi="SofiaSans"/>
        </w:rPr>
      </w:pPr>
      <w:r w:rsidRPr="00D834DC">
        <w:rPr>
          <w:rFonts w:ascii="SofiaSans" w:eastAsia="MS Mincho" w:hAnsi="SofiaSans"/>
        </w:rPr>
        <w:t>Въвеждане на мерки за енергийна ефективност на 88 СУ, район "ОВЧА КУПЕЛ" , финансирано по програма на НДЕФ</w:t>
      </w:r>
    </w:p>
    <w:p w:rsidR="003631B1" w:rsidRPr="00D834DC" w:rsidRDefault="003631B1" w:rsidP="003631B1">
      <w:pPr>
        <w:pStyle w:val="ListParagraph"/>
        <w:numPr>
          <w:ilvl w:val="6"/>
          <w:numId w:val="21"/>
        </w:numPr>
        <w:spacing w:after="160" w:line="276" w:lineRule="auto"/>
        <w:ind w:left="0" w:right="-1" w:firstLine="709"/>
        <w:jc w:val="both"/>
        <w:rPr>
          <w:rFonts w:ascii="SofiaSans" w:eastAsia="MS Mincho" w:hAnsi="SofiaSans"/>
        </w:rPr>
      </w:pPr>
      <w:r w:rsidRPr="00D834DC">
        <w:rPr>
          <w:rFonts w:ascii="SofiaSans" w:eastAsia="MS Mincho" w:hAnsi="SofiaSans"/>
        </w:rPr>
        <w:t>Въвеждане на мерки за енергийна ефективност на 192 СУ, район " ПАНЧАРЕВО", финансирано по програма на НДЕФ</w:t>
      </w:r>
    </w:p>
    <w:p w:rsidR="003631B1" w:rsidRPr="00D834DC" w:rsidRDefault="003631B1" w:rsidP="003631B1">
      <w:pPr>
        <w:pStyle w:val="ListParagraph"/>
        <w:numPr>
          <w:ilvl w:val="6"/>
          <w:numId w:val="21"/>
        </w:numPr>
        <w:spacing w:after="160" w:line="276" w:lineRule="auto"/>
        <w:ind w:left="0" w:right="-1" w:firstLine="709"/>
        <w:jc w:val="both"/>
        <w:rPr>
          <w:rFonts w:ascii="SofiaSans" w:eastAsia="MS Mincho" w:hAnsi="SofiaSans"/>
        </w:rPr>
      </w:pPr>
      <w:r w:rsidRPr="00D834DC">
        <w:rPr>
          <w:rFonts w:ascii="SofiaSans" w:eastAsia="MS Mincho" w:hAnsi="SofiaSans"/>
        </w:rPr>
        <w:t>Основен ремонт и въвеждане на мерки за енергийна ефективност на сградата на ул."Св. КИРИЛ И МЕТОДИЙ" 63, район "ВЪЗРАЖДАНЕ"</w:t>
      </w:r>
    </w:p>
    <w:p w:rsidR="003631B1" w:rsidRPr="00D834DC" w:rsidRDefault="003631B1" w:rsidP="003631B1">
      <w:pPr>
        <w:pStyle w:val="ListParagraph"/>
        <w:numPr>
          <w:ilvl w:val="6"/>
          <w:numId w:val="21"/>
        </w:numPr>
        <w:spacing w:after="160" w:line="276" w:lineRule="auto"/>
        <w:ind w:left="0" w:right="-1" w:firstLine="709"/>
        <w:jc w:val="both"/>
        <w:rPr>
          <w:rFonts w:ascii="SofiaSans" w:eastAsia="MS Mincho" w:hAnsi="SofiaSans"/>
        </w:rPr>
      </w:pPr>
      <w:r w:rsidRPr="00D834DC">
        <w:rPr>
          <w:rFonts w:ascii="SofiaSans" w:eastAsia="MS Mincho" w:hAnsi="SofiaSans"/>
        </w:rPr>
        <w:lastRenderedPageBreak/>
        <w:t>Внедряване на мерки за повишаване на ЕЕ на сградата, ремонт на ограда, вертикална планировка в двора на 153 СУ "Неофит Рилски" -, ул. "Народни будители" N 2, район "Надежда"</w:t>
      </w:r>
    </w:p>
    <w:p w:rsidR="003631B1" w:rsidRPr="00D834DC" w:rsidRDefault="003631B1" w:rsidP="003631B1">
      <w:pPr>
        <w:pStyle w:val="ListParagraph"/>
        <w:numPr>
          <w:ilvl w:val="6"/>
          <w:numId w:val="21"/>
        </w:numPr>
        <w:spacing w:after="160" w:line="276" w:lineRule="auto"/>
        <w:ind w:left="0" w:right="-1" w:firstLine="709"/>
        <w:jc w:val="both"/>
        <w:rPr>
          <w:rFonts w:ascii="SofiaSans" w:eastAsia="MS Mincho" w:hAnsi="SofiaSans"/>
        </w:rPr>
      </w:pPr>
      <w:r w:rsidRPr="00D834DC">
        <w:rPr>
          <w:rFonts w:ascii="SofiaSans" w:eastAsia="MS Mincho" w:hAnsi="SofiaSans"/>
        </w:rPr>
        <w:t>Основен ремонт на сградата на 44 СУ, район Подуяне</w:t>
      </w:r>
    </w:p>
    <w:p w:rsidR="003631B1" w:rsidRPr="00D834DC" w:rsidRDefault="003631B1" w:rsidP="003631B1">
      <w:pPr>
        <w:pStyle w:val="ListParagraph"/>
        <w:numPr>
          <w:ilvl w:val="6"/>
          <w:numId w:val="21"/>
        </w:numPr>
        <w:spacing w:after="160" w:line="276" w:lineRule="auto"/>
        <w:ind w:left="0" w:right="-1" w:firstLine="709"/>
        <w:jc w:val="both"/>
        <w:rPr>
          <w:rFonts w:ascii="SofiaSans" w:eastAsia="MS Mincho" w:hAnsi="SofiaSans"/>
        </w:rPr>
      </w:pPr>
      <w:proofErr w:type="gramStart"/>
      <w:r w:rsidRPr="00D834DC">
        <w:rPr>
          <w:rFonts w:ascii="SofiaSans" w:eastAsia="MS Mincho" w:hAnsi="SofiaSans"/>
        </w:rPr>
        <w:t>8</w:t>
      </w:r>
      <w:proofErr w:type="gramEnd"/>
      <w:r w:rsidRPr="00D834DC">
        <w:rPr>
          <w:rFonts w:ascii="SofiaSans" w:eastAsia="MS Mincho" w:hAnsi="SofiaSans"/>
        </w:rPr>
        <w:t xml:space="preserve"> СУ-ремонт на покрив и ЕЕ-поставяне на топлоизолация и подмяна на дограма, ремонт на сградата и дворното пространство, район "СТУДЕНТСКИ".</w:t>
      </w:r>
    </w:p>
    <w:p w:rsidR="003631B1" w:rsidRPr="00D834DC" w:rsidRDefault="003631B1" w:rsidP="003631B1">
      <w:pPr>
        <w:spacing w:after="160" w:line="276" w:lineRule="auto"/>
        <w:ind w:right="-1" w:firstLine="709"/>
        <w:jc w:val="both"/>
        <w:rPr>
          <w:rFonts w:ascii="SofiaSans" w:eastAsia="MS Mincho" w:hAnsi="SofiaSans"/>
        </w:rPr>
      </w:pPr>
      <w:r w:rsidRPr="00D834DC">
        <w:rPr>
          <w:rFonts w:ascii="SofiaSans" w:eastAsia="MS Mincho" w:hAnsi="SofiaSans"/>
        </w:rPr>
        <w:t xml:space="preserve">Към 31.12.2025 г. е завършена нова сграда, предназначена за училище с актова зала и детско заведение с прилежаща инфраструктура в УПИ </w:t>
      </w:r>
      <w:r w:rsidRPr="00D834DC">
        <w:rPr>
          <w:rFonts w:ascii="SofiaSans" w:eastAsia="MS Mincho" w:hAnsi="SofiaSans"/>
          <w:lang w:val="en-US"/>
        </w:rPr>
        <w:t xml:space="preserve">VI- </w:t>
      </w:r>
      <w:r w:rsidRPr="00D834DC">
        <w:rPr>
          <w:rFonts w:ascii="SofiaSans" w:eastAsia="MS Mincho" w:hAnsi="SofiaSans"/>
        </w:rPr>
        <w:t>„за училище с актова зала и детско заведение“, поземлен имот с идентификатор 68134.1932.2144 по КККР на гр. София, район „Витоша“ и предстои да бъде въведена в експлоатация през 2026 г.</w:t>
      </w:r>
    </w:p>
    <w:p w:rsidR="003631B1" w:rsidRPr="00D834DC" w:rsidRDefault="003631B1" w:rsidP="003631B1">
      <w:pPr>
        <w:keepNext/>
        <w:spacing w:line="276" w:lineRule="auto"/>
        <w:ind w:right="-1" w:firstLine="709"/>
        <w:jc w:val="both"/>
        <w:outlineLvl w:val="2"/>
        <w:rPr>
          <w:rFonts w:ascii="SofiaSans" w:eastAsia="Calibri" w:hAnsi="SofiaSans"/>
          <w:b/>
          <w:u w:val="single"/>
        </w:rPr>
      </w:pPr>
    </w:p>
    <w:p w:rsidR="003631B1" w:rsidRPr="00D834DC" w:rsidRDefault="003631B1" w:rsidP="003631B1">
      <w:pPr>
        <w:pStyle w:val="BodyText"/>
        <w:spacing w:line="276" w:lineRule="auto"/>
        <w:ind w:right="-1" w:firstLine="709"/>
        <w:rPr>
          <w:rFonts w:ascii="SofiaSans" w:hAnsi="SofiaSans"/>
          <w:b/>
          <w:spacing w:val="-8"/>
          <w:sz w:val="24"/>
          <w:szCs w:val="24"/>
          <w:u w:val="single"/>
        </w:rPr>
      </w:pPr>
      <w:r w:rsidRPr="00D834DC">
        <w:rPr>
          <w:rFonts w:ascii="SofiaSans" w:hAnsi="SofiaSans"/>
          <w:b/>
          <w:spacing w:val="-8"/>
          <w:sz w:val="24"/>
          <w:szCs w:val="24"/>
          <w:u w:val="single"/>
        </w:rPr>
        <w:t>Функция 4 „Здравеопазване“</w:t>
      </w:r>
    </w:p>
    <w:p w:rsidR="003631B1" w:rsidRPr="00D834DC" w:rsidRDefault="003631B1" w:rsidP="003631B1">
      <w:pPr>
        <w:spacing w:line="276" w:lineRule="auto"/>
        <w:ind w:right="-1" w:firstLine="709"/>
        <w:jc w:val="both"/>
        <w:rPr>
          <w:rFonts w:ascii="SofiaSans" w:eastAsia="Calibri" w:hAnsi="SofiaSans"/>
        </w:rPr>
      </w:pPr>
      <w:r w:rsidRPr="00D834DC">
        <w:rPr>
          <w:rFonts w:ascii="SofiaSans" w:eastAsia="Calibri" w:hAnsi="SofiaSans"/>
        </w:rPr>
        <w:t xml:space="preserve">Общо за функцията са отчетени 10 317 555 лв. при уточнен план  19 922 585 лв. или 51,79%. В </w:t>
      </w:r>
      <w:r w:rsidRPr="00D834DC">
        <w:rPr>
          <w:rFonts w:ascii="SofiaSans" w:eastAsia="Calibri" w:hAnsi="SofiaSans"/>
          <w:lang w:val="en-US"/>
        </w:rPr>
        <w:t>разглеждания</w:t>
      </w:r>
      <w:r w:rsidRPr="00D834DC">
        <w:rPr>
          <w:rFonts w:ascii="SofiaSans" w:eastAsia="Calibri" w:hAnsi="SofiaSans"/>
        </w:rPr>
        <w:t xml:space="preserve"> период за ремонт на здравни заведения са разходвани общо          1 454 967</w:t>
      </w:r>
      <w:r w:rsidRPr="00D834DC">
        <w:rPr>
          <w:rFonts w:ascii="SofiaSans" w:eastAsia="Calibri" w:hAnsi="SofiaSans"/>
          <w:lang w:val="en-US"/>
        </w:rPr>
        <w:t xml:space="preserve"> </w:t>
      </w:r>
      <w:r w:rsidRPr="00D834DC">
        <w:rPr>
          <w:rFonts w:ascii="SofiaSans" w:eastAsia="Calibri" w:hAnsi="SofiaSans"/>
        </w:rPr>
        <w:t xml:space="preserve">лв., а за доставка на медицинска апаратура и оборудване – </w:t>
      </w:r>
      <w:r w:rsidRPr="00D834DC">
        <w:rPr>
          <w:rFonts w:ascii="SofiaSans" w:eastAsia="Calibri" w:hAnsi="SofiaSans"/>
          <w:lang w:val="en-US"/>
        </w:rPr>
        <w:t>5 </w:t>
      </w:r>
      <w:r w:rsidRPr="00D834DC">
        <w:rPr>
          <w:rFonts w:ascii="SofiaSans" w:eastAsia="Calibri" w:hAnsi="SofiaSans"/>
        </w:rPr>
        <w:t xml:space="preserve">559 219 лв. </w:t>
      </w:r>
    </w:p>
    <w:p w:rsidR="003631B1" w:rsidRPr="00D834DC" w:rsidRDefault="003631B1" w:rsidP="003631B1">
      <w:pPr>
        <w:spacing w:line="276" w:lineRule="auto"/>
        <w:ind w:right="-1" w:firstLine="709"/>
        <w:jc w:val="both"/>
        <w:rPr>
          <w:rFonts w:ascii="SofiaSans" w:eastAsia="Calibri" w:hAnsi="SofiaSans" w:cstheme="minorBidi"/>
        </w:rPr>
      </w:pPr>
      <w:r w:rsidRPr="00D834DC">
        <w:rPr>
          <w:rFonts w:ascii="SofiaSans" w:eastAsia="Calibri" w:hAnsi="SofiaSans"/>
        </w:rPr>
        <w:t>Към 31.12.2025г. е въведена в експлоатация „41 ДЯ-разширение за разкриване на четири нови групи, район "Люлин</w:t>
      </w:r>
      <w:r w:rsidRPr="00D834DC">
        <w:rPr>
          <w:rFonts w:ascii="SofiaSans" w:eastAsia="Calibri" w:hAnsi="SofiaSans" w:cs="Calibri"/>
        </w:rPr>
        <w:t xml:space="preserve">"- УВЕ № СТ-05-97/07.03.2025г. </w:t>
      </w:r>
      <w:r w:rsidRPr="00D834DC">
        <w:rPr>
          <w:rFonts w:ascii="SofiaSans" w:eastAsia="Calibri" w:hAnsi="SofiaSans" w:cstheme="minorBidi"/>
        </w:rPr>
        <w:t xml:space="preserve">ДЯ № 21, район „Триадица“ - разширение и реконструкция с разкриване на две нови групи, ДЯ № 45, район „Лозенец“ - разширение за разкриване на две нови групи и </w:t>
      </w:r>
      <w:r w:rsidRPr="00D834DC">
        <w:rPr>
          <w:rFonts w:ascii="SofiaSans" w:eastAsia="Calibri" w:hAnsi="SofiaSans"/>
        </w:rPr>
        <w:t>изграждане на нова ДЯ в с. „Бистрица“</w:t>
      </w:r>
      <w:r w:rsidRPr="00D834DC">
        <w:rPr>
          <w:rFonts w:ascii="SofiaSans" w:eastAsia="Calibri" w:hAnsi="SofiaSans" w:cstheme="minorBidi"/>
        </w:rPr>
        <w:t xml:space="preserve"> са в процес на строителство. </w:t>
      </w:r>
    </w:p>
    <w:p w:rsidR="003631B1" w:rsidRPr="00D834DC" w:rsidRDefault="003631B1" w:rsidP="003631B1">
      <w:pPr>
        <w:spacing w:line="276" w:lineRule="auto"/>
        <w:ind w:right="-1" w:firstLine="709"/>
        <w:jc w:val="both"/>
        <w:rPr>
          <w:rFonts w:ascii="SofiaSans" w:eastAsia="Calibri" w:hAnsi="SofiaSans" w:cstheme="minorBidi"/>
        </w:rPr>
      </w:pPr>
    </w:p>
    <w:p w:rsidR="003631B1" w:rsidRPr="00D834DC" w:rsidRDefault="003631B1" w:rsidP="003631B1">
      <w:pPr>
        <w:pStyle w:val="BodyText"/>
        <w:spacing w:line="276" w:lineRule="auto"/>
        <w:ind w:right="-1" w:firstLine="709"/>
        <w:rPr>
          <w:rFonts w:ascii="SofiaSans" w:hAnsi="SofiaSans"/>
          <w:b/>
          <w:spacing w:val="-8"/>
          <w:sz w:val="24"/>
          <w:szCs w:val="24"/>
          <w:u w:val="single"/>
        </w:rPr>
      </w:pPr>
      <w:r w:rsidRPr="00D834DC">
        <w:rPr>
          <w:rFonts w:ascii="SofiaSans" w:hAnsi="SofiaSans"/>
          <w:b/>
          <w:spacing w:val="-8"/>
          <w:sz w:val="24"/>
          <w:szCs w:val="24"/>
          <w:u w:val="single"/>
        </w:rPr>
        <w:t>Функция 5 „Социално осигуряване, подпомагане и грижи“</w:t>
      </w:r>
    </w:p>
    <w:p w:rsidR="003631B1" w:rsidRPr="00D834DC" w:rsidRDefault="003631B1" w:rsidP="003631B1">
      <w:pPr>
        <w:spacing w:line="276" w:lineRule="auto"/>
        <w:ind w:right="-1" w:firstLine="709"/>
        <w:jc w:val="both"/>
        <w:rPr>
          <w:rFonts w:ascii="SofiaSans" w:eastAsia="Calibri" w:hAnsi="SofiaSans"/>
        </w:rPr>
      </w:pPr>
      <w:r w:rsidRPr="00D834DC">
        <w:rPr>
          <w:rFonts w:ascii="SofiaSans" w:eastAsia="Calibri" w:hAnsi="SofiaSans"/>
        </w:rPr>
        <w:t xml:space="preserve">Общо за функцията са отчетени 1 516 348 лв. при уточнен план 22 018 699 лв., в т.ч. 18 500 000 лв. по оперативни програми, или 6,89 %. </w:t>
      </w:r>
    </w:p>
    <w:p w:rsidR="003631B1" w:rsidRPr="00D834DC" w:rsidRDefault="003631B1" w:rsidP="003631B1">
      <w:pPr>
        <w:spacing w:line="276" w:lineRule="auto"/>
        <w:ind w:right="-1" w:firstLine="709"/>
        <w:jc w:val="both"/>
        <w:rPr>
          <w:rFonts w:ascii="SofiaSans" w:eastAsia="Calibri" w:hAnsi="SofiaSans"/>
        </w:rPr>
      </w:pPr>
      <w:r w:rsidRPr="00D834DC">
        <w:rPr>
          <w:rFonts w:ascii="SofiaSans" w:eastAsia="Calibri" w:hAnsi="SofiaSans"/>
        </w:rPr>
        <w:t xml:space="preserve">Голяма част от разходите в тази функция са в дирекция „Интеграция на хора с увреждания“. Дирекцията разработва и участва в проекти по оперативни програми. </w:t>
      </w:r>
    </w:p>
    <w:p w:rsidR="003631B1" w:rsidRPr="00D834DC" w:rsidRDefault="003631B1" w:rsidP="003631B1">
      <w:pPr>
        <w:spacing w:line="276" w:lineRule="auto"/>
        <w:ind w:right="-1" w:firstLine="709"/>
        <w:jc w:val="both"/>
        <w:rPr>
          <w:rFonts w:ascii="SofiaSans" w:eastAsia="Calibri" w:hAnsi="SofiaSans"/>
        </w:rPr>
      </w:pPr>
      <w:r w:rsidRPr="00D834DC">
        <w:rPr>
          <w:rFonts w:ascii="SofiaSans" w:eastAsia="Calibri" w:hAnsi="SofiaSans"/>
        </w:rPr>
        <w:t>През 2025г. приключи изготвянето на инвестиционни проекти за следните обекти на обща стойност 76 333 лв.:</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w:t>
      </w:r>
      <w:r w:rsidRPr="00D834DC">
        <w:rPr>
          <w:rFonts w:ascii="SofiaSans" w:hAnsi="SofiaSans"/>
          <w:sz w:val="24"/>
          <w:szCs w:val="24"/>
        </w:rPr>
        <w:tab/>
        <w:t>Дом за стари хора „Горна баня</w:t>
      </w:r>
      <w:proofErr w:type="gramStart"/>
      <w:r w:rsidRPr="00D834DC">
        <w:rPr>
          <w:rFonts w:ascii="SofiaSans" w:hAnsi="SofiaSans"/>
          <w:sz w:val="24"/>
          <w:szCs w:val="24"/>
        </w:rPr>
        <w:t>“ –</w:t>
      </w:r>
      <w:proofErr w:type="gramEnd"/>
      <w:r w:rsidRPr="00D834DC">
        <w:rPr>
          <w:rFonts w:ascii="SofiaSans" w:hAnsi="SofiaSans"/>
          <w:sz w:val="24"/>
          <w:szCs w:val="24"/>
        </w:rPr>
        <w:t xml:space="preserve"> кв. „Горна баня“, ул. „Обзор</w:t>
      </w:r>
      <w:proofErr w:type="gramStart"/>
      <w:r w:rsidRPr="00D834DC">
        <w:rPr>
          <w:rFonts w:ascii="SofiaSans" w:hAnsi="SofiaSans"/>
          <w:sz w:val="24"/>
          <w:szCs w:val="24"/>
        </w:rPr>
        <w:t>“ №</w:t>
      </w:r>
      <w:proofErr w:type="gramEnd"/>
      <w:r w:rsidRPr="00D834DC">
        <w:rPr>
          <w:rFonts w:ascii="SofiaSans" w:hAnsi="SofiaSans"/>
          <w:sz w:val="24"/>
          <w:szCs w:val="24"/>
        </w:rPr>
        <w:t xml:space="preserve"> 29;</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w:t>
      </w:r>
      <w:r w:rsidRPr="00D834DC">
        <w:rPr>
          <w:rFonts w:ascii="SofiaSans" w:hAnsi="SofiaSans"/>
          <w:sz w:val="24"/>
          <w:szCs w:val="24"/>
        </w:rPr>
        <w:tab/>
        <w:t>Дом за стари хора „Надежда</w:t>
      </w:r>
      <w:proofErr w:type="gramStart"/>
      <w:r w:rsidRPr="00D834DC">
        <w:rPr>
          <w:rFonts w:ascii="SofiaSans" w:hAnsi="SofiaSans"/>
          <w:sz w:val="24"/>
          <w:szCs w:val="24"/>
        </w:rPr>
        <w:t>“ –</w:t>
      </w:r>
      <w:proofErr w:type="gramEnd"/>
      <w:r w:rsidRPr="00D834DC">
        <w:rPr>
          <w:rFonts w:ascii="SofiaSans" w:hAnsi="SofiaSans"/>
          <w:sz w:val="24"/>
          <w:szCs w:val="24"/>
        </w:rPr>
        <w:t xml:space="preserve"> ул. „Пиротска</w:t>
      </w:r>
      <w:proofErr w:type="gramStart"/>
      <w:r w:rsidRPr="00D834DC">
        <w:rPr>
          <w:rFonts w:ascii="SofiaSans" w:hAnsi="SofiaSans"/>
          <w:sz w:val="24"/>
          <w:szCs w:val="24"/>
        </w:rPr>
        <w:t>“ №</w:t>
      </w:r>
      <w:proofErr w:type="gramEnd"/>
      <w:r w:rsidRPr="00D834DC">
        <w:rPr>
          <w:rFonts w:ascii="SofiaSans" w:hAnsi="SofiaSans"/>
          <w:sz w:val="24"/>
          <w:szCs w:val="24"/>
        </w:rPr>
        <w:t xml:space="preserve"> 175;</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w:t>
      </w:r>
      <w:r w:rsidRPr="00D834DC">
        <w:rPr>
          <w:rFonts w:ascii="SofiaSans" w:hAnsi="SofiaSans"/>
          <w:sz w:val="24"/>
          <w:szCs w:val="24"/>
        </w:rPr>
        <w:tab/>
        <w:t>Дом за стари хора „Дълголетие</w:t>
      </w:r>
      <w:proofErr w:type="gramStart"/>
      <w:r w:rsidRPr="00D834DC">
        <w:rPr>
          <w:rFonts w:ascii="SofiaSans" w:hAnsi="SofiaSans"/>
          <w:sz w:val="24"/>
          <w:szCs w:val="24"/>
        </w:rPr>
        <w:t>“ –</w:t>
      </w:r>
      <w:proofErr w:type="gramEnd"/>
      <w:r w:rsidRPr="00D834DC">
        <w:rPr>
          <w:rFonts w:ascii="SofiaSans" w:hAnsi="SofiaSans"/>
          <w:sz w:val="24"/>
          <w:szCs w:val="24"/>
        </w:rPr>
        <w:t xml:space="preserve"> ул. „Пловдивско поле</w:t>
      </w:r>
      <w:proofErr w:type="gramStart"/>
      <w:r w:rsidRPr="00D834DC">
        <w:rPr>
          <w:rFonts w:ascii="SofiaSans" w:hAnsi="SofiaSans"/>
          <w:sz w:val="24"/>
          <w:szCs w:val="24"/>
        </w:rPr>
        <w:t>“ №</w:t>
      </w:r>
      <w:proofErr w:type="gramEnd"/>
      <w:r w:rsidRPr="00D834DC">
        <w:rPr>
          <w:rFonts w:ascii="SofiaSans" w:hAnsi="SofiaSans"/>
          <w:sz w:val="24"/>
          <w:szCs w:val="24"/>
        </w:rPr>
        <w:t xml:space="preserve"> 8;</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w:t>
      </w:r>
      <w:r w:rsidRPr="00D834DC">
        <w:rPr>
          <w:rFonts w:ascii="SofiaSans" w:hAnsi="SofiaSans"/>
          <w:sz w:val="24"/>
          <w:szCs w:val="24"/>
        </w:rPr>
        <w:tab/>
        <w:t>Дом за стари хора „Зона Б5</w:t>
      </w:r>
      <w:proofErr w:type="gramStart"/>
      <w:r w:rsidRPr="00D834DC">
        <w:rPr>
          <w:rFonts w:ascii="SofiaSans" w:hAnsi="SofiaSans"/>
          <w:sz w:val="24"/>
          <w:szCs w:val="24"/>
        </w:rPr>
        <w:t>“ –</w:t>
      </w:r>
      <w:proofErr w:type="gramEnd"/>
      <w:r w:rsidRPr="00D834DC">
        <w:rPr>
          <w:rFonts w:ascii="SofiaSans" w:hAnsi="SofiaSans"/>
          <w:sz w:val="24"/>
          <w:szCs w:val="24"/>
        </w:rPr>
        <w:t xml:space="preserve"> ул. „Партений Нишавски</w:t>
      </w:r>
      <w:proofErr w:type="gramStart"/>
      <w:r w:rsidRPr="00D834DC">
        <w:rPr>
          <w:rFonts w:ascii="SofiaSans" w:hAnsi="SofiaSans"/>
          <w:sz w:val="24"/>
          <w:szCs w:val="24"/>
        </w:rPr>
        <w:t>“ №</w:t>
      </w:r>
      <w:proofErr w:type="gramEnd"/>
      <w:r w:rsidRPr="00D834DC">
        <w:rPr>
          <w:rFonts w:ascii="SofiaSans" w:hAnsi="SofiaSans"/>
          <w:sz w:val="24"/>
          <w:szCs w:val="24"/>
        </w:rPr>
        <w:t xml:space="preserve"> 4.</w:t>
      </w:r>
    </w:p>
    <w:p w:rsidR="003631B1" w:rsidRPr="00D834DC" w:rsidRDefault="003631B1" w:rsidP="003631B1">
      <w:pPr>
        <w:spacing w:line="276" w:lineRule="auto"/>
        <w:ind w:right="-1" w:firstLine="709"/>
        <w:jc w:val="both"/>
        <w:rPr>
          <w:rFonts w:ascii="SofiaSans" w:eastAsia="Calibri" w:hAnsi="SofiaSans"/>
        </w:rPr>
      </w:pPr>
      <w:r w:rsidRPr="00D834DC">
        <w:rPr>
          <w:rFonts w:ascii="SofiaSans" w:eastAsia="Calibri" w:hAnsi="SofiaSans"/>
        </w:rPr>
        <w:t>В края на отчетния период са сключени договори за финансиране по програма „Модернизиране на дългосрочната грижа“ към Национален план за възстановяване и устойчивост № BG-RRP-11.010 за ремонт и реконструкция на съществуващите сгради на домовете за стари хора и обновяване на материалната база чрез закупуване на оборудване и обзавеждане.</w:t>
      </w:r>
    </w:p>
    <w:p w:rsidR="003631B1" w:rsidRPr="00D834DC" w:rsidRDefault="003631B1" w:rsidP="003631B1">
      <w:pPr>
        <w:spacing w:line="276" w:lineRule="auto"/>
        <w:ind w:right="-1" w:firstLine="709"/>
        <w:jc w:val="both"/>
        <w:rPr>
          <w:rFonts w:ascii="SofiaSans" w:eastAsia="Calibri" w:hAnsi="SofiaSans"/>
        </w:rPr>
      </w:pPr>
      <w:r w:rsidRPr="00D834DC">
        <w:rPr>
          <w:rFonts w:ascii="SofiaSans" w:eastAsia="Calibri" w:hAnsi="SofiaSans"/>
        </w:rPr>
        <w:t>Закупени са 4 броя пътнически буса, предназначен за нуждите на заведенията за социални услуги на обща стойност 312 840 лв.</w:t>
      </w:r>
    </w:p>
    <w:p w:rsidR="003631B1" w:rsidRPr="00D834DC" w:rsidRDefault="003631B1" w:rsidP="003631B1">
      <w:pPr>
        <w:pStyle w:val="BodyText"/>
        <w:spacing w:line="276" w:lineRule="auto"/>
        <w:ind w:right="-1" w:firstLine="709"/>
        <w:rPr>
          <w:rFonts w:ascii="SofiaSans" w:hAnsi="SofiaSans"/>
          <w:sz w:val="24"/>
          <w:szCs w:val="24"/>
        </w:rPr>
      </w:pPr>
    </w:p>
    <w:p w:rsidR="0031654E" w:rsidRDefault="0031654E" w:rsidP="003631B1">
      <w:pPr>
        <w:pStyle w:val="BodyText"/>
        <w:spacing w:line="276" w:lineRule="auto"/>
        <w:ind w:right="-1" w:firstLine="709"/>
        <w:rPr>
          <w:rFonts w:ascii="SofiaSans" w:hAnsi="SofiaSans"/>
          <w:b/>
          <w:spacing w:val="-8"/>
          <w:sz w:val="24"/>
          <w:szCs w:val="24"/>
          <w:u w:val="single"/>
        </w:rPr>
      </w:pPr>
    </w:p>
    <w:p w:rsidR="0031654E" w:rsidRDefault="0031654E" w:rsidP="003631B1">
      <w:pPr>
        <w:pStyle w:val="BodyText"/>
        <w:spacing w:line="276" w:lineRule="auto"/>
        <w:ind w:right="-1" w:firstLine="709"/>
        <w:rPr>
          <w:rFonts w:ascii="SofiaSans" w:hAnsi="SofiaSans"/>
          <w:b/>
          <w:spacing w:val="-8"/>
          <w:sz w:val="24"/>
          <w:szCs w:val="24"/>
          <w:u w:val="single"/>
        </w:rPr>
      </w:pPr>
    </w:p>
    <w:p w:rsidR="0031654E" w:rsidRDefault="0031654E" w:rsidP="003631B1">
      <w:pPr>
        <w:pStyle w:val="BodyText"/>
        <w:spacing w:line="276" w:lineRule="auto"/>
        <w:ind w:right="-1" w:firstLine="709"/>
        <w:rPr>
          <w:rFonts w:ascii="SofiaSans" w:hAnsi="SofiaSans"/>
          <w:b/>
          <w:spacing w:val="-8"/>
          <w:sz w:val="24"/>
          <w:szCs w:val="24"/>
          <w:u w:val="single"/>
        </w:rPr>
      </w:pPr>
    </w:p>
    <w:p w:rsidR="0031654E" w:rsidRDefault="0031654E" w:rsidP="003631B1">
      <w:pPr>
        <w:pStyle w:val="BodyText"/>
        <w:spacing w:line="276" w:lineRule="auto"/>
        <w:ind w:right="-1" w:firstLine="709"/>
        <w:rPr>
          <w:rFonts w:ascii="SofiaSans" w:hAnsi="SofiaSans"/>
          <w:b/>
          <w:spacing w:val="-8"/>
          <w:sz w:val="24"/>
          <w:szCs w:val="24"/>
          <w:u w:val="single"/>
        </w:rPr>
      </w:pPr>
    </w:p>
    <w:p w:rsidR="003631B1" w:rsidRPr="00D834DC" w:rsidRDefault="003631B1" w:rsidP="003631B1">
      <w:pPr>
        <w:pStyle w:val="BodyText"/>
        <w:spacing w:line="276" w:lineRule="auto"/>
        <w:ind w:right="-1" w:firstLine="709"/>
        <w:rPr>
          <w:rFonts w:ascii="SofiaSans" w:hAnsi="SofiaSans"/>
          <w:b/>
          <w:spacing w:val="-8"/>
          <w:sz w:val="24"/>
          <w:szCs w:val="24"/>
          <w:u w:val="single"/>
        </w:rPr>
      </w:pPr>
      <w:r w:rsidRPr="00D834DC">
        <w:rPr>
          <w:rFonts w:ascii="SofiaSans" w:hAnsi="SofiaSans"/>
          <w:b/>
          <w:spacing w:val="-8"/>
          <w:sz w:val="24"/>
          <w:szCs w:val="24"/>
          <w:u w:val="single"/>
        </w:rPr>
        <w:t>Функция 6 „Жилищно строителство, благоустройство, комунално стопанство и опазване на околната среда“</w:t>
      </w:r>
    </w:p>
    <w:p w:rsidR="003631B1" w:rsidRPr="00D834DC" w:rsidRDefault="003631B1" w:rsidP="003631B1">
      <w:pPr>
        <w:spacing w:line="276" w:lineRule="auto"/>
        <w:ind w:right="-1" w:firstLine="709"/>
        <w:jc w:val="both"/>
        <w:rPr>
          <w:rFonts w:ascii="SofiaSans" w:eastAsia="Calibri" w:hAnsi="SofiaSans"/>
        </w:rPr>
      </w:pPr>
      <w:r w:rsidRPr="00D834DC">
        <w:rPr>
          <w:rFonts w:ascii="SofiaSans" w:eastAsia="Calibri" w:hAnsi="SofiaSans"/>
        </w:rPr>
        <w:lastRenderedPageBreak/>
        <w:t>Общо за функцията са отчетени 155 942 224 лв. при уточнен план  239 448 487 лв. или 65,13%. Функция 6 е с най-голям относителен дял от капиталовите разходи. Вътрешното разпределение на отчетените разходи по дейности е както следва:</w:t>
      </w:r>
    </w:p>
    <w:p w:rsidR="003631B1" w:rsidRPr="00D834DC" w:rsidRDefault="003631B1" w:rsidP="003631B1">
      <w:pPr>
        <w:keepNext/>
        <w:spacing w:line="276" w:lineRule="auto"/>
        <w:ind w:right="-1" w:firstLine="709"/>
        <w:jc w:val="both"/>
        <w:outlineLvl w:val="2"/>
        <w:rPr>
          <w:rFonts w:ascii="SofiaSans" w:eastAsia="Calibri" w:hAnsi="SofiaSans"/>
          <w:b/>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603 "Водоснабдяване и канализация"</w:t>
      </w:r>
    </w:p>
    <w:p w:rsidR="003631B1" w:rsidRPr="00D834DC" w:rsidRDefault="003631B1" w:rsidP="003631B1">
      <w:pPr>
        <w:keepNext/>
        <w:spacing w:line="276" w:lineRule="auto"/>
        <w:ind w:right="-1" w:firstLine="709"/>
        <w:jc w:val="both"/>
        <w:outlineLvl w:val="2"/>
        <w:rPr>
          <w:rFonts w:ascii="SofiaSans" w:eastAsia="Calibri" w:hAnsi="SofiaSans"/>
        </w:rPr>
      </w:pPr>
      <w:r w:rsidRPr="00D834DC">
        <w:rPr>
          <w:rFonts w:ascii="SofiaSans" w:eastAsia="Calibri" w:hAnsi="SofiaSans"/>
        </w:rPr>
        <w:t>В дейност „Водоснабдяване и канализация“ изпълнението на обектите през отчетния период е както следва:</w:t>
      </w:r>
    </w:p>
    <w:p w:rsidR="003631B1" w:rsidRPr="00D834DC" w:rsidRDefault="003631B1" w:rsidP="003631B1">
      <w:pPr>
        <w:spacing w:after="160" w:line="276" w:lineRule="auto"/>
        <w:ind w:right="-1" w:firstLine="709"/>
        <w:contextualSpacing/>
        <w:jc w:val="both"/>
        <w:rPr>
          <w:rFonts w:ascii="SofiaSans" w:hAnsi="SofiaSans"/>
        </w:rPr>
      </w:pPr>
      <w:r w:rsidRPr="00D834DC">
        <w:rPr>
          <w:rFonts w:ascii="SofiaSans" w:eastAsia="MS Mincho" w:hAnsi="SofiaSans"/>
          <w:b/>
        </w:rPr>
        <w:t xml:space="preserve">- Изграждане на реверсивна връзка между довеждаща система „Бели Искър“, посредством Малобученския водопровод и довеждаща система „Искър“, посредством ПС "Бъкстон" </w:t>
      </w:r>
      <w:r w:rsidRPr="00D834DC">
        <w:rPr>
          <w:rFonts w:ascii="SofiaSans" w:eastAsia="MS Mincho" w:hAnsi="SofiaSans"/>
        </w:rPr>
        <w:t>-</w:t>
      </w:r>
      <w:r w:rsidRPr="00D834DC">
        <w:rPr>
          <w:rFonts w:ascii="SofiaSans" w:eastAsia="MS Mincho" w:hAnsi="SofiaSans"/>
          <w:b/>
        </w:rPr>
        <w:t xml:space="preserve"> </w:t>
      </w:r>
      <w:r w:rsidRPr="00D834DC">
        <w:rPr>
          <w:rFonts w:ascii="SofiaSans" w:eastAsia="MS Mincho" w:hAnsi="SofiaSans"/>
        </w:rPr>
        <w:t>п</w:t>
      </w:r>
      <w:r w:rsidRPr="00D834DC">
        <w:rPr>
          <w:rFonts w:ascii="SofiaSans" w:hAnsi="SofiaSans"/>
          <w:lang w:eastAsia="en-GB"/>
        </w:rPr>
        <w:t>рез 2025г. за обекта са разплатени 101 148 лв. като</w:t>
      </w:r>
      <w:r w:rsidRPr="00D834DC">
        <w:rPr>
          <w:rFonts w:ascii="SofiaSans" w:hAnsi="SofiaSans"/>
        </w:rPr>
        <w:t xml:space="preserve"> предстои откриване на строителна площадка. Предвижда се изграждане на нова стоманобетонова корекция с правоъгълно напречно сечение /с лек двустранен наклон на дъното към оста/. При подпорната стена при ул. „Кумата“ по левия бряг на реката стената на корекцията ще се изпълни непосредствено пред нея. Предвижда се цялостна корекция в участъка с ширина 3 m и обща дължина по оста на 212,41 m, разделена на кампади по 6 m с променлива височина. В горния край при ул. „Кумата“ се прави покрит участък за осигуряване преминаването през р. Боянска бара на тласкателя Ø800 mm на ПС като в страничните стени се оставят отвори.</w:t>
      </w:r>
    </w:p>
    <w:p w:rsidR="003631B1" w:rsidRPr="00D834DC" w:rsidRDefault="003631B1" w:rsidP="003631B1">
      <w:pPr>
        <w:spacing w:after="160" w:line="276" w:lineRule="auto"/>
        <w:ind w:right="-1" w:firstLine="709"/>
        <w:contextualSpacing/>
        <w:jc w:val="both"/>
        <w:rPr>
          <w:rFonts w:ascii="SofiaSans" w:hAnsi="SofiaSans"/>
          <w:lang w:eastAsia="en-GB"/>
        </w:rPr>
      </w:pPr>
      <w:r w:rsidRPr="00D834DC">
        <w:rPr>
          <w:rFonts w:ascii="SofiaSans" w:eastAsia="MS Mincho" w:hAnsi="SofiaSans"/>
          <w:b/>
        </w:rPr>
        <w:t>-</w:t>
      </w:r>
      <w:r w:rsidRPr="00D834DC">
        <w:rPr>
          <w:rFonts w:ascii="SofiaSans" w:eastAsia="MS Mincho" w:hAnsi="SofiaSans"/>
          <w:b/>
          <w:lang w:val="en-US"/>
        </w:rPr>
        <w:t xml:space="preserve"> </w:t>
      </w:r>
      <w:r w:rsidRPr="00D834DC">
        <w:rPr>
          <w:rFonts w:ascii="SofiaSans" w:eastAsia="MS Mincho" w:hAnsi="SofiaSans"/>
          <w:b/>
        </w:rPr>
        <w:t xml:space="preserve">Изграждане на дубльор на Ляв Владайски колектор </w:t>
      </w:r>
      <w:r w:rsidRPr="00D834DC">
        <w:rPr>
          <w:rFonts w:ascii="SofiaSans" w:eastAsia="MS Mincho" w:hAnsi="SofiaSans"/>
        </w:rPr>
        <w:t>-</w:t>
      </w:r>
      <w:r w:rsidRPr="00D834DC">
        <w:rPr>
          <w:rFonts w:ascii="SofiaSans" w:eastAsia="MS Mincho" w:hAnsi="SofiaSans"/>
          <w:b/>
        </w:rPr>
        <w:t xml:space="preserve"> </w:t>
      </w:r>
      <w:r w:rsidRPr="00D834DC">
        <w:rPr>
          <w:rFonts w:ascii="SofiaSans" w:eastAsia="MS Mincho" w:hAnsi="SofiaSans"/>
        </w:rPr>
        <w:t>п</w:t>
      </w:r>
      <w:r w:rsidRPr="00D834DC">
        <w:rPr>
          <w:rFonts w:ascii="SofiaSans" w:hAnsi="SofiaSans"/>
          <w:lang w:eastAsia="en-GB"/>
        </w:rPr>
        <w:t>реходен обект, който е в процес на изпълнение и през 2026 г. През отчетния период са изразходвани средства в размер на 1 683 915 лв. Обектът е спрян с Акт 10.</w:t>
      </w:r>
    </w:p>
    <w:p w:rsidR="003631B1" w:rsidRPr="00D834DC" w:rsidRDefault="003631B1" w:rsidP="003631B1">
      <w:pPr>
        <w:spacing w:after="160" w:line="276" w:lineRule="auto"/>
        <w:ind w:right="-1" w:firstLine="709"/>
        <w:contextualSpacing/>
        <w:jc w:val="both"/>
        <w:rPr>
          <w:rFonts w:ascii="SofiaSans" w:hAnsi="SofiaSans"/>
          <w:lang w:eastAsia="en-GB"/>
        </w:rPr>
      </w:pPr>
      <w:r w:rsidRPr="00D834DC">
        <w:rPr>
          <w:rFonts w:ascii="SofiaSans" w:eastAsia="MS Mincho" w:hAnsi="SofiaSans"/>
          <w:b/>
        </w:rPr>
        <w:t>-</w:t>
      </w:r>
      <w:r w:rsidRPr="00D834DC">
        <w:rPr>
          <w:rFonts w:ascii="SofiaSans" w:eastAsia="MS Mincho" w:hAnsi="SofiaSans"/>
          <w:b/>
          <w:lang w:val="en-US"/>
        </w:rPr>
        <w:t xml:space="preserve"> </w:t>
      </w:r>
      <w:r w:rsidRPr="00D834DC">
        <w:rPr>
          <w:rFonts w:ascii="SofiaSans" w:eastAsia="MS Mincho" w:hAnsi="SofiaSans"/>
          <w:b/>
        </w:rPr>
        <w:t xml:space="preserve">Изграждане на канализация по ул. „Ефрем Чучков“ в участъка от ул. „24“ (О.Т. 4) до включването в Десен Какачки колектор (О.Т. 1), кв. „Обеля“, р-н „Връбница“ </w:t>
      </w:r>
      <w:r w:rsidRPr="00D834DC">
        <w:rPr>
          <w:rFonts w:ascii="SofiaSans" w:eastAsia="MS Mincho" w:hAnsi="SofiaSans"/>
        </w:rPr>
        <w:t>-</w:t>
      </w:r>
      <w:r w:rsidRPr="00D834DC">
        <w:rPr>
          <w:rFonts w:ascii="SofiaSans" w:eastAsia="MS Mincho" w:hAnsi="SofiaSans"/>
          <w:b/>
        </w:rPr>
        <w:t xml:space="preserve"> </w:t>
      </w:r>
      <w:r w:rsidRPr="00D834DC">
        <w:rPr>
          <w:rFonts w:ascii="SofiaSans" w:hAnsi="SofiaSans"/>
          <w:lang w:eastAsia="en-GB"/>
        </w:rPr>
        <w:t>разплатени средства през 2025г.   в размер на 282 175 лв.</w:t>
      </w:r>
    </w:p>
    <w:p w:rsidR="003631B1" w:rsidRPr="00D834DC" w:rsidRDefault="003631B1" w:rsidP="003631B1">
      <w:pPr>
        <w:spacing w:before="240" w:after="160" w:line="276" w:lineRule="auto"/>
        <w:ind w:right="-1" w:firstLine="709"/>
        <w:contextualSpacing/>
        <w:jc w:val="both"/>
        <w:rPr>
          <w:rFonts w:ascii="SofiaSans" w:hAnsi="SofiaSans"/>
          <w:lang w:eastAsia="en-GB"/>
        </w:rPr>
      </w:pPr>
      <w:r w:rsidRPr="00D834DC">
        <w:rPr>
          <w:rFonts w:ascii="SofiaSans" w:hAnsi="SofiaSans"/>
          <w:lang w:eastAsia="en-GB"/>
        </w:rPr>
        <w:t xml:space="preserve">Извършено е изменение на проекта (преработка по чл. 154 от ЗУТ), с което се удължава трасето на водопроводен клон 18 Ф110 ПЕВП по ул. „Ефрем Чучков“ от ул. „Асенов мост“ до ул. „24“ и е извършена цялостна подмяна при полагане на пътната конструкция на пътната настилка. Дължината на новоизградената  канализация е 206 м. </w:t>
      </w:r>
    </w:p>
    <w:p w:rsidR="003631B1" w:rsidRPr="00D834DC" w:rsidRDefault="003631B1" w:rsidP="003631B1">
      <w:pPr>
        <w:spacing w:before="240" w:after="160" w:line="276" w:lineRule="auto"/>
        <w:ind w:right="-1" w:firstLine="709"/>
        <w:contextualSpacing/>
        <w:jc w:val="both"/>
        <w:rPr>
          <w:rFonts w:ascii="SofiaSans" w:hAnsi="SofiaSans"/>
          <w:lang w:eastAsia="sr-Cyrl-CS"/>
        </w:rPr>
      </w:pPr>
      <w:r w:rsidRPr="00D834DC">
        <w:rPr>
          <w:rFonts w:ascii="SofiaSans" w:eastAsia="MS Mincho" w:hAnsi="SofiaSans"/>
          <w:b/>
        </w:rPr>
        <w:t>-</w:t>
      </w:r>
      <w:r w:rsidRPr="00D834DC">
        <w:rPr>
          <w:rFonts w:ascii="SofiaSans" w:eastAsia="MS Mincho" w:hAnsi="SofiaSans"/>
          <w:b/>
          <w:lang w:val="en-US"/>
        </w:rPr>
        <w:t xml:space="preserve"> </w:t>
      </w:r>
      <w:r w:rsidRPr="00D834DC">
        <w:rPr>
          <w:rFonts w:ascii="SofiaSans" w:eastAsia="MS Mincho" w:hAnsi="SofiaSans"/>
          <w:b/>
        </w:rPr>
        <w:t xml:space="preserve">Изграждане на Дубльор на канализационен колектор по бул. "Симеоновско шосе" от о.т. 71 до о.т. 72, райони "Студентски" и "Лозенец" </w:t>
      </w:r>
      <w:r w:rsidRPr="00D834DC">
        <w:rPr>
          <w:rFonts w:ascii="SofiaSans" w:eastAsia="MS Mincho" w:hAnsi="SofiaSans"/>
        </w:rPr>
        <w:t>-</w:t>
      </w:r>
      <w:r w:rsidRPr="00D834DC">
        <w:rPr>
          <w:rFonts w:ascii="SofiaSans" w:eastAsia="MS Mincho" w:hAnsi="SofiaSans"/>
          <w:b/>
        </w:rPr>
        <w:t xml:space="preserve"> </w:t>
      </w:r>
      <w:r w:rsidRPr="00D834DC">
        <w:rPr>
          <w:rFonts w:ascii="SofiaSans" w:hAnsi="SofiaSans"/>
          <w:lang w:eastAsia="sr-Cyrl-CS"/>
        </w:rPr>
        <w:t>разплатени са 594 350 лв. за строително монтажни работи. Обектът е въведен в експлоатация.</w:t>
      </w:r>
    </w:p>
    <w:p w:rsidR="003631B1" w:rsidRPr="00D834DC" w:rsidRDefault="003631B1" w:rsidP="003631B1">
      <w:pPr>
        <w:spacing w:before="240" w:after="160" w:line="276" w:lineRule="auto"/>
        <w:ind w:right="-1" w:firstLine="709"/>
        <w:contextualSpacing/>
        <w:jc w:val="both"/>
        <w:rPr>
          <w:rFonts w:ascii="SofiaSans" w:hAnsi="SofiaSans"/>
          <w:lang w:eastAsia="en-GB"/>
        </w:rPr>
      </w:pPr>
      <w:r w:rsidRPr="00D834DC">
        <w:rPr>
          <w:rFonts w:ascii="SofiaSans" w:eastAsia="MS Mincho" w:hAnsi="SofiaSans"/>
          <w:b/>
        </w:rPr>
        <w:t>-</w:t>
      </w:r>
      <w:r w:rsidRPr="00D834DC">
        <w:rPr>
          <w:rFonts w:ascii="SofiaSans" w:eastAsia="MS Mincho" w:hAnsi="SofiaSans"/>
          <w:b/>
          <w:lang w:val="en-US"/>
        </w:rPr>
        <w:t xml:space="preserve"> </w:t>
      </w:r>
      <w:r w:rsidRPr="00D834DC">
        <w:rPr>
          <w:rFonts w:ascii="SofiaSans" w:eastAsia="MS Mincho" w:hAnsi="SofiaSans"/>
          <w:b/>
        </w:rPr>
        <w:t xml:space="preserve">Корекция на река Владайска в участък от км 0+349 до км 0+730", район "Овча купел" </w:t>
      </w:r>
      <w:r w:rsidRPr="00D834DC">
        <w:rPr>
          <w:rFonts w:ascii="SofiaSans" w:eastAsia="MS Mincho" w:hAnsi="SofiaSans"/>
        </w:rPr>
        <w:t>-</w:t>
      </w:r>
      <w:r w:rsidRPr="00D834DC">
        <w:rPr>
          <w:rFonts w:ascii="SofiaSans" w:eastAsia="MS Mincho" w:hAnsi="SofiaSans"/>
          <w:b/>
        </w:rPr>
        <w:t xml:space="preserve"> </w:t>
      </w:r>
      <w:r w:rsidRPr="00D834DC">
        <w:rPr>
          <w:rFonts w:ascii="SofiaSans" w:eastAsia="MS Mincho" w:hAnsi="SofiaSans"/>
        </w:rPr>
        <w:t>р</w:t>
      </w:r>
      <w:r w:rsidRPr="00D834DC">
        <w:rPr>
          <w:rFonts w:ascii="SofiaSans" w:hAnsi="SofiaSans"/>
          <w:lang w:eastAsia="en-GB"/>
        </w:rPr>
        <w:t>азплатени през 2025г. са 397 761 лв.</w:t>
      </w:r>
    </w:p>
    <w:p w:rsidR="003631B1" w:rsidRPr="00D834DC" w:rsidRDefault="003631B1" w:rsidP="003631B1">
      <w:pPr>
        <w:spacing w:after="160" w:line="276" w:lineRule="auto"/>
        <w:ind w:right="-1" w:firstLine="709"/>
        <w:jc w:val="both"/>
        <w:rPr>
          <w:rFonts w:ascii="SofiaSans" w:hAnsi="SofiaSans"/>
          <w:lang w:eastAsia="en-GB"/>
        </w:rPr>
      </w:pPr>
      <w:r w:rsidRPr="00D834DC">
        <w:rPr>
          <w:rFonts w:ascii="SofiaSans" w:hAnsi="SofiaSans"/>
        </w:rPr>
        <w:t xml:space="preserve">Обектът е в процес на изпълнение и е преходен за 2026г. Дейностите, свързани с изграждането на новата корекция на река Владайска с дължина от 381м. в участъка от км 0+349 (ул. „Гусла“- ул. „Лавандула“) до км 0+730” (ул. “Народен герой”) и подобряването на околното пространство включват: изграждане на нова стоманобетонова корекция на реката; монтиране на обезопасителен парапет върху подпорните стени на коритото; изграждане на отливни канали и скокови шахти; укрепване и реконструкция на съществуващи ел. кабелни – изграждане на нова пасарелка и нова шахта; премахване на съществуваща растителност, затревяване на свободни терени и засаждане на декоративни широколистни и иглолистни дървета и храсти, укрепване на откоси чрез </w:t>
      </w:r>
      <w:r w:rsidRPr="00D834DC">
        <w:rPr>
          <w:rFonts w:ascii="SofiaSans" w:hAnsi="SofiaSans"/>
        </w:rPr>
        <w:lastRenderedPageBreak/>
        <w:t>паркинг-елементи и затревяване - възстановяване на нарушената околна среда и приобщаване на новите съоръжения към нея.</w:t>
      </w:r>
    </w:p>
    <w:p w:rsidR="003631B1" w:rsidRPr="00D834DC" w:rsidRDefault="003631B1" w:rsidP="003631B1">
      <w:pPr>
        <w:spacing w:after="160" w:line="276" w:lineRule="auto"/>
        <w:ind w:right="-1" w:firstLine="709"/>
        <w:contextualSpacing/>
        <w:jc w:val="both"/>
        <w:rPr>
          <w:rFonts w:ascii="SofiaSans" w:hAnsi="SofiaSans"/>
          <w:lang w:eastAsia="en-GB"/>
        </w:rPr>
      </w:pPr>
      <w:r w:rsidRPr="00D834DC">
        <w:rPr>
          <w:rFonts w:ascii="SofiaSans" w:eastAsia="MS Mincho" w:hAnsi="SofiaSans"/>
          <w:b/>
        </w:rPr>
        <w:t>-</w:t>
      </w:r>
      <w:r w:rsidRPr="00D834DC">
        <w:rPr>
          <w:rFonts w:ascii="SofiaSans" w:eastAsia="MS Mincho" w:hAnsi="SofiaSans"/>
          <w:b/>
          <w:lang w:val="en-US"/>
        </w:rPr>
        <w:t xml:space="preserve"> </w:t>
      </w:r>
      <w:r w:rsidRPr="00D834DC">
        <w:rPr>
          <w:rFonts w:ascii="SofiaSans" w:eastAsia="MS Mincho" w:hAnsi="SofiaSans"/>
          <w:b/>
        </w:rPr>
        <w:t xml:space="preserve">Изграждане на ВиК инфраструктура в Столична община </w:t>
      </w:r>
      <w:r w:rsidRPr="00D834DC">
        <w:rPr>
          <w:rFonts w:ascii="SofiaSans" w:eastAsia="MS Mincho" w:hAnsi="SofiaSans"/>
          <w:b/>
          <w:color w:val="FF0000"/>
        </w:rPr>
        <w:t xml:space="preserve"> </w:t>
      </w:r>
      <w:r w:rsidRPr="00D834DC">
        <w:rPr>
          <w:rFonts w:ascii="SofiaSans" w:eastAsia="MS Mincho" w:hAnsi="SofiaSans"/>
          <w:b/>
        </w:rPr>
        <w:t xml:space="preserve">BG16M1OP002-1.020, </w:t>
      </w:r>
      <w:r w:rsidRPr="00D834DC">
        <w:rPr>
          <w:rFonts w:ascii="SofiaSans" w:eastAsia="MS Mincho" w:hAnsi="SofiaSans"/>
        </w:rPr>
        <w:t>-</w:t>
      </w:r>
      <w:r w:rsidRPr="00D834DC">
        <w:rPr>
          <w:rFonts w:ascii="SofiaSans" w:eastAsia="MS Mincho" w:hAnsi="SofiaSans"/>
          <w:b/>
        </w:rPr>
        <w:t xml:space="preserve"> </w:t>
      </w:r>
      <w:r w:rsidRPr="00D834DC">
        <w:rPr>
          <w:rFonts w:ascii="SofiaSans" w:eastAsia="MS Mincho" w:hAnsi="SofiaSans"/>
        </w:rPr>
        <w:t>в</w:t>
      </w:r>
      <w:r w:rsidRPr="00D834DC">
        <w:rPr>
          <w:rFonts w:ascii="SofiaSans" w:hAnsi="SofiaSans"/>
          <w:lang w:eastAsia="en-GB"/>
        </w:rPr>
        <w:t xml:space="preserve"> разглеждания период са изразходвани средства  в размер на 18 986 623 лв. </w:t>
      </w:r>
    </w:p>
    <w:p w:rsidR="003631B1" w:rsidRPr="00D834DC" w:rsidRDefault="003631B1" w:rsidP="003631B1">
      <w:pPr>
        <w:spacing w:after="160" w:line="276" w:lineRule="auto"/>
        <w:ind w:right="-1" w:firstLine="709"/>
        <w:contextualSpacing/>
        <w:jc w:val="both"/>
        <w:rPr>
          <w:rFonts w:ascii="SofiaSans" w:hAnsi="SofiaSans"/>
          <w:lang w:eastAsia="en-GB"/>
        </w:rPr>
      </w:pPr>
      <w:r w:rsidRPr="00D834DC">
        <w:rPr>
          <w:rFonts w:ascii="SofiaSans" w:eastAsia="MS Mincho" w:hAnsi="SofiaSans"/>
          <w:b/>
        </w:rPr>
        <w:t>-</w:t>
      </w:r>
      <w:r w:rsidRPr="00D834DC">
        <w:rPr>
          <w:rFonts w:ascii="SofiaSans" w:eastAsia="MS Mincho" w:hAnsi="SofiaSans"/>
          <w:b/>
          <w:lang w:val="en-US"/>
        </w:rPr>
        <w:t xml:space="preserve"> </w:t>
      </w:r>
      <w:r w:rsidRPr="00D834DC">
        <w:rPr>
          <w:rFonts w:ascii="SofiaSans" w:eastAsia="MS Mincho" w:hAnsi="SofiaSans"/>
          <w:b/>
        </w:rPr>
        <w:t xml:space="preserve">Изграждане на ВиК мрежи по ул. "Хаджи Димитър", ул. "Банска", "Стое Джуров", ул. "Детелина", ул. "Калиакра" и ул. "Средец", кв. "Кумарица", р-н "Нови Искър" </w:t>
      </w:r>
      <w:r w:rsidRPr="00D834DC">
        <w:rPr>
          <w:rFonts w:ascii="SofiaSans" w:eastAsia="MS Mincho" w:hAnsi="SofiaSans"/>
        </w:rPr>
        <w:t>-</w:t>
      </w:r>
      <w:r w:rsidRPr="00D834DC">
        <w:rPr>
          <w:rFonts w:ascii="SofiaSans" w:eastAsia="MS Mincho" w:hAnsi="SofiaSans"/>
          <w:b/>
        </w:rPr>
        <w:t xml:space="preserve"> </w:t>
      </w:r>
      <w:r w:rsidRPr="00D834DC">
        <w:rPr>
          <w:rFonts w:ascii="SofiaSans" w:eastAsia="MS Mincho" w:hAnsi="SofiaSans"/>
        </w:rPr>
        <w:t>о</w:t>
      </w:r>
      <w:r w:rsidRPr="00D834DC">
        <w:rPr>
          <w:rFonts w:ascii="SofiaSans" w:hAnsi="SofiaSans"/>
          <w:lang w:eastAsia="en-GB"/>
        </w:rPr>
        <w:t>бектът е стартирал през 2025 г.  и са разплатени средства в размер на 783 516 лв.</w:t>
      </w:r>
    </w:p>
    <w:p w:rsidR="003631B1" w:rsidRPr="00D834DC" w:rsidRDefault="003631B1" w:rsidP="003631B1">
      <w:pPr>
        <w:spacing w:after="160" w:line="276" w:lineRule="auto"/>
        <w:ind w:right="-1" w:firstLine="709"/>
        <w:contextualSpacing/>
        <w:jc w:val="both"/>
        <w:rPr>
          <w:rFonts w:ascii="SofiaSans" w:hAnsi="SofiaSans"/>
          <w:lang w:eastAsia="en-GB"/>
        </w:rPr>
      </w:pPr>
      <w:r w:rsidRPr="00D834DC">
        <w:rPr>
          <w:rFonts w:ascii="SofiaSans" w:hAnsi="SofiaSans"/>
          <w:b/>
          <w:lang w:eastAsia="en-GB"/>
        </w:rPr>
        <w:t>-</w:t>
      </w:r>
      <w:r w:rsidRPr="00D834DC">
        <w:rPr>
          <w:rFonts w:ascii="SofiaSans" w:hAnsi="SofiaSans"/>
          <w:b/>
          <w:lang w:val="en-US" w:eastAsia="en-GB"/>
        </w:rPr>
        <w:t xml:space="preserve"> </w:t>
      </w:r>
      <w:r w:rsidRPr="00D834DC">
        <w:rPr>
          <w:rFonts w:ascii="SofiaSans" w:hAnsi="SofiaSans"/>
          <w:b/>
          <w:lang w:eastAsia="en-GB"/>
        </w:rPr>
        <w:t>Изграждане на улични канали и водопроводи в ж.к. „Лев Толстой“, район "Надежда"</w:t>
      </w:r>
      <w:r w:rsidRPr="00D834DC">
        <w:rPr>
          <w:rFonts w:ascii="SofiaSans" w:hAnsi="SofiaSans"/>
          <w:lang w:eastAsia="en-GB"/>
        </w:rPr>
        <w:t xml:space="preserve"> - обектът се изпълнява от районната администрация. Отчетени са средства в размер на 75 816 лв.</w:t>
      </w:r>
    </w:p>
    <w:p w:rsidR="003631B1" w:rsidRPr="00D834DC" w:rsidRDefault="003631B1" w:rsidP="003631B1">
      <w:pPr>
        <w:spacing w:after="160" w:line="276" w:lineRule="auto"/>
        <w:ind w:right="-1" w:firstLine="709"/>
        <w:contextualSpacing/>
        <w:jc w:val="both"/>
        <w:rPr>
          <w:rFonts w:ascii="SofiaSans" w:hAnsi="SofiaSans"/>
          <w:lang w:eastAsia="en-GB"/>
        </w:rPr>
      </w:pPr>
      <w:r w:rsidRPr="00D834DC">
        <w:rPr>
          <w:rFonts w:ascii="SofiaSans" w:hAnsi="SofiaSans"/>
          <w:lang w:eastAsia="en-GB"/>
        </w:rPr>
        <w:t xml:space="preserve">- </w:t>
      </w:r>
      <w:r w:rsidRPr="00D834DC">
        <w:rPr>
          <w:rFonts w:ascii="SofiaSans" w:hAnsi="SofiaSans"/>
          <w:b/>
          <w:lang w:eastAsia="en-GB"/>
        </w:rPr>
        <w:t>Изграждане на ВиК мрежи по ул. "Орех" от  О.Т.148 ДО О.Т. 149, кв. "Суходол", район "Овча купел"</w:t>
      </w:r>
      <w:r w:rsidRPr="00D834DC">
        <w:rPr>
          <w:rFonts w:ascii="SofiaSans" w:hAnsi="SofiaSans"/>
          <w:lang w:eastAsia="en-GB"/>
        </w:rPr>
        <w:t xml:space="preserve"> - разплатени са 38 129 лв. Строителството на обекта е завършено. Изградени са канализационна мрежа с дължина 82.20м. и водопроводна мрежа с дължина 91,6м. Има Констативен акт образец 15 и предстои назначаване на ДПК.</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b/>
          <w:lang w:eastAsia="en-GB"/>
        </w:rPr>
        <w:t>-</w:t>
      </w:r>
      <w:r w:rsidRPr="00D834DC">
        <w:rPr>
          <w:rFonts w:ascii="SofiaSans" w:hAnsi="SofiaSans"/>
          <w:b/>
          <w:lang w:val="en-US" w:eastAsia="en-GB"/>
        </w:rPr>
        <w:t xml:space="preserve"> </w:t>
      </w:r>
      <w:r w:rsidRPr="00D834DC">
        <w:rPr>
          <w:rFonts w:ascii="SofiaSans" w:hAnsi="SofiaSans"/>
          <w:b/>
          <w:lang w:eastAsia="en-GB"/>
        </w:rPr>
        <w:t xml:space="preserve">Изграждане на ВиК мрежи по улици „Оброчище“, „Върбовка“, „Беласица“, „Гина Кунчева“, район „Нови Искър“ </w:t>
      </w:r>
      <w:r w:rsidRPr="00D834DC">
        <w:rPr>
          <w:rFonts w:ascii="SofiaSans" w:hAnsi="SofiaSans"/>
          <w:lang w:eastAsia="en-GB"/>
        </w:rPr>
        <w:t>-</w:t>
      </w:r>
      <w:r w:rsidRPr="00D834DC">
        <w:rPr>
          <w:rFonts w:ascii="SofiaSans" w:hAnsi="SofiaSans"/>
          <w:b/>
          <w:lang w:eastAsia="en-GB"/>
        </w:rPr>
        <w:t xml:space="preserve"> </w:t>
      </w:r>
      <w:r w:rsidRPr="00D834DC">
        <w:rPr>
          <w:rFonts w:ascii="SofiaSans" w:hAnsi="SofiaSans"/>
          <w:lang w:eastAsia="en-GB"/>
        </w:rPr>
        <w:t>през 2025г. стартира процедурата за избор на изпълнител. В края на годината е сключен договор за упражняване на строителен надзор и инвеститорски контрол. Няма извършени разплащания за обекта през отчетния период, остава преходен за 2026г.</w:t>
      </w:r>
    </w:p>
    <w:p w:rsidR="003631B1" w:rsidRPr="00D834DC" w:rsidRDefault="003631B1" w:rsidP="003631B1">
      <w:pPr>
        <w:spacing w:line="276" w:lineRule="auto"/>
        <w:ind w:right="-1" w:firstLine="709"/>
        <w:jc w:val="both"/>
        <w:rPr>
          <w:rFonts w:ascii="SofiaSans" w:hAnsi="SofiaSans"/>
          <w:b/>
          <w:lang w:eastAsia="en-GB"/>
        </w:rPr>
      </w:pPr>
      <w:r w:rsidRPr="00D834DC">
        <w:rPr>
          <w:rFonts w:ascii="SofiaSans" w:hAnsi="SofiaSans"/>
          <w:b/>
          <w:lang w:eastAsia="en-GB"/>
        </w:rPr>
        <w:t>-</w:t>
      </w:r>
      <w:r w:rsidRPr="00D834DC">
        <w:rPr>
          <w:rFonts w:ascii="SofiaSans" w:hAnsi="SofiaSans"/>
          <w:b/>
          <w:lang w:val="en-US" w:eastAsia="en-GB"/>
        </w:rPr>
        <w:t xml:space="preserve"> </w:t>
      </w:r>
      <w:r w:rsidRPr="00D834DC">
        <w:rPr>
          <w:rFonts w:ascii="SofiaSans" w:hAnsi="SofiaSans"/>
          <w:b/>
          <w:lang w:eastAsia="en-GB"/>
        </w:rPr>
        <w:t xml:space="preserve">Основен ремонт на дъждовен колектор на гр. Нови Искър, район "Нови Искър“ </w:t>
      </w:r>
      <w:r w:rsidRPr="00D834DC">
        <w:rPr>
          <w:rFonts w:ascii="SofiaSans" w:hAnsi="SofiaSans"/>
          <w:lang w:eastAsia="en-GB"/>
        </w:rPr>
        <w:t xml:space="preserve">Разплатени средства през 2025г. в размер на 3 202 097 лв. </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b/>
          <w:lang w:eastAsia="en-GB"/>
        </w:rPr>
        <w:t>-</w:t>
      </w:r>
      <w:r w:rsidRPr="00D834DC">
        <w:rPr>
          <w:rFonts w:ascii="SofiaSans" w:hAnsi="SofiaSans"/>
          <w:b/>
          <w:lang w:val="en-US" w:eastAsia="en-GB"/>
        </w:rPr>
        <w:t xml:space="preserve"> </w:t>
      </w:r>
      <w:r w:rsidRPr="00D834DC">
        <w:rPr>
          <w:rFonts w:ascii="SofiaSans" w:hAnsi="SofiaSans"/>
          <w:b/>
          <w:lang w:eastAsia="en-GB"/>
        </w:rPr>
        <w:t xml:space="preserve">Основен ремонт на р. Владайска в участъка от ул. „Камен Андреев" до бул. „Мария Луиза", район "Възраждане" </w:t>
      </w:r>
      <w:r w:rsidRPr="00D834DC">
        <w:rPr>
          <w:rFonts w:ascii="SofiaSans" w:hAnsi="SofiaSans"/>
          <w:lang w:eastAsia="en-GB"/>
        </w:rPr>
        <w:t>– през 2025г. за обекта за разплатени 24 240 лв.</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b/>
          <w:lang w:eastAsia="en-GB"/>
        </w:rPr>
        <w:t>-</w:t>
      </w:r>
      <w:r w:rsidRPr="00D834DC">
        <w:rPr>
          <w:rFonts w:ascii="SofiaSans" w:hAnsi="SofiaSans"/>
          <w:b/>
          <w:lang w:val="en-US" w:eastAsia="en-GB"/>
        </w:rPr>
        <w:t xml:space="preserve"> </w:t>
      </w:r>
      <w:r w:rsidRPr="00D834DC">
        <w:rPr>
          <w:rFonts w:ascii="SofiaSans" w:hAnsi="SofiaSans"/>
          <w:b/>
          <w:lang w:eastAsia="en-GB"/>
        </w:rPr>
        <w:t xml:space="preserve">Разчистване, изместване и реконструкция на ел. и  тел. кабели, улично осветление, изграждане на отводняване на улици по трасето на ВиК мрежата по ул."Справедливост" и  ул."367", район "Връбница" </w:t>
      </w:r>
      <w:r w:rsidRPr="00D834DC">
        <w:rPr>
          <w:rFonts w:ascii="SofiaSans" w:hAnsi="SofiaSans"/>
          <w:lang w:eastAsia="en-GB"/>
        </w:rPr>
        <w:t>–</w:t>
      </w:r>
      <w:r w:rsidRPr="00D834DC">
        <w:rPr>
          <w:rFonts w:ascii="SofiaSans" w:hAnsi="SofiaSans"/>
          <w:b/>
          <w:lang w:eastAsia="en-GB"/>
        </w:rPr>
        <w:t xml:space="preserve"> </w:t>
      </w:r>
      <w:r w:rsidRPr="00D834DC">
        <w:rPr>
          <w:rFonts w:ascii="SofiaSans" w:hAnsi="SofiaSans"/>
          <w:lang w:eastAsia="en-GB"/>
        </w:rPr>
        <w:t>обектът се  изпълнява от районната администрация. Разплатено е СМР за 253 882 лв.</w:t>
      </w:r>
    </w:p>
    <w:p w:rsidR="003631B1" w:rsidRPr="00D834DC" w:rsidRDefault="003631B1" w:rsidP="003631B1">
      <w:pPr>
        <w:spacing w:line="276" w:lineRule="auto"/>
        <w:ind w:right="-1" w:firstLine="709"/>
        <w:jc w:val="both"/>
        <w:rPr>
          <w:rFonts w:ascii="SofiaSans" w:hAnsi="SofiaSans"/>
          <w:lang w:eastAsia="en-GB"/>
        </w:rPr>
      </w:pPr>
    </w:p>
    <w:p w:rsidR="0031654E" w:rsidRDefault="003631B1" w:rsidP="0031654E">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 xml:space="preserve">Дейност 604 "Осветление на улици и площади" </w:t>
      </w:r>
    </w:p>
    <w:p w:rsidR="0031654E" w:rsidRDefault="003631B1" w:rsidP="0031654E">
      <w:pPr>
        <w:pStyle w:val="BodyText"/>
        <w:spacing w:line="276" w:lineRule="auto"/>
        <w:ind w:right="-1" w:firstLine="709"/>
        <w:rPr>
          <w:rFonts w:ascii="SofiaSans" w:hAnsi="SofiaSans"/>
          <w:sz w:val="24"/>
          <w:szCs w:val="24"/>
          <w:lang w:eastAsia="en-GB"/>
        </w:rPr>
      </w:pPr>
      <w:r w:rsidRPr="0031654E">
        <w:rPr>
          <w:rFonts w:ascii="SofiaSans" w:hAnsi="SofiaSans"/>
          <w:sz w:val="24"/>
          <w:szCs w:val="24"/>
          <w:lang w:eastAsia="en-GB"/>
        </w:rPr>
        <w:t xml:space="preserve">При разчет от 3 065 003 </w:t>
      </w:r>
      <w:proofErr w:type="gramStart"/>
      <w:r w:rsidRPr="0031654E">
        <w:rPr>
          <w:rFonts w:ascii="SofiaSans" w:hAnsi="SofiaSans"/>
          <w:sz w:val="24"/>
          <w:szCs w:val="24"/>
          <w:lang w:eastAsia="en-GB"/>
        </w:rPr>
        <w:t>лв.,</w:t>
      </w:r>
      <w:proofErr w:type="gramEnd"/>
      <w:r w:rsidRPr="0031654E">
        <w:rPr>
          <w:rFonts w:ascii="SofiaSans" w:hAnsi="SofiaSans"/>
          <w:sz w:val="24"/>
          <w:szCs w:val="24"/>
          <w:lang w:eastAsia="en-GB"/>
        </w:rPr>
        <w:t xml:space="preserve"> изпълнението в дейността е 3 058 911 лв. </w:t>
      </w:r>
      <w:proofErr w:type="gramStart"/>
      <w:r w:rsidRPr="0031654E">
        <w:rPr>
          <w:rFonts w:ascii="SofiaSans" w:hAnsi="SofiaSans"/>
          <w:sz w:val="24"/>
          <w:szCs w:val="24"/>
          <w:lang w:eastAsia="en-GB"/>
        </w:rPr>
        <w:t>или</w:t>
      </w:r>
      <w:proofErr w:type="gramEnd"/>
      <w:r w:rsidRPr="0031654E">
        <w:rPr>
          <w:rFonts w:ascii="SofiaSans" w:hAnsi="SofiaSans"/>
          <w:sz w:val="24"/>
          <w:szCs w:val="24"/>
          <w:lang w:eastAsia="en-GB"/>
        </w:rPr>
        <w:t xml:space="preserve"> 99,80 на сто.</w:t>
      </w:r>
    </w:p>
    <w:p w:rsidR="003631B1" w:rsidRPr="0031654E" w:rsidRDefault="003631B1" w:rsidP="0031654E">
      <w:pPr>
        <w:pStyle w:val="BodyText"/>
        <w:spacing w:line="276" w:lineRule="auto"/>
        <w:ind w:right="-1" w:firstLine="709"/>
        <w:rPr>
          <w:rFonts w:ascii="SofiaSans" w:hAnsi="SofiaSans"/>
          <w:b/>
          <w:spacing w:val="-8"/>
          <w:sz w:val="24"/>
          <w:szCs w:val="24"/>
        </w:rPr>
      </w:pPr>
      <w:r w:rsidRPr="0031654E">
        <w:rPr>
          <w:rFonts w:ascii="SofiaSans" w:hAnsi="SofiaSans"/>
          <w:sz w:val="24"/>
          <w:szCs w:val="24"/>
          <w:lang w:eastAsia="en-GB"/>
        </w:rPr>
        <w:t xml:space="preserve">За изграждане и основен ремонт на улично осветление през 2025г. </w:t>
      </w:r>
      <w:proofErr w:type="gramStart"/>
      <w:r w:rsidRPr="0031654E">
        <w:rPr>
          <w:rFonts w:ascii="SofiaSans" w:hAnsi="SofiaSans"/>
          <w:sz w:val="24"/>
          <w:szCs w:val="24"/>
          <w:lang w:eastAsia="en-GB"/>
        </w:rPr>
        <w:t>са</w:t>
      </w:r>
      <w:proofErr w:type="gramEnd"/>
      <w:r w:rsidRPr="0031654E">
        <w:rPr>
          <w:rFonts w:ascii="SofiaSans" w:hAnsi="SofiaSans"/>
          <w:sz w:val="24"/>
          <w:szCs w:val="24"/>
          <w:lang w:eastAsia="en-GB"/>
        </w:rPr>
        <w:t xml:space="preserve"> усвоени                  1 322 713 лв. Възложени са за подмяна 161 броя амортизирани стълба за улично осветление, подменени са около 894 броя стари натриеви тела с нови LED, възстановена е около 2 800 метра тръбно-канална мрежа и са осветени около 44  броя пешеходни пътеки.</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За изграждане на светофарни уредби са отчетени 1 110 811 лв. Разходи в размер на 58 500 лв. са извършени за внедряване на ГИС система за поддръжка на информация за улично осветление.</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 xml:space="preserve">За обект „Модернизация на изкуствено външно осветление в 14 района на територията на Столична община“ са разплатени 420 469 лв. </w:t>
      </w:r>
    </w:p>
    <w:p w:rsidR="003631B1" w:rsidRDefault="003631B1" w:rsidP="003631B1">
      <w:pPr>
        <w:spacing w:line="276" w:lineRule="auto"/>
        <w:ind w:right="-1" w:firstLine="709"/>
        <w:jc w:val="both"/>
        <w:rPr>
          <w:rFonts w:ascii="SofiaSans" w:eastAsia="Calibri" w:hAnsi="SofiaSans"/>
          <w:b/>
          <w:lang w:val="ru-RU"/>
        </w:rPr>
      </w:pPr>
    </w:p>
    <w:p w:rsidR="00C43ECB" w:rsidRDefault="00C43ECB" w:rsidP="003631B1">
      <w:pPr>
        <w:spacing w:line="276" w:lineRule="auto"/>
        <w:ind w:right="-1" w:firstLine="709"/>
        <w:jc w:val="both"/>
        <w:rPr>
          <w:rFonts w:ascii="SofiaSans" w:eastAsia="Calibri" w:hAnsi="SofiaSans"/>
          <w:b/>
          <w:lang w:val="ru-RU"/>
        </w:rPr>
      </w:pPr>
    </w:p>
    <w:p w:rsidR="00C43ECB" w:rsidRDefault="00C43ECB" w:rsidP="003631B1">
      <w:pPr>
        <w:spacing w:line="276" w:lineRule="auto"/>
        <w:ind w:right="-1" w:firstLine="709"/>
        <w:jc w:val="both"/>
        <w:rPr>
          <w:rFonts w:ascii="SofiaSans" w:eastAsia="Calibri" w:hAnsi="SofiaSans"/>
          <w:b/>
          <w:lang w:val="ru-RU"/>
        </w:rPr>
      </w:pPr>
    </w:p>
    <w:p w:rsidR="00C43ECB" w:rsidRPr="00D834DC" w:rsidRDefault="00C43ECB" w:rsidP="003631B1">
      <w:pPr>
        <w:spacing w:line="276" w:lineRule="auto"/>
        <w:ind w:right="-1" w:firstLine="709"/>
        <w:jc w:val="both"/>
        <w:rPr>
          <w:rFonts w:ascii="SofiaSans" w:eastAsia="Calibri" w:hAnsi="SofiaSans"/>
          <w:b/>
          <w:lang w:val="ru-RU"/>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606 " Изграждане, ремонт и поддържане на уличната мрежа"</w:t>
      </w:r>
    </w:p>
    <w:p w:rsidR="003631B1" w:rsidRPr="00D834DC" w:rsidRDefault="003631B1" w:rsidP="003631B1">
      <w:pPr>
        <w:suppressAutoHyphens/>
        <w:spacing w:after="120" w:line="276" w:lineRule="auto"/>
        <w:ind w:right="-1" w:firstLine="709"/>
        <w:jc w:val="both"/>
        <w:rPr>
          <w:rFonts w:ascii="SofiaSans" w:eastAsia="Calibri" w:hAnsi="SofiaSans"/>
          <w:lang w:val="ru-RU"/>
        </w:rPr>
      </w:pPr>
      <w:r w:rsidRPr="00D834DC">
        <w:rPr>
          <w:rFonts w:ascii="SofiaSans" w:eastAsia="Calibri" w:hAnsi="SofiaSans"/>
          <w:lang w:val="ru-RU"/>
        </w:rPr>
        <w:t>Изпълняваните през 2025 г. обекти са както следва:</w:t>
      </w:r>
    </w:p>
    <w:p w:rsidR="003631B1" w:rsidRPr="00D834DC" w:rsidRDefault="003631B1" w:rsidP="003631B1">
      <w:pPr>
        <w:spacing w:line="276" w:lineRule="auto"/>
        <w:ind w:right="-1" w:firstLine="709"/>
        <w:jc w:val="both"/>
        <w:rPr>
          <w:rFonts w:ascii="SofiaSans" w:hAnsi="SofiaSans"/>
          <w:b/>
          <w:u w:val="single"/>
        </w:rPr>
      </w:pPr>
      <w:r w:rsidRPr="00D834DC">
        <w:rPr>
          <w:rFonts w:ascii="SofiaSans" w:hAnsi="SofiaSans"/>
          <w:b/>
          <w:u w:val="single"/>
        </w:rPr>
        <w:lastRenderedPageBreak/>
        <w:t>Булеварди и улици</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Основен ремонт на ул. „Йосиф Щросмайер", по съществуващо положение, район Илинден.</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Строежът на улицата е приключен и приет с ДПК. През 2025г. е разплатен строителен надзор в размер на 65 593 лв.</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w:t>
      </w:r>
      <w:r w:rsidRPr="00D834DC">
        <w:rPr>
          <w:rFonts w:ascii="SofiaSans" w:eastAsia="Sofia Sans" w:hAnsi="SofiaSans" w:cs="Sofia Sans"/>
        </w:rPr>
        <w:t xml:space="preserve"> </w:t>
      </w:r>
      <w:r w:rsidRPr="00D834DC">
        <w:rPr>
          <w:rFonts w:ascii="SofiaSans" w:eastAsia="Sofia Sans" w:hAnsi="SofiaSans" w:cs="Sofia Sans"/>
          <w:b/>
        </w:rPr>
        <w:t>Основен ремонт на ул. "Николай Коперник" и ул. "Атанас Узунов" от бул. "Цариградско шосе" до ул. "Калиманци": етап 3 от ул. "Гео Милев" до ул. "Калиманци",  район "Слатина".</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Етап 3: „Основен ремонт на ул. “Николай Коперник“ от ул. "Гео Милев" до ул.„Манастирска“ и на ул. „Атанас Узунов“ от ул. „Манастирска“ до ул. „Калиманци“ е приключен и приет с ДПК. През 2025 е платено проектиране по договор за инженеринг в размер на 11 987лв.  и 11 359 лв. по договор за консултантска услуга.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Рехабилитация на  ул. "Народно хоро",  район "Овча купел".</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 xml:space="preserve">През 2025 са платени индексации в размер на 537 984 лв. и строителен надзор - 9 600 лв. Наложена санкция, поради неспазване на срока по договор в размер на 886 457 лв. Строежът е приключен и приет с ДПК.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Реконструкция на ул. "Емилиян Станев" в участъка от бул. "Тодор Каблешков" до ул. "Д-р Борис Вълчев", район "Триадица".</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Обектът е с приключени СМР, приета ПОД с протокол от 13.06.2025г. Не са разплащани средства. Голяма част от разчетените за обекта 3 139 240 лв. са пренасочени за разплащането на обект: Изграждане на улица „Едуард Генов“ от о.т.72 през о.т.101, о.т.102 до о.т.128, м. „Малинова долина“, район “Студентски”.</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Дължината на участъка е приблизително 970m. Към момента на изготвяне на проекта не са приключили отчуждителните процедура за ПИ 1144. Това наложи изпълнението на СМР да бъде разделено на два етапа:</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 Първи етап – от км 0+000 /начало обект/ до км 0+841 /кръстовище при о.т.601/;</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 Втори етап – от км 0+841 до край обект при км 0+964 /кръстовище с ул. „Д-р Борис Велчев“/.</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 xml:space="preserve">През 2025 г. в подготвената пътна основа в участъка от ул. „Йосиф Брадати“ до края на Етап I – п.т. 83+3,67м, е изградена пътната конструкция – 643 м2. Изпълнени са допълнително 2055м3 изкоп на негодни почви. Положени са асфалтовите пластове - битумизиран трошен камък с h=7см - 199т, биндер с h=5см - 213т, плътен асфалтобетон тип А с ПМБ H=4см - 1358м2, включващи и странични улици в обхвата на обекта, както и първи и втори битумни разливи. Асфалтирани са и тротоарите. Монтирани са 680 м нови бордюри и пътни ивици от ул. „Йосиф Брадати“ до края на етапа, като на местата пред гаражи и на кривите е изпълнено понижаване, изпълнени са тактилни плочи- 558 бр. – за насочване и за внимание, монтирани са антипаркинг колчета, които са допълнително над бройката по количествена сметка от проекта, но са по заповед- 295 бр. Ракордирани са нивата на останалите съществуващи шахти- 10бр. Изпълнени са всички сградни канализационни отклонения от СКО 7 до СКО 4, от ул. „Йосиф Брадати“ до края на етапа, както и допълнителни такива. Изпълнени са и сградни водопроводни отклонения от СВО 8 до СВО 4. Изпълнено е изместване на тротоарни спирателни кранове и напречни връзки тип „мустак“ до края- 6 бр. Изпълнени са всички улични оттоци - до УО 4, от ул. „Йосиф Брадати“ до края. Изпълнени са 320 м кабелни и </w:t>
      </w:r>
      <w:r w:rsidRPr="00D834DC">
        <w:rPr>
          <w:rFonts w:ascii="SofiaSans" w:hAnsi="SofiaSans"/>
          <w:lang w:eastAsia="en-GB"/>
        </w:rPr>
        <w:lastRenderedPageBreak/>
        <w:t>въздушни линии, както и шахти, стълбове и конзоли от ул. „Ивайло Петров“ до края на етапа. Изпълнени са 130 м ел. разпределителна мрежа от ул. „Димитър Манчев“ до края на етапа и реконструкция на разпределителна кабелна мрежа за ниско и високо напрежение. Направена е реконструкция на съществуващи кабелни ревизионни шахти с два и три капака. Положени са оптични кабели в предпазна тръба HDPE. Монтирани са съединителни муфи за кабели с различен брой влакна. Премахнати са 10 бр. иглолистни дървета, които възпрепятстват извършване на СМР до края първи етап на обекта. Пресадени са нови широколистни фиданки . Монтирани са 58 пътни знака на 30 стойки/стълба и е положена хоризонтална пътна маркировка – 86,20 м2.</w:t>
      </w:r>
    </w:p>
    <w:p w:rsidR="003631B1" w:rsidRPr="00D834DC" w:rsidRDefault="003631B1" w:rsidP="003631B1">
      <w:pPr>
        <w:spacing w:line="276" w:lineRule="auto"/>
        <w:ind w:right="-1" w:firstLine="709"/>
        <w:contextualSpacing/>
        <w:jc w:val="both"/>
        <w:rPr>
          <w:rFonts w:ascii="SofiaSans" w:hAnsi="SofiaSans"/>
          <w:b/>
        </w:rPr>
      </w:pPr>
      <w:r w:rsidRPr="00D834DC">
        <w:rPr>
          <w:rFonts w:ascii="SofiaSans" w:hAnsi="SofiaSans"/>
          <w:b/>
        </w:rPr>
        <w:t>- Реконструкция на ул. „Добри Желязков“  и продължението ѝ в ул. „Зайчар“ до бул. „Инж. Иван Иванов“ /от о.т. 10 през о.т. 35, 36 и 37 до о.т. 38, кв. 278 б, м. „Зона Б-19”/ и изграждане на пътна връзка от о.т. 31 през о.т. 32 до края на бл. 6 с адм. адрес бул. „Константин Величков” № 165, кв. 279 а, ж.к. „зона Б-19“, район „Възраждане“.</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Проектът включва 2 участъка с обща дължина около 270 m.</w:t>
      </w:r>
    </w:p>
    <w:p w:rsidR="003631B1" w:rsidRPr="00D834DC" w:rsidRDefault="003631B1" w:rsidP="003631B1">
      <w:pPr>
        <w:spacing w:line="276" w:lineRule="auto"/>
        <w:ind w:right="-1" w:firstLine="709"/>
        <w:contextualSpacing/>
        <w:jc w:val="both"/>
        <w:rPr>
          <w:rFonts w:ascii="SofiaSans" w:hAnsi="SofiaSans"/>
          <w:bCs/>
          <w:u w:val="single"/>
        </w:rPr>
      </w:pPr>
      <w:r w:rsidRPr="00D834DC">
        <w:rPr>
          <w:rFonts w:ascii="SofiaSans" w:hAnsi="SofiaSans"/>
          <w:bCs/>
          <w:u w:val="single"/>
        </w:rPr>
        <w:t>- Участък от о.т.31 през о.т.32 до края на бл.6 с административен адрес бул. "Константин Величков" 165, кв.279а, ж. к. "Зона Б-19", р-н "Възраждане".</w:t>
      </w:r>
    </w:p>
    <w:p w:rsidR="003631B1" w:rsidRPr="00D834DC" w:rsidRDefault="003631B1" w:rsidP="003631B1">
      <w:pPr>
        <w:adjustRightInd w:val="0"/>
        <w:spacing w:line="276" w:lineRule="auto"/>
        <w:ind w:right="-1" w:firstLine="709"/>
        <w:contextualSpacing/>
        <w:jc w:val="both"/>
        <w:rPr>
          <w:rFonts w:ascii="SofiaSans" w:hAnsi="SofiaSans"/>
          <w:bCs/>
        </w:rPr>
      </w:pPr>
      <w:r w:rsidRPr="00D834DC">
        <w:rPr>
          <w:rFonts w:ascii="SofiaSans" w:hAnsi="SofiaSans"/>
          <w:bCs/>
        </w:rPr>
        <w:t>Участъкът е приключен и разплатен, като през 2025г. са изплатени индексации в размер на: 22 587 лв.</w:t>
      </w:r>
    </w:p>
    <w:p w:rsidR="003631B1" w:rsidRPr="00D834DC" w:rsidRDefault="003631B1" w:rsidP="003631B1">
      <w:pPr>
        <w:adjustRightInd w:val="0"/>
        <w:spacing w:line="276" w:lineRule="auto"/>
        <w:ind w:right="-1" w:firstLine="709"/>
        <w:contextualSpacing/>
        <w:jc w:val="both"/>
        <w:rPr>
          <w:rFonts w:ascii="SofiaSans" w:hAnsi="SofiaSans"/>
        </w:rPr>
      </w:pPr>
      <w:r w:rsidRPr="00D834DC">
        <w:rPr>
          <w:rFonts w:ascii="SofiaSans" w:hAnsi="SofiaSans"/>
          <w:bCs/>
          <w:u w:val="single"/>
        </w:rPr>
        <w:t>- Участък от о.т.10 през о.т.35, 36 и 37 до о.т.38, кв.278б, м. "Зона Б-19",</w:t>
      </w:r>
      <w:r w:rsidRPr="00D834DC">
        <w:rPr>
          <w:rFonts w:ascii="SofiaSans" w:hAnsi="SofiaSans"/>
          <w:u w:val="single"/>
        </w:rPr>
        <w:t xml:space="preserve"> </w:t>
      </w:r>
      <w:r w:rsidRPr="00D834DC">
        <w:rPr>
          <w:rFonts w:ascii="SofiaSans" w:hAnsi="SofiaSans"/>
          <w:bCs/>
          <w:u w:val="single"/>
        </w:rPr>
        <w:t>район "Възраждане".</w:t>
      </w:r>
    </w:p>
    <w:p w:rsidR="003631B1" w:rsidRPr="00D834DC" w:rsidRDefault="003631B1" w:rsidP="003631B1">
      <w:pPr>
        <w:spacing w:line="276" w:lineRule="auto"/>
        <w:ind w:right="-1" w:firstLine="709"/>
        <w:contextualSpacing/>
        <w:jc w:val="both"/>
        <w:rPr>
          <w:rFonts w:ascii="SofiaSans" w:hAnsi="SofiaSans"/>
        </w:rPr>
      </w:pPr>
      <w:r w:rsidRPr="00D834DC">
        <w:rPr>
          <w:rFonts w:ascii="SofiaSans" w:hAnsi="SofiaSans"/>
        </w:rPr>
        <w:t>Необходимо е РА да коригира явна фактическа грешка в кадастралната карта.</w:t>
      </w:r>
    </w:p>
    <w:p w:rsidR="003631B1" w:rsidRPr="00D834DC" w:rsidRDefault="003631B1" w:rsidP="003631B1">
      <w:pPr>
        <w:spacing w:line="276" w:lineRule="auto"/>
        <w:ind w:right="-1" w:firstLine="709"/>
        <w:contextualSpacing/>
        <w:jc w:val="both"/>
        <w:rPr>
          <w:rFonts w:ascii="SofiaSans" w:hAnsi="SofiaSans"/>
          <w:b/>
        </w:rPr>
      </w:pPr>
      <w:r w:rsidRPr="00D834DC">
        <w:rPr>
          <w:rFonts w:ascii="SofiaSans" w:hAnsi="SofiaSans"/>
          <w:b/>
        </w:rPr>
        <w:t>- Основен ремонт на ул. "Добруджански край" от ул. "Йоаким Кърчовски" до ул. "Йорданка Филаретова", район "Красно село".</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Строежът е приключен с акт за установяване на годността на строежа (образец 15). За 2025г. са изплатени индексации в размер на 87 282 лв.</w:t>
      </w:r>
    </w:p>
    <w:p w:rsidR="003631B1" w:rsidRPr="00D834DC" w:rsidRDefault="003631B1" w:rsidP="003631B1">
      <w:pPr>
        <w:spacing w:line="276" w:lineRule="auto"/>
        <w:ind w:right="-1" w:firstLine="709"/>
        <w:jc w:val="both"/>
        <w:rPr>
          <w:rFonts w:ascii="SofiaSans" w:hAnsi="SofiaSans"/>
          <w:b/>
        </w:rPr>
      </w:pPr>
      <w:r w:rsidRPr="00D834DC">
        <w:rPr>
          <w:rFonts w:ascii="SofiaSans" w:hAnsi="SofiaSans"/>
          <w:b/>
        </w:rPr>
        <w:t>- Рехабилитация на ул.“Челопешко шосе“, район „Кремиковци“</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 xml:space="preserve">За обекта за разплатени 8 922 лв. за съставяне на комплексен доклад за оценка на съответствието на инвестиционните проекти със съществените изисквания към строежа. </w:t>
      </w: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eastAsia="Sofia Sans" w:hAnsi="SofiaSans" w:cs="Sofia Sans"/>
          <w:b/>
        </w:rPr>
        <w:t>- Реконструкция на ул. "Опълченска" от бул. "Тодор Александров" до бул. "Сливница", район "Възраждане".</w:t>
      </w:r>
    </w:p>
    <w:p w:rsidR="003631B1" w:rsidRPr="00D834DC" w:rsidRDefault="003631B1" w:rsidP="003631B1">
      <w:pPr>
        <w:spacing w:line="276" w:lineRule="auto"/>
        <w:ind w:right="-1" w:firstLine="709"/>
        <w:contextualSpacing/>
        <w:jc w:val="both"/>
        <w:rPr>
          <w:rFonts w:ascii="SofiaSans" w:hAnsi="SofiaSans"/>
          <w:lang w:eastAsia="en-GB"/>
        </w:rPr>
      </w:pPr>
      <w:r w:rsidRPr="00D834DC">
        <w:rPr>
          <w:rFonts w:ascii="SofiaSans" w:hAnsi="SofiaSans"/>
          <w:lang w:eastAsia="en-GB"/>
        </w:rPr>
        <w:t>Проектът обхваща участъка от кръстовището на ул. „Опълченска“ с бул. „Тодор Александров“ до кръстовището с бул. „Сливница“, включително мостовото съоръжение. Според функционалното си предназначение ул. „Опълченска” принадлежи към първостепенната улична мрежа - районна артерия ІІІ Б клас. Дължината на участъка е приблизително 715m. Изпълнени са нови пътни платна, БУС ленти, тротоари, канализация, водопровод и осветление. Улицата е ключова връзка от първия градски ринг и облекчава достъпа до редица обществени и жилищни зони, сред които и четири училища. Изпълнени са мерки за пътна безопасност и достъпна среда. Ново озеленяване, чрез засаждане на пораснали дървета - над 50 явора с обиколка на ствола 16-18 см, както и жив плет като зелена бариера между пешеходните зони и пътното движение.</w:t>
      </w:r>
    </w:p>
    <w:p w:rsidR="003631B1" w:rsidRPr="00D834DC" w:rsidRDefault="003631B1" w:rsidP="003631B1">
      <w:pPr>
        <w:spacing w:line="276" w:lineRule="auto"/>
        <w:ind w:right="-1" w:firstLine="709"/>
        <w:contextualSpacing/>
        <w:jc w:val="both"/>
        <w:rPr>
          <w:rFonts w:ascii="SofiaSans" w:hAnsi="SofiaSans"/>
          <w:lang w:eastAsia="en-GB"/>
        </w:rPr>
      </w:pPr>
      <w:r w:rsidRPr="00D834DC">
        <w:rPr>
          <w:rFonts w:ascii="SofiaSans" w:hAnsi="SofiaSans"/>
          <w:lang w:eastAsia="en-GB"/>
        </w:rPr>
        <w:t>Строежът е приключен с акт за установяване на годността на строежа (образец 15). Остават за разплащане СМР през 2026г. с източник трансфер от МРРБ по § 83-11.</w:t>
      </w:r>
    </w:p>
    <w:p w:rsidR="003631B1" w:rsidRPr="00D834DC" w:rsidRDefault="003631B1" w:rsidP="003631B1">
      <w:pPr>
        <w:spacing w:line="276" w:lineRule="auto"/>
        <w:ind w:right="-1" w:firstLine="709"/>
        <w:jc w:val="both"/>
        <w:rPr>
          <w:rFonts w:ascii="SofiaSans" w:eastAsia="Calibri" w:hAnsi="SofiaSans"/>
          <w:b/>
        </w:rPr>
      </w:pPr>
      <w:r w:rsidRPr="00D834DC">
        <w:rPr>
          <w:rFonts w:ascii="SofiaSans" w:eastAsia="Calibri" w:hAnsi="SofiaSans"/>
          <w:b/>
        </w:rPr>
        <w:t xml:space="preserve">- Рехабилитация на бул. "Рожен" от надлез над ж.п. Линия до надлез "Надежда", район "Надежда".  </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lastRenderedPageBreak/>
        <w:t>През 2025г. са разплатени 7 200 лв. за проект за организация на движението. В процес на поръчка за избор на изпълнител за СМР.</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Булевард „Рожен“ в разглеждания участък е улица II клас съгласно ОУП на гр. София и е с дължина около 1975m. Съществуващата асфалтова настилка на директното трасе е в недобро експлоатационно състояние. На места е частично деформирана и е с множество кръпки и мрежовидни пукнатини. Настилката на локалните  и тротоарни платна е във видимо лошо експлоатационно състояние. С проектното решение се хомогенизират съществуващите ширини на платната за движение на директното трасе и локалните платна при максимално доближаване до съществуващите бордюрни линии. Запазват се броя на лентите за движение. Предвижда се изграждането на нови велоалеи, тротоарни платна и обособяването на нови  площи за озеленяване.</w:t>
      </w:r>
    </w:p>
    <w:p w:rsidR="003631B1" w:rsidRPr="00D834DC" w:rsidRDefault="003631B1" w:rsidP="003631B1">
      <w:pPr>
        <w:spacing w:line="276" w:lineRule="auto"/>
        <w:ind w:right="-1" w:firstLine="709"/>
        <w:contextualSpacing/>
        <w:jc w:val="both"/>
        <w:rPr>
          <w:rFonts w:ascii="SofiaSans" w:eastAsia="Sofia Sans" w:hAnsi="SofiaSans" w:cs="Sofia Sans"/>
          <w:b/>
        </w:rPr>
      </w:pPr>
    </w:p>
    <w:p w:rsidR="003631B1" w:rsidRPr="00D834DC" w:rsidRDefault="003631B1" w:rsidP="003631B1">
      <w:pPr>
        <w:spacing w:line="276" w:lineRule="auto"/>
        <w:ind w:right="-1" w:firstLine="709"/>
        <w:contextualSpacing/>
        <w:jc w:val="both"/>
        <w:rPr>
          <w:rFonts w:ascii="SofiaSans" w:eastAsia="Sofia Sans" w:hAnsi="SofiaSans" w:cs="Sofia Sans"/>
          <w:u w:val="single"/>
        </w:rPr>
      </w:pPr>
      <w:r w:rsidRPr="00D834DC">
        <w:rPr>
          <w:rFonts w:ascii="SofiaSans" w:eastAsia="Sofia Sans" w:hAnsi="SofiaSans" w:cs="Sofia Sans"/>
          <w:b/>
          <w:u w:val="single"/>
        </w:rPr>
        <w:t>Мостове и съоръжения</w:t>
      </w: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eastAsia="Sofia Sans" w:hAnsi="SofiaSans" w:cs="Sofia Sans"/>
          <w:b/>
        </w:rPr>
        <w:t xml:space="preserve">- Реконструкция на мостово съоръжение над р. Блато, в края на с. Мрамор, по пътя за с. Житен и с. Доброславци, район „Връбница“ </w:t>
      </w:r>
    </w:p>
    <w:p w:rsidR="003631B1" w:rsidRPr="00D834DC" w:rsidRDefault="003631B1" w:rsidP="003631B1">
      <w:pPr>
        <w:spacing w:line="276" w:lineRule="auto"/>
        <w:ind w:right="-1" w:firstLine="709"/>
        <w:jc w:val="both"/>
        <w:rPr>
          <w:rFonts w:ascii="SofiaSans" w:hAnsi="SofiaSans"/>
          <w:lang w:eastAsia="en-GB"/>
        </w:rPr>
      </w:pPr>
      <w:r w:rsidRPr="00D834DC">
        <w:rPr>
          <w:rFonts w:ascii="SofiaSans" w:hAnsi="SofiaSans"/>
          <w:lang w:eastAsia="en-GB"/>
        </w:rPr>
        <w:t>Основният ремонт на мостово съоръжение над р. Блато, в края на с. Мрамор по пътя за с. Житен и с. Доброславци, район „Връбница” е отложен за пролетта на 2026 година, поради необходимост от пълно затваряне на достъпа до съоръжението и осигуряване на обходни маршрути, включително и за МГТ. Съоръжението, с дължина 55m. премоства река Блато, като ситуационно и нивелетно е в права. Мостът е автомобилен и пешеходен, като представлява връзка с. Житен и с. Доброславци. Налице е обективна необходимост от незабавното извършване на строително- монтажни дейности, поради установеното компрометирано състояние на съществуващото мостово съоръжение, което не може да осигури безопасността на преминаващите пътни превозни средства.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Проектиране и изграждане на източния надлез над ж.п. линията при Бакърена фабрика, район "Връбница".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През годината е разплатено СМР в размер на 2 385 251 лв., в това число 2 347 291 с източник банков заем от ЕИБ.</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Надлезът е част от трасето на бул. „Адам Мицкевич“, който от своя страна е част от бъдещата Западна тангента, свързваща ж.к. Люлин и бул. „Сливница“ с Ломско шосе, с дължина на участъка от 720m. Изградени са три ленти за движение, тротоари и от двете страни, монтирана е предпазна ограда и пешеходен парапет, а в участъка над железопътната линия - предпазна мрежа с височина 1,80 m. Габаритът на пътното платно е 10.50m. Изградена е нова разделителна ивица с габарит от 1.00m до 4.00m, която е свързана със съществуващата разделителна ивица, нова канализационна система за отводняване, преместване на магистрален водопровод Ø1100 mm, ново улично осветление с нова тръбна мрежа, нови стоманотръбни стълбове с нови LED осветителни тела, нова кабелна съобщителна канална мрежа.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Строежът е приключен с акт за установяване на годността на строежа (образец 15).</w:t>
      </w:r>
    </w:p>
    <w:p w:rsidR="00C43ECB" w:rsidRDefault="00C43ECB" w:rsidP="003631B1">
      <w:pPr>
        <w:spacing w:line="276" w:lineRule="auto"/>
        <w:ind w:right="-1" w:firstLine="709"/>
        <w:contextualSpacing/>
        <w:jc w:val="both"/>
        <w:rPr>
          <w:rFonts w:ascii="SofiaSans" w:eastAsia="Sofia Sans" w:hAnsi="SofiaSans" w:cs="Sofia Sans"/>
          <w:b/>
        </w:rPr>
      </w:pPr>
    </w:p>
    <w:p w:rsidR="00C43ECB" w:rsidRDefault="00C43ECB" w:rsidP="003631B1">
      <w:pPr>
        <w:spacing w:line="276" w:lineRule="auto"/>
        <w:ind w:right="-1" w:firstLine="709"/>
        <w:contextualSpacing/>
        <w:jc w:val="both"/>
        <w:rPr>
          <w:rFonts w:ascii="SofiaSans" w:eastAsia="Sofia Sans" w:hAnsi="SofiaSans" w:cs="Sofia Sans"/>
          <w:b/>
        </w:rPr>
      </w:pP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eastAsia="Sofia Sans" w:hAnsi="SofiaSans" w:cs="Sofia Sans"/>
          <w:b/>
        </w:rPr>
        <w:t>- Ремонт на мостово съоръжение, намиращо се на пътя от СОП към село Лозен (на км. 1+800 от СОП), с. Лозен, район "Панчарево"</w:t>
      </w:r>
    </w:p>
    <w:p w:rsidR="003631B1" w:rsidRPr="00D834DC" w:rsidRDefault="003631B1" w:rsidP="003631B1">
      <w:pPr>
        <w:spacing w:line="276" w:lineRule="auto"/>
        <w:ind w:firstLine="709"/>
        <w:contextualSpacing/>
        <w:jc w:val="both"/>
        <w:rPr>
          <w:rFonts w:ascii="SofiaSans" w:hAnsi="SofiaSans"/>
        </w:rPr>
      </w:pPr>
      <w:r w:rsidRPr="00D834DC">
        <w:rPr>
          <w:rFonts w:ascii="SofiaSans" w:hAnsi="SofiaSans"/>
        </w:rPr>
        <w:t xml:space="preserve">Обектът е преходен за 2026г. Разплатените СМР през 2025г. са в размер на 353 111лв. През 2025г. е сключен договор за изпълнение на строителството. Издадено е </w:t>
      </w:r>
      <w:r w:rsidRPr="00D834DC">
        <w:rPr>
          <w:rFonts w:ascii="SofiaSans" w:hAnsi="SofiaSans"/>
        </w:rPr>
        <w:lastRenderedPageBreak/>
        <w:t xml:space="preserve">разрешение за строеж и е открита строителна площадка. Съоръжението, с дължина 55m. се намира на пътя от СОП към село Лозен на км 1+800 от СОП. Целта на ремонтните работи е отстраняване на повредите по съоръжението и подобряване на транспортно-експлоатационните му качества, чрез изпълнение на нови тротоарни конзоли и от двете страни на моста обработени със защитно антикарбонизационно покритие, с нов стоманен парапет.  Възстановена е настилката, която е напукана и са се образували коловози. Положена е нова хидроизолация на пътната плоча. Положена е нова асфалтобетонова настилка върху съоръжението и подходите към него. Положен е битумен мастик за запълване на фугите при тротоарните блокове. Монтирана е нова ограничителна система.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Поради неблагоприятни метеорологични условия строежът е спрян с Акт Образец 10.</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Реконструкция на мост по улица "Одеса" над река "Владайска" (при Топлоремонтстрой), райони Сердика и Подуяне</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Обектът е преходен за 2026г. През отчетния период е проведена процедура по ЗОП за избор на изпълнител и е сключен договор за изпълнение на строителството. Предстои издаване на разрешение за строеж. Съществуващото съоръжение премоства река Владайска. Ширината на платното за движение е около 4.50m и не позволява разминаването на преминаващите в района тежкотоварни МПС. Няма изградени тротоарни конзоли, а монтираните ограничителни системи са с нисък клас и са в лошо експлоатационно състояние. От проведените хидрогеоложки проучвания е видно, че височината на съоръжението не гарантира преминаването на оразмерителните водни количества с достатъчна обезпеченост. Новото мостово съоръжение, с дължина 130m.  премоства р. Владайска с габарит от 11.00m, включващ пътно платно – 2х3.50=7.00m и тротоари с ширина – 2х2.00m.</w:t>
      </w: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eastAsia="Sofia Sans" w:hAnsi="SofiaSans" w:cs="Sofia Sans"/>
          <w:b/>
        </w:rPr>
        <w:t>- Изграждане на транспортен мост над река Владайска при ул. "Коломан", район „Красно село“.</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Проведена е процедура по ЗОП за избор на изпълнител и е сключен договор за изпълнение на строителството. Предстои издаване на разрешение за строеж. Съществуващото съоръжение представлява пешеходен мост в аварийно състояние, затворено за преминаване. Новопроектираното мостово съоръжение, с дължина 92m. над река Владайска е разположено при съществуващото триклонно кръстовище на ул. „Славия“ с ул. „Коломан“. Новата мостова конструкция е за транспортен мост в съответствие с действащия регулационен план, като габаритът е 12.50m, включващ пътно платно  7m и тротоари по 2.75m. Разчетените средства в размер на 500 000 лв. са пренасочени за текущ ремонт.</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 </w:t>
      </w:r>
      <w:r w:rsidRPr="00D834DC">
        <w:rPr>
          <w:rFonts w:ascii="SofiaSans" w:eastAsia="Sofia Sans" w:hAnsi="SofiaSans" w:cs="Sofia Sans"/>
          <w:b/>
        </w:rPr>
        <w:t>- „Мост над река „Какач“, в с. Мало Бучино“.</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Обектът е преходен за 2026г. През  отчетния период е открита строителна площадка и е платен аванс в размер на 39 130 лв. Дейностите са спрени с Акт обр. 10.</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В момента съоръжението премоства р. Люлинска и е под ъгъл с ул. „Демокрация“. Предвижда се за привръзка на ремонтираното съоръжение в източна посока реконструкция на улица „Демокрация“ в участък с дължина около 20m. Дължината на участъка е 30m. Ширината на платното за движение се запазва по съществуващо положение - 7.00m, ограничена двустранно с бетонови бордюри и банкети с ширина по </w:t>
      </w:r>
      <w:r w:rsidRPr="00D834DC">
        <w:rPr>
          <w:rFonts w:ascii="SofiaSans" w:hAnsi="SofiaSans"/>
        </w:rPr>
        <w:lastRenderedPageBreak/>
        <w:t>1.00m. В северна посока е предвидена реконструкция на кръстовището на ул. „Демокрация с ул. „Ком“.</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Аварийно възстановяване на мост над р. Янчовска, по продължението на ул. “Катунище“ между о.т.298 и о.т.299, кв. 1,47 и 50 по регулационния план на с. Бистрица.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Разплатени са средства в размер на 227 524 лв. През 2025г. е сключен договор за изпълнение на строителството. Издадено е разрешение за строеж и е открита строителна площадка.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Съществуващото съоръжението се намира над р. Янчовска по продължението на ул. "Катунище" в с. Бистрица и е в много лошо състояние. Мостът представлява едноотворно съоръжение с обща дължина 6,00м. Устоите са изпълнени от каменна зидария. Тротоари, предпазни огради и парапети липсват. Успоредно на съоръжението преминава тръба за кабели, която отива до устоите. Новото съоръжение е изпълнено с габаритът 3,50м с пътно платно 3,0м и два борда за поставяне на предпазна ограда парапет по 25см. Дължината на участъка е 21m. Всички видими бетонови повърхности са обработени с антикарбонизационно покритие.  По тротоарния блок страна вток е изпълнено окачване на нов водопровод Ф110 с обсадна тръба Ф267/8мм. Положена е асфалтобетонова настилка и бетонови бордюри в преходите на моста.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Строежът е приключен с акт за установяване на годността на строежа (образец 15) от 19.11.2025г.</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Изграждане на подпорна стена, в обсега на уличната регулация, в участъка от п.т. 38 до п.т. 877 на ул. „Иван Вазов”, район „Банкя”</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Стойността на разплатените СМР през 2025г. е 91 422 лв.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Дължината на стената е 78m. Изпълнени са стоманобетонни стени  с височина от 1.60м до 2.80м , които следват скокообразно наклона на улицата. Изпълнено е обмазване на стените с битумен грунд от страна на насипа. След изграждането на подпорна стена се възстанови пътната настилка на югоизточното полуплатно за движение.</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Строежът е приключен с акт за установяване на годността на строежа (образец 15).</w:t>
      </w:r>
    </w:p>
    <w:p w:rsidR="003631B1" w:rsidRPr="00D834DC" w:rsidRDefault="003631B1" w:rsidP="003631B1">
      <w:pPr>
        <w:spacing w:line="276" w:lineRule="auto"/>
        <w:ind w:right="-1" w:firstLine="709"/>
        <w:contextualSpacing/>
        <w:jc w:val="both"/>
        <w:rPr>
          <w:rFonts w:ascii="SofiaSans" w:eastAsia="Sofia Sans" w:hAnsi="SofiaSans" w:cs="Sofia Sans"/>
          <w:u w:val="single"/>
        </w:rPr>
      </w:pPr>
      <w:r w:rsidRPr="00D834DC">
        <w:rPr>
          <w:rFonts w:ascii="SofiaSans" w:eastAsia="Sofia Sans" w:hAnsi="SofiaSans" w:cs="Sofia Sans"/>
          <w:b/>
          <w:u w:val="single"/>
        </w:rPr>
        <w:t>Ремонт на релсов път</w:t>
      </w:r>
    </w:p>
    <w:p w:rsidR="003631B1" w:rsidRPr="00D834DC" w:rsidRDefault="003631B1" w:rsidP="003631B1">
      <w:pPr>
        <w:pBdr>
          <w:top w:val="nil"/>
          <w:left w:val="nil"/>
          <w:bottom w:val="nil"/>
          <w:right w:val="nil"/>
          <w:between w:val="nil"/>
        </w:pBdr>
        <w:tabs>
          <w:tab w:val="left" w:pos="180"/>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Рехабилитация на  бул. "Ал. Стамболийски" от бул."Константин Величков" до Западен парк.</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Разплатени през годината СМР в размер на 17 053 059 лв., от които 8 270 938 лв. с източник трансфер от МРРБ по § 83-11.</w:t>
      </w:r>
    </w:p>
    <w:p w:rsidR="003631B1" w:rsidRPr="00D834DC" w:rsidRDefault="003631B1" w:rsidP="003631B1">
      <w:pPr>
        <w:tabs>
          <w:tab w:val="left" w:pos="426"/>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Реконструират се трамваен релсов път, пътни платна и тротоари по бул. “Александър Стамболийски“ от бул. “Константин Величков“ до ул. “Западна“, включително трамвайно ухо „Западен парк“. Дължината на участъка е 1800 m.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Към края на 2025г</w:t>
      </w:r>
      <w:r w:rsidRPr="00D834DC">
        <w:rPr>
          <w:rFonts w:ascii="SofiaSans" w:eastAsia="Sofia Sans" w:hAnsi="SofiaSans" w:cs="Sofia Sans"/>
          <w:b/>
        </w:rPr>
        <w:t>. в участъка от ул. „Западна“, вкл. и трамвайното ухо до ул. „Антон“</w:t>
      </w:r>
      <w:r w:rsidRPr="00D834DC">
        <w:rPr>
          <w:rFonts w:ascii="SofiaSans" w:eastAsia="Sofia Sans" w:hAnsi="SofiaSans" w:cs="Sofia Sans"/>
        </w:rPr>
        <w:t xml:space="preserve"> е изградена алейна мрежа от унипаваж и тактилни плочи, като е осигурена достъпна среда за хора в неравностойно положение. Монтирани са стълбове на ККМ и улично осветление, изпълнени са водопровод, канала и електро мрежите. Завършена е пътната конструкция до полагане на биндер, като кръстовището с бул. „Вардар“ е с положен последен пласт асфалт.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lastRenderedPageBreak/>
        <w:t>В целия участък от ул. „Западна“, вкл. и трамвайното ухо до бул. „Константин Величков“</w:t>
      </w:r>
      <w:r w:rsidRPr="00D834DC">
        <w:rPr>
          <w:rFonts w:ascii="SofiaSans" w:eastAsia="Sofia Sans" w:hAnsi="SofiaSans" w:cs="Sofia Sans"/>
        </w:rPr>
        <w:t xml:space="preserve">-релсовият път и контактно-кабелната мрежа са изпълнени. Завършени са дейностите по канализацията и водопровода, уличното осветление и електро мрежите.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В участъка от ул. „Антон“ до бул. „Константин Величков</w:t>
      </w:r>
      <w:r w:rsidRPr="00D834DC">
        <w:rPr>
          <w:rFonts w:ascii="SofiaSans" w:eastAsia="Sofia Sans" w:hAnsi="SofiaSans" w:cs="Sofia Sans"/>
        </w:rPr>
        <w:t>“ предстои да се извършват изкопни и насипни дейности с направа на конструкция на пътни платна и асфалтови дейности, както и изкопи/насипи и настилки на алейната мрежа, вкл. осигуряване на достъпна среда. Предстои озеленяване в участъка и градското обзавеждане за целия обект. В следващ етап предстои затваряне на локалното платно от ул. „Димитър Матов“ до ул. „Индже Войвода“ за изпълнение на СМР в него.</w:t>
      </w:r>
    </w:p>
    <w:p w:rsidR="003631B1" w:rsidRPr="00D834DC" w:rsidRDefault="003631B1" w:rsidP="003631B1">
      <w:pPr>
        <w:pBdr>
          <w:top w:val="nil"/>
          <w:left w:val="nil"/>
          <w:bottom w:val="nil"/>
          <w:right w:val="nil"/>
          <w:between w:val="nil"/>
        </w:pBdr>
        <w:tabs>
          <w:tab w:val="left" w:pos="180"/>
        </w:tabs>
        <w:spacing w:line="276" w:lineRule="auto"/>
        <w:ind w:right="-1" w:firstLine="709"/>
        <w:jc w:val="both"/>
        <w:rPr>
          <w:rFonts w:ascii="SofiaSans" w:eastAsia="Sofia Sans" w:hAnsi="SofiaSans" w:cs="Sofia Sans"/>
        </w:rPr>
      </w:pPr>
    </w:p>
    <w:p w:rsidR="003631B1" w:rsidRPr="00D834DC" w:rsidRDefault="003631B1" w:rsidP="003631B1">
      <w:pPr>
        <w:pBdr>
          <w:top w:val="nil"/>
          <w:left w:val="nil"/>
          <w:bottom w:val="nil"/>
          <w:right w:val="nil"/>
          <w:between w:val="nil"/>
        </w:pBdr>
        <w:tabs>
          <w:tab w:val="left" w:pos="180"/>
        </w:tabs>
        <w:spacing w:line="276" w:lineRule="auto"/>
        <w:ind w:right="-1" w:firstLine="709"/>
        <w:jc w:val="both"/>
        <w:rPr>
          <w:rFonts w:ascii="SofiaSans" w:eastAsia="Sofia Sans" w:hAnsi="SofiaSans" w:cs="Sofia Sans"/>
          <w:b/>
        </w:rPr>
      </w:pPr>
      <w:r w:rsidRPr="00D834DC">
        <w:rPr>
          <w:rFonts w:ascii="SofiaSans" w:eastAsia="Sofia Sans" w:hAnsi="SofiaSans" w:cs="Sofia Sans"/>
          <w:b/>
        </w:rPr>
        <w:t>- Ремонт на междурелсова пътна настилка на бул.“Янко Сакъзов“, район „Оборище“</w:t>
      </w:r>
    </w:p>
    <w:p w:rsidR="003631B1" w:rsidRPr="00D834DC" w:rsidRDefault="003631B1" w:rsidP="003631B1">
      <w:pPr>
        <w:tabs>
          <w:tab w:val="left" w:pos="426"/>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Обектът се изпълнява от район „Оборище“, като разплатеното през 2025г. е в размер на  1 098 415 лв. </w:t>
      </w:r>
    </w:p>
    <w:p w:rsidR="003631B1" w:rsidRPr="00D834DC" w:rsidRDefault="003631B1" w:rsidP="003631B1">
      <w:pPr>
        <w:spacing w:line="276" w:lineRule="auto"/>
        <w:ind w:right="-1" w:firstLine="709"/>
        <w:contextualSpacing/>
        <w:jc w:val="both"/>
        <w:rPr>
          <w:rFonts w:ascii="SofiaSans" w:eastAsia="Sofia Sans" w:hAnsi="SofiaSans" w:cs="Sofia Sans"/>
        </w:rPr>
      </w:pPr>
    </w:p>
    <w:p w:rsidR="003631B1" w:rsidRPr="00D834DC" w:rsidRDefault="003631B1" w:rsidP="003631B1">
      <w:pPr>
        <w:spacing w:line="276" w:lineRule="auto"/>
        <w:ind w:right="-1" w:firstLine="709"/>
        <w:contextualSpacing/>
        <w:jc w:val="both"/>
        <w:rPr>
          <w:rFonts w:ascii="SofiaSans" w:eastAsia="Sofia Sans" w:hAnsi="SofiaSans" w:cs="Sofia Sans"/>
          <w:u w:val="single"/>
        </w:rPr>
      </w:pPr>
      <w:r w:rsidRPr="00D834DC">
        <w:rPr>
          <w:rFonts w:ascii="SofiaSans" w:eastAsia="Sofia Sans" w:hAnsi="SofiaSans" w:cs="Sofia Sans"/>
          <w:b/>
          <w:u w:val="single"/>
        </w:rPr>
        <w:t>Обекти по оперативни програми</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Изграждане, възстановяване и обновяване на публичните пространства в централна градска част на гр. София - Зона 2.</w:t>
      </w:r>
    </w:p>
    <w:p w:rsidR="003631B1" w:rsidRPr="00D834DC" w:rsidRDefault="003631B1" w:rsidP="003631B1">
      <w:pPr>
        <w:tabs>
          <w:tab w:val="left" w:pos="426"/>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Стойност на актуваните СМР през 2025г. е 1 889 274 лв., на които е наложена санкция, поради неспазване на срока по договор в размер на 1 512 147 лв.  Разплатени средства през 2025г. за строителен надзор в размер на 171 512 лв. Строежът е приключен и приет с ДПК.</w:t>
      </w:r>
    </w:p>
    <w:p w:rsidR="003631B1" w:rsidRPr="00D834DC" w:rsidRDefault="003631B1" w:rsidP="003631B1">
      <w:pPr>
        <w:tabs>
          <w:tab w:val="left" w:pos="426"/>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Изпълнени са два етапа: Етап 3: ул. „6-ти септември“ от ул. „Граф Игнатиев“ до ул. „Славянска“ и Етап 4: ул. „Цар Шишман“ от ул. „Ген. Паренсов“ до пл. „Народно събрание“.  Ул. „Цар Шишман“ в участъка от ул. „Ген. Паренсов“ до пл. „Народно събрание“ е с дължина 547m. Улицата е устроена като обединено пространство – съвместяване на пешеходно, велосипедно и автомобилно движение. Изпълнено е цялостно обновяване на улицата чрез подмяна на настилките, уличното обзавеждане и осветление, зелените площи, както и заустване на водите от водосточните тръби в канализацията. Запазени са 56 бр. паркоместа, които са разположени надлъжно по улицата. Ул. „6-ти септември“ в участъка от ул. „Граф Игнатиев“ до ул. „Славянска“ е с дължина около 379m. Изпълнено е цялостно пренареждане на съществуващия средноразмерен гранитен паваж. Отводняването е реализирано посредством улични оттоци. Подменени са капаците на шахтите на експлоатиращите предприятия, изградени са подземни контейнери за битови отпадъци с осигурено отводняване, нова тръбна мрежа и ел. снабдяване на нови стълбове за улично осветление. По част Паркоустройство и за двете улици е извършено допълнително озеленяване в уширението пред 133-то училище „А.С.Пушкин“ и пред 7 СУ „Свети Седмочисленици“ и са допълнени липсващите дървета в тротоарните алейни насаждения.</w:t>
      </w:r>
    </w:p>
    <w:p w:rsidR="003631B1" w:rsidRPr="00D834DC" w:rsidRDefault="003631B1" w:rsidP="003631B1">
      <w:pPr>
        <w:spacing w:line="276" w:lineRule="auto"/>
        <w:ind w:right="-1" w:firstLine="709"/>
        <w:contextualSpacing/>
        <w:jc w:val="both"/>
        <w:rPr>
          <w:rFonts w:ascii="SofiaSans" w:eastAsia="Sofia Sans" w:hAnsi="SofiaSans" w:cs="Sofia Sans"/>
        </w:rPr>
      </w:pP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Изграждане, възстановяване и обновяване на публичните пространства в централна градска част на гр. София - Зона 4.</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Разплатен е строителен надзор на стойност 377 626 лв. и е наложена санкция за 31 469 лв.</w:t>
      </w:r>
    </w:p>
    <w:p w:rsidR="003631B1" w:rsidRDefault="003631B1" w:rsidP="003631B1">
      <w:pPr>
        <w:spacing w:line="276" w:lineRule="auto"/>
        <w:ind w:right="-1" w:firstLine="709"/>
        <w:contextualSpacing/>
        <w:jc w:val="both"/>
        <w:rPr>
          <w:rFonts w:ascii="SofiaSans" w:eastAsia="Sofia Sans" w:hAnsi="SofiaSans" w:cs="Sofia Sans"/>
        </w:rPr>
      </w:pPr>
    </w:p>
    <w:p w:rsidR="00C43ECB" w:rsidRPr="00D834DC" w:rsidRDefault="00C43ECB" w:rsidP="003631B1">
      <w:pPr>
        <w:spacing w:line="276" w:lineRule="auto"/>
        <w:ind w:right="-1" w:firstLine="709"/>
        <w:contextualSpacing/>
        <w:jc w:val="both"/>
        <w:rPr>
          <w:rFonts w:ascii="SofiaSans" w:eastAsia="Sofia Sans" w:hAnsi="SofiaSans" w:cs="Sofia Sans"/>
        </w:rPr>
      </w:pPr>
    </w:p>
    <w:p w:rsidR="003631B1" w:rsidRPr="00D834DC" w:rsidRDefault="003631B1" w:rsidP="003631B1">
      <w:pPr>
        <w:spacing w:line="276" w:lineRule="auto"/>
        <w:ind w:right="-1" w:firstLine="709"/>
        <w:contextualSpacing/>
        <w:jc w:val="both"/>
        <w:rPr>
          <w:rFonts w:ascii="SofiaSans" w:eastAsia="Sofia Sans" w:hAnsi="SofiaSans" w:cs="Sofia Sans"/>
          <w:u w:val="single"/>
        </w:rPr>
      </w:pPr>
      <w:r w:rsidRPr="00D834DC">
        <w:rPr>
          <w:rFonts w:ascii="SofiaSans" w:eastAsia="Sofia Sans" w:hAnsi="SofiaSans" w:cs="Sofia Sans"/>
          <w:b/>
          <w:u w:val="single"/>
        </w:rPr>
        <w:lastRenderedPageBreak/>
        <w:t>Пробиви и ново изграждане.</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Изграждане на  бул. "Тодор Каблешков" от ул. "Луи Айер" до бул. "Черни връх", район "Триадица".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Общо разплатените през 2025г. са 5 837 845 лв. с източник банков заем от ЕИБ по проект „Устойчива градска мобилност. Изграждане и реконструкция на основни артерии от кръговорадиална улична мрежа на гр. София“. Обектът е преходен за 2026г.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Изграждането е продължение на завършения вече етап от бул. „България“ до ул. „Луи Айер“ и е част от </w:t>
      </w:r>
      <w:r w:rsidRPr="00D834DC">
        <w:rPr>
          <w:rFonts w:ascii="SofiaSans" w:eastAsia="Sofia Sans" w:hAnsi="SofiaSans" w:cs="Sofia Sans"/>
          <w:highlight w:val="white"/>
        </w:rPr>
        <w:t>вътрешния градски ринг.</w:t>
      </w:r>
      <w:r w:rsidRPr="00D834DC">
        <w:rPr>
          <w:rFonts w:ascii="SofiaSans" w:eastAsia="Sofia Sans" w:hAnsi="SofiaSans" w:cs="Sofia Sans"/>
        </w:rPr>
        <w:t xml:space="preserve"> </w:t>
      </w:r>
      <w:r w:rsidRPr="00D834DC">
        <w:rPr>
          <w:rFonts w:ascii="SofiaSans" w:eastAsia="Sofia Sans" w:hAnsi="SofiaSans" w:cs="Sofia Sans"/>
          <w:highlight w:val="white"/>
        </w:rPr>
        <w:t>Завършването на последния участък е</w:t>
      </w:r>
      <w:r w:rsidRPr="00D834DC">
        <w:rPr>
          <w:rFonts w:ascii="SofiaSans" w:eastAsia="Sofia Sans" w:hAnsi="SofiaSans" w:cs="Sofia Sans"/>
        </w:rPr>
        <w:t xml:space="preserve"> от изключителна важност за подобряване на транспортната комуникация и свързаност между</w:t>
      </w:r>
      <w:r w:rsidRPr="00D834DC">
        <w:rPr>
          <w:rFonts w:ascii="SofiaSans" w:eastAsia="Sofia Sans" w:hAnsi="SofiaSans" w:cs="Sofia Sans"/>
          <w:highlight w:val="white"/>
        </w:rPr>
        <w:t xml:space="preserve"> южните квартали на София. </w:t>
      </w:r>
      <w:r w:rsidRPr="00D834DC">
        <w:rPr>
          <w:rFonts w:ascii="SofiaSans" w:eastAsia="Sofia Sans" w:hAnsi="SofiaSans" w:cs="Sofia Sans"/>
        </w:rPr>
        <w:t>Строителството на участък 1 и участък 2 е завършено през 2024г. Въведена е временна организация на движението до приключване на отчуждаването на частен имот попадащ в северното платно в участъка от п.т. 38` до п.т. 42, с която е осигурено преминаването на транспортния поток пред новоизградения булевард. През разглеждания отчетен период не е започнало изпълнението на участък 3 поради неотчужден имот в северното платно на булеварда.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Изграждане на бул. „Източна тангента“ в участъка  от пътен възел на ССТ до бул. „Ботевградско шосе“ от км. 1+180 до км 2+664.47 - етап 1 до бул. „Владимир Вазов“</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През 2025г. е извършено окончателно разплащане на договорените проектни работи в размер на 147 360 лв. и остойностяване и количествени сметки на стойност 48 834 лв. Проектът за етап 1 е с издадено, влязло в сила разрешение за строеж. Сключено е допълнително споразумение № 2 СОА25-ДГ55-503/15.08.2025г. за прекратяване на договора с ДЗЗД „ДЛВ ИНЖСТРОЙ“. Предстои провеждане на процедура по ЗОП за избор на строител за изпълнение на СМР - етап 1 за участъка до бул. „Владимир Вазов“.</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Изграждане на  бул. „Рожен“  от  надлез  над ж.п.  линия до Северна скоростна тангента, район „Надежда“.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Общо разплатените през 2025г. са 12 832 201 лв., от които 6 000 000 лв. целева субсидия §31-13, 2 611 099 лв. преходна субсидия и 4 221 102 лв. собствени бюджетни средства.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Обхватът на обекта е от ж. п. линия „Биримирци – Волуяк“ до Северна скоростна тангента (ССТ). Връзката със Северна скоростна тангента се осъществява при изградените пътен възел „Рожен“ и двете обслужващи локални платна на ССТ. Според функционалното си предназначение бул. „Рожен” принадлежи към първостепенната улична мрежа – II клас градска магистрала. Дължината на работния участък е 2044.38m. с габарит от 27.50m до 58.70m. Трасето включва 2 пътни платна с широчина от 7.50 до 10.50 m всяко, трасе за трамваен релсов път с габарит от 7.70 m, разположен източно от пътното платно и тротоари с променлива широчина (средно 3-5 m). От двете страни на булеварда успоредно на централното платно са изградени локални платна за обслужване на прилежащите имоти. Изпълнена е реконструкция на трасето на трамвайната линия и контактно-кабелната мрежа. Изградена е нова канализация, нови главни и второстепенни водопроводи, ново улично осветление и нова ел. снабдителна мрежа. Изпълнена е и реконструкция на засягащите се кабелни мрежи. Извършено е озеленяване на територията. Засадени са 14 броя иглолистни и 190 броя широколистни дървета. Засадени са широколистни живи плетове и е изпълнено затревяване с тревни смески.</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lastRenderedPageBreak/>
        <w:t xml:space="preserve">Строително – монтажните работи са приключили. Приета е постоянната организация на движение и булевардът е отворен за движение.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Изграждане на бул. "Копенхаген" от ул. "Самоковско шосе" до бул. "Александър Малинов", район Младост.</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През 2025г. са разплатени средства за проектиране в размер на 123 000 лв.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Приключена е процедурата по ЗОП за избор на изпълнител за извършване на инженеринг (проектиране и строителство) и е подписан договор. Предаден и разгледан на експертен технически съвет е работен инвестиционен проект. Предвидено е цялостно изграждане на бул. “Копенхаген“ от метростанция 18 (Младост 3) до бул. “Цариградско шосе“, район „Младост“. Според функционалното си предназначение бул. ”Копенхаген” принадлежи към първостепенната улична мрежа – районна артерия ІІI клас. Предмет на разработката е нова пътна връзка за осигуряване на довеждащо трамвайно трасе до МС 18. Тя се състои от обособено трамвайно трасе, две пътни платна в посока, локално платно, двупосочна велоалея и тротоари.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xml:space="preserve">- Изграждане на улица „Едуард Генов“ от о.т. 72, през о.т. 101, о.т.102 до о. т. 128- I етап от о.т. 101, о.т.102 до о. т. 128 и улица о.т.102 – о.т.104, м. „Малинова долина“, </w:t>
      </w:r>
      <w:r w:rsidRPr="00D834DC">
        <w:rPr>
          <w:rFonts w:ascii="SofiaSans" w:eastAsia="Sofia Sans" w:hAnsi="SofiaSans" w:cs="Sofia Sans"/>
        </w:rPr>
        <w:t>район Студентски.</w:t>
      </w:r>
    </w:p>
    <w:p w:rsidR="003631B1" w:rsidRPr="00D834DC" w:rsidRDefault="003631B1" w:rsidP="003631B1">
      <w:pPr>
        <w:spacing w:line="276" w:lineRule="auto"/>
        <w:ind w:right="-1" w:firstLine="709"/>
        <w:contextualSpacing/>
        <w:jc w:val="both"/>
        <w:rPr>
          <w:rFonts w:ascii="SofiaSans" w:eastAsia="Sofia Sans" w:hAnsi="SofiaSans" w:cs="Sofia Sans"/>
          <w:bCs/>
        </w:rPr>
      </w:pPr>
      <w:bookmarkStart w:id="39" w:name="_Hlk218851844"/>
      <w:r w:rsidRPr="00D834DC">
        <w:rPr>
          <w:rFonts w:ascii="SofiaSans" w:eastAsia="Sofia Sans" w:hAnsi="SofiaSans" w:cs="Sofia Sans"/>
        </w:rPr>
        <w:t xml:space="preserve">През 2025 г. за обекта са разплатени 5 380 726 лв. </w:t>
      </w:r>
      <w:bookmarkEnd w:id="39"/>
      <w:r w:rsidRPr="00D834DC">
        <w:rPr>
          <w:rFonts w:ascii="SofiaSans" w:eastAsia="Sofia Sans" w:hAnsi="SofiaSans" w:cs="Sofia Sans"/>
          <w:bCs/>
        </w:rPr>
        <w:t xml:space="preserve">Приключено е изпълнението на СМР за </w:t>
      </w:r>
      <w:r w:rsidRPr="00D834DC">
        <w:rPr>
          <w:rFonts w:ascii="SofiaSans" w:eastAsia="Sofia Sans" w:hAnsi="SofiaSans" w:cs="Sofia Sans"/>
        </w:rPr>
        <w:t>първи етап</w:t>
      </w:r>
      <w:r w:rsidRPr="00D834DC">
        <w:rPr>
          <w:rFonts w:ascii="SofiaSans" w:eastAsia="Sofia Sans" w:hAnsi="SofiaSans" w:cs="Sofia Sans"/>
          <w:bCs/>
        </w:rPr>
        <w:t>. Предстои приемателна комисия за въвеждане в експлоатация.</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Улица „Едуард Генов“</w:t>
      </w:r>
      <w:r w:rsidRPr="00D834DC">
        <w:rPr>
          <w:rFonts w:ascii="SofiaSans" w:eastAsia="Sofia Sans" w:hAnsi="SofiaSans" w:cs="Sofia Sans"/>
        </w:rPr>
        <w:t xml:space="preserve"> е главна улица IV клас с дължина 290m между о.т.101 и о.т.128, осигурява обслужването на новопостроените и изграждащите се жилищни сгради в участъка в район с интензивно жилищно строителство.</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Улица о.т.102 – о.т.104</w:t>
      </w:r>
      <w:r w:rsidRPr="00D834DC">
        <w:rPr>
          <w:rFonts w:ascii="SofiaSans" w:eastAsia="Sofia Sans" w:hAnsi="SofiaSans" w:cs="Sofia Sans"/>
        </w:rPr>
        <w:t xml:space="preserve"> е част от второстепенната улична мрежа - събирателна улица V клас с дължина около 200m и представлява нов пробив, който ще обслужва новата детска градина в кв. 49, УПИ I-6140, м. Малинова долина.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Изпълнени са нова настилка на тротоарите, ново улично осветление, нов уличен водопровод, нов уличен канал по ул. о.т.”102-о.т.104”. За всички имоти по двете улици са изградени нови сградни водопроводни и канализационни отклонения до уличната регулационна линия, ново отводняване с нови улични оттоци, които са заустени в съществуващия и новия канал и в ревизионните шахти. Съществуващите кабелни мрежи СрН и НН са запазени и допълнени с нови в двата тротоара. Изпълнено е озеленяване по двата тротоара на булеварда, съобразено с вход-изходите към парцелите и сградите. Засаден е червен конски кестен (Aesculus × carnea), устойчив дендрологичен вид. Двустранно са засадени живи плетове в ивици между дърветата, като се редува вечнозелен жив плет (Ligustrum ovalifolium), на места разнообразен с живи плетове от цъфтящи храсти (Forsythia intermedia и Physocarpus opulifolius 'Diabolo'), за изолиране пешеходното и движение от основното автомобилно движение по централното платно на улицата.</w:t>
      </w: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eastAsia="Sofia Sans" w:hAnsi="SofiaSans" w:cs="Sofia Sans"/>
          <w:b/>
        </w:rPr>
        <w:t>- Изграждане на ул. „Проф. Живко Сталев” в участъка от ул. "Георги Русев" до връзка с Околовръстен път, м. „Малинова долина 1-ва, 2-ра, 3-та, 4-та, 5-та и 6-та част“, район „Студентски”.</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Разплатени през годината са строително монтажни работи за 5 754 337 лв. и 13 500 лв. за авторски надзор. Строителството е приключено и  предстои въвеждане в експлоатация.</w:t>
      </w:r>
    </w:p>
    <w:p w:rsidR="003631B1" w:rsidRPr="00D834DC" w:rsidRDefault="003631B1" w:rsidP="003631B1">
      <w:pPr>
        <w:pBdr>
          <w:top w:val="nil"/>
          <w:left w:val="nil"/>
          <w:bottom w:val="nil"/>
          <w:right w:val="nil"/>
          <w:between w:val="nil"/>
        </w:pBd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lastRenderedPageBreak/>
        <w:t>Дължината е 625m и представлява нов пробив. Ул. „Проф. Живко Сталев“ (старо название ул. „3-та“) е главна улица IV клас. Обхватът на обекта е от края на изградения вече участък на ул. „Проф. Живко Сталев“ при ул. „Георги Русев“ до о.т.348 в кръстовището с локалното платно на СОП. Пътното платно е с широчина 10m, като две ленти по 3.25m са в посока от СОП към София център и една лента 3.50m в посока СОП, западен тротоар 3m и източен 2m. Изграден е нов уличен водопровод  с изградени сградни водопроводни отклонения, до уличната регулационна линия. Изградена е нова канализация с нови сградни канализационни отклонения до уличната регулационна линия. Отводняването на улицата е с нови улични оттоци. Изпълнено е ново улично осветление. Изпълнено е озеленяване по западния тротоар.</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Ул. "Даскал Никита" от от.87 до от 84 във връзка с ИПРЗ и ул. "Слатинска"  от от 87 до от 61 на ул. "Гео Милев"</w:t>
      </w:r>
    </w:p>
    <w:p w:rsidR="003631B1" w:rsidRPr="00D834DC" w:rsidRDefault="003631B1" w:rsidP="003631B1">
      <w:pPr>
        <w:spacing w:line="276" w:lineRule="auto"/>
        <w:ind w:right="-1" w:firstLine="709"/>
        <w:contextualSpacing/>
        <w:jc w:val="both"/>
        <w:rPr>
          <w:rFonts w:ascii="SofiaSans" w:eastAsia="Sofia Sans" w:hAnsi="SofiaSans" w:cs="Sofia Sans"/>
          <w:bCs/>
        </w:rPr>
      </w:pPr>
      <w:r w:rsidRPr="00D834DC">
        <w:rPr>
          <w:rFonts w:ascii="SofiaSans" w:eastAsia="Sofia Sans" w:hAnsi="SofiaSans" w:cs="Sofia Sans"/>
          <w:bCs/>
        </w:rPr>
        <w:t xml:space="preserve">Издадено е разрешение за строеж, сключен е договор за строителството и изпълнение на СМР.  </w:t>
      </w:r>
      <w:r w:rsidRPr="00D834DC">
        <w:rPr>
          <w:rFonts w:ascii="SofiaSans" w:eastAsia="Sofia Sans" w:hAnsi="SofiaSans" w:cs="Sofia Sans"/>
        </w:rPr>
        <w:t>Пътното решение частично прилага регулационния план от о.т.84 до о.т.87 с ширина на платното за движение 7.50m и двустранни тротоари по 2.0m. В участъка от о.т.87 до ул. „Гео Милев“ етапното решение е с ширина на платното за движение 6.00m, паркоместа за паркиране под 90 градуса от източната страна на платното за движение и двустранни тротоари по 2.0m. Проектните надлъжни наклони са съобразени с кота 0.00 на съществуващата жилищна сграда. Напречният наклон е едностранен 2% в посока Слатинска река. Общата дължина е 160m.</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Изместване на еднопосочна спирка „Хотел Хемус“ с код 2329 върху имот с ид.№68134.901.1040, район „Лозенец".</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Строежът е приключен и приет с ДПК. През 2025 е платен строителен надзор в размер на 3 516 лв. </w:t>
      </w:r>
    </w:p>
    <w:p w:rsidR="003631B1" w:rsidRPr="00D834DC" w:rsidRDefault="003631B1" w:rsidP="003631B1">
      <w:pPr>
        <w:spacing w:line="276" w:lineRule="auto"/>
        <w:ind w:right="-1" w:firstLine="709"/>
        <w:contextualSpacing/>
        <w:jc w:val="both"/>
        <w:rPr>
          <w:rFonts w:ascii="SofiaSans" w:hAnsi="SofiaSans"/>
          <w:b/>
        </w:rPr>
      </w:pPr>
      <w:r w:rsidRPr="00D834DC">
        <w:rPr>
          <w:rFonts w:ascii="SofiaSans" w:hAnsi="SofiaSans"/>
          <w:b/>
        </w:rPr>
        <w:t xml:space="preserve">- Изграждане на разширение на бул. „Ломско шосе“ - Етап 1 - участък от метростанция „Ломско шосе“ до ул. „107“ със съпътстваща инфраструктура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За 2025г. са изплатени индексации в размер на 1 927 862 лв. Строежът е приключен с акт за установяване на годността на строежа (образец 15).</w:t>
      </w:r>
    </w:p>
    <w:p w:rsidR="003631B1" w:rsidRPr="00D834DC" w:rsidRDefault="003631B1" w:rsidP="003631B1">
      <w:pPr>
        <w:spacing w:line="276" w:lineRule="auto"/>
        <w:ind w:right="-1" w:firstLine="709"/>
        <w:contextualSpacing/>
        <w:jc w:val="both"/>
        <w:rPr>
          <w:rFonts w:ascii="SofiaSans" w:hAnsi="SofiaSans"/>
          <w:b/>
        </w:rPr>
      </w:pPr>
      <w:r w:rsidRPr="00D834DC">
        <w:rPr>
          <w:rFonts w:ascii="SofiaSans" w:hAnsi="SofiaSans"/>
          <w:b/>
        </w:rPr>
        <w:t>- Изграждане на ул. „Средна гора” от бл. 27 до ул. „Партений Нишавски”, район „Възраждане”.</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За 2025г. са изплатени индексации в размер на 24 697 лв. Строежът е приключен с акт за установяване на годността на строежа (образец 15).</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Calibri" w:hAnsi="SofiaSans"/>
        </w:rPr>
        <w:t xml:space="preserve">За обекти </w:t>
      </w:r>
      <w:r w:rsidRPr="00D834DC">
        <w:rPr>
          <w:rFonts w:ascii="SofiaSans" w:eastAsia="Calibri" w:hAnsi="SofiaSans"/>
          <w:b/>
        </w:rPr>
        <w:t xml:space="preserve">„Разширение на ул. „Йордан Радичков“, район Лозенец“ </w:t>
      </w:r>
      <w:r w:rsidRPr="00D834DC">
        <w:rPr>
          <w:rFonts w:ascii="SofiaSans" w:eastAsia="Calibri" w:hAnsi="SofiaSans"/>
        </w:rPr>
        <w:t>и</w:t>
      </w:r>
      <w:r w:rsidRPr="00D834DC">
        <w:rPr>
          <w:rFonts w:ascii="SofiaSans" w:eastAsia="Calibri" w:hAnsi="SofiaSans"/>
          <w:b/>
        </w:rPr>
        <w:t xml:space="preserve">  Изграждане на улица от о.т. 27 до о.т. 28, кв. 79, УПИ V, район Илинден - </w:t>
      </w:r>
      <w:r w:rsidRPr="00D834DC">
        <w:rPr>
          <w:rFonts w:ascii="SofiaSans" w:eastAsia="Calibri" w:hAnsi="SofiaSans"/>
        </w:rPr>
        <w:t>с</w:t>
      </w:r>
      <w:r w:rsidRPr="00D834DC">
        <w:rPr>
          <w:rFonts w:ascii="SofiaSans" w:eastAsia="Sofia Sans" w:hAnsi="SofiaSans" w:cs="Sofia Sans"/>
        </w:rPr>
        <w:t>троежът е приключен и предстои ДПК.</w:t>
      </w:r>
    </w:p>
    <w:p w:rsidR="003631B1" w:rsidRPr="00D834DC" w:rsidRDefault="003631B1" w:rsidP="003631B1">
      <w:pPr>
        <w:spacing w:line="276" w:lineRule="auto"/>
        <w:ind w:right="-1" w:firstLine="709"/>
        <w:contextualSpacing/>
        <w:jc w:val="both"/>
        <w:rPr>
          <w:rFonts w:ascii="SofiaSans" w:eastAsia="Sofia Sans" w:hAnsi="SofiaSans" w:cs="Sofia Sans"/>
        </w:rPr>
      </w:pPr>
    </w:p>
    <w:p w:rsidR="003631B1" w:rsidRPr="00D834DC" w:rsidRDefault="003631B1" w:rsidP="003631B1">
      <w:pPr>
        <w:spacing w:line="276" w:lineRule="auto"/>
        <w:ind w:right="-1" w:firstLine="709"/>
        <w:contextualSpacing/>
        <w:jc w:val="both"/>
        <w:rPr>
          <w:rFonts w:ascii="SofiaSans" w:eastAsia="Sofia Sans" w:hAnsi="SofiaSans" w:cs="Sofia Sans"/>
          <w:b/>
          <w:u w:val="single"/>
        </w:rPr>
      </w:pPr>
      <w:r w:rsidRPr="00D834DC">
        <w:rPr>
          <w:rFonts w:ascii="SofiaSans" w:eastAsia="Sofia Sans" w:hAnsi="SofiaSans" w:cs="Sofia Sans"/>
          <w:b/>
          <w:u w:val="single"/>
        </w:rPr>
        <w:t>ПРОЕКТИРАНЕ</w:t>
      </w: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hAnsi="SofiaSans"/>
        </w:rPr>
        <w:t xml:space="preserve">- </w:t>
      </w:r>
      <w:r w:rsidRPr="00D834DC">
        <w:rPr>
          <w:rFonts w:ascii="SofiaSans" w:eastAsia="Sofia Sans" w:hAnsi="SofiaSans" w:cs="Sofia Sans"/>
          <w:b/>
        </w:rPr>
        <w:t>ППР: бул. “Ген. Едуард И. Тотлебен“ ОТ пл. “Руски Паметник“ до бул. “Акад. Иван Ев. Гешов“, район „Красно село”</w:t>
      </w:r>
    </w:p>
    <w:p w:rsidR="003631B1" w:rsidRPr="00D834DC" w:rsidRDefault="003631B1" w:rsidP="003631B1">
      <w:pPr>
        <w:tabs>
          <w:tab w:val="right" w:pos="9356"/>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ab/>
        <w:t>Няма разплащания поради липса на положително становище от страна на НИНКН, относно подмяна на настилката с асфалт.</w:t>
      </w: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eastAsia="Sofia Sans" w:hAnsi="SofiaSans" w:cs="Sofia Sans"/>
          <w:b/>
        </w:rPr>
        <w:t xml:space="preserve">- ППР за изграждане на пътна връзка и мост над река Слатинска, в у-ка от ул. "Спътник" от о.т. 114 до ул. "Слатинска река" при о.т. 111, м. "Христо Смирненски-Слатина", район "Слатина" </w:t>
      </w:r>
    </w:p>
    <w:p w:rsidR="003631B1" w:rsidRPr="00D834DC" w:rsidRDefault="003631B1" w:rsidP="003631B1">
      <w:pPr>
        <w:tabs>
          <w:tab w:val="right" w:pos="9356"/>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lastRenderedPageBreak/>
        <w:tab/>
        <w:t>Стойност на разплатените проектни работи за 2025г. - 66 140 лв. Предстои обявяване на обществена поръчка за избор на изпълнител за СМР.</w:t>
      </w:r>
    </w:p>
    <w:p w:rsidR="003631B1" w:rsidRPr="00D834DC" w:rsidRDefault="003631B1" w:rsidP="003631B1">
      <w:pPr>
        <w:tabs>
          <w:tab w:val="right" w:pos="9356"/>
        </w:tabs>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Предмет на инвестиционното намерение е изграждане на нова пътна връзка и мост за пешеходци и автомобили над река Слатинска, в участък от ул. „Спътник“ до ул. „Слатинска река“, м. „Хр. Смирненски – Слатина“.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b/>
        </w:rPr>
        <w:t>- Изготвяне на работен инвестиционен проект за изграждане на ул. "Флора Кънева" от  О.Т. 78 а до О.Т.701 и ул. „Проф. Лилия Гюлева“ от О.Т. 701 до О.Т. 740 на кв. „Кръстова вада“, район "Лозенец".</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Разплатени средства в размер на 34 200 лв. Обхватът на разработката попада в административните граници на кв. „Кръстова вада“, район „Лозенец“.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Границите на разглежданата територия са: На север ул. „Филип Кутев“; на юг Околовръстен път; а запад бул. „Черни връх“; изток Драгалевска река. Квартал „Кръстова вада“ е разположен северно от Околовръстен път на гр. София. </w:t>
      </w:r>
    </w:p>
    <w:p w:rsidR="003631B1" w:rsidRPr="00D834DC" w:rsidRDefault="003631B1" w:rsidP="003631B1">
      <w:pPr>
        <w:spacing w:line="276" w:lineRule="auto"/>
        <w:ind w:right="-1" w:firstLine="709"/>
        <w:contextualSpacing/>
        <w:jc w:val="both"/>
        <w:rPr>
          <w:rFonts w:ascii="SofiaSans" w:eastAsia="Sofia Sans" w:hAnsi="SofiaSans" w:cs="Sofia Sans"/>
          <w:b/>
        </w:rPr>
      </w:pPr>
      <w:r w:rsidRPr="00D834DC">
        <w:rPr>
          <w:rFonts w:ascii="SofiaSans" w:eastAsia="Sofia Sans" w:hAnsi="SofiaSans" w:cs="Sofia Sans"/>
          <w:b/>
        </w:rPr>
        <w:t>-</w:t>
      </w:r>
      <w:r w:rsidRPr="00D834DC">
        <w:rPr>
          <w:rFonts w:ascii="SofiaSans" w:hAnsi="SofiaSans"/>
          <w:b/>
        </w:rPr>
        <w:t xml:space="preserve"> </w:t>
      </w:r>
      <w:r w:rsidRPr="00D834DC">
        <w:rPr>
          <w:rFonts w:ascii="SofiaSans" w:eastAsia="Sofia Sans" w:hAnsi="SofiaSans" w:cs="Sofia Sans"/>
          <w:b/>
        </w:rPr>
        <w:t>Работен проект за реконструкция на пътя, свързващ АМ „Тракия” и спирка „Верила”, с.Равно поле”, в участъка от АМ ”Тракия” до отбивката за „Логистичен център Лидл-България” район „Панчарево” (попадащ в територията на Столична община)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През 2025г. са разплатени 31 256 лв.</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Съществуващият път е с габарит – 5.80 – 6.50м. Дължината на трасето е 1882м. Ремонтът засяга само имота на пътното платно, като напречните улици се заустват до чуждите имоти. Отводняването на пътното платно става гравитачно. Не са предвидени канавки, защото ще се засегнат частни имоти.</w:t>
      </w:r>
    </w:p>
    <w:p w:rsidR="003631B1" w:rsidRPr="00D834DC" w:rsidRDefault="003631B1" w:rsidP="003631B1">
      <w:pPr>
        <w:spacing w:line="276" w:lineRule="auto"/>
        <w:ind w:right="-1" w:firstLine="709"/>
        <w:contextualSpacing/>
        <w:jc w:val="both"/>
        <w:rPr>
          <w:rFonts w:ascii="SofiaSans" w:eastAsia="Sofia Sans" w:hAnsi="SofiaSans" w:cs="Sofia Sans"/>
          <w:b/>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619 "Други дейности по жилищното строителство, благоустройството и регионалното развитие"</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Общо за дейността са разплатени 17 582 227  лв., в това число 10 196 057 лв. по оперативни програми. През 2025 година е извършен ремонт на съществуващи площадки и алеи, и са изградени нови площадки в междублокови пространства. Инициативата Граждански бюджет на София и програмата за енергийно обновяване на многофамилни жилищни сгради продължават и през 2026г. </w:t>
      </w:r>
    </w:p>
    <w:p w:rsidR="003631B1" w:rsidRPr="00D834DC" w:rsidRDefault="003631B1" w:rsidP="003631B1">
      <w:pPr>
        <w:spacing w:line="276" w:lineRule="auto"/>
        <w:ind w:right="-1" w:firstLine="709"/>
        <w:contextualSpacing/>
        <w:jc w:val="both"/>
        <w:rPr>
          <w:rFonts w:ascii="SofiaSans" w:eastAsia="Sofia Sans" w:hAnsi="SofiaSans" w:cs="Sofia Sans"/>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621 "Управление, контрол и регулиране на дейностите по опазване на околната среда"</w:t>
      </w:r>
    </w:p>
    <w:p w:rsidR="003631B1" w:rsidRPr="00D834DC" w:rsidRDefault="003631B1" w:rsidP="003631B1">
      <w:pPr>
        <w:spacing w:line="276" w:lineRule="auto"/>
        <w:ind w:right="-1" w:firstLine="709"/>
        <w:contextualSpacing/>
        <w:jc w:val="both"/>
        <w:rPr>
          <w:rFonts w:ascii="SofiaSans" w:eastAsia="Calibri" w:hAnsi="SofiaSans" w:cstheme="minorBidi"/>
          <w:lang w:val="en-GB"/>
        </w:rPr>
      </w:pPr>
      <w:r w:rsidRPr="00D834DC">
        <w:rPr>
          <w:rFonts w:ascii="SofiaSans" w:eastAsia="Sofia Sans" w:hAnsi="SofiaSans" w:cs="Sofia Sans"/>
        </w:rPr>
        <w:t>През 2025 г. продължи изпълнението на интегрирания проект „Българските общини работят заедно за подобряване на качеството на атмосферния въздух“ (LIFE17 IPE/BG/000012 - LIFE IP CLEAN AIR), финансиран с подкрепата на Програма LIFE на ЕС. В рамките на годината бяха направени капиталови разходи в размер на 5 299 731 лв. за доставка на отоплителни устройства за битово отопление, от които 750 000 лв. финансирани с бюджетни средства</w:t>
      </w:r>
      <w:r w:rsidRPr="00D834DC">
        <w:rPr>
          <w:rFonts w:ascii="SofiaSans" w:eastAsia="Calibri" w:hAnsi="SofiaSans" w:cstheme="minorBidi"/>
          <w:lang w:val="en-GB"/>
        </w:rPr>
        <w:t>.</w:t>
      </w:r>
    </w:p>
    <w:p w:rsidR="003631B1" w:rsidRPr="00D834DC" w:rsidRDefault="003631B1" w:rsidP="003631B1">
      <w:pPr>
        <w:spacing w:line="276" w:lineRule="auto"/>
        <w:ind w:right="-1" w:firstLine="709"/>
        <w:contextualSpacing/>
        <w:jc w:val="both"/>
        <w:rPr>
          <w:rFonts w:ascii="SofiaSans" w:eastAsia="Calibri" w:hAnsi="SofiaSans" w:cstheme="minorBidi"/>
          <w:lang w:val="en-GB"/>
        </w:rPr>
      </w:pPr>
    </w:p>
    <w:p w:rsidR="00C43ECB" w:rsidRDefault="003631B1" w:rsidP="00C43ECB">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622 "Озеленяване"</w:t>
      </w:r>
    </w:p>
    <w:p w:rsidR="003631B1" w:rsidRPr="00C43ECB" w:rsidRDefault="003631B1" w:rsidP="00C43ECB">
      <w:pPr>
        <w:pStyle w:val="BodyText"/>
        <w:spacing w:line="276" w:lineRule="auto"/>
        <w:ind w:right="-1" w:firstLine="709"/>
        <w:rPr>
          <w:rFonts w:ascii="SofiaSans" w:hAnsi="SofiaSans"/>
          <w:b/>
          <w:spacing w:val="-8"/>
          <w:sz w:val="24"/>
          <w:szCs w:val="24"/>
        </w:rPr>
      </w:pPr>
      <w:r w:rsidRPr="00C43ECB">
        <w:rPr>
          <w:rFonts w:ascii="SofiaSans" w:eastAsia="Calibri" w:hAnsi="SofiaSans"/>
          <w:sz w:val="24"/>
          <w:szCs w:val="24"/>
          <w:lang w:val="ru-RU"/>
        </w:rPr>
        <w:t xml:space="preserve">Общо за функцията са отчетени 4 203 839 лв. при уточнен </w:t>
      </w:r>
      <w:proofErr w:type="gramStart"/>
      <w:r w:rsidRPr="00C43ECB">
        <w:rPr>
          <w:rFonts w:ascii="SofiaSans" w:eastAsia="Calibri" w:hAnsi="SofiaSans"/>
          <w:sz w:val="24"/>
          <w:szCs w:val="24"/>
          <w:lang w:val="ru-RU"/>
        </w:rPr>
        <w:t>план  8</w:t>
      </w:r>
      <w:proofErr w:type="gramEnd"/>
      <w:r w:rsidRPr="00C43ECB">
        <w:rPr>
          <w:rFonts w:ascii="SofiaSans" w:eastAsia="Calibri" w:hAnsi="SofiaSans"/>
          <w:sz w:val="24"/>
          <w:szCs w:val="24"/>
          <w:lang w:val="ru-RU"/>
        </w:rPr>
        <w:t xml:space="preserve"> 339 174 лв. или 50,41%. </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lastRenderedPageBreak/>
        <w:t>По Решение №86 от 2023г. за възстановяване на детски площадки в междублокови пространства са изразходвани средства в размер на 151 112 лв.</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t>По програма „София избира зеленото 2022г.“ за „Изграждане на комбинирана детска площадка в кв. „Факултета", район „Красна поляна" са разплатени 4 200 лв. като обекта е завършен.</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t xml:space="preserve">За „Изграждане на парк със зона за събития, детска и спортна площадка и пъмп трак съоръжение“ в поземлен имот 68134.4083.6095, УПИ </w:t>
      </w:r>
      <w:proofErr w:type="gramStart"/>
      <w:r w:rsidRPr="00D834DC">
        <w:rPr>
          <w:rFonts w:ascii="SofiaSans" w:eastAsia="Calibri" w:hAnsi="SofiaSans"/>
          <w:lang w:val="ru-RU"/>
        </w:rPr>
        <w:t>XIII ,</w:t>
      </w:r>
      <w:proofErr w:type="gramEnd"/>
      <w:r w:rsidRPr="00D834DC">
        <w:rPr>
          <w:rFonts w:ascii="SofiaSans" w:eastAsia="Calibri" w:hAnsi="SofiaSans"/>
          <w:lang w:val="ru-RU"/>
        </w:rPr>
        <w:t xml:space="preserve"> кв. 2Б, м. „Младост 3“- обектът ще се изпълнява от  „Асоциация за развитие на София“. От Столична община е изготвен проект за парка и са разплатени 27 504 лв.</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t xml:space="preserve">За обект „Изграждане </w:t>
      </w:r>
      <w:proofErr w:type="gramStart"/>
      <w:r w:rsidRPr="00D834DC">
        <w:rPr>
          <w:rFonts w:ascii="SofiaSans" w:eastAsia="Calibri" w:hAnsi="SofiaSans"/>
          <w:lang w:val="ru-RU"/>
        </w:rPr>
        <w:t>на мрежа</w:t>
      </w:r>
      <w:proofErr w:type="gramEnd"/>
      <w:r w:rsidRPr="00D834DC">
        <w:rPr>
          <w:rFonts w:ascii="SofiaSans" w:eastAsia="Calibri" w:hAnsi="SofiaSans"/>
          <w:lang w:val="ru-RU"/>
        </w:rPr>
        <w:t xml:space="preserve"> от зелени споделени пространства за облагородяване и отдих, локализирани в междублокови пространства в район „Връбница </w:t>
      </w:r>
      <w:r w:rsidRPr="00D834DC">
        <w:rPr>
          <w:rFonts w:ascii="SofiaSans" w:eastAsia="Calibri" w:hAnsi="SofiaSans"/>
          <w:lang w:val="en-US"/>
        </w:rPr>
        <w:t>(</w:t>
      </w:r>
      <w:r w:rsidRPr="00D834DC">
        <w:rPr>
          <w:rFonts w:ascii="SofiaSans" w:eastAsia="Calibri" w:hAnsi="SofiaSans"/>
          <w:lang w:val="ru-RU"/>
        </w:rPr>
        <w:t xml:space="preserve">ОПРР 2014-2020) са отчетени капиталови разходи в размер на 310 445 лв. бюджетни средства. </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t>За обект „</w:t>
      </w:r>
      <w:r w:rsidRPr="00D834DC">
        <w:rPr>
          <w:rFonts w:ascii="SofiaSans" w:hAnsi="SofiaSans"/>
          <w:bCs/>
        </w:rPr>
        <w:t>Парк "Заимов" – Реконструкция осветление</w:t>
      </w:r>
      <w:proofErr w:type="gramStart"/>
      <w:r w:rsidRPr="00D834DC">
        <w:rPr>
          <w:rFonts w:ascii="SofiaSans" w:hAnsi="SofiaSans"/>
          <w:bCs/>
        </w:rPr>
        <w:t>“ ,</w:t>
      </w:r>
      <w:proofErr w:type="gramEnd"/>
      <w:r w:rsidRPr="00D834DC">
        <w:rPr>
          <w:rFonts w:ascii="SofiaSans" w:hAnsi="SofiaSans"/>
          <w:bCs/>
        </w:rPr>
        <w:t xml:space="preserve"> район </w:t>
      </w:r>
      <w:r w:rsidRPr="00D834DC">
        <w:rPr>
          <w:rFonts w:ascii="SofiaSans" w:eastAsia="Calibri" w:hAnsi="SofiaSans"/>
          <w:lang w:val="ru-RU"/>
        </w:rPr>
        <w:t>„</w:t>
      </w:r>
      <w:r w:rsidRPr="00D834DC">
        <w:rPr>
          <w:rFonts w:ascii="SofiaSans" w:hAnsi="SofiaSans"/>
          <w:bCs/>
        </w:rPr>
        <w:t>Оборище"</w:t>
      </w:r>
      <w:r w:rsidRPr="00D834DC">
        <w:rPr>
          <w:rFonts w:ascii="SofiaSans" w:eastAsia="Calibri" w:hAnsi="SofiaSans"/>
          <w:lang w:val="ru-RU"/>
        </w:rPr>
        <w:t xml:space="preserve"> са изразходвани 670 299 лв. Обекта е преходен за 2026г.</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t>За проектиране</w:t>
      </w:r>
      <w:r w:rsidRPr="00D834DC">
        <w:rPr>
          <w:rFonts w:ascii="SofiaSans" w:hAnsi="SofiaSans"/>
          <w:bCs/>
        </w:rPr>
        <w:t xml:space="preserve"> на парк „Люлин“ в микрорайон „Център“, район </w:t>
      </w:r>
      <w:r w:rsidRPr="00D834DC">
        <w:rPr>
          <w:rFonts w:ascii="SofiaSans" w:eastAsia="Calibri" w:hAnsi="SofiaSans"/>
          <w:lang w:val="ru-RU"/>
        </w:rPr>
        <w:t>„</w:t>
      </w:r>
      <w:r w:rsidRPr="00D834DC">
        <w:rPr>
          <w:rFonts w:ascii="SofiaSans" w:hAnsi="SofiaSans"/>
          <w:bCs/>
        </w:rPr>
        <w:t>Люлин" са разплатени 30 000 лв., а з</w:t>
      </w:r>
      <w:r w:rsidRPr="00D834DC">
        <w:rPr>
          <w:rFonts w:ascii="SofiaSans" w:eastAsia="Calibri" w:hAnsi="SofiaSans"/>
          <w:lang w:val="ru-RU"/>
        </w:rPr>
        <w:t xml:space="preserve">а реконструкция </w:t>
      </w:r>
      <w:proofErr w:type="gramStart"/>
      <w:r w:rsidRPr="00D834DC">
        <w:rPr>
          <w:rFonts w:ascii="SofiaSans" w:eastAsia="Calibri" w:hAnsi="SofiaSans"/>
          <w:lang w:val="ru-RU"/>
        </w:rPr>
        <w:t>на градина</w:t>
      </w:r>
      <w:proofErr w:type="gramEnd"/>
      <w:r w:rsidRPr="00D834DC">
        <w:rPr>
          <w:rFonts w:ascii="SofiaSans" w:eastAsia="Calibri" w:hAnsi="SofiaSans"/>
          <w:lang w:val="ru-RU"/>
        </w:rPr>
        <w:t xml:space="preserve"> пред хотел „Рила“, район „Средец“ - 2 813 лв.</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t>В район „Илинден" за обекти „Градини и зелени площи в междублокови пространства, жк „Св.Троица" между бл. 374 и бл. 375 имот по КК 68134.1201.112 и между бл. 373 и бл. 374 имот по КК 68134.1201.114, район „Илинден" са разплатени аванси в размер 140 000 лв.</w:t>
      </w:r>
    </w:p>
    <w:p w:rsidR="003631B1" w:rsidRPr="00D834DC" w:rsidRDefault="003631B1" w:rsidP="003631B1">
      <w:pPr>
        <w:suppressAutoHyphens/>
        <w:spacing w:line="276" w:lineRule="auto"/>
        <w:ind w:right="-1" w:firstLine="709"/>
        <w:jc w:val="both"/>
        <w:rPr>
          <w:rFonts w:ascii="SofiaSans" w:eastAsia="Calibri" w:hAnsi="SofiaSans"/>
          <w:lang w:val="ru-RU"/>
        </w:rPr>
      </w:pPr>
      <w:r w:rsidRPr="00D834DC">
        <w:rPr>
          <w:rFonts w:ascii="SofiaSans" w:eastAsia="Calibri" w:hAnsi="SofiaSans"/>
          <w:lang w:val="ru-RU"/>
        </w:rPr>
        <w:t xml:space="preserve">В район „Кремиковци“ за обект „Паркова среда и зелени площи срещу, бл. 9, 13, 14, 15, 19 ,20 И 21, кв. „Ботунец" са разплатени 91 287 </w:t>
      </w:r>
      <w:proofErr w:type="gramStart"/>
      <w:r w:rsidRPr="00D834DC">
        <w:rPr>
          <w:rFonts w:ascii="SofiaSans" w:eastAsia="Calibri" w:hAnsi="SofiaSans"/>
          <w:lang w:val="ru-RU"/>
        </w:rPr>
        <w:t>лв</w:t>
      </w:r>
      <w:proofErr w:type="gramEnd"/>
      <w:r w:rsidRPr="00D834DC">
        <w:rPr>
          <w:rFonts w:ascii="SofiaSans" w:eastAsia="Calibri" w:hAnsi="SofiaSans"/>
          <w:lang w:val="ru-RU"/>
        </w:rPr>
        <w:t xml:space="preserve"> а за „Ремонт на парк срещу читалището, в кв. „Враждебна", район „Кремиковци" 113 731 лв.</w:t>
      </w:r>
    </w:p>
    <w:p w:rsidR="003631B1" w:rsidRPr="00D834DC" w:rsidRDefault="003631B1" w:rsidP="003631B1">
      <w:pPr>
        <w:suppressAutoHyphens/>
        <w:spacing w:line="276" w:lineRule="auto"/>
        <w:ind w:right="-1" w:firstLine="709"/>
        <w:jc w:val="both"/>
        <w:rPr>
          <w:rFonts w:ascii="SofiaSans" w:eastAsia="Sofia Sans" w:hAnsi="SofiaSans" w:cs="Sofia Sans"/>
        </w:rPr>
      </w:pPr>
      <w:r w:rsidRPr="00D834DC">
        <w:rPr>
          <w:rFonts w:ascii="SofiaSans" w:eastAsia="Calibri" w:hAnsi="SofiaSans"/>
          <w:lang w:val="ru-RU"/>
        </w:rPr>
        <w:t>За обекти изпълнявани от район „Красно село" са отчетени както следва: „Градска градина /ул. „Ладога" и ул. „Родопски извор"/-Озеленяване, поливна система и ограждение" -233 048 лв.</w:t>
      </w:r>
      <w:r w:rsidRPr="00D834DC">
        <w:rPr>
          <w:rFonts w:ascii="SofiaSans" w:eastAsia="Calibri" w:hAnsi="SofiaSans"/>
          <w:lang w:val="en-US"/>
        </w:rPr>
        <w:t>,</w:t>
      </w:r>
      <w:r w:rsidRPr="00D834DC">
        <w:rPr>
          <w:rFonts w:ascii="SofiaSans" w:eastAsia="Calibri" w:hAnsi="SofiaSans"/>
          <w:lang w:val="ru-RU"/>
        </w:rPr>
        <w:t xml:space="preserve"> </w:t>
      </w:r>
      <w:r w:rsidRPr="00D834DC">
        <w:rPr>
          <w:rFonts w:ascii="SofiaSans" w:eastAsia="Calibri" w:hAnsi="SofiaSans"/>
        </w:rPr>
        <w:t>„</w:t>
      </w:r>
      <w:r w:rsidRPr="00D834DC">
        <w:rPr>
          <w:rFonts w:ascii="SofiaSans" w:eastAsia="Calibri" w:hAnsi="SofiaSans"/>
          <w:lang w:val="ru-RU"/>
        </w:rPr>
        <w:t>Ремонт на "Дебърска градина" - 87 246 лв., "Облагородяване на 5 зелени пространства- Реконструкция и благоустрояване на УПИ II, ПИ68134.205.94, ул. „Лерин"  и ул. „Солун", кв.43, м. „Белите брези" – 56 218 лв. и в УПИ XVI, ПИ 68134.205.59, ул. „Битоля“ и ул. „Смърч", кв. 39, м. „Белите брези“ - 17 096 лв.</w:t>
      </w:r>
      <w:r w:rsidRPr="00D834DC">
        <w:rPr>
          <w:rFonts w:ascii="SofiaSans" w:eastAsia="Calibri" w:hAnsi="SofiaSans"/>
        </w:rPr>
        <w:t>;</w:t>
      </w:r>
      <w:r w:rsidRPr="00D834DC">
        <w:rPr>
          <w:rFonts w:ascii="SofiaSans" w:eastAsia="Calibri" w:hAnsi="SofiaSans"/>
          <w:lang w:val="ru-RU"/>
        </w:rPr>
        <w:t xml:space="preserve"> </w:t>
      </w:r>
      <w:r w:rsidRPr="00D834DC">
        <w:rPr>
          <w:rFonts w:ascii="SofiaSans" w:eastAsia="Sofia Sans" w:hAnsi="SofiaSans" w:cs="Sofia Sans"/>
        </w:rPr>
        <w:t>по Реш. 226 от 27.03.2025г. на СОПФ за Реконструкция</w:t>
      </w:r>
      <w:r w:rsidRPr="00D834DC">
        <w:rPr>
          <w:rFonts w:ascii="SofiaSans" w:eastAsia="Sofia Sans" w:hAnsi="SofiaSans" w:cs="Sofia Sans"/>
          <w:b/>
        </w:rPr>
        <w:t xml:space="preserve"> </w:t>
      </w:r>
      <w:r w:rsidRPr="00D834DC">
        <w:rPr>
          <w:rFonts w:ascii="SofiaSans" w:eastAsia="Sofia Sans" w:hAnsi="SofiaSans" w:cs="Sofia Sans"/>
        </w:rPr>
        <w:t>на детска площадка за игра и отдих на открито, в УПИ I, ПИ 68134.208.22, район „Красно село“ - 234 632 лв.</w:t>
      </w:r>
    </w:p>
    <w:p w:rsidR="003631B1" w:rsidRPr="00D834DC" w:rsidRDefault="003631B1" w:rsidP="003631B1">
      <w:pPr>
        <w:tabs>
          <w:tab w:val="right" w:pos="9357"/>
        </w:tabs>
        <w:spacing w:line="276" w:lineRule="auto"/>
        <w:ind w:right="-1" w:firstLine="709"/>
        <w:contextualSpacing/>
        <w:jc w:val="both"/>
        <w:rPr>
          <w:rFonts w:ascii="SofiaSans" w:eastAsia="Calibri" w:hAnsi="SofiaSans"/>
          <w:lang w:val="ru-RU"/>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623   " Чистота"</w:t>
      </w:r>
    </w:p>
    <w:p w:rsidR="003631B1" w:rsidRPr="00D834DC" w:rsidRDefault="003631B1" w:rsidP="003631B1">
      <w:pPr>
        <w:spacing w:line="276" w:lineRule="auto"/>
        <w:ind w:right="-1" w:firstLine="709"/>
        <w:contextualSpacing/>
        <w:jc w:val="both"/>
        <w:rPr>
          <w:rFonts w:ascii="SofiaSans" w:eastAsia="Calibri" w:hAnsi="SofiaSans" w:cstheme="minorBidi"/>
          <w:lang w:eastAsia="sr-Cyrl-CS"/>
        </w:rPr>
      </w:pPr>
      <w:r w:rsidRPr="00D834DC">
        <w:rPr>
          <w:rFonts w:ascii="SofiaSans" w:eastAsia="Calibri" w:hAnsi="SofiaSans" w:cstheme="minorBidi"/>
          <w:lang w:val="en-GB" w:eastAsia="sr-Cyrl-CS"/>
        </w:rPr>
        <w:t xml:space="preserve">Общо за дейността са отчетени </w:t>
      </w:r>
      <w:r w:rsidRPr="00D834DC">
        <w:rPr>
          <w:rFonts w:ascii="SofiaSans" w:eastAsia="Calibri" w:hAnsi="SofiaSans" w:cstheme="minorBidi"/>
          <w:lang w:eastAsia="sr-Cyrl-CS"/>
        </w:rPr>
        <w:t>863 129</w:t>
      </w:r>
      <w:r w:rsidRPr="00D834DC">
        <w:rPr>
          <w:rFonts w:ascii="SofiaSans" w:eastAsia="Calibri" w:hAnsi="SofiaSans" w:cstheme="minorBidi"/>
          <w:lang w:val="en-GB" w:eastAsia="sr-Cyrl-CS"/>
        </w:rPr>
        <w:t xml:space="preserve"> лв. </w:t>
      </w:r>
      <w:proofErr w:type="gramStart"/>
      <w:r w:rsidRPr="00D834DC">
        <w:rPr>
          <w:rFonts w:ascii="SofiaSans" w:eastAsia="Calibri" w:hAnsi="SofiaSans" w:cstheme="minorBidi"/>
          <w:lang w:val="en-GB" w:eastAsia="sr-Cyrl-CS"/>
        </w:rPr>
        <w:t>при</w:t>
      </w:r>
      <w:proofErr w:type="gramEnd"/>
      <w:r w:rsidRPr="00D834DC">
        <w:rPr>
          <w:rFonts w:ascii="SofiaSans" w:eastAsia="Calibri" w:hAnsi="SofiaSans" w:cstheme="minorBidi"/>
          <w:lang w:val="en-GB" w:eastAsia="sr-Cyrl-CS"/>
        </w:rPr>
        <w:t xml:space="preserve"> уточнен план в края на годината </w:t>
      </w:r>
      <w:r w:rsidRPr="00D834DC">
        <w:rPr>
          <w:rFonts w:ascii="SofiaSans" w:eastAsia="Calibri" w:hAnsi="SofiaSans" w:cstheme="minorBidi"/>
          <w:lang w:eastAsia="sr-Cyrl-CS"/>
        </w:rPr>
        <w:t xml:space="preserve">2 363 129 </w:t>
      </w:r>
      <w:r w:rsidRPr="00D834DC">
        <w:rPr>
          <w:rFonts w:ascii="SofiaSans" w:eastAsia="Calibri" w:hAnsi="SofiaSans" w:cstheme="minorBidi"/>
          <w:lang w:val="en-GB" w:eastAsia="sr-Cyrl-CS"/>
        </w:rPr>
        <w:t xml:space="preserve"> лв. </w:t>
      </w:r>
      <w:proofErr w:type="gramStart"/>
      <w:r w:rsidRPr="00D834DC">
        <w:rPr>
          <w:rFonts w:ascii="SofiaSans" w:eastAsia="Calibri" w:hAnsi="SofiaSans" w:cstheme="minorBidi"/>
          <w:lang w:val="en-GB" w:eastAsia="sr-Cyrl-CS"/>
        </w:rPr>
        <w:t>или</w:t>
      </w:r>
      <w:proofErr w:type="gramEnd"/>
      <w:r w:rsidRPr="00D834DC">
        <w:rPr>
          <w:rFonts w:ascii="SofiaSans" w:eastAsia="Calibri" w:hAnsi="SofiaSans" w:cstheme="minorBidi"/>
          <w:lang w:val="en-GB" w:eastAsia="sr-Cyrl-CS"/>
        </w:rPr>
        <w:t xml:space="preserve"> </w:t>
      </w:r>
      <w:r w:rsidRPr="00D834DC">
        <w:rPr>
          <w:rFonts w:ascii="SofiaSans" w:eastAsia="Calibri" w:hAnsi="SofiaSans" w:cstheme="minorBidi"/>
          <w:lang w:eastAsia="sr-Cyrl-CS"/>
        </w:rPr>
        <w:t>36,52</w:t>
      </w:r>
      <w:r w:rsidRPr="00D834DC">
        <w:rPr>
          <w:rFonts w:ascii="SofiaSans" w:eastAsia="Calibri" w:hAnsi="SofiaSans" w:cstheme="minorBidi"/>
          <w:lang w:val="en-GB" w:eastAsia="sr-Cyrl-CS"/>
        </w:rPr>
        <w:t xml:space="preserve"> %</w:t>
      </w:r>
      <w:r w:rsidRPr="00D834DC">
        <w:rPr>
          <w:rFonts w:ascii="SofiaSans" w:eastAsia="Calibri" w:hAnsi="SofiaSans" w:cstheme="minorBidi"/>
          <w:lang w:eastAsia="sr-Cyrl-CS"/>
        </w:rPr>
        <w:t xml:space="preserve"> изпълнение.</w:t>
      </w:r>
      <w:r w:rsidRPr="00D834DC">
        <w:rPr>
          <w:rFonts w:ascii="SofiaSans" w:eastAsia="Calibri" w:hAnsi="SofiaSans" w:cstheme="minorBidi"/>
          <w:lang w:val="en-US" w:eastAsia="sr-Cyrl-CS"/>
        </w:rPr>
        <w:t xml:space="preserve"> </w:t>
      </w:r>
      <w:r w:rsidRPr="00D834DC">
        <w:rPr>
          <w:rFonts w:ascii="SofiaSans" w:eastAsia="Calibri" w:hAnsi="SofiaSans"/>
          <w:lang w:val="ru-RU"/>
        </w:rPr>
        <w:t xml:space="preserve">В тази дейност е отразен и разхода на Столичен инспекторат </w:t>
      </w:r>
      <w:r w:rsidRPr="00D834DC">
        <w:rPr>
          <w:rFonts w:ascii="SofiaSans" w:eastAsia="Calibri" w:hAnsi="SofiaSans"/>
        </w:rPr>
        <w:t xml:space="preserve">за покупка на компютри 22 223 лв., сървър 29 736 лв., скенер </w:t>
      </w:r>
      <w:r w:rsidRPr="00D834DC">
        <w:rPr>
          <w:rFonts w:ascii="SofiaSans" w:eastAsia="Calibri" w:hAnsi="SofiaSans"/>
          <w:lang w:val="ru-RU"/>
        </w:rPr>
        <w:t>1 656 лв., дрон 16 260 лв</w:t>
      </w:r>
      <w:proofErr w:type="gramStart"/>
      <w:r w:rsidRPr="00D834DC">
        <w:rPr>
          <w:rFonts w:ascii="SofiaSans" w:eastAsia="Calibri" w:hAnsi="SofiaSans"/>
          <w:lang w:val="ru-RU"/>
        </w:rPr>
        <w:t>.</w:t>
      </w:r>
      <w:proofErr w:type="gramEnd"/>
      <w:r w:rsidRPr="00D834DC">
        <w:rPr>
          <w:rFonts w:ascii="SofiaSans" w:eastAsia="Calibri" w:hAnsi="SofiaSans"/>
          <w:lang w:val="ru-RU"/>
        </w:rPr>
        <w:t xml:space="preserve"> и др.</w:t>
      </w:r>
    </w:p>
    <w:p w:rsidR="003631B1" w:rsidRPr="00D834DC" w:rsidRDefault="003631B1" w:rsidP="003631B1">
      <w:pPr>
        <w:spacing w:line="276" w:lineRule="auto"/>
        <w:ind w:right="-1" w:firstLine="709"/>
        <w:jc w:val="both"/>
        <w:rPr>
          <w:rFonts w:ascii="SofiaSans" w:eastAsia="Calibri" w:hAnsi="SofiaSans"/>
          <w:lang w:val="ru-RU"/>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627   " Управление на дейностите по отпадъците"</w:t>
      </w:r>
    </w:p>
    <w:p w:rsidR="003631B1" w:rsidRPr="00D834DC" w:rsidRDefault="003631B1" w:rsidP="003631B1">
      <w:pPr>
        <w:spacing w:line="276" w:lineRule="auto"/>
        <w:ind w:right="-1" w:firstLine="709"/>
        <w:contextualSpacing/>
        <w:jc w:val="both"/>
        <w:rPr>
          <w:rFonts w:ascii="SofiaSans" w:eastAsia="Calibri" w:hAnsi="SofiaSans" w:cstheme="minorBidi"/>
          <w:lang w:val="en-GB" w:eastAsia="sr-Cyrl-CS"/>
        </w:rPr>
      </w:pPr>
      <w:r w:rsidRPr="00D834DC">
        <w:rPr>
          <w:rFonts w:ascii="SofiaSans" w:eastAsia="Calibri" w:hAnsi="SofiaSans" w:cstheme="minorBidi"/>
          <w:lang w:val="en-GB" w:eastAsia="sr-Cyrl-CS"/>
        </w:rPr>
        <w:t xml:space="preserve">Общо за дейността са отчетени 6 411 213 лв. </w:t>
      </w:r>
      <w:proofErr w:type="gramStart"/>
      <w:r w:rsidRPr="00D834DC">
        <w:rPr>
          <w:rFonts w:ascii="SofiaSans" w:eastAsia="Calibri" w:hAnsi="SofiaSans" w:cstheme="minorBidi"/>
          <w:lang w:val="en-GB" w:eastAsia="sr-Cyrl-CS"/>
        </w:rPr>
        <w:t>при</w:t>
      </w:r>
      <w:proofErr w:type="gramEnd"/>
      <w:r w:rsidRPr="00D834DC">
        <w:rPr>
          <w:rFonts w:ascii="SofiaSans" w:eastAsia="Calibri" w:hAnsi="SofiaSans" w:cstheme="minorBidi"/>
          <w:lang w:val="en-GB" w:eastAsia="sr-Cyrl-CS"/>
        </w:rPr>
        <w:t xml:space="preserve"> уточнен план в края на годината 35 087 657 лв. </w:t>
      </w:r>
      <w:proofErr w:type="gramStart"/>
      <w:r w:rsidRPr="00D834DC">
        <w:rPr>
          <w:rFonts w:ascii="SofiaSans" w:eastAsia="Calibri" w:hAnsi="SofiaSans" w:cstheme="minorBidi"/>
          <w:lang w:val="en-GB" w:eastAsia="sr-Cyrl-CS"/>
        </w:rPr>
        <w:t>или</w:t>
      </w:r>
      <w:proofErr w:type="gramEnd"/>
      <w:r w:rsidRPr="00D834DC">
        <w:rPr>
          <w:rFonts w:ascii="SofiaSans" w:eastAsia="Calibri" w:hAnsi="SofiaSans" w:cstheme="minorBidi"/>
          <w:lang w:val="en-GB" w:eastAsia="sr-Cyrl-CS"/>
        </w:rPr>
        <w:t xml:space="preserve"> 18,27 %</w:t>
      </w:r>
      <w:r w:rsidRPr="00D834DC">
        <w:rPr>
          <w:rFonts w:ascii="SofiaSans" w:eastAsia="Calibri" w:hAnsi="SofiaSans" w:cstheme="minorBidi"/>
          <w:lang w:eastAsia="sr-Cyrl-CS"/>
        </w:rPr>
        <w:t xml:space="preserve">. </w:t>
      </w:r>
      <w:r w:rsidRPr="00D834DC">
        <w:rPr>
          <w:rFonts w:ascii="SofiaSans" w:eastAsia="Calibri" w:hAnsi="SofiaSans" w:cstheme="minorBidi"/>
          <w:lang w:val="en-GB" w:eastAsia="sr-Cyrl-CS"/>
        </w:rPr>
        <w:t>През разглеждания период в управление на дейностите по отпадъци са разходвани средства както следва:</w:t>
      </w:r>
    </w:p>
    <w:p w:rsidR="003631B1" w:rsidRPr="00D834DC" w:rsidRDefault="003631B1" w:rsidP="003631B1">
      <w:pPr>
        <w:suppressAutoHyphens/>
        <w:spacing w:line="276" w:lineRule="auto"/>
        <w:ind w:right="-1" w:firstLine="709"/>
        <w:contextualSpacing/>
        <w:jc w:val="both"/>
        <w:textDirection w:val="btLr"/>
        <w:textAlignment w:val="top"/>
        <w:outlineLvl w:val="0"/>
        <w:rPr>
          <w:rFonts w:ascii="SofiaSans" w:eastAsia="Calibri" w:hAnsi="SofiaSans" w:cstheme="minorBidi"/>
          <w:b/>
          <w:lang w:eastAsia="sr-Cyrl-CS"/>
        </w:rPr>
      </w:pPr>
    </w:p>
    <w:p w:rsidR="003631B1" w:rsidRPr="00D834DC" w:rsidRDefault="003631B1" w:rsidP="003631B1">
      <w:pPr>
        <w:spacing w:line="276" w:lineRule="auto"/>
        <w:ind w:right="-1" w:firstLine="709"/>
        <w:jc w:val="both"/>
        <w:rPr>
          <w:rFonts w:ascii="SofiaSans" w:hAnsi="SofiaSans"/>
          <w:b/>
          <w:bCs/>
        </w:rPr>
      </w:pPr>
      <w:r w:rsidRPr="00D834DC">
        <w:rPr>
          <w:rFonts w:ascii="SofiaSans" w:eastAsia="Calibri" w:hAnsi="SofiaSans" w:cstheme="minorBidi"/>
          <w:b/>
          <w:lang w:eastAsia="sr-Cyrl-CS"/>
        </w:rPr>
        <w:t xml:space="preserve">- </w:t>
      </w:r>
      <w:r w:rsidRPr="00D834DC">
        <w:rPr>
          <w:rFonts w:ascii="SofiaSans" w:hAnsi="SofiaSans"/>
          <w:b/>
          <w:bCs/>
        </w:rPr>
        <w:t xml:space="preserve"> Рекултивация и надграждане на депо Садината - Изграждане на оградни Дига № 2 и Дига № 3 в Клетка № 3 , Столична община</w:t>
      </w:r>
    </w:p>
    <w:p w:rsidR="003631B1" w:rsidRPr="00D834DC" w:rsidRDefault="003631B1" w:rsidP="003631B1">
      <w:pPr>
        <w:spacing w:line="276" w:lineRule="auto"/>
        <w:ind w:right="-1" w:firstLine="709"/>
        <w:contextualSpacing/>
        <w:jc w:val="both"/>
        <w:rPr>
          <w:rFonts w:ascii="SofiaSans" w:eastAsia="Calibri" w:hAnsi="SofiaSans" w:cstheme="minorBidi"/>
          <w:lang w:val="en-GB" w:eastAsia="sr-Cyrl-CS"/>
        </w:rPr>
      </w:pPr>
      <w:r w:rsidRPr="00D834DC">
        <w:rPr>
          <w:rFonts w:ascii="SofiaSans" w:eastAsia="Calibri" w:hAnsi="SofiaSans" w:cstheme="minorBidi"/>
          <w:lang w:val="en-GB" w:eastAsia="sr-Cyrl-CS"/>
        </w:rPr>
        <w:t>През отчетния период са изплатени строително монтажни работи за 285 120 лв.</w:t>
      </w:r>
    </w:p>
    <w:p w:rsidR="003631B1" w:rsidRPr="00D834DC" w:rsidRDefault="003631B1" w:rsidP="003631B1">
      <w:pPr>
        <w:spacing w:line="276" w:lineRule="auto"/>
        <w:ind w:right="-1" w:firstLine="709"/>
        <w:contextualSpacing/>
        <w:jc w:val="both"/>
        <w:rPr>
          <w:rFonts w:ascii="SofiaSans" w:eastAsia="Calibri" w:hAnsi="SofiaSans" w:cstheme="minorBidi"/>
          <w:lang w:val="en-GB" w:eastAsia="sr-Cyrl-CS"/>
        </w:rPr>
      </w:pPr>
      <w:r w:rsidRPr="00D834DC">
        <w:rPr>
          <w:rFonts w:ascii="SofiaSans" w:eastAsia="Calibri" w:hAnsi="SofiaSans" w:cstheme="minorBidi"/>
          <w:lang w:val="en-GB" w:eastAsia="sr-Cyrl-CS"/>
        </w:rPr>
        <w:t>Договорът включва изграждане на Дига № 2 и Дига № 3 в Клетка №3 на депо “Садината”.</w:t>
      </w:r>
      <w:r w:rsidRPr="00D834DC">
        <w:rPr>
          <w:rFonts w:ascii="SofiaSans" w:eastAsia="Calibri" w:hAnsi="SofiaSans" w:cstheme="minorBidi"/>
          <w:lang w:eastAsia="sr-Cyrl-CS"/>
        </w:rPr>
        <w:t xml:space="preserve"> </w:t>
      </w:r>
      <w:r w:rsidRPr="00D834DC">
        <w:rPr>
          <w:rFonts w:ascii="SofiaSans" w:eastAsia="Calibri" w:hAnsi="SofiaSans" w:cstheme="minorBidi"/>
          <w:lang w:val="en-GB" w:eastAsia="sr-Cyrl-CS"/>
        </w:rPr>
        <w:t>Строително-монтажните работи ще се изпълняват по части, както следва:</w:t>
      </w:r>
    </w:p>
    <w:p w:rsidR="003631B1" w:rsidRPr="00D834DC" w:rsidRDefault="003631B1" w:rsidP="003631B1">
      <w:pPr>
        <w:pBdr>
          <w:top w:val="nil"/>
          <w:left w:val="nil"/>
          <w:bottom w:val="nil"/>
          <w:right w:val="nil"/>
          <w:between w:val="nil"/>
        </w:pBdr>
        <w:spacing w:line="276" w:lineRule="auto"/>
        <w:ind w:right="-1" w:firstLine="709"/>
        <w:jc w:val="both"/>
        <w:rPr>
          <w:rFonts w:ascii="SofiaSans" w:hAnsi="SofiaSans"/>
        </w:rPr>
      </w:pPr>
      <w:r w:rsidRPr="00D834DC">
        <w:rPr>
          <w:rFonts w:ascii="SofiaSans" w:hAnsi="SofiaSans"/>
          <w:b/>
          <w:bCs/>
        </w:rPr>
        <w:t>Част “Технологична”</w:t>
      </w:r>
      <w:r w:rsidRPr="00D834DC">
        <w:rPr>
          <w:rFonts w:ascii="SofiaSans" w:hAnsi="SofiaSans"/>
        </w:rPr>
        <w:t xml:space="preserve"> - Изграждане на Диги №№ 2 и 3; Облицовка на Диги №№ 2 и3; Полагане на трошенокаменна настилка по кота корона Дига №2.</w:t>
      </w:r>
    </w:p>
    <w:p w:rsidR="003631B1" w:rsidRPr="00D834DC" w:rsidRDefault="003631B1" w:rsidP="003631B1">
      <w:pPr>
        <w:pBdr>
          <w:top w:val="nil"/>
          <w:left w:val="nil"/>
          <w:bottom w:val="nil"/>
          <w:right w:val="nil"/>
          <w:between w:val="nil"/>
        </w:pBdr>
        <w:spacing w:line="276" w:lineRule="auto"/>
        <w:ind w:right="-1" w:firstLine="709"/>
        <w:jc w:val="both"/>
        <w:rPr>
          <w:rFonts w:ascii="SofiaSans" w:hAnsi="SofiaSans"/>
        </w:rPr>
      </w:pPr>
      <w:r w:rsidRPr="00D834DC">
        <w:rPr>
          <w:rFonts w:ascii="SofiaSans" w:hAnsi="SofiaSans"/>
          <w:b/>
          <w:bCs/>
        </w:rPr>
        <w:t>Част “Система за инфилтрат в Клетка № 3”</w:t>
      </w:r>
      <w:r w:rsidRPr="00D834DC">
        <w:rPr>
          <w:rFonts w:ascii="SofiaSans" w:hAnsi="SofiaSans"/>
        </w:rPr>
        <w:t xml:space="preserve"> - Надграждане на РШ3 до проектно ниво</w:t>
      </w:r>
    </w:p>
    <w:p w:rsidR="003631B1" w:rsidRPr="00D834DC" w:rsidRDefault="003631B1" w:rsidP="003631B1">
      <w:pPr>
        <w:pBdr>
          <w:top w:val="nil"/>
          <w:left w:val="nil"/>
          <w:bottom w:val="nil"/>
          <w:right w:val="nil"/>
          <w:between w:val="nil"/>
        </w:pBdr>
        <w:spacing w:line="276" w:lineRule="auto"/>
        <w:ind w:right="-1" w:firstLine="709"/>
        <w:jc w:val="both"/>
        <w:rPr>
          <w:rFonts w:ascii="SofiaSans" w:hAnsi="SofiaSans"/>
        </w:rPr>
      </w:pPr>
      <w:r w:rsidRPr="00D834DC">
        <w:rPr>
          <w:rFonts w:ascii="SofiaSans" w:hAnsi="SofiaSans"/>
          <w:b/>
        </w:rPr>
        <w:t>Част “Техническа рекултивация”</w:t>
      </w:r>
      <w:r w:rsidRPr="00D834DC">
        <w:rPr>
          <w:rFonts w:ascii="SofiaSans" w:hAnsi="SofiaSans"/>
        </w:rPr>
        <w:t xml:space="preserve"> - Доставка и полагане на земни маси за техническа рекултивация с h=0.30 м по откоси и берми, където е приложимо, на Дига № l, Дига № 2 и Дига № 3.</w:t>
      </w:r>
    </w:p>
    <w:p w:rsidR="003631B1" w:rsidRPr="00D834DC" w:rsidRDefault="003631B1" w:rsidP="003631B1">
      <w:pPr>
        <w:pBdr>
          <w:top w:val="nil"/>
          <w:left w:val="nil"/>
          <w:bottom w:val="nil"/>
          <w:right w:val="nil"/>
          <w:between w:val="nil"/>
        </w:pBdr>
        <w:spacing w:line="276" w:lineRule="auto"/>
        <w:ind w:right="-1" w:firstLine="709"/>
        <w:jc w:val="both"/>
        <w:rPr>
          <w:rFonts w:ascii="SofiaSans" w:hAnsi="SofiaSans"/>
        </w:rPr>
      </w:pPr>
      <w:r w:rsidRPr="00D834DC">
        <w:rPr>
          <w:rFonts w:ascii="SofiaSans" w:hAnsi="SofiaSans"/>
        </w:rPr>
        <w:t>Изпълнението на дейностите е стартирано с подписването на Протокол за откриване на строителната площадка Акт обр. 2а от 25.11.2025 г.</w:t>
      </w:r>
    </w:p>
    <w:p w:rsidR="003631B1" w:rsidRPr="00D834DC" w:rsidRDefault="003631B1" w:rsidP="003631B1">
      <w:pPr>
        <w:spacing w:line="276" w:lineRule="auto"/>
        <w:ind w:right="-1" w:firstLine="709"/>
        <w:contextualSpacing/>
        <w:jc w:val="both"/>
        <w:rPr>
          <w:rFonts w:ascii="SofiaSans" w:eastAsia="Calibri" w:hAnsi="SofiaSans" w:cstheme="minorBidi"/>
          <w:lang w:eastAsia="sr-Cyrl-CS"/>
        </w:rPr>
      </w:pPr>
      <w:r w:rsidRPr="00D834DC">
        <w:rPr>
          <w:rFonts w:ascii="SofiaSans" w:eastAsiaTheme="minorHAnsi" w:hAnsi="SofiaSans" w:cstheme="minorBidi"/>
          <w:b/>
        </w:rPr>
        <w:t>-</w:t>
      </w:r>
      <w:r w:rsidRPr="00D834DC">
        <w:rPr>
          <w:rFonts w:ascii="SofiaSans" w:eastAsiaTheme="minorHAnsi" w:hAnsi="SofiaSans" w:cstheme="minorBidi"/>
          <w:b/>
          <w:lang w:val="en-GB"/>
        </w:rPr>
        <w:t xml:space="preserve"> </w:t>
      </w:r>
      <w:r w:rsidRPr="00D834DC">
        <w:rPr>
          <w:rFonts w:ascii="SofiaSans" w:eastAsia="Calibri" w:hAnsi="SofiaSans" w:cstheme="minorBidi"/>
          <w:b/>
          <w:lang w:val="en-GB" w:eastAsia="sr-Cyrl-CS"/>
        </w:rPr>
        <w:t>Изграждане на фотоволтаична система за собствени нужди на ОП „Столично предприятие за третиране на отпадъци“, с. Яна, м. „Садината</w:t>
      </w:r>
      <w:proofErr w:type="gramStart"/>
      <w:r w:rsidRPr="00D834DC">
        <w:rPr>
          <w:rFonts w:ascii="SofiaSans" w:eastAsia="Calibri" w:hAnsi="SofiaSans" w:cstheme="minorBidi"/>
          <w:b/>
          <w:lang w:val="en-GB" w:eastAsia="sr-Cyrl-CS"/>
        </w:rPr>
        <w:t>“</w:t>
      </w:r>
      <w:r w:rsidRPr="00D834DC">
        <w:rPr>
          <w:rFonts w:ascii="SofiaSans" w:eastAsia="Calibri" w:hAnsi="SofiaSans" w:cstheme="minorBidi"/>
          <w:lang w:val="en-GB" w:eastAsia="sr-Cyrl-CS"/>
        </w:rPr>
        <w:t xml:space="preserve"> </w:t>
      </w:r>
      <w:r w:rsidRPr="00D834DC">
        <w:rPr>
          <w:rFonts w:ascii="SofiaSans" w:eastAsia="Calibri" w:hAnsi="SofiaSans" w:cstheme="minorBidi"/>
          <w:lang w:eastAsia="sr-Cyrl-CS"/>
        </w:rPr>
        <w:t xml:space="preserve"> -</w:t>
      </w:r>
      <w:proofErr w:type="gramEnd"/>
      <w:r w:rsidRPr="00D834DC">
        <w:rPr>
          <w:rFonts w:ascii="SofiaSans" w:eastAsia="Calibri" w:hAnsi="SofiaSans" w:cstheme="minorBidi"/>
          <w:lang w:eastAsia="sr-Cyrl-CS"/>
        </w:rPr>
        <w:t xml:space="preserve"> за </w:t>
      </w:r>
      <w:r w:rsidRPr="00D834DC">
        <w:rPr>
          <w:rFonts w:ascii="SofiaSans" w:eastAsia="Calibri" w:hAnsi="SofiaSans" w:cstheme="minorBidi"/>
          <w:lang w:val="en-GB" w:eastAsia="sr-Cyrl-CS"/>
        </w:rPr>
        <w:t xml:space="preserve">обекта </w:t>
      </w:r>
      <w:r w:rsidRPr="00D834DC">
        <w:rPr>
          <w:rFonts w:ascii="SofiaSans" w:eastAsia="Calibri" w:hAnsi="SofiaSans" w:cstheme="minorBidi"/>
          <w:lang w:eastAsia="sr-Cyrl-CS"/>
        </w:rPr>
        <w:t xml:space="preserve">е </w:t>
      </w:r>
      <w:r w:rsidRPr="00D834DC">
        <w:rPr>
          <w:rFonts w:ascii="SofiaSans" w:eastAsia="Calibri" w:hAnsi="SofiaSans" w:cstheme="minorBidi"/>
          <w:lang w:val="en-GB" w:eastAsia="sr-Cyrl-CS"/>
        </w:rPr>
        <w:t xml:space="preserve">сключен договор за доставка и инсталиране на система за собствен мониторинг на производство на ел. </w:t>
      </w:r>
      <w:proofErr w:type="gramStart"/>
      <w:r w:rsidRPr="00D834DC">
        <w:rPr>
          <w:rFonts w:ascii="SofiaSans" w:eastAsia="Calibri" w:hAnsi="SofiaSans" w:cstheme="minorBidi"/>
          <w:lang w:val="en-GB" w:eastAsia="sr-Cyrl-CS"/>
        </w:rPr>
        <w:t>енергия</w:t>
      </w:r>
      <w:proofErr w:type="gramEnd"/>
      <w:r w:rsidRPr="00D834DC">
        <w:rPr>
          <w:rFonts w:ascii="SofiaSans" w:eastAsia="Calibri" w:hAnsi="SofiaSans" w:cstheme="minorBidi"/>
          <w:lang w:val="en-GB" w:eastAsia="sr-Cyrl-CS"/>
        </w:rPr>
        <w:t xml:space="preserve"> с възможност за диагностика на работата на модулите и с възможност за автоматично спиране на системата при опасност от прегряване и/или в случай на пожар. </w:t>
      </w:r>
      <w:r w:rsidRPr="00D834DC">
        <w:rPr>
          <w:rFonts w:ascii="SofiaSans" w:eastAsia="Calibri" w:hAnsi="SofiaSans" w:cstheme="minorBidi"/>
          <w:lang w:eastAsia="sr-Cyrl-CS"/>
        </w:rPr>
        <w:t>Разплатените средства през 2025 г. са в размер на 40 831 лв.</w:t>
      </w:r>
    </w:p>
    <w:p w:rsidR="003631B1" w:rsidRPr="00D834DC" w:rsidRDefault="003631B1" w:rsidP="003631B1">
      <w:pPr>
        <w:spacing w:line="276" w:lineRule="auto"/>
        <w:ind w:right="-1" w:firstLine="709"/>
        <w:contextualSpacing/>
        <w:jc w:val="both"/>
        <w:rPr>
          <w:rFonts w:ascii="SofiaSans" w:eastAsia="Calibri" w:hAnsi="SofiaSans" w:cstheme="minorBidi"/>
          <w:lang w:val="en-GB" w:eastAsia="sr-Cyrl-CS"/>
        </w:rPr>
      </w:pPr>
      <w:r w:rsidRPr="00D834DC">
        <w:rPr>
          <w:rFonts w:ascii="SofiaSans" w:eastAsia="Calibri" w:hAnsi="SofiaSans" w:cstheme="minorBidi"/>
          <w:b/>
          <w:lang w:eastAsia="sr-Cyrl-CS"/>
        </w:rPr>
        <w:t>-</w:t>
      </w:r>
      <w:r w:rsidRPr="00D834DC">
        <w:rPr>
          <w:rFonts w:ascii="SofiaSans" w:eastAsia="Calibri" w:hAnsi="SofiaSans" w:cstheme="minorBidi"/>
          <w:b/>
          <w:lang w:val="en-GB" w:eastAsia="sr-Cyrl-CS"/>
        </w:rPr>
        <w:t xml:space="preserve"> </w:t>
      </w:r>
      <w:r w:rsidRPr="00D834DC">
        <w:rPr>
          <w:rFonts w:ascii="SofiaSans" w:eastAsia="Calibri" w:hAnsi="SofiaSans" w:cstheme="minorBidi"/>
          <w:b/>
          <w:lang w:eastAsia="sr-Cyrl-CS"/>
        </w:rPr>
        <w:t>Надграждане и р</w:t>
      </w:r>
      <w:r w:rsidRPr="00D834DC">
        <w:rPr>
          <w:rFonts w:ascii="SofiaSans" w:eastAsia="Calibri" w:hAnsi="SofiaSans" w:cstheme="minorBidi"/>
          <w:b/>
          <w:lang w:val="en-GB" w:eastAsia="sr-Cyrl-CS"/>
        </w:rPr>
        <w:t xml:space="preserve">екултивация на депо, с. </w:t>
      </w:r>
      <w:r w:rsidRPr="00D834DC">
        <w:rPr>
          <w:rFonts w:ascii="SofiaSans" w:eastAsia="Calibri" w:hAnsi="SofiaSans" w:cstheme="minorBidi"/>
          <w:b/>
          <w:lang w:val="en-US" w:eastAsia="sr-Cyrl-CS"/>
        </w:rPr>
        <w:t>“</w:t>
      </w:r>
      <w:r w:rsidRPr="00D834DC">
        <w:rPr>
          <w:rFonts w:ascii="SofiaSans" w:eastAsia="Calibri" w:hAnsi="SofiaSans" w:cstheme="minorBidi"/>
          <w:b/>
          <w:lang w:val="en-GB" w:eastAsia="sr-Cyrl-CS"/>
        </w:rPr>
        <w:t>Долни Богров”</w:t>
      </w:r>
      <w:r w:rsidRPr="00D834DC">
        <w:rPr>
          <w:rFonts w:ascii="SofiaSans" w:eastAsia="Calibri" w:hAnsi="SofiaSans" w:cstheme="minorBidi"/>
          <w:lang w:eastAsia="sr-Cyrl-CS"/>
        </w:rPr>
        <w:t xml:space="preserve"> - общо отчетените средства през 2025 г. са в размер на 148 993 лв.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Изпълнението на договора е стартирано на 28.05.2025 г. с подписването на Акт 11 за установяване състоянието на строежа и СМР при продължаване на строителството за всички спрени строежи. Към настоящия момент дейностите по засаждане на предвидената в проекта растителност са изпълнени. Предстоят 3 години отгледни грижи. Изготвен</w:t>
      </w:r>
      <w:r w:rsidRPr="00D834DC">
        <w:rPr>
          <w:rFonts w:ascii="SofiaSans" w:hAnsi="SofiaSans"/>
          <w:bCs/>
          <w:iCs/>
        </w:rPr>
        <w:t xml:space="preserve"> е </w:t>
      </w:r>
      <w:r w:rsidRPr="00D834DC">
        <w:rPr>
          <w:rFonts w:ascii="SofiaSans" w:hAnsi="SofiaSans"/>
          <w:iCs/>
        </w:rPr>
        <w:t xml:space="preserve">„Актуализиран работен проект по чл. 154 от ЗУТ за изпълнение на дейностите по окончателно завършване на техническата и биологична рекултивация на депото“. </w:t>
      </w:r>
      <w:r w:rsidRPr="00D834DC">
        <w:rPr>
          <w:rFonts w:ascii="SofiaSans" w:hAnsi="SofiaSans"/>
        </w:rPr>
        <w:t xml:space="preserve">Същият е съгласуван от НАГ – София и от Вр.и.д. главен архитект на Столична община, издадена е заповед за допълване на разрешението за строеж.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Обектът е преходен и ще продължи да се изпълнява през 2026г.</w:t>
      </w:r>
    </w:p>
    <w:p w:rsidR="003631B1" w:rsidRPr="00D834DC" w:rsidRDefault="003631B1" w:rsidP="003631B1">
      <w:pPr>
        <w:spacing w:line="276" w:lineRule="auto"/>
        <w:ind w:right="-1" w:firstLine="709"/>
        <w:contextualSpacing/>
        <w:jc w:val="both"/>
        <w:rPr>
          <w:rFonts w:ascii="SofiaSans" w:eastAsia="Calibri" w:hAnsi="SofiaSans" w:cstheme="minorBidi"/>
          <w:lang w:eastAsia="sr-Cyrl-CS"/>
        </w:rPr>
      </w:pPr>
      <w:r w:rsidRPr="00D834DC">
        <w:rPr>
          <w:rFonts w:ascii="SofiaSans" w:eastAsia="Calibri" w:hAnsi="SofiaSans" w:cstheme="minorBidi"/>
          <w:b/>
          <w:lang w:eastAsia="sr-Cyrl-CS"/>
        </w:rPr>
        <w:t>- Закриване и р</w:t>
      </w:r>
      <w:r w:rsidRPr="00D834DC">
        <w:rPr>
          <w:rFonts w:ascii="SofiaSans" w:eastAsia="Calibri" w:hAnsi="SofiaSans" w:cstheme="minorBidi"/>
          <w:b/>
          <w:lang w:val="en-GB" w:eastAsia="sr-Cyrl-CS"/>
        </w:rPr>
        <w:t>екултивация на депо за неопасни отпадъци кв. Суходол</w:t>
      </w:r>
      <w:r w:rsidRPr="00D834DC">
        <w:rPr>
          <w:rFonts w:ascii="SofiaSans" w:eastAsia="Calibri" w:hAnsi="SofiaSans" w:cstheme="minorBidi"/>
          <w:lang w:val="en-GB" w:eastAsia="sr-Cyrl-CS"/>
        </w:rPr>
        <w:t xml:space="preserve"> </w:t>
      </w:r>
      <w:r w:rsidRPr="00D834DC">
        <w:rPr>
          <w:rFonts w:ascii="SofiaSans" w:eastAsia="Calibri" w:hAnsi="SofiaSans" w:cstheme="minorBidi"/>
          <w:lang w:eastAsia="sr-Cyrl-CS"/>
        </w:rPr>
        <w:t xml:space="preserve">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Договорът включва изпълнение на дейности по техническа рекултивация и плана за мониторинг, както и за затревяване на депото в срок от 1 строителна година и 3 години отгледни грижи на изпълненото затревяване.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Към настоящия момент са изпълнени дейностите по изграждане на системата за атмосферни води, полагане на горен изолационен екран, включително полагане на дренажен материал по билото на Клетка № 1, системата за мониторинг, дейности по части „Вертикална планировка“, „Газоулавяне“ и „Техническа рекултивация“ от работния проект. Изграден е експлоатационен път и площадка с обръщало за нуждите на </w:t>
      </w:r>
      <w:r w:rsidRPr="00D834DC">
        <w:rPr>
          <w:rFonts w:ascii="SofiaSans" w:hAnsi="SofiaSans"/>
        </w:rPr>
        <w:lastRenderedPageBreak/>
        <w:t xml:space="preserve">отгледните грижи, следексплоатационната поддръжка и мониторинг, както и технологичен път 2 към газовата инсталация.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През 2025 г. не са извършвани дейности  по договора за изпълнение на техническата и биологична рекултивация на Клетка № 1 от I-ви етап на депото.</w:t>
      </w:r>
    </w:p>
    <w:p w:rsidR="003631B1" w:rsidRPr="00D834DC" w:rsidRDefault="003631B1" w:rsidP="003631B1">
      <w:pPr>
        <w:spacing w:line="276" w:lineRule="auto"/>
        <w:ind w:right="-1" w:firstLine="709"/>
        <w:jc w:val="both"/>
        <w:rPr>
          <w:rFonts w:ascii="SofiaSans" w:hAnsi="SofiaSans"/>
        </w:rPr>
      </w:pPr>
      <w:r w:rsidRPr="00D834DC">
        <w:rPr>
          <w:rFonts w:ascii="SofiaSans" w:eastAsia="Calibri" w:hAnsi="SofiaSans" w:cstheme="minorBidi"/>
          <w:b/>
          <w:lang w:eastAsia="sr-Cyrl-CS"/>
        </w:rPr>
        <w:t>-</w:t>
      </w:r>
      <w:r w:rsidRPr="00D834DC">
        <w:rPr>
          <w:rFonts w:ascii="SofiaSans" w:eastAsia="Calibri" w:hAnsi="SofiaSans" w:cstheme="minorBidi"/>
          <w:b/>
          <w:lang w:val="en-GB" w:eastAsia="sr-Cyrl-CS"/>
        </w:rPr>
        <w:t xml:space="preserve"> </w:t>
      </w:r>
      <w:r w:rsidRPr="00D834DC">
        <w:rPr>
          <w:rFonts w:ascii="SofiaSans" w:eastAsia="Calibri" w:hAnsi="SofiaSans" w:cstheme="minorBidi"/>
          <w:b/>
          <w:lang w:eastAsia="sr-Cyrl-CS"/>
        </w:rPr>
        <w:t>Инсталация</w:t>
      </w:r>
      <w:r w:rsidRPr="00D834DC">
        <w:rPr>
          <w:rFonts w:ascii="SofiaSans" w:eastAsia="Calibri" w:hAnsi="SofiaSans" w:cstheme="minorBidi"/>
          <w:b/>
          <w:lang w:val="en-GB" w:eastAsia="sr-Cyrl-CS"/>
        </w:rPr>
        <w:t xml:space="preserve"> за третиране на едрогабаритни отпадъци (ЕГО)</w:t>
      </w:r>
      <w:r w:rsidRPr="00D834DC">
        <w:rPr>
          <w:rFonts w:ascii="SofiaSans" w:eastAsia="Calibri" w:hAnsi="SofiaSans" w:cstheme="minorBidi"/>
          <w:lang w:val="en-GB" w:eastAsia="sr-Cyrl-CS"/>
        </w:rPr>
        <w:t xml:space="preserve"> </w:t>
      </w:r>
      <w:r w:rsidRPr="00D834DC">
        <w:rPr>
          <w:rFonts w:ascii="SofiaSans" w:eastAsia="Calibri" w:hAnsi="SofiaSans" w:cstheme="minorBidi"/>
          <w:lang w:eastAsia="sr-Cyrl-CS"/>
        </w:rPr>
        <w:t xml:space="preserve">– има </w:t>
      </w:r>
      <w:r w:rsidRPr="00D834DC">
        <w:rPr>
          <w:rFonts w:ascii="SofiaSans" w:hAnsi="SofiaSans"/>
        </w:rPr>
        <w:t>изготвено  прединвестиционно проучване. Изграждането и експлоатацията на инсталацията е възложена на общинско дружество „Софекострой“ ЕАД. Във връзка с внесено искане  за извършване на екологична оценка от РИОСВ-София, са получени указания относно условията, които следва да се спазват при подготовката и извършването на строителството.</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Предприети са действия за процедиране проектиране и изграждане на следните съоръжения и елементи от довеждащата инфраструктура, обслужващи инсталацията за ЕГО:</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-Трафопост и външно кабелно електрозахранване на площадката;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-Връзки за присъединяване на площадката към водопроводната и канализационната система.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В края на годината са разплатени 1 669 511 лв. </w:t>
      </w:r>
    </w:p>
    <w:p w:rsidR="003631B1" w:rsidRPr="00D834DC" w:rsidRDefault="003631B1" w:rsidP="003631B1">
      <w:pPr>
        <w:spacing w:line="276" w:lineRule="auto"/>
        <w:ind w:right="-1" w:firstLine="709"/>
        <w:jc w:val="both"/>
        <w:rPr>
          <w:rFonts w:ascii="SofiaSans" w:hAnsi="SofiaSans"/>
        </w:rPr>
      </w:pPr>
      <w:r w:rsidRPr="00D834DC">
        <w:rPr>
          <w:rFonts w:ascii="SofiaSans" w:hAnsi="SofiaSans"/>
          <w:b/>
        </w:rPr>
        <w:t xml:space="preserve">- Проектиране, строителство и оборудване  за оптимизация на ПСОВ "Садината" </w:t>
      </w:r>
      <w:r w:rsidRPr="00D834DC">
        <w:rPr>
          <w:rFonts w:ascii="SofiaSans" w:hAnsi="SofiaSans"/>
        </w:rPr>
        <w:t xml:space="preserve">- разплатени са 556 059 лв. </w:t>
      </w:r>
    </w:p>
    <w:p w:rsidR="003631B1" w:rsidRPr="00D834DC" w:rsidRDefault="003631B1" w:rsidP="003631B1">
      <w:pPr>
        <w:spacing w:line="276" w:lineRule="auto"/>
        <w:ind w:right="-1" w:firstLine="709"/>
        <w:contextualSpacing/>
        <w:jc w:val="both"/>
        <w:rPr>
          <w:rFonts w:ascii="SofiaSans" w:eastAsia="Calibri" w:hAnsi="SofiaSans" w:cstheme="minorBidi"/>
          <w:lang w:eastAsia="sr-Cyrl-CS"/>
        </w:rPr>
      </w:pPr>
      <w:r w:rsidRPr="00D834DC">
        <w:rPr>
          <w:rFonts w:ascii="SofiaSans" w:eastAsia="Calibri" w:hAnsi="SofiaSans" w:cstheme="minorBidi"/>
          <w:b/>
          <w:lang w:eastAsia="sr-Cyrl-CS"/>
        </w:rPr>
        <w:t>-</w:t>
      </w:r>
      <w:r w:rsidRPr="00D834DC">
        <w:rPr>
          <w:rFonts w:ascii="SofiaSans" w:eastAsia="Calibri" w:hAnsi="SofiaSans" w:cstheme="minorBidi"/>
          <w:lang w:val="en-GB" w:eastAsia="sr-Cyrl-CS"/>
        </w:rPr>
        <w:t xml:space="preserve"> </w:t>
      </w:r>
      <w:r w:rsidRPr="00D834DC">
        <w:rPr>
          <w:rFonts w:ascii="SofiaSans" w:eastAsia="Calibri" w:hAnsi="SofiaSans" w:cstheme="minorBidi"/>
          <w:b/>
          <w:lang w:val="en-GB" w:eastAsia="sr-Cyrl-CS"/>
        </w:rPr>
        <w:t>ОП „Столично предприятие за третиране на отпадъци“</w:t>
      </w:r>
      <w:r w:rsidRPr="00D834DC">
        <w:rPr>
          <w:rFonts w:ascii="SofiaSans" w:eastAsia="Calibri" w:hAnsi="SofiaSans" w:cstheme="minorBidi"/>
          <w:b/>
          <w:lang w:eastAsia="sr-Cyrl-CS"/>
        </w:rPr>
        <w:t xml:space="preserve"> - </w:t>
      </w:r>
      <w:r w:rsidRPr="00D834DC">
        <w:rPr>
          <w:rFonts w:ascii="SofiaSans" w:eastAsia="Calibri" w:hAnsi="SofiaSans" w:cstheme="minorBidi"/>
          <w:lang w:eastAsia="sr-Cyrl-CS"/>
        </w:rPr>
        <w:t>отчетените от ОП „Столично предприятие за третиране на отпадъци“ (СПТО) капиталови разходи за 2025г. възлизат на обща стойност 3 125 772 лв., разпределени както следва: компютри и компютърна техника -73 034 лв.; машини, съоръжения и оборудване-2 548 677 лв.; стопански инвентар-17 073 лв.</w:t>
      </w:r>
    </w:p>
    <w:p w:rsidR="003631B1" w:rsidRPr="00D834DC" w:rsidRDefault="003631B1" w:rsidP="003631B1">
      <w:pPr>
        <w:spacing w:line="276" w:lineRule="auto"/>
        <w:ind w:right="-1" w:firstLine="709"/>
        <w:contextualSpacing/>
        <w:jc w:val="both"/>
        <w:rPr>
          <w:rFonts w:ascii="SofiaSans" w:eastAsia="Calibri" w:hAnsi="SofiaSans" w:cstheme="minorBidi"/>
          <w:lang w:eastAsia="sr-Cyrl-CS"/>
        </w:rPr>
      </w:pPr>
      <w:r w:rsidRPr="00D834DC">
        <w:rPr>
          <w:rFonts w:ascii="SofiaSans" w:eastAsia="Calibri" w:hAnsi="SofiaSans" w:cstheme="minorBidi"/>
          <w:lang w:eastAsia="sr-Cyrl-CS"/>
        </w:rPr>
        <w:t xml:space="preserve">За различни активи в дейността през 2025г. са </w:t>
      </w:r>
      <w:r w:rsidRPr="00D834DC">
        <w:rPr>
          <w:rFonts w:ascii="SofiaSans" w:eastAsiaTheme="minorHAnsi" w:hAnsi="SofiaSans" w:cstheme="minorBidi"/>
        </w:rPr>
        <w:t>изразходвани средства както следва:</w:t>
      </w:r>
    </w:p>
    <w:p w:rsidR="003631B1" w:rsidRPr="00D834DC" w:rsidRDefault="003631B1" w:rsidP="003631B1">
      <w:pPr>
        <w:spacing w:line="276" w:lineRule="auto"/>
        <w:ind w:right="-1" w:firstLine="709"/>
        <w:contextualSpacing/>
        <w:jc w:val="both"/>
        <w:rPr>
          <w:rFonts w:ascii="SofiaSans" w:eastAsiaTheme="minorHAnsi" w:hAnsi="SofiaSans" w:cstheme="minorBidi"/>
        </w:rPr>
      </w:pPr>
      <w:r w:rsidRPr="00D834DC">
        <w:rPr>
          <w:rFonts w:ascii="SofiaSans" w:eastAsiaTheme="minorHAnsi" w:hAnsi="SofiaSans" w:cstheme="minorBidi"/>
        </w:rPr>
        <w:t>-</w:t>
      </w:r>
      <w:r w:rsidRPr="00D834DC">
        <w:rPr>
          <w:rFonts w:ascii="SofiaSans" w:eastAsiaTheme="minorHAnsi" w:hAnsi="SofiaSans" w:cstheme="minorBidi"/>
          <w:lang w:val="en-GB"/>
        </w:rPr>
        <w:t xml:space="preserve"> </w:t>
      </w:r>
      <w:r w:rsidRPr="00D834DC">
        <w:rPr>
          <w:rFonts w:ascii="SofiaSans" w:eastAsiaTheme="minorHAnsi" w:hAnsi="SofiaSans" w:cstheme="minorBidi"/>
        </w:rPr>
        <w:t>Кабели за кабеловодеща верига на кранове ОП СПТО, с. Яна, м. "Садината"</w:t>
      </w:r>
      <w:r w:rsidRPr="00D834DC">
        <w:rPr>
          <w:rFonts w:ascii="SofiaSans" w:eastAsiaTheme="minorHAnsi" w:hAnsi="SofiaSans" w:cstheme="minorBidi"/>
          <w:b/>
        </w:rPr>
        <w:t xml:space="preserve"> -</w:t>
      </w:r>
      <w:r w:rsidRPr="00D834DC">
        <w:rPr>
          <w:rFonts w:ascii="SofiaSans" w:eastAsiaTheme="minorHAnsi" w:hAnsi="SofiaSans" w:cstheme="minorBidi"/>
        </w:rPr>
        <w:t>1 069 689 лв.</w:t>
      </w:r>
    </w:p>
    <w:p w:rsidR="003631B1" w:rsidRPr="00D834DC" w:rsidRDefault="003631B1" w:rsidP="003631B1">
      <w:pPr>
        <w:spacing w:line="276" w:lineRule="auto"/>
        <w:ind w:right="-1" w:firstLine="709"/>
        <w:contextualSpacing/>
        <w:jc w:val="both"/>
        <w:rPr>
          <w:rFonts w:ascii="SofiaSans" w:eastAsiaTheme="minorHAnsi" w:hAnsi="SofiaSans" w:cstheme="minorBidi"/>
          <w:lang w:val="en-GB"/>
        </w:rPr>
      </w:pPr>
      <w:r w:rsidRPr="00D834DC">
        <w:rPr>
          <w:rFonts w:ascii="SofiaSans" w:eastAsiaTheme="minorHAnsi" w:hAnsi="SofiaSans" w:cstheme="minorBidi"/>
        </w:rPr>
        <w:t>-</w:t>
      </w:r>
      <w:r w:rsidRPr="00D834DC">
        <w:rPr>
          <w:rFonts w:ascii="SofiaSans" w:eastAsiaTheme="minorHAnsi" w:hAnsi="SofiaSans" w:cstheme="minorBidi"/>
          <w:lang w:val="en-GB"/>
        </w:rPr>
        <w:t xml:space="preserve"> М</w:t>
      </w:r>
      <w:r w:rsidRPr="00D834DC">
        <w:rPr>
          <w:rFonts w:ascii="SofiaSans" w:eastAsiaTheme="minorHAnsi" w:hAnsi="SofiaSans" w:cstheme="minorBidi"/>
        </w:rPr>
        <w:t>отокар</w:t>
      </w:r>
      <w:r w:rsidRPr="00D834DC">
        <w:rPr>
          <w:rFonts w:ascii="SofiaSans" w:eastAsiaTheme="minorHAnsi" w:hAnsi="SofiaSans" w:cstheme="minorBidi"/>
          <w:lang w:val="en-GB"/>
        </w:rPr>
        <w:t>, ОП СПТО, с. Яна, м. "САДИНАТА"</w:t>
      </w:r>
      <w:r w:rsidRPr="00D834DC">
        <w:rPr>
          <w:rFonts w:ascii="SofiaSans" w:eastAsiaTheme="minorHAnsi" w:hAnsi="SofiaSans" w:cstheme="minorBidi"/>
          <w:b/>
        </w:rPr>
        <w:t xml:space="preserve"> </w:t>
      </w:r>
      <w:r w:rsidRPr="00D834DC">
        <w:rPr>
          <w:rFonts w:ascii="SofiaSans" w:eastAsiaTheme="minorHAnsi" w:hAnsi="SofiaSans" w:cstheme="minorBidi"/>
        </w:rPr>
        <w:t>-</w:t>
      </w:r>
      <w:r w:rsidRPr="00D834DC">
        <w:rPr>
          <w:rFonts w:ascii="SofiaSans" w:eastAsiaTheme="minorHAnsi" w:hAnsi="SofiaSans" w:cstheme="minorBidi"/>
          <w:b/>
        </w:rPr>
        <w:t xml:space="preserve"> </w:t>
      </w:r>
      <w:r w:rsidRPr="00D834DC">
        <w:rPr>
          <w:rFonts w:ascii="SofiaSans" w:eastAsiaTheme="minorHAnsi" w:hAnsi="SofiaSans" w:cstheme="minorBidi"/>
        </w:rPr>
        <w:t>460 012</w:t>
      </w:r>
      <w:r w:rsidRPr="00D834DC">
        <w:rPr>
          <w:rFonts w:ascii="SofiaSans" w:eastAsiaTheme="minorHAnsi" w:hAnsi="SofiaSans" w:cstheme="minorBidi"/>
          <w:lang w:val="en-GB"/>
        </w:rPr>
        <w:t xml:space="preserve"> </w:t>
      </w:r>
      <w:r w:rsidRPr="00D834DC">
        <w:rPr>
          <w:rFonts w:ascii="SofiaSans" w:eastAsiaTheme="minorHAnsi" w:hAnsi="SofiaSans" w:cstheme="minorBidi"/>
        </w:rPr>
        <w:t>лв.</w:t>
      </w:r>
      <w:r w:rsidRPr="00D834DC">
        <w:rPr>
          <w:rFonts w:ascii="SofiaSans" w:eastAsiaTheme="minorHAnsi" w:hAnsi="SofiaSans" w:cstheme="minorBidi"/>
          <w:lang w:val="en-GB"/>
        </w:rPr>
        <w:t xml:space="preserve"> </w:t>
      </w:r>
    </w:p>
    <w:p w:rsidR="003631B1" w:rsidRPr="00D834DC" w:rsidRDefault="003631B1" w:rsidP="003631B1">
      <w:pPr>
        <w:spacing w:line="276" w:lineRule="auto"/>
        <w:ind w:right="-1" w:firstLine="709"/>
        <w:contextualSpacing/>
        <w:jc w:val="both"/>
        <w:rPr>
          <w:rFonts w:ascii="SofiaSans" w:eastAsia="Calibri" w:hAnsi="SofiaSans" w:cstheme="minorBidi"/>
          <w:lang w:eastAsia="sr-Cyrl-CS"/>
        </w:rPr>
      </w:pPr>
      <w:r w:rsidRPr="00D834DC">
        <w:rPr>
          <w:rFonts w:ascii="SofiaSans" w:eastAsia="Calibri" w:hAnsi="SofiaSans" w:cstheme="minorBidi"/>
          <w:lang w:eastAsia="sr-Cyrl-CS"/>
        </w:rPr>
        <w:t>- Информационна система, ОП СПТО, с. Яна, м. "Садината" -186 303 лв.</w:t>
      </w:r>
    </w:p>
    <w:p w:rsidR="003631B1" w:rsidRPr="00D834DC" w:rsidRDefault="003631B1" w:rsidP="003631B1">
      <w:pPr>
        <w:spacing w:line="276" w:lineRule="auto"/>
        <w:ind w:right="-1" w:firstLine="709"/>
        <w:contextualSpacing/>
        <w:jc w:val="both"/>
        <w:rPr>
          <w:rFonts w:ascii="SofiaSans" w:eastAsia="Calibri" w:hAnsi="SofiaSans" w:cstheme="minorBidi"/>
          <w:lang w:eastAsia="sr-Cyrl-CS"/>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629 "Други дейности по опазване на околната среда"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При разчетени 7 437 784 лв. за дейността, изпълнението е  6 660 221  лв. или 89,55%</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Тук основно се отчита дейността на Направление „Архитектура и градоустройство“, в това число на дирекция ”Инвестиционно отчуждаване” по изпълнение на Годишна програма за 2025 г. за придобиване, управление и разпореждане с общинска собственост. Програмата е приета с  Решение № 395 по Протокол № 40 от 12.06.2025 г. на Столичен общински съвет, като в Приложение 1, раздел ХІІІ, част 1 са включени за отчуждаване инфраструктурни обекти от първостепенно значение за Столична община, за изграждането на които е необходимо отчуждаване на имоти частна собственост с изплащане на обезщетения със средства от бюджет 2025 г., а в част 2 подадените заявления от физически/юридически лица, изразили намерение да дарят средства за провеждане на отчуждителни процедури.</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lastRenderedPageBreak/>
        <w:t>Решението на СОС, с което се приема програмата е обжалвано пред АССГ и към 31.12.2025 г  няма постановено решение на съдебната инстанция. При приемането на решението на 12.06.2025 г. Столичният общински съвет включи клауза за предварително изпълнение (на основание чл. 60, ал. 1 и ал. 2 от АПК) във връзка защитата на особено важни обществени интереси, основно свързани с процедурите по отчуждаване на имоти за ключови инфраструктурни обекти (включително разширението на метрото и изграждането на булеварди). Поради тази причина, въпреки съдебното оспорване на решението, общината запази правото си да изпълнява заложените в програмата сделки и отчуждавания до окончателното произнасяне на съда.</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Правото на собствениците на имоти да оспорват издадените актове за принудително отчуждаване е една от предпоставките процедурите по изпълнение на  Годишната програма като времетраене да надхвърлят времевата рамка от 1 година и да ангажират частично последващи бюджети . В тази връзка част от Годишната програма за 2025г., подобно на предходни програми, е формирана от обекти със стартирали процедури през 2023 и 2024г., за които производствата не са приключили, поради съдебен контрол, което води до неприключване в рамките на текущата бюджетна година  процедурата по изплащане на равностойното парично обезщетение.</w:t>
      </w:r>
    </w:p>
    <w:p w:rsidR="003631B1" w:rsidRPr="00D834DC" w:rsidRDefault="003631B1" w:rsidP="003631B1">
      <w:pPr>
        <w:spacing w:line="276" w:lineRule="auto"/>
        <w:ind w:right="-1" w:firstLine="709"/>
        <w:jc w:val="both"/>
        <w:rPr>
          <w:rFonts w:ascii="SofiaSans" w:hAnsi="SofiaSans"/>
        </w:rPr>
      </w:pPr>
      <w:r w:rsidRPr="00D834DC">
        <w:rPr>
          <w:rFonts w:ascii="SofiaSans" w:hAnsi="SofiaSans"/>
        </w:rPr>
        <w:t xml:space="preserve">Предвид изложеното по-горе изплатените суми на равностойните парични обезщетения са по преписки, стартирани в изпълнение на програмата за 2024г. Стартираните отчуждителни производства през втората половина на 2025г. касаят теренното обезпечаване на трасета на Столичен Метрополитен и ще ангажират част от бюджета за 2026 година. </w:t>
      </w:r>
    </w:p>
    <w:p w:rsidR="003631B1" w:rsidRPr="00D834DC" w:rsidRDefault="003631B1" w:rsidP="003631B1">
      <w:pPr>
        <w:pStyle w:val="BodyText"/>
        <w:spacing w:line="276" w:lineRule="auto"/>
        <w:ind w:firstLine="709"/>
        <w:contextualSpacing/>
        <w:rPr>
          <w:rFonts w:ascii="SofiaSans" w:hAnsi="SofiaSans"/>
          <w:sz w:val="24"/>
          <w:szCs w:val="24"/>
        </w:rPr>
      </w:pPr>
      <w:r w:rsidRPr="00D834DC">
        <w:rPr>
          <w:rFonts w:ascii="SofiaSans" w:hAnsi="SofiaSans"/>
          <w:sz w:val="24"/>
          <w:szCs w:val="24"/>
        </w:rPr>
        <w:t xml:space="preserve">Към 31.12.2025 </w:t>
      </w:r>
      <w:proofErr w:type="gramStart"/>
      <w:r w:rsidRPr="00D834DC">
        <w:rPr>
          <w:rFonts w:ascii="SofiaSans" w:hAnsi="SofiaSans"/>
          <w:sz w:val="24"/>
          <w:szCs w:val="24"/>
        </w:rPr>
        <w:t>г.,</w:t>
      </w:r>
      <w:proofErr w:type="gramEnd"/>
      <w:r w:rsidRPr="00D834DC">
        <w:rPr>
          <w:rFonts w:ascii="SofiaSans" w:hAnsi="SofiaSans"/>
          <w:sz w:val="24"/>
          <w:szCs w:val="24"/>
        </w:rPr>
        <w:t xml:space="preserve"> за придобиване на земя в т.ч. находящи се в парцелите сгради и ДДС за строителна услуга,  са разходвани 6 132 870 лв. </w:t>
      </w:r>
      <w:proofErr w:type="gramStart"/>
      <w:r w:rsidRPr="00D834DC">
        <w:rPr>
          <w:rFonts w:ascii="SofiaSans" w:hAnsi="SofiaSans"/>
          <w:sz w:val="24"/>
          <w:szCs w:val="24"/>
        </w:rPr>
        <w:t>при</w:t>
      </w:r>
      <w:proofErr w:type="gramEnd"/>
      <w:r w:rsidRPr="00D834DC">
        <w:rPr>
          <w:rFonts w:ascii="SofiaSans" w:hAnsi="SofiaSans"/>
          <w:sz w:val="24"/>
          <w:szCs w:val="24"/>
        </w:rPr>
        <w:t xml:space="preserve"> уточнен план от общо 6 481 154 лв. </w:t>
      </w:r>
      <w:proofErr w:type="gramStart"/>
      <w:r w:rsidRPr="00D834DC">
        <w:rPr>
          <w:rFonts w:ascii="SofiaSans" w:hAnsi="SofiaSans"/>
          <w:sz w:val="24"/>
          <w:szCs w:val="24"/>
        </w:rPr>
        <w:t>или</w:t>
      </w:r>
      <w:proofErr w:type="gramEnd"/>
      <w:r w:rsidRPr="00D834DC">
        <w:rPr>
          <w:rFonts w:ascii="SofiaSans" w:hAnsi="SofiaSans"/>
          <w:sz w:val="24"/>
          <w:szCs w:val="24"/>
        </w:rPr>
        <w:t xml:space="preserve"> 94,63%. През годината по сметка на Столична община са постъпили целеви дарения от физически и юридически лица в размер на 123 309 лв.  Разчетените в капиталовата програма за 2025 г. средства за придобиване на земя чрез покупка и отчуждаване се усвояват съвместно от дирекция „Общинска собственост“ -  чрез сделки и от дирекция ”Инвестиционно отчуждаване“ - чрез отчуждаване. </w:t>
      </w:r>
    </w:p>
    <w:p w:rsidR="003631B1" w:rsidRPr="00D834DC" w:rsidRDefault="003631B1" w:rsidP="003631B1">
      <w:pPr>
        <w:pStyle w:val="BodyText"/>
        <w:spacing w:line="276" w:lineRule="auto"/>
        <w:ind w:firstLine="709"/>
        <w:contextualSpacing/>
        <w:rPr>
          <w:rFonts w:ascii="SofiaSans" w:hAnsi="SofiaSans"/>
          <w:sz w:val="24"/>
          <w:szCs w:val="24"/>
        </w:rPr>
      </w:pPr>
      <w:r w:rsidRPr="00D834DC">
        <w:rPr>
          <w:rFonts w:ascii="SofiaSans" w:hAnsi="SofiaSans"/>
          <w:sz w:val="24"/>
          <w:szCs w:val="24"/>
        </w:rPr>
        <w:t>По отношение на градоустройствените проучвания, изготвяне на инвестиционни проекти, в т.ч. и по програма „Културно наследство</w:t>
      </w:r>
      <w:proofErr w:type="gramStart"/>
      <w:r w:rsidRPr="00D834DC">
        <w:rPr>
          <w:rFonts w:ascii="SofiaSans" w:hAnsi="SofiaSans"/>
          <w:sz w:val="24"/>
          <w:szCs w:val="24"/>
        </w:rPr>
        <w:t>“ са</w:t>
      </w:r>
      <w:proofErr w:type="gramEnd"/>
      <w:r w:rsidRPr="00D834DC">
        <w:rPr>
          <w:rFonts w:ascii="SofiaSans" w:hAnsi="SofiaSans"/>
          <w:sz w:val="24"/>
          <w:szCs w:val="24"/>
        </w:rPr>
        <w:t xml:space="preserve"> разплатени 317 736 лв. </w:t>
      </w:r>
      <w:proofErr w:type="gramStart"/>
      <w:r w:rsidRPr="00D834DC">
        <w:rPr>
          <w:rFonts w:ascii="SofiaSans" w:hAnsi="SofiaSans"/>
          <w:sz w:val="24"/>
          <w:szCs w:val="24"/>
        </w:rPr>
        <w:t>при</w:t>
      </w:r>
      <w:proofErr w:type="gramEnd"/>
      <w:r w:rsidRPr="00D834DC">
        <w:rPr>
          <w:rFonts w:ascii="SofiaSans" w:hAnsi="SofiaSans"/>
          <w:sz w:val="24"/>
          <w:szCs w:val="24"/>
        </w:rPr>
        <w:t xml:space="preserve"> разчетени 577 925 лв. </w:t>
      </w:r>
      <w:proofErr w:type="gramStart"/>
      <w:r w:rsidRPr="00D834DC">
        <w:rPr>
          <w:rFonts w:ascii="SofiaSans" w:hAnsi="SofiaSans"/>
          <w:sz w:val="24"/>
          <w:szCs w:val="24"/>
        </w:rPr>
        <w:t>или</w:t>
      </w:r>
      <w:proofErr w:type="gramEnd"/>
      <w:r w:rsidRPr="00D834DC">
        <w:rPr>
          <w:rFonts w:ascii="SofiaSans" w:hAnsi="SofiaSans"/>
          <w:sz w:val="24"/>
          <w:szCs w:val="24"/>
        </w:rPr>
        <w:t xml:space="preserve"> 54,98 %.</w:t>
      </w:r>
    </w:p>
    <w:p w:rsidR="003631B1" w:rsidRPr="00D834DC" w:rsidRDefault="003631B1" w:rsidP="003631B1">
      <w:pPr>
        <w:pStyle w:val="BodyText"/>
        <w:spacing w:line="276" w:lineRule="auto"/>
        <w:ind w:right="-1" w:firstLine="709"/>
        <w:rPr>
          <w:rFonts w:ascii="SofiaSans" w:hAnsi="SofiaSans"/>
          <w:b/>
          <w:sz w:val="24"/>
          <w:szCs w:val="24"/>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 xml:space="preserve">Функция 7 „Почивно дело, култура, религиозни дейности“ </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Общо за функцията са отчетени 20 689 007 лв.  </w:t>
      </w:r>
      <w:proofErr w:type="gramStart"/>
      <w:r w:rsidRPr="00D834DC">
        <w:rPr>
          <w:rFonts w:ascii="SofiaSans" w:hAnsi="SofiaSans"/>
          <w:sz w:val="24"/>
          <w:szCs w:val="24"/>
        </w:rPr>
        <w:t>при</w:t>
      </w:r>
      <w:proofErr w:type="gramEnd"/>
      <w:r w:rsidRPr="00D834DC">
        <w:rPr>
          <w:rFonts w:ascii="SofiaSans" w:hAnsi="SofiaSans"/>
          <w:sz w:val="24"/>
          <w:szCs w:val="24"/>
        </w:rPr>
        <w:t xml:space="preserve"> уточнен план 24 827 950 лв.  </w:t>
      </w:r>
      <w:proofErr w:type="gramStart"/>
      <w:r w:rsidRPr="00D834DC">
        <w:rPr>
          <w:rFonts w:ascii="SofiaSans" w:hAnsi="SofiaSans"/>
          <w:sz w:val="24"/>
          <w:szCs w:val="24"/>
        </w:rPr>
        <w:t>или</w:t>
      </w:r>
      <w:proofErr w:type="gramEnd"/>
      <w:r w:rsidRPr="00D834DC">
        <w:rPr>
          <w:rFonts w:ascii="SofiaSans" w:hAnsi="SofiaSans"/>
          <w:sz w:val="24"/>
          <w:szCs w:val="24"/>
        </w:rPr>
        <w:t xml:space="preserve"> 83,33%</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За ремонт и изграждане на спортни площадки, игрища и съоръжения за спорт на открито на територията на райони Банкя, Витоша, Връбница, Изгрев, Красна поляна, Красно село, Кремиковци, Младост, Надежда, Нови Искър, Панчарево, Подуяне и Слатина през 2025 година са разходвани общо 2 247 501 лв. </w:t>
      </w:r>
      <w:proofErr w:type="gramStart"/>
      <w:r w:rsidRPr="00D834DC">
        <w:rPr>
          <w:rFonts w:ascii="SofiaSans" w:hAnsi="SofiaSans"/>
          <w:sz w:val="24"/>
          <w:szCs w:val="24"/>
        </w:rPr>
        <w:t>при</w:t>
      </w:r>
      <w:proofErr w:type="gramEnd"/>
      <w:r w:rsidRPr="00D834DC">
        <w:rPr>
          <w:rFonts w:ascii="SofiaSans" w:hAnsi="SofiaSans"/>
          <w:sz w:val="24"/>
          <w:szCs w:val="24"/>
        </w:rPr>
        <w:t xml:space="preserve"> уточнен план от 3 251 675 лв. Част от ремонтите на спортни площадки се изпълняват по „Програма за ремонт на общинска спортна инфраструктура”, утвърдена с Решение № 383/2024 г. на Столичен общински съвет, като през 2025г. </w:t>
      </w:r>
      <w:proofErr w:type="gramStart"/>
      <w:r w:rsidRPr="00D834DC">
        <w:rPr>
          <w:rFonts w:ascii="SofiaSans" w:hAnsi="SofiaSans"/>
          <w:sz w:val="24"/>
          <w:szCs w:val="24"/>
        </w:rPr>
        <w:t>са</w:t>
      </w:r>
      <w:proofErr w:type="gramEnd"/>
      <w:r w:rsidRPr="00D834DC">
        <w:rPr>
          <w:rFonts w:ascii="SofiaSans" w:hAnsi="SofiaSans"/>
          <w:sz w:val="24"/>
          <w:szCs w:val="24"/>
        </w:rPr>
        <w:t xml:space="preserve"> разплатени 551 884 лв. За изграждане на стрийт фитнес в район "Връбница" по решение 585/14.11.2024г. </w:t>
      </w:r>
      <w:proofErr w:type="gramStart"/>
      <w:r w:rsidRPr="00D834DC">
        <w:rPr>
          <w:rFonts w:ascii="SofiaSans" w:hAnsi="SofiaSans"/>
          <w:sz w:val="24"/>
          <w:szCs w:val="24"/>
        </w:rPr>
        <w:t>от</w:t>
      </w:r>
      <w:proofErr w:type="gramEnd"/>
      <w:r w:rsidRPr="00D834DC">
        <w:rPr>
          <w:rFonts w:ascii="SofiaSans" w:hAnsi="SofiaSans"/>
          <w:sz w:val="24"/>
          <w:szCs w:val="24"/>
        </w:rPr>
        <w:t xml:space="preserve"> СОПФ са отчетени  8 236 лв. Започна </w:t>
      </w:r>
      <w:r w:rsidRPr="00D834DC">
        <w:rPr>
          <w:rFonts w:ascii="SofiaSans" w:hAnsi="SofiaSans"/>
          <w:sz w:val="24"/>
          <w:szCs w:val="24"/>
        </w:rPr>
        <w:lastRenderedPageBreak/>
        <w:t xml:space="preserve">изграждането на нова многофункционална спортна зала изпълнявана от район „Нови Искър“, като през отчетния период са изразходвани 424 968 лв. Обектът остава преходен за 2026г. С Решение № 595/24.07.2025 </w:t>
      </w:r>
      <w:proofErr w:type="gramStart"/>
      <w:r w:rsidRPr="00D834DC">
        <w:rPr>
          <w:rFonts w:ascii="SofiaSans" w:hAnsi="SofiaSans"/>
          <w:sz w:val="24"/>
          <w:szCs w:val="24"/>
        </w:rPr>
        <w:t>г.,</w:t>
      </w:r>
      <w:proofErr w:type="gramEnd"/>
      <w:r w:rsidRPr="00D834DC">
        <w:rPr>
          <w:rFonts w:ascii="SofiaSans" w:hAnsi="SofiaSans"/>
          <w:sz w:val="24"/>
          <w:szCs w:val="24"/>
        </w:rPr>
        <w:t xml:space="preserve"> Столичният общински съвет утвърди бюджет в размер на 300 000 лв., разпределен в 5 районни администрации, за изграждане на общинска спортна инфраструктура, подходяща за хора с увреждания и възрастни хора. Отчетени са 54 974 лв. </w:t>
      </w:r>
      <w:proofErr w:type="gramStart"/>
      <w:r w:rsidRPr="00D834DC">
        <w:rPr>
          <w:rFonts w:ascii="SofiaSans" w:hAnsi="SofiaSans"/>
          <w:sz w:val="24"/>
          <w:szCs w:val="24"/>
        </w:rPr>
        <w:t>за</w:t>
      </w:r>
      <w:proofErr w:type="gramEnd"/>
      <w:r w:rsidRPr="00D834DC">
        <w:rPr>
          <w:rFonts w:ascii="SofiaSans" w:hAnsi="SofiaSans"/>
          <w:sz w:val="24"/>
          <w:szCs w:val="24"/>
        </w:rPr>
        <w:t xml:space="preserve"> изграждане на фитнес площадка в Западен парк, район „Люлин“; 59 975 лв. – </w:t>
      </w:r>
      <w:proofErr w:type="gramStart"/>
      <w:r w:rsidRPr="00D834DC">
        <w:rPr>
          <w:rFonts w:ascii="SofiaSans" w:hAnsi="SofiaSans"/>
          <w:sz w:val="24"/>
          <w:szCs w:val="24"/>
        </w:rPr>
        <w:t>за</w:t>
      </w:r>
      <w:proofErr w:type="gramEnd"/>
      <w:r w:rsidRPr="00D834DC">
        <w:rPr>
          <w:rFonts w:ascii="SofiaSans" w:hAnsi="SofiaSans"/>
          <w:sz w:val="24"/>
          <w:szCs w:val="24"/>
        </w:rPr>
        <w:t xml:space="preserve"> изграждане на фитнес площадка в ж.к. "Надежда" 3, район Надежда и 17 858 лв. – </w:t>
      </w:r>
      <w:proofErr w:type="gramStart"/>
      <w:r w:rsidRPr="00D834DC">
        <w:rPr>
          <w:rFonts w:ascii="SofiaSans" w:hAnsi="SofiaSans"/>
          <w:sz w:val="24"/>
          <w:szCs w:val="24"/>
        </w:rPr>
        <w:t>за</w:t>
      </w:r>
      <w:proofErr w:type="gramEnd"/>
      <w:r w:rsidRPr="00D834DC">
        <w:rPr>
          <w:rFonts w:ascii="SofiaSans" w:hAnsi="SofiaSans"/>
          <w:sz w:val="24"/>
          <w:szCs w:val="24"/>
        </w:rPr>
        <w:t xml:space="preserve"> изграждане на фитнес площадка, парк "Гео Милев", район "Слатина".</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През 2025 г. продължава реконструкцията и обновяването на Театър „София“. Разплатени са 4 684 499 </w:t>
      </w:r>
      <w:proofErr w:type="gramStart"/>
      <w:r w:rsidRPr="00D834DC">
        <w:rPr>
          <w:rFonts w:ascii="SofiaSans" w:hAnsi="SofiaSans"/>
          <w:sz w:val="24"/>
          <w:szCs w:val="24"/>
        </w:rPr>
        <w:t>лв.,</w:t>
      </w:r>
      <w:proofErr w:type="gramEnd"/>
      <w:r w:rsidRPr="00D834DC">
        <w:rPr>
          <w:rFonts w:ascii="SofiaSans" w:hAnsi="SofiaSans"/>
          <w:sz w:val="24"/>
          <w:szCs w:val="24"/>
        </w:rPr>
        <w:t xml:space="preserve"> в т.ч. 4 619 235 лв. </w:t>
      </w:r>
      <w:proofErr w:type="gramStart"/>
      <w:r w:rsidRPr="00D834DC">
        <w:rPr>
          <w:rFonts w:ascii="SofiaSans" w:hAnsi="SofiaSans"/>
          <w:sz w:val="24"/>
          <w:szCs w:val="24"/>
        </w:rPr>
        <w:t>с</w:t>
      </w:r>
      <w:proofErr w:type="gramEnd"/>
      <w:r w:rsidRPr="00D834DC">
        <w:rPr>
          <w:rFonts w:ascii="SofiaSans" w:hAnsi="SofiaSans"/>
          <w:sz w:val="24"/>
          <w:szCs w:val="24"/>
        </w:rPr>
        <w:t xml:space="preserve"> източник собствени бюджетни средства.  Строително-ремонтните дейности са приключени и предстои да бъде издадено Разрешение за въвеждане в експлоатация през 2026г. За техническо обзавеждане и оборудване /озвучителни системи, сценично осветление, мултимедия, сценична механизация/ на Театър „София</w:t>
      </w:r>
      <w:proofErr w:type="gramStart"/>
      <w:r w:rsidRPr="00D834DC">
        <w:rPr>
          <w:rFonts w:ascii="SofiaSans" w:hAnsi="SofiaSans"/>
          <w:sz w:val="24"/>
          <w:szCs w:val="24"/>
        </w:rPr>
        <w:t>“ са</w:t>
      </w:r>
      <w:proofErr w:type="gramEnd"/>
      <w:r w:rsidRPr="00D834DC">
        <w:rPr>
          <w:rFonts w:ascii="SofiaSans" w:hAnsi="SofiaSans"/>
          <w:sz w:val="24"/>
          <w:szCs w:val="24"/>
        </w:rPr>
        <w:t xml:space="preserve"> разходвани 6 772 342 лв.</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През 2025 г. приключиха строително-ремонтните дейности по ремонт на покрива и поставяне </w:t>
      </w:r>
      <w:proofErr w:type="gramStart"/>
      <w:r w:rsidRPr="00D834DC">
        <w:rPr>
          <w:rFonts w:ascii="SofiaSans" w:hAnsi="SofiaSans"/>
          <w:sz w:val="24"/>
          <w:szCs w:val="24"/>
        </w:rPr>
        <w:t>на  фотоволтаична</w:t>
      </w:r>
      <w:proofErr w:type="gramEnd"/>
      <w:r w:rsidRPr="00D834DC">
        <w:rPr>
          <w:rFonts w:ascii="SofiaSans" w:hAnsi="SofiaSans"/>
          <w:sz w:val="24"/>
          <w:szCs w:val="24"/>
        </w:rPr>
        <w:t xml:space="preserve"> система в Зоологическа градина София, като обекта е въведен в експлоатация и са разплатени  1 879 794 лв. </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За ремонтно-възстановителни работи по сградите и залите в т.ч. и ремонт на сценично оборудване в НЧ "Васил Левски"1926, НЧ „Иван Вазов 1912”, НЧ "Христо Ботев 1907", НЧ "Светлина - 1928", НЧ „Съзнание 1919“, НЧ " Христо Ботев -1909" и НЧ "Наука 1921" са отчетени 1  544 663 лв., а по НПВУ № BG-RRP-4.020-0316 са разплатени 146 784 лв. Приключи реставрацията на къща- музей „Райна Попгеоргиева” изпълнявана от район „Сердика“, като през 2025г. </w:t>
      </w:r>
      <w:proofErr w:type="gramStart"/>
      <w:r w:rsidRPr="00D834DC">
        <w:rPr>
          <w:rFonts w:ascii="SofiaSans" w:hAnsi="SofiaSans"/>
          <w:sz w:val="24"/>
          <w:szCs w:val="24"/>
        </w:rPr>
        <w:t>са</w:t>
      </w:r>
      <w:proofErr w:type="gramEnd"/>
      <w:r w:rsidRPr="00D834DC">
        <w:rPr>
          <w:rFonts w:ascii="SofiaSans" w:hAnsi="SofiaSans"/>
          <w:sz w:val="24"/>
          <w:szCs w:val="24"/>
        </w:rPr>
        <w:t xml:space="preserve"> разплатени 18 000 лв.</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Закупената техника и оборудване за общински театри възлиза на 518 673 </w:t>
      </w:r>
      <w:proofErr w:type="gramStart"/>
      <w:r w:rsidRPr="00D834DC">
        <w:rPr>
          <w:rFonts w:ascii="SofiaSans" w:hAnsi="SofiaSans"/>
          <w:sz w:val="24"/>
          <w:szCs w:val="24"/>
        </w:rPr>
        <w:t>лв.,</w:t>
      </w:r>
      <w:proofErr w:type="gramEnd"/>
      <w:r w:rsidRPr="00D834DC">
        <w:rPr>
          <w:rFonts w:ascii="SofiaSans" w:hAnsi="SofiaSans"/>
          <w:sz w:val="24"/>
          <w:szCs w:val="24"/>
        </w:rPr>
        <w:t xml:space="preserve"> а общинските културни институти отчитат общо капиталови разходи в размер на 68 391 лв. За попълване на фондовете на СГХГ с художествени произведения са разходвани 121 650 лв. ОП „Гробищни паркове</w:t>
      </w:r>
      <w:proofErr w:type="gramStart"/>
      <w:r w:rsidRPr="00D834DC">
        <w:rPr>
          <w:rFonts w:ascii="SofiaSans" w:hAnsi="SofiaSans"/>
          <w:sz w:val="24"/>
          <w:szCs w:val="24"/>
        </w:rPr>
        <w:t>“ отчита</w:t>
      </w:r>
      <w:proofErr w:type="gramEnd"/>
      <w:r w:rsidRPr="00D834DC">
        <w:rPr>
          <w:rFonts w:ascii="SofiaSans" w:hAnsi="SofiaSans"/>
          <w:sz w:val="24"/>
          <w:szCs w:val="24"/>
        </w:rPr>
        <w:t xml:space="preserve"> 297 928 лв. </w:t>
      </w:r>
      <w:proofErr w:type="gramStart"/>
      <w:r w:rsidRPr="00D834DC">
        <w:rPr>
          <w:rFonts w:ascii="SofiaSans" w:hAnsi="SofiaSans"/>
          <w:sz w:val="24"/>
          <w:szCs w:val="24"/>
        </w:rPr>
        <w:t>като</w:t>
      </w:r>
      <w:proofErr w:type="gramEnd"/>
      <w:r w:rsidRPr="00D834DC">
        <w:rPr>
          <w:rFonts w:ascii="SofiaSans" w:hAnsi="SofiaSans"/>
          <w:sz w:val="24"/>
          <w:szCs w:val="24"/>
        </w:rPr>
        <w:t xml:space="preserve"> окончателно е разплатен договора за изграждане на 4 бр. </w:t>
      </w:r>
      <w:proofErr w:type="gramStart"/>
      <w:r w:rsidRPr="00D834DC">
        <w:rPr>
          <w:rFonts w:ascii="SofiaSans" w:hAnsi="SofiaSans"/>
          <w:sz w:val="24"/>
          <w:szCs w:val="24"/>
        </w:rPr>
        <w:t>урнови</w:t>
      </w:r>
      <w:proofErr w:type="gramEnd"/>
      <w:r w:rsidRPr="00D834DC">
        <w:rPr>
          <w:rFonts w:ascii="SofiaSans" w:hAnsi="SofiaSans"/>
          <w:sz w:val="24"/>
          <w:szCs w:val="24"/>
        </w:rPr>
        <w:t xml:space="preserve"> стени в гробищен парк „Централен“ в размер на 174 406 лв. </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През 2025г. е сключен договор за изпълнение на външните връзки и площадкови мрежи за обект „Адаптация и реставрация на сградата на баня  „Овча купел“ в рекреативен център с минерална вода“, като са отчетени  287 552 лв. </w:t>
      </w:r>
      <w:proofErr w:type="gramStart"/>
      <w:r w:rsidRPr="00D834DC">
        <w:rPr>
          <w:rFonts w:ascii="SofiaSans" w:hAnsi="SofiaSans"/>
          <w:sz w:val="24"/>
          <w:szCs w:val="24"/>
        </w:rPr>
        <w:t>при</w:t>
      </w:r>
      <w:proofErr w:type="gramEnd"/>
      <w:r w:rsidRPr="00D834DC">
        <w:rPr>
          <w:rFonts w:ascii="SofiaSans" w:hAnsi="SofiaSans"/>
          <w:sz w:val="24"/>
          <w:szCs w:val="24"/>
        </w:rPr>
        <w:t xml:space="preserve"> уточнен план 486 186 лв. Договорът ще продължи реализацията си през 2026г.</w:t>
      </w:r>
    </w:p>
    <w:p w:rsidR="003631B1" w:rsidRPr="00D834DC" w:rsidRDefault="003631B1" w:rsidP="003631B1">
      <w:pPr>
        <w:pStyle w:val="BodyText"/>
        <w:spacing w:line="276" w:lineRule="auto"/>
        <w:ind w:right="-1" w:firstLine="709"/>
        <w:rPr>
          <w:rFonts w:ascii="SofiaSans" w:hAnsi="SofiaSans"/>
          <w:sz w:val="24"/>
          <w:szCs w:val="24"/>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Функция 8 „Икономически дейности и услуги“</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Общо за функцията са отчетени 185 257 808 лв. </w:t>
      </w:r>
      <w:proofErr w:type="gramStart"/>
      <w:r w:rsidRPr="00D834DC">
        <w:rPr>
          <w:rFonts w:ascii="SofiaSans" w:hAnsi="SofiaSans"/>
          <w:sz w:val="24"/>
          <w:szCs w:val="24"/>
        </w:rPr>
        <w:t>при</w:t>
      </w:r>
      <w:proofErr w:type="gramEnd"/>
      <w:r w:rsidRPr="00D834DC">
        <w:rPr>
          <w:rFonts w:ascii="SofiaSans" w:hAnsi="SofiaSans"/>
          <w:sz w:val="24"/>
          <w:szCs w:val="24"/>
        </w:rPr>
        <w:t xml:space="preserve"> уточнен план  235 869 578 лв. </w:t>
      </w:r>
      <w:proofErr w:type="gramStart"/>
      <w:r w:rsidRPr="00D834DC">
        <w:rPr>
          <w:rFonts w:ascii="SofiaSans" w:hAnsi="SofiaSans"/>
          <w:sz w:val="24"/>
          <w:szCs w:val="24"/>
        </w:rPr>
        <w:t>или</w:t>
      </w:r>
      <w:proofErr w:type="gramEnd"/>
      <w:r w:rsidRPr="00D834DC">
        <w:rPr>
          <w:rFonts w:ascii="SofiaSans" w:hAnsi="SofiaSans"/>
          <w:sz w:val="24"/>
          <w:szCs w:val="24"/>
        </w:rPr>
        <w:t xml:space="preserve"> 78,54%.</w:t>
      </w: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849 "Други дейности по транспорта, пощите и далекосъобщенията"</w:t>
      </w:r>
    </w:p>
    <w:p w:rsidR="003631B1" w:rsidRPr="00D834DC" w:rsidRDefault="003631B1" w:rsidP="003631B1">
      <w:pPr>
        <w:pStyle w:val="BodyText"/>
        <w:spacing w:line="276" w:lineRule="auto"/>
        <w:ind w:right="-1" w:firstLine="709"/>
        <w:rPr>
          <w:rFonts w:ascii="SofiaSans" w:hAnsi="SofiaSans"/>
          <w:sz w:val="24"/>
          <w:szCs w:val="24"/>
        </w:rPr>
      </w:pPr>
      <w:r w:rsidRPr="00D834DC">
        <w:rPr>
          <w:rFonts w:ascii="SofiaSans" w:hAnsi="SofiaSans"/>
          <w:sz w:val="24"/>
          <w:szCs w:val="24"/>
        </w:rPr>
        <w:t xml:space="preserve">Общо за дейността са отчетени 184 606 289 лв. </w:t>
      </w:r>
      <w:proofErr w:type="gramStart"/>
      <w:r w:rsidRPr="00D834DC">
        <w:rPr>
          <w:rFonts w:ascii="SofiaSans" w:hAnsi="SofiaSans"/>
          <w:sz w:val="24"/>
          <w:szCs w:val="24"/>
        </w:rPr>
        <w:t>в</w:t>
      </w:r>
      <w:proofErr w:type="gramEnd"/>
      <w:r w:rsidRPr="00D834DC">
        <w:rPr>
          <w:rFonts w:ascii="SofiaSans" w:hAnsi="SofiaSans"/>
          <w:sz w:val="24"/>
          <w:szCs w:val="24"/>
        </w:rPr>
        <w:t xml:space="preserve"> т.ч. 45 093 841 лв. </w:t>
      </w:r>
      <w:proofErr w:type="gramStart"/>
      <w:r w:rsidRPr="00D834DC">
        <w:rPr>
          <w:rFonts w:ascii="SofiaSans" w:hAnsi="SofiaSans"/>
          <w:sz w:val="24"/>
          <w:szCs w:val="24"/>
        </w:rPr>
        <w:t>по</w:t>
      </w:r>
      <w:proofErr w:type="gramEnd"/>
      <w:r w:rsidRPr="00D834DC">
        <w:rPr>
          <w:rFonts w:ascii="SofiaSans" w:hAnsi="SofiaSans"/>
          <w:sz w:val="24"/>
          <w:szCs w:val="24"/>
        </w:rPr>
        <w:t xml:space="preserve"> оперативна програма при уточнен план  233 786 056 лв. </w:t>
      </w:r>
      <w:proofErr w:type="gramStart"/>
      <w:r w:rsidRPr="00D834DC">
        <w:rPr>
          <w:rFonts w:ascii="SofiaSans" w:hAnsi="SofiaSans"/>
          <w:sz w:val="24"/>
          <w:szCs w:val="24"/>
        </w:rPr>
        <w:t>в</w:t>
      </w:r>
      <w:proofErr w:type="gramEnd"/>
      <w:r w:rsidRPr="00D834DC">
        <w:rPr>
          <w:rFonts w:ascii="SofiaSans" w:hAnsi="SofiaSans"/>
          <w:sz w:val="24"/>
          <w:szCs w:val="24"/>
        </w:rPr>
        <w:t xml:space="preserve"> т.ч. 50 000 000 лв. </w:t>
      </w:r>
      <w:proofErr w:type="gramStart"/>
      <w:r w:rsidRPr="00D834DC">
        <w:rPr>
          <w:rFonts w:ascii="SofiaSans" w:hAnsi="SofiaSans"/>
          <w:sz w:val="24"/>
          <w:szCs w:val="24"/>
        </w:rPr>
        <w:t>по</w:t>
      </w:r>
      <w:proofErr w:type="gramEnd"/>
      <w:r w:rsidRPr="00D834DC">
        <w:rPr>
          <w:rFonts w:ascii="SofiaSans" w:hAnsi="SofiaSans"/>
          <w:sz w:val="24"/>
          <w:szCs w:val="24"/>
        </w:rPr>
        <w:t xml:space="preserve"> оперативна програма или 78,96%.</w:t>
      </w:r>
    </w:p>
    <w:p w:rsidR="003631B1" w:rsidRPr="00D834DC" w:rsidRDefault="003631B1" w:rsidP="003631B1">
      <w:pPr>
        <w:shd w:val="clear" w:color="auto" w:fill="FFFFFF"/>
        <w:spacing w:line="276" w:lineRule="auto"/>
        <w:ind w:right="-1" w:firstLine="709"/>
        <w:jc w:val="both"/>
        <w:rPr>
          <w:rFonts w:ascii="SofiaSans" w:eastAsia="Calibri" w:hAnsi="SofiaSans"/>
        </w:rPr>
      </w:pPr>
      <w:r w:rsidRPr="00D834DC">
        <w:rPr>
          <w:rFonts w:ascii="SofiaSans" w:eastAsia="Calibri" w:hAnsi="SofiaSans"/>
          <w:b/>
        </w:rPr>
        <w:t xml:space="preserve">- Основен ремонт на релсов път, контактно-кабелна мрежа и ТИС </w:t>
      </w:r>
      <w:r w:rsidRPr="00D834DC">
        <w:rPr>
          <w:rFonts w:ascii="SofiaSans" w:eastAsia="Calibri" w:hAnsi="SofiaSans"/>
        </w:rPr>
        <w:t>-през годината по сключените договори са разплатени 3 593 060 лв.</w:t>
      </w:r>
    </w:p>
    <w:p w:rsidR="003631B1" w:rsidRPr="00D834DC" w:rsidRDefault="003631B1" w:rsidP="003631B1">
      <w:pPr>
        <w:shd w:val="clear" w:color="auto" w:fill="FFFFFF"/>
        <w:spacing w:line="276" w:lineRule="auto"/>
        <w:ind w:right="-1" w:firstLine="709"/>
        <w:jc w:val="both"/>
        <w:rPr>
          <w:rFonts w:ascii="SofiaSans" w:eastAsia="Calibri" w:hAnsi="SofiaSans"/>
        </w:rPr>
      </w:pPr>
      <w:r w:rsidRPr="00D834DC">
        <w:rPr>
          <w:rFonts w:ascii="SofiaSans" w:eastAsia="Calibri" w:hAnsi="SofiaSans"/>
          <w:b/>
        </w:rPr>
        <w:lastRenderedPageBreak/>
        <w:t>-</w:t>
      </w:r>
      <w:r w:rsidRPr="00D834DC">
        <w:rPr>
          <w:rFonts w:ascii="SofiaSans" w:eastAsia="Calibri" w:hAnsi="SofiaSans"/>
        </w:rPr>
        <w:t xml:space="preserve"> </w:t>
      </w:r>
      <w:r w:rsidRPr="00D834DC">
        <w:rPr>
          <w:rFonts w:ascii="SofiaSans" w:eastAsia="Calibri" w:hAnsi="SofiaSans"/>
          <w:b/>
        </w:rPr>
        <w:t xml:space="preserve">Рехабилитация на трамваен релсов път, ККМ и пътни платна по  бул."Мария Луиза" в отсечката от ул. „Опълченска“ до ул. „Козлодуй“ - </w:t>
      </w:r>
      <w:r w:rsidRPr="00D834DC">
        <w:rPr>
          <w:rFonts w:ascii="SofiaSans" w:eastAsia="Calibri" w:hAnsi="SofiaSans"/>
        </w:rPr>
        <w:t>преходен обект за 2026г. Дължината на участъка е 1000m. Има проведена процедура по ЗОП и  избран изпълнител за изготвяне на работен инвестиционен проект и последващото изпълнение на строителството (инженеринг). През 2025г. проектът е приет на проведено заседание на Експертен технически съвет на 23.07.2025г. Същият се съгласува с необходимите инстанции преди внасяне за разрешение за строеж.</w:t>
      </w:r>
    </w:p>
    <w:p w:rsidR="003631B1" w:rsidRPr="00D834DC" w:rsidRDefault="003631B1" w:rsidP="003631B1">
      <w:pPr>
        <w:shd w:val="clear" w:color="auto" w:fill="FFFFFF"/>
        <w:spacing w:line="276" w:lineRule="auto"/>
        <w:ind w:right="-1" w:firstLine="709"/>
        <w:jc w:val="both"/>
        <w:rPr>
          <w:rFonts w:ascii="SofiaSans" w:eastAsia="Sofia Sans" w:hAnsi="SofiaSans" w:cs="Sofia Sans"/>
        </w:rPr>
      </w:pPr>
      <w:r w:rsidRPr="00D834DC">
        <w:rPr>
          <w:rFonts w:ascii="SofiaSans" w:hAnsi="SofiaSans"/>
          <w:b/>
        </w:rPr>
        <w:t xml:space="preserve">- Изграждане на обръщало за автобуси между ул. „Николай Хрелков“ и ул. „Лотос“, кв. Горна баня, район „Овча Купел“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Обектът е преходен за 2026г. Избран е изпълнител, предстои процедура по ЗУТ за издаване на разрешение за строеж. Транспортното функциониране на новопроектираното обръщало за автобуси на МГТ ще се реализира чрез изграждането на пробива на ул. „Лотос“ от о.т.346А до о.т.464 при кръстовището с ул. „Николай Хрелков“, уширяване на съществуващата улица о.т.346А – о.т.346Б и реконструкция на съществуващото кръстовище на ул. „Планиница“ с ул. „Николай Хрелков. Предвижда се и реконструкция на зелените площи.</w:t>
      </w:r>
    </w:p>
    <w:p w:rsidR="003631B1" w:rsidRPr="00D834DC" w:rsidRDefault="003631B1" w:rsidP="003631B1">
      <w:pPr>
        <w:spacing w:line="276" w:lineRule="auto"/>
        <w:ind w:right="-1" w:firstLine="709"/>
        <w:jc w:val="both"/>
        <w:rPr>
          <w:rFonts w:ascii="SofiaSans" w:hAnsi="SofiaSans"/>
        </w:rPr>
      </w:pPr>
      <w:r w:rsidRPr="00D834DC">
        <w:rPr>
          <w:rFonts w:ascii="SofiaSans" w:eastAsia="Calibri" w:hAnsi="SofiaSans"/>
          <w:b/>
        </w:rPr>
        <w:t>- Основен ремонт на мост "Въртопо"</w:t>
      </w:r>
      <w:r w:rsidRPr="00D834DC">
        <w:rPr>
          <w:rFonts w:ascii="SofiaSans" w:eastAsia="Calibri" w:hAnsi="SofiaSans"/>
        </w:rPr>
        <w:t xml:space="preserve"> - през 2025г. са разплатени 519 385 лв.</w:t>
      </w:r>
    </w:p>
    <w:p w:rsidR="003631B1" w:rsidRPr="00D834DC" w:rsidRDefault="003631B1" w:rsidP="003631B1">
      <w:pPr>
        <w:shd w:val="clear" w:color="auto" w:fill="FFFFFF"/>
        <w:spacing w:line="276" w:lineRule="auto"/>
        <w:ind w:right="-1" w:firstLine="709"/>
        <w:contextualSpacing/>
        <w:jc w:val="both"/>
        <w:rPr>
          <w:rFonts w:ascii="SofiaSans" w:eastAsia="Calibri" w:hAnsi="SofiaSans"/>
        </w:rPr>
      </w:pPr>
      <w:r w:rsidRPr="00D834DC">
        <w:rPr>
          <w:rFonts w:ascii="SofiaSans" w:eastAsia="Calibri" w:hAnsi="SofiaSans"/>
          <w:b/>
        </w:rPr>
        <w:t>- Изграждане на буферен паркинг при МС 2 на бул. "Вл.Вазов"</w:t>
      </w:r>
      <w:r w:rsidRPr="00D834DC">
        <w:rPr>
          <w:rFonts w:ascii="SofiaSans" w:eastAsia="Calibri" w:hAnsi="SofiaSans"/>
        </w:rPr>
        <w:t xml:space="preserve"> –през разглеждания период за обекта са отчетени бюджетни средства в размер на 604 798 лв. </w:t>
      </w:r>
    </w:p>
    <w:p w:rsidR="003631B1" w:rsidRPr="00D834DC" w:rsidRDefault="003631B1" w:rsidP="003631B1">
      <w:pPr>
        <w:shd w:val="clear" w:color="auto" w:fill="FFFFFF"/>
        <w:spacing w:line="276" w:lineRule="auto"/>
        <w:ind w:right="-1" w:firstLine="709"/>
        <w:contextualSpacing/>
        <w:jc w:val="both"/>
        <w:rPr>
          <w:rFonts w:ascii="SofiaSans" w:eastAsia="Calibri" w:hAnsi="SofiaSans"/>
          <w:b/>
        </w:rPr>
      </w:pPr>
      <w:r w:rsidRPr="00D834DC">
        <w:rPr>
          <w:rFonts w:ascii="SofiaSans" w:eastAsia="Calibri" w:hAnsi="SofiaSans"/>
          <w:b/>
        </w:rPr>
        <w:t xml:space="preserve">- </w:t>
      </w:r>
      <w:r w:rsidRPr="00D834DC">
        <w:rPr>
          <w:rFonts w:ascii="SofiaSans" w:eastAsia="Sofia Sans" w:hAnsi="SofiaSans" w:cs="Sofia Sans"/>
          <w:b/>
        </w:rPr>
        <w:t>Изграждане на Метрополитен „София“, трети метродиаметър, етап 3, Участък МС  "Хаджи Димитър"-ж.к. "Левски-Г" и участък ул. "Шипка"-кв. "Гео Милев"-ж.к. "Слатина"- София Тех парк-бул. "Цариградско шосе"</w:t>
      </w:r>
      <w:r w:rsidRPr="00D834DC">
        <w:rPr>
          <w:rFonts w:ascii="SofiaSans" w:eastAsia="Sofia Sans" w:hAnsi="SofiaSans" w:cs="Sofia Sans"/>
        </w:rPr>
        <w:t xml:space="preserve"> - с разширяването на Линия 3, Софийското метро се утвърди като водеща форма на градски транспорт, обслужваща приблизително половината от пътникопотока в системата на обществения транспорт. </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През 2025г. за изпълнението на Лот 2 - участъка от ул. „Шипка“ през кв. „Гео Милев“, ж.к. „Слатина“ до Зала Арена Армеец/Тех парк София и бул. „Цариградско шосе“, с обща дължина от 6 км и включващ 6 метростанции, са извършени плащания към „Метрополитен“ ЕАД на обща стойност  174 837 950 лв.  с източник на финансиране както следва:</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- 116 947 072 лв. са осигурени чрез заем от Европейската инвестиционна банка по проекта „Разширение на метрото в гр. София, Линия 3, Етап III – Зелен заем“;</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- 12 797 037 лв. са предоставени като допълнителен целеви трансфер по бюджета на Столична община, съгласно Постановление на Министерски съвет №310 от 16.12.2025г. (§31-18).</w:t>
      </w:r>
    </w:p>
    <w:p w:rsidR="003631B1" w:rsidRPr="00D834DC" w:rsidRDefault="003631B1" w:rsidP="003631B1">
      <w:pPr>
        <w:spacing w:line="276" w:lineRule="auto"/>
        <w:ind w:right="-1" w:firstLine="709"/>
        <w:contextualSpacing/>
        <w:jc w:val="both"/>
        <w:rPr>
          <w:rFonts w:ascii="SofiaSans" w:eastAsia="Sofia Sans" w:hAnsi="SofiaSans" w:cs="Sofia Sans"/>
        </w:rPr>
      </w:pPr>
      <w:r w:rsidRPr="00D834DC">
        <w:rPr>
          <w:rFonts w:ascii="SofiaSans" w:eastAsia="Sofia Sans" w:hAnsi="SofiaSans" w:cs="Sofia Sans"/>
        </w:rPr>
        <w:t xml:space="preserve">- 45 093 841 лв. са отчетените средства по </w:t>
      </w:r>
      <w:r w:rsidRPr="00D834DC">
        <w:rPr>
          <w:rFonts w:ascii="SofiaSans" w:hAnsi="SofiaSans"/>
        </w:rPr>
        <w:t>НПВУ</w:t>
      </w:r>
      <w:r w:rsidRPr="00D834DC">
        <w:rPr>
          <w:rFonts w:ascii="SofiaSans" w:eastAsia="Sofia Sans" w:hAnsi="SofiaSans" w:cs="Sofia Sans"/>
        </w:rPr>
        <w:t xml:space="preserve"> </w:t>
      </w:r>
    </w:p>
    <w:p w:rsidR="003631B1" w:rsidRPr="00D834DC" w:rsidRDefault="003631B1" w:rsidP="003631B1">
      <w:pPr>
        <w:shd w:val="clear" w:color="auto" w:fill="FFFFFF"/>
        <w:spacing w:line="276" w:lineRule="auto"/>
        <w:ind w:right="-1" w:firstLine="709"/>
        <w:jc w:val="both"/>
        <w:rPr>
          <w:rFonts w:ascii="SofiaSans" w:eastAsia="Calibri" w:hAnsi="SofiaSans"/>
        </w:rPr>
      </w:pPr>
      <w:r w:rsidRPr="00D834DC">
        <w:rPr>
          <w:rFonts w:ascii="SofiaSans" w:eastAsia="Calibri" w:hAnsi="SofiaSans"/>
          <w:b/>
        </w:rPr>
        <w:t xml:space="preserve">- Строителство на метростанция до жп гара Обеля на линия София- Кюстендил с тунелна връзка с метродепо "Обеля" - </w:t>
      </w:r>
      <w:r w:rsidRPr="00D834DC">
        <w:rPr>
          <w:rFonts w:ascii="SofiaSans" w:eastAsia="Calibri" w:hAnsi="SofiaSans"/>
        </w:rPr>
        <w:t>през разглеждания период са разплатени 1 756 489 лв.  Изграждането на метростанцията е част от реализацията на по-широк проект за създаване на интермодален транспортен хъб, който включва изграждане на нова жп гара, метростанция (в рамките на настоящия проект) и доставка на осем метровлака. Интермодалният хъб е разположен в кв. „Обеля“, в зоната на пресичане между бул. „Панчо Владигеров“ и железопътната линия свързваща Централна гара София със западните направления на Софийска област и ще осигури пряка и удобна връзка между железопътния и метро транспорта.</w:t>
      </w:r>
    </w:p>
    <w:p w:rsidR="003631B1" w:rsidRPr="00D834DC" w:rsidRDefault="003631B1" w:rsidP="003631B1">
      <w:pPr>
        <w:shd w:val="clear" w:color="auto" w:fill="FFFFFF"/>
        <w:spacing w:line="276" w:lineRule="auto"/>
        <w:ind w:right="-1" w:firstLine="709"/>
        <w:jc w:val="both"/>
        <w:rPr>
          <w:rFonts w:ascii="SofiaSans" w:eastAsia="Calibri" w:hAnsi="SofiaSans"/>
          <w:b/>
        </w:rPr>
      </w:pPr>
      <w:r w:rsidRPr="00D834DC">
        <w:rPr>
          <w:rFonts w:ascii="SofiaSans" w:eastAsia="Calibri" w:hAnsi="SofiaSans"/>
        </w:rPr>
        <w:lastRenderedPageBreak/>
        <w:t xml:space="preserve">- </w:t>
      </w:r>
      <w:r w:rsidRPr="00D834DC">
        <w:rPr>
          <w:rFonts w:ascii="SofiaSans" w:eastAsia="Calibri" w:hAnsi="SofiaSans"/>
          <w:b/>
        </w:rPr>
        <w:t>Идеен проект: Продължение на втора метролиния на метрото МС 12 /Витоша/ до кръстовището на ул."Академик Стефан Младенов" и ул. "8-ми декември", Студентски град с пет подземни метростанции, район "Студентски"</w:t>
      </w:r>
      <w:r w:rsidRPr="00D834DC">
        <w:rPr>
          <w:rFonts w:ascii="SofiaSans" w:eastAsia="Calibri" w:hAnsi="SofiaSans"/>
        </w:rPr>
        <w:t xml:space="preserve"> – разплатено през 2025г. 94 300 лв.</w:t>
      </w:r>
    </w:p>
    <w:p w:rsidR="003631B1" w:rsidRPr="00D834DC" w:rsidRDefault="003631B1" w:rsidP="003631B1">
      <w:pPr>
        <w:pStyle w:val="BodyText"/>
        <w:spacing w:line="276" w:lineRule="auto"/>
        <w:ind w:right="-1" w:firstLine="709"/>
        <w:rPr>
          <w:rFonts w:ascii="SofiaSans" w:hAnsi="SofiaSans"/>
          <w:sz w:val="24"/>
          <w:szCs w:val="24"/>
        </w:rPr>
      </w:pPr>
    </w:p>
    <w:p w:rsidR="003631B1" w:rsidRPr="00D834DC" w:rsidRDefault="003631B1" w:rsidP="003631B1">
      <w:pPr>
        <w:pStyle w:val="BodyText"/>
        <w:spacing w:line="276" w:lineRule="auto"/>
        <w:ind w:right="-1" w:firstLine="709"/>
        <w:rPr>
          <w:rFonts w:ascii="SofiaSans" w:hAnsi="SofiaSans"/>
          <w:b/>
          <w:spacing w:val="-8"/>
          <w:sz w:val="24"/>
          <w:szCs w:val="24"/>
        </w:rPr>
      </w:pPr>
      <w:r w:rsidRPr="00D834DC">
        <w:rPr>
          <w:rFonts w:ascii="SofiaSans" w:hAnsi="SofiaSans"/>
          <w:b/>
          <w:spacing w:val="-8"/>
          <w:sz w:val="24"/>
          <w:szCs w:val="24"/>
        </w:rPr>
        <w:t>Дейност 878 "Приюти за безстопанствени животни"</w:t>
      </w:r>
    </w:p>
    <w:p w:rsidR="003631B1" w:rsidRPr="00D834DC" w:rsidRDefault="003631B1" w:rsidP="003631B1">
      <w:pPr>
        <w:shd w:val="clear" w:color="auto" w:fill="FFFFFF"/>
        <w:spacing w:line="276" w:lineRule="auto"/>
        <w:ind w:right="-1" w:firstLine="709"/>
        <w:jc w:val="both"/>
        <w:rPr>
          <w:rFonts w:ascii="SofiaSans" w:eastAsia="Calibri" w:hAnsi="SofiaSans"/>
        </w:rPr>
      </w:pPr>
      <w:bookmarkStart w:id="40" w:name="_GoBack"/>
      <w:bookmarkEnd w:id="40"/>
      <w:r w:rsidRPr="00D834DC">
        <w:rPr>
          <w:rFonts w:ascii="SofiaSans" w:eastAsia="Calibri" w:hAnsi="SofiaSans"/>
        </w:rPr>
        <w:t>Закупени са медицинска апаратура и специализирани транспортни средства за нуждите на ОП „Екоравновесие“ в размер на 534 430 лв.</w:t>
      </w:r>
    </w:p>
    <w:p w:rsidR="003631B1" w:rsidRPr="00D834DC" w:rsidRDefault="003631B1" w:rsidP="00950ADE">
      <w:pPr>
        <w:contextualSpacing/>
        <w:jc w:val="both"/>
        <w:rPr>
          <w:rFonts w:ascii="SofiaSans" w:hAnsi="SofiaSans"/>
          <w:lang w:eastAsia="en-US"/>
        </w:rPr>
      </w:pPr>
    </w:p>
    <w:sectPr w:rsidR="003631B1" w:rsidRPr="00D834DC" w:rsidSect="00676CCC">
      <w:headerReference w:type="even" r:id="rId28"/>
      <w:footerReference w:type="even" r:id="rId29"/>
      <w:footerReference w:type="default" r:id="rId30"/>
      <w:pgSz w:w="11906" w:h="16838"/>
      <w:pgMar w:top="709" w:right="849" w:bottom="1135" w:left="1134" w:header="709" w:footer="709" w:gutter="0"/>
      <w:pgNumType w:start="1" w:chapStyle="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118" w:rsidRDefault="00155118">
      <w:pPr>
        <w:rPr>
          <w:sz w:val="23"/>
          <w:szCs w:val="23"/>
        </w:rPr>
      </w:pPr>
      <w:r>
        <w:rPr>
          <w:sz w:val="23"/>
          <w:szCs w:val="23"/>
        </w:rPr>
        <w:separator/>
      </w:r>
    </w:p>
  </w:endnote>
  <w:endnote w:type="continuationSeparator" w:id="0">
    <w:p w:rsidR="00155118" w:rsidRDefault="00155118">
      <w:pPr>
        <w:rPr>
          <w:sz w:val="23"/>
          <w:szCs w:val="23"/>
        </w:rPr>
      </w:pPr>
      <w:r>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fiaSans">
    <w:panose1 w:val="00000500000000000000"/>
    <w:charset w:val="CC"/>
    <w:family w:val="auto"/>
    <w:pitch w:val="variable"/>
    <w:sig w:usb0="00000287" w:usb1="00000001"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ohit Hindi">
    <w:altName w:val="MS Gothic"/>
    <w:charset w:val="80"/>
    <w:family w:val="auto"/>
    <w:pitch w:val="variable"/>
  </w:font>
  <w:font w:name="Calibri Light">
    <w:panose1 w:val="020F0302020204030204"/>
    <w:charset w:val="CC"/>
    <w:family w:val="swiss"/>
    <w:pitch w:val="variable"/>
    <w:sig w:usb0="E4002EFF" w:usb1="C000247B" w:usb2="00000009" w:usb3="00000000" w:csb0="000001FF" w:csb1="00000000"/>
  </w:font>
  <w:font w:name="HebarU">
    <w:altName w:val="Courier New"/>
    <w:panose1 w:val="00000000000000000000"/>
    <w:charset w:val="00"/>
    <w:family w:val="auto"/>
    <w:notTrueType/>
    <w:pitch w:val="variable"/>
    <w:sig w:usb0="00000003" w:usb1="00000000" w:usb2="00000000" w:usb3="00000000" w:csb0="00000001" w:csb1="00000000"/>
  </w:font>
  <w:font w:name="Hebar">
    <w:altName w:val="Courier New"/>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msCyr">
    <w:altName w:val="Times New Roman"/>
    <w:panose1 w:val="00000000000000000000"/>
    <w:charset w:val="00"/>
    <w:family w:val="roman"/>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Sofia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118" w:rsidRDefault="00155118" w:rsidP="00071B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5118" w:rsidRDefault="00155118" w:rsidP="008508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118" w:rsidRDefault="00155118" w:rsidP="00071B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43ECB">
      <w:rPr>
        <w:rStyle w:val="PageNumber"/>
        <w:noProof/>
      </w:rPr>
      <w:t>66</w:t>
    </w:r>
    <w:r>
      <w:rPr>
        <w:rStyle w:val="PageNumber"/>
      </w:rPr>
      <w:fldChar w:fldCharType="end"/>
    </w:r>
  </w:p>
  <w:p w:rsidR="00155118" w:rsidRDefault="00155118" w:rsidP="006E5C4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118" w:rsidRDefault="00155118">
      <w:pPr>
        <w:rPr>
          <w:sz w:val="23"/>
          <w:szCs w:val="23"/>
        </w:rPr>
      </w:pPr>
      <w:r>
        <w:rPr>
          <w:sz w:val="23"/>
          <w:szCs w:val="23"/>
        </w:rPr>
        <w:separator/>
      </w:r>
    </w:p>
  </w:footnote>
  <w:footnote w:type="continuationSeparator" w:id="0">
    <w:p w:rsidR="00155118" w:rsidRDefault="00155118">
      <w:pPr>
        <w:rPr>
          <w:sz w:val="23"/>
          <w:szCs w:val="23"/>
        </w:rPr>
      </w:pPr>
      <w:r>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118" w:rsidRDefault="00155118" w:rsidP="008508E8">
    <w:pPr>
      <w:pStyle w:val="Header"/>
      <w:framePr w:wrap="around" w:vAnchor="text" w:hAnchor="margin" w:xAlign="right" w:y="1"/>
      <w:rPr>
        <w:rStyle w:val="PageNumber"/>
        <w:sz w:val="19"/>
        <w:szCs w:val="19"/>
      </w:rPr>
    </w:pPr>
    <w:r>
      <w:rPr>
        <w:rStyle w:val="PageNumber"/>
        <w:sz w:val="19"/>
        <w:szCs w:val="19"/>
      </w:rPr>
      <w:fldChar w:fldCharType="begin"/>
    </w:r>
    <w:r>
      <w:rPr>
        <w:rStyle w:val="PageNumber"/>
        <w:sz w:val="19"/>
        <w:szCs w:val="19"/>
      </w:rPr>
      <w:instrText xml:space="preserve">PAGE  </w:instrText>
    </w:r>
    <w:r>
      <w:rPr>
        <w:rStyle w:val="PageNumber"/>
        <w:sz w:val="19"/>
        <w:szCs w:val="19"/>
      </w:rPr>
      <w:fldChar w:fldCharType="end"/>
    </w:r>
  </w:p>
  <w:p w:rsidR="00155118" w:rsidRDefault="00155118">
    <w:pPr>
      <w:pStyle w:val="Header"/>
      <w:ind w:right="360"/>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6DFD"/>
    <w:multiLevelType w:val="hybridMultilevel"/>
    <w:tmpl w:val="97AA004E"/>
    <w:lvl w:ilvl="0" w:tplc="B5D65460">
      <w:start w:val="1"/>
      <w:numFmt w:val="bullet"/>
      <w:lvlText w:val="•"/>
      <w:lvlJc w:val="left"/>
      <w:pPr>
        <w:ind w:left="765" w:hanging="360"/>
      </w:pPr>
      <w:rPr>
        <w:rFonts w:ascii="Arial" w:hAnsi="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B2B2F16"/>
    <w:multiLevelType w:val="hybridMultilevel"/>
    <w:tmpl w:val="9550B77C"/>
    <w:lvl w:ilvl="0" w:tplc="3E9091C4">
      <w:numFmt w:val="bullet"/>
      <w:lvlText w:val="-"/>
      <w:lvlJc w:val="left"/>
      <w:pPr>
        <w:ind w:left="927" w:hanging="360"/>
      </w:pPr>
      <w:rPr>
        <w:rFonts w:ascii="SofiaSans" w:eastAsia="Times New Roman" w:hAnsi="SofiaSans"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 w15:restartNumberingAfterBreak="0">
    <w:nsid w:val="10483A52"/>
    <w:multiLevelType w:val="hybridMultilevel"/>
    <w:tmpl w:val="2534C176"/>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3"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1"/>
      <w:lvlText w:val=""/>
      <w:lvlJc w:val="left"/>
      <w:pPr>
        <w:tabs>
          <w:tab w:val="num" w:pos="567"/>
        </w:tabs>
        <w:ind w:left="567" w:hanging="283"/>
      </w:pPr>
      <w:rPr>
        <w:rFonts w:ascii="Symbol" w:hAnsi="Symbol" w:cs="Times New Roman" w:hint="default"/>
        <w:color w:val="auto"/>
        <w:szCs w:val="24"/>
      </w:rPr>
    </w:lvl>
    <w:lvl w:ilvl="2">
      <w:start w:val="1"/>
      <w:numFmt w:val="bullet"/>
      <w:pStyle w:val="Bullet2"/>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190C1FE2"/>
    <w:multiLevelType w:val="hybridMultilevel"/>
    <w:tmpl w:val="554CB6F8"/>
    <w:lvl w:ilvl="0" w:tplc="04020001">
      <w:start w:val="1"/>
      <w:numFmt w:val="bullet"/>
      <w:lvlText w:val=""/>
      <w:lvlJc w:val="left"/>
      <w:pPr>
        <w:ind w:left="420" w:hanging="360"/>
      </w:pPr>
      <w:rPr>
        <w:rFonts w:ascii="Symbol" w:hAnsi="Symbol" w:hint="default"/>
      </w:rPr>
    </w:lvl>
    <w:lvl w:ilvl="1" w:tplc="04020003">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5" w15:restartNumberingAfterBreak="0">
    <w:nsid w:val="1DA86522"/>
    <w:multiLevelType w:val="hybridMultilevel"/>
    <w:tmpl w:val="3B78BD6A"/>
    <w:lvl w:ilvl="0" w:tplc="3120F740">
      <w:start w:val="1"/>
      <w:numFmt w:val="decimal"/>
      <w:lvlText w:val="%1."/>
      <w:lvlJc w:val="left"/>
      <w:pPr>
        <w:ind w:left="644" w:hanging="360"/>
      </w:pPr>
      <w:rPr>
        <w:b w:val="0"/>
        <w:color w:val="auto"/>
      </w:rPr>
    </w:lvl>
    <w:lvl w:ilvl="1" w:tplc="04020019">
      <w:start w:val="1"/>
      <w:numFmt w:val="lowerLetter"/>
      <w:lvlText w:val="%2."/>
      <w:lvlJc w:val="left"/>
      <w:pPr>
        <w:ind w:left="1582" w:hanging="360"/>
      </w:pPr>
    </w:lvl>
    <w:lvl w:ilvl="2" w:tplc="0402001B">
      <w:start w:val="1"/>
      <w:numFmt w:val="lowerRoman"/>
      <w:lvlText w:val="%3."/>
      <w:lvlJc w:val="right"/>
      <w:pPr>
        <w:ind w:left="2302" w:hanging="180"/>
      </w:pPr>
    </w:lvl>
    <w:lvl w:ilvl="3" w:tplc="0402000F">
      <w:start w:val="1"/>
      <w:numFmt w:val="decimal"/>
      <w:lvlText w:val="%4."/>
      <w:lvlJc w:val="left"/>
      <w:pPr>
        <w:ind w:left="3022" w:hanging="360"/>
      </w:pPr>
    </w:lvl>
    <w:lvl w:ilvl="4" w:tplc="04020019">
      <w:start w:val="1"/>
      <w:numFmt w:val="lowerLetter"/>
      <w:lvlText w:val="%5."/>
      <w:lvlJc w:val="left"/>
      <w:pPr>
        <w:ind w:left="3742" w:hanging="360"/>
      </w:pPr>
    </w:lvl>
    <w:lvl w:ilvl="5" w:tplc="0402001B">
      <w:start w:val="1"/>
      <w:numFmt w:val="lowerRoman"/>
      <w:lvlText w:val="%6."/>
      <w:lvlJc w:val="right"/>
      <w:pPr>
        <w:ind w:left="4462" w:hanging="180"/>
      </w:pPr>
    </w:lvl>
    <w:lvl w:ilvl="6" w:tplc="0402000F">
      <w:start w:val="1"/>
      <w:numFmt w:val="decimal"/>
      <w:lvlText w:val="%7."/>
      <w:lvlJc w:val="left"/>
      <w:pPr>
        <w:ind w:left="5182" w:hanging="360"/>
      </w:pPr>
    </w:lvl>
    <w:lvl w:ilvl="7" w:tplc="04020019">
      <w:start w:val="1"/>
      <w:numFmt w:val="lowerLetter"/>
      <w:lvlText w:val="%8."/>
      <w:lvlJc w:val="left"/>
      <w:pPr>
        <w:ind w:left="5902" w:hanging="360"/>
      </w:pPr>
    </w:lvl>
    <w:lvl w:ilvl="8" w:tplc="0402001B">
      <w:start w:val="1"/>
      <w:numFmt w:val="lowerRoman"/>
      <w:lvlText w:val="%9."/>
      <w:lvlJc w:val="right"/>
      <w:pPr>
        <w:ind w:left="6622" w:hanging="180"/>
      </w:pPr>
    </w:lvl>
  </w:abstractNum>
  <w:abstractNum w:abstractNumId="6" w15:restartNumberingAfterBreak="0">
    <w:nsid w:val="2C3A7880"/>
    <w:multiLevelType w:val="hybridMultilevel"/>
    <w:tmpl w:val="DA800BA2"/>
    <w:lvl w:ilvl="0" w:tplc="CD0489FA">
      <w:start w:val="2024"/>
      <w:numFmt w:val="bullet"/>
      <w:lvlText w:val="-"/>
      <w:lvlJc w:val="left"/>
      <w:pPr>
        <w:ind w:left="1777" w:hanging="360"/>
      </w:pPr>
      <w:rPr>
        <w:rFonts w:ascii="SofiaSans" w:eastAsiaTheme="minorHAnsi" w:hAnsi="SofiaSans" w:cs="Times New Roman" w:hint="default"/>
      </w:rPr>
    </w:lvl>
    <w:lvl w:ilvl="1" w:tplc="04020003" w:tentative="1">
      <w:start w:val="1"/>
      <w:numFmt w:val="bullet"/>
      <w:lvlText w:val="o"/>
      <w:lvlJc w:val="left"/>
      <w:pPr>
        <w:ind w:left="2497" w:hanging="360"/>
      </w:pPr>
      <w:rPr>
        <w:rFonts w:ascii="Courier New" w:hAnsi="Courier New" w:cs="Courier New" w:hint="default"/>
      </w:rPr>
    </w:lvl>
    <w:lvl w:ilvl="2" w:tplc="04020005" w:tentative="1">
      <w:start w:val="1"/>
      <w:numFmt w:val="bullet"/>
      <w:lvlText w:val=""/>
      <w:lvlJc w:val="left"/>
      <w:pPr>
        <w:ind w:left="3217" w:hanging="360"/>
      </w:pPr>
      <w:rPr>
        <w:rFonts w:ascii="Wingdings" w:hAnsi="Wingdings" w:hint="default"/>
      </w:rPr>
    </w:lvl>
    <w:lvl w:ilvl="3" w:tplc="04020001" w:tentative="1">
      <w:start w:val="1"/>
      <w:numFmt w:val="bullet"/>
      <w:lvlText w:val=""/>
      <w:lvlJc w:val="left"/>
      <w:pPr>
        <w:ind w:left="3937" w:hanging="360"/>
      </w:pPr>
      <w:rPr>
        <w:rFonts w:ascii="Symbol" w:hAnsi="Symbol" w:hint="default"/>
      </w:rPr>
    </w:lvl>
    <w:lvl w:ilvl="4" w:tplc="04020003" w:tentative="1">
      <w:start w:val="1"/>
      <w:numFmt w:val="bullet"/>
      <w:lvlText w:val="o"/>
      <w:lvlJc w:val="left"/>
      <w:pPr>
        <w:ind w:left="4657" w:hanging="360"/>
      </w:pPr>
      <w:rPr>
        <w:rFonts w:ascii="Courier New" w:hAnsi="Courier New" w:cs="Courier New" w:hint="default"/>
      </w:rPr>
    </w:lvl>
    <w:lvl w:ilvl="5" w:tplc="04020005" w:tentative="1">
      <w:start w:val="1"/>
      <w:numFmt w:val="bullet"/>
      <w:lvlText w:val=""/>
      <w:lvlJc w:val="left"/>
      <w:pPr>
        <w:ind w:left="5377" w:hanging="360"/>
      </w:pPr>
      <w:rPr>
        <w:rFonts w:ascii="Wingdings" w:hAnsi="Wingdings" w:hint="default"/>
      </w:rPr>
    </w:lvl>
    <w:lvl w:ilvl="6" w:tplc="04020001" w:tentative="1">
      <w:start w:val="1"/>
      <w:numFmt w:val="bullet"/>
      <w:lvlText w:val=""/>
      <w:lvlJc w:val="left"/>
      <w:pPr>
        <w:ind w:left="6097" w:hanging="360"/>
      </w:pPr>
      <w:rPr>
        <w:rFonts w:ascii="Symbol" w:hAnsi="Symbol" w:hint="default"/>
      </w:rPr>
    </w:lvl>
    <w:lvl w:ilvl="7" w:tplc="04020003" w:tentative="1">
      <w:start w:val="1"/>
      <w:numFmt w:val="bullet"/>
      <w:lvlText w:val="o"/>
      <w:lvlJc w:val="left"/>
      <w:pPr>
        <w:ind w:left="6817" w:hanging="360"/>
      </w:pPr>
      <w:rPr>
        <w:rFonts w:ascii="Courier New" w:hAnsi="Courier New" w:cs="Courier New" w:hint="default"/>
      </w:rPr>
    </w:lvl>
    <w:lvl w:ilvl="8" w:tplc="04020005" w:tentative="1">
      <w:start w:val="1"/>
      <w:numFmt w:val="bullet"/>
      <w:lvlText w:val=""/>
      <w:lvlJc w:val="left"/>
      <w:pPr>
        <w:ind w:left="7537" w:hanging="360"/>
      </w:pPr>
      <w:rPr>
        <w:rFonts w:ascii="Wingdings" w:hAnsi="Wingdings" w:hint="default"/>
      </w:rPr>
    </w:lvl>
  </w:abstractNum>
  <w:abstractNum w:abstractNumId="7" w15:restartNumberingAfterBreak="0">
    <w:nsid w:val="2D7E095B"/>
    <w:multiLevelType w:val="hybridMultilevel"/>
    <w:tmpl w:val="8EDCFA98"/>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63302"/>
    <w:multiLevelType w:val="multilevel"/>
    <w:tmpl w:val="4116348A"/>
    <w:lvl w:ilvl="0">
      <w:start w:val="1"/>
      <w:numFmt w:val="decimal"/>
      <w:pStyle w:val="ListBullet4"/>
      <w:lvlText w:val="%1."/>
      <w:lvlJc w:val="left"/>
      <w:pPr>
        <w:tabs>
          <w:tab w:val="num" w:pos="397"/>
        </w:tabs>
        <w:ind w:left="754" w:hanging="397"/>
      </w:pPr>
      <w:rPr>
        <w:b w:val="0"/>
        <w:bCs w:val="0"/>
      </w:rPr>
    </w:lvl>
    <w:lvl w:ilvl="1">
      <w:start w:val="1"/>
      <w:numFmt w:val="decimal"/>
      <w:lvlText w:val="%1.%2."/>
      <w:lvlJc w:val="left"/>
      <w:pPr>
        <w:tabs>
          <w:tab w:val="num" w:pos="794"/>
        </w:tabs>
        <w:ind w:left="1151" w:hanging="397"/>
      </w:pPr>
      <w:rPr>
        <w:b w:val="0"/>
        <w:bCs w:val="0"/>
      </w:rPr>
    </w:lvl>
    <w:lvl w:ilvl="2">
      <w:start w:val="1"/>
      <w:numFmt w:val="decimal"/>
      <w:lvlText w:val="%1.%2.%3."/>
      <w:lvlJc w:val="left"/>
      <w:pPr>
        <w:tabs>
          <w:tab w:val="num" w:pos="1191"/>
        </w:tabs>
        <w:ind w:left="1548" w:hanging="397"/>
      </w:pPr>
    </w:lvl>
    <w:lvl w:ilvl="3">
      <w:start w:val="1"/>
      <w:numFmt w:val="decimal"/>
      <w:lvlText w:val="%1.%2.%3.%4."/>
      <w:lvlJc w:val="left"/>
      <w:pPr>
        <w:tabs>
          <w:tab w:val="num" w:pos="1588"/>
        </w:tabs>
        <w:ind w:left="1945" w:hanging="397"/>
      </w:pPr>
      <w:rPr>
        <w:sz w:val="24"/>
        <w:szCs w:val="24"/>
      </w:r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9" w15:restartNumberingAfterBreak="0">
    <w:nsid w:val="30684DBA"/>
    <w:multiLevelType w:val="hybridMultilevel"/>
    <w:tmpl w:val="345E839C"/>
    <w:lvl w:ilvl="0" w:tplc="98266A6C">
      <w:numFmt w:val="bullet"/>
      <w:lvlText w:val="-"/>
      <w:lvlJc w:val="left"/>
      <w:pPr>
        <w:ind w:left="720" w:hanging="360"/>
      </w:pPr>
      <w:rPr>
        <w:rFonts w:ascii="SofiaSans" w:eastAsia="Calibri" w:hAnsi="SofiaSans" w:cs="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218E6"/>
    <w:multiLevelType w:val="hybridMultilevel"/>
    <w:tmpl w:val="B5C4AB90"/>
    <w:lvl w:ilvl="0" w:tplc="B5D6546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20A28"/>
    <w:multiLevelType w:val="hybridMultilevel"/>
    <w:tmpl w:val="689478C4"/>
    <w:lvl w:ilvl="0" w:tplc="7A8A68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9C3532"/>
    <w:multiLevelType w:val="hybridMultilevel"/>
    <w:tmpl w:val="D9A08658"/>
    <w:lvl w:ilvl="0" w:tplc="04020005">
      <w:start w:val="1"/>
      <w:numFmt w:val="bullet"/>
      <w:lvlText w:val=""/>
      <w:lvlJc w:val="left"/>
      <w:pPr>
        <w:tabs>
          <w:tab w:val="num" w:pos="360"/>
        </w:tabs>
        <w:ind w:left="36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EC0FDF"/>
    <w:multiLevelType w:val="hybridMultilevel"/>
    <w:tmpl w:val="FF46AEFC"/>
    <w:lvl w:ilvl="0" w:tplc="9AE264B4">
      <w:numFmt w:val="bullet"/>
      <w:lvlText w:val="-"/>
      <w:lvlJc w:val="left"/>
      <w:pPr>
        <w:ind w:left="424" w:hanging="168"/>
      </w:pPr>
      <w:rPr>
        <w:rFonts w:ascii="Tahoma" w:eastAsia="Tahoma" w:hAnsi="Tahoma" w:cs="Tahoma" w:hint="default"/>
        <w:b w:val="0"/>
        <w:bCs w:val="0"/>
        <w:i w:val="0"/>
        <w:iCs w:val="0"/>
        <w:spacing w:val="0"/>
        <w:w w:val="134"/>
        <w:sz w:val="24"/>
        <w:szCs w:val="24"/>
        <w:lang w:val="bg-BG" w:eastAsia="en-US" w:bidi="ar-SA"/>
      </w:rPr>
    </w:lvl>
    <w:lvl w:ilvl="1" w:tplc="BB206B3C">
      <w:numFmt w:val="bullet"/>
      <w:lvlText w:val="•"/>
      <w:lvlJc w:val="left"/>
      <w:pPr>
        <w:ind w:left="1427" w:hanging="168"/>
      </w:pPr>
      <w:rPr>
        <w:rFonts w:hint="default"/>
        <w:lang w:val="bg-BG" w:eastAsia="en-US" w:bidi="ar-SA"/>
      </w:rPr>
    </w:lvl>
    <w:lvl w:ilvl="2" w:tplc="6302CE74">
      <w:numFmt w:val="bullet"/>
      <w:lvlText w:val="•"/>
      <w:lvlJc w:val="left"/>
      <w:pPr>
        <w:ind w:left="2434" w:hanging="168"/>
      </w:pPr>
      <w:rPr>
        <w:rFonts w:hint="default"/>
        <w:lang w:val="bg-BG" w:eastAsia="en-US" w:bidi="ar-SA"/>
      </w:rPr>
    </w:lvl>
    <w:lvl w:ilvl="3" w:tplc="C2DE495A">
      <w:numFmt w:val="bullet"/>
      <w:lvlText w:val="•"/>
      <w:lvlJc w:val="left"/>
      <w:pPr>
        <w:ind w:left="3441" w:hanging="168"/>
      </w:pPr>
      <w:rPr>
        <w:rFonts w:hint="default"/>
        <w:lang w:val="bg-BG" w:eastAsia="en-US" w:bidi="ar-SA"/>
      </w:rPr>
    </w:lvl>
    <w:lvl w:ilvl="4" w:tplc="96082582">
      <w:numFmt w:val="bullet"/>
      <w:lvlText w:val="•"/>
      <w:lvlJc w:val="left"/>
      <w:pPr>
        <w:ind w:left="4448" w:hanging="168"/>
      </w:pPr>
      <w:rPr>
        <w:rFonts w:hint="default"/>
        <w:lang w:val="bg-BG" w:eastAsia="en-US" w:bidi="ar-SA"/>
      </w:rPr>
    </w:lvl>
    <w:lvl w:ilvl="5" w:tplc="48CAD61E">
      <w:numFmt w:val="bullet"/>
      <w:lvlText w:val="•"/>
      <w:lvlJc w:val="left"/>
      <w:pPr>
        <w:ind w:left="5455" w:hanging="168"/>
      </w:pPr>
      <w:rPr>
        <w:rFonts w:hint="default"/>
        <w:lang w:val="bg-BG" w:eastAsia="en-US" w:bidi="ar-SA"/>
      </w:rPr>
    </w:lvl>
    <w:lvl w:ilvl="6" w:tplc="DE4E0AE2">
      <w:numFmt w:val="bullet"/>
      <w:lvlText w:val="•"/>
      <w:lvlJc w:val="left"/>
      <w:pPr>
        <w:ind w:left="6462" w:hanging="168"/>
      </w:pPr>
      <w:rPr>
        <w:rFonts w:hint="default"/>
        <w:lang w:val="bg-BG" w:eastAsia="en-US" w:bidi="ar-SA"/>
      </w:rPr>
    </w:lvl>
    <w:lvl w:ilvl="7" w:tplc="00D8DD6E">
      <w:numFmt w:val="bullet"/>
      <w:lvlText w:val="•"/>
      <w:lvlJc w:val="left"/>
      <w:pPr>
        <w:ind w:left="7469" w:hanging="168"/>
      </w:pPr>
      <w:rPr>
        <w:rFonts w:hint="default"/>
        <w:lang w:val="bg-BG" w:eastAsia="en-US" w:bidi="ar-SA"/>
      </w:rPr>
    </w:lvl>
    <w:lvl w:ilvl="8" w:tplc="73167B62">
      <w:numFmt w:val="bullet"/>
      <w:lvlText w:val="•"/>
      <w:lvlJc w:val="left"/>
      <w:pPr>
        <w:ind w:left="8476" w:hanging="168"/>
      </w:pPr>
      <w:rPr>
        <w:rFonts w:hint="default"/>
        <w:lang w:val="bg-BG" w:eastAsia="en-US" w:bidi="ar-SA"/>
      </w:rPr>
    </w:lvl>
  </w:abstractNum>
  <w:abstractNum w:abstractNumId="14" w15:restartNumberingAfterBreak="0">
    <w:nsid w:val="3CEA2A1C"/>
    <w:multiLevelType w:val="hybridMultilevel"/>
    <w:tmpl w:val="6708FE58"/>
    <w:lvl w:ilvl="0" w:tplc="EB825CF4">
      <w:start w:val="1"/>
      <w:numFmt w:val="bullet"/>
      <w:lvlText w:val="-"/>
      <w:lvlJc w:val="left"/>
      <w:pPr>
        <w:tabs>
          <w:tab w:val="num" w:pos="0"/>
        </w:tabs>
        <w:ind w:left="0" w:hanging="360"/>
      </w:pPr>
      <w:rPr>
        <w:rFonts w:ascii="Lohit Hindi" w:hAnsi="Lohit Hindi" w:cs="Lohit Hindi" w:hint="default"/>
      </w:rPr>
    </w:lvl>
    <w:lvl w:ilvl="1" w:tplc="04020001">
      <w:start w:val="1"/>
      <w:numFmt w:val="bullet"/>
      <w:lvlText w:val=""/>
      <w:lvlJc w:val="left"/>
      <w:pPr>
        <w:tabs>
          <w:tab w:val="num" w:pos="720"/>
        </w:tabs>
        <w:ind w:left="720" w:hanging="360"/>
      </w:pPr>
      <w:rPr>
        <w:rFonts w:ascii="Symbol" w:hAnsi="Symbol" w:hint="default"/>
      </w:rPr>
    </w:lvl>
    <w:lvl w:ilvl="2" w:tplc="04020005">
      <w:start w:val="1"/>
      <w:numFmt w:val="bullet"/>
      <w:lvlText w:val=""/>
      <w:lvlJc w:val="left"/>
      <w:pPr>
        <w:tabs>
          <w:tab w:val="num" w:pos="1440"/>
        </w:tabs>
        <w:ind w:left="1440" w:hanging="360"/>
      </w:pPr>
      <w:rPr>
        <w:rFonts w:ascii="Wingdings" w:hAnsi="Wingdings" w:hint="default"/>
      </w:rPr>
    </w:lvl>
    <w:lvl w:ilvl="3" w:tplc="04020001" w:tentative="1">
      <w:start w:val="1"/>
      <w:numFmt w:val="bullet"/>
      <w:lvlText w:val=""/>
      <w:lvlJc w:val="left"/>
      <w:pPr>
        <w:tabs>
          <w:tab w:val="num" w:pos="2160"/>
        </w:tabs>
        <w:ind w:left="2160" w:hanging="360"/>
      </w:pPr>
      <w:rPr>
        <w:rFonts w:ascii="Symbol" w:hAnsi="Symbol" w:hint="default"/>
      </w:rPr>
    </w:lvl>
    <w:lvl w:ilvl="4" w:tplc="04020003" w:tentative="1">
      <w:start w:val="1"/>
      <w:numFmt w:val="bullet"/>
      <w:lvlText w:val="o"/>
      <w:lvlJc w:val="left"/>
      <w:pPr>
        <w:tabs>
          <w:tab w:val="num" w:pos="2880"/>
        </w:tabs>
        <w:ind w:left="2880" w:hanging="360"/>
      </w:pPr>
      <w:rPr>
        <w:rFonts w:ascii="Courier New" w:hAnsi="Courier New" w:cs="Courier New" w:hint="default"/>
      </w:rPr>
    </w:lvl>
    <w:lvl w:ilvl="5" w:tplc="04020005" w:tentative="1">
      <w:start w:val="1"/>
      <w:numFmt w:val="bullet"/>
      <w:lvlText w:val=""/>
      <w:lvlJc w:val="left"/>
      <w:pPr>
        <w:tabs>
          <w:tab w:val="num" w:pos="3600"/>
        </w:tabs>
        <w:ind w:left="3600" w:hanging="360"/>
      </w:pPr>
      <w:rPr>
        <w:rFonts w:ascii="Wingdings" w:hAnsi="Wingdings" w:hint="default"/>
      </w:rPr>
    </w:lvl>
    <w:lvl w:ilvl="6" w:tplc="04020001" w:tentative="1">
      <w:start w:val="1"/>
      <w:numFmt w:val="bullet"/>
      <w:lvlText w:val=""/>
      <w:lvlJc w:val="left"/>
      <w:pPr>
        <w:tabs>
          <w:tab w:val="num" w:pos="4320"/>
        </w:tabs>
        <w:ind w:left="4320" w:hanging="360"/>
      </w:pPr>
      <w:rPr>
        <w:rFonts w:ascii="Symbol" w:hAnsi="Symbol" w:hint="default"/>
      </w:rPr>
    </w:lvl>
    <w:lvl w:ilvl="7" w:tplc="04020003" w:tentative="1">
      <w:start w:val="1"/>
      <w:numFmt w:val="bullet"/>
      <w:lvlText w:val="o"/>
      <w:lvlJc w:val="left"/>
      <w:pPr>
        <w:tabs>
          <w:tab w:val="num" w:pos="5040"/>
        </w:tabs>
        <w:ind w:left="5040" w:hanging="360"/>
      </w:pPr>
      <w:rPr>
        <w:rFonts w:ascii="Courier New" w:hAnsi="Courier New" w:cs="Courier New" w:hint="default"/>
      </w:rPr>
    </w:lvl>
    <w:lvl w:ilvl="8" w:tplc="0402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E545D1D"/>
    <w:multiLevelType w:val="hybridMultilevel"/>
    <w:tmpl w:val="E460C7D2"/>
    <w:lvl w:ilvl="0" w:tplc="79B2186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1A87AA9"/>
    <w:multiLevelType w:val="hybridMultilevel"/>
    <w:tmpl w:val="D812DCD4"/>
    <w:lvl w:ilvl="0" w:tplc="99EA182E">
      <w:start w:val="1"/>
      <w:numFmt w:val="decimal"/>
      <w:lvlText w:val="%1."/>
      <w:lvlJc w:val="left"/>
      <w:pPr>
        <w:ind w:left="644"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7" w15:restartNumberingAfterBreak="0">
    <w:nsid w:val="5AF004EC"/>
    <w:multiLevelType w:val="hybridMultilevel"/>
    <w:tmpl w:val="D0A4CF6C"/>
    <w:lvl w:ilvl="0" w:tplc="EB825CF4">
      <w:start w:val="1"/>
      <w:numFmt w:val="bullet"/>
      <w:lvlText w:val="-"/>
      <w:lvlJc w:val="left"/>
      <w:pPr>
        <w:tabs>
          <w:tab w:val="num" w:pos="0"/>
        </w:tabs>
        <w:ind w:left="0" w:hanging="360"/>
      </w:pPr>
      <w:rPr>
        <w:rFonts w:ascii="Lohit Hindi" w:hAnsi="Lohit Hindi" w:cs="Lohit Hindi" w:hint="default"/>
      </w:rPr>
    </w:lvl>
    <w:lvl w:ilvl="1" w:tplc="B5D65460">
      <w:start w:val="1"/>
      <w:numFmt w:val="bullet"/>
      <w:lvlText w:val="•"/>
      <w:lvlJc w:val="left"/>
      <w:pPr>
        <w:tabs>
          <w:tab w:val="num" w:pos="720"/>
        </w:tabs>
        <w:ind w:left="720" w:hanging="360"/>
      </w:pPr>
      <w:rPr>
        <w:rFonts w:ascii="Arial" w:hAnsi="Arial" w:hint="default"/>
      </w:rPr>
    </w:lvl>
    <w:lvl w:ilvl="2" w:tplc="04020005">
      <w:start w:val="1"/>
      <w:numFmt w:val="bullet"/>
      <w:lvlText w:val=""/>
      <w:lvlJc w:val="left"/>
      <w:pPr>
        <w:tabs>
          <w:tab w:val="num" w:pos="1440"/>
        </w:tabs>
        <w:ind w:left="1440" w:hanging="360"/>
      </w:pPr>
      <w:rPr>
        <w:rFonts w:ascii="Wingdings" w:hAnsi="Wingdings" w:hint="default"/>
      </w:rPr>
    </w:lvl>
    <w:lvl w:ilvl="3" w:tplc="04020001" w:tentative="1">
      <w:start w:val="1"/>
      <w:numFmt w:val="bullet"/>
      <w:lvlText w:val=""/>
      <w:lvlJc w:val="left"/>
      <w:pPr>
        <w:tabs>
          <w:tab w:val="num" w:pos="2160"/>
        </w:tabs>
        <w:ind w:left="2160" w:hanging="360"/>
      </w:pPr>
      <w:rPr>
        <w:rFonts w:ascii="Symbol" w:hAnsi="Symbol" w:hint="default"/>
      </w:rPr>
    </w:lvl>
    <w:lvl w:ilvl="4" w:tplc="04020003" w:tentative="1">
      <w:start w:val="1"/>
      <w:numFmt w:val="bullet"/>
      <w:lvlText w:val="o"/>
      <w:lvlJc w:val="left"/>
      <w:pPr>
        <w:tabs>
          <w:tab w:val="num" w:pos="2880"/>
        </w:tabs>
        <w:ind w:left="2880" w:hanging="360"/>
      </w:pPr>
      <w:rPr>
        <w:rFonts w:ascii="Courier New" w:hAnsi="Courier New" w:cs="Courier New" w:hint="default"/>
      </w:rPr>
    </w:lvl>
    <w:lvl w:ilvl="5" w:tplc="04020005" w:tentative="1">
      <w:start w:val="1"/>
      <w:numFmt w:val="bullet"/>
      <w:lvlText w:val=""/>
      <w:lvlJc w:val="left"/>
      <w:pPr>
        <w:tabs>
          <w:tab w:val="num" w:pos="3600"/>
        </w:tabs>
        <w:ind w:left="3600" w:hanging="360"/>
      </w:pPr>
      <w:rPr>
        <w:rFonts w:ascii="Wingdings" w:hAnsi="Wingdings" w:hint="default"/>
      </w:rPr>
    </w:lvl>
    <w:lvl w:ilvl="6" w:tplc="04020001" w:tentative="1">
      <w:start w:val="1"/>
      <w:numFmt w:val="bullet"/>
      <w:lvlText w:val=""/>
      <w:lvlJc w:val="left"/>
      <w:pPr>
        <w:tabs>
          <w:tab w:val="num" w:pos="4320"/>
        </w:tabs>
        <w:ind w:left="4320" w:hanging="360"/>
      </w:pPr>
      <w:rPr>
        <w:rFonts w:ascii="Symbol" w:hAnsi="Symbol" w:hint="default"/>
      </w:rPr>
    </w:lvl>
    <w:lvl w:ilvl="7" w:tplc="04020003" w:tentative="1">
      <w:start w:val="1"/>
      <w:numFmt w:val="bullet"/>
      <w:lvlText w:val="o"/>
      <w:lvlJc w:val="left"/>
      <w:pPr>
        <w:tabs>
          <w:tab w:val="num" w:pos="5040"/>
        </w:tabs>
        <w:ind w:left="5040" w:hanging="360"/>
      </w:pPr>
      <w:rPr>
        <w:rFonts w:ascii="Courier New" w:hAnsi="Courier New" w:cs="Courier New" w:hint="default"/>
      </w:rPr>
    </w:lvl>
    <w:lvl w:ilvl="8" w:tplc="0402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5C336B80"/>
    <w:multiLevelType w:val="hybridMultilevel"/>
    <w:tmpl w:val="80A0FF7E"/>
    <w:lvl w:ilvl="0" w:tplc="EB825CF4">
      <w:start w:val="1"/>
      <w:numFmt w:val="bullet"/>
      <w:lvlText w:val="-"/>
      <w:lvlJc w:val="left"/>
      <w:pPr>
        <w:tabs>
          <w:tab w:val="num" w:pos="0"/>
        </w:tabs>
        <w:ind w:left="0" w:hanging="360"/>
      </w:pPr>
      <w:rPr>
        <w:rFonts w:ascii="Lohit Hindi" w:hAnsi="Lohit Hindi" w:cs="Lohit Hindi" w:hint="default"/>
      </w:rPr>
    </w:lvl>
    <w:lvl w:ilvl="1" w:tplc="B5D65460">
      <w:start w:val="1"/>
      <w:numFmt w:val="bullet"/>
      <w:lvlText w:val="•"/>
      <w:lvlJc w:val="left"/>
      <w:pPr>
        <w:tabs>
          <w:tab w:val="num" w:pos="720"/>
        </w:tabs>
        <w:ind w:left="720" w:hanging="360"/>
      </w:pPr>
      <w:rPr>
        <w:rFonts w:ascii="Arial" w:hAnsi="Arial" w:hint="default"/>
      </w:rPr>
    </w:lvl>
    <w:lvl w:ilvl="2" w:tplc="04020005">
      <w:start w:val="1"/>
      <w:numFmt w:val="bullet"/>
      <w:lvlText w:val=""/>
      <w:lvlJc w:val="left"/>
      <w:pPr>
        <w:tabs>
          <w:tab w:val="num" w:pos="1440"/>
        </w:tabs>
        <w:ind w:left="1440" w:hanging="360"/>
      </w:pPr>
      <w:rPr>
        <w:rFonts w:ascii="Wingdings" w:hAnsi="Wingdings" w:hint="default"/>
      </w:rPr>
    </w:lvl>
    <w:lvl w:ilvl="3" w:tplc="04020001" w:tentative="1">
      <w:start w:val="1"/>
      <w:numFmt w:val="bullet"/>
      <w:lvlText w:val=""/>
      <w:lvlJc w:val="left"/>
      <w:pPr>
        <w:tabs>
          <w:tab w:val="num" w:pos="2160"/>
        </w:tabs>
        <w:ind w:left="2160" w:hanging="360"/>
      </w:pPr>
      <w:rPr>
        <w:rFonts w:ascii="Symbol" w:hAnsi="Symbol" w:hint="default"/>
      </w:rPr>
    </w:lvl>
    <w:lvl w:ilvl="4" w:tplc="04020003" w:tentative="1">
      <w:start w:val="1"/>
      <w:numFmt w:val="bullet"/>
      <w:lvlText w:val="o"/>
      <w:lvlJc w:val="left"/>
      <w:pPr>
        <w:tabs>
          <w:tab w:val="num" w:pos="2880"/>
        </w:tabs>
        <w:ind w:left="2880" w:hanging="360"/>
      </w:pPr>
      <w:rPr>
        <w:rFonts w:ascii="Courier New" w:hAnsi="Courier New" w:cs="Courier New" w:hint="default"/>
      </w:rPr>
    </w:lvl>
    <w:lvl w:ilvl="5" w:tplc="04020005" w:tentative="1">
      <w:start w:val="1"/>
      <w:numFmt w:val="bullet"/>
      <w:lvlText w:val=""/>
      <w:lvlJc w:val="left"/>
      <w:pPr>
        <w:tabs>
          <w:tab w:val="num" w:pos="3600"/>
        </w:tabs>
        <w:ind w:left="3600" w:hanging="360"/>
      </w:pPr>
      <w:rPr>
        <w:rFonts w:ascii="Wingdings" w:hAnsi="Wingdings" w:hint="default"/>
      </w:rPr>
    </w:lvl>
    <w:lvl w:ilvl="6" w:tplc="04020001" w:tentative="1">
      <w:start w:val="1"/>
      <w:numFmt w:val="bullet"/>
      <w:lvlText w:val=""/>
      <w:lvlJc w:val="left"/>
      <w:pPr>
        <w:tabs>
          <w:tab w:val="num" w:pos="4320"/>
        </w:tabs>
        <w:ind w:left="4320" w:hanging="360"/>
      </w:pPr>
      <w:rPr>
        <w:rFonts w:ascii="Symbol" w:hAnsi="Symbol" w:hint="default"/>
      </w:rPr>
    </w:lvl>
    <w:lvl w:ilvl="7" w:tplc="04020003" w:tentative="1">
      <w:start w:val="1"/>
      <w:numFmt w:val="bullet"/>
      <w:lvlText w:val="o"/>
      <w:lvlJc w:val="left"/>
      <w:pPr>
        <w:tabs>
          <w:tab w:val="num" w:pos="5040"/>
        </w:tabs>
        <w:ind w:left="5040" w:hanging="360"/>
      </w:pPr>
      <w:rPr>
        <w:rFonts w:ascii="Courier New" w:hAnsi="Courier New" w:cs="Courier New" w:hint="default"/>
      </w:rPr>
    </w:lvl>
    <w:lvl w:ilvl="8" w:tplc="0402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62A069EE"/>
    <w:multiLevelType w:val="hybridMultilevel"/>
    <w:tmpl w:val="737E314C"/>
    <w:lvl w:ilvl="0" w:tplc="783AB79C">
      <w:start w:val="9"/>
      <w:numFmt w:val="bullet"/>
      <w:lvlText w:val="-"/>
      <w:lvlJc w:val="left"/>
      <w:pPr>
        <w:ind w:left="927" w:hanging="360"/>
      </w:pPr>
      <w:rPr>
        <w:rFonts w:ascii="SofiaSans" w:eastAsia="Calibri" w:hAnsi="SofiaSans" w:cs="Times New Roman" w:hint="default"/>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6F805FFB"/>
    <w:multiLevelType w:val="hybridMultilevel"/>
    <w:tmpl w:val="DC647FE4"/>
    <w:lvl w:ilvl="0" w:tplc="BBB82258">
      <w:start w:val="2024"/>
      <w:numFmt w:val="bullet"/>
      <w:lvlText w:val="-"/>
      <w:lvlJc w:val="left"/>
      <w:pPr>
        <w:ind w:left="1832" w:hanging="360"/>
      </w:pPr>
      <w:rPr>
        <w:rFonts w:ascii="SofiaSans" w:eastAsiaTheme="minorHAnsi" w:hAnsi="SofiaSans" w:cs="Times New Roman" w:hint="default"/>
        <w:b w:val="0"/>
      </w:rPr>
    </w:lvl>
    <w:lvl w:ilvl="1" w:tplc="04020003" w:tentative="1">
      <w:start w:val="1"/>
      <w:numFmt w:val="bullet"/>
      <w:lvlText w:val="o"/>
      <w:lvlJc w:val="left"/>
      <w:pPr>
        <w:ind w:left="2552" w:hanging="360"/>
      </w:pPr>
      <w:rPr>
        <w:rFonts w:ascii="Courier New" w:hAnsi="Courier New" w:cs="Courier New" w:hint="default"/>
      </w:rPr>
    </w:lvl>
    <w:lvl w:ilvl="2" w:tplc="04020005" w:tentative="1">
      <w:start w:val="1"/>
      <w:numFmt w:val="bullet"/>
      <w:lvlText w:val=""/>
      <w:lvlJc w:val="left"/>
      <w:pPr>
        <w:ind w:left="3272" w:hanging="360"/>
      </w:pPr>
      <w:rPr>
        <w:rFonts w:ascii="Wingdings" w:hAnsi="Wingdings" w:hint="default"/>
      </w:rPr>
    </w:lvl>
    <w:lvl w:ilvl="3" w:tplc="04020001" w:tentative="1">
      <w:start w:val="1"/>
      <w:numFmt w:val="bullet"/>
      <w:lvlText w:val=""/>
      <w:lvlJc w:val="left"/>
      <w:pPr>
        <w:ind w:left="3992" w:hanging="360"/>
      </w:pPr>
      <w:rPr>
        <w:rFonts w:ascii="Symbol" w:hAnsi="Symbol" w:hint="default"/>
      </w:rPr>
    </w:lvl>
    <w:lvl w:ilvl="4" w:tplc="04020003" w:tentative="1">
      <w:start w:val="1"/>
      <w:numFmt w:val="bullet"/>
      <w:lvlText w:val="o"/>
      <w:lvlJc w:val="left"/>
      <w:pPr>
        <w:ind w:left="4712" w:hanging="360"/>
      </w:pPr>
      <w:rPr>
        <w:rFonts w:ascii="Courier New" w:hAnsi="Courier New" w:cs="Courier New" w:hint="default"/>
      </w:rPr>
    </w:lvl>
    <w:lvl w:ilvl="5" w:tplc="04020005" w:tentative="1">
      <w:start w:val="1"/>
      <w:numFmt w:val="bullet"/>
      <w:lvlText w:val=""/>
      <w:lvlJc w:val="left"/>
      <w:pPr>
        <w:ind w:left="5432" w:hanging="360"/>
      </w:pPr>
      <w:rPr>
        <w:rFonts w:ascii="Wingdings" w:hAnsi="Wingdings" w:hint="default"/>
      </w:rPr>
    </w:lvl>
    <w:lvl w:ilvl="6" w:tplc="04020001" w:tentative="1">
      <w:start w:val="1"/>
      <w:numFmt w:val="bullet"/>
      <w:lvlText w:val=""/>
      <w:lvlJc w:val="left"/>
      <w:pPr>
        <w:ind w:left="6152" w:hanging="360"/>
      </w:pPr>
      <w:rPr>
        <w:rFonts w:ascii="Symbol" w:hAnsi="Symbol" w:hint="default"/>
      </w:rPr>
    </w:lvl>
    <w:lvl w:ilvl="7" w:tplc="04020003" w:tentative="1">
      <w:start w:val="1"/>
      <w:numFmt w:val="bullet"/>
      <w:lvlText w:val="o"/>
      <w:lvlJc w:val="left"/>
      <w:pPr>
        <w:ind w:left="6872" w:hanging="360"/>
      </w:pPr>
      <w:rPr>
        <w:rFonts w:ascii="Courier New" w:hAnsi="Courier New" w:cs="Courier New" w:hint="default"/>
      </w:rPr>
    </w:lvl>
    <w:lvl w:ilvl="8" w:tplc="04020005" w:tentative="1">
      <w:start w:val="1"/>
      <w:numFmt w:val="bullet"/>
      <w:lvlText w:val=""/>
      <w:lvlJc w:val="left"/>
      <w:pPr>
        <w:ind w:left="7592" w:hanging="360"/>
      </w:pPr>
      <w:rPr>
        <w:rFonts w:ascii="Wingdings" w:hAnsi="Wingdings" w:hint="default"/>
      </w:rPr>
    </w:lvl>
  </w:abstractNum>
  <w:abstractNum w:abstractNumId="21" w15:restartNumberingAfterBreak="0">
    <w:nsid w:val="73A56459"/>
    <w:multiLevelType w:val="hybridMultilevel"/>
    <w:tmpl w:val="20361A24"/>
    <w:lvl w:ilvl="0" w:tplc="04020005">
      <w:start w:val="1"/>
      <w:numFmt w:val="bullet"/>
      <w:lvlText w:val=""/>
      <w:lvlJc w:val="left"/>
      <w:pPr>
        <w:tabs>
          <w:tab w:val="num" w:pos="360"/>
        </w:tabs>
        <w:ind w:left="360" w:hanging="360"/>
      </w:pPr>
      <w:rPr>
        <w:rFonts w:ascii="Wingdings" w:hAnsi="Wingdings"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EE62494"/>
    <w:multiLevelType w:val="hybridMultilevel"/>
    <w:tmpl w:val="2D38238C"/>
    <w:lvl w:ilvl="0" w:tplc="C9BCA736">
      <w:start w:val="1"/>
      <w:numFmt w:val="decimal"/>
      <w:lvlText w:val="%1."/>
      <w:lvlJc w:val="left"/>
      <w:pPr>
        <w:ind w:left="502" w:hanging="360"/>
      </w:p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num w:numId="1">
    <w:abstractNumId w:val="17"/>
  </w:num>
  <w:num w:numId="2">
    <w:abstractNumId w:val="3"/>
  </w:num>
  <w:num w:numId="3">
    <w:abstractNumId w:val="8"/>
  </w:num>
  <w:num w:numId="4">
    <w:abstractNumId w:val="18"/>
  </w:num>
  <w:num w:numId="5">
    <w:abstractNumId w:val="14"/>
  </w:num>
  <w:num w:numId="6">
    <w:abstractNumId w:val="4"/>
  </w:num>
  <w:num w:numId="7">
    <w:abstractNumId w:val="11"/>
  </w:num>
  <w:num w:numId="8">
    <w:abstractNumId w:val="15"/>
  </w:num>
  <w:num w:numId="9">
    <w:abstractNumId w:val="9"/>
  </w:num>
  <w:num w:numId="10">
    <w:abstractNumId w:val="12"/>
  </w:num>
  <w:num w:numId="11">
    <w:abstractNumId w:val="21"/>
  </w:num>
  <w:num w:numId="12">
    <w:abstractNumId w:val="20"/>
  </w:num>
  <w:num w:numId="13">
    <w:abstractNumId w:val="6"/>
  </w:num>
  <w:num w:numId="14">
    <w:abstractNumId w:val="10"/>
  </w:num>
  <w:num w:numId="15">
    <w:abstractNumId w:val="0"/>
  </w:num>
  <w:num w:numId="16">
    <w:abstractNumId w:val="16"/>
  </w:num>
  <w:num w:numId="17">
    <w:abstractNumId w:val="2"/>
  </w:num>
  <w:num w:numId="18">
    <w:abstractNumId w:val="1"/>
  </w:num>
  <w:num w:numId="19">
    <w:abstractNumId w:val="19"/>
  </w:num>
  <w:num w:numId="20">
    <w:abstractNumId w:val="1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72"/>
    <w:rsid w:val="00000A1D"/>
    <w:rsid w:val="00000A76"/>
    <w:rsid w:val="0000117C"/>
    <w:rsid w:val="0000373D"/>
    <w:rsid w:val="00003BA3"/>
    <w:rsid w:val="00003F9A"/>
    <w:rsid w:val="00004F12"/>
    <w:rsid w:val="0000529B"/>
    <w:rsid w:val="00005617"/>
    <w:rsid w:val="000057D5"/>
    <w:rsid w:val="000060FC"/>
    <w:rsid w:val="000069BE"/>
    <w:rsid w:val="0000719F"/>
    <w:rsid w:val="00010518"/>
    <w:rsid w:val="00010A45"/>
    <w:rsid w:val="00010D52"/>
    <w:rsid w:val="000112DA"/>
    <w:rsid w:val="0001211C"/>
    <w:rsid w:val="000126C3"/>
    <w:rsid w:val="00012832"/>
    <w:rsid w:val="00012953"/>
    <w:rsid w:val="0001353E"/>
    <w:rsid w:val="0001361C"/>
    <w:rsid w:val="00013AF2"/>
    <w:rsid w:val="00013B5A"/>
    <w:rsid w:val="00013D94"/>
    <w:rsid w:val="0001520F"/>
    <w:rsid w:val="000153B2"/>
    <w:rsid w:val="00015B3E"/>
    <w:rsid w:val="0001606F"/>
    <w:rsid w:val="00016715"/>
    <w:rsid w:val="00017A76"/>
    <w:rsid w:val="000207FD"/>
    <w:rsid w:val="0002092A"/>
    <w:rsid w:val="00020ACA"/>
    <w:rsid w:val="000210ED"/>
    <w:rsid w:val="000224E5"/>
    <w:rsid w:val="0002253D"/>
    <w:rsid w:val="00022B8F"/>
    <w:rsid w:val="00023677"/>
    <w:rsid w:val="000244BE"/>
    <w:rsid w:val="00025943"/>
    <w:rsid w:val="0002777E"/>
    <w:rsid w:val="00027E2E"/>
    <w:rsid w:val="0003010C"/>
    <w:rsid w:val="00030E09"/>
    <w:rsid w:val="00031350"/>
    <w:rsid w:val="000319E1"/>
    <w:rsid w:val="00031EC8"/>
    <w:rsid w:val="00032005"/>
    <w:rsid w:val="0003260B"/>
    <w:rsid w:val="00032A85"/>
    <w:rsid w:val="00032C6C"/>
    <w:rsid w:val="00032D0F"/>
    <w:rsid w:val="00032FE4"/>
    <w:rsid w:val="00033A41"/>
    <w:rsid w:val="00033AD2"/>
    <w:rsid w:val="00033AE4"/>
    <w:rsid w:val="00033CA5"/>
    <w:rsid w:val="00033CAB"/>
    <w:rsid w:val="00033CF2"/>
    <w:rsid w:val="00034685"/>
    <w:rsid w:val="00034DD0"/>
    <w:rsid w:val="00034FC8"/>
    <w:rsid w:val="00035AFF"/>
    <w:rsid w:val="0003759A"/>
    <w:rsid w:val="0003790A"/>
    <w:rsid w:val="00037B81"/>
    <w:rsid w:val="00037C63"/>
    <w:rsid w:val="00040019"/>
    <w:rsid w:val="00041487"/>
    <w:rsid w:val="000417BD"/>
    <w:rsid w:val="00042BCD"/>
    <w:rsid w:val="000437EC"/>
    <w:rsid w:val="00044001"/>
    <w:rsid w:val="00044866"/>
    <w:rsid w:val="0004603F"/>
    <w:rsid w:val="0004631C"/>
    <w:rsid w:val="00046B92"/>
    <w:rsid w:val="00050162"/>
    <w:rsid w:val="00050C7F"/>
    <w:rsid w:val="00050E92"/>
    <w:rsid w:val="0005132A"/>
    <w:rsid w:val="00051833"/>
    <w:rsid w:val="00051E41"/>
    <w:rsid w:val="00051F3E"/>
    <w:rsid w:val="000529B0"/>
    <w:rsid w:val="000534BF"/>
    <w:rsid w:val="00053937"/>
    <w:rsid w:val="00053E05"/>
    <w:rsid w:val="0005407D"/>
    <w:rsid w:val="00054A8B"/>
    <w:rsid w:val="00054FD6"/>
    <w:rsid w:val="00055768"/>
    <w:rsid w:val="00056FDB"/>
    <w:rsid w:val="00057861"/>
    <w:rsid w:val="00060407"/>
    <w:rsid w:val="00060737"/>
    <w:rsid w:val="00060B7A"/>
    <w:rsid w:val="00060F90"/>
    <w:rsid w:val="00061EB4"/>
    <w:rsid w:val="0006233E"/>
    <w:rsid w:val="00062437"/>
    <w:rsid w:val="00062ADF"/>
    <w:rsid w:val="00062C6F"/>
    <w:rsid w:val="00062DB0"/>
    <w:rsid w:val="00063A3B"/>
    <w:rsid w:val="00064382"/>
    <w:rsid w:val="00064866"/>
    <w:rsid w:val="00064B95"/>
    <w:rsid w:val="00064BC7"/>
    <w:rsid w:val="00065DB9"/>
    <w:rsid w:val="00066C64"/>
    <w:rsid w:val="00067351"/>
    <w:rsid w:val="000676FD"/>
    <w:rsid w:val="0007012D"/>
    <w:rsid w:val="00071B27"/>
    <w:rsid w:val="00071B81"/>
    <w:rsid w:val="00071F77"/>
    <w:rsid w:val="0007222C"/>
    <w:rsid w:val="00072235"/>
    <w:rsid w:val="00072257"/>
    <w:rsid w:val="000728C5"/>
    <w:rsid w:val="00072D15"/>
    <w:rsid w:val="000731FF"/>
    <w:rsid w:val="00074A9D"/>
    <w:rsid w:val="00074D03"/>
    <w:rsid w:val="00074E30"/>
    <w:rsid w:val="00076167"/>
    <w:rsid w:val="00076D5C"/>
    <w:rsid w:val="00076E0E"/>
    <w:rsid w:val="0007798F"/>
    <w:rsid w:val="00077C87"/>
    <w:rsid w:val="00077D6C"/>
    <w:rsid w:val="00077FAA"/>
    <w:rsid w:val="00080339"/>
    <w:rsid w:val="0008058A"/>
    <w:rsid w:val="00080F35"/>
    <w:rsid w:val="00081300"/>
    <w:rsid w:val="00081F68"/>
    <w:rsid w:val="00082197"/>
    <w:rsid w:val="00082D4B"/>
    <w:rsid w:val="0008305B"/>
    <w:rsid w:val="0008401D"/>
    <w:rsid w:val="000840EB"/>
    <w:rsid w:val="00084899"/>
    <w:rsid w:val="00084C0C"/>
    <w:rsid w:val="000855AC"/>
    <w:rsid w:val="00085D68"/>
    <w:rsid w:val="0008698B"/>
    <w:rsid w:val="00086AE5"/>
    <w:rsid w:val="000903CE"/>
    <w:rsid w:val="00090838"/>
    <w:rsid w:val="00090F60"/>
    <w:rsid w:val="00091513"/>
    <w:rsid w:val="00091835"/>
    <w:rsid w:val="00091EBC"/>
    <w:rsid w:val="000924F9"/>
    <w:rsid w:val="00092C02"/>
    <w:rsid w:val="00093CF6"/>
    <w:rsid w:val="00093FD0"/>
    <w:rsid w:val="00094689"/>
    <w:rsid w:val="000949A5"/>
    <w:rsid w:val="0009513C"/>
    <w:rsid w:val="0009528E"/>
    <w:rsid w:val="000959F2"/>
    <w:rsid w:val="00095C2D"/>
    <w:rsid w:val="00096EE9"/>
    <w:rsid w:val="000A028A"/>
    <w:rsid w:val="000A097C"/>
    <w:rsid w:val="000A09B9"/>
    <w:rsid w:val="000A10E9"/>
    <w:rsid w:val="000A240B"/>
    <w:rsid w:val="000A2BE8"/>
    <w:rsid w:val="000A2EE1"/>
    <w:rsid w:val="000A70B1"/>
    <w:rsid w:val="000A7F4E"/>
    <w:rsid w:val="000B0269"/>
    <w:rsid w:val="000B08A6"/>
    <w:rsid w:val="000B0B80"/>
    <w:rsid w:val="000B0C35"/>
    <w:rsid w:val="000B16C2"/>
    <w:rsid w:val="000B1E57"/>
    <w:rsid w:val="000B1E7B"/>
    <w:rsid w:val="000B481E"/>
    <w:rsid w:val="000B4998"/>
    <w:rsid w:val="000B49D2"/>
    <w:rsid w:val="000B4A79"/>
    <w:rsid w:val="000B5C1D"/>
    <w:rsid w:val="000B6342"/>
    <w:rsid w:val="000B6915"/>
    <w:rsid w:val="000B6AB8"/>
    <w:rsid w:val="000C0248"/>
    <w:rsid w:val="000C0DAF"/>
    <w:rsid w:val="000C1BD7"/>
    <w:rsid w:val="000C2891"/>
    <w:rsid w:val="000C2950"/>
    <w:rsid w:val="000C2C84"/>
    <w:rsid w:val="000C3628"/>
    <w:rsid w:val="000C54C2"/>
    <w:rsid w:val="000C61D2"/>
    <w:rsid w:val="000C658C"/>
    <w:rsid w:val="000C6E0C"/>
    <w:rsid w:val="000D0463"/>
    <w:rsid w:val="000D07C9"/>
    <w:rsid w:val="000D085F"/>
    <w:rsid w:val="000D0F87"/>
    <w:rsid w:val="000D11D5"/>
    <w:rsid w:val="000D1570"/>
    <w:rsid w:val="000D1844"/>
    <w:rsid w:val="000D252D"/>
    <w:rsid w:val="000D38AB"/>
    <w:rsid w:val="000D4DB8"/>
    <w:rsid w:val="000D581C"/>
    <w:rsid w:val="000D5B7E"/>
    <w:rsid w:val="000D6939"/>
    <w:rsid w:val="000D7800"/>
    <w:rsid w:val="000D7871"/>
    <w:rsid w:val="000E0718"/>
    <w:rsid w:val="000E09A9"/>
    <w:rsid w:val="000E1157"/>
    <w:rsid w:val="000E127E"/>
    <w:rsid w:val="000E12C5"/>
    <w:rsid w:val="000E208E"/>
    <w:rsid w:val="000E337C"/>
    <w:rsid w:val="000E35E7"/>
    <w:rsid w:val="000E3E88"/>
    <w:rsid w:val="000E44A9"/>
    <w:rsid w:val="000E48B6"/>
    <w:rsid w:val="000E4BA1"/>
    <w:rsid w:val="000E4C18"/>
    <w:rsid w:val="000E5314"/>
    <w:rsid w:val="000E5B7B"/>
    <w:rsid w:val="000E5D78"/>
    <w:rsid w:val="000E65BC"/>
    <w:rsid w:val="000E6BC8"/>
    <w:rsid w:val="000E79EC"/>
    <w:rsid w:val="000E7B23"/>
    <w:rsid w:val="000E7EE0"/>
    <w:rsid w:val="000F07C4"/>
    <w:rsid w:val="000F1136"/>
    <w:rsid w:val="000F12CE"/>
    <w:rsid w:val="000F343B"/>
    <w:rsid w:val="000F39AF"/>
    <w:rsid w:val="000F3E65"/>
    <w:rsid w:val="000F43FE"/>
    <w:rsid w:val="000F455D"/>
    <w:rsid w:val="000F4AF1"/>
    <w:rsid w:val="000F4C6B"/>
    <w:rsid w:val="000F4D1E"/>
    <w:rsid w:val="000F5240"/>
    <w:rsid w:val="000F6486"/>
    <w:rsid w:val="000F7399"/>
    <w:rsid w:val="000F76E0"/>
    <w:rsid w:val="000F7FF9"/>
    <w:rsid w:val="00101044"/>
    <w:rsid w:val="00102BE7"/>
    <w:rsid w:val="00103226"/>
    <w:rsid w:val="0010378E"/>
    <w:rsid w:val="0010408D"/>
    <w:rsid w:val="001042F3"/>
    <w:rsid w:val="00105012"/>
    <w:rsid w:val="00105D0E"/>
    <w:rsid w:val="001060F9"/>
    <w:rsid w:val="00106693"/>
    <w:rsid w:val="001076D0"/>
    <w:rsid w:val="00107C95"/>
    <w:rsid w:val="001108A5"/>
    <w:rsid w:val="00110B4D"/>
    <w:rsid w:val="0011217A"/>
    <w:rsid w:val="00112793"/>
    <w:rsid w:val="00112A08"/>
    <w:rsid w:val="00112AFA"/>
    <w:rsid w:val="00112C32"/>
    <w:rsid w:val="00113668"/>
    <w:rsid w:val="001137CE"/>
    <w:rsid w:val="001148AC"/>
    <w:rsid w:val="00115A65"/>
    <w:rsid w:val="00116346"/>
    <w:rsid w:val="00116FC6"/>
    <w:rsid w:val="00117B2B"/>
    <w:rsid w:val="001207C8"/>
    <w:rsid w:val="00121770"/>
    <w:rsid w:val="001217CA"/>
    <w:rsid w:val="00122CB2"/>
    <w:rsid w:val="00122F5B"/>
    <w:rsid w:val="001231C2"/>
    <w:rsid w:val="0012482C"/>
    <w:rsid w:val="00124B5A"/>
    <w:rsid w:val="00125277"/>
    <w:rsid w:val="00126885"/>
    <w:rsid w:val="001305AB"/>
    <w:rsid w:val="0013133F"/>
    <w:rsid w:val="00131A28"/>
    <w:rsid w:val="00131D41"/>
    <w:rsid w:val="00131DA5"/>
    <w:rsid w:val="00133D59"/>
    <w:rsid w:val="00133D88"/>
    <w:rsid w:val="00133ED8"/>
    <w:rsid w:val="0013593D"/>
    <w:rsid w:val="00136BA2"/>
    <w:rsid w:val="001370A9"/>
    <w:rsid w:val="001372D0"/>
    <w:rsid w:val="001377C9"/>
    <w:rsid w:val="00137912"/>
    <w:rsid w:val="00137E89"/>
    <w:rsid w:val="001404F3"/>
    <w:rsid w:val="00141996"/>
    <w:rsid w:val="001421C2"/>
    <w:rsid w:val="001423B9"/>
    <w:rsid w:val="00142B97"/>
    <w:rsid w:val="00143670"/>
    <w:rsid w:val="0014475A"/>
    <w:rsid w:val="00144951"/>
    <w:rsid w:val="00144B9E"/>
    <w:rsid w:val="00144FC2"/>
    <w:rsid w:val="00145263"/>
    <w:rsid w:val="00145F20"/>
    <w:rsid w:val="001478AB"/>
    <w:rsid w:val="00150370"/>
    <w:rsid w:val="00150991"/>
    <w:rsid w:val="0015184C"/>
    <w:rsid w:val="001518F9"/>
    <w:rsid w:val="00151EB2"/>
    <w:rsid w:val="00153127"/>
    <w:rsid w:val="0015423F"/>
    <w:rsid w:val="00154743"/>
    <w:rsid w:val="00155118"/>
    <w:rsid w:val="00155D22"/>
    <w:rsid w:val="001562ED"/>
    <w:rsid w:val="001568FF"/>
    <w:rsid w:val="00156AAA"/>
    <w:rsid w:val="001607D7"/>
    <w:rsid w:val="00161580"/>
    <w:rsid w:val="001615AF"/>
    <w:rsid w:val="001615C5"/>
    <w:rsid w:val="00161649"/>
    <w:rsid w:val="00161F77"/>
    <w:rsid w:val="001627A7"/>
    <w:rsid w:val="00162AEB"/>
    <w:rsid w:val="00162AF5"/>
    <w:rsid w:val="00162E92"/>
    <w:rsid w:val="0016357F"/>
    <w:rsid w:val="0016369D"/>
    <w:rsid w:val="00163B50"/>
    <w:rsid w:val="00164726"/>
    <w:rsid w:val="00164BB0"/>
    <w:rsid w:val="00164C4B"/>
    <w:rsid w:val="00165195"/>
    <w:rsid w:val="00165732"/>
    <w:rsid w:val="00166641"/>
    <w:rsid w:val="00166A16"/>
    <w:rsid w:val="001670C0"/>
    <w:rsid w:val="0016719F"/>
    <w:rsid w:val="0016729D"/>
    <w:rsid w:val="00167C6D"/>
    <w:rsid w:val="00170F6C"/>
    <w:rsid w:val="00172894"/>
    <w:rsid w:val="00173AC2"/>
    <w:rsid w:val="00173D7C"/>
    <w:rsid w:val="00173F04"/>
    <w:rsid w:val="00174588"/>
    <w:rsid w:val="00174AB7"/>
    <w:rsid w:val="00175864"/>
    <w:rsid w:val="001760CE"/>
    <w:rsid w:val="0017622C"/>
    <w:rsid w:val="00176D1A"/>
    <w:rsid w:val="0017729E"/>
    <w:rsid w:val="0018012F"/>
    <w:rsid w:val="001801B9"/>
    <w:rsid w:val="00180B5B"/>
    <w:rsid w:val="0018158A"/>
    <w:rsid w:val="001818DD"/>
    <w:rsid w:val="00181A5F"/>
    <w:rsid w:val="001824F1"/>
    <w:rsid w:val="001836F4"/>
    <w:rsid w:val="00184E83"/>
    <w:rsid w:val="001851E1"/>
    <w:rsid w:val="00185255"/>
    <w:rsid w:val="001852ED"/>
    <w:rsid w:val="00185A18"/>
    <w:rsid w:val="00185F3E"/>
    <w:rsid w:val="001861B6"/>
    <w:rsid w:val="0018659F"/>
    <w:rsid w:val="00186A62"/>
    <w:rsid w:val="00186D01"/>
    <w:rsid w:val="00190930"/>
    <w:rsid w:val="00190FF0"/>
    <w:rsid w:val="001912F6"/>
    <w:rsid w:val="001920B7"/>
    <w:rsid w:val="00193312"/>
    <w:rsid w:val="00194850"/>
    <w:rsid w:val="001951BE"/>
    <w:rsid w:val="00195226"/>
    <w:rsid w:val="001954D9"/>
    <w:rsid w:val="00195755"/>
    <w:rsid w:val="00195810"/>
    <w:rsid w:val="00195CE3"/>
    <w:rsid w:val="00195DA9"/>
    <w:rsid w:val="00195FE7"/>
    <w:rsid w:val="0019607C"/>
    <w:rsid w:val="00196330"/>
    <w:rsid w:val="0019713C"/>
    <w:rsid w:val="00197802"/>
    <w:rsid w:val="001A0B53"/>
    <w:rsid w:val="001A1048"/>
    <w:rsid w:val="001A1392"/>
    <w:rsid w:val="001A166D"/>
    <w:rsid w:val="001A1B81"/>
    <w:rsid w:val="001A32CB"/>
    <w:rsid w:val="001A37C5"/>
    <w:rsid w:val="001A3E5C"/>
    <w:rsid w:val="001A595E"/>
    <w:rsid w:val="001A615E"/>
    <w:rsid w:val="001A6C94"/>
    <w:rsid w:val="001B1CA9"/>
    <w:rsid w:val="001B27C9"/>
    <w:rsid w:val="001B3E6B"/>
    <w:rsid w:val="001B5E62"/>
    <w:rsid w:val="001B60F2"/>
    <w:rsid w:val="001B7D85"/>
    <w:rsid w:val="001C08BA"/>
    <w:rsid w:val="001C27C0"/>
    <w:rsid w:val="001C2D96"/>
    <w:rsid w:val="001C3698"/>
    <w:rsid w:val="001C40FE"/>
    <w:rsid w:val="001C45FB"/>
    <w:rsid w:val="001C4AFB"/>
    <w:rsid w:val="001C5B5E"/>
    <w:rsid w:val="001C5C6E"/>
    <w:rsid w:val="001C5CA2"/>
    <w:rsid w:val="001C6AF3"/>
    <w:rsid w:val="001C6ED8"/>
    <w:rsid w:val="001C702C"/>
    <w:rsid w:val="001C728F"/>
    <w:rsid w:val="001C7873"/>
    <w:rsid w:val="001C7F75"/>
    <w:rsid w:val="001D0FB6"/>
    <w:rsid w:val="001D112F"/>
    <w:rsid w:val="001D1A45"/>
    <w:rsid w:val="001D1CFC"/>
    <w:rsid w:val="001D23A5"/>
    <w:rsid w:val="001D2D6F"/>
    <w:rsid w:val="001D2EDB"/>
    <w:rsid w:val="001D36A6"/>
    <w:rsid w:val="001D3E3A"/>
    <w:rsid w:val="001D4180"/>
    <w:rsid w:val="001D45FE"/>
    <w:rsid w:val="001D46E0"/>
    <w:rsid w:val="001D48C2"/>
    <w:rsid w:val="001D572D"/>
    <w:rsid w:val="001D58ED"/>
    <w:rsid w:val="001D60DD"/>
    <w:rsid w:val="001D740F"/>
    <w:rsid w:val="001E0BAA"/>
    <w:rsid w:val="001E10F7"/>
    <w:rsid w:val="001E1135"/>
    <w:rsid w:val="001E31A2"/>
    <w:rsid w:val="001E42C5"/>
    <w:rsid w:val="001E4442"/>
    <w:rsid w:val="001E581F"/>
    <w:rsid w:val="001E5B48"/>
    <w:rsid w:val="001E654F"/>
    <w:rsid w:val="001E66F9"/>
    <w:rsid w:val="001E7437"/>
    <w:rsid w:val="001E756A"/>
    <w:rsid w:val="001E75C9"/>
    <w:rsid w:val="001F046C"/>
    <w:rsid w:val="001F05C0"/>
    <w:rsid w:val="001F0A46"/>
    <w:rsid w:val="001F103B"/>
    <w:rsid w:val="001F2368"/>
    <w:rsid w:val="001F250D"/>
    <w:rsid w:val="001F331C"/>
    <w:rsid w:val="001F3A4C"/>
    <w:rsid w:val="001F49EA"/>
    <w:rsid w:val="001F5115"/>
    <w:rsid w:val="001F5787"/>
    <w:rsid w:val="001F5DF0"/>
    <w:rsid w:val="001F67F0"/>
    <w:rsid w:val="001F6961"/>
    <w:rsid w:val="0020061A"/>
    <w:rsid w:val="00200FA9"/>
    <w:rsid w:val="0020160F"/>
    <w:rsid w:val="00201795"/>
    <w:rsid w:val="00201828"/>
    <w:rsid w:val="00201F59"/>
    <w:rsid w:val="002021A8"/>
    <w:rsid w:val="0020231A"/>
    <w:rsid w:val="0020366F"/>
    <w:rsid w:val="00203CDE"/>
    <w:rsid w:val="00203D75"/>
    <w:rsid w:val="00203D89"/>
    <w:rsid w:val="00203F37"/>
    <w:rsid w:val="00205E31"/>
    <w:rsid w:val="0020613F"/>
    <w:rsid w:val="002073BA"/>
    <w:rsid w:val="002078D6"/>
    <w:rsid w:val="0021029A"/>
    <w:rsid w:val="002107AF"/>
    <w:rsid w:val="0021097F"/>
    <w:rsid w:val="002111BC"/>
    <w:rsid w:val="002115FC"/>
    <w:rsid w:val="00211AAB"/>
    <w:rsid w:val="00211C0E"/>
    <w:rsid w:val="00212429"/>
    <w:rsid w:val="00212503"/>
    <w:rsid w:val="00212DFD"/>
    <w:rsid w:val="00213AED"/>
    <w:rsid w:val="0021449C"/>
    <w:rsid w:val="00215116"/>
    <w:rsid w:val="002156AA"/>
    <w:rsid w:val="0021621F"/>
    <w:rsid w:val="00216731"/>
    <w:rsid w:val="00216FF8"/>
    <w:rsid w:val="0021702F"/>
    <w:rsid w:val="00217047"/>
    <w:rsid w:val="002172F2"/>
    <w:rsid w:val="002177DC"/>
    <w:rsid w:val="00217DE2"/>
    <w:rsid w:val="00217FC3"/>
    <w:rsid w:val="00220472"/>
    <w:rsid w:val="00220659"/>
    <w:rsid w:val="00220B4F"/>
    <w:rsid w:val="002216A4"/>
    <w:rsid w:val="00221CEE"/>
    <w:rsid w:val="002222E6"/>
    <w:rsid w:val="00222790"/>
    <w:rsid w:val="002229AB"/>
    <w:rsid w:val="00222BC2"/>
    <w:rsid w:val="00222FCE"/>
    <w:rsid w:val="00224574"/>
    <w:rsid w:val="00224ACF"/>
    <w:rsid w:val="0022588C"/>
    <w:rsid w:val="00225A8D"/>
    <w:rsid w:val="00225ABD"/>
    <w:rsid w:val="00225E93"/>
    <w:rsid w:val="00226BEF"/>
    <w:rsid w:val="002271BA"/>
    <w:rsid w:val="00227662"/>
    <w:rsid w:val="002302DD"/>
    <w:rsid w:val="00230ED9"/>
    <w:rsid w:val="00232BC1"/>
    <w:rsid w:val="00232DCC"/>
    <w:rsid w:val="00233D39"/>
    <w:rsid w:val="00234081"/>
    <w:rsid w:val="00234597"/>
    <w:rsid w:val="002345D8"/>
    <w:rsid w:val="00234DD0"/>
    <w:rsid w:val="00235C50"/>
    <w:rsid w:val="00236913"/>
    <w:rsid w:val="00240501"/>
    <w:rsid w:val="002409EB"/>
    <w:rsid w:val="00240C40"/>
    <w:rsid w:val="00242269"/>
    <w:rsid w:val="00244019"/>
    <w:rsid w:val="002447AB"/>
    <w:rsid w:val="00244F4E"/>
    <w:rsid w:val="00245377"/>
    <w:rsid w:val="00245443"/>
    <w:rsid w:val="002454EC"/>
    <w:rsid w:val="00245882"/>
    <w:rsid w:val="00245FE8"/>
    <w:rsid w:val="00246BB2"/>
    <w:rsid w:val="00246C21"/>
    <w:rsid w:val="002473F3"/>
    <w:rsid w:val="002503B7"/>
    <w:rsid w:val="002518D1"/>
    <w:rsid w:val="002548CF"/>
    <w:rsid w:val="00254D4F"/>
    <w:rsid w:val="00255035"/>
    <w:rsid w:val="00255135"/>
    <w:rsid w:val="00255412"/>
    <w:rsid w:val="002556FE"/>
    <w:rsid w:val="002559B9"/>
    <w:rsid w:val="00255F28"/>
    <w:rsid w:val="002566E2"/>
    <w:rsid w:val="00256D1C"/>
    <w:rsid w:val="002573C3"/>
    <w:rsid w:val="00257444"/>
    <w:rsid w:val="00257535"/>
    <w:rsid w:val="002611F9"/>
    <w:rsid w:val="00261FA8"/>
    <w:rsid w:val="0026212C"/>
    <w:rsid w:val="002629B1"/>
    <w:rsid w:val="002629E6"/>
    <w:rsid w:val="00262DAC"/>
    <w:rsid w:val="00262E5F"/>
    <w:rsid w:val="002636DB"/>
    <w:rsid w:val="00263C7C"/>
    <w:rsid w:val="00264C2F"/>
    <w:rsid w:val="00265814"/>
    <w:rsid w:val="00267C89"/>
    <w:rsid w:val="00270333"/>
    <w:rsid w:val="00271076"/>
    <w:rsid w:val="002712D8"/>
    <w:rsid w:val="0027289A"/>
    <w:rsid w:val="00273B42"/>
    <w:rsid w:val="0027418A"/>
    <w:rsid w:val="00274299"/>
    <w:rsid w:val="002745B9"/>
    <w:rsid w:val="002746C0"/>
    <w:rsid w:val="00276875"/>
    <w:rsid w:val="00277B2B"/>
    <w:rsid w:val="00277B8D"/>
    <w:rsid w:val="00277BA6"/>
    <w:rsid w:val="00277CB1"/>
    <w:rsid w:val="002806AE"/>
    <w:rsid w:val="0028192B"/>
    <w:rsid w:val="00282875"/>
    <w:rsid w:val="00283825"/>
    <w:rsid w:val="00283DBD"/>
    <w:rsid w:val="0028426A"/>
    <w:rsid w:val="00284596"/>
    <w:rsid w:val="00285569"/>
    <w:rsid w:val="0028566F"/>
    <w:rsid w:val="00285BD1"/>
    <w:rsid w:val="00285D70"/>
    <w:rsid w:val="0028625B"/>
    <w:rsid w:val="00286FAD"/>
    <w:rsid w:val="0028725B"/>
    <w:rsid w:val="0028766D"/>
    <w:rsid w:val="002903FA"/>
    <w:rsid w:val="00290ACF"/>
    <w:rsid w:val="00290C5D"/>
    <w:rsid w:val="0029103A"/>
    <w:rsid w:val="00291649"/>
    <w:rsid w:val="00291BA4"/>
    <w:rsid w:val="00291C29"/>
    <w:rsid w:val="00292E59"/>
    <w:rsid w:val="00292FD3"/>
    <w:rsid w:val="00293403"/>
    <w:rsid w:val="0029407C"/>
    <w:rsid w:val="0029417D"/>
    <w:rsid w:val="00294F0D"/>
    <w:rsid w:val="00295C59"/>
    <w:rsid w:val="00296BF6"/>
    <w:rsid w:val="00297C8D"/>
    <w:rsid w:val="002A06C8"/>
    <w:rsid w:val="002A0B2C"/>
    <w:rsid w:val="002A101C"/>
    <w:rsid w:val="002A130F"/>
    <w:rsid w:val="002A13ED"/>
    <w:rsid w:val="002A19F5"/>
    <w:rsid w:val="002A1B3E"/>
    <w:rsid w:val="002A2922"/>
    <w:rsid w:val="002A2DD5"/>
    <w:rsid w:val="002A46C1"/>
    <w:rsid w:val="002A485E"/>
    <w:rsid w:val="002A4ABD"/>
    <w:rsid w:val="002A545F"/>
    <w:rsid w:val="002A5619"/>
    <w:rsid w:val="002A6EF5"/>
    <w:rsid w:val="002A7679"/>
    <w:rsid w:val="002A7DE2"/>
    <w:rsid w:val="002B0566"/>
    <w:rsid w:val="002B1353"/>
    <w:rsid w:val="002B1965"/>
    <w:rsid w:val="002B21F1"/>
    <w:rsid w:val="002B241A"/>
    <w:rsid w:val="002B277E"/>
    <w:rsid w:val="002B2AD8"/>
    <w:rsid w:val="002B2B17"/>
    <w:rsid w:val="002B2F58"/>
    <w:rsid w:val="002B346D"/>
    <w:rsid w:val="002B4026"/>
    <w:rsid w:val="002B45E3"/>
    <w:rsid w:val="002B4A59"/>
    <w:rsid w:val="002B4ED7"/>
    <w:rsid w:val="002B5E44"/>
    <w:rsid w:val="002B5F84"/>
    <w:rsid w:val="002B60FD"/>
    <w:rsid w:val="002B6242"/>
    <w:rsid w:val="002B6EEE"/>
    <w:rsid w:val="002C1F48"/>
    <w:rsid w:val="002C2A3A"/>
    <w:rsid w:val="002C3A57"/>
    <w:rsid w:val="002C539A"/>
    <w:rsid w:val="002C5776"/>
    <w:rsid w:val="002C58FA"/>
    <w:rsid w:val="002C59EF"/>
    <w:rsid w:val="002C66E4"/>
    <w:rsid w:val="002C6F8E"/>
    <w:rsid w:val="002C7719"/>
    <w:rsid w:val="002C79DD"/>
    <w:rsid w:val="002C7BD5"/>
    <w:rsid w:val="002D0000"/>
    <w:rsid w:val="002D0A03"/>
    <w:rsid w:val="002D0BCE"/>
    <w:rsid w:val="002D1C66"/>
    <w:rsid w:val="002D1F52"/>
    <w:rsid w:val="002D1F63"/>
    <w:rsid w:val="002D2470"/>
    <w:rsid w:val="002D34B7"/>
    <w:rsid w:val="002D4513"/>
    <w:rsid w:val="002D50DD"/>
    <w:rsid w:val="002D590E"/>
    <w:rsid w:val="002D5C99"/>
    <w:rsid w:val="002D6601"/>
    <w:rsid w:val="002D6DEE"/>
    <w:rsid w:val="002D736F"/>
    <w:rsid w:val="002D7DA6"/>
    <w:rsid w:val="002E0056"/>
    <w:rsid w:val="002E03CF"/>
    <w:rsid w:val="002E07BB"/>
    <w:rsid w:val="002E0E93"/>
    <w:rsid w:val="002E0ED4"/>
    <w:rsid w:val="002E1EE3"/>
    <w:rsid w:val="002E21A2"/>
    <w:rsid w:val="002E2DF1"/>
    <w:rsid w:val="002E2F2E"/>
    <w:rsid w:val="002E30C6"/>
    <w:rsid w:val="002E38C9"/>
    <w:rsid w:val="002E47E5"/>
    <w:rsid w:val="002E4CFB"/>
    <w:rsid w:val="002E4E91"/>
    <w:rsid w:val="002E5174"/>
    <w:rsid w:val="002E5B41"/>
    <w:rsid w:val="002E5B4A"/>
    <w:rsid w:val="002E7233"/>
    <w:rsid w:val="002E7634"/>
    <w:rsid w:val="002E7700"/>
    <w:rsid w:val="002E7A63"/>
    <w:rsid w:val="002E7B0A"/>
    <w:rsid w:val="002F0C1F"/>
    <w:rsid w:val="002F260D"/>
    <w:rsid w:val="002F2EC3"/>
    <w:rsid w:val="002F315D"/>
    <w:rsid w:val="002F3D15"/>
    <w:rsid w:val="002F3F8C"/>
    <w:rsid w:val="002F6449"/>
    <w:rsid w:val="002F6E31"/>
    <w:rsid w:val="00301661"/>
    <w:rsid w:val="0030333E"/>
    <w:rsid w:val="003036AF"/>
    <w:rsid w:val="00303AC1"/>
    <w:rsid w:val="0030403B"/>
    <w:rsid w:val="00304A6F"/>
    <w:rsid w:val="00306D8B"/>
    <w:rsid w:val="0030764F"/>
    <w:rsid w:val="00307EC8"/>
    <w:rsid w:val="00310483"/>
    <w:rsid w:val="00310B6C"/>
    <w:rsid w:val="00311021"/>
    <w:rsid w:val="00311FD6"/>
    <w:rsid w:val="00312BC4"/>
    <w:rsid w:val="00314532"/>
    <w:rsid w:val="00316213"/>
    <w:rsid w:val="0031654E"/>
    <w:rsid w:val="0031679E"/>
    <w:rsid w:val="0031690E"/>
    <w:rsid w:val="00320074"/>
    <w:rsid w:val="003200BF"/>
    <w:rsid w:val="00320D6F"/>
    <w:rsid w:val="00320EDD"/>
    <w:rsid w:val="00321DD8"/>
    <w:rsid w:val="0032225F"/>
    <w:rsid w:val="00322549"/>
    <w:rsid w:val="00322C00"/>
    <w:rsid w:val="00322E48"/>
    <w:rsid w:val="00323021"/>
    <w:rsid w:val="003232FF"/>
    <w:rsid w:val="003235E2"/>
    <w:rsid w:val="00323B4D"/>
    <w:rsid w:val="00324CF0"/>
    <w:rsid w:val="00324DD1"/>
    <w:rsid w:val="0032501C"/>
    <w:rsid w:val="003256C7"/>
    <w:rsid w:val="00325F37"/>
    <w:rsid w:val="00326063"/>
    <w:rsid w:val="00326171"/>
    <w:rsid w:val="0032661E"/>
    <w:rsid w:val="00326849"/>
    <w:rsid w:val="00326D20"/>
    <w:rsid w:val="00327608"/>
    <w:rsid w:val="003307DA"/>
    <w:rsid w:val="003313B2"/>
    <w:rsid w:val="00332CF4"/>
    <w:rsid w:val="00334123"/>
    <w:rsid w:val="00334340"/>
    <w:rsid w:val="00335525"/>
    <w:rsid w:val="00335AFB"/>
    <w:rsid w:val="0033649B"/>
    <w:rsid w:val="0033684A"/>
    <w:rsid w:val="00340C97"/>
    <w:rsid w:val="0034125B"/>
    <w:rsid w:val="0034163A"/>
    <w:rsid w:val="003417CF"/>
    <w:rsid w:val="00341CC1"/>
    <w:rsid w:val="00342320"/>
    <w:rsid w:val="00342831"/>
    <w:rsid w:val="00342FD4"/>
    <w:rsid w:val="003432A1"/>
    <w:rsid w:val="00343EEF"/>
    <w:rsid w:val="003448D3"/>
    <w:rsid w:val="0034500C"/>
    <w:rsid w:val="00345464"/>
    <w:rsid w:val="003455B1"/>
    <w:rsid w:val="003466F0"/>
    <w:rsid w:val="0034697B"/>
    <w:rsid w:val="00346CF5"/>
    <w:rsid w:val="00347787"/>
    <w:rsid w:val="00347851"/>
    <w:rsid w:val="00350CAB"/>
    <w:rsid w:val="00351293"/>
    <w:rsid w:val="003513DC"/>
    <w:rsid w:val="00351C37"/>
    <w:rsid w:val="00351EA4"/>
    <w:rsid w:val="00352B46"/>
    <w:rsid w:val="0035402B"/>
    <w:rsid w:val="00354939"/>
    <w:rsid w:val="00354F49"/>
    <w:rsid w:val="0035667F"/>
    <w:rsid w:val="00356C4B"/>
    <w:rsid w:val="0035722C"/>
    <w:rsid w:val="00357A6F"/>
    <w:rsid w:val="00360E78"/>
    <w:rsid w:val="00360EA0"/>
    <w:rsid w:val="00360F0F"/>
    <w:rsid w:val="00361BB9"/>
    <w:rsid w:val="00362A05"/>
    <w:rsid w:val="003631B1"/>
    <w:rsid w:val="003633DA"/>
    <w:rsid w:val="00363E25"/>
    <w:rsid w:val="00365507"/>
    <w:rsid w:val="00366BA7"/>
    <w:rsid w:val="00366E53"/>
    <w:rsid w:val="0036702A"/>
    <w:rsid w:val="00367D30"/>
    <w:rsid w:val="00367FED"/>
    <w:rsid w:val="00370223"/>
    <w:rsid w:val="00370613"/>
    <w:rsid w:val="00370FA5"/>
    <w:rsid w:val="00371110"/>
    <w:rsid w:val="00371A86"/>
    <w:rsid w:val="00371EA6"/>
    <w:rsid w:val="003723A9"/>
    <w:rsid w:val="003733E9"/>
    <w:rsid w:val="00373560"/>
    <w:rsid w:val="003740AC"/>
    <w:rsid w:val="0037522A"/>
    <w:rsid w:val="00375734"/>
    <w:rsid w:val="00375E73"/>
    <w:rsid w:val="00376A85"/>
    <w:rsid w:val="00376C05"/>
    <w:rsid w:val="00377A37"/>
    <w:rsid w:val="00380417"/>
    <w:rsid w:val="0038091F"/>
    <w:rsid w:val="003813CD"/>
    <w:rsid w:val="00381B20"/>
    <w:rsid w:val="00381EF2"/>
    <w:rsid w:val="003821BA"/>
    <w:rsid w:val="003825F3"/>
    <w:rsid w:val="00382780"/>
    <w:rsid w:val="003836AB"/>
    <w:rsid w:val="003840B5"/>
    <w:rsid w:val="003853F1"/>
    <w:rsid w:val="00385DE4"/>
    <w:rsid w:val="00386BC5"/>
    <w:rsid w:val="00386BED"/>
    <w:rsid w:val="00387026"/>
    <w:rsid w:val="0038748C"/>
    <w:rsid w:val="003905BD"/>
    <w:rsid w:val="00390C87"/>
    <w:rsid w:val="00391927"/>
    <w:rsid w:val="00391B3F"/>
    <w:rsid w:val="00393362"/>
    <w:rsid w:val="00393711"/>
    <w:rsid w:val="003950D4"/>
    <w:rsid w:val="00396B35"/>
    <w:rsid w:val="00396FFE"/>
    <w:rsid w:val="003971BF"/>
    <w:rsid w:val="003974A3"/>
    <w:rsid w:val="00397941"/>
    <w:rsid w:val="00397F13"/>
    <w:rsid w:val="003A0684"/>
    <w:rsid w:val="003A2C74"/>
    <w:rsid w:val="003A3AA2"/>
    <w:rsid w:val="003A40C2"/>
    <w:rsid w:val="003A4403"/>
    <w:rsid w:val="003A447B"/>
    <w:rsid w:val="003A45FB"/>
    <w:rsid w:val="003A5382"/>
    <w:rsid w:val="003A6104"/>
    <w:rsid w:val="003B05DC"/>
    <w:rsid w:val="003B0F81"/>
    <w:rsid w:val="003B2229"/>
    <w:rsid w:val="003B23FE"/>
    <w:rsid w:val="003B4B46"/>
    <w:rsid w:val="003B4FD0"/>
    <w:rsid w:val="003B5D77"/>
    <w:rsid w:val="003B5F6B"/>
    <w:rsid w:val="003B624F"/>
    <w:rsid w:val="003B66C6"/>
    <w:rsid w:val="003C06BF"/>
    <w:rsid w:val="003C1166"/>
    <w:rsid w:val="003C1FBA"/>
    <w:rsid w:val="003C2287"/>
    <w:rsid w:val="003C22CE"/>
    <w:rsid w:val="003C3619"/>
    <w:rsid w:val="003C38EF"/>
    <w:rsid w:val="003C42DC"/>
    <w:rsid w:val="003C4C08"/>
    <w:rsid w:val="003C5274"/>
    <w:rsid w:val="003C5340"/>
    <w:rsid w:val="003C5AEF"/>
    <w:rsid w:val="003C5ED7"/>
    <w:rsid w:val="003C6028"/>
    <w:rsid w:val="003C71FD"/>
    <w:rsid w:val="003C7FEE"/>
    <w:rsid w:val="003D14AB"/>
    <w:rsid w:val="003D1AE4"/>
    <w:rsid w:val="003D1B37"/>
    <w:rsid w:val="003D1B4F"/>
    <w:rsid w:val="003D1D7F"/>
    <w:rsid w:val="003D22D5"/>
    <w:rsid w:val="003D2703"/>
    <w:rsid w:val="003D2EDE"/>
    <w:rsid w:val="003D406F"/>
    <w:rsid w:val="003D4B6C"/>
    <w:rsid w:val="003D5FD3"/>
    <w:rsid w:val="003E00D3"/>
    <w:rsid w:val="003E0C73"/>
    <w:rsid w:val="003E3209"/>
    <w:rsid w:val="003E361C"/>
    <w:rsid w:val="003E4F36"/>
    <w:rsid w:val="003E54A0"/>
    <w:rsid w:val="003E56A0"/>
    <w:rsid w:val="003E6025"/>
    <w:rsid w:val="003E64D4"/>
    <w:rsid w:val="003E700D"/>
    <w:rsid w:val="003F0955"/>
    <w:rsid w:val="003F0A53"/>
    <w:rsid w:val="003F0EA5"/>
    <w:rsid w:val="003F15D5"/>
    <w:rsid w:val="003F3674"/>
    <w:rsid w:val="003F431F"/>
    <w:rsid w:val="003F5895"/>
    <w:rsid w:val="003F601C"/>
    <w:rsid w:val="003F657A"/>
    <w:rsid w:val="003F6DC3"/>
    <w:rsid w:val="00400996"/>
    <w:rsid w:val="004020BA"/>
    <w:rsid w:val="00403056"/>
    <w:rsid w:val="00403537"/>
    <w:rsid w:val="00403609"/>
    <w:rsid w:val="0040452D"/>
    <w:rsid w:val="00404920"/>
    <w:rsid w:val="004066F9"/>
    <w:rsid w:val="004072C9"/>
    <w:rsid w:val="00407945"/>
    <w:rsid w:val="00407C59"/>
    <w:rsid w:val="004100D0"/>
    <w:rsid w:val="00410959"/>
    <w:rsid w:val="00410AC1"/>
    <w:rsid w:val="00411179"/>
    <w:rsid w:val="00411928"/>
    <w:rsid w:val="004123EE"/>
    <w:rsid w:val="00412EED"/>
    <w:rsid w:val="00414D05"/>
    <w:rsid w:val="00416666"/>
    <w:rsid w:val="00416F88"/>
    <w:rsid w:val="004170DA"/>
    <w:rsid w:val="00417CA9"/>
    <w:rsid w:val="00421469"/>
    <w:rsid w:val="0042327C"/>
    <w:rsid w:val="00423B62"/>
    <w:rsid w:val="0042471A"/>
    <w:rsid w:val="00424FB6"/>
    <w:rsid w:val="00425013"/>
    <w:rsid w:val="004253FB"/>
    <w:rsid w:val="00426129"/>
    <w:rsid w:val="00426292"/>
    <w:rsid w:val="00426A70"/>
    <w:rsid w:val="00427916"/>
    <w:rsid w:val="0043097B"/>
    <w:rsid w:val="00432328"/>
    <w:rsid w:val="00433EC3"/>
    <w:rsid w:val="004343FF"/>
    <w:rsid w:val="004351F5"/>
    <w:rsid w:val="00436B06"/>
    <w:rsid w:val="00437546"/>
    <w:rsid w:val="004377D6"/>
    <w:rsid w:val="0044015A"/>
    <w:rsid w:val="00440454"/>
    <w:rsid w:val="00440C09"/>
    <w:rsid w:val="00441CDD"/>
    <w:rsid w:val="004429EF"/>
    <w:rsid w:val="00442D58"/>
    <w:rsid w:val="00442FA7"/>
    <w:rsid w:val="00442FC9"/>
    <w:rsid w:val="00444A20"/>
    <w:rsid w:val="00444C01"/>
    <w:rsid w:val="00445233"/>
    <w:rsid w:val="0044594F"/>
    <w:rsid w:val="00447C21"/>
    <w:rsid w:val="004503D9"/>
    <w:rsid w:val="00450A46"/>
    <w:rsid w:val="00450B50"/>
    <w:rsid w:val="00451C42"/>
    <w:rsid w:val="0045228F"/>
    <w:rsid w:val="00452A29"/>
    <w:rsid w:val="0045356E"/>
    <w:rsid w:val="00454584"/>
    <w:rsid w:val="00454898"/>
    <w:rsid w:val="00454E27"/>
    <w:rsid w:val="00455324"/>
    <w:rsid w:val="004555F1"/>
    <w:rsid w:val="00456554"/>
    <w:rsid w:val="00456CE1"/>
    <w:rsid w:val="00457BAF"/>
    <w:rsid w:val="00460088"/>
    <w:rsid w:val="00460188"/>
    <w:rsid w:val="00460D8E"/>
    <w:rsid w:val="00461544"/>
    <w:rsid w:val="0046297C"/>
    <w:rsid w:val="004632C3"/>
    <w:rsid w:val="00463817"/>
    <w:rsid w:val="00464783"/>
    <w:rsid w:val="004647EF"/>
    <w:rsid w:val="00465870"/>
    <w:rsid w:val="00465E52"/>
    <w:rsid w:val="0046651A"/>
    <w:rsid w:val="00466591"/>
    <w:rsid w:val="00467B55"/>
    <w:rsid w:val="00470311"/>
    <w:rsid w:val="0047047F"/>
    <w:rsid w:val="0047121E"/>
    <w:rsid w:val="00471346"/>
    <w:rsid w:val="00471899"/>
    <w:rsid w:val="00471CD0"/>
    <w:rsid w:val="004723B1"/>
    <w:rsid w:val="0047309B"/>
    <w:rsid w:val="00473199"/>
    <w:rsid w:val="0047409B"/>
    <w:rsid w:val="0047416C"/>
    <w:rsid w:val="00474BB6"/>
    <w:rsid w:val="00474C49"/>
    <w:rsid w:val="0047570F"/>
    <w:rsid w:val="00475ABA"/>
    <w:rsid w:val="00476063"/>
    <w:rsid w:val="004760FF"/>
    <w:rsid w:val="00476349"/>
    <w:rsid w:val="00476D0C"/>
    <w:rsid w:val="00476FFB"/>
    <w:rsid w:val="004772B2"/>
    <w:rsid w:val="00477AF9"/>
    <w:rsid w:val="00477F66"/>
    <w:rsid w:val="00480A51"/>
    <w:rsid w:val="00481594"/>
    <w:rsid w:val="0048264C"/>
    <w:rsid w:val="00482952"/>
    <w:rsid w:val="00483AA5"/>
    <w:rsid w:val="004842C6"/>
    <w:rsid w:val="00484335"/>
    <w:rsid w:val="004845C0"/>
    <w:rsid w:val="00484B2A"/>
    <w:rsid w:val="00485636"/>
    <w:rsid w:val="0048569B"/>
    <w:rsid w:val="00487E30"/>
    <w:rsid w:val="004903E8"/>
    <w:rsid w:val="004907A6"/>
    <w:rsid w:val="00490990"/>
    <w:rsid w:val="00490C1A"/>
    <w:rsid w:val="00490D55"/>
    <w:rsid w:val="004913FA"/>
    <w:rsid w:val="00491511"/>
    <w:rsid w:val="00491DB4"/>
    <w:rsid w:val="00492166"/>
    <w:rsid w:val="00493C76"/>
    <w:rsid w:val="00493F1F"/>
    <w:rsid w:val="00494D5A"/>
    <w:rsid w:val="0049632F"/>
    <w:rsid w:val="00496532"/>
    <w:rsid w:val="00496914"/>
    <w:rsid w:val="00496DDE"/>
    <w:rsid w:val="004A03C1"/>
    <w:rsid w:val="004A0D2E"/>
    <w:rsid w:val="004A15BA"/>
    <w:rsid w:val="004A15E8"/>
    <w:rsid w:val="004A1654"/>
    <w:rsid w:val="004A283B"/>
    <w:rsid w:val="004A3FE7"/>
    <w:rsid w:val="004A4547"/>
    <w:rsid w:val="004A4BA8"/>
    <w:rsid w:val="004A6C2E"/>
    <w:rsid w:val="004A6DDE"/>
    <w:rsid w:val="004A6F81"/>
    <w:rsid w:val="004A775D"/>
    <w:rsid w:val="004A7879"/>
    <w:rsid w:val="004B1025"/>
    <w:rsid w:val="004B1DAA"/>
    <w:rsid w:val="004B229F"/>
    <w:rsid w:val="004B30BF"/>
    <w:rsid w:val="004B42C2"/>
    <w:rsid w:val="004B42C6"/>
    <w:rsid w:val="004B465B"/>
    <w:rsid w:val="004B560B"/>
    <w:rsid w:val="004B57B8"/>
    <w:rsid w:val="004B60EA"/>
    <w:rsid w:val="004B666D"/>
    <w:rsid w:val="004B6A0D"/>
    <w:rsid w:val="004B6C45"/>
    <w:rsid w:val="004B739F"/>
    <w:rsid w:val="004B742E"/>
    <w:rsid w:val="004B7433"/>
    <w:rsid w:val="004B78C8"/>
    <w:rsid w:val="004C054A"/>
    <w:rsid w:val="004C0641"/>
    <w:rsid w:val="004C07C1"/>
    <w:rsid w:val="004C095F"/>
    <w:rsid w:val="004C1012"/>
    <w:rsid w:val="004C1D6F"/>
    <w:rsid w:val="004C2976"/>
    <w:rsid w:val="004C3B73"/>
    <w:rsid w:val="004C44EB"/>
    <w:rsid w:val="004C58C4"/>
    <w:rsid w:val="004C59F2"/>
    <w:rsid w:val="004C61C3"/>
    <w:rsid w:val="004C642C"/>
    <w:rsid w:val="004D69C1"/>
    <w:rsid w:val="004D6C25"/>
    <w:rsid w:val="004E07A1"/>
    <w:rsid w:val="004E0E2F"/>
    <w:rsid w:val="004E0EE4"/>
    <w:rsid w:val="004E1566"/>
    <w:rsid w:val="004E1DB8"/>
    <w:rsid w:val="004E21DA"/>
    <w:rsid w:val="004E2A9D"/>
    <w:rsid w:val="004E32C0"/>
    <w:rsid w:val="004E371F"/>
    <w:rsid w:val="004E3727"/>
    <w:rsid w:val="004E4214"/>
    <w:rsid w:val="004E43D1"/>
    <w:rsid w:val="004E4694"/>
    <w:rsid w:val="004E4CFC"/>
    <w:rsid w:val="004E4D34"/>
    <w:rsid w:val="004E6A5A"/>
    <w:rsid w:val="004E6C2F"/>
    <w:rsid w:val="004E783E"/>
    <w:rsid w:val="004F0927"/>
    <w:rsid w:val="004F0ADD"/>
    <w:rsid w:val="004F16AF"/>
    <w:rsid w:val="004F1AE9"/>
    <w:rsid w:val="004F2464"/>
    <w:rsid w:val="004F2E00"/>
    <w:rsid w:val="004F3D37"/>
    <w:rsid w:val="004F4E97"/>
    <w:rsid w:val="004F4FD7"/>
    <w:rsid w:val="004F6421"/>
    <w:rsid w:val="0050048F"/>
    <w:rsid w:val="005006E4"/>
    <w:rsid w:val="00500E91"/>
    <w:rsid w:val="0050124B"/>
    <w:rsid w:val="00501B46"/>
    <w:rsid w:val="00501CC2"/>
    <w:rsid w:val="00501DC3"/>
    <w:rsid w:val="00502D95"/>
    <w:rsid w:val="00503504"/>
    <w:rsid w:val="0050498A"/>
    <w:rsid w:val="00505D69"/>
    <w:rsid w:val="005067BE"/>
    <w:rsid w:val="00506AD6"/>
    <w:rsid w:val="00506C35"/>
    <w:rsid w:val="00511074"/>
    <w:rsid w:val="005119E9"/>
    <w:rsid w:val="00511D03"/>
    <w:rsid w:val="00512076"/>
    <w:rsid w:val="00512578"/>
    <w:rsid w:val="005126D6"/>
    <w:rsid w:val="00512910"/>
    <w:rsid w:val="005129CA"/>
    <w:rsid w:val="00512C06"/>
    <w:rsid w:val="00513AEC"/>
    <w:rsid w:val="00513D2F"/>
    <w:rsid w:val="00514D7F"/>
    <w:rsid w:val="00515456"/>
    <w:rsid w:val="00515B06"/>
    <w:rsid w:val="00515D34"/>
    <w:rsid w:val="00516CD8"/>
    <w:rsid w:val="005176A3"/>
    <w:rsid w:val="0051778B"/>
    <w:rsid w:val="00517948"/>
    <w:rsid w:val="00517C73"/>
    <w:rsid w:val="0052036E"/>
    <w:rsid w:val="00520F64"/>
    <w:rsid w:val="00521708"/>
    <w:rsid w:val="00521DEA"/>
    <w:rsid w:val="00522661"/>
    <w:rsid w:val="00522EE6"/>
    <w:rsid w:val="00524180"/>
    <w:rsid w:val="0052444E"/>
    <w:rsid w:val="00524960"/>
    <w:rsid w:val="00526179"/>
    <w:rsid w:val="0052700E"/>
    <w:rsid w:val="0052730D"/>
    <w:rsid w:val="0052774A"/>
    <w:rsid w:val="005277D7"/>
    <w:rsid w:val="0053025C"/>
    <w:rsid w:val="005313E7"/>
    <w:rsid w:val="00532728"/>
    <w:rsid w:val="00532CB6"/>
    <w:rsid w:val="005330A9"/>
    <w:rsid w:val="00533E85"/>
    <w:rsid w:val="0053427A"/>
    <w:rsid w:val="00534D17"/>
    <w:rsid w:val="0053579D"/>
    <w:rsid w:val="0053588B"/>
    <w:rsid w:val="00536A5C"/>
    <w:rsid w:val="00536D38"/>
    <w:rsid w:val="005371D6"/>
    <w:rsid w:val="00537303"/>
    <w:rsid w:val="005376D7"/>
    <w:rsid w:val="0054130C"/>
    <w:rsid w:val="00542300"/>
    <w:rsid w:val="005427BA"/>
    <w:rsid w:val="005432D8"/>
    <w:rsid w:val="005447D1"/>
    <w:rsid w:val="00544B48"/>
    <w:rsid w:val="00544DFC"/>
    <w:rsid w:val="0054514A"/>
    <w:rsid w:val="00545423"/>
    <w:rsid w:val="00545490"/>
    <w:rsid w:val="00545DFA"/>
    <w:rsid w:val="0054603E"/>
    <w:rsid w:val="00546BEB"/>
    <w:rsid w:val="00546E1F"/>
    <w:rsid w:val="00546F80"/>
    <w:rsid w:val="00547049"/>
    <w:rsid w:val="00547B62"/>
    <w:rsid w:val="00550284"/>
    <w:rsid w:val="00550BA8"/>
    <w:rsid w:val="0055143C"/>
    <w:rsid w:val="005517D2"/>
    <w:rsid w:val="00551D3F"/>
    <w:rsid w:val="00552708"/>
    <w:rsid w:val="0055284F"/>
    <w:rsid w:val="00553142"/>
    <w:rsid w:val="00553A18"/>
    <w:rsid w:val="0055473F"/>
    <w:rsid w:val="0055510A"/>
    <w:rsid w:val="00555A8A"/>
    <w:rsid w:val="00556EBB"/>
    <w:rsid w:val="00557091"/>
    <w:rsid w:val="00557916"/>
    <w:rsid w:val="005609E5"/>
    <w:rsid w:val="00560A04"/>
    <w:rsid w:val="00560F4C"/>
    <w:rsid w:val="005616DA"/>
    <w:rsid w:val="005617A5"/>
    <w:rsid w:val="00561947"/>
    <w:rsid w:val="00561FDC"/>
    <w:rsid w:val="00562997"/>
    <w:rsid w:val="0056316B"/>
    <w:rsid w:val="00564B83"/>
    <w:rsid w:val="00565351"/>
    <w:rsid w:val="00566454"/>
    <w:rsid w:val="00566CEA"/>
    <w:rsid w:val="00566F5C"/>
    <w:rsid w:val="00567324"/>
    <w:rsid w:val="00567AB6"/>
    <w:rsid w:val="00571464"/>
    <w:rsid w:val="0057158D"/>
    <w:rsid w:val="00572195"/>
    <w:rsid w:val="00572922"/>
    <w:rsid w:val="00572B03"/>
    <w:rsid w:val="00574448"/>
    <w:rsid w:val="00574BE1"/>
    <w:rsid w:val="00575857"/>
    <w:rsid w:val="005762C4"/>
    <w:rsid w:val="0057669A"/>
    <w:rsid w:val="00577324"/>
    <w:rsid w:val="00577621"/>
    <w:rsid w:val="005776DC"/>
    <w:rsid w:val="0057791B"/>
    <w:rsid w:val="00577D9F"/>
    <w:rsid w:val="005800A7"/>
    <w:rsid w:val="00580E53"/>
    <w:rsid w:val="00580F81"/>
    <w:rsid w:val="00581C42"/>
    <w:rsid w:val="00581DD5"/>
    <w:rsid w:val="005824B1"/>
    <w:rsid w:val="00582585"/>
    <w:rsid w:val="0058320D"/>
    <w:rsid w:val="00583229"/>
    <w:rsid w:val="0058420D"/>
    <w:rsid w:val="00584529"/>
    <w:rsid w:val="00585E5A"/>
    <w:rsid w:val="00586991"/>
    <w:rsid w:val="00586F4A"/>
    <w:rsid w:val="00587B98"/>
    <w:rsid w:val="00587E32"/>
    <w:rsid w:val="00590198"/>
    <w:rsid w:val="0059020D"/>
    <w:rsid w:val="0059076C"/>
    <w:rsid w:val="005907D6"/>
    <w:rsid w:val="005909B9"/>
    <w:rsid w:val="005918B3"/>
    <w:rsid w:val="00591D66"/>
    <w:rsid w:val="00592421"/>
    <w:rsid w:val="0059262F"/>
    <w:rsid w:val="005944EC"/>
    <w:rsid w:val="005947F7"/>
    <w:rsid w:val="005948EF"/>
    <w:rsid w:val="00594CAB"/>
    <w:rsid w:val="00594F83"/>
    <w:rsid w:val="005955D6"/>
    <w:rsid w:val="00595627"/>
    <w:rsid w:val="00595EC0"/>
    <w:rsid w:val="00596265"/>
    <w:rsid w:val="005A039D"/>
    <w:rsid w:val="005A0792"/>
    <w:rsid w:val="005A0B53"/>
    <w:rsid w:val="005A0B59"/>
    <w:rsid w:val="005A0C77"/>
    <w:rsid w:val="005A0F7C"/>
    <w:rsid w:val="005A1489"/>
    <w:rsid w:val="005A17AF"/>
    <w:rsid w:val="005A4083"/>
    <w:rsid w:val="005A4A32"/>
    <w:rsid w:val="005A5871"/>
    <w:rsid w:val="005A7450"/>
    <w:rsid w:val="005A7FE8"/>
    <w:rsid w:val="005B00BF"/>
    <w:rsid w:val="005B1497"/>
    <w:rsid w:val="005B21AF"/>
    <w:rsid w:val="005B27F4"/>
    <w:rsid w:val="005B345D"/>
    <w:rsid w:val="005B36F8"/>
    <w:rsid w:val="005B384C"/>
    <w:rsid w:val="005B3FFF"/>
    <w:rsid w:val="005B466A"/>
    <w:rsid w:val="005B4EE6"/>
    <w:rsid w:val="005B4FF9"/>
    <w:rsid w:val="005B50E5"/>
    <w:rsid w:val="005B57F7"/>
    <w:rsid w:val="005B62AC"/>
    <w:rsid w:val="005B62C5"/>
    <w:rsid w:val="005B6597"/>
    <w:rsid w:val="005B7F3B"/>
    <w:rsid w:val="005C0070"/>
    <w:rsid w:val="005C0142"/>
    <w:rsid w:val="005C069F"/>
    <w:rsid w:val="005C0EC0"/>
    <w:rsid w:val="005C2513"/>
    <w:rsid w:val="005C270E"/>
    <w:rsid w:val="005C2924"/>
    <w:rsid w:val="005C2A16"/>
    <w:rsid w:val="005C3B4A"/>
    <w:rsid w:val="005C41EF"/>
    <w:rsid w:val="005C4A16"/>
    <w:rsid w:val="005C4A59"/>
    <w:rsid w:val="005C5010"/>
    <w:rsid w:val="005C546C"/>
    <w:rsid w:val="005C59A5"/>
    <w:rsid w:val="005C59BB"/>
    <w:rsid w:val="005C5F11"/>
    <w:rsid w:val="005C6BC6"/>
    <w:rsid w:val="005C7837"/>
    <w:rsid w:val="005C7DFC"/>
    <w:rsid w:val="005D0268"/>
    <w:rsid w:val="005D02D7"/>
    <w:rsid w:val="005D1132"/>
    <w:rsid w:val="005D1BFC"/>
    <w:rsid w:val="005D1E60"/>
    <w:rsid w:val="005D221B"/>
    <w:rsid w:val="005D4205"/>
    <w:rsid w:val="005D4721"/>
    <w:rsid w:val="005D4B78"/>
    <w:rsid w:val="005D4CBE"/>
    <w:rsid w:val="005D4DAE"/>
    <w:rsid w:val="005D6358"/>
    <w:rsid w:val="005D7718"/>
    <w:rsid w:val="005D7E72"/>
    <w:rsid w:val="005D7FDF"/>
    <w:rsid w:val="005E067A"/>
    <w:rsid w:val="005E0BDA"/>
    <w:rsid w:val="005E1429"/>
    <w:rsid w:val="005E2465"/>
    <w:rsid w:val="005E24D7"/>
    <w:rsid w:val="005E29D1"/>
    <w:rsid w:val="005E3D3E"/>
    <w:rsid w:val="005E3D5B"/>
    <w:rsid w:val="005E4414"/>
    <w:rsid w:val="005E496B"/>
    <w:rsid w:val="005E4BB2"/>
    <w:rsid w:val="005E5424"/>
    <w:rsid w:val="005F11DA"/>
    <w:rsid w:val="005F268D"/>
    <w:rsid w:val="005F29E7"/>
    <w:rsid w:val="005F2BAA"/>
    <w:rsid w:val="005F4C69"/>
    <w:rsid w:val="005F6045"/>
    <w:rsid w:val="005F6A72"/>
    <w:rsid w:val="006000FE"/>
    <w:rsid w:val="00600571"/>
    <w:rsid w:val="00600772"/>
    <w:rsid w:val="00600AFA"/>
    <w:rsid w:val="00601A3E"/>
    <w:rsid w:val="006020ED"/>
    <w:rsid w:val="00602A70"/>
    <w:rsid w:val="00602B30"/>
    <w:rsid w:val="00603394"/>
    <w:rsid w:val="0060371D"/>
    <w:rsid w:val="00604184"/>
    <w:rsid w:val="00604D13"/>
    <w:rsid w:val="006055C1"/>
    <w:rsid w:val="00606DB9"/>
    <w:rsid w:val="00607033"/>
    <w:rsid w:val="00607603"/>
    <w:rsid w:val="00607CC0"/>
    <w:rsid w:val="0061093A"/>
    <w:rsid w:val="006111AA"/>
    <w:rsid w:val="0061198B"/>
    <w:rsid w:val="006123AD"/>
    <w:rsid w:val="00612BE9"/>
    <w:rsid w:val="00613AD6"/>
    <w:rsid w:val="00613B5E"/>
    <w:rsid w:val="006144F7"/>
    <w:rsid w:val="006147A1"/>
    <w:rsid w:val="00614D7C"/>
    <w:rsid w:val="00615039"/>
    <w:rsid w:val="006160F2"/>
    <w:rsid w:val="00616590"/>
    <w:rsid w:val="006172AA"/>
    <w:rsid w:val="006179B7"/>
    <w:rsid w:val="00617AE3"/>
    <w:rsid w:val="00621574"/>
    <w:rsid w:val="00623C7F"/>
    <w:rsid w:val="00623DAB"/>
    <w:rsid w:val="00623FB8"/>
    <w:rsid w:val="00624E6D"/>
    <w:rsid w:val="006259A5"/>
    <w:rsid w:val="00625DCE"/>
    <w:rsid w:val="0063050B"/>
    <w:rsid w:val="006307EF"/>
    <w:rsid w:val="00631EF9"/>
    <w:rsid w:val="006322B5"/>
    <w:rsid w:val="0063254D"/>
    <w:rsid w:val="00632D55"/>
    <w:rsid w:val="00632FC5"/>
    <w:rsid w:val="006331A9"/>
    <w:rsid w:val="00633647"/>
    <w:rsid w:val="006341EB"/>
    <w:rsid w:val="00635D10"/>
    <w:rsid w:val="00635F9F"/>
    <w:rsid w:val="0063600C"/>
    <w:rsid w:val="00636095"/>
    <w:rsid w:val="00636964"/>
    <w:rsid w:val="0063735E"/>
    <w:rsid w:val="00637BEA"/>
    <w:rsid w:val="006408D5"/>
    <w:rsid w:val="00640E8E"/>
    <w:rsid w:val="006417C0"/>
    <w:rsid w:val="00641D88"/>
    <w:rsid w:val="0064241B"/>
    <w:rsid w:val="00642841"/>
    <w:rsid w:val="0064311D"/>
    <w:rsid w:val="00643328"/>
    <w:rsid w:val="00643867"/>
    <w:rsid w:val="00643E9A"/>
    <w:rsid w:val="0064401F"/>
    <w:rsid w:val="00644C85"/>
    <w:rsid w:val="0064557D"/>
    <w:rsid w:val="00645677"/>
    <w:rsid w:val="00646297"/>
    <w:rsid w:val="006467D2"/>
    <w:rsid w:val="006523FF"/>
    <w:rsid w:val="00652750"/>
    <w:rsid w:val="00652EDE"/>
    <w:rsid w:val="006532AF"/>
    <w:rsid w:val="00653438"/>
    <w:rsid w:val="00653502"/>
    <w:rsid w:val="006535BA"/>
    <w:rsid w:val="00653C44"/>
    <w:rsid w:val="0065472E"/>
    <w:rsid w:val="006547A4"/>
    <w:rsid w:val="00657F39"/>
    <w:rsid w:val="0066032A"/>
    <w:rsid w:val="006603F5"/>
    <w:rsid w:val="006618F5"/>
    <w:rsid w:val="00662660"/>
    <w:rsid w:val="00662D52"/>
    <w:rsid w:val="00664843"/>
    <w:rsid w:val="00664ACA"/>
    <w:rsid w:val="00664D07"/>
    <w:rsid w:val="006660C8"/>
    <w:rsid w:val="00666C6C"/>
    <w:rsid w:val="00666E8E"/>
    <w:rsid w:val="00667D55"/>
    <w:rsid w:val="00670A01"/>
    <w:rsid w:val="00671199"/>
    <w:rsid w:val="00671291"/>
    <w:rsid w:val="006717FC"/>
    <w:rsid w:val="00671FBB"/>
    <w:rsid w:val="00672C47"/>
    <w:rsid w:val="00672FC2"/>
    <w:rsid w:val="006732AB"/>
    <w:rsid w:val="006736BD"/>
    <w:rsid w:val="00674A99"/>
    <w:rsid w:val="00675620"/>
    <w:rsid w:val="00675E38"/>
    <w:rsid w:val="006760D2"/>
    <w:rsid w:val="006764A1"/>
    <w:rsid w:val="00676CCC"/>
    <w:rsid w:val="006777E6"/>
    <w:rsid w:val="006778D1"/>
    <w:rsid w:val="0068178E"/>
    <w:rsid w:val="00681A49"/>
    <w:rsid w:val="0068298B"/>
    <w:rsid w:val="00682F9F"/>
    <w:rsid w:val="00683C98"/>
    <w:rsid w:val="00685ECA"/>
    <w:rsid w:val="00690281"/>
    <w:rsid w:val="006905EB"/>
    <w:rsid w:val="00690FD0"/>
    <w:rsid w:val="00691856"/>
    <w:rsid w:val="00692268"/>
    <w:rsid w:val="00692975"/>
    <w:rsid w:val="00692E85"/>
    <w:rsid w:val="00692E92"/>
    <w:rsid w:val="00692FA2"/>
    <w:rsid w:val="006930B0"/>
    <w:rsid w:val="006932AB"/>
    <w:rsid w:val="006937A8"/>
    <w:rsid w:val="00693C6E"/>
    <w:rsid w:val="006943C8"/>
    <w:rsid w:val="006949B1"/>
    <w:rsid w:val="006963F8"/>
    <w:rsid w:val="00696B18"/>
    <w:rsid w:val="006A07FE"/>
    <w:rsid w:val="006A347E"/>
    <w:rsid w:val="006A3826"/>
    <w:rsid w:val="006A3916"/>
    <w:rsid w:val="006A3FD2"/>
    <w:rsid w:val="006A40B5"/>
    <w:rsid w:val="006A4163"/>
    <w:rsid w:val="006A4F30"/>
    <w:rsid w:val="006A53F8"/>
    <w:rsid w:val="006A66B6"/>
    <w:rsid w:val="006A67AA"/>
    <w:rsid w:val="006A6BB2"/>
    <w:rsid w:val="006A7B47"/>
    <w:rsid w:val="006A7C2D"/>
    <w:rsid w:val="006A7E3E"/>
    <w:rsid w:val="006B1349"/>
    <w:rsid w:val="006B146D"/>
    <w:rsid w:val="006B17A5"/>
    <w:rsid w:val="006B26CB"/>
    <w:rsid w:val="006B2A4E"/>
    <w:rsid w:val="006B532C"/>
    <w:rsid w:val="006B5635"/>
    <w:rsid w:val="006B5B74"/>
    <w:rsid w:val="006B5ECD"/>
    <w:rsid w:val="006B676B"/>
    <w:rsid w:val="006B6851"/>
    <w:rsid w:val="006B6970"/>
    <w:rsid w:val="006B6C29"/>
    <w:rsid w:val="006B7D7F"/>
    <w:rsid w:val="006C05AF"/>
    <w:rsid w:val="006C0C30"/>
    <w:rsid w:val="006C11FA"/>
    <w:rsid w:val="006C26CE"/>
    <w:rsid w:val="006C28BA"/>
    <w:rsid w:val="006C35E3"/>
    <w:rsid w:val="006C37B7"/>
    <w:rsid w:val="006C496F"/>
    <w:rsid w:val="006C54B8"/>
    <w:rsid w:val="006C5978"/>
    <w:rsid w:val="006D1547"/>
    <w:rsid w:val="006D1F24"/>
    <w:rsid w:val="006D25A0"/>
    <w:rsid w:val="006D2E0E"/>
    <w:rsid w:val="006D37FF"/>
    <w:rsid w:val="006D3CC1"/>
    <w:rsid w:val="006D3FE0"/>
    <w:rsid w:val="006D4388"/>
    <w:rsid w:val="006D4674"/>
    <w:rsid w:val="006D5160"/>
    <w:rsid w:val="006D5ACF"/>
    <w:rsid w:val="006D68C5"/>
    <w:rsid w:val="006D6C64"/>
    <w:rsid w:val="006D7D0C"/>
    <w:rsid w:val="006D7DD0"/>
    <w:rsid w:val="006E0E6B"/>
    <w:rsid w:val="006E2285"/>
    <w:rsid w:val="006E37B2"/>
    <w:rsid w:val="006E4BB2"/>
    <w:rsid w:val="006E4ED8"/>
    <w:rsid w:val="006E507D"/>
    <w:rsid w:val="006E5C4C"/>
    <w:rsid w:val="006E5EAC"/>
    <w:rsid w:val="006E650E"/>
    <w:rsid w:val="006E66A2"/>
    <w:rsid w:val="006E7010"/>
    <w:rsid w:val="006F007B"/>
    <w:rsid w:val="006F0127"/>
    <w:rsid w:val="006F01B9"/>
    <w:rsid w:val="006F2652"/>
    <w:rsid w:val="006F2CCE"/>
    <w:rsid w:val="006F3C3A"/>
    <w:rsid w:val="006F46FC"/>
    <w:rsid w:val="006F4922"/>
    <w:rsid w:val="006F4C7A"/>
    <w:rsid w:val="006F516D"/>
    <w:rsid w:val="006F575D"/>
    <w:rsid w:val="006F5ABE"/>
    <w:rsid w:val="006F6D73"/>
    <w:rsid w:val="007010C9"/>
    <w:rsid w:val="007016D1"/>
    <w:rsid w:val="00701A93"/>
    <w:rsid w:val="0070238B"/>
    <w:rsid w:val="00702731"/>
    <w:rsid w:val="0070343C"/>
    <w:rsid w:val="007067E1"/>
    <w:rsid w:val="007101CF"/>
    <w:rsid w:val="00710A99"/>
    <w:rsid w:val="00711741"/>
    <w:rsid w:val="00711EE5"/>
    <w:rsid w:val="00712C65"/>
    <w:rsid w:val="00712DCC"/>
    <w:rsid w:val="00712FA5"/>
    <w:rsid w:val="0071388A"/>
    <w:rsid w:val="00713A75"/>
    <w:rsid w:val="00713ED8"/>
    <w:rsid w:val="00714DC4"/>
    <w:rsid w:val="007155DA"/>
    <w:rsid w:val="00715749"/>
    <w:rsid w:val="007158BB"/>
    <w:rsid w:val="00715A1D"/>
    <w:rsid w:val="007171F7"/>
    <w:rsid w:val="00717429"/>
    <w:rsid w:val="0072037E"/>
    <w:rsid w:val="00720390"/>
    <w:rsid w:val="007210B9"/>
    <w:rsid w:val="007213FC"/>
    <w:rsid w:val="00721455"/>
    <w:rsid w:val="00721497"/>
    <w:rsid w:val="00722224"/>
    <w:rsid w:val="007229D6"/>
    <w:rsid w:val="00722F77"/>
    <w:rsid w:val="007230D4"/>
    <w:rsid w:val="007232A0"/>
    <w:rsid w:val="00725050"/>
    <w:rsid w:val="0072505B"/>
    <w:rsid w:val="00725A3D"/>
    <w:rsid w:val="00725E11"/>
    <w:rsid w:val="0072677C"/>
    <w:rsid w:val="00726ABA"/>
    <w:rsid w:val="00726F0B"/>
    <w:rsid w:val="00727029"/>
    <w:rsid w:val="0072723B"/>
    <w:rsid w:val="00727D94"/>
    <w:rsid w:val="00730935"/>
    <w:rsid w:val="00732A68"/>
    <w:rsid w:val="007332A1"/>
    <w:rsid w:val="00733C53"/>
    <w:rsid w:val="00733E6A"/>
    <w:rsid w:val="00734064"/>
    <w:rsid w:val="00734366"/>
    <w:rsid w:val="00734C79"/>
    <w:rsid w:val="00734DF6"/>
    <w:rsid w:val="007366F8"/>
    <w:rsid w:val="00737109"/>
    <w:rsid w:val="00737230"/>
    <w:rsid w:val="00740264"/>
    <w:rsid w:val="00740ED7"/>
    <w:rsid w:val="00741913"/>
    <w:rsid w:val="007427D1"/>
    <w:rsid w:val="00743031"/>
    <w:rsid w:val="00743A2B"/>
    <w:rsid w:val="00743E02"/>
    <w:rsid w:val="00745129"/>
    <w:rsid w:val="00745421"/>
    <w:rsid w:val="00747A3C"/>
    <w:rsid w:val="0075008E"/>
    <w:rsid w:val="007515EF"/>
    <w:rsid w:val="007517FD"/>
    <w:rsid w:val="007519FD"/>
    <w:rsid w:val="00751A46"/>
    <w:rsid w:val="00752A26"/>
    <w:rsid w:val="00752B40"/>
    <w:rsid w:val="00752DCE"/>
    <w:rsid w:val="00755842"/>
    <w:rsid w:val="00755A2B"/>
    <w:rsid w:val="0075715E"/>
    <w:rsid w:val="007573A7"/>
    <w:rsid w:val="0076057D"/>
    <w:rsid w:val="00761EA9"/>
    <w:rsid w:val="00763D71"/>
    <w:rsid w:val="007640D8"/>
    <w:rsid w:val="007661E5"/>
    <w:rsid w:val="00766AE6"/>
    <w:rsid w:val="00766B5A"/>
    <w:rsid w:val="00766C11"/>
    <w:rsid w:val="00767709"/>
    <w:rsid w:val="007702CC"/>
    <w:rsid w:val="007705EB"/>
    <w:rsid w:val="0077104B"/>
    <w:rsid w:val="00771230"/>
    <w:rsid w:val="007728C4"/>
    <w:rsid w:val="0077324F"/>
    <w:rsid w:val="00773ADB"/>
    <w:rsid w:val="00774F88"/>
    <w:rsid w:val="007752A8"/>
    <w:rsid w:val="00775EC3"/>
    <w:rsid w:val="00776CD9"/>
    <w:rsid w:val="00776EAD"/>
    <w:rsid w:val="00777068"/>
    <w:rsid w:val="00777D74"/>
    <w:rsid w:val="00777F5C"/>
    <w:rsid w:val="007800FC"/>
    <w:rsid w:val="00780223"/>
    <w:rsid w:val="00780245"/>
    <w:rsid w:val="0078029C"/>
    <w:rsid w:val="0078039F"/>
    <w:rsid w:val="007806D7"/>
    <w:rsid w:val="00780D83"/>
    <w:rsid w:val="00781EB3"/>
    <w:rsid w:val="00781ECA"/>
    <w:rsid w:val="00782563"/>
    <w:rsid w:val="00782BE1"/>
    <w:rsid w:val="00782D2F"/>
    <w:rsid w:val="0078374F"/>
    <w:rsid w:val="00785CAF"/>
    <w:rsid w:val="0078694A"/>
    <w:rsid w:val="0078750D"/>
    <w:rsid w:val="007909A9"/>
    <w:rsid w:val="00791F3D"/>
    <w:rsid w:val="00792EE5"/>
    <w:rsid w:val="00793028"/>
    <w:rsid w:val="00793556"/>
    <w:rsid w:val="007938A5"/>
    <w:rsid w:val="007940DE"/>
    <w:rsid w:val="0079443C"/>
    <w:rsid w:val="0079482B"/>
    <w:rsid w:val="00795E79"/>
    <w:rsid w:val="00795EA2"/>
    <w:rsid w:val="00796AEA"/>
    <w:rsid w:val="00797157"/>
    <w:rsid w:val="007971BE"/>
    <w:rsid w:val="007974E1"/>
    <w:rsid w:val="00797D51"/>
    <w:rsid w:val="007A0146"/>
    <w:rsid w:val="007A05C8"/>
    <w:rsid w:val="007A0AB3"/>
    <w:rsid w:val="007A0F68"/>
    <w:rsid w:val="007A1904"/>
    <w:rsid w:val="007A2341"/>
    <w:rsid w:val="007A2620"/>
    <w:rsid w:val="007A289A"/>
    <w:rsid w:val="007A2E3B"/>
    <w:rsid w:val="007A36DE"/>
    <w:rsid w:val="007A4CEE"/>
    <w:rsid w:val="007A4F83"/>
    <w:rsid w:val="007A50E7"/>
    <w:rsid w:val="007A5157"/>
    <w:rsid w:val="007A525C"/>
    <w:rsid w:val="007A5D65"/>
    <w:rsid w:val="007A73CA"/>
    <w:rsid w:val="007B09B3"/>
    <w:rsid w:val="007B165F"/>
    <w:rsid w:val="007B1DA6"/>
    <w:rsid w:val="007B1F24"/>
    <w:rsid w:val="007B23D2"/>
    <w:rsid w:val="007B28C3"/>
    <w:rsid w:val="007B29A2"/>
    <w:rsid w:val="007B2F38"/>
    <w:rsid w:val="007B36DC"/>
    <w:rsid w:val="007B3B11"/>
    <w:rsid w:val="007B3B7A"/>
    <w:rsid w:val="007B406D"/>
    <w:rsid w:val="007B51D8"/>
    <w:rsid w:val="007B53E6"/>
    <w:rsid w:val="007B627D"/>
    <w:rsid w:val="007B6D55"/>
    <w:rsid w:val="007C002B"/>
    <w:rsid w:val="007C26D1"/>
    <w:rsid w:val="007C26FA"/>
    <w:rsid w:val="007C2C91"/>
    <w:rsid w:val="007C2F86"/>
    <w:rsid w:val="007C2F8F"/>
    <w:rsid w:val="007C30F9"/>
    <w:rsid w:val="007C31F4"/>
    <w:rsid w:val="007C3599"/>
    <w:rsid w:val="007C3D20"/>
    <w:rsid w:val="007C47F3"/>
    <w:rsid w:val="007C582A"/>
    <w:rsid w:val="007C5873"/>
    <w:rsid w:val="007C5CA4"/>
    <w:rsid w:val="007C763D"/>
    <w:rsid w:val="007D0A43"/>
    <w:rsid w:val="007D0D88"/>
    <w:rsid w:val="007D1C2B"/>
    <w:rsid w:val="007D2F11"/>
    <w:rsid w:val="007D3AFA"/>
    <w:rsid w:val="007D44FC"/>
    <w:rsid w:val="007D455F"/>
    <w:rsid w:val="007D5141"/>
    <w:rsid w:val="007D5A03"/>
    <w:rsid w:val="007D5C55"/>
    <w:rsid w:val="007D5CF5"/>
    <w:rsid w:val="007D5ED1"/>
    <w:rsid w:val="007D623A"/>
    <w:rsid w:val="007D62F3"/>
    <w:rsid w:val="007D66C3"/>
    <w:rsid w:val="007E12B5"/>
    <w:rsid w:val="007E134E"/>
    <w:rsid w:val="007E14D5"/>
    <w:rsid w:val="007E1706"/>
    <w:rsid w:val="007E1804"/>
    <w:rsid w:val="007E447E"/>
    <w:rsid w:val="007E4687"/>
    <w:rsid w:val="007E4A4C"/>
    <w:rsid w:val="007E65A9"/>
    <w:rsid w:val="007E6D2B"/>
    <w:rsid w:val="007E7624"/>
    <w:rsid w:val="007F070D"/>
    <w:rsid w:val="007F0874"/>
    <w:rsid w:val="007F0FEF"/>
    <w:rsid w:val="007F1E4E"/>
    <w:rsid w:val="007F2BC9"/>
    <w:rsid w:val="007F503D"/>
    <w:rsid w:val="007F55BC"/>
    <w:rsid w:val="007F59A8"/>
    <w:rsid w:val="007F7DE2"/>
    <w:rsid w:val="007F7E0C"/>
    <w:rsid w:val="008003F5"/>
    <w:rsid w:val="008009B1"/>
    <w:rsid w:val="00800B90"/>
    <w:rsid w:val="00801142"/>
    <w:rsid w:val="008028F1"/>
    <w:rsid w:val="00802964"/>
    <w:rsid w:val="00802C97"/>
    <w:rsid w:val="008031C1"/>
    <w:rsid w:val="008036DB"/>
    <w:rsid w:val="00803AFA"/>
    <w:rsid w:val="008056CF"/>
    <w:rsid w:val="00806871"/>
    <w:rsid w:val="00806E6F"/>
    <w:rsid w:val="008073AD"/>
    <w:rsid w:val="00807BD6"/>
    <w:rsid w:val="00807D18"/>
    <w:rsid w:val="00810149"/>
    <w:rsid w:val="0081027F"/>
    <w:rsid w:val="00810A8E"/>
    <w:rsid w:val="00810E03"/>
    <w:rsid w:val="00811395"/>
    <w:rsid w:val="00812136"/>
    <w:rsid w:val="008127CF"/>
    <w:rsid w:val="00812AC5"/>
    <w:rsid w:val="00812E2B"/>
    <w:rsid w:val="008132A6"/>
    <w:rsid w:val="00813F56"/>
    <w:rsid w:val="00814201"/>
    <w:rsid w:val="0081454F"/>
    <w:rsid w:val="008148AF"/>
    <w:rsid w:val="008148C4"/>
    <w:rsid w:val="00814BCF"/>
    <w:rsid w:val="008151B8"/>
    <w:rsid w:val="00815EEF"/>
    <w:rsid w:val="0081606A"/>
    <w:rsid w:val="00816891"/>
    <w:rsid w:val="00816AF1"/>
    <w:rsid w:val="00817E77"/>
    <w:rsid w:val="008206E4"/>
    <w:rsid w:val="008216BA"/>
    <w:rsid w:val="008237DF"/>
    <w:rsid w:val="00823918"/>
    <w:rsid w:val="00823C24"/>
    <w:rsid w:val="0082485A"/>
    <w:rsid w:val="00824EAD"/>
    <w:rsid w:val="00824F6E"/>
    <w:rsid w:val="00825292"/>
    <w:rsid w:val="00825736"/>
    <w:rsid w:val="00825801"/>
    <w:rsid w:val="00825EAB"/>
    <w:rsid w:val="008264F0"/>
    <w:rsid w:val="00826656"/>
    <w:rsid w:val="00826E93"/>
    <w:rsid w:val="00827DB7"/>
    <w:rsid w:val="00830553"/>
    <w:rsid w:val="008312E1"/>
    <w:rsid w:val="00831655"/>
    <w:rsid w:val="00831D1E"/>
    <w:rsid w:val="00831E1E"/>
    <w:rsid w:val="00832454"/>
    <w:rsid w:val="008328F1"/>
    <w:rsid w:val="00833DE5"/>
    <w:rsid w:val="00833EFE"/>
    <w:rsid w:val="008340D8"/>
    <w:rsid w:val="008342F9"/>
    <w:rsid w:val="00835552"/>
    <w:rsid w:val="00835B1A"/>
    <w:rsid w:val="00835EF1"/>
    <w:rsid w:val="008363D3"/>
    <w:rsid w:val="008367AC"/>
    <w:rsid w:val="00836C1E"/>
    <w:rsid w:val="00837597"/>
    <w:rsid w:val="00837D66"/>
    <w:rsid w:val="00837F42"/>
    <w:rsid w:val="00841906"/>
    <w:rsid w:val="00843CE5"/>
    <w:rsid w:val="00844420"/>
    <w:rsid w:val="0084444E"/>
    <w:rsid w:val="00844A8F"/>
    <w:rsid w:val="00844ABC"/>
    <w:rsid w:val="0084509D"/>
    <w:rsid w:val="008456EA"/>
    <w:rsid w:val="008463CF"/>
    <w:rsid w:val="008469C7"/>
    <w:rsid w:val="00846D2F"/>
    <w:rsid w:val="00847183"/>
    <w:rsid w:val="0084753A"/>
    <w:rsid w:val="008505C1"/>
    <w:rsid w:val="0085083A"/>
    <w:rsid w:val="008508E8"/>
    <w:rsid w:val="00851950"/>
    <w:rsid w:val="00851AC0"/>
    <w:rsid w:val="00851E45"/>
    <w:rsid w:val="00852674"/>
    <w:rsid w:val="00852D3F"/>
    <w:rsid w:val="00853A02"/>
    <w:rsid w:val="00853D6E"/>
    <w:rsid w:val="008546C5"/>
    <w:rsid w:val="00854EDA"/>
    <w:rsid w:val="008556C5"/>
    <w:rsid w:val="00856065"/>
    <w:rsid w:val="00856CA1"/>
    <w:rsid w:val="008571AA"/>
    <w:rsid w:val="00857857"/>
    <w:rsid w:val="0086028D"/>
    <w:rsid w:val="00860420"/>
    <w:rsid w:val="008632D6"/>
    <w:rsid w:val="008632E5"/>
    <w:rsid w:val="008635EB"/>
    <w:rsid w:val="00863AD2"/>
    <w:rsid w:val="00864A4F"/>
    <w:rsid w:val="00865A38"/>
    <w:rsid w:val="0086634C"/>
    <w:rsid w:val="008709A8"/>
    <w:rsid w:val="00870CDD"/>
    <w:rsid w:val="00870DEE"/>
    <w:rsid w:val="0087200B"/>
    <w:rsid w:val="0087216E"/>
    <w:rsid w:val="00872A69"/>
    <w:rsid w:val="00872D06"/>
    <w:rsid w:val="008754F4"/>
    <w:rsid w:val="00875569"/>
    <w:rsid w:val="008755A1"/>
    <w:rsid w:val="00875B39"/>
    <w:rsid w:val="00875F40"/>
    <w:rsid w:val="00876A21"/>
    <w:rsid w:val="0087711B"/>
    <w:rsid w:val="00877A2B"/>
    <w:rsid w:val="008803A7"/>
    <w:rsid w:val="0088056F"/>
    <w:rsid w:val="00880E29"/>
    <w:rsid w:val="00881901"/>
    <w:rsid w:val="00882200"/>
    <w:rsid w:val="0088299D"/>
    <w:rsid w:val="00883F59"/>
    <w:rsid w:val="008840FC"/>
    <w:rsid w:val="0088422F"/>
    <w:rsid w:val="00885088"/>
    <w:rsid w:val="0088543A"/>
    <w:rsid w:val="008863D9"/>
    <w:rsid w:val="00886C6C"/>
    <w:rsid w:val="00886FE3"/>
    <w:rsid w:val="0088798E"/>
    <w:rsid w:val="00890E4C"/>
    <w:rsid w:val="00890F56"/>
    <w:rsid w:val="008910D3"/>
    <w:rsid w:val="0089193E"/>
    <w:rsid w:val="00891B61"/>
    <w:rsid w:val="00891FD4"/>
    <w:rsid w:val="00892AFB"/>
    <w:rsid w:val="00892EFD"/>
    <w:rsid w:val="00893286"/>
    <w:rsid w:val="0089376F"/>
    <w:rsid w:val="00894430"/>
    <w:rsid w:val="00894BC3"/>
    <w:rsid w:val="00895BB1"/>
    <w:rsid w:val="00895BF3"/>
    <w:rsid w:val="0089694E"/>
    <w:rsid w:val="00896BEC"/>
    <w:rsid w:val="008A0342"/>
    <w:rsid w:val="008A1772"/>
    <w:rsid w:val="008A1B5F"/>
    <w:rsid w:val="008A2A30"/>
    <w:rsid w:val="008A3283"/>
    <w:rsid w:val="008A37FE"/>
    <w:rsid w:val="008A380B"/>
    <w:rsid w:val="008A38CD"/>
    <w:rsid w:val="008A3E62"/>
    <w:rsid w:val="008A48C9"/>
    <w:rsid w:val="008A4AC6"/>
    <w:rsid w:val="008A4D5C"/>
    <w:rsid w:val="008A5865"/>
    <w:rsid w:val="008A6200"/>
    <w:rsid w:val="008A63D8"/>
    <w:rsid w:val="008A6564"/>
    <w:rsid w:val="008A7094"/>
    <w:rsid w:val="008A72DC"/>
    <w:rsid w:val="008A7414"/>
    <w:rsid w:val="008B0190"/>
    <w:rsid w:val="008B0AE3"/>
    <w:rsid w:val="008B159A"/>
    <w:rsid w:val="008B1708"/>
    <w:rsid w:val="008B1E53"/>
    <w:rsid w:val="008B283B"/>
    <w:rsid w:val="008B3371"/>
    <w:rsid w:val="008B38AA"/>
    <w:rsid w:val="008B478B"/>
    <w:rsid w:val="008B52E2"/>
    <w:rsid w:val="008B66A9"/>
    <w:rsid w:val="008B74C2"/>
    <w:rsid w:val="008B7802"/>
    <w:rsid w:val="008C0276"/>
    <w:rsid w:val="008C0B7D"/>
    <w:rsid w:val="008C128F"/>
    <w:rsid w:val="008C13E6"/>
    <w:rsid w:val="008C2254"/>
    <w:rsid w:val="008C22D4"/>
    <w:rsid w:val="008C27A7"/>
    <w:rsid w:val="008C3B58"/>
    <w:rsid w:val="008C3FF4"/>
    <w:rsid w:val="008C4059"/>
    <w:rsid w:val="008C6AA6"/>
    <w:rsid w:val="008C7624"/>
    <w:rsid w:val="008C788A"/>
    <w:rsid w:val="008C7BBF"/>
    <w:rsid w:val="008D1891"/>
    <w:rsid w:val="008D3561"/>
    <w:rsid w:val="008D41BF"/>
    <w:rsid w:val="008D62EE"/>
    <w:rsid w:val="008D659C"/>
    <w:rsid w:val="008D68D3"/>
    <w:rsid w:val="008D75E4"/>
    <w:rsid w:val="008D785F"/>
    <w:rsid w:val="008E018D"/>
    <w:rsid w:val="008E040D"/>
    <w:rsid w:val="008E053F"/>
    <w:rsid w:val="008E0777"/>
    <w:rsid w:val="008E1E9A"/>
    <w:rsid w:val="008E1F16"/>
    <w:rsid w:val="008E2174"/>
    <w:rsid w:val="008E29F0"/>
    <w:rsid w:val="008E3A50"/>
    <w:rsid w:val="008E4C0E"/>
    <w:rsid w:val="008E4CC5"/>
    <w:rsid w:val="008E4ED6"/>
    <w:rsid w:val="008E7426"/>
    <w:rsid w:val="008F0538"/>
    <w:rsid w:val="008F06CE"/>
    <w:rsid w:val="008F124D"/>
    <w:rsid w:val="008F168B"/>
    <w:rsid w:val="008F1CC8"/>
    <w:rsid w:val="008F244E"/>
    <w:rsid w:val="008F3087"/>
    <w:rsid w:val="008F3CF7"/>
    <w:rsid w:val="008F409B"/>
    <w:rsid w:val="008F43F2"/>
    <w:rsid w:val="008F55DD"/>
    <w:rsid w:val="008F5657"/>
    <w:rsid w:val="008F5D5A"/>
    <w:rsid w:val="008F611B"/>
    <w:rsid w:val="008F66C5"/>
    <w:rsid w:val="008F672C"/>
    <w:rsid w:val="008F73CB"/>
    <w:rsid w:val="008F7B1A"/>
    <w:rsid w:val="008F7C7C"/>
    <w:rsid w:val="009001C0"/>
    <w:rsid w:val="00900DC4"/>
    <w:rsid w:val="00901EDE"/>
    <w:rsid w:val="00903060"/>
    <w:rsid w:val="0090316E"/>
    <w:rsid w:val="00903215"/>
    <w:rsid w:val="00903769"/>
    <w:rsid w:val="00903AFA"/>
    <w:rsid w:val="00903F72"/>
    <w:rsid w:val="00904F77"/>
    <w:rsid w:val="00904FA4"/>
    <w:rsid w:val="00904FD3"/>
    <w:rsid w:val="00905301"/>
    <w:rsid w:val="00905722"/>
    <w:rsid w:val="0090694E"/>
    <w:rsid w:val="00906B46"/>
    <w:rsid w:val="00906B86"/>
    <w:rsid w:val="00906D7A"/>
    <w:rsid w:val="009077F7"/>
    <w:rsid w:val="00907819"/>
    <w:rsid w:val="00910DD2"/>
    <w:rsid w:val="00911390"/>
    <w:rsid w:val="009114B6"/>
    <w:rsid w:val="00911FFC"/>
    <w:rsid w:val="009125B6"/>
    <w:rsid w:val="00912EE7"/>
    <w:rsid w:val="00913544"/>
    <w:rsid w:val="00913805"/>
    <w:rsid w:val="00913A2B"/>
    <w:rsid w:val="00913AF2"/>
    <w:rsid w:val="009147A4"/>
    <w:rsid w:val="00914C34"/>
    <w:rsid w:val="00914EB6"/>
    <w:rsid w:val="009153A6"/>
    <w:rsid w:val="009155F5"/>
    <w:rsid w:val="00915A09"/>
    <w:rsid w:val="00917CE7"/>
    <w:rsid w:val="00921034"/>
    <w:rsid w:val="00921F08"/>
    <w:rsid w:val="00922A7A"/>
    <w:rsid w:val="009232A5"/>
    <w:rsid w:val="00923589"/>
    <w:rsid w:val="0092397A"/>
    <w:rsid w:val="00923A34"/>
    <w:rsid w:val="00923D7E"/>
    <w:rsid w:val="00923DE3"/>
    <w:rsid w:val="00923FFC"/>
    <w:rsid w:val="0092448B"/>
    <w:rsid w:val="009253F8"/>
    <w:rsid w:val="00925507"/>
    <w:rsid w:val="009257EC"/>
    <w:rsid w:val="0092599B"/>
    <w:rsid w:val="00927617"/>
    <w:rsid w:val="00930271"/>
    <w:rsid w:val="0093076B"/>
    <w:rsid w:val="00930830"/>
    <w:rsid w:val="009315D7"/>
    <w:rsid w:val="0093177E"/>
    <w:rsid w:val="00931B6C"/>
    <w:rsid w:val="00931BDE"/>
    <w:rsid w:val="009320C0"/>
    <w:rsid w:val="00933ED6"/>
    <w:rsid w:val="00933F76"/>
    <w:rsid w:val="00934322"/>
    <w:rsid w:val="0093489D"/>
    <w:rsid w:val="00934DBF"/>
    <w:rsid w:val="00935769"/>
    <w:rsid w:val="00935D43"/>
    <w:rsid w:val="00936A4D"/>
    <w:rsid w:val="009373AF"/>
    <w:rsid w:val="00940213"/>
    <w:rsid w:val="009415AF"/>
    <w:rsid w:val="00941C53"/>
    <w:rsid w:val="00941D4C"/>
    <w:rsid w:val="00942223"/>
    <w:rsid w:val="00942A4D"/>
    <w:rsid w:val="00942EAC"/>
    <w:rsid w:val="009439A9"/>
    <w:rsid w:val="00943B19"/>
    <w:rsid w:val="00943C90"/>
    <w:rsid w:val="009440B4"/>
    <w:rsid w:val="00944D19"/>
    <w:rsid w:val="0094592E"/>
    <w:rsid w:val="009459A9"/>
    <w:rsid w:val="00946B9E"/>
    <w:rsid w:val="00950ADE"/>
    <w:rsid w:val="00951246"/>
    <w:rsid w:val="0095162C"/>
    <w:rsid w:val="00951AB1"/>
    <w:rsid w:val="00953026"/>
    <w:rsid w:val="00953CA0"/>
    <w:rsid w:val="00954FDB"/>
    <w:rsid w:val="009552FD"/>
    <w:rsid w:val="00955992"/>
    <w:rsid w:val="00955AED"/>
    <w:rsid w:val="00955EB3"/>
    <w:rsid w:val="0095763A"/>
    <w:rsid w:val="00960AE8"/>
    <w:rsid w:val="00960EDF"/>
    <w:rsid w:val="009611CC"/>
    <w:rsid w:val="00961E09"/>
    <w:rsid w:val="0096210C"/>
    <w:rsid w:val="00962279"/>
    <w:rsid w:val="0096354E"/>
    <w:rsid w:val="009641B1"/>
    <w:rsid w:val="00964730"/>
    <w:rsid w:val="00964A86"/>
    <w:rsid w:val="00964B87"/>
    <w:rsid w:val="00964EC3"/>
    <w:rsid w:val="00964F4F"/>
    <w:rsid w:val="00965AA1"/>
    <w:rsid w:val="009664E9"/>
    <w:rsid w:val="00966E0B"/>
    <w:rsid w:val="009674BF"/>
    <w:rsid w:val="00970789"/>
    <w:rsid w:val="00970BB0"/>
    <w:rsid w:val="00970BE6"/>
    <w:rsid w:val="0097177B"/>
    <w:rsid w:val="00971E02"/>
    <w:rsid w:val="009727E3"/>
    <w:rsid w:val="0097309D"/>
    <w:rsid w:val="009735F9"/>
    <w:rsid w:val="00974373"/>
    <w:rsid w:val="009745D8"/>
    <w:rsid w:val="00974D35"/>
    <w:rsid w:val="00974E02"/>
    <w:rsid w:val="00975026"/>
    <w:rsid w:val="009766E3"/>
    <w:rsid w:val="00976BD7"/>
    <w:rsid w:val="00976F87"/>
    <w:rsid w:val="00976FDF"/>
    <w:rsid w:val="00977552"/>
    <w:rsid w:val="00977DC3"/>
    <w:rsid w:val="009805C4"/>
    <w:rsid w:val="00980D14"/>
    <w:rsid w:val="00980FFA"/>
    <w:rsid w:val="00981973"/>
    <w:rsid w:val="00981EF6"/>
    <w:rsid w:val="00981F30"/>
    <w:rsid w:val="0098219D"/>
    <w:rsid w:val="00982FCE"/>
    <w:rsid w:val="0098340C"/>
    <w:rsid w:val="00984670"/>
    <w:rsid w:val="00984BA8"/>
    <w:rsid w:val="00985332"/>
    <w:rsid w:val="009853A7"/>
    <w:rsid w:val="00985990"/>
    <w:rsid w:val="00985BEF"/>
    <w:rsid w:val="00986370"/>
    <w:rsid w:val="009876D1"/>
    <w:rsid w:val="009878F8"/>
    <w:rsid w:val="00987E02"/>
    <w:rsid w:val="0099019A"/>
    <w:rsid w:val="009903E0"/>
    <w:rsid w:val="0099114A"/>
    <w:rsid w:val="009917A3"/>
    <w:rsid w:val="00991907"/>
    <w:rsid w:val="00992100"/>
    <w:rsid w:val="009929AE"/>
    <w:rsid w:val="00994E0C"/>
    <w:rsid w:val="00995604"/>
    <w:rsid w:val="00995D81"/>
    <w:rsid w:val="0099749D"/>
    <w:rsid w:val="00997BB4"/>
    <w:rsid w:val="009A0E9A"/>
    <w:rsid w:val="009A2C2A"/>
    <w:rsid w:val="009A2CAC"/>
    <w:rsid w:val="009A2E80"/>
    <w:rsid w:val="009A321C"/>
    <w:rsid w:val="009A3EF2"/>
    <w:rsid w:val="009A498D"/>
    <w:rsid w:val="009A4A22"/>
    <w:rsid w:val="009A689A"/>
    <w:rsid w:val="009A6CAC"/>
    <w:rsid w:val="009A7394"/>
    <w:rsid w:val="009A7426"/>
    <w:rsid w:val="009A7F9A"/>
    <w:rsid w:val="009A7FBD"/>
    <w:rsid w:val="009B0320"/>
    <w:rsid w:val="009B067B"/>
    <w:rsid w:val="009B0EAB"/>
    <w:rsid w:val="009B12DB"/>
    <w:rsid w:val="009B2145"/>
    <w:rsid w:val="009B2EBA"/>
    <w:rsid w:val="009B4226"/>
    <w:rsid w:val="009B4B06"/>
    <w:rsid w:val="009B67E4"/>
    <w:rsid w:val="009B6C6E"/>
    <w:rsid w:val="009B780C"/>
    <w:rsid w:val="009B7873"/>
    <w:rsid w:val="009C1682"/>
    <w:rsid w:val="009C1DDC"/>
    <w:rsid w:val="009C247B"/>
    <w:rsid w:val="009C35A8"/>
    <w:rsid w:val="009C3E25"/>
    <w:rsid w:val="009C4A34"/>
    <w:rsid w:val="009C533A"/>
    <w:rsid w:val="009C5349"/>
    <w:rsid w:val="009C54B6"/>
    <w:rsid w:val="009C5B22"/>
    <w:rsid w:val="009C5E37"/>
    <w:rsid w:val="009C5F4E"/>
    <w:rsid w:val="009C60DC"/>
    <w:rsid w:val="009C671A"/>
    <w:rsid w:val="009C679B"/>
    <w:rsid w:val="009C71E2"/>
    <w:rsid w:val="009C7FD8"/>
    <w:rsid w:val="009D0A03"/>
    <w:rsid w:val="009D0B09"/>
    <w:rsid w:val="009D14B1"/>
    <w:rsid w:val="009D1931"/>
    <w:rsid w:val="009D1A0E"/>
    <w:rsid w:val="009D2200"/>
    <w:rsid w:val="009D2CF6"/>
    <w:rsid w:val="009D3FF8"/>
    <w:rsid w:val="009D412E"/>
    <w:rsid w:val="009D43C9"/>
    <w:rsid w:val="009D5144"/>
    <w:rsid w:val="009D588C"/>
    <w:rsid w:val="009D5D0B"/>
    <w:rsid w:val="009D604F"/>
    <w:rsid w:val="009D6F19"/>
    <w:rsid w:val="009D72C1"/>
    <w:rsid w:val="009D7934"/>
    <w:rsid w:val="009D7E0B"/>
    <w:rsid w:val="009D7E84"/>
    <w:rsid w:val="009D7F27"/>
    <w:rsid w:val="009E0A1B"/>
    <w:rsid w:val="009E18A9"/>
    <w:rsid w:val="009E190D"/>
    <w:rsid w:val="009E19FC"/>
    <w:rsid w:val="009E286F"/>
    <w:rsid w:val="009E3266"/>
    <w:rsid w:val="009E4442"/>
    <w:rsid w:val="009E45C2"/>
    <w:rsid w:val="009E4D1D"/>
    <w:rsid w:val="009E6188"/>
    <w:rsid w:val="009E6540"/>
    <w:rsid w:val="009E6B25"/>
    <w:rsid w:val="009E6EAB"/>
    <w:rsid w:val="009E720F"/>
    <w:rsid w:val="009F0139"/>
    <w:rsid w:val="009F0D53"/>
    <w:rsid w:val="009F0FBC"/>
    <w:rsid w:val="009F1DF9"/>
    <w:rsid w:val="009F1FB6"/>
    <w:rsid w:val="009F209D"/>
    <w:rsid w:val="009F2476"/>
    <w:rsid w:val="009F2798"/>
    <w:rsid w:val="009F3080"/>
    <w:rsid w:val="009F35F2"/>
    <w:rsid w:val="009F54F5"/>
    <w:rsid w:val="009F6397"/>
    <w:rsid w:val="009F642C"/>
    <w:rsid w:val="009F67C1"/>
    <w:rsid w:val="009F7640"/>
    <w:rsid w:val="00A0056E"/>
    <w:rsid w:val="00A00968"/>
    <w:rsid w:val="00A017CE"/>
    <w:rsid w:val="00A01ED3"/>
    <w:rsid w:val="00A02101"/>
    <w:rsid w:val="00A02B63"/>
    <w:rsid w:val="00A03235"/>
    <w:rsid w:val="00A033CE"/>
    <w:rsid w:val="00A034CA"/>
    <w:rsid w:val="00A03528"/>
    <w:rsid w:val="00A047A7"/>
    <w:rsid w:val="00A04F07"/>
    <w:rsid w:val="00A05B6D"/>
    <w:rsid w:val="00A05F70"/>
    <w:rsid w:val="00A065D0"/>
    <w:rsid w:val="00A06D95"/>
    <w:rsid w:val="00A06D9C"/>
    <w:rsid w:val="00A0721F"/>
    <w:rsid w:val="00A07556"/>
    <w:rsid w:val="00A11A1D"/>
    <w:rsid w:val="00A11F84"/>
    <w:rsid w:val="00A1254C"/>
    <w:rsid w:val="00A12ACC"/>
    <w:rsid w:val="00A12D36"/>
    <w:rsid w:val="00A12E44"/>
    <w:rsid w:val="00A136E7"/>
    <w:rsid w:val="00A141C8"/>
    <w:rsid w:val="00A14928"/>
    <w:rsid w:val="00A14C0E"/>
    <w:rsid w:val="00A15C05"/>
    <w:rsid w:val="00A15D9F"/>
    <w:rsid w:val="00A16D3B"/>
    <w:rsid w:val="00A17255"/>
    <w:rsid w:val="00A172DA"/>
    <w:rsid w:val="00A17FB3"/>
    <w:rsid w:val="00A21CBA"/>
    <w:rsid w:val="00A2275E"/>
    <w:rsid w:val="00A23750"/>
    <w:rsid w:val="00A2403B"/>
    <w:rsid w:val="00A243EC"/>
    <w:rsid w:val="00A24CD5"/>
    <w:rsid w:val="00A24E7C"/>
    <w:rsid w:val="00A30244"/>
    <w:rsid w:val="00A328A7"/>
    <w:rsid w:val="00A32F14"/>
    <w:rsid w:val="00A33201"/>
    <w:rsid w:val="00A33A13"/>
    <w:rsid w:val="00A33D4E"/>
    <w:rsid w:val="00A34A04"/>
    <w:rsid w:val="00A34F39"/>
    <w:rsid w:val="00A351F7"/>
    <w:rsid w:val="00A35585"/>
    <w:rsid w:val="00A35DF6"/>
    <w:rsid w:val="00A36595"/>
    <w:rsid w:val="00A36633"/>
    <w:rsid w:val="00A36AB1"/>
    <w:rsid w:val="00A40549"/>
    <w:rsid w:val="00A40ABD"/>
    <w:rsid w:val="00A40F26"/>
    <w:rsid w:val="00A41635"/>
    <w:rsid w:val="00A4211B"/>
    <w:rsid w:val="00A4282B"/>
    <w:rsid w:val="00A431FE"/>
    <w:rsid w:val="00A432D8"/>
    <w:rsid w:val="00A456B7"/>
    <w:rsid w:val="00A460DC"/>
    <w:rsid w:val="00A46475"/>
    <w:rsid w:val="00A47D2B"/>
    <w:rsid w:val="00A503F1"/>
    <w:rsid w:val="00A51FB0"/>
    <w:rsid w:val="00A546E9"/>
    <w:rsid w:val="00A558BE"/>
    <w:rsid w:val="00A559AA"/>
    <w:rsid w:val="00A563C5"/>
    <w:rsid w:val="00A56DB7"/>
    <w:rsid w:val="00A56E27"/>
    <w:rsid w:val="00A574CB"/>
    <w:rsid w:val="00A62793"/>
    <w:rsid w:val="00A63651"/>
    <w:rsid w:val="00A6412B"/>
    <w:rsid w:val="00A644B4"/>
    <w:rsid w:val="00A65309"/>
    <w:rsid w:val="00A65FFA"/>
    <w:rsid w:val="00A66293"/>
    <w:rsid w:val="00A66653"/>
    <w:rsid w:val="00A67E21"/>
    <w:rsid w:val="00A711DE"/>
    <w:rsid w:val="00A72F28"/>
    <w:rsid w:val="00A731A2"/>
    <w:rsid w:val="00A74382"/>
    <w:rsid w:val="00A74971"/>
    <w:rsid w:val="00A749DA"/>
    <w:rsid w:val="00A755DF"/>
    <w:rsid w:val="00A7654C"/>
    <w:rsid w:val="00A7733E"/>
    <w:rsid w:val="00A777B4"/>
    <w:rsid w:val="00A8132D"/>
    <w:rsid w:val="00A81907"/>
    <w:rsid w:val="00A81AAC"/>
    <w:rsid w:val="00A81BCA"/>
    <w:rsid w:val="00A81DD9"/>
    <w:rsid w:val="00A856DA"/>
    <w:rsid w:val="00A861E3"/>
    <w:rsid w:val="00A8638F"/>
    <w:rsid w:val="00A872F4"/>
    <w:rsid w:val="00A875C2"/>
    <w:rsid w:val="00A877AE"/>
    <w:rsid w:val="00A91250"/>
    <w:rsid w:val="00A9144B"/>
    <w:rsid w:val="00A92121"/>
    <w:rsid w:val="00A93EBC"/>
    <w:rsid w:val="00A94B42"/>
    <w:rsid w:val="00A95165"/>
    <w:rsid w:val="00A95227"/>
    <w:rsid w:val="00A953BC"/>
    <w:rsid w:val="00A958A3"/>
    <w:rsid w:val="00A95FB2"/>
    <w:rsid w:val="00A96701"/>
    <w:rsid w:val="00AA011D"/>
    <w:rsid w:val="00AA08A7"/>
    <w:rsid w:val="00AA09D0"/>
    <w:rsid w:val="00AA1127"/>
    <w:rsid w:val="00AA2906"/>
    <w:rsid w:val="00AA3882"/>
    <w:rsid w:val="00AA398F"/>
    <w:rsid w:val="00AA3E98"/>
    <w:rsid w:val="00AA3FF4"/>
    <w:rsid w:val="00AA46E5"/>
    <w:rsid w:val="00AA55F3"/>
    <w:rsid w:val="00AA567D"/>
    <w:rsid w:val="00AA6174"/>
    <w:rsid w:val="00AA61A9"/>
    <w:rsid w:val="00AA64B3"/>
    <w:rsid w:val="00AA6EDA"/>
    <w:rsid w:val="00AA7040"/>
    <w:rsid w:val="00AA7F7A"/>
    <w:rsid w:val="00AB1295"/>
    <w:rsid w:val="00AB1A0A"/>
    <w:rsid w:val="00AB20EF"/>
    <w:rsid w:val="00AB25B2"/>
    <w:rsid w:val="00AB293E"/>
    <w:rsid w:val="00AB2AD8"/>
    <w:rsid w:val="00AB2DCC"/>
    <w:rsid w:val="00AB2E03"/>
    <w:rsid w:val="00AB3970"/>
    <w:rsid w:val="00AB48AD"/>
    <w:rsid w:val="00AB49C1"/>
    <w:rsid w:val="00AB4E4F"/>
    <w:rsid w:val="00AB51C1"/>
    <w:rsid w:val="00AB53BA"/>
    <w:rsid w:val="00AB571B"/>
    <w:rsid w:val="00AB59AD"/>
    <w:rsid w:val="00AB60CF"/>
    <w:rsid w:val="00AB627E"/>
    <w:rsid w:val="00AB6395"/>
    <w:rsid w:val="00AB63D3"/>
    <w:rsid w:val="00AB67A9"/>
    <w:rsid w:val="00AB6C9D"/>
    <w:rsid w:val="00AB72BF"/>
    <w:rsid w:val="00AC091A"/>
    <w:rsid w:val="00AC0CFB"/>
    <w:rsid w:val="00AC0DFE"/>
    <w:rsid w:val="00AC1D90"/>
    <w:rsid w:val="00AC260E"/>
    <w:rsid w:val="00AC2A9F"/>
    <w:rsid w:val="00AC2B55"/>
    <w:rsid w:val="00AC4128"/>
    <w:rsid w:val="00AC485A"/>
    <w:rsid w:val="00AC52AA"/>
    <w:rsid w:val="00AC5A22"/>
    <w:rsid w:val="00AC7065"/>
    <w:rsid w:val="00AC7448"/>
    <w:rsid w:val="00AD0FCD"/>
    <w:rsid w:val="00AD1B00"/>
    <w:rsid w:val="00AD1CF0"/>
    <w:rsid w:val="00AD2597"/>
    <w:rsid w:val="00AD2A89"/>
    <w:rsid w:val="00AD3E46"/>
    <w:rsid w:val="00AD4616"/>
    <w:rsid w:val="00AD608B"/>
    <w:rsid w:val="00AD66A1"/>
    <w:rsid w:val="00AD6E36"/>
    <w:rsid w:val="00AD737A"/>
    <w:rsid w:val="00AD73D1"/>
    <w:rsid w:val="00AD76B2"/>
    <w:rsid w:val="00AD7AF7"/>
    <w:rsid w:val="00AE025A"/>
    <w:rsid w:val="00AE0570"/>
    <w:rsid w:val="00AE1E5A"/>
    <w:rsid w:val="00AE2075"/>
    <w:rsid w:val="00AE2685"/>
    <w:rsid w:val="00AE2DF6"/>
    <w:rsid w:val="00AE317E"/>
    <w:rsid w:val="00AE3193"/>
    <w:rsid w:val="00AE334E"/>
    <w:rsid w:val="00AE4368"/>
    <w:rsid w:val="00AE52A1"/>
    <w:rsid w:val="00AE5CD7"/>
    <w:rsid w:val="00AE5E8A"/>
    <w:rsid w:val="00AE5FE2"/>
    <w:rsid w:val="00AE6A19"/>
    <w:rsid w:val="00AE6A40"/>
    <w:rsid w:val="00AE6AD0"/>
    <w:rsid w:val="00AE7022"/>
    <w:rsid w:val="00AE7951"/>
    <w:rsid w:val="00AE7D9D"/>
    <w:rsid w:val="00AE7EE9"/>
    <w:rsid w:val="00AF0312"/>
    <w:rsid w:val="00AF1358"/>
    <w:rsid w:val="00AF18C7"/>
    <w:rsid w:val="00AF26DB"/>
    <w:rsid w:val="00AF28E4"/>
    <w:rsid w:val="00AF3959"/>
    <w:rsid w:val="00AF3A12"/>
    <w:rsid w:val="00AF3C83"/>
    <w:rsid w:val="00AF4B2F"/>
    <w:rsid w:val="00AF4DE5"/>
    <w:rsid w:val="00AF617F"/>
    <w:rsid w:val="00AF696C"/>
    <w:rsid w:val="00AF6A08"/>
    <w:rsid w:val="00AF7706"/>
    <w:rsid w:val="00B00CB3"/>
    <w:rsid w:val="00B0212E"/>
    <w:rsid w:val="00B035BB"/>
    <w:rsid w:val="00B0414A"/>
    <w:rsid w:val="00B04744"/>
    <w:rsid w:val="00B047D4"/>
    <w:rsid w:val="00B04856"/>
    <w:rsid w:val="00B06088"/>
    <w:rsid w:val="00B06588"/>
    <w:rsid w:val="00B065A5"/>
    <w:rsid w:val="00B067B4"/>
    <w:rsid w:val="00B07CE1"/>
    <w:rsid w:val="00B10592"/>
    <w:rsid w:val="00B111F5"/>
    <w:rsid w:val="00B11731"/>
    <w:rsid w:val="00B11C13"/>
    <w:rsid w:val="00B1296C"/>
    <w:rsid w:val="00B12B93"/>
    <w:rsid w:val="00B1444B"/>
    <w:rsid w:val="00B14932"/>
    <w:rsid w:val="00B1531C"/>
    <w:rsid w:val="00B15718"/>
    <w:rsid w:val="00B15822"/>
    <w:rsid w:val="00B15E2F"/>
    <w:rsid w:val="00B16153"/>
    <w:rsid w:val="00B176F7"/>
    <w:rsid w:val="00B2135F"/>
    <w:rsid w:val="00B21546"/>
    <w:rsid w:val="00B21977"/>
    <w:rsid w:val="00B21EEC"/>
    <w:rsid w:val="00B23298"/>
    <w:rsid w:val="00B24474"/>
    <w:rsid w:val="00B25DE2"/>
    <w:rsid w:val="00B26030"/>
    <w:rsid w:val="00B262AF"/>
    <w:rsid w:val="00B26335"/>
    <w:rsid w:val="00B2713A"/>
    <w:rsid w:val="00B27C19"/>
    <w:rsid w:val="00B30785"/>
    <w:rsid w:val="00B32141"/>
    <w:rsid w:val="00B32904"/>
    <w:rsid w:val="00B3399A"/>
    <w:rsid w:val="00B33AEB"/>
    <w:rsid w:val="00B33FE2"/>
    <w:rsid w:val="00B343C4"/>
    <w:rsid w:val="00B34E87"/>
    <w:rsid w:val="00B357ED"/>
    <w:rsid w:val="00B359EC"/>
    <w:rsid w:val="00B36A23"/>
    <w:rsid w:val="00B40D55"/>
    <w:rsid w:val="00B40F4F"/>
    <w:rsid w:val="00B4149B"/>
    <w:rsid w:val="00B41A0F"/>
    <w:rsid w:val="00B4337E"/>
    <w:rsid w:val="00B44258"/>
    <w:rsid w:val="00B4521C"/>
    <w:rsid w:val="00B454E2"/>
    <w:rsid w:val="00B456F5"/>
    <w:rsid w:val="00B45D0F"/>
    <w:rsid w:val="00B45E1F"/>
    <w:rsid w:val="00B47743"/>
    <w:rsid w:val="00B527C0"/>
    <w:rsid w:val="00B52B4D"/>
    <w:rsid w:val="00B534B1"/>
    <w:rsid w:val="00B5436B"/>
    <w:rsid w:val="00B5492E"/>
    <w:rsid w:val="00B551F6"/>
    <w:rsid w:val="00B560AB"/>
    <w:rsid w:val="00B564E2"/>
    <w:rsid w:val="00B567ED"/>
    <w:rsid w:val="00B5680F"/>
    <w:rsid w:val="00B57399"/>
    <w:rsid w:val="00B579C6"/>
    <w:rsid w:val="00B57DBC"/>
    <w:rsid w:val="00B6076D"/>
    <w:rsid w:val="00B6079F"/>
    <w:rsid w:val="00B60D26"/>
    <w:rsid w:val="00B60D9D"/>
    <w:rsid w:val="00B61071"/>
    <w:rsid w:val="00B61D26"/>
    <w:rsid w:val="00B623A5"/>
    <w:rsid w:val="00B62C08"/>
    <w:rsid w:val="00B62F74"/>
    <w:rsid w:val="00B63C63"/>
    <w:rsid w:val="00B64446"/>
    <w:rsid w:val="00B64913"/>
    <w:rsid w:val="00B64DC0"/>
    <w:rsid w:val="00B65094"/>
    <w:rsid w:val="00B657DB"/>
    <w:rsid w:val="00B6694A"/>
    <w:rsid w:val="00B66AA4"/>
    <w:rsid w:val="00B678B5"/>
    <w:rsid w:val="00B6798F"/>
    <w:rsid w:val="00B70783"/>
    <w:rsid w:val="00B7127D"/>
    <w:rsid w:val="00B71C75"/>
    <w:rsid w:val="00B72879"/>
    <w:rsid w:val="00B72FFE"/>
    <w:rsid w:val="00B742A4"/>
    <w:rsid w:val="00B74CAC"/>
    <w:rsid w:val="00B7616F"/>
    <w:rsid w:val="00B76BF0"/>
    <w:rsid w:val="00B76C41"/>
    <w:rsid w:val="00B777B5"/>
    <w:rsid w:val="00B8051B"/>
    <w:rsid w:val="00B805BD"/>
    <w:rsid w:val="00B80618"/>
    <w:rsid w:val="00B80CFA"/>
    <w:rsid w:val="00B81C8F"/>
    <w:rsid w:val="00B82368"/>
    <w:rsid w:val="00B83107"/>
    <w:rsid w:val="00B83AEA"/>
    <w:rsid w:val="00B83B97"/>
    <w:rsid w:val="00B83D28"/>
    <w:rsid w:val="00B83FA5"/>
    <w:rsid w:val="00B84AF0"/>
    <w:rsid w:val="00B84FB1"/>
    <w:rsid w:val="00B85261"/>
    <w:rsid w:val="00B8701C"/>
    <w:rsid w:val="00B87430"/>
    <w:rsid w:val="00B87872"/>
    <w:rsid w:val="00B90198"/>
    <w:rsid w:val="00B90A03"/>
    <w:rsid w:val="00B90F61"/>
    <w:rsid w:val="00B91015"/>
    <w:rsid w:val="00B91D65"/>
    <w:rsid w:val="00B936D4"/>
    <w:rsid w:val="00B9459C"/>
    <w:rsid w:val="00B94BC0"/>
    <w:rsid w:val="00B94C8D"/>
    <w:rsid w:val="00B957BD"/>
    <w:rsid w:val="00B96CB4"/>
    <w:rsid w:val="00B97E6E"/>
    <w:rsid w:val="00BA0919"/>
    <w:rsid w:val="00BA0AD3"/>
    <w:rsid w:val="00BA0DEF"/>
    <w:rsid w:val="00BA1051"/>
    <w:rsid w:val="00BA1A6E"/>
    <w:rsid w:val="00BA1FCD"/>
    <w:rsid w:val="00BA283F"/>
    <w:rsid w:val="00BA3E4A"/>
    <w:rsid w:val="00BA3FC8"/>
    <w:rsid w:val="00BA4271"/>
    <w:rsid w:val="00BA43D9"/>
    <w:rsid w:val="00BA4440"/>
    <w:rsid w:val="00BA46CD"/>
    <w:rsid w:val="00BA51D9"/>
    <w:rsid w:val="00BA5361"/>
    <w:rsid w:val="00BA56C8"/>
    <w:rsid w:val="00BA5892"/>
    <w:rsid w:val="00BA5B0C"/>
    <w:rsid w:val="00BA5C38"/>
    <w:rsid w:val="00BA6656"/>
    <w:rsid w:val="00BA68DB"/>
    <w:rsid w:val="00BA69DC"/>
    <w:rsid w:val="00BB0CCC"/>
    <w:rsid w:val="00BB163E"/>
    <w:rsid w:val="00BB262E"/>
    <w:rsid w:val="00BB2FA6"/>
    <w:rsid w:val="00BB41DA"/>
    <w:rsid w:val="00BB48CF"/>
    <w:rsid w:val="00BB6189"/>
    <w:rsid w:val="00BB61DD"/>
    <w:rsid w:val="00BB6D41"/>
    <w:rsid w:val="00BC0291"/>
    <w:rsid w:val="00BC053F"/>
    <w:rsid w:val="00BC0823"/>
    <w:rsid w:val="00BC0873"/>
    <w:rsid w:val="00BC2E7F"/>
    <w:rsid w:val="00BC3179"/>
    <w:rsid w:val="00BC38DE"/>
    <w:rsid w:val="00BC39E5"/>
    <w:rsid w:val="00BC3A2D"/>
    <w:rsid w:val="00BC3B4D"/>
    <w:rsid w:val="00BC3B59"/>
    <w:rsid w:val="00BC410E"/>
    <w:rsid w:val="00BC632F"/>
    <w:rsid w:val="00BC683E"/>
    <w:rsid w:val="00BC698B"/>
    <w:rsid w:val="00BC6A7C"/>
    <w:rsid w:val="00BC6C4E"/>
    <w:rsid w:val="00BC6E79"/>
    <w:rsid w:val="00BD0480"/>
    <w:rsid w:val="00BD08A9"/>
    <w:rsid w:val="00BD0A92"/>
    <w:rsid w:val="00BD1819"/>
    <w:rsid w:val="00BD1C21"/>
    <w:rsid w:val="00BD1E1D"/>
    <w:rsid w:val="00BD1F30"/>
    <w:rsid w:val="00BD2C9C"/>
    <w:rsid w:val="00BD324E"/>
    <w:rsid w:val="00BD3FB7"/>
    <w:rsid w:val="00BD40DB"/>
    <w:rsid w:val="00BD41A4"/>
    <w:rsid w:val="00BD5C67"/>
    <w:rsid w:val="00BD6FF7"/>
    <w:rsid w:val="00BD7136"/>
    <w:rsid w:val="00BE1147"/>
    <w:rsid w:val="00BE1ECB"/>
    <w:rsid w:val="00BE2B97"/>
    <w:rsid w:val="00BE2C1C"/>
    <w:rsid w:val="00BE2E08"/>
    <w:rsid w:val="00BE333C"/>
    <w:rsid w:val="00BE41B7"/>
    <w:rsid w:val="00BE54EB"/>
    <w:rsid w:val="00BE60B0"/>
    <w:rsid w:val="00BE62CB"/>
    <w:rsid w:val="00BE642F"/>
    <w:rsid w:val="00BE6886"/>
    <w:rsid w:val="00BE6CE9"/>
    <w:rsid w:val="00BF0375"/>
    <w:rsid w:val="00BF03E6"/>
    <w:rsid w:val="00BF0F42"/>
    <w:rsid w:val="00BF113A"/>
    <w:rsid w:val="00BF1F70"/>
    <w:rsid w:val="00BF2F3E"/>
    <w:rsid w:val="00BF365C"/>
    <w:rsid w:val="00BF368F"/>
    <w:rsid w:val="00BF4013"/>
    <w:rsid w:val="00BF4126"/>
    <w:rsid w:val="00BF4AAC"/>
    <w:rsid w:val="00BF4F0F"/>
    <w:rsid w:val="00BF5628"/>
    <w:rsid w:val="00BF5E1A"/>
    <w:rsid w:val="00BF7D71"/>
    <w:rsid w:val="00C0035C"/>
    <w:rsid w:val="00C00C35"/>
    <w:rsid w:val="00C01308"/>
    <w:rsid w:val="00C048A6"/>
    <w:rsid w:val="00C060B1"/>
    <w:rsid w:val="00C068FA"/>
    <w:rsid w:val="00C06DC2"/>
    <w:rsid w:val="00C10CE4"/>
    <w:rsid w:val="00C1341A"/>
    <w:rsid w:val="00C1344D"/>
    <w:rsid w:val="00C13BA1"/>
    <w:rsid w:val="00C1403D"/>
    <w:rsid w:val="00C14AA3"/>
    <w:rsid w:val="00C1556A"/>
    <w:rsid w:val="00C16527"/>
    <w:rsid w:val="00C16927"/>
    <w:rsid w:val="00C16ADA"/>
    <w:rsid w:val="00C16C79"/>
    <w:rsid w:val="00C17004"/>
    <w:rsid w:val="00C201C6"/>
    <w:rsid w:val="00C2054E"/>
    <w:rsid w:val="00C20D46"/>
    <w:rsid w:val="00C21710"/>
    <w:rsid w:val="00C21D9B"/>
    <w:rsid w:val="00C220F4"/>
    <w:rsid w:val="00C22EDD"/>
    <w:rsid w:val="00C22FB5"/>
    <w:rsid w:val="00C23603"/>
    <w:rsid w:val="00C2396C"/>
    <w:rsid w:val="00C24155"/>
    <w:rsid w:val="00C24ECD"/>
    <w:rsid w:val="00C24FB3"/>
    <w:rsid w:val="00C25879"/>
    <w:rsid w:val="00C268A3"/>
    <w:rsid w:val="00C27066"/>
    <w:rsid w:val="00C2726C"/>
    <w:rsid w:val="00C30462"/>
    <w:rsid w:val="00C30F8E"/>
    <w:rsid w:val="00C313EC"/>
    <w:rsid w:val="00C317CB"/>
    <w:rsid w:val="00C33A6D"/>
    <w:rsid w:val="00C34B52"/>
    <w:rsid w:val="00C3518B"/>
    <w:rsid w:val="00C35311"/>
    <w:rsid w:val="00C361DD"/>
    <w:rsid w:val="00C36BCD"/>
    <w:rsid w:val="00C37060"/>
    <w:rsid w:val="00C37113"/>
    <w:rsid w:val="00C37EAE"/>
    <w:rsid w:val="00C4044D"/>
    <w:rsid w:val="00C41137"/>
    <w:rsid w:val="00C41238"/>
    <w:rsid w:val="00C41785"/>
    <w:rsid w:val="00C42310"/>
    <w:rsid w:val="00C4247C"/>
    <w:rsid w:val="00C4332A"/>
    <w:rsid w:val="00C433D1"/>
    <w:rsid w:val="00C436A3"/>
    <w:rsid w:val="00C43ECB"/>
    <w:rsid w:val="00C45698"/>
    <w:rsid w:val="00C46924"/>
    <w:rsid w:val="00C4711F"/>
    <w:rsid w:val="00C47F84"/>
    <w:rsid w:val="00C5014E"/>
    <w:rsid w:val="00C51717"/>
    <w:rsid w:val="00C517E9"/>
    <w:rsid w:val="00C51A7B"/>
    <w:rsid w:val="00C521A4"/>
    <w:rsid w:val="00C52F4A"/>
    <w:rsid w:val="00C5350C"/>
    <w:rsid w:val="00C5475A"/>
    <w:rsid w:val="00C55CE2"/>
    <w:rsid w:val="00C5633B"/>
    <w:rsid w:val="00C5698C"/>
    <w:rsid w:val="00C57594"/>
    <w:rsid w:val="00C579EA"/>
    <w:rsid w:val="00C6014A"/>
    <w:rsid w:val="00C604F0"/>
    <w:rsid w:val="00C60520"/>
    <w:rsid w:val="00C6099B"/>
    <w:rsid w:val="00C60C55"/>
    <w:rsid w:val="00C616FE"/>
    <w:rsid w:val="00C625BA"/>
    <w:rsid w:val="00C62AF8"/>
    <w:rsid w:val="00C63014"/>
    <w:rsid w:val="00C632EB"/>
    <w:rsid w:val="00C63EAB"/>
    <w:rsid w:val="00C644B7"/>
    <w:rsid w:val="00C64A9D"/>
    <w:rsid w:val="00C653C5"/>
    <w:rsid w:val="00C66478"/>
    <w:rsid w:val="00C66AF3"/>
    <w:rsid w:val="00C66E26"/>
    <w:rsid w:val="00C66E7A"/>
    <w:rsid w:val="00C67D95"/>
    <w:rsid w:val="00C728FB"/>
    <w:rsid w:val="00C73A3A"/>
    <w:rsid w:val="00C73E89"/>
    <w:rsid w:val="00C73FA6"/>
    <w:rsid w:val="00C7509B"/>
    <w:rsid w:val="00C75C8B"/>
    <w:rsid w:val="00C76E9D"/>
    <w:rsid w:val="00C770BD"/>
    <w:rsid w:val="00C80244"/>
    <w:rsid w:val="00C8041D"/>
    <w:rsid w:val="00C81238"/>
    <w:rsid w:val="00C818E6"/>
    <w:rsid w:val="00C81D63"/>
    <w:rsid w:val="00C82E0F"/>
    <w:rsid w:val="00C83256"/>
    <w:rsid w:val="00C83773"/>
    <w:rsid w:val="00C8409C"/>
    <w:rsid w:val="00C840E2"/>
    <w:rsid w:val="00C8417E"/>
    <w:rsid w:val="00C8533F"/>
    <w:rsid w:val="00C85342"/>
    <w:rsid w:val="00C8569A"/>
    <w:rsid w:val="00C85AE9"/>
    <w:rsid w:val="00C85D39"/>
    <w:rsid w:val="00C86014"/>
    <w:rsid w:val="00C86449"/>
    <w:rsid w:val="00C86755"/>
    <w:rsid w:val="00C86BFA"/>
    <w:rsid w:val="00C86C3C"/>
    <w:rsid w:val="00C8712B"/>
    <w:rsid w:val="00C8752F"/>
    <w:rsid w:val="00C90424"/>
    <w:rsid w:val="00C90BC5"/>
    <w:rsid w:val="00C91307"/>
    <w:rsid w:val="00C916B6"/>
    <w:rsid w:val="00C91F4C"/>
    <w:rsid w:val="00C91F7E"/>
    <w:rsid w:val="00C924C0"/>
    <w:rsid w:val="00C93052"/>
    <w:rsid w:val="00C934AB"/>
    <w:rsid w:val="00C945BC"/>
    <w:rsid w:val="00C94792"/>
    <w:rsid w:val="00C94C5C"/>
    <w:rsid w:val="00C94D1B"/>
    <w:rsid w:val="00C9554F"/>
    <w:rsid w:val="00C9739A"/>
    <w:rsid w:val="00C97502"/>
    <w:rsid w:val="00CA0AE7"/>
    <w:rsid w:val="00CA0C4B"/>
    <w:rsid w:val="00CA12A6"/>
    <w:rsid w:val="00CA1E6B"/>
    <w:rsid w:val="00CA223C"/>
    <w:rsid w:val="00CA22DC"/>
    <w:rsid w:val="00CA25D3"/>
    <w:rsid w:val="00CA2FD7"/>
    <w:rsid w:val="00CA3F0D"/>
    <w:rsid w:val="00CA561D"/>
    <w:rsid w:val="00CA6DE8"/>
    <w:rsid w:val="00CA702A"/>
    <w:rsid w:val="00CA704E"/>
    <w:rsid w:val="00CA7360"/>
    <w:rsid w:val="00CB0407"/>
    <w:rsid w:val="00CB0D88"/>
    <w:rsid w:val="00CB19BA"/>
    <w:rsid w:val="00CB1F64"/>
    <w:rsid w:val="00CB25EA"/>
    <w:rsid w:val="00CB29D0"/>
    <w:rsid w:val="00CB2CFE"/>
    <w:rsid w:val="00CB2EB7"/>
    <w:rsid w:val="00CB2EC4"/>
    <w:rsid w:val="00CB3D8D"/>
    <w:rsid w:val="00CB3E5B"/>
    <w:rsid w:val="00CB406B"/>
    <w:rsid w:val="00CB4186"/>
    <w:rsid w:val="00CB41F5"/>
    <w:rsid w:val="00CB440F"/>
    <w:rsid w:val="00CB4C0A"/>
    <w:rsid w:val="00CB4DA9"/>
    <w:rsid w:val="00CB6B54"/>
    <w:rsid w:val="00CB6D50"/>
    <w:rsid w:val="00CB6D90"/>
    <w:rsid w:val="00CB716D"/>
    <w:rsid w:val="00CB7F6F"/>
    <w:rsid w:val="00CC03DF"/>
    <w:rsid w:val="00CC0C2A"/>
    <w:rsid w:val="00CC17A2"/>
    <w:rsid w:val="00CC30C5"/>
    <w:rsid w:val="00CC34A2"/>
    <w:rsid w:val="00CC47F7"/>
    <w:rsid w:val="00CC4A01"/>
    <w:rsid w:val="00CC4BB2"/>
    <w:rsid w:val="00CC5467"/>
    <w:rsid w:val="00CC55C2"/>
    <w:rsid w:val="00CC5B81"/>
    <w:rsid w:val="00CC60B5"/>
    <w:rsid w:val="00CC654A"/>
    <w:rsid w:val="00CD06FF"/>
    <w:rsid w:val="00CD2097"/>
    <w:rsid w:val="00CD25B0"/>
    <w:rsid w:val="00CD2C5D"/>
    <w:rsid w:val="00CD3466"/>
    <w:rsid w:val="00CD4F13"/>
    <w:rsid w:val="00CD6D2E"/>
    <w:rsid w:val="00CD7366"/>
    <w:rsid w:val="00CD7EE7"/>
    <w:rsid w:val="00CE028F"/>
    <w:rsid w:val="00CE0E26"/>
    <w:rsid w:val="00CE283C"/>
    <w:rsid w:val="00CE3242"/>
    <w:rsid w:val="00CE4CEA"/>
    <w:rsid w:val="00CE50B7"/>
    <w:rsid w:val="00CE5E0A"/>
    <w:rsid w:val="00CE60FB"/>
    <w:rsid w:val="00CE653B"/>
    <w:rsid w:val="00CF0A37"/>
    <w:rsid w:val="00CF132F"/>
    <w:rsid w:val="00CF1EB0"/>
    <w:rsid w:val="00CF1F32"/>
    <w:rsid w:val="00CF4C76"/>
    <w:rsid w:val="00CF52CF"/>
    <w:rsid w:val="00CF5384"/>
    <w:rsid w:val="00CF55CF"/>
    <w:rsid w:val="00CF5AC1"/>
    <w:rsid w:val="00CF5D7A"/>
    <w:rsid w:val="00CF6960"/>
    <w:rsid w:val="00CF7150"/>
    <w:rsid w:val="00CF783E"/>
    <w:rsid w:val="00CF79A7"/>
    <w:rsid w:val="00D000F6"/>
    <w:rsid w:val="00D00E7F"/>
    <w:rsid w:val="00D010E6"/>
    <w:rsid w:val="00D014C2"/>
    <w:rsid w:val="00D01641"/>
    <w:rsid w:val="00D01691"/>
    <w:rsid w:val="00D026E0"/>
    <w:rsid w:val="00D0327F"/>
    <w:rsid w:val="00D0331E"/>
    <w:rsid w:val="00D03421"/>
    <w:rsid w:val="00D03458"/>
    <w:rsid w:val="00D03569"/>
    <w:rsid w:val="00D03913"/>
    <w:rsid w:val="00D04335"/>
    <w:rsid w:val="00D04422"/>
    <w:rsid w:val="00D062AE"/>
    <w:rsid w:val="00D06ABC"/>
    <w:rsid w:val="00D06DB4"/>
    <w:rsid w:val="00D06DCE"/>
    <w:rsid w:val="00D07323"/>
    <w:rsid w:val="00D07444"/>
    <w:rsid w:val="00D07621"/>
    <w:rsid w:val="00D1025B"/>
    <w:rsid w:val="00D10CE8"/>
    <w:rsid w:val="00D10ECD"/>
    <w:rsid w:val="00D116C0"/>
    <w:rsid w:val="00D126ED"/>
    <w:rsid w:val="00D138ED"/>
    <w:rsid w:val="00D13FA0"/>
    <w:rsid w:val="00D156DD"/>
    <w:rsid w:val="00D15AC5"/>
    <w:rsid w:val="00D208D0"/>
    <w:rsid w:val="00D21DBD"/>
    <w:rsid w:val="00D22E69"/>
    <w:rsid w:val="00D240B3"/>
    <w:rsid w:val="00D2488C"/>
    <w:rsid w:val="00D24C74"/>
    <w:rsid w:val="00D24C91"/>
    <w:rsid w:val="00D24CF6"/>
    <w:rsid w:val="00D2555F"/>
    <w:rsid w:val="00D26624"/>
    <w:rsid w:val="00D269D9"/>
    <w:rsid w:val="00D27065"/>
    <w:rsid w:val="00D272A9"/>
    <w:rsid w:val="00D27E8C"/>
    <w:rsid w:val="00D30A8F"/>
    <w:rsid w:val="00D35020"/>
    <w:rsid w:val="00D3528D"/>
    <w:rsid w:val="00D36602"/>
    <w:rsid w:val="00D37353"/>
    <w:rsid w:val="00D37C3B"/>
    <w:rsid w:val="00D37F13"/>
    <w:rsid w:val="00D401EF"/>
    <w:rsid w:val="00D40590"/>
    <w:rsid w:val="00D4081F"/>
    <w:rsid w:val="00D40A18"/>
    <w:rsid w:val="00D412D3"/>
    <w:rsid w:val="00D420A2"/>
    <w:rsid w:val="00D43BB0"/>
    <w:rsid w:val="00D44095"/>
    <w:rsid w:val="00D441F1"/>
    <w:rsid w:val="00D44A71"/>
    <w:rsid w:val="00D4580E"/>
    <w:rsid w:val="00D45AEF"/>
    <w:rsid w:val="00D45F16"/>
    <w:rsid w:val="00D45FC0"/>
    <w:rsid w:val="00D46C13"/>
    <w:rsid w:val="00D46E51"/>
    <w:rsid w:val="00D46F3E"/>
    <w:rsid w:val="00D476CE"/>
    <w:rsid w:val="00D5016B"/>
    <w:rsid w:val="00D502FD"/>
    <w:rsid w:val="00D5153F"/>
    <w:rsid w:val="00D5241B"/>
    <w:rsid w:val="00D527A3"/>
    <w:rsid w:val="00D52DB5"/>
    <w:rsid w:val="00D5349D"/>
    <w:rsid w:val="00D53966"/>
    <w:rsid w:val="00D53F66"/>
    <w:rsid w:val="00D54FB9"/>
    <w:rsid w:val="00D5514B"/>
    <w:rsid w:val="00D55421"/>
    <w:rsid w:val="00D56361"/>
    <w:rsid w:val="00D5688B"/>
    <w:rsid w:val="00D56BBC"/>
    <w:rsid w:val="00D57552"/>
    <w:rsid w:val="00D57E2B"/>
    <w:rsid w:val="00D601CB"/>
    <w:rsid w:val="00D60619"/>
    <w:rsid w:val="00D60D94"/>
    <w:rsid w:val="00D6240A"/>
    <w:rsid w:val="00D62887"/>
    <w:rsid w:val="00D62989"/>
    <w:rsid w:val="00D635DC"/>
    <w:rsid w:val="00D636AF"/>
    <w:rsid w:val="00D63876"/>
    <w:rsid w:val="00D63AF6"/>
    <w:rsid w:val="00D64166"/>
    <w:rsid w:val="00D6431B"/>
    <w:rsid w:val="00D66412"/>
    <w:rsid w:val="00D67150"/>
    <w:rsid w:val="00D67280"/>
    <w:rsid w:val="00D70084"/>
    <w:rsid w:val="00D70EC8"/>
    <w:rsid w:val="00D71B38"/>
    <w:rsid w:val="00D73304"/>
    <w:rsid w:val="00D73DD8"/>
    <w:rsid w:val="00D73FE1"/>
    <w:rsid w:val="00D742A6"/>
    <w:rsid w:val="00D74381"/>
    <w:rsid w:val="00D74E2F"/>
    <w:rsid w:val="00D74F4E"/>
    <w:rsid w:val="00D75071"/>
    <w:rsid w:val="00D75427"/>
    <w:rsid w:val="00D76C69"/>
    <w:rsid w:val="00D77442"/>
    <w:rsid w:val="00D777F8"/>
    <w:rsid w:val="00D80D4E"/>
    <w:rsid w:val="00D80E86"/>
    <w:rsid w:val="00D81FD5"/>
    <w:rsid w:val="00D829C0"/>
    <w:rsid w:val="00D83151"/>
    <w:rsid w:val="00D834DC"/>
    <w:rsid w:val="00D837AF"/>
    <w:rsid w:val="00D839A8"/>
    <w:rsid w:val="00D84A54"/>
    <w:rsid w:val="00D84FA8"/>
    <w:rsid w:val="00D85A68"/>
    <w:rsid w:val="00D86600"/>
    <w:rsid w:val="00D86892"/>
    <w:rsid w:val="00D86F65"/>
    <w:rsid w:val="00D87388"/>
    <w:rsid w:val="00D873F8"/>
    <w:rsid w:val="00D87AF3"/>
    <w:rsid w:val="00D87E8E"/>
    <w:rsid w:val="00D90055"/>
    <w:rsid w:val="00D92259"/>
    <w:rsid w:val="00D92354"/>
    <w:rsid w:val="00D929F9"/>
    <w:rsid w:val="00D92B10"/>
    <w:rsid w:val="00D92C46"/>
    <w:rsid w:val="00D93B27"/>
    <w:rsid w:val="00D94839"/>
    <w:rsid w:val="00D9526C"/>
    <w:rsid w:val="00D959BE"/>
    <w:rsid w:val="00D95AF9"/>
    <w:rsid w:val="00D96BAF"/>
    <w:rsid w:val="00D971C2"/>
    <w:rsid w:val="00D974A5"/>
    <w:rsid w:val="00DA17CD"/>
    <w:rsid w:val="00DA272E"/>
    <w:rsid w:val="00DA273B"/>
    <w:rsid w:val="00DA2775"/>
    <w:rsid w:val="00DA421C"/>
    <w:rsid w:val="00DA4A9B"/>
    <w:rsid w:val="00DA6B7E"/>
    <w:rsid w:val="00DA6B9B"/>
    <w:rsid w:val="00DA6CBF"/>
    <w:rsid w:val="00DA6FC2"/>
    <w:rsid w:val="00DB02AB"/>
    <w:rsid w:val="00DB0594"/>
    <w:rsid w:val="00DB0653"/>
    <w:rsid w:val="00DB06C5"/>
    <w:rsid w:val="00DB1AA1"/>
    <w:rsid w:val="00DB1ECA"/>
    <w:rsid w:val="00DB2100"/>
    <w:rsid w:val="00DB27E0"/>
    <w:rsid w:val="00DB459B"/>
    <w:rsid w:val="00DB4B53"/>
    <w:rsid w:val="00DB5FAC"/>
    <w:rsid w:val="00DB73F8"/>
    <w:rsid w:val="00DB7430"/>
    <w:rsid w:val="00DB756B"/>
    <w:rsid w:val="00DB7C20"/>
    <w:rsid w:val="00DC124C"/>
    <w:rsid w:val="00DC1495"/>
    <w:rsid w:val="00DC1605"/>
    <w:rsid w:val="00DC1921"/>
    <w:rsid w:val="00DC1BED"/>
    <w:rsid w:val="00DC2237"/>
    <w:rsid w:val="00DC2323"/>
    <w:rsid w:val="00DC3161"/>
    <w:rsid w:val="00DC358B"/>
    <w:rsid w:val="00DC389F"/>
    <w:rsid w:val="00DC3AEE"/>
    <w:rsid w:val="00DC42B4"/>
    <w:rsid w:val="00DC4758"/>
    <w:rsid w:val="00DC5EF6"/>
    <w:rsid w:val="00DC6DDD"/>
    <w:rsid w:val="00DC78FD"/>
    <w:rsid w:val="00DC7932"/>
    <w:rsid w:val="00DD0AC9"/>
    <w:rsid w:val="00DD0CA3"/>
    <w:rsid w:val="00DD1A66"/>
    <w:rsid w:val="00DD26A9"/>
    <w:rsid w:val="00DD2FE9"/>
    <w:rsid w:val="00DD35BC"/>
    <w:rsid w:val="00DD3881"/>
    <w:rsid w:val="00DD49C9"/>
    <w:rsid w:val="00DD4F82"/>
    <w:rsid w:val="00DD6FE9"/>
    <w:rsid w:val="00DD70D5"/>
    <w:rsid w:val="00DD7351"/>
    <w:rsid w:val="00DD7662"/>
    <w:rsid w:val="00DE0585"/>
    <w:rsid w:val="00DE065F"/>
    <w:rsid w:val="00DE09BF"/>
    <w:rsid w:val="00DE0F7D"/>
    <w:rsid w:val="00DE179E"/>
    <w:rsid w:val="00DE183A"/>
    <w:rsid w:val="00DE1E8F"/>
    <w:rsid w:val="00DE23BD"/>
    <w:rsid w:val="00DE2FAF"/>
    <w:rsid w:val="00DE4073"/>
    <w:rsid w:val="00DE4DD0"/>
    <w:rsid w:val="00DE4F9E"/>
    <w:rsid w:val="00DE59DF"/>
    <w:rsid w:val="00DE5B54"/>
    <w:rsid w:val="00DE7184"/>
    <w:rsid w:val="00DF0230"/>
    <w:rsid w:val="00DF0FFE"/>
    <w:rsid w:val="00DF1F50"/>
    <w:rsid w:val="00DF1FA1"/>
    <w:rsid w:val="00DF3A96"/>
    <w:rsid w:val="00DF430D"/>
    <w:rsid w:val="00DF442A"/>
    <w:rsid w:val="00DF4C21"/>
    <w:rsid w:val="00DF4C39"/>
    <w:rsid w:val="00DF4E56"/>
    <w:rsid w:val="00DF5CBA"/>
    <w:rsid w:val="00DF7BD3"/>
    <w:rsid w:val="00E000C1"/>
    <w:rsid w:val="00E00F98"/>
    <w:rsid w:val="00E013EA"/>
    <w:rsid w:val="00E015A2"/>
    <w:rsid w:val="00E01B1D"/>
    <w:rsid w:val="00E01CD9"/>
    <w:rsid w:val="00E01D39"/>
    <w:rsid w:val="00E03EDD"/>
    <w:rsid w:val="00E04561"/>
    <w:rsid w:val="00E05806"/>
    <w:rsid w:val="00E06559"/>
    <w:rsid w:val="00E07CDC"/>
    <w:rsid w:val="00E105D4"/>
    <w:rsid w:val="00E112EE"/>
    <w:rsid w:val="00E1191E"/>
    <w:rsid w:val="00E11FE6"/>
    <w:rsid w:val="00E12611"/>
    <w:rsid w:val="00E12D2E"/>
    <w:rsid w:val="00E1303E"/>
    <w:rsid w:val="00E13EF3"/>
    <w:rsid w:val="00E153CA"/>
    <w:rsid w:val="00E1559B"/>
    <w:rsid w:val="00E16081"/>
    <w:rsid w:val="00E16129"/>
    <w:rsid w:val="00E172EF"/>
    <w:rsid w:val="00E1735B"/>
    <w:rsid w:val="00E17717"/>
    <w:rsid w:val="00E178DA"/>
    <w:rsid w:val="00E207C4"/>
    <w:rsid w:val="00E211C0"/>
    <w:rsid w:val="00E2128D"/>
    <w:rsid w:val="00E21C62"/>
    <w:rsid w:val="00E21D6C"/>
    <w:rsid w:val="00E22663"/>
    <w:rsid w:val="00E235B2"/>
    <w:rsid w:val="00E235D4"/>
    <w:rsid w:val="00E23792"/>
    <w:rsid w:val="00E24439"/>
    <w:rsid w:val="00E251B2"/>
    <w:rsid w:val="00E25821"/>
    <w:rsid w:val="00E26BE7"/>
    <w:rsid w:val="00E2728E"/>
    <w:rsid w:val="00E27922"/>
    <w:rsid w:val="00E3088B"/>
    <w:rsid w:val="00E30BBA"/>
    <w:rsid w:val="00E32214"/>
    <w:rsid w:val="00E323D2"/>
    <w:rsid w:val="00E329BD"/>
    <w:rsid w:val="00E3478A"/>
    <w:rsid w:val="00E34B63"/>
    <w:rsid w:val="00E37D5C"/>
    <w:rsid w:val="00E40008"/>
    <w:rsid w:val="00E401EF"/>
    <w:rsid w:val="00E40DD8"/>
    <w:rsid w:val="00E4175B"/>
    <w:rsid w:val="00E419C2"/>
    <w:rsid w:val="00E4202E"/>
    <w:rsid w:val="00E4210C"/>
    <w:rsid w:val="00E42558"/>
    <w:rsid w:val="00E434DF"/>
    <w:rsid w:val="00E43B8A"/>
    <w:rsid w:val="00E4403D"/>
    <w:rsid w:val="00E442C3"/>
    <w:rsid w:val="00E45428"/>
    <w:rsid w:val="00E456AA"/>
    <w:rsid w:val="00E46395"/>
    <w:rsid w:val="00E46491"/>
    <w:rsid w:val="00E465F9"/>
    <w:rsid w:val="00E46BF1"/>
    <w:rsid w:val="00E47E8B"/>
    <w:rsid w:val="00E50875"/>
    <w:rsid w:val="00E521A8"/>
    <w:rsid w:val="00E52661"/>
    <w:rsid w:val="00E5267A"/>
    <w:rsid w:val="00E529AD"/>
    <w:rsid w:val="00E541F3"/>
    <w:rsid w:val="00E546A9"/>
    <w:rsid w:val="00E54B33"/>
    <w:rsid w:val="00E55885"/>
    <w:rsid w:val="00E558F5"/>
    <w:rsid w:val="00E55A6A"/>
    <w:rsid w:val="00E55C11"/>
    <w:rsid w:val="00E55D00"/>
    <w:rsid w:val="00E60CA9"/>
    <w:rsid w:val="00E6106A"/>
    <w:rsid w:val="00E61DE1"/>
    <w:rsid w:val="00E625D0"/>
    <w:rsid w:val="00E63110"/>
    <w:rsid w:val="00E6322A"/>
    <w:rsid w:val="00E633DE"/>
    <w:rsid w:val="00E634C2"/>
    <w:rsid w:val="00E638CE"/>
    <w:rsid w:val="00E63C3F"/>
    <w:rsid w:val="00E63FC1"/>
    <w:rsid w:val="00E642CD"/>
    <w:rsid w:val="00E6462D"/>
    <w:rsid w:val="00E64699"/>
    <w:rsid w:val="00E650F6"/>
    <w:rsid w:val="00E65320"/>
    <w:rsid w:val="00E6547F"/>
    <w:rsid w:val="00E6661A"/>
    <w:rsid w:val="00E66749"/>
    <w:rsid w:val="00E67154"/>
    <w:rsid w:val="00E70365"/>
    <w:rsid w:val="00E70591"/>
    <w:rsid w:val="00E71703"/>
    <w:rsid w:val="00E71888"/>
    <w:rsid w:val="00E71A71"/>
    <w:rsid w:val="00E71D1F"/>
    <w:rsid w:val="00E71FB5"/>
    <w:rsid w:val="00E72A9A"/>
    <w:rsid w:val="00E73AAE"/>
    <w:rsid w:val="00E73D32"/>
    <w:rsid w:val="00E74027"/>
    <w:rsid w:val="00E7405B"/>
    <w:rsid w:val="00E743F8"/>
    <w:rsid w:val="00E745ED"/>
    <w:rsid w:val="00E75464"/>
    <w:rsid w:val="00E75A17"/>
    <w:rsid w:val="00E75F93"/>
    <w:rsid w:val="00E77A99"/>
    <w:rsid w:val="00E77E5E"/>
    <w:rsid w:val="00E8020F"/>
    <w:rsid w:val="00E80351"/>
    <w:rsid w:val="00E806A7"/>
    <w:rsid w:val="00E80AEB"/>
    <w:rsid w:val="00E80B16"/>
    <w:rsid w:val="00E80D0E"/>
    <w:rsid w:val="00E8195F"/>
    <w:rsid w:val="00E826D8"/>
    <w:rsid w:val="00E83081"/>
    <w:rsid w:val="00E83ED2"/>
    <w:rsid w:val="00E85A02"/>
    <w:rsid w:val="00E8631E"/>
    <w:rsid w:val="00E86BCC"/>
    <w:rsid w:val="00E87E5A"/>
    <w:rsid w:val="00E903EB"/>
    <w:rsid w:val="00E90BE6"/>
    <w:rsid w:val="00E90F3E"/>
    <w:rsid w:val="00E91CAB"/>
    <w:rsid w:val="00E91E05"/>
    <w:rsid w:val="00E926D6"/>
    <w:rsid w:val="00E927FC"/>
    <w:rsid w:val="00E92AD8"/>
    <w:rsid w:val="00E92BE7"/>
    <w:rsid w:val="00E92CF0"/>
    <w:rsid w:val="00E93EA8"/>
    <w:rsid w:val="00E946B9"/>
    <w:rsid w:val="00E94AB3"/>
    <w:rsid w:val="00E958A9"/>
    <w:rsid w:val="00E95AB1"/>
    <w:rsid w:val="00E95ABA"/>
    <w:rsid w:val="00E96245"/>
    <w:rsid w:val="00E969DC"/>
    <w:rsid w:val="00E96D1F"/>
    <w:rsid w:val="00E970CC"/>
    <w:rsid w:val="00E97135"/>
    <w:rsid w:val="00E9751F"/>
    <w:rsid w:val="00EA114B"/>
    <w:rsid w:val="00EA14ED"/>
    <w:rsid w:val="00EA1F5E"/>
    <w:rsid w:val="00EA2850"/>
    <w:rsid w:val="00EA2F0B"/>
    <w:rsid w:val="00EA3FE3"/>
    <w:rsid w:val="00EA443C"/>
    <w:rsid w:val="00EA44CE"/>
    <w:rsid w:val="00EA5B34"/>
    <w:rsid w:val="00EA5CAC"/>
    <w:rsid w:val="00EA6512"/>
    <w:rsid w:val="00EA66FC"/>
    <w:rsid w:val="00EA6F48"/>
    <w:rsid w:val="00EA7372"/>
    <w:rsid w:val="00EA7A3E"/>
    <w:rsid w:val="00EA7B3B"/>
    <w:rsid w:val="00EB0839"/>
    <w:rsid w:val="00EB13AF"/>
    <w:rsid w:val="00EB1678"/>
    <w:rsid w:val="00EB1704"/>
    <w:rsid w:val="00EB1EA1"/>
    <w:rsid w:val="00EB2869"/>
    <w:rsid w:val="00EB2882"/>
    <w:rsid w:val="00EB3881"/>
    <w:rsid w:val="00EB5124"/>
    <w:rsid w:val="00EB5C5B"/>
    <w:rsid w:val="00EB665F"/>
    <w:rsid w:val="00EB6A81"/>
    <w:rsid w:val="00EB74A8"/>
    <w:rsid w:val="00EB7BD0"/>
    <w:rsid w:val="00EC077E"/>
    <w:rsid w:val="00EC0A79"/>
    <w:rsid w:val="00EC0C5C"/>
    <w:rsid w:val="00EC13CC"/>
    <w:rsid w:val="00EC1629"/>
    <w:rsid w:val="00EC1A2D"/>
    <w:rsid w:val="00EC21E6"/>
    <w:rsid w:val="00EC24FB"/>
    <w:rsid w:val="00EC2A7F"/>
    <w:rsid w:val="00EC2FB5"/>
    <w:rsid w:val="00EC3777"/>
    <w:rsid w:val="00EC4819"/>
    <w:rsid w:val="00EC4D50"/>
    <w:rsid w:val="00EC4DC6"/>
    <w:rsid w:val="00EC4DF2"/>
    <w:rsid w:val="00EC5F8F"/>
    <w:rsid w:val="00EC61F2"/>
    <w:rsid w:val="00EC63C1"/>
    <w:rsid w:val="00ED0B2C"/>
    <w:rsid w:val="00ED0E67"/>
    <w:rsid w:val="00ED12DE"/>
    <w:rsid w:val="00ED260B"/>
    <w:rsid w:val="00ED2923"/>
    <w:rsid w:val="00ED3366"/>
    <w:rsid w:val="00ED3FAA"/>
    <w:rsid w:val="00ED4FC6"/>
    <w:rsid w:val="00ED54E2"/>
    <w:rsid w:val="00ED5C44"/>
    <w:rsid w:val="00ED7421"/>
    <w:rsid w:val="00ED7832"/>
    <w:rsid w:val="00EE0C04"/>
    <w:rsid w:val="00EE0CBC"/>
    <w:rsid w:val="00EE1B0A"/>
    <w:rsid w:val="00EE25C9"/>
    <w:rsid w:val="00EE43AF"/>
    <w:rsid w:val="00EE54C1"/>
    <w:rsid w:val="00EE63FD"/>
    <w:rsid w:val="00EE73C0"/>
    <w:rsid w:val="00EF1188"/>
    <w:rsid w:val="00EF19EC"/>
    <w:rsid w:val="00EF1A08"/>
    <w:rsid w:val="00EF1EBA"/>
    <w:rsid w:val="00EF2AF1"/>
    <w:rsid w:val="00EF35F7"/>
    <w:rsid w:val="00EF3A7B"/>
    <w:rsid w:val="00EF3FF4"/>
    <w:rsid w:val="00EF42BA"/>
    <w:rsid w:val="00EF48A9"/>
    <w:rsid w:val="00EF512B"/>
    <w:rsid w:val="00EF5607"/>
    <w:rsid w:val="00EF5AB3"/>
    <w:rsid w:val="00EF5C5B"/>
    <w:rsid w:val="00EF5F6A"/>
    <w:rsid w:val="00EF69CE"/>
    <w:rsid w:val="00EF6AB6"/>
    <w:rsid w:val="00EF6D64"/>
    <w:rsid w:val="00F006F1"/>
    <w:rsid w:val="00F007F1"/>
    <w:rsid w:val="00F00F87"/>
    <w:rsid w:val="00F01071"/>
    <w:rsid w:val="00F01495"/>
    <w:rsid w:val="00F02EF3"/>
    <w:rsid w:val="00F02F22"/>
    <w:rsid w:val="00F0361A"/>
    <w:rsid w:val="00F03BE1"/>
    <w:rsid w:val="00F044E1"/>
    <w:rsid w:val="00F05252"/>
    <w:rsid w:val="00F056F3"/>
    <w:rsid w:val="00F05734"/>
    <w:rsid w:val="00F05FBA"/>
    <w:rsid w:val="00F069AF"/>
    <w:rsid w:val="00F06B56"/>
    <w:rsid w:val="00F070D8"/>
    <w:rsid w:val="00F0765E"/>
    <w:rsid w:val="00F10B8F"/>
    <w:rsid w:val="00F11788"/>
    <w:rsid w:val="00F12091"/>
    <w:rsid w:val="00F12AB2"/>
    <w:rsid w:val="00F13070"/>
    <w:rsid w:val="00F140A6"/>
    <w:rsid w:val="00F14224"/>
    <w:rsid w:val="00F1470A"/>
    <w:rsid w:val="00F155AD"/>
    <w:rsid w:val="00F156BD"/>
    <w:rsid w:val="00F164BE"/>
    <w:rsid w:val="00F17635"/>
    <w:rsid w:val="00F17857"/>
    <w:rsid w:val="00F17D4D"/>
    <w:rsid w:val="00F2073F"/>
    <w:rsid w:val="00F2103A"/>
    <w:rsid w:val="00F21D36"/>
    <w:rsid w:val="00F22160"/>
    <w:rsid w:val="00F233D4"/>
    <w:rsid w:val="00F23638"/>
    <w:rsid w:val="00F24259"/>
    <w:rsid w:val="00F242EB"/>
    <w:rsid w:val="00F244BC"/>
    <w:rsid w:val="00F24931"/>
    <w:rsid w:val="00F24AB8"/>
    <w:rsid w:val="00F24F8F"/>
    <w:rsid w:val="00F25CD0"/>
    <w:rsid w:val="00F2605F"/>
    <w:rsid w:val="00F26A97"/>
    <w:rsid w:val="00F26DE1"/>
    <w:rsid w:val="00F26F0C"/>
    <w:rsid w:val="00F27416"/>
    <w:rsid w:val="00F27ACA"/>
    <w:rsid w:val="00F27ECC"/>
    <w:rsid w:val="00F30206"/>
    <w:rsid w:val="00F302B0"/>
    <w:rsid w:val="00F30CA8"/>
    <w:rsid w:val="00F30F2A"/>
    <w:rsid w:val="00F31235"/>
    <w:rsid w:val="00F31669"/>
    <w:rsid w:val="00F31EDF"/>
    <w:rsid w:val="00F333B3"/>
    <w:rsid w:val="00F34272"/>
    <w:rsid w:val="00F34AB0"/>
    <w:rsid w:val="00F34BDB"/>
    <w:rsid w:val="00F35831"/>
    <w:rsid w:val="00F35E28"/>
    <w:rsid w:val="00F36E8F"/>
    <w:rsid w:val="00F37139"/>
    <w:rsid w:val="00F3724D"/>
    <w:rsid w:val="00F406BD"/>
    <w:rsid w:val="00F40E3F"/>
    <w:rsid w:val="00F410D1"/>
    <w:rsid w:val="00F4187D"/>
    <w:rsid w:val="00F41919"/>
    <w:rsid w:val="00F41BC5"/>
    <w:rsid w:val="00F41E72"/>
    <w:rsid w:val="00F41F83"/>
    <w:rsid w:val="00F43AD3"/>
    <w:rsid w:val="00F443E9"/>
    <w:rsid w:val="00F446E0"/>
    <w:rsid w:val="00F44781"/>
    <w:rsid w:val="00F448F4"/>
    <w:rsid w:val="00F44E0F"/>
    <w:rsid w:val="00F4559A"/>
    <w:rsid w:val="00F4757E"/>
    <w:rsid w:val="00F508D0"/>
    <w:rsid w:val="00F50A42"/>
    <w:rsid w:val="00F51197"/>
    <w:rsid w:val="00F5160B"/>
    <w:rsid w:val="00F51786"/>
    <w:rsid w:val="00F518DD"/>
    <w:rsid w:val="00F51F44"/>
    <w:rsid w:val="00F52674"/>
    <w:rsid w:val="00F52B88"/>
    <w:rsid w:val="00F52F96"/>
    <w:rsid w:val="00F53193"/>
    <w:rsid w:val="00F54508"/>
    <w:rsid w:val="00F54D16"/>
    <w:rsid w:val="00F55C73"/>
    <w:rsid w:val="00F613E8"/>
    <w:rsid w:val="00F621CF"/>
    <w:rsid w:val="00F62464"/>
    <w:rsid w:val="00F648F1"/>
    <w:rsid w:val="00F64C15"/>
    <w:rsid w:val="00F64D64"/>
    <w:rsid w:val="00F6505A"/>
    <w:rsid w:val="00F67288"/>
    <w:rsid w:val="00F70507"/>
    <w:rsid w:val="00F70775"/>
    <w:rsid w:val="00F7088B"/>
    <w:rsid w:val="00F70F58"/>
    <w:rsid w:val="00F717DA"/>
    <w:rsid w:val="00F7199A"/>
    <w:rsid w:val="00F71D08"/>
    <w:rsid w:val="00F741D5"/>
    <w:rsid w:val="00F75596"/>
    <w:rsid w:val="00F760C2"/>
    <w:rsid w:val="00F763D9"/>
    <w:rsid w:val="00F76F02"/>
    <w:rsid w:val="00F776AF"/>
    <w:rsid w:val="00F778A2"/>
    <w:rsid w:val="00F77F98"/>
    <w:rsid w:val="00F80472"/>
    <w:rsid w:val="00F80C7E"/>
    <w:rsid w:val="00F8159A"/>
    <w:rsid w:val="00F825E5"/>
    <w:rsid w:val="00F826E2"/>
    <w:rsid w:val="00F82C2B"/>
    <w:rsid w:val="00F83DE9"/>
    <w:rsid w:val="00F84A68"/>
    <w:rsid w:val="00F84EA3"/>
    <w:rsid w:val="00F852D9"/>
    <w:rsid w:val="00F855E0"/>
    <w:rsid w:val="00F85640"/>
    <w:rsid w:val="00F85699"/>
    <w:rsid w:val="00F85D8F"/>
    <w:rsid w:val="00F85F3D"/>
    <w:rsid w:val="00F865F6"/>
    <w:rsid w:val="00F868F3"/>
    <w:rsid w:val="00F86933"/>
    <w:rsid w:val="00F86B0E"/>
    <w:rsid w:val="00F87563"/>
    <w:rsid w:val="00F91166"/>
    <w:rsid w:val="00F91400"/>
    <w:rsid w:val="00F91566"/>
    <w:rsid w:val="00F933D3"/>
    <w:rsid w:val="00F93408"/>
    <w:rsid w:val="00F948AE"/>
    <w:rsid w:val="00F95021"/>
    <w:rsid w:val="00F95675"/>
    <w:rsid w:val="00F9567E"/>
    <w:rsid w:val="00F959E3"/>
    <w:rsid w:val="00F965B0"/>
    <w:rsid w:val="00F967E6"/>
    <w:rsid w:val="00F970D1"/>
    <w:rsid w:val="00FA0333"/>
    <w:rsid w:val="00FA0B13"/>
    <w:rsid w:val="00FA0E32"/>
    <w:rsid w:val="00FA10CC"/>
    <w:rsid w:val="00FA1D88"/>
    <w:rsid w:val="00FA25E5"/>
    <w:rsid w:val="00FA32CC"/>
    <w:rsid w:val="00FA3815"/>
    <w:rsid w:val="00FA3A5B"/>
    <w:rsid w:val="00FA5ACE"/>
    <w:rsid w:val="00FA6C67"/>
    <w:rsid w:val="00FA6D27"/>
    <w:rsid w:val="00FA73B8"/>
    <w:rsid w:val="00FA7C34"/>
    <w:rsid w:val="00FB01EC"/>
    <w:rsid w:val="00FB12D0"/>
    <w:rsid w:val="00FB1737"/>
    <w:rsid w:val="00FB1927"/>
    <w:rsid w:val="00FB1CD8"/>
    <w:rsid w:val="00FB21BC"/>
    <w:rsid w:val="00FB24E0"/>
    <w:rsid w:val="00FB2667"/>
    <w:rsid w:val="00FB33F8"/>
    <w:rsid w:val="00FB3AE5"/>
    <w:rsid w:val="00FB5AEE"/>
    <w:rsid w:val="00FB615E"/>
    <w:rsid w:val="00FB63AB"/>
    <w:rsid w:val="00FB6AEC"/>
    <w:rsid w:val="00FB70B1"/>
    <w:rsid w:val="00FB724B"/>
    <w:rsid w:val="00FB79DE"/>
    <w:rsid w:val="00FC0F49"/>
    <w:rsid w:val="00FC1096"/>
    <w:rsid w:val="00FC3CD1"/>
    <w:rsid w:val="00FC4E8C"/>
    <w:rsid w:val="00FC5177"/>
    <w:rsid w:val="00FC52D1"/>
    <w:rsid w:val="00FC53AA"/>
    <w:rsid w:val="00FC6717"/>
    <w:rsid w:val="00FC67EA"/>
    <w:rsid w:val="00FD0369"/>
    <w:rsid w:val="00FD059B"/>
    <w:rsid w:val="00FD0D82"/>
    <w:rsid w:val="00FD2CC1"/>
    <w:rsid w:val="00FD32A7"/>
    <w:rsid w:val="00FD381C"/>
    <w:rsid w:val="00FD5683"/>
    <w:rsid w:val="00FD59F7"/>
    <w:rsid w:val="00FD6E47"/>
    <w:rsid w:val="00FD7DCE"/>
    <w:rsid w:val="00FD7E50"/>
    <w:rsid w:val="00FE03B5"/>
    <w:rsid w:val="00FE1581"/>
    <w:rsid w:val="00FE1890"/>
    <w:rsid w:val="00FE1A13"/>
    <w:rsid w:val="00FE287C"/>
    <w:rsid w:val="00FE3767"/>
    <w:rsid w:val="00FE3A10"/>
    <w:rsid w:val="00FE3A1C"/>
    <w:rsid w:val="00FE3D6A"/>
    <w:rsid w:val="00FE427B"/>
    <w:rsid w:val="00FE43D8"/>
    <w:rsid w:val="00FE4804"/>
    <w:rsid w:val="00FE5592"/>
    <w:rsid w:val="00FE5678"/>
    <w:rsid w:val="00FE5679"/>
    <w:rsid w:val="00FE5AB2"/>
    <w:rsid w:val="00FE6333"/>
    <w:rsid w:val="00FE6423"/>
    <w:rsid w:val="00FE68D7"/>
    <w:rsid w:val="00FE7CE1"/>
    <w:rsid w:val="00FF04A3"/>
    <w:rsid w:val="00FF0990"/>
    <w:rsid w:val="00FF0B76"/>
    <w:rsid w:val="00FF1135"/>
    <w:rsid w:val="00FF18CA"/>
    <w:rsid w:val="00FF1C89"/>
    <w:rsid w:val="00FF580D"/>
    <w:rsid w:val="00FF5FE9"/>
    <w:rsid w:val="00FF7562"/>
    <w:rsid w:val="00FF77E1"/>
    <w:rsid w:val="00FF7B4D"/>
    <w:rsid w:val="00FF7D9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15EF6DF"/>
  <w15:docId w15:val="{04B09F59-A830-4481-9DEF-907CB149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DC6"/>
    <w:rPr>
      <w:sz w:val="24"/>
      <w:szCs w:val="24"/>
    </w:rPr>
  </w:style>
  <w:style w:type="paragraph" w:styleId="Heading1">
    <w:name w:val="heading 1"/>
    <w:aliases w:val="Heading 1 Char1,Heading 1 Char Char,Heading 1 Char1 Char,Heading 1 Char1 Char Char,Heading 1 Char Char Char Char,Heading 1 Char1 Char1,Heading 1 Char Char Char1"/>
    <w:basedOn w:val="Normal"/>
    <w:next w:val="Normal"/>
    <w:link w:val="Heading1Char"/>
    <w:uiPriority w:val="1"/>
    <w:qFormat/>
    <w:rsid w:val="00000A1D"/>
    <w:pPr>
      <w:keepNext/>
      <w:spacing w:before="240" w:after="60"/>
      <w:outlineLvl w:val="0"/>
    </w:pPr>
    <w:rPr>
      <w:rFonts w:cs="Arial"/>
      <w:b/>
      <w:bCs/>
      <w:kern w:val="32"/>
      <w:sz w:val="28"/>
      <w:szCs w:val="32"/>
    </w:rPr>
  </w:style>
  <w:style w:type="paragraph" w:styleId="Heading2">
    <w:name w:val="heading 2"/>
    <w:basedOn w:val="Normal"/>
    <w:next w:val="Normal"/>
    <w:link w:val="Heading2Char"/>
    <w:uiPriority w:val="99"/>
    <w:qFormat/>
    <w:rsid w:val="00000A1D"/>
    <w:pPr>
      <w:keepNext/>
      <w:ind w:left="720"/>
      <w:jc w:val="both"/>
      <w:outlineLvl w:val="1"/>
    </w:pPr>
    <w:rPr>
      <w:b/>
      <w:szCs w:val="20"/>
      <w:u w:val="single"/>
      <w:lang w:eastAsia="sr-Cyrl-CS"/>
    </w:rPr>
  </w:style>
  <w:style w:type="paragraph" w:styleId="Heading3">
    <w:name w:val="heading 3"/>
    <w:basedOn w:val="Normal"/>
    <w:next w:val="Normal"/>
    <w:link w:val="Heading3Char"/>
    <w:uiPriority w:val="9"/>
    <w:qFormat/>
    <w:rsid w:val="00000A1D"/>
    <w:pPr>
      <w:keepNext/>
      <w:ind w:right="-574" w:firstLine="851"/>
      <w:jc w:val="both"/>
      <w:outlineLvl w:val="2"/>
    </w:pPr>
    <w:rPr>
      <w:b/>
      <w:szCs w:val="20"/>
      <w:lang w:eastAsia="en-US"/>
    </w:rPr>
  </w:style>
  <w:style w:type="paragraph" w:styleId="Heading4">
    <w:name w:val="heading 4"/>
    <w:basedOn w:val="Normal"/>
    <w:next w:val="Normal"/>
    <w:link w:val="Heading4Char"/>
    <w:unhideWhenUsed/>
    <w:qFormat/>
    <w:rsid w:val="00676CCC"/>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val="en-GB" w:eastAsia="en-US"/>
    </w:rPr>
  </w:style>
  <w:style w:type="paragraph" w:styleId="Heading5">
    <w:name w:val="heading 5"/>
    <w:basedOn w:val="Normal"/>
    <w:next w:val="Normal"/>
    <w:link w:val="Heading5Char"/>
    <w:unhideWhenUsed/>
    <w:qFormat/>
    <w:rsid w:val="00407C59"/>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locked/>
    <w:rsid w:val="00000A1D"/>
    <w:rPr>
      <w:b/>
      <w:sz w:val="24"/>
      <w:lang w:eastAsia="en-US"/>
    </w:rPr>
  </w:style>
  <w:style w:type="paragraph" w:styleId="BodyText">
    <w:name w:val="Body Text"/>
    <w:basedOn w:val="Normal"/>
    <w:link w:val="BodyTextChar"/>
    <w:uiPriority w:val="1"/>
    <w:qFormat/>
    <w:rsid w:val="008B1E53"/>
    <w:pPr>
      <w:widowControl w:val="0"/>
      <w:overflowPunct w:val="0"/>
      <w:autoSpaceDE w:val="0"/>
      <w:autoSpaceDN w:val="0"/>
      <w:adjustRightInd w:val="0"/>
      <w:jc w:val="both"/>
      <w:textAlignment w:val="baseline"/>
    </w:pPr>
    <w:rPr>
      <w:rFonts w:ascii="HebarU" w:hAnsi="HebarU"/>
      <w:sz w:val="28"/>
      <w:szCs w:val="20"/>
      <w:lang w:val="en-US" w:eastAsia="en-US"/>
    </w:rPr>
  </w:style>
  <w:style w:type="character" w:customStyle="1" w:styleId="BodyTextChar">
    <w:name w:val="Body Text Char"/>
    <w:link w:val="BodyText"/>
    <w:uiPriority w:val="1"/>
    <w:locked/>
    <w:rsid w:val="00641D88"/>
    <w:rPr>
      <w:rFonts w:cs="Times New Roman"/>
      <w:sz w:val="24"/>
      <w:szCs w:val="24"/>
    </w:rPr>
  </w:style>
  <w:style w:type="paragraph" w:styleId="Header">
    <w:name w:val="header"/>
    <w:aliases w:val="Header Char2,Header Char1 Char1,Header Char Char Char1,Header Char1 Char Char Char,Header Char Char Char Char Char,Header Char Char1,Header Char1 Char Char1,Header Char Char Char Char1,Header Char,Знак Знак"/>
    <w:basedOn w:val="Normal"/>
    <w:link w:val="HeaderChar1"/>
    <w:uiPriority w:val="99"/>
    <w:rsid w:val="008B1E53"/>
    <w:pPr>
      <w:widowControl w:val="0"/>
      <w:tabs>
        <w:tab w:val="center" w:pos="4153"/>
        <w:tab w:val="right" w:pos="8306"/>
      </w:tabs>
      <w:overflowPunct w:val="0"/>
      <w:autoSpaceDE w:val="0"/>
      <w:autoSpaceDN w:val="0"/>
      <w:adjustRightInd w:val="0"/>
      <w:textAlignment w:val="baseline"/>
    </w:pPr>
    <w:rPr>
      <w:rFonts w:ascii="Hebar" w:hAnsi="Hebar"/>
      <w:sz w:val="28"/>
      <w:szCs w:val="20"/>
      <w:lang w:val="en-US" w:eastAsia="en-US"/>
    </w:rPr>
  </w:style>
  <w:style w:type="character" w:customStyle="1" w:styleId="HeaderChar1">
    <w:name w:val="Header Char1"/>
    <w:aliases w:val="Header Char2 Char2,Header Char1 Char1 Char2,Header Char Char Char1 Char2,Header Char1 Char Char Char Char2,Header Char Char Char Char Char Char2,Header Char Char1 Char2,Header Char1 Char Char1 Char2,Header Char Char Char Char1 Char2"/>
    <w:link w:val="Header"/>
    <w:locked/>
    <w:rsid w:val="00641D88"/>
    <w:rPr>
      <w:rFonts w:cs="Times New Roman"/>
      <w:sz w:val="24"/>
      <w:szCs w:val="24"/>
    </w:rPr>
  </w:style>
  <w:style w:type="character" w:styleId="PageNumber">
    <w:name w:val="page number"/>
    <w:rsid w:val="008B1E53"/>
    <w:rPr>
      <w:rFonts w:cs="Times New Roman"/>
      <w:sz w:val="20"/>
    </w:rPr>
  </w:style>
  <w:style w:type="paragraph" w:styleId="Footer">
    <w:name w:val="footer"/>
    <w:basedOn w:val="Normal"/>
    <w:link w:val="FooterChar1"/>
    <w:uiPriority w:val="99"/>
    <w:rsid w:val="008B1E53"/>
    <w:pPr>
      <w:widowControl w:val="0"/>
      <w:tabs>
        <w:tab w:val="center" w:pos="4153"/>
        <w:tab w:val="right" w:pos="8306"/>
      </w:tabs>
      <w:overflowPunct w:val="0"/>
      <w:autoSpaceDE w:val="0"/>
      <w:autoSpaceDN w:val="0"/>
      <w:adjustRightInd w:val="0"/>
      <w:textAlignment w:val="baseline"/>
    </w:pPr>
    <w:rPr>
      <w:rFonts w:ascii="Hebar" w:hAnsi="Hebar"/>
      <w:sz w:val="28"/>
      <w:szCs w:val="20"/>
      <w:lang w:val="en-US" w:eastAsia="en-US"/>
    </w:rPr>
  </w:style>
  <w:style w:type="character" w:customStyle="1" w:styleId="FooterChar1">
    <w:name w:val="Footer Char1"/>
    <w:link w:val="Footer"/>
    <w:uiPriority w:val="99"/>
    <w:locked/>
    <w:rsid w:val="00641D88"/>
    <w:rPr>
      <w:rFonts w:cs="Times New Roman"/>
      <w:sz w:val="24"/>
      <w:szCs w:val="24"/>
    </w:rPr>
  </w:style>
  <w:style w:type="paragraph" w:styleId="BodyText2">
    <w:name w:val="Body Text 2"/>
    <w:basedOn w:val="Normal"/>
    <w:link w:val="BodyText2Char"/>
    <w:uiPriority w:val="99"/>
    <w:rsid w:val="008B1E53"/>
    <w:pPr>
      <w:widowControl w:val="0"/>
      <w:overflowPunct w:val="0"/>
      <w:autoSpaceDE w:val="0"/>
      <w:autoSpaceDN w:val="0"/>
      <w:adjustRightInd w:val="0"/>
      <w:spacing w:line="360" w:lineRule="auto"/>
      <w:jc w:val="both"/>
      <w:textAlignment w:val="baseline"/>
    </w:pPr>
    <w:rPr>
      <w:rFonts w:ascii="Hebar" w:hAnsi="Hebar"/>
      <w:szCs w:val="20"/>
      <w:lang w:val="en-US" w:eastAsia="en-US"/>
    </w:rPr>
  </w:style>
  <w:style w:type="character" w:customStyle="1" w:styleId="BodyText2Char">
    <w:name w:val="Body Text 2 Char"/>
    <w:link w:val="BodyText2"/>
    <w:uiPriority w:val="99"/>
    <w:locked/>
    <w:rsid w:val="00641D88"/>
    <w:rPr>
      <w:rFonts w:cs="Times New Roman"/>
      <w:sz w:val="24"/>
      <w:szCs w:val="24"/>
    </w:rPr>
  </w:style>
  <w:style w:type="paragraph" w:styleId="BodyTextIndent">
    <w:name w:val="Body Text Indent"/>
    <w:basedOn w:val="Normal"/>
    <w:link w:val="BodyTextIndentChar"/>
    <w:uiPriority w:val="99"/>
    <w:rsid w:val="008B1E53"/>
    <w:pPr>
      <w:widowControl w:val="0"/>
      <w:overflowPunct w:val="0"/>
      <w:autoSpaceDE w:val="0"/>
      <w:autoSpaceDN w:val="0"/>
      <w:adjustRightInd w:val="0"/>
      <w:spacing w:line="360" w:lineRule="auto"/>
      <w:ind w:firstLine="720"/>
      <w:jc w:val="both"/>
      <w:textAlignment w:val="baseline"/>
    </w:pPr>
    <w:rPr>
      <w:szCs w:val="20"/>
      <w:lang w:val="en-US" w:eastAsia="en-US"/>
    </w:rPr>
  </w:style>
  <w:style w:type="character" w:customStyle="1" w:styleId="BodyTextIndentChar">
    <w:name w:val="Body Text Indent Char"/>
    <w:link w:val="BodyTextIndent"/>
    <w:uiPriority w:val="99"/>
    <w:locked/>
    <w:rsid w:val="00641D88"/>
    <w:rPr>
      <w:rFonts w:cs="Times New Roman"/>
      <w:sz w:val="24"/>
      <w:szCs w:val="24"/>
    </w:rPr>
  </w:style>
  <w:style w:type="paragraph" w:styleId="BodyTextIndent2">
    <w:name w:val="Body Text Indent 2"/>
    <w:basedOn w:val="Normal"/>
    <w:link w:val="BodyTextIndent2Char"/>
    <w:uiPriority w:val="99"/>
    <w:rsid w:val="008B1E53"/>
    <w:pPr>
      <w:overflowPunct w:val="0"/>
      <w:autoSpaceDE w:val="0"/>
      <w:autoSpaceDN w:val="0"/>
      <w:adjustRightInd w:val="0"/>
      <w:spacing w:line="360" w:lineRule="auto"/>
      <w:ind w:firstLine="720"/>
      <w:jc w:val="both"/>
      <w:textAlignment w:val="baseline"/>
    </w:pPr>
    <w:rPr>
      <w:b/>
      <w:bCs/>
      <w:szCs w:val="20"/>
      <w:lang w:eastAsia="en-US"/>
    </w:rPr>
  </w:style>
  <w:style w:type="character" w:customStyle="1" w:styleId="BodyTextIndent2Char">
    <w:name w:val="Body Text Indent 2 Char"/>
    <w:link w:val="BodyTextIndent2"/>
    <w:uiPriority w:val="99"/>
    <w:locked/>
    <w:rsid w:val="00641D88"/>
    <w:rPr>
      <w:rFonts w:cs="Times New Roman"/>
      <w:sz w:val="24"/>
      <w:szCs w:val="24"/>
    </w:rPr>
  </w:style>
  <w:style w:type="paragraph" w:customStyle="1" w:styleId="Tab-R">
    <w:name w:val="Tab-R"/>
    <w:basedOn w:val="Normal"/>
    <w:uiPriority w:val="99"/>
    <w:rsid w:val="008B1E53"/>
    <w:pPr>
      <w:widowControl w:val="0"/>
      <w:tabs>
        <w:tab w:val="right" w:pos="8789"/>
      </w:tabs>
      <w:overflowPunct w:val="0"/>
      <w:autoSpaceDE w:val="0"/>
      <w:autoSpaceDN w:val="0"/>
      <w:adjustRightInd w:val="0"/>
      <w:spacing w:line="360" w:lineRule="auto"/>
      <w:jc w:val="both"/>
      <w:textAlignment w:val="baseline"/>
    </w:pPr>
    <w:rPr>
      <w:szCs w:val="20"/>
      <w:lang w:val="en-US" w:eastAsia="en-US"/>
    </w:rPr>
  </w:style>
  <w:style w:type="character" w:styleId="Hyperlink">
    <w:name w:val="Hyperlink"/>
    <w:rsid w:val="008B1E53"/>
    <w:rPr>
      <w:rFonts w:cs="Times New Roman"/>
      <w:color w:val="0000FF"/>
      <w:u w:val="single"/>
    </w:rPr>
  </w:style>
  <w:style w:type="paragraph" w:styleId="NormalWeb">
    <w:name w:val="Normal (Web)"/>
    <w:basedOn w:val="Normal"/>
    <w:rsid w:val="008B1E53"/>
    <w:pPr>
      <w:spacing w:before="100" w:beforeAutospacing="1" w:after="100" w:afterAutospacing="1"/>
    </w:pPr>
  </w:style>
  <w:style w:type="paragraph" w:customStyle="1" w:styleId="firstline">
    <w:name w:val="firstline"/>
    <w:basedOn w:val="Normal"/>
    <w:uiPriority w:val="99"/>
    <w:rsid w:val="008B1E53"/>
    <w:pPr>
      <w:spacing w:line="240" w:lineRule="atLeast"/>
      <w:ind w:firstLine="640"/>
      <w:jc w:val="both"/>
    </w:pPr>
    <w:rPr>
      <w:rFonts w:eastAsia="PMingLiU"/>
      <w:color w:val="000000"/>
      <w:lang w:eastAsia="zh-TW"/>
    </w:rPr>
  </w:style>
  <w:style w:type="character" w:customStyle="1" w:styleId="HeaderChar2Char1">
    <w:name w:val="Header Char2 Char1"/>
    <w:aliases w:val="Header Char1 Char1 Char1,Header Char Char Char1 Char1,Header Char1 Char Char Char Char1,Header Char Char Char Char Char Char1,Header Char Char1 Char1,Header Char1 Char Char1 Char1,Header Char Char Char Char1 Char1,Header Char Char"/>
    <w:uiPriority w:val="99"/>
    <w:rsid w:val="008B1E53"/>
    <w:rPr>
      <w:rFonts w:ascii="Hebar" w:hAnsi="Hebar" w:cs="Times New Roman"/>
      <w:sz w:val="28"/>
      <w:lang w:val="en-US" w:eastAsia="en-US" w:bidi="ar-SA"/>
    </w:rPr>
  </w:style>
  <w:style w:type="paragraph" w:customStyle="1" w:styleId="CharCharCharCharCharCharCharCharCharCharCharCharCharCharCharCharChar">
    <w:name w:val="Char Char Char Char Char Char Char Char Char Char Char Char Char Char Char Char Char"/>
    <w:basedOn w:val="Normal"/>
    <w:uiPriority w:val="99"/>
    <w:rsid w:val="008B1E53"/>
    <w:pPr>
      <w:tabs>
        <w:tab w:val="left" w:pos="709"/>
      </w:tabs>
    </w:pPr>
    <w:rPr>
      <w:rFonts w:ascii="Tahoma" w:hAnsi="Tahoma"/>
      <w:lang w:val="pl-PL" w:eastAsia="pl-PL"/>
    </w:rPr>
  </w:style>
  <w:style w:type="paragraph" w:customStyle="1" w:styleId="CharCharCharCharCharCharCharChar">
    <w:name w:val="Char Char Char Char Char Char Char Char"/>
    <w:basedOn w:val="Normal"/>
    <w:uiPriority w:val="99"/>
    <w:rsid w:val="008B1E53"/>
    <w:pPr>
      <w:tabs>
        <w:tab w:val="left" w:pos="709"/>
      </w:tabs>
    </w:pPr>
    <w:rPr>
      <w:rFonts w:ascii="Tahoma" w:hAnsi="Tahoma"/>
      <w:lang w:val="pl-PL" w:eastAsia="pl-PL"/>
    </w:rPr>
  </w:style>
  <w:style w:type="paragraph" w:styleId="BalloonText">
    <w:name w:val="Balloon Text"/>
    <w:basedOn w:val="Normal"/>
    <w:link w:val="BalloonTextChar"/>
    <w:uiPriority w:val="99"/>
    <w:rsid w:val="008B1E53"/>
    <w:rPr>
      <w:rFonts w:ascii="Tahoma" w:hAnsi="Tahoma" w:cs="Tahoma"/>
      <w:sz w:val="16"/>
      <w:szCs w:val="16"/>
    </w:rPr>
  </w:style>
  <w:style w:type="character" w:customStyle="1" w:styleId="BalloonTextChar">
    <w:name w:val="Balloon Text Char"/>
    <w:link w:val="BalloonText"/>
    <w:uiPriority w:val="99"/>
    <w:locked/>
    <w:rsid w:val="00641D88"/>
    <w:rPr>
      <w:rFonts w:cs="Times New Roman"/>
      <w:sz w:val="2"/>
    </w:rPr>
  </w:style>
  <w:style w:type="paragraph" w:customStyle="1" w:styleId="CharCharCharCharCharCharCharCharCharCharCharCharCharCharCharCharCharCharCharChar">
    <w:name w:val="Char Char Char Char Char Char Char Char Char Char Char Char Char Char Char Char Char Char Char Char"/>
    <w:basedOn w:val="Normal"/>
    <w:uiPriority w:val="99"/>
    <w:rsid w:val="00810149"/>
    <w:pPr>
      <w:tabs>
        <w:tab w:val="left" w:pos="709"/>
      </w:tabs>
    </w:pPr>
    <w:rPr>
      <w:rFonts w:ascii="Tahoma" w:hAnsi="Tahoma"/>
      <w:lang w:val="pl-PL" w:eastAsia="pl-PL"/>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al"/>
    <w:uiPriority w:val="99"/>
    <w:rsid w:val="001B5E62"/>
    <w:pPr>
      <w:tabs>
        <w:tab w:val="left" w:pos="709"/>
      </w:tabs>
    </w:pPr>
    <w:rPr>
      <w:rFonts w:ascii="Tahoma" w:hAnsi="Tahoma"/>
      <w:lang w:val="pl-PL" w:eastAsia="pl-PL"/>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uiPriority w:val="99"/>
    <w:rsid w:val="002C58FA"/>
    <w:pPr>
      <w:tabs>
        <w:tab w:val="left" w:pos="709"/>
      </w:tabs>
    </w:pPr>
    <w:rPr>
      <w:rFonts w:ascii="Tahoma" w:hAnsi="Tahoma"/>
      <w:lang w:val="pl-PL" w:eastAsia="pl-PL"/>
    </w:rPr>
  </w:style>
  <w:style w:type="character" w:styleId="CommentReference">
    <w:name w:val="annotation reference"/>
    <w:uiPriority w:val="99"/>
    <w:semiHidden/>
    <w:rsid w:val="003905BD"/>
    <w:rPr>
      <w:rFonts w:cs="Times New Roman"/>
      <w:sz w:val="16"/>
      <w:szCs w:val="16"/>
    </w:rPr>
  </w:style>
  <w:style w:type="paragraph" w:styleId="CommentText">
    <w:name w:val="annotation text"/>
    <w:basedOn w:val="Normal"/>
    <w:link w:val="CommentTextChar"/>
    <w:uiPriority w:val="99"/>
    <w:semiHidden/>
    <w:rsid w:val="003905BD"/>
    <w:rPr>
      <w:sz w:val="20"/>
      <w:szCs w:val="20"/>
    </w:rPr>
  </w:style>
  <w:style w:type="character" w:customStyle="1" w:styleId="CommentTextChar">
    <w:name w:val="Comment Text Char"/>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3905BD"/>
    <w:rPr>
      <w:b/>
      <w:bCs/>
    </w:rPr>
  </w:style>
  <w:style w:type="character" w:customStyle="1" w:styleId="CommentSubjectChar">
    <w:name w:val="Comment Subject Char"/>
    <w:link w:val="CommentSubject"/>
    <w:uiPriority w:val="99"/>
    <w:semiHidden/>
    <w:locked/>
    <w:rPr>
      <w:rFonts w:cs="Times New Roman"/>
      <w:b/>
      <w:bCs/>
      <w:sz w:val="20"/>
      <w:szCs w:val="20"/>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AE3193"/>
    <w:pPr>
      <w:tabs>
        <w:tab w:val="left" w:pos="709"/>
      </w:tabs>
    </w:pPr>
    <w:rPr>
      <w:rFonts w:ascii="Tahoma" w:hAnsi="Tahoma"/>
      <w:lang w:val="pl-PL" w:eastAsia="pl-PL"/>
    </w:rPr>
  </w:style>
  <w:style w:type="paragraph" w:styleId="BlockText">
    <w:name w:val="Block Text"/>
    <w:basedOn w:val="Normal"/>
    <w:uiPriority w:val="99"/>
    <w:rsid w:val="003F6DC3"/>
    <w:pPr>
      <w:ind w:left="-720" w:right="-694" w:firstLine="720"/>
    </w:pPr>
    <w:rPr>
      <w:lang w:eastAsia="en-US"/>
    </w:rPr>
  </w:style>
  <w:style w:type="table" w:styleId="TableGrid">
    <w:name w:val="Table Grid"/>
    <w:basedOn w:val="TableNormal"/>
    <w:uiPriority w:val="39"/>
    <w:rsid w:val="009B2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qFormat/>
    <w:rsid w:val="00377A37"/>
    <w:pPr>
      <w:ind w:left="720"/>
      <w:contextualSpacing/>
    </w:pPr>
  </w:style>
  <w:style w:type="paragraph" w:customStyle="1" w:styleId="NoSpacing1">
    <w:name w:val="No Spacing1"/>
    <w:link w:val="NoSpacingChar"/>
    <w:uiPriority w:val="99"/>
    <w:qFormat/>
    <w:rsid w:val="00CC34A2"/>
    <w:rPr>
      <w:rFonts w:ascii="Calibri" w:eastAsia="MS Mincho" w:hAnsi="Calibri"/>
      <w:sz w:val="22"/>
      <w:szCs w:val="22"/>
      <w:lang w:val="en-US" w:eastAsia="ja-JP"/>
    </w:rPr>
  </w:style>
  <w:style w:type="character" w:customStyle="1" w:styleId="NoSpacingChar">
    <w:name w:val="No Spacing Char"/>
    <w:link w:val="NoSpacing1"/>
    <w:uiPriority w:val="99"/>
    <w:rsid w:val="00CC34A2"/>
    <w:rPr>
      <w:rFonts w:ascii="Calibri" w:eastAsia="MS Mincho" w:hAnsi="Calibri"/>
      <w:sz w:val="22"/>
      <w:szCs w:val="22"/>
      <w:lang w:val="en-US" w:eastAsia="ja-JP" w:bidi="ar-SA"/>
    </w:rPr>
  </w:style>
  <w:style w:type="paragraph" w:customStyle="1" w:styleId="BodyText0">
    <w:name w:val="~BodyText"/>
    <w:basedOn w:val="Normal"/>
    <w:rsid w:val="001370A9"/>
    <w:pPr>
      <w:spacing w:before="260" w:line="260" w:lineRule="exact"/>
    </w:pPr>
    <w:rPr>
      <w:rFonts w:ascii="Arial" w:eastAsia="Calibri" w:hAnsi="Arial" w:cs="Arial"/>
      <w:sz w:val="20"/>
      <w:lang w:val="en-GB" w:eastAsia="en-GB"/>
    </w:rPr>
  </w:style>
  <w:style w:type="character" w:customStyle="1" w:styleId="FooterChar">
    <w:name w:val="Footer Char"/>
    <w:uiPriority w:val="99"/>
    <w:locked/>
    <w:rsid w:val="0054130C"/>
    <w:rPr>
      <w:rFonts w:ascii="Times New Roman" w:hAnsi="Times New Roman" w:cs="Times New Roman"/>
      <w:sz w:val="20"/>
      <w:szCs w:val="20"/>
      <w:lang w:val="x-none" w:eastAsia="sr-Cyrl-CS"/>
    </w:rPr>
  </w:style>
  <w:style w:type="paragraph" w:customStyle="1" w:styleId="Default">
    <w:name w:val="Default"/>
    <w:rsid w:val="009D588C"/>
    <w:pPr>
      <w:autoSpaceDE w:val="0"/>
      <w:autoSpaceDN w:val="0"/>
      <w:adjustRightInd w:val="0"/>
    </w:pPr>
    <w:rPr>
      <w:rFonts w:eastAsia="Calibri"/>
      <w:color w:val="000000"/>
      <w:sz w:val="24"/>
      <w:szCs w:val="24"/>
    </w:rPr>
  </w:style>
  <w:style w:type="table" w:customStyle="1" w:styleId="TableGrid1">
    <w:name w:val="Table Grid1"/>
    <w:basedOn w:val="TableNormal"/>
    <w:next w:val="TableGrid"/>
    <w:uiPriority w:val="39"/>
    <w:rsid w:val="00501C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yle 1,C 1,Гл точки,Normal List,Endnote,Indent,ПАРАГРАФ,Colorful List Accent 1,List1,Colorful List - Accent 12,Colorful List - Accent 11,List Paragraph2,текст Върбица,bullet2,punto elenco"/>
    <w:basedOn w:val="Normal"/>
    <w:link w:val="ListParagraphChar"/>
    <w:uiPriority w:val="34"/>
    <w:qFormat/>
    <w:rsid w:val="0006233E"/>
    <w:pPr>
      <w:ind w:left="720"/>
      <w:contextualSpacing/>
    </w:pPr>
    <w:rPr>
      <w:lang w:val="en-GB" w:eastAsia="en-US"/>
    </w:rPr>
  </w:style>
  <w:style w:type="character" w:customStyle="1" w:styleId="ListParagraphChar">
    <w:name w:val="List Paragraph Char"/>
    <w:aliases w:val="Style 1 Char,C 1 Char,Гл точки Char,Normal List Char,Endnote Char,Indent Char,ПАРАГРАФ Char,Colorful List Accent 1 Char,List1 Char,Colorful List - Accent 12 Char,Colorful List - Accent 11 Char,List Paragraph2 Char,текст Върбица Char"/>
    <w:link w:val="ListParagraph"/>
    <w:uiPriority w:val="34"/>
    <w:qFormat/>
    <w:locked/>
    <w:rsid w:val="0006233E"/>
    <w:rPr>
      <w:sz w:val="24"/>
      <w:szCs w:val="24"/>
      <w:lang w:val="en-GB" w:eastAsia="en-US"/>
    </w:rPr>
  </w:style>
  <w:style w:type="character" w:styleId="FollowedHyperlink">
    <w:name w:val="FollowedHyperlink"/>
    <w:uiPriority w:val="99"/>
    <w:rsid w:val="00C46924"/>
    <w:rPr>
      <w:color w:val="954F72"/>
      <w:u w:val="single"/>
    </w:rPr>
  </w:style>
  <w:style w:type="paragraph" w:customStyle="1" w:styleId="CharCharCharCharCharCharCharCharCharCharCharCharCharCharCharCharCharCharCharCharChar0">
    <w:name w:val="Char Char Char Char Char Char Char Char Char Char Char Char Char Char Char Char Char Char Char Char Char"/>
    <w:basedOn w:val="Normal"/>
    <w:uiPriority w:val="99"/>
    <w:rsid w:val="0086634C"/>
    <w:pPr>
      <w:tabs>
        <w:tab w:val="left" w:pos="709"/>
      </w:tabs>
    </w:pPr>
    <w:rPr>
      <w:rFonts w:ascii="Tahoma" w:hAnsi="Tahoma"/>
      <w:lang w:val="pl-PL" w:eastAsia="pl-PL"/>
    </w:rPr>
  </w:style>
  <w:style w:type="character" w:customStyle="1" w:styleId="Heading1Char">
    <w:name w:val="Heading 1 Char"/>
    <w:aliases w:val="Heading 1 Char1 Char2,Heading 1 Char Char Char,Heading 1 Char1 Char Char1,Heading 1 Char1 Char Char Char,Heading 1 Char Char Char Char Char,Heading 1 Char1 Char1 Char,Heading 1 Char Char Char1 Char"/>
    <w:link w:val="Heading1"/>
    <w:uiPriority w:val="1"/>
    <w:locked/>
    <w:rsid w:val="00000A1D"/>
    <w:rPr>
      <w:rFonts w:cs="Arial"/>
      <w:b/>
      <w:bCs/>
      <w:kern w:val="32"/>
      <w:sz w:val="28"/>
      <w:szCs w:val="32"/>
    </w:rPr>
  </w:style>
  <w:style w:type="character" w:customStyle="1" w:styleId="Heading2Char">
    <w:name w:val="Heading 2 Char"/>
    <w:link w:val="Heading2"/>
    <w:uiPriority w:val="99"/>
    <w:rsid w:val="00000A1D"/>
    <w:rPr>
      <w:b/>
      <w:sz w:val="24"/>
      <w:u w:val="single"/>
      <w:lang w:eastAsia="sr-Cyrl-CS"/>
    </w:rPr>
  </w:style>
  <w:style w:type="paragraph" w:styleId="Title">
    <w:name w:val="Title"/>
    <w:basedOn w:val="Normal"/>
    <w:link w:val="TitleChar"/>
    <w:uiPriority w:val="99"/>
    <w:qFormat/>
    <w:rsid w:val="0086634C"/>
    <w:pPr>
      <w:spacing w:line="360" w:lineRule="auto"/>
      <w:jc w:val="center"/>
    </w:pPr>
    <w:rPr>
      <w:rFonts w:ascii="Arial" w:hAnsi="Arial"/>
      <w:b/>
      <w:sz w:val="28"/>
      <w:szCs w:val="20"/>
      <w:lang w:eastAsia="en-US"/>
    </w:rPr>
  </w:style>
  <w:style w:type="character" w:customStyle="1" w:styleId="TitleChar">
    <w:name w:val="Title Char"/>
    <w:basedOn w:val="DefaultParagraphFont"/>
    <w:link w:val="Title"/>
    <w:uiPriority w:val="99"/>
    <w:rsid w:val="0086634C"/>
    <w:rPr>
      <w:rFonts w:ascii="Arial" w:hAnsi="Arial"/>
      <w:b/>
      <w:sz w:val="28"/>
      <w:lang w:eastAsia="en-US"/>
    </w:rPr>
  </w:style>
  <w:style w:type="paragraph" w:styleId="Caption">
    <w:name w:val="caption"/>
    <w:basedOn w:val="Normal"/>
    <w:next w:val="Normal"/>
    <w:uiPriority w:val="99"/>
    <w:qFormat/>
    <w:rsid w:val="0086634C"/>
    <w:pPr>
      <w:spacing w:after="200" w:line="276" w:lineRule="auto"/>
    </w:pPr>
    <w:rPr>
      <w:rFonts w:ascii="Calibri" w:eastAsia="Batang" w:hAnsi="Calibri"/>
      <w:b/>
      <w:bCs/>
      <w:sz w:val="20"/>
      <w:szCs w:val="20"/>
      <w:lang w:val="en-US" w:eastAsia="en-US"/>
    </w:rPr>
  </w:style>
  <w:style w:type="paragraph" w:customStyle="1" w:styleId="NORMALTEXT">
    <w:name w:val="NORMAL TEXT"/>
    <w:basedOn w:val="Normal"/>
    <w:next w:val="Normal"/>
    <w:uiPriority w:val="99"/>
    <w:rsid w:val="0086634C"/>
    <w:pPr>
      <w:autoSpaceDE w:val="0"/>
      <w:autoSpaceDN w:val="0"/>
      <w:adjustRightInd w:val="0"/>
    </w:pPr>
  </w:style>
  <w:style w:type="paragraph" w:styleId="BodyText3">
    <w:name w:val="Body Text 3"/>
    <w:basedOn w:val="Normal"/>
    <w:link w:val="BodyText3Char"/>
    <w:uiPriority w:val="99"/>
    <w:rsid w:val="0086634C"/>
    <w:pPr>
      <w:spacing w:after="120"/>
    </w:pPr>
    <w:rPr>
      <w:sz w:val="16"/>
      <w:szCs w:val="16"/>
    </w:rPr>
  </w:style>
  <w:style w:type="character" w:customStyle="1" w:styleId="BodyText3Char">
    <w:name w:val="Body Text 3 Char"/>
    <w:basedOn w:val="DefaultParagraphFont"/>
    <w:link w:val="BodyText3"/>
    <w:uiPriority w:val="99"/>
    <w:rsid w:val="0086634C"/>
    <w:rPr>
      <w:sz w:val="16"/>
      <w:szCs w:val="16"/>
    </w:rPr>
  </w:style>
  <w:style w:type="paragraph" w:customStyle="1" w:styleId="1">
    <w:name w:val="Списък на абзаци1"/>
    <w:basedOn w:val="Normal"/>
    <w:uiPriority w:val="99"/>
    <w:qFormat/>
    <w:rsid w:val="0086634C"/>
    <w:pPr>
      <w:spacing w:after="200" w:line="276" w:lineRule="auto"/>
      <w:ind w:left="720"/>
      <w:contextualSpacing/>
    </w:pPr>
    <w:rPr>
      <w:rFonts w:ascii="Calibri" w:eastAsia="Calibri" w:hAnsi="Calibri"/>
      <w:sz w:val="22"/>
      <w:szCs w:val="22"/>
      <w:lang w:eastAsia="en-US"/>
    </w:rPr>
  </w:style>
  <w:style w:type="character" w:styleId="Emphasis">
    <w:name w:val="Emphasis"/>
    <w:uiPriority w:val="20"/>
    <w:qFormat/>
    <w:rsid w:val="0086634C"/>
    <w:rPr>
      <w:rFonts w:ascii="Times New Roman" w:hAnsi="Times New Roman" w:cs="Times New Roman" w:hint="default"/>
      <w:i/>
      <w:iCs/>
    </w:rPr>
  </w:style>
  <w:style w:type="paragraph" w:customStyle="1" w:styleId="Style">
    <w:name w:val="Style"/>
    <w:rsid w:val="0086634C"/>
    <w:pPr>
      <w:autoSpaceDE w:val="0"/>
      <w:autoSpaceDN w:val="0"/>
      <w:adjustRightInd w:val="0"/>
      <w:ind w:left="140" w:right="140" w:firstLine="840"/>
      <w:jc w:val="both"/>
    </w:pPr>
    <w:rPr>
      <w:sz w:val="24"/>
      <w:szCs w:val="24"/>
      <w:lang w:val="en-US" w:eastAsia="en-US"/>
    </w:rPr>
  </w:style>
  <w:style w:type="character" w:customStyle="1" w:styleId="Char">
    <w:name w:val="Знак Знак Char"/>
    <w:aliases w:val="Header Char2 Char,Header Char1 Char1 Char,Header Char Char Char1 Char,Header Char1 Char Char Char Char,Header Char Char Char Char Char Char,Header Char Char1 Char,Header Char1 Char Char1 Char,Header Char Char Char Char1 Char"/>
    <w:locked/>
    <w:rsid w:val="0086634C"/>
  </w:style>
  <w:style w:type="paragraph" w:customStyle="1" w:styleId="Bullet1">
    <w:name w:val="~Bullet1"/>
    <w:basedOn w:val="BodyText0"/>
    <w:rsid w:val="0086634C"/>
    <w:pPr>
      <w:numPr>
        <w:ilvl w:val="1"/>
        <w:numId w:val="2"/>
      </w:numPr>
      <w:tabs>
        <w:tab w:val="clear" w:pos="567"/>
        <w:tab w:val="num" w:pos="284"/>
      </w:tabs>
      <w:spacing w:before="120"/>
      <w:ind w:left="284" w:hanging="284"/>
    </w:pPr>
    <w:rPr>
      <w:rFonts w:eastAsia="Times New Roman"/>
    </w:rPr>
  </w:style>
  <w:style w:type="paragraph" w:customStyle="1" w:styleId="Bullet2">
    <w:name w:val="~Bullet2"/>
    <w:basedOn w:val="Bullet1"/>
    <w:rsid w:val="0086634C"/>
    <w:pPr>
      <w:numPr>
        <w:ilvl w:val="2"/>
      </w:numPr>
      <w:tabs>
        <w:tab w:val="clear" w:pos="851"/>
        <w:tab w:val="num" w:pos="567"/>
      </w:tabs>
      <w:ind w:left="567" w:hanging="283"/>
    </w:pPr>
  </w:style>
  <w:style w:type="paragraph" w:customStyle="1" w:styleId="Bullet3">
    <w:name w:val="~Bullet3"/>
    <w:basedOn w:val="Bullet2"/>
    <w:rsid w:val="0086634C"/>
    <w:pPr>
      <w:numPr>
        <w:ilvl w:val="0"/>
        <w:numId w:val="0"/>
      </w:numPr>
      <w:tabs>
        <w:tab w:val="num" w:pos="3011"/>
      </w:tabs>
      <w:ind w:left="2160" w:hanging="360"/>
    </w:pPr>
  </w:style>
  <w:style w:type="paragraph" w:customStyle="1" w:styleId="protokol">
    <w:name w:val="protokol"/>
    <w:basedOn w:val="Normal"/>
    <w:link w:val="protokolChar"/>
    <w:uiPriority w:val="99"/>
    <w:rsid w:val="0086634C"/>
    <w:pPr>
      <w:tabs>
        <w:tab w:val="right" w:leader="dot" w:pos="10064"/>
      </w:tabs>
      <w:overflowPunct w:val="0"/>
      <w:autoSpaceDE w:val="0"/>
      <w:autoSpaceDN w:val="0"/>
      <w:adjustRightInd w:val="0"/>
      <w:jc w:val="both"/>
    </w:pPr>
    <w:rPr>
      <w:rFonts w:ascii="TmsCyr" w:hAnsi="TmsCyr"/>
      <w:sz w:val="28"/>
      <w:szCs w:val="28"/>
      <w:lang w:val="en-GB"/>
    </w:rPr>
  </w:style>
  <w:style w:type="character" w:customStyle="1" w:styleId="protokolChar">
    <w:name w:val="protokol Char"/>
    <w:link w:val="protokol"/>
    <w:uiPriority w:val="99"/>
    <w:locked/>
    <w:rsid w:val="0086634C"/>
    <w:rPr>
      <w:rFonts w:ascii="TmsCyr" w:hAnsi="TmsCyr"/>
      <w:sz w:val="28"/>
      <w:szCs w:val="28"/>
      <w:lang w:val="en-GB"/>
    </w:rPr>
  </w:style>
  <w:style w:type="paragraph" w:customStyle="1" w:styleId="CharChar">
    <w:name w:val="Char Char Знак Знак"/>
    <w:basedOn w:val="Normal"/>
    <w:uiPriority w:val="99"/>
    <w:rsid w:val="0086634C"/>
    <w:pPr>
      <w:tabs>
        <w:tab w:val="left" w:pos="709"/>
      </w:tabs>
    </w:pPr>
    <w:rPr>
      <w:rFonts w:ascii="Tahoma" w:hAnsi="Tahoma"/>
      <w:lang w:val="pl-PL" w:eastAsia="pl-PL"/>
    </w:rPr>
  </w:style>
  <w:style w:type="paragraph" w:styleId="NoSpacing">
    <w:name w:val="No Spacing"/>
    <w:basedOn w:val="Normal"/>
    <w:uiPriority w:val="99"/>
    <w:qFormat/>
    <w:rsid w:val="0086634C"/>
    <w:rPr>
      <w:lang w:val="en-GB" w:eastAsia="x-none"/>
    </w:rPr>
  </w:style>
  <w:style w:type="paragraph" w:styleId="HTMLPreformatted">
    <w:name w:val="HTML Preformatted"/>
    <w:basedOn w:val="Normal"/>
    <w:link w:val="HTMLPreformattedChar"/>
    <w:uiPriority w:val="99"/>
    <w:rsid w:val="00866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PreformattedChar">
    <w:name w:val="HTML Preformatted Char"/>
    <w:basedOn w:val="DefaultParagraphFont"/>
    <w:link w:val="HTMLPreformatted"/>
    <w:uiPriority w:val="99"/>
    <w:rsid w:val="0086634C"/>
    <w:rPr>
      <w:rFonts w:ascii="Courier New" w:eastAsia="Calibri" w:hAnsi="Courier New"/>
    </w:rPr>
  </w:style>
  <w:style w:type="character" w:customStyle="1" w:styleId="2">
    <w:name w:val="Заглавие #2"/>
    <w:uiPriority w:val="99"/>
    <w:rsid w:val="0086634C"/>
  </w:style>
  <w:style w:type="character" w:customStyle="1" w:styleId="a">
    <w:name w:val="Основен текст_"/>
    <w:link w:val="20"/>
    <w:rsid w:val="0086634C"/>
    <w:rPr>
      <w:sz w:val="19"/>
      <w:szCs w:val="19"/>
      <w:shd w:val="clear" w:color="auto" w:fill="FFFFFF"/>
    </w:rPr>
  </w:style>
  <w:style w:type="paragraph" w:customStyle="1" w:styleId="20">
    <w:name w:val="Основен текст2"/>
    <w:basedOn w:val="Normal"/>
    <w:link w:val="a"/>
    <w:uiPriority w:val="99"/>
    <w:rsid w:val="0086634C"/>
    <w:pPr>
      <w:widowControl w:val="0"/>
      <w:shd w:val="clear" w:color="auto" w:fill="FFFFFF"/>
      <w:spacing w:line="0" w:lineRule="atLeast"/>
      <w:ind w:hanging="340"/>
    </w:pPr>
    <w:rPr>
      <w:sz w:val="19"/>
      <w:szCs w:val="19"/>
    </w:rPr>
  </w:style>
  <w:style w:type="paragraph" w:customStyle="1" w:styleId="5">
    <w:name w:val="Основен текст5"/>
    <w:basedOn w:val="Normal"/>
    <w:uiPriority w:val="99"/>
    <w:rsid w:val="0086634C"/>
    <w:pPr>
      <w:widowControl w:val="0"/>
      <w:shd w:val="clear" w:color="auto" w:fill="FFFFFF"/>
      <w:spacing w:line="0" w:lineRule="atLeast"/>
      <w:ind w:hanging="340"/>
    </w:pPr>
    <w:rPr>
      <w:sz w:val="19"/>
      <w:szCs w:val="19"/>
    </w:rPr>
  </w:style>
  <w:style w:type="paragraph" w:customStyle="1" w:styleId="a0">
    <w:name w:val="Стил"/>
    <w:uiPriority w:val="99"/>
    <w:rsid w:val="0086634C"/>
    <w:pPr>
      <w:widowControl w:val="0"/>
      <w:autoSpaceDE w:val="0"/>
      <w:autoSpaceDN w:val="0"/>
      <w:adjustRightInd w:val="0"/>
      <w:ind w:left="140" w:right="140" w:firstLine="840"/>
      <w:jc w:val="both"/>
    </w:pPr>
    <w:rPr>
      <w:rFonts w:ascii="Arial" w:hAnsi="Arial" w:cs="Arial"/>
      <w:sz w:val="24"/>
      <w:szCs w:val="24"/>
    </w:rPr>
  </w:style>
  <w:style w:type="character" w:customStyle="1" w:styleId="apple-style-span">
    <w:name w:val="apple-style-span"/>
    <w:uiPriority w:val="99"/>
    <w:rsid w:val="0086634C"/>
  </w:style>
  <w:style w:type="character" w:customStyle="1" w:styleId="FontStyle75">
    <w:name w:val="Font Style75"/>
    <w:uiPriority w:val="99"/>
    <w:rsid w:val="0086634C"/>
    <w:rPr>
      <w:rFonts w:ascii="Times New Roman" w:hAnsi="Times New Roman" w:cs="Times New Roman" w:hint="default"/>
      <w:sz w:val="24"/>
      <w:szCs w:val="24"/>
    </w:rPr>
  </w:style>
  <w:style w:type="paragraph" w:styleId="BodyTextIndent3">
    <w:name w:val="Body Text Indent 3"/>
    <w:basedOn w:val="Normal"/>
    <w:link w:val="BodyTextIndent3Char"/>
    <w:uiPriority w:val="99"/>
    <w:rsid w:val="0086634C"/>
    <w:pPr>
      <w:spacing w:after="120"/>
      <w:ind w:left="283"/>
    </w:pPr>
    <w:rPr>
      <w:sz w:val="16"/>
      <w:szCs w:val="16"/>
    </w:rPr>
  </w:style>
  <w:style w:type="character" w:customStyle="1" w:styleId="BodyTextIndent3Char">
    <w:name w:val="Body Text Indent 3 Char"/>
    <w:basedOn w:val="DefaultParagraphFont"/>
    <w:link w:val="BodyTextIndent3"/>
    <w:uiPriority w:val="99"/>
    <w:rsid w:val="0086634C"/>
    <w:rPr>
      <w:sz w:val="16"/>
      <w:szCs w:val="16"/>
    </w:rPr>
  </w:style>
  <w:style w:type="paragraph" w:styleId="Subtitle">
    <w:name w:val="Subtitle"/>
    <w:basedOn w:val="Normal"/>
    <w:link w:val="SubtitleChar"/>
    <w:qFormat/>
    <w:rsid w:val="0086634C"/>
    <w:pPr>
      <w:ind w:firstLine="720"/>
      <w:jc w:val="center"/>
    </w:pPr>
    <w:rPr>
      <w:rFonts w:ascii="Arial" w:hAnsi="Arial"/>
      <w:b/>
      <w:i/>
      <w:sz w:val="36"/>
      <w:szCs w:val="20"/>
      <w:lang w:eastAsia="x-none"/>
    </w:rPr>
  </w:style>
  <w:style w:type="character" w:customStyle="1" w:styleId="SubtitleChar">
    <w:name w:val="Subtitle Char"/>
    <w:basedOn w:val="DefaultParagraphFont"/>
    <w:link w:val="Subtitle"/>
    <w:rsid w:val="0086634C"/>
    <w:rPr>
      <w:rFonts w:ascii="Arial" w:hAnsi="Arial"/>
      <w:b/>
      <w:i/>
      <w:sz w:val="36"/>
      <w:lang w:eastAsia="x-none"/>
    </w:rPr>
  </w:style>
  <w:style w:type="paragraph" w:customStyle="1" w:styleId="RegularParagraph">
    <w:name w:val="Regular Paragraph"/>
    <w:uiPriority w:val="99"/>
    <w:rsid w:val="0086634C"/>
    <w:pPr>
      <w:spacing w:after="120" w:line="280" w:lineRule="atLeast"/>
      <w:ind w:left="720"/>
      <w:jc w:val="both"/>
    </w:pPr>
    <w:rPr>
      <w:rFonts w:ascii="Arial" w:hAnsi="Arial"/>
      <w:sz w:val="22"/>
      <w:lang w:val="en-US" w:eastAsia="en-US"/>
    </w:rPr>
  </w:style>
  <w:style w:type="character" w:customStyle="1" w:styleId="fontstyle21">
    <w:name w:val="fontstyle21"/>
    <w:uiPriority w:val="99"/>
    <w:rsid w:val="0086634C"/>
    <w:rPr>
      <w:rFonts w:ascii="Times-Roman" w:hAnsi="Times-Roman" w:hint="default"/>
      <w:b w:val="0"/>
      <w:bCs w:val="0"/>
      <w:i w:val="0"/>
      <w:iCs w:val="0"/>
      <w:color w:val="000000"/>
      <w:sz w:val="24"/>
      <w:szCs w:val="24"/>
    </w:rPr>
  </w:style>
  <w:style w:type="character" w:styleId="Strong">
    <w:name w:val="Strong"/>
    <w:uiPriority w:val="22"/>
    <w:qFormat/>
    <w:rsid w:val="0086634C"/>
    <w:rPr>
      <w:b/>
      <w:bCs/>
    </w:rPr>
  </w:style>
  <w:style w:type="character" w:customStyle="1" w:styleId="Heading5Char">
    <w:name w:val="Heading 5 Char"/>
    <w:basedOn w:val="DefaultParagraphFont"/>
    <w:link w:val="Heading5"/>
    <w:rsid w:val="00407C59"/>
    <w:rPr>
      <w:rFonts w:asciiTheme="minorHAnsi" w:eastAsiaTheme="minorEastAsia" w:hAnsiTheme="minorHAnsi" w:cstheme="minorBidi"/>
      <w:b/>
      <w:bCs/>
      <w:i/>
      <w:iCs/>
      <w:sz w:val="26"/>
      <w:szCs w:val="26"/>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uiPriority w:val="99"/>
    <w:rsid w:val="00407C59"/>
    <w:pPr>
      <w:tabs>
        <w:tab w:val="left" w:pos="709"/>
      </w:tabs>
    </w:pPr>
    <w:rPr>
      <w:rFonts w:ascii="Tahoma" w:hAnsi="Tahoma"/>
      <w:lang w:val="pl-PL" w:eastAsia="pl-PL"/>
    </w:rPr>
  </w:style>
  <w:style w:type="character" w:customStyle="1" w:styleId="Char1">
    <w:name w:val="Знак Знак Char1"/>
    <w:uiPriority w:val="99"/>
    <w:locked/>
    <w:rsid w:val="00407C59"/>
  </w:style>
  <w:style w:type="paragraph" w:customStyle="1" w:styleId="Style5">
    <w:name w:val="Style5"/>
    <w:basedOn w:val="Normal"/>
    <w:uiPriority w:val="99"/>
    <w:rsid w:val="00407C59"/>
    <w:pPr>
      <w:widowControl w:val="0"/>
      <w:autoSpaceDE w:val="0"/>
      <w:autoSpaceDN w:val="0"/>
      <w:adjustRightInd w:val="0"/>
    </w:pPr>
    <w:rPr>
      <w:rFonts w:ascii="Microsoft Sans Serif" w:hAnsi="Microsoft Sans Serif" w:cs="Microsoft Sans Serif"/>
      <w:lang w:val="en-GB" w:eastAsia="en-GB"/>
    </w:rPr>
  </w:style>
  <w:style w:type="character" w:customStyle="1" w:styleId="Bodytext20">
    <w:name w:val="Body text (2)_"/>
    <w:link w:val="Bodytext21"/>
    <w:locked/>
    <w:rsid w:val="00407C59"/>
    <w:rPr>
      <w:rFonts w:ascii="Arial" w:eastAsia="Arial" w:hAnsi="Arial" w:cs="Arial"/>
      <w:shd w:val="clear" w:color="auto" w:fill="FFFFFF"/>
    </w:rPr>
  </w:style>
  <w:style w:type="paragraph" w:customStyle="1" w:styleId="Bodytext21">
    <w:name w:val="Body text (2)"/>
    <w:basedOn w:val="Normal"/>
    <w:link w:val="Bodytext20"/>
    <w:rsid w:val="00407C59"/>
    <w:pPr>
      <w:widowControl w:val="0"/>
      <w:shd w:val="clear" w:color="auto" w:fill="FFFFFF"/>
      <w:spacing w:before="60" w:line="274" w:lineRule="exact"/>
      <w:jc w:val="both"/>
    </w:pPr>
    <w:rPr>
      <w:rFonts w:ascii="Arial" w:eastAsia="Arial" w:hAnsi="Arial" w:cs="Arial"/>
      <w:sz w:val="20"/>
      <w:szCs w:val="20"/>
    </w:rPr>
  </w:style>
  <w:style w:type="character" w:customStyle="1" w:styleId="Bodytext6">
    <w:name w:val="Body text (6)_"/>
    <w:link w:val="Bodytext60"/>
    <w:locked/>
    <w:rsid w:val="00407C59"/>
    <w:rPr>
      <w:shd w:val="clear" w:color="auto" w:fill="FFFFFF"/>
    </w:rPr>
  </w:style>
  <w:style w:type="paragraph" w:customStyle="1" w:styleId="Bodytext60">
    <w:name w:val="Body text (6)"/>
    <w:basedOn w:val="Normal"/>
    <w:link w:val="Bodytext6"/>
    <w:rsid w:val="00407C59"/>
    <w:pPr>
      <w:widowControl w:val="0"/>
      <w:shd w:val="clear" w:color="auto" w:fill="FFFFFF"/>
      <w:spacing w:before="180" w:after="60" w:line="298" w:lineRule="exact"/>
      <w:ind w:hanging="340"/>
    </w:pPr>
    <w:rPr>
      <w:sz w:val="20"/>
      <w:szCs w:val="20"/>
    </w:rPr>
  </w:style>
  <w:style w:type="character" w:customStyle="1" w:styleId="Bodytext2SmallCaps">
    <w:name w:val="Body text (2) + Small Caps"/>
    <w:rsid w:val="00407C59"/>
    <w:rPr>
      <w:rFonts w:ascii="Times New Roman" w:eastAsia="Times New Roman" w:hAnsi="Times New Roman" w:cs="Times New Roman" w:hint="default"/>
      <w:b w:val="0"/>
      <w:bCs w:val="0"/>
      <w:i w:val="0"/>
      <w:iCs w:val="0"/>
      <w:smallCaps/>
      <w:strike w:val="0"/>
      <w:dstrike w:val="0"/>
      <w:color w:val="000000"/>
      <w:spacing w:val="0"/>
      <w:w w:val="100"/>
      <w:position w:val="0"/>
      <w:sz w:val="26"/>
      <w:szCs w:val="26"/>
      <w:u w:val="none"/>
      <w:effect w:val="none"/>
      <w:shd w:val="clear" w:color="auto" w:fill="FFFFFF"/>
      <w:lang w:val="en-US" w:eastAsia="en-US" w:bidi="en-US"/>
    </w:rPr>
  </w:style>
  <w:style w:type="paragraph" w:customStyle="1" w:styleId="A-3">
    <w:name w:val="A-3"/>
    <w:basedOn w:val="Heading5"/>
    <w:next w:val="Normal"/>
    <w:rsid w:val="00407C59"/>
    <w:pPr>
      <w:keepNext/>
      <w:keepLines/>
      <w:widowControl w:val="0"/>
      <w:spacing w:before="200"/>
      <w:jc w:val="both"/>
      <w:outlineLvl w:val="9"/>
    </w:pPr>
    <w:rPr>
      <w:rFonts w:ascii="Times New Roman" w:eastAsia="Times New Roman" w:hAnsi="Times New Roman" w:cs="Times New Roman"/>
      <w:b w:val="0"/>
      <w:bCs w:val="0"/>
      <w:i w:val="0"/>
      <w:iCs w:val="0"/>
      <w:sz w:val="24"/>
      <w:szCs w:val="20"/>
      <w:lang w:val="en-AU"/>
    </w:rPr>
  </w:style>
  <w:style w:type="paragraph" w:customStyle="1" w:styleId="Style3">
    <w:name w:val="Style3"/>
    <w:basedOn w:val="Normal"/>
    <w:uiPriority w:val="99"/>
    <w:rsid w:val="00407C59"/>
    <w:pPr>
      <w:widowControl w:val="0"/>
      <w:autoSpaceDE w:val="0"/>
      <w:autoSpaceDN w:val="0"/>
      <w:adjustRightInd w:val="0"/>
      <w:spacing w:line="227" w:lineRule="exact"/>
    </w:pPr>
    <w:rPr>
      <w:rFonts w:ascii="Arial" w:hAnsi="Arial" w:cs="Arial"/>
    </w:rPr>
  </w:style>
  <w:style w:type="character" w:customStyle="1" w:styleId="FontStyle63">
    <w:name w:val="Font Style63"/>
    <w:uiPriority w:val="99"/>
    <w:rsid w:val="00407C59"/>
    <w:rPr>
      <w:rFonts w:ascii="Arial" w:hAnsi="Arial" w:cs="Arial"/>
      <w:sz w:val="24"/>
      <w:szCs w:val="24"/>
    </w:rPr>
  </w:style>
  <w:style w:type="paragraph" w:styleId="ListBullet4">
    <w:name w:val="List Bullet 4"/>
    <w:basedOn w:val="List"/>
    <w:qFormat/>
    <w:rsid w:val="00407C59"/>
    <w:pPr>
      <w:numPr>
        <w:numId w:val="3"/>
      </w:numPr>
      <w:tabs>
        <w:tab w:val="clear" w:pos="397"/>
        <w:tab w:val="num" w:pos="284"/>
        <w:tab w:val="left" w:pos="340"/>
        <w:tab w:val="left" w:pos="680"/>
      </w:tabs>
      <w:suppressAutoHyphens/>
      <w:ind w:left="284" w:hanging="284"/>
      <w:contextualSpacing w:val="0"/>
      <w:jc w:val="both"/>
    </w:pPr>
    <w:rPr>
      <w:rFonts w:eastAsia="NSimSun" w:cs="Mangal"/>
      <w:kern w:val="2"/>
      <w:lang w:val="en-US" w:eastAsia="zh-CN" w:bidi="hi-IN"/>
    </w:rPr>
  </w:style>
  <w:style w:type="paragraph" w:styleId="List">
    <w:name w:val="List"/>
    <w:basedOn w:val="Normal"/>
    <w:uiPriority w:val="99"/>
    <w:semiHidden/>
    <w:unhideWhenUsed/>
    <w:rsid w:val="00407C59"/>
    <w:pPr>
      <w:ind w:left="283" w:hanging="283"/>
      <w:contextualSpacing/>
    </w:pPr>
  </w:style>
  <w:style w:type="paragraph" w:styleId="TOC2">
    <w:name w:val="toc 2"/>
    <w:basedOn w:val="Normal"/>
    <w:next w:val="Normal"/>
    <w:autoRedefine/>
    <w:uiPriority w:val="39"/>
    <w:unhideWhenUsed/>
    <w:rsid w:val="00D70084"/>
    <w:pPr>
      <w:spacing w:after="100"/>
      <w:ind w:left="240"/>
    </w:pPr>
  </w:style>
  <w:style w:type="paragraph" w:styleId="TOC1">
    <w:name w:val="toc 1"/>
    <w:basedOn w:val="Normal"/>
    <w:next w:val="Normal"/>
    <w:autoRedefine/>
    <w:uiPriority w:val="39"/>
    <w:unhideWhenUsed/>
    <w:rsid w:val="00D70084"/>
    <w:pPr>
      <w:spacing w:after="100"/>
    </w:pPr>
  </w:style>
  <w:style w:type="paragraph" w:styleId="TOC3">
    <w:name w:val="toc 3"/>
    <w:basedOn w:val="Normal"/>
    <w:next w:val="Normal"/>
    <w:autoRedefine/>
    <w:uiPriority w:val="39"/>
    <w:unhideWhenUsed/>
    <w:rsid w:val="00722F77"/>
    <w:pPr>
      <w:tabs>
        <w:tab w:val="right" w:leader="dot" w:pos="9554"/>
      </w:tabs>
      <w:spacing w:after="100"/>
      <w:ind w:left="480" w:hanging="196"/>
    </w:pPr>
  </w:style>
  <w:style w:type="paragraph" w:styleId="TOCHeading">
    <w:name w:val="TOC Heading"/>
    <w:basedOn w:val="Heading1"/>
    <w:next w:val="Normal"/>
    <w:uiPriority w:val="39"/>
    <w:unhideWhenUsed/>
    <w:qFormat/>
    <w:rsid w:val="00722F77"/>
    <w:pPr>
      <w:keepLines/>
      <w:spacing w:after="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customStyle="1" w:styleId="CharCharCharCharCharCharCharCharCharCharCharCharCharCharCharCharCharCharCharCharChar2">
    <w:name w:val="Char Char Char Char Char Char Char Char Char Char Char Char Char Char Char Char Char Char Char Char Char2"/>
    <w:basedOn w:val="Normal"/>
    <w:uiPriority w:val="99"/>
    <w:rsid w:val="00BC683E"/>
    <w:pPr>
      <w:tabs>
        <w:tab w:val="left" w:pos="709"/>
      </w:tabs>
    </w:pPr>
    <w:rPr>
      <w:rFonts w:ascii="Tahoma" w:hAnsi="Tahoma"/>
      <w:lang w:val="pl-PL" w:eastAsia="pl-PL"/>
    </w:rPr>
  </w:style>
  <w:style w:type="character" w:styleId="FootnoteReference">
    <w:name w:val="footnote reference"/>
    <w:basedOn w:val="DefaultParagraphFont"/>
    <w:uiPriority w:val="99"/>
    <w:semiHidden/>
    <w:unhideWhenUsed/>
    <w:rsid w:val="00BC683E"/>
    <w:rPr>
      <w:vertAlign w:val="superscript"/>
    </w:rPr>
  </w:style>
  <w:style w:type="character" w:customStyle="1" w:styleId="a1">
    <w:name w:val="Основен текст + Курсив"/>
    <w:uiPriority w:val="99"/>
    <w:rsid w:val="00BC683E"/>
    <w:rPr>
      <w:rFonts w:ascii="Times New Roman" w:hAnsi="Times New Roman"/>
      <w:i/>
      <w:iCs/>
      <w:sz w:val="22"/>
      <w:szCs w:val="22"/>
      <w:shd w:val="clear" w:color="auto" w:fill="FFFFFF"/>
    </w:rPr>
  </w:style>
  <w:style w:type="paragraph" w:customStyle="1" w:styleId="10">
    <w:name w:val="Основен текст1"/>
    <w:basedOn w:val="Normal"/>
    <w:rsid w:val="00BC683E"/>
    <w:pPr>
      <w:shd w:val="clear" w:color="auto" w:fill="FFFFFF"/>
      <w:spacing w:after="1020" w:line="274" w:lineRule="exact"/>
    </w:pPr>
    <w:rPr>
      <w:rFonts w:eastAsia="Calibri"/>
      <w:sz w:val="22"/>
      <w:szCs w:val="22"/>
    </w:rPr>
  </w:style>
  <w:style w:type="character" w:customStyle="1" w:styleId="search01">
    <w:name w:val="search01"/>
    <w:rsid w:val="00BC683E"/>
    <w:rPr>
      <w:shd w:val="clear" w:color="auto" w:fill="FFFF66"/>
    </w:rPr>
  </w:style>
  <w:style w:type="paragraph" w:styleId="IntenseQuote">
    <w:name w:val="Intense Quote"/>
    <w:basedOn w:val="Normal"/>
    <w:next w:val="Normal"/>
    <w:link w:val="IntenseQuoteChar"/>
    <w:uiPriority w:val="30"/>
    <w:qFormat/>
    <w:rsid w:val="00BC683E"/>
    <w:pPr>
      <w:pBdr>
        <w:top w:val="single" w:sz="4" w:space="10" w:color="5B9BD5" w:themeColor="accent1"/>
        <w:bottom w:val="single" w:sz="4" w:space="10" w:color="5B9BD5" w:themeColor="accent1"/>
      </w:pBdr>
      <w:spacing w:before="360" w:after="360" w:line="259" w:lineRule="auto"/>
      <w:ind w:left="864" w:right="864"/>
      <w:jc w:val="center"/>
    </w:pPr>
    <w:rPr>
      <w:rFonts w:ascii="Calibri" w:eastAsia="Calibri" w:hAnsi="Calibri"/>
      <w:i/>
      <w:iCs/>
      <w:color w:val="5B9BD5" w:themeColor="accent1"/>
      <w:sz w:val="22"/>
      <w:szCs w:val="22"/>
      <w:lang w:eastAsia="en-US"/>
    </w:rPr>
  </w:style>
  <w:style w:type="character" w:customStyle="1" w:styleId="IntenseQuoteChar">
    <w:name w:val="Intense Quote Char"/>
    <w:basedOn w:val="DefaultParagraphFont"/>
    <w:link w:val="IntenseQuote"/>
    <w:uiPriority w:val="30"/>
    <w:rsid w:val="00BC683E"/>
    <w:rPr>
      <w:rFonts w:ascii="Calibri" w:eastAsia="Calibri" w:hAnsi="Calibri"/>
      <w:i/>
      <w:iCs/>
      <w:color w:val="5B9BD5" w:themeColor="accent1"/>
      <w:sz w:val="22"/>
      <w:szCs w:val="22"/>
      <w:lang w:eastAsia="en-US"/>
    </w:rPr>
  </w:style>
  <w:style w:type="paragraph" w:customStyle="1" w:styleId="11">
    <w:name w:val="Нормален1"/>
    <w:rsid w:val="00BC683E"/>
    <w:pPr>
      <w:suppressAutoHyphens/>
      <w:autoSpaceDN w:val="0"/>
      <w:spacing w:after="200" w:line="276" w:lineRule="auto"/>
      <w:textAlignment w:val="baseline"/>
    </w:pPr>
    <w:rPr>
      <w:rFonts w:ascii="Calibri" w:eastAsia="Calibri" w:hAnsi="Calibri"/>
      <w:sz w:val="22"/>
      <w:szCs w:val="22"/>
      <w:lang w:eastAsia="en-US"/>
    </w:rPr>
  </w:style>
  <w:style w:type="character" w:customStyle="1" w:styleId="12">
    <w:name w:val="Шрифт на абзаца по подразбиране1"/>
    <w:rsid w:val="00BC683E"/>
  </w:style>
  <w:style w:type="character" w:customStyle="1" w:styleId="apple-tab-span">
    <w:name w:val="apple-tab-span"/>
    <w:basedOn w:val="DefaultParagraphFont"/>
    <w:rsid w:val="00BC683E"/>
  </w:style>
  <w:style w:type="numbering" w:customStyle="1" w:styleId="13">
    <w:name w:val="Без списък1"/>
    <w:next w:val="NoList"/>
    <w:uiPriority w:val="99"/>
    <w:semiHidden/>
    <w:unhideWhenUsed/>
    <w:rsid w:val="006160F2"/>
  </w:style>
  <w:style w:type="table" w:customStyle="1" w:styleId="14">
    <w:name w:val="Мрежа в таблица1"/>
    <w:basedOn w:val="TableNormal"/>
    <w:next w:val="TableGrid"/>
    <w:uiPriority w:val="99"/>
    <w:rsid w:val="0061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6160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Знак Знак Char2"/>
    <w:uiPriority w:val="99"/>
    <w:locked/>
    <w:rsid w:val="006160F2"/>
  </w:style>
  <w:style w:type="paragraph" w:customStyle="1" w:styleId="Body">
    <w:name w:val="Body"/>
    <w:rsid w:val="006160F2"/>
    <w:pPr>
      <w:overflowPunct w:val="0"/>
      <w:autoSpaceDE w:val="0"/>
      <w:autoSpaceDN w:val="0"/>
      <w:adjustRightInd w:val="0"/>
      <w:spacing w:after="120" w:line="280" w:lineRule="atLeast"/>
      <w:jc w:val="both"/>
      <w:textAlignment w:val="baseline"/>
    </w:pPr>
    <w:rPr>
      <w:rFonts w:ascii="Arial" w:hAnsi="Arial"/>
      <w:sz w:val="22"/>
    </w:rPr>
  </w:style>
  <w:style w:type="character" w:customStyle="1" w:styleId="29pt">
    <w:name w:val="Основен текст (2) + 9 pt"/>
    <w:aliases w:val="Удебелен"/>
    <w:uiPriority w:val="99"/>
    <w:rsid w:val="006160F2"/>
    <w:rPr>
      <w:rFonts w:ascii="Arial" w:hAnsi="Arial"/>
      <w:b/>
      <w:spacing w:val="0"/>
      <w:sz w:val="18"/>
    </w:rPr>
  </w:style>
  <w:style w:type="character" w:customStyle="1" w:styleId="21">
    <w:name w:val="Основен текст (2)_"/>
    <w:link w:val="210"/>
    <w:uiPriority w:val="99"/>
    <w:locked/>
    <w:rsid w:val="006160F2"/>
    <w:rPr>
      <w:rFonts w:ascii="Arial" w:hAnsi="Arial"/>
      <w:sz w:val="17"/>
    </w:rPr>
  </w:style>
  <w:style w:type="paragraph" w:customStyle="1" w:styleId="210">
    <w:name w:val="Основен текст (2)1"/>
    <w:basedOn w:val="Normal"/>
    <w:link w:val="21"/>
    <w:uiPriority w:val="99"/>
    <w:rsid w:val="006160F2"/>
    <w:pPr>
      <w:spacing w:after="240" w:line="240" w:lineRule="atLeast"/>
    </w:pPr>
    <w:rPr>
      <w:rFonts w:ascii="Arial" w:hAnsi="Arial"/>
      <w:sz w:val="17"/>
      <w:szCs w:val="20"/>
    </w:rPr>
  </w:style>
  <w:style w:type="character" w:customStyle="1" w:styleId="16">
    <w:name w:val="16"/>
    <w:rsid w:val="006160F2"/>
    <w:rPr>
      <w:rFonts w:ascii="Times New Roman" w:hAnsi="Times New Roman"/>
      <w:b/>
    </w:rPr>
  </w:style>
  <w:style w:type="paragraph" w:styleId="Revision">
    <w:name w:val="Revision"/>
    <w:hidden/>
    <w:uiPriority w:val="99"/>
    <w:semiHidden/>
    <w:rsid w:val="006160F2"/>
    <w:rPr>
      <w:rFonts w:ascii="Calibri" w:eastAsia="Calibri" w:hAnsi="Calibri"/>
      <w:sz w:val="22"/>
      <w:szCs w:val="22"/>
      <w:lang w:eastAsia="en-US"/>
    </w:rPr>
  </w:style>
  <w:style w:type="character" w:customStyle="1" w:styleId="Heading4Char">
    <w:name w:val="Heading 4 Char"/>
    <w:basedOn w:val="DefaultParagraphFont"/>
    <w:link w:val="Heading4"/>
    <w:rsid w:val="00676CCC"/>
    <w:rPr>
      <w:rFonts w:asciiTheme="majorHAnsi" w:eastAsiaTheme="majorEastAsia" w:hAnsiTheme="majorHAnsi" w:cstheme="majorBidi"/>
      <w:i/>
      <w:iCs/>
      <w:color w:val="2E74B5" w:themeColor="accent1" w:themeShade="BF"/>
      <w:sz w:val="22"/>
      <w:szCs w:val="22"/>
      <w:lang w:val="en-GB" w:eastAsia="en-US"/>
    </w:rPr>
  </w:style>
  <w:style w:type="numbering" w:customStyle="1" w:styleId="22">
    <w:name w:val="Без списък2"/>
    <w:next w:val="NoList"/>
    <w:uiPriority w:val="99"/>
    <w:semiHidden/>
    <w:unhideWhenUsed/>
    <w:rsid w:val="00676CCC"/>
  </w:style>
  <w:style w:type="numbering" w:customStyle="1" w:styleId="NoList1">
    <w:name w:val="No List1"/>
    <w:next w:val="NoList"/>
    <w:uiPriority w:val="99"/>
    <w:semiHidden/>
    <w:unhideWhenUsed/>
    <w:rsid w:val="00676CCC"/>
  </w:style>
  <w:style w:type="table" w:customStyle="1" w:styleId="23">
    <w:name w:val="Мрежа в таблица2"/>
    <w:basedOn w:val="TableNormal"/>
    <w:next w:val="TableGrid"/>
    <w:uiPriority w:val="99"/>
    <w:rsid w:val="00676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676C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Без списък11"/>
    <w:next w:val="NoList"/>
    <w:uiPriority w:val="99"/>
    <w:semiHidden/>
    <w:unhideWhenUsed/>
    <w:rsid w:val="00676CCC"/>
  </w:style>
  <w:style w:type="table" w:customStyle="1" w:styleId="111">
    <w:name w:val="Мрежа в таблица11"/>
    <w:basedOn w:val="TableNormal"/>
    <w:next w:val="TableGrid"/>
    <w:uiPriority w:val="99"/>
    <w:rsid w:val="00676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uiPriority w:val="99"/>
    <w:rsid w:val="00676CC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15EEF"/>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815EEF"/>
    <w:rPr>
      <w:rFonts w:ascii="Calibri" w:eastAsia="Calibri" w:hAnsi="Calibri"/>
      <w:lang w:eastAsia="en-US"/>
    </w:rPr>
  </w:style>
  <w:style w:type="character" w:customStyle="1" w:styleId="135pt">
    <w:name w:val="Основен текст + 13.5 pt"/>
    <w:aliases w:val="Не е удебелен"/>
    <w:rsid w:val="00815EEF"/>
    <w:rPr>
      <w:rFonts w:ascii="Times New Roman" w:hAnsi="Times New Roman" w:cs="Times New Roman"/>
      <w:sz w:val="27"/>
      <w:szCs w:val="27"/>
      <w:u w:val="none"/>
      <w:lang w:bidi="ar-SA"/>
    </w:rPr>
  </w:style>
  <w:style w:type="character" w:customStyle="1" w:styleId="FontStyle14">
    <w:name w:val="Font Style14"/>
    <w:rsid w:val="00815EEF"/>
    <w:rPr>
      <w:rFonts w:ascii="Times New Roman" w:hAnsi="Times New Roman" w:cs="Times New Roman"/>
      <w:sz w:val="22"/>
      <w:szCs w:val="22"/>
    </w:rPr>
  </w:style>
  <w:style w:type="paragraph" w:customStyle="1" w:styleId="TableParagraph">
    <w:name w:val="Table Paragraph"/>
    <w:basedOn w:val="Normal"/>
    <w:uiPriority w:val="1"/>
    <w:qFormat/>
    <w:rsid w:val="003631B1"/>
    <w:pPr>
      <w:widowControl w:val="0"/>
      <w:autoSpaceDE w:val="0"/>
      <w:autoSpaceDN w:val="0"/>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983">
      <w:bodyDiv w:val="1"/>
      <w:marLeft w:val="0"/>
      <w:marRight w:val="0"/>
      <w:marTop w:val="0"/>
      <w:marBottom w:val="0"/>
      <w:divBdr>
        <w:top w:val="none" w:sz="0" w:space="0" w:color="auto"/>
        <w:left w:val="none" w:sz="0" w:space="0" w:color="auto"/>
        <w:bottom w:val="none" w:sz="0" w:space="0" w:color="auto"/>
        <w:right w:val="none" w:sz="0" w:space="0" w:color="auto"/>
      </w:divBdr>
      <w:divsChild>
        <w:div w:id="1766802383">
          <w:marLeft w:val="547"/>
          <w:marRight w:val="0"/>
          <w:marTop w:val="240"/>
          <w:marBottom w:val="40"/>
          <w:divBdr>
            <w:top w:val="none" w:sz="0" w:space="0" w:color="auto"/>
            <w:left w:val="none" w:sz="0" w:space="0" w:color="auto"/>
            <w:bottom w:val="none" w:sz="0" w:space="0" w:color="auto"/>
            <w:right w:val="none" w:sz="0" w:space="0" w:color="auto"/>
          </w:divBdr>
        </w:div>
      </w:divsChild>
    </w:div>
    <w:div w:id="43255853">
      <w:bodyDiv w:val="1"/>
      <w:marLeft w:val="0"/>
      <w:marRight w:val="0"/>
      <w:marTop w:val="0"/>
      <w:marBottom w:val="0"/>
      <w:divBdr>
        <w:top w:val="none" w:sz="0" w:space="0" w:color="auto"/>
        <w:left w:val="none" w:sz="0" w:space="0" w:color="auto"/>
        <w:bottom w:val="none" w:sz="0" w:space="0" w:color="auto"/>
        <w:right w:val="none" w:sz="0" w:space="0" w:color="auto"/>
      </w:divBdr>
      <w:divsChild>
        <w:div w:id="794838071">
          <w:marLeft w:val="547"/>
          <w:marRight w:val="0"/>
          <w:marTop w:val="0"/>
          <w:marBottom w:val="0"/>
          <w:divBdr>
            <w:top w:val="none" w:sz="0" w:space="0" w:color="auto"/>
            <w:left w:val="none" w:sz="0" w:space="0" w:color="auto"/>
            <w:bottom w:val="none" w:sz="0" w:space="0" w:color="auto"/>
            <w:right w:val="none" w:sz="0" w:space="0" w:color="auto"/>
          </w:divBdr>
        </w:div>
      </w:divsChild>
    </w:div>
    <w:div w:id="222108523">
      <w:bodyDiv w:val="1"/>
      <w:marLeft w:val="0"/>
      <w:marRight w:val="0"/>
      <w:marTop w:val="0"/>
      <w:marBottom w:val="0"/>
      <w:divBdr>
        <w:top w:val="none" w:sz="0" w:space="0" w:color="auto"/>
        <w:left w:val="none" w:sz="0" w:space="0" w:color="auto"/>
        <w:bottom w:val="none" w:sz="0" w:space="0" w:color="auto"/>
        <w:right w:val="none" w:sz="0" w:space="0" w:color="auto"/>
      </w:divBdr>
    </w:div>
    <w:div w:id="360520301">
      <w:bodyDiv w:val="1"/>
      <w:marLeft w:val="0"/>
      <w:marRight w:val="0"/>
      <w:marTop w:val="0"/>
      <w:marBottom w:val="0"/>
      <w:divBdr>
        <w:top w:val="none" w:sz="0" w:space="0" w:color="auto"/>
        <w:left w:val="none" w:sz="0" w:space="0" w:color="auto"/>
        <w:bottom w:val="none" w:sz="0" w:space="0" w:color="auto"/>
        <w:right w:val="none" w:sz="0" w:space="0" w:color="auto"/>
      </w:divBdr>
    </w:div>
    <w:div w:id="477918925">
      <w:bodyDiv w:val="1"/>
      <w:marLeft w:val="0"/>
      <w:marRight w:val="0"/>
      <w:marTop w:val="0"/>
      <w:marBottom w:val="0"/>
      <w:divBdr>
        <w:top w:val="none" w:sz="0" w:space="0" w:color="auto"/>
        <w:left w:val="none" w:sz="0" w:space="0" w:color="auto"/>
        <w:bottom w:val="none" w:sz="0" w:space="0" w:color="auto"/>
        <w:right w:val="none" w:sz="0" w:space="0" w:color="auto"/>
      </w:divBdr>
    </w:div>
    <w:div w:id="558707487">
      <w:bodyDiv w:val="1"/>
      <w:marLeft w:val="0"/>
      <w:marRight w:val="0"/>
      <w:marTop w:val="0"/>
      <w:marBottom w:val="0"/>
      <w:divBdr>
        <w:top w:val="none" w:sz="0" w:space="0" w:color="auto"/>
        <w:left w:val="none" w:sz="0" w:space="0" w:color="auto"/>
        <w:bottom w:val="none" w:sz="0" w:space="0" w:color="auto"/>
        <w:right w:val="none" w:sz="0" w:space="0" w:color="auto"/>
      </w:divBdr>
    </w:div>
    <w:div w:id="567769802">
      <w:bodyDiv w:val="1"/>
      <w:marLeft w:val="0"/>
      <w:marRight w:val="0"/>
      <w:marTop w:val="0"/>
      <w:marBottom w:val="0"/>
      <w:divBdr>
        <w:top w:val="none" w:sz="0" w:space="0" w:color="auto"/>
        <w:left w:val="none" w:sz="0" w:space="0" w:color="auto"/>
        <w:bottom w:val="none" w:sz="0" w:space="0" w:color="auto"/>
        <w:right w:val="none" w:sz="0" w:space="0" w:color="auto"/>
      </w:divBdr>
    </w:div>
    <w:div w:id="611938141">
      <w:bodyDiv w:val="1"/>
      <w:marLeft w:val="0"/>
      <w:marRight w:val="0"/>
      <w:marTop w:val="0"/>
      <w:marBottom w:val="0"/>
      <w:divBdr>
        <w:top w:val="none" w:sz="0" w:space="0" w:color="auto"/>
        <w:left w:val="none" w:sz="0" w:space="0" w:color="auto"/>
        <w:bottom w:val="none" w:sz="0" w:space="0" w:color="auto"/>
        <w:right w:val="none" w:sz="0" w:space="0" w:color="auto"/>
      </w:divBdr>
    </w:div>
    <w:div w:id="627049587">
      <w:bodyDiv w:val="1"/>
      <w:marLeft w:val="0"/>
      <w:marRight w:val="0"/>
      <w:marTop w:val="0"/>
      <w:marBottom w:val="0"/>
      <w:divBdr>
        <w:top w:val="none" w:sz="0" w:space="0" w:color="auto"/>
        <w:left w:val="none" w:sz="0" w:space="0" w:color="auto"/>
        <w:bottom w:val="none" w:sz="0" w:space="0" w:color="auto"/>
        <w:right w:val="none" w:sz="0" w:space="0" w:color="auto"/>
      </w:divBdr>
      <w:divsChild>
        <w:div w:id="550533596">
          <w:marLeft w:val="1267"/>
          <w:marRight w:val="0"/>
          <w:marTop w:val="0"/>
          <w:marBottom w:val="0"/>
          <w:divBdr>
            <w:top w:val="none" w:sz="0" w:space="0" w:color="auto"/>
            <w:left w:val="none" w:sz="0" w:space="0" w:color="auto"/>
            <w:bottom w:val="none" w:sz="0" w:space="0" w:color="auto"/>
            <w:right w:val="none" w:sz="0" w:space="0" w:color="auto"/>
          </w:divBdr>
        </w:div>
        <w:div w:id="689062364">
          <w:marLeft w:val="1267"/>
          <w:marRight w:val="0"/>
          <w:marTop w:val="0"/>
          <w:marBottom w:val="0"/>
          <w:divBdr>
            <w:top w:val="none" w:sz="0" w:space="0" w:color="auto"/>
            <w:left w:val="none" w:sz="0" w:space="0" w:color="auto"/>
            <w:bottom w:val="none" w:sz="0" w:space="0" w:color="auto"/>
            <w:right w:val="none" w:sz="0" w:space="0" w:color="auto"/>
          </w:divBdr>
        </w:div>
        <w:div w:id="1339582625">
          <w:marLeft w:val="1267"/>
          <w:marRight w:val="0"/>
          <w:marTop w:val="0"/>
          <w:marBottom w:val="0"/>
          <w:divBdr>
            <w:top w:val="none" w:sz="0" w:space="0" w:color="auto"/>
            <w:left w:val="none" w:sz="0" w:space="0" w:color="auto"/>
            <w:bottom w:val="none" w:sz="0" w:space="0" w:color="auto"/>
            <w:right w:val="none" w:sz="0" w:space="0" w:color="auto"/>
          </w:divBdr>
        </w:div>
        <w:div w:id="1839609719">
          <w:marLeft w:val="720"/>
          <w:marRight w:val="0"/>
          <w:marTop w:val="0"/>
          <w:marBottom w:val="0"/>
          <w:divBdr>
            <w:top w:val="none" w:sz="0" w:space="0" w:color="auto"/>
            <w:left w:val="none" w:sz="0" w:space="0" w:color="auto"/>
            <w:bottom w:val="none" w:sz="0" w:space="0" w:color="auto"/>
            <w:right w:val="none" w:sz="0" w:space="0" w:color="auto"/>
          </w:divBdr>
        </w:div>
      </w:divsChild>
    </w:div>
    <w:div w:id="822506167">
      <w:bodyDiv w:val="1"/>
      <w:marLeft w:val="0"/>
      <w:marRight w:val="0"/>
      <w:marTop w:val="0"/>
      <w:marBottom w:val="0"/>
      <w:divBdr>
        <w:top w:val="none" w:sz="0" w:space="0" w:color="auto"/>
        <w:left w:val="none" w:sz="0" w:space="0" w:color="auto"/>
        <w:bottom w:val="none" w:sz="0" w:space="0" w:color="auto"/>
        <w:right w:val="none" w:sz="0" w:space="0" w:color="auto"/>
      </w:divBdr>
    </w:div>
    <w:div w:id="849178325">
      <w:bodyDiv w:val="1"/>
      <w:marLeft w:val="0"/>
      <w:marRight w:val="0"/>
      <w:marTop w:val="0"/>
      <w:marBottom w:val="0"/>
      <w:divBdr>
        <w:top w:val="none" w:sz="0" w:space="0" w:color="auto"/>
        <w:left w:val="none" w:sz="0" w:space="0" w:color="auto"/>
        <w:bottom w:val="none" w:sz="0" w:space="0" w:color="auto"/>
        <w:right w:val="none" w:sz="0" w:space="0" w:color="auto"/>
      </w:divBdr>
    </w:div>
    <w:div w:id="1079710362">
      <w:bodyDiv w:val="1"/>
      <w:marLeft w:val="0"/>
      <w:marRight w:val="0"/>
      <w:marTop w:val="0"/>
      <w:marBottom w:val="0"/>
      <w:divBdr>
        <w:top w:val="none" w:sz="0" w:space="0" w:color="auto"/>
        <w:left w:val="none" w:sz="0" w:space="0" w:color="auto"/>
        <w:bottom w:val="none" w:sz="0" w:space="0" w:color="auto"/>
        <w:right w:val="none" w:sz="0" w:space="0" w:color="auto"/>
      </w:divBdr>
    </w:div>
    <w:div w:id="1172185852">
      <w:bodyDiv w:val="1"/>
      <w:marLeft w:val="0"/>
      <w:marRight w:val="0"/>
      <w:marTop w:val="0"/>
      <w:marBottom w:val="0"/>
      <w:divBdr>
        <w:top w:val="none" w:sz="0" w:space="0" w:color="auto"/>
        <w:left w:val="none" w:sz="0" w:space="0" w:color="auto"/>
        <w:bottom w:val="none" w:sz="0" w:space="0" w:color="auto"/>
        <w:right w:val="none" w:sz="0" w:space="0" w:color="auto"/>
      </w:divBdr>
      <w:divsChild>
        <w:div w:id="127751580">
          <w:marLeft w:val="547"/>
          <w:marRight w:val="0"/>
          <w:marTop w:val="0"/>
          <w:marBottom w:val="0"/>
          <w:divBdr>
            <w:top w:val="none" w:sz="0" w:space="0" w:color="auto"/>
            <w:left w:val="none" w:sz="0" w:space="0" w:color="auto"/>
            <w:bottom w:val="none" w:sz="0" w:space="0" w:color="auto"/>
            <w:right w:val="none" w:sz="0" w:space="0" w:color="auto"/>
          </w:divBdr>
        </w:div>
        <w:div w:id="166600363">
          <w:marLeft w:val="547"/>
          <w:marRight w:val="0"/>
          <w:marTop w:val="0"/>
          <w:marBottom w:val="0"/>
          <w:divBdr>
            <w:top w:val="none" w:sz="0" w:space="0" w:color="auto"/>
            <w:left w:val="none" w:sz="0" w:space="0" w:color="auto"/>
            <w:bottom w:val="none" w:sz="0" w:space="0" w:color="auto"/>
            <w:right w:val="none" w:sz="0" w:space="0" w:color="auto"/>
          </w:divBdr>
        </w:div>
        <w:div w:id="192302250">
          <w:marLeft w:val="547"/>
          <w:marRight w:val="0"/>
          <w:marTop w:val="0"/>
          <w:marBottom w:val="0"/>
          <w:divBdr>
            <w:top w:val="none" w:sz="0" w:space="0" w:color="auto"/>
            <w:left w:val="none" w:sz="0" w:space="0" w:color="auto"/>
            <w:bottom w:val="none" w:sz="0" w:space="0" w:color="auto"/>
            <w:right w:val="none" w:sz="0" w:space="0" w:color="auto"/>
          </w:divBdr>
        </w:div>
        <w:div w:id="208496379">
          <w:marLeft w:val="547"/>
          <w:marRight w:val="0"/>
          <w:marTop w:val="0"/>
          <w:marBottom w:val="0"/>
          <w:divBdr>
            <w:top w:val="none" w:sz="0" w:space="0" w:color="auto"/>
            <w:left w:val="none" w:sz="0" w:space="0" w:color="auto"/>
            <w:bottom w:val="none" w:sz="0" w:space="0" w:color="auto"/>
            <w:right w:val="none" w:sz="0" w:space="0" w:color="auto"/>
          </w:divBdr>
        </w:div>
        <w:div w:id="651565281">
          <w:marLeft w:val="547"/>
          <w:marRight w:val="0"/>
          <w:marTop w:val="0"/>
          <w:marBottom w:val="0"/>
          <w:divBdr>
            <w:top w:val="none" w:sz="0" w:space="0" w:color="auto"/>
            <w:left w:val="none" w:sz="0" w:space="0" w:color="auto"/>
            <w:bottom w:val="none" w:sz="0" w:space="0" w:color="auto"/>
            <w:right w:val="none" w:sz="0" w:space="0" w:color="auto"/>
          </w:divBdr>
        </w:div>
        <w:div w:id="742722726">
          <w:marLeft w:val="547"/>
          <w:marRight w:val="0"/>
          <w:marTop w:val="0"/>
          <w:marBottom w:val="0"/>
          <w:divBdr>
            <w:top w:val="none" w:sz="0" w:space="0" w:color="auto"/>
            <w:left w:val="none" w:sz="0" w:space="0" w:color="auto"/>
            <w:bottom w:val="none" w:sz="0" w:space="0" w:color="auto"/>
            <w:right w:val="none" w:sz="0" w:space="0" w:color="auto"/>
          </w:divBdr>
        </w:div>
        <w:div w:id="786241283">
          <w:marLeft w:val="547"/>
          <w:marRight w:val="0"/>
          <w:marTop w:val="0"/>
          <w:marBottom w:val="0"/>
          <w:divBdr>
            <w:top w:val="none" w:sz="0" w:space="0" w:color="auto"/>
            <w:left w:val="none" w:sz="0" w:space="0" w:color="auto"/>
            <w:bottom w:val="none" w:sz="0" w:space="0" w:color="auto"/>
            <w:right w:val="none" w:sz="0" w:space="0" w:color="auto"/>
          </w:divBdr>
        </w:div>
        <w:div w:id="1099369795">
          <w:marLeft w:val="547"/>
          <w:marRight w:val="0"/>
          <w:marTop w:val="0"/>
          <w:marBottom w:val="0"/>
          <w:divBdr>
            <w:top w:val="none" w:sz="0" w:space="0" w:color="auto"/>
            <w:left w:val="none" w:sz="0" w:space="0" w:color="auto"/>
            <w:bottom w:val="none" w:sz="0" w:space="0" w:color="auto"/>
            <w:right w:val="none" w:sz="0" w:space="0" w:color="auto"/>
          </w:divBdr>
        </w:div>
        <w:div w:id="1651012585">
          <w:marLeft w:val="547"/>
          <w:marRight w:val="0"/>
          <w:marTop w:val="0"/>
          <w:marBottom w:val="0"/>
          <w:divBdr>
            <w:top w:val="none" w:sz="0" w:space="0" w:color="auto"/>
            <w:left w:val="none" w:sz="0" w:space="0" w:color="auto"/>
            <w:bottom w:val="none" w:sz="0" w:space="0" w:color="auto"/>
            <w:right w:val="none" w:sz="0" w:space="0" w:color="auto"/>
          </w:divBdr>
        </w:div>
        <w:div w:id="1830291204">
          <w:marLeft w:val="547"/>
          <w:marRight w:val="0"/>
          <w:marTop w:val="0"/>
          <w:marBottom w:val="0"/>
          <w:divBdr>
            <w:top w:val="none" w:sz="0" w:space="0" w:color="auto"/>
            <w:left w:val="none" w:sz="0" w:space="0" w:color="auto"/>
            <w:bottom w:val="none" w:sz="0" w:space="0" w:color="auto"/>
            <w:right w:val="none" w:sz="0" w:space="0" w:color="auto"/>
          </w:divBdr>
        </w:div>
      </w:divsChild>
    </w:div>
    <w:div w:id="1277372979">
      <w:bodyDiv w:val="1"/>
      <w:marLeft w:val="0"/>
      <w:marRight w:val="0"/>
      <w:marTop w:val="0"/>
      <w:marBottom w:val="0"/>
      <w:divBdr>
        <w:top w:val="none" w:sz="0" w:space="0" w:color="auto"/>
        <w:left w:val="none" w:sz="0" w:space="0" w:color="auto"/>
        <w:bottom w:val="none" w:sz="0" w:space="0" w:color="auto"/>
        <w:right w:val="none" w:sz="0" w:space="0" w:color="auto"/>
      </w:divBdr>
    </w:div>
    <w:div w:id="1375274498">
      <w:bodyDiv w:val="1"/>
      <w:marLeft w:val="0"/>
      <w:marRight w:val="0"/>
      <w:marTop w:val="0"/>
      <w:marBottom w:val="0"/>
      <w:divBdr>
        <w:top w:val="none" w:sz="0" w:space="0" w:color="auto"/>
        <w:left w:val="none" w:sz="0" w:space="0" w:color="auto"/>
        <w:bottom w:val="none" w:sz="0" w:space="0" w:color="auto"/>
        <w:right w:val="none" w:sz="0" w:space="0" w:color="auto"/>
      </w:divBdr>
      <w:divsChild>
        <w:div w:id="1543786657">
          <w:marLeft w:val="0"/>
          <w:marRight w:val="0"/>
          <w:marTop w:val="0"/>
          <w:marBottom w:val="0"/>
          <w:divBdr>
            <w:top w:val="none" w:sz="0" w:space="0" w:color="auto"/>
            <w:left w:val="none" w:sz="0" w:space="0" w:color="auto"/>
            <w:bottom w:val="none" w:sz="0" w:space="0" w:color="auto"/>
            <w:right w:val="none" w:sz="0" w:space="0" w:color="auto"/>
          </w:divBdr>
          <w:divsChild>
            <w:div w:id="2119254857">
              <w:marLeft w:val="0"/>
              <w:marRight w:val="0"/>
              <w:marTop w:val="0"/>
              <w:marBottom w:val="0"/>
              <w:divBdr>
                <w:top w:val="none" w:sz="0" w:space="0" w:color="auto"/>
                <w:left w:val="none" w:sz="0" w:space="0" w:color="auto"/>
                <w:bottom w:val="none" w:sz="0" w:space="0" w:color="auto"/>
                <w:right w:val="none" w:sz="0" w:space="0" w:color="auto"/>
              </w:divBdr>
              <w:divsChild>
                <w:div w:id="1149129910">
                  <w:marLeft w:val="0"/>
                  <w:marRight w:val="0"/>
                  <w:marTop w:val="0"/>
                  <w:marBottom w:val="0"/>
                  <w:divBdr>
                    <w:top w:val="none" w:sz="0" w:space="0" w:color="auto"/>
                    <w:left w:val="none" w:sz="0" w:space="0" w:color="auto"/>
                    <w:bottom w:val="none" w:sz="0" w:space="0" w:color="auto"/>
                    <w:right w:val="none" w:sz="0" w:space="0" w:color="auto"/>
                  </w:divBdr>
                  <w:divsChild>
                    <w:div w:id="1940330169">
                      <w:marLeft w:val="0"/>
                      <w:marRight w:val="0"/>
                      <w:marTop w:val="0"/>
                      <w:marBottom w:val="0"/>
                      <w:divBdr>
                        <w:top w:val="none" w:sz="0" w:space="0" w:color="auto"/>
                        <w:left w:val="none" w:sz="0" w:space="0" w:color="auto"/>
                        <w:bottom w:val="none" w:sz="0" w:space="0" w:color="auto"/>
                        <w:right w:val="none" w:sz="0" w:space="0" w:color="auto"/>
                      </w:divBdr>
                      <w:divsChild>
                        <w:div w:id="1451436802">
                          <w:marLeft w:val="0"/>
                          <w:marRight w:val="0"/>
                          <w:marTop w:val="0"/>
                          <w:marBottom w:val="0"/>
                          <w:divBdr>
                            <w:top w:val="none" w:sz="0" w:space="0" w:color="auto"/>
                            <w:left w:val="none" w:sz="0" w:space="0" w:color="auto"/>
                            <w:bottom w:val="none" w:sz="0" w:space="0" w:color="auto"/>
                            <w:right w:val="none" w:sz="0" w:space="0" w:color="auto"/>
                          </w:divBdr>
                          <w:divsChild>
                            <w:div w:id="279997767">
                              <w:marLeft w:val="0"/>
                              <w:marRight w:val="0"/>
                              <w:marTop w:val="0"/>
                              <w:marBottom w:val="0"/>
                              <w:divBdr>
                                <w:top w:val="none" w:sz="0" w:space="0" w:color="auto"/>
                                <w:left w:val="none" w:sz="0" w:space="0" w:color="auto"/>
                                <w:bottom w:val="none" w:sz="0" w:space="0" w:color="auto"/>
                                <w:right w:val="none" w:sz="0" w:space="0" w:color="auto"/>
                              </w:divBdr>
                              <w:divsChild>
                                <w:div w:id="138351671">
                                  <w:marLeft w:val="0"/>
                                  <w:marRight w:val="0"/>
                                  <w:marTop w:val="0"/>
                                  <w:marBottom w:val="0"/>
                                  <w:divBdr>
                                    <w:top w:val="none" w:sz="0" w:space="0" w:color="auto"/>
                                    <w:left w:val="none" w:sz="0" w:space="0" w:color="auto"/>
                                    <w:bottom w:val="none" w:sz="0" w:space="0" w:color="auto"/>
                                    <w:right w:val="none" w:sz="0" w:space="0" w:color="auto"/>
                                  </w:divBdr>
                                  <w:divsChild>
                                    <w:div w:id="1488211163">
                                      <w:marLeft w:val="0"/>
                                      <w:marRight w:val="0"/>
                                      <w:marTop w:val="0"/>
                                      <w:marBottom w:val="0"/>
                                      <w:divBdr>
                                        <w:top w:val="none" w:sz="0" w:space="0" w:color="auto"/>
                                        <w:left w:val="none" w:sz="0" w:space="0" w:color="auto"/>
                                        <w:bottom w:val="none" w:sz="0" w:space="0" w:color="auto"/>
                                        <w:right w:val="none" w:sz="0" w:space="0" w:color="auto"/>
                                      </w:divBdr>
                                      <w:divsChild>
                                        <w:div w:id="1040007742">
                                          <w:marLeft w:val="0"/>
                                          <w:marRight w:val="0"/>
                                          <w:marTop w:val="0"/>
                                          <w:marBottom w:val="0"/>
                                          <w:divBdr>
                                            <w:top w:val="none" w:sz="0" w:space="0" w:color="auto"/>
                                            <w:left w:val="none" w:sz="0" w:space="0" w:color="auto"/>
                                            <w:bottom w:val="none" w:sz="0" w:space="0" w:color="auto"/>
                                            <w:right w:val="none" w:sz="0" w:space="0" w:color="auto"/>
                                          </w:divBdr>
                                          <w:divsChild>
                                            <w:div w:id="1292133301">
                                              <w:marLeft w:val="0"/>
                                              <w:marRight w:val="0"/>
                                              <w:marTop w:val="0"/>
                                              <w:marBottom w:val="0"/>
                                              <w:divBdr>
                                                <w:top w:val="single" w:sz="12" w:space="2" w:color="FFFFCC"/>
                                                <w:left w:val="single" w:sz="12" w:space="2" w:color="FFFFCC"/>
                                                <w:bottom w:val="single" w:sz="12" w:space="2" w:color="FFFFCC"/>
                                                <w:right w:val="single" w:sz="12" w:space="0" w:color="FFFFCC"/>
                                              </w:divBdr>
                                              <w:divsChild>
                                                <w:div w:id="635062776">
                                                  <w:marLeft w:val="0"/>
                                                  <w:marRight w:val="0"/>
                                                  <w:marTop w:val="0"/>
                                                  <w:marBottom w:val="0"/>
                                                  <w:divBdr>
                                                    <w:top w:val="none" w:sz="0" w:space="0" w:color="auto"/>
                                                    <w:left w:val="none" w:sz="0" w:space="0" w:color="auto"/>
                                                    <w:bottom w:val="none" w:sz="0" w:space="0" w:color="auto"/>
                                                    <w:right w:val="none" w:sz="0" w:space="0" w:color="auto"/>
                                                  </w:divBdr>
                                                  <w:divsChild>
                                                    <w:div w:id="1058674914">
                                                      <w:marLeft w:val="0"/>
                                                      <w:marRight w:val="0"/>
                                                      <w:marTop w:val="0"/>
                                                      <w:marBottom w:val="0"/>
                                                      <w:divBdr>
                                                        <w:top w:val="none" w:sz="0" w:space="0" w:color="auto"/>
                                                        <w:left w:val="none" w:sz="0" w:space="0" w:color="auto"/>
                                                        <w:bottom w:val="none" w:sz="0" w:space="0" w:color="auto"/>
                                                        <w:right w:val="none" w:sz="0" w:space="0" w:color="auto"/>
                                                      </w:divBdr>
                                                      <w:divsChild>
                                                        <w:div w:id="1602224513">
                                                          <w:marLeft w:val="0"/>
                                                          <w:marRight w:val="0"/>
                                                          <w:marTop w:val="0"/>
                                                          <w:marBottom w:val="0"/>
                                                          <w:divBdr>
                                                            <w:top w:val="none" w:sz="0" w:space="0" w:color="auto"/>
                                                            <w:left w:val="none" w:sz="0" w:space="0" w:color="auto"/>
                                                            <w:bottom w:val="none" w:sz="0" w:space="0" w:color="auto"/>
                                                            <w:right w:val="none" w:sz="0" w:space="0" w:color="auto"/>
                                                          </w:divBdr>
                                                          <w:divsChild>
                                                            <w:div w:id="1100838669">
                                                              <w:marLeft w:val="0"/>
                                                              <w:marRight w:val="0"/>
                                                              <w:marTop w:val="0"/>
                                                              <w:marBottom w:val="0"/>
                                                              <w:divBdr>
                                                                <w:top w:val="none" w:sz="0" w:space="0" w:color="auto"/>
                                                                <w:left w:val="none" w:sz="0" w:space="0" w:color="auto"/>
                                                                <w:bottom w:val="none" w:sz="0" w:space="0" w:color="auto"/>
                                                                <w:right w:val="none" w:sz="0" w:space="0" w:color="auto"/>
                                                              </w:divBdr>
                                                              <w:divsChild>
                                                                <w:div w:id="457651395">
                                                                  <w:marLeft w:val="0"/>
                                                                  <w:marRight w:val="0"/>
                                                                  <w:marTop w:val="0"/>
                                                                  <w:marBottom w:val="0"/>
                                                                  <w:divBdr>
                                                                    <w:top w:val="none" w:sz="0" w:space="0" w:color="auto"/>
                                                                    <w:left w:val="none" w:sz="0" w:space="0" w:color="auto"/>
                                                                    <w:bottom w:val="none" w:sz="0" w:space="0" w:color="auto"/>
                                                                    <w:right w:val="none" w:sz="0" w:space="0" w:color="auto"/>
                                                                  </w:divBdr>
                                                                  <w:divsChild>
                                                                    <w:div w:id="100105649">
                                                                      <w:marLeft w:val="0"/>
                                                                      <w:marRight w:val="0"/>
                                                                      <w:marTop w:val="0"/>
                                                                      <w:marBottom w:val="0"/>
                                                                      <w:divBdr>
                                                                        <w:top w:val="none" w:sz="0" w:space="0" w:color="auto"/>
                                                                        <w:left w:val="none" w:sz="0" w:space="0" w:color="auto"/>
                                                                        <w:bottom w:val="none" w:sz="0" w:space="0" w:color="auto"/>
                                                                        <w:right w:val="none" w:sz="0" w:space="0" w:color="auto"/>
                                                                      </w:divBdr>
                                                                      <w:divsChild>
                                                                        <w:div w:id="986517672">
                                                                          <w:marLeft w:val="0"/>
                                                                          <w:marRight w:val="0"/>
                                                                          <w:marTop w:val="0"/>
                                                                          <w:marBottom w:val="0"/>
                                                                          <w:divBdr>
                                                                            <w:top w:val="none" w:sz="0" w:space="0" w:color="auto"/>
                                                                            <w:left w:val="none" w:sz="0" w:space="0" w:color="auto"/>
                                                                            <w:bottom w:val="none" w:sz="0" w:space="0" w:color="auto"/>
                                                                            <w:right w:val="none" w:sz="0" w:space="0" w:color="auto"/>
                                                                          </w:divBdr>
                                                                          <w:divsChild>
                                                                            <w:div w:id="1267689781">
                                                                              <w:marLeft w:val="0"/>
                                                                              <w:marRight w:val="0"/>
                                                                              <w:marTop w:val="0"/>
                                                                              <w:marBottom w:val="0"/>
                                                                              <w:divBdr>
                                                                                <w:top w:val="none" w:sz="0" w:space="0" w:color="auto"/>
                                                                                <w:left w:val="none" w:sz="0" w:space="0" w:color="auto"/>
                                                                                <w:bottom w:val="none" w:sz="0" w:space="0" w:color="auto"/>
                                                                                <w:right w:val="none" w:sz="0" w:space="0" w:color="auto"/>
                                                                              </w:divBdr>
                                                                              <w:divsChild>
                                                                                <w:div w:id="1440175032">
                                                                                  <w:marLeft w:val="0"/>
                                                                                  <w:marRight w:val="0"/>
                                                                                  <w:marTop w:val="0"/>
                                                                                  <w:marBottom w:val="0"/>
                                                                                  <w:divBdr>
                                                                                    <w:top w:val="none" w:sz="0" w:space="0" w:color="auto"/>
                                                                                    <w:left w:val="none" w:sz="0" w:space="0" w:color="auto"/>
                                                                                    <w:bottom w:val="none" w:sz="0" w:space="0" w:color="auto"/>
                                                                                    <w:right w:val="none" w:sz="0" w:space="0" w:color="auto"/>
                                                                                  </w:divBdr>
                                                                                  <w:divsChild>
                                                                                    <w:div w:id="1491677917">
                                                                                      <w:marLeft w:val="0"/>
                                                                                      <w:marRight w:val="0"/>
                                                                                      <w:marTop w:val="0"/>
                                                                                      <w:marBottom w:val="0"/>
                                                                                      <w:divBdr>
                                                                                        <w:top w:val="none" w:sz="0" w:space="0" w:color="auto"/>
                                                                                        <w:left w:val="none" w:sz="0" w:space="0" w:color="auto"/>
                                                                                        <w:bottom w:val="none" w:sz="0" w:space="0" w:color="auto"/>
                                                                                        <w:right w:val="none" w:sz="0" w:space="0" w:color="auto"/>
                                                                                      </w:divBdr>
                                                                                      <w:divsChild>
                                                                                        <w:div w:id="2124301970">
                                                                                          <w:marLeft w:val="0"/>
                                                                                          <w:marRight w:val="120"/>
                                                                                          <w:marTop w:val="0"/>
                                                                                          <w:marBottom w:val="150"/>
                                                                                          <w:divBdr>
                                                                                            <w:top w:val="single" w:sz="2" w:space="0" w:color="EFEFEF"/>
                                                                                            <w:left w:val="single" w:sz="6" w:space="0" w:color="EFEFEF"/>
                                                                                            <w:bottom w:val="single" w:sz="6" w:space="0" w:color="E2E2E2"/>
                                                                                            <w:right w:val="single" w:sz="6" w:space="0" w:color="EFEFEF"/>
                                                                                          </w:divBdr>
                                                                                          <w:divsChild>
                                                                                            <w:div w:id="540362106">
                                                                                              <w:marLeft w:val="0"/>
                                                                                              <w:marRight w:val="0"/>
                                                                                              <w:marTop w:val="0"/>
                                                                                              <w:marBottom w:val="0"/>
                                                                                              <w:divBdr>
                                                                                                <w:top w:val="none" w:sz="0" w:space="0" w:color="auto"/>
                                                                                                <w:left w:val="none" w:sz="0" w:space="0" w:color="auto"/>
                                                                                                <w:bottom w:val="none" w:sz="0" w:space="0" w:color="auto"/>
                                                                                                <w:right w:val="none" w:sz="0" w:space="0" w:color="auto"/>
                                                                                              </w:divBdr>
                                                                                              <w:divsChild>
                                                                                                <w:div w:id="1768229045">
                                                                                                  <w:marLeft w:val="0"/>
                                                                                                  <w:marRight w:val="0"/>
                                                                                                  <w:marTop w:val="0"/>
                                                                                                  <w:marBottom w:val="0"/>
                                                                                                  <w:divBdr>
                                                                                                    <w:top w:val="none" w:sz="0" w:space="0" w:color="auto"/>
                                                                                                    <w:left w:val="none" w:sz="0" w:space="0" w:color="auto"/>
                                                                                                    <w:bottom w:val="none" w:sz="0" w:space="0" w:color="auto"/>
                                                                                                    <w:right w:val="none" w:sz="0" w:space="0" w:color="auto"/>
                                                                                                  </w:divBdr>
                                                                                                  <w:divsChild>
                                                                                                    <w:div w:id="1800757551">
                                                                                                      <w:marLeft w:val="0"/>
                                                                                                      <w:marRight w:val="0"/>
                                                                                                      <w:marTop w:val="0"/>
                                                                                                      <w:marBottom w:val="0"/>
                                                                                                      <w:divBdr>
                                                                                                        <w:top w:val="none" w:sz="0" w:space="0" w:color="auto"/>
                                                                                                        <w:left w:val="none" w:sz="0" w:space="0" w:color="auto"/>
                                                                                                        <w:bottom w:val="none" w:sz="0" w:space="0" w:color="auto"/>
                                                                                                        <w:right w:val="none" w:sz="0" w:space="0" w:color="auto"/>
                                                                                                      </w:divBdr>
                                                                                                      <w:divsChild>
                                                                                                        <w:div w:id="1625695834">
                                                                                                          <w:marLeft w:val="0"/>
                                                                                                          <w:marRight w:val="0"/>
                                                                                                          <w:marTop w:val="0"/>
                                                                                                          <w:marBottom w:val="0"/>
                                                                                                          <w:divBdr>
                                                                                                            <w:top w:val="none" w:sz="0" w:space="0" w:color="auto"/>
                                                                                                            <w:left w:val="none" w:sz="0" w:space="0" w:color="auto"/>
                                                                                                            <w:bottom w:val="none" w:sz="0" w:space="0" w:color="auto"/>
                                                                                                            <w:right w:val="none" w:sz="0" w:space="0" w:color="auto"/>
                                                                                                          </w:divBdr>
                                                                                                          <w:divsChild>
                                                                                                            <w:div w:id="761494983">
                                                                                                              <w:marLeft w:val="0"/>
                                                                                                              <w:marRight w:val="0"/>
                                                                                                              <w:marTop w:val="0"/>
                                                                                                              <w:marBottom w:val="0"/>
                                                                                                              <w:divBdr>
                                                                                                                <w:top w:val="single" w:sz="2" w:space="4" w:color="D8D8D8"/>
                                                                                                                <w:left w:val="single" w:sz="2" w:space="0" w:color="D8D8D8"/>
                                                                                                                <w:bottom w:val="single" w:sz="2" w:space="4" w:color="D8D8D8"/>
                                                                                                                <w:right w:val="single" w:sz="2" w:space="0" w:color="D8D8D8"/>
                                                                                                              </w:divBdr>
                                                                                                              <w:divsChild>
                                                                                                                <w:div w:id="1334262806">
                                                                                                                  <w:marLeft w:val="225"/>
                                                                                                                  <w:marRight w:val="225"/>
                                                                                                                  <w:marTop w:val="75"/>
                                                                                                                  <w:marBottom w:val="75"/>
                                                                                                                  <w:divBdr>
                                                                                                                    <w:top w:val="none" w:sz="0" w:space="0" w:color="auto"/>
                                                                                                                    <w:left w:val="none" w:sz="0" w:space="0" w:color="auto"/>
                                                                                                                    <w:bottom w:val="none" w:sz="0" w:space="0" w:color="auto"/>
                                                                                                                    <w:right w:val="none" w:sz="0" w:space="0" w:color="auto"/>
                                                                                                                  </w:divBdr>
                                                                                                                  <w:divsChild>
                                                                                                                    <w:div w:id="1398741800">
                                                                                                                      <w:marLeft w:val="0"/>
                                                                                                                      <w:marRight w:val="0"/>
                                                                                                                      <w:marTop w:val="0"/>
                                                                                                                      <w:marBottom w:val="0"/>
                                                                                                                      <w:divBdr>
                                                                                                                        <w:top w:val="single" w:sz="6" w:space="0" w:color="auto"/>
                                                                                                                        <w:left w:val="single" w:sz="6" w:space="0" w:color="auto"/>
                                                                                                                        <w:bottom w:val="single" w:sz="6" w:space="0" w:color="auto"/>
                                                                                                                        <w:right w:val="single" w:sz="6" w:space="0" w:color="auto"/>
                                                                                                                      </w:divBdr>
                                                                                                                      <w:divsChild>
                                                                                                                        <w:div w:id="147330635">
                                                                                                                          <w:marLeft w:val="0"/>
                                                                                                                          <w:marRight w:val="0"/>
                                                                                                                          <w:marTop w:val="0"/>
                                                                                                                          <w:marBottom w:val="0"/>
                                                                                                                          <w:divBdr>
                                                                                                                            <w:top w:val="none" w:sz="0" w:space="0" w:color="auto"/>
                                                                                                                            <w:left w:val="none" w:sz="0" w:space="0" w:color="auto"/>
                                                                                                                            <w:bottom w:val="none" w:sz="0" w:space="0" w:color="auto"/>
                                                                                                                            <w:right w:val="none" w:sz="0" w:space="0" w:color="auto"/>
                                                                                                                          </w:divBdr>
                                                                                                                          <w:divsChild>
                                                                                                                            <w:div w:id="18856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552806">
      <w:bodyDiv w:val="1"/>
      <w:marLeft w:val="0"/>
      <w:marRight w:val="0"/>
      <w:marTop w:val="0"/>
      <w:marBottom w:val="0"/>
      <w:divBdr>
        <w:top w:val="none" w:sz="0" w:space="0" w:color="auto"/>
        <w:left w:val="none" w:sz="0" w:space="0" w:color="auto"/>
        <w:bottom w:val="none" w:sz="0" w:space="0" w:color="auto"/>
        <w:right w:val="none" w:sz="0" w:space="0" w:color="auto"/>
      </w:divBdr>
    </w:div>
    <w:div w:id="1506168523">
      <w:bodyDiv w:val="1"/>
      <w:marLeft w:val="0"/>
      <w:marRight w:val="0"/>
      <w:marTop w:val="0"/>
      <w:marBottom w:val="0"/>
      <w:divBdr>
        <w:top w:val="none" w:sz="0" w:space="0" w:color="auto"/>
        <w:left w:val="none" w:sz="0" w:space="0" w:color="auto"/>
        <w:bottom w:val="none" w:sz="0" w:space="0" w:color="auto"/>
        <w:right w:val="none" w:sz="0" w:space="0" w:color="auto"/>
      </w:divBdr>
    </w:div>
    <w:div w:id="1572085474">
      <w:bodyDiv w:val="1"/>
      <w:marLeft w:val="0"/>
      <w:marRight w:val="0"/>
      <w:marTop w:val="0"/>
      <w:marBottom w:val="0"/>
      <w:divBdr>
        <w:top w:val="none" w:sz="0" w:space="0" w:color="auto"/>
        <w:left w:val="none" w:sz="0" w:space="0" w:color="auto"/>
        <w:bottom w:val="none" w:sz="0" w:space="0" w:color="auto"/>
        <w:right w:val="none" w:sz="0" w:space="0" w:color="auto"/>
      </w:divBdr>
      <w:divsChild>
        <w:div w:id="79185117">
          <w:marLeft w:val="1080"/>
          <w:marRight w:val="0"/>
          <w:marTop w:val="0"/>
          <w:marBottom w:val="0"/>
          <w:divBdr>
            <w:top w:val="none" w:sz="0" w:space="0" w:color="auto"/>
            <w:left w:val="none" w:sz="0" w:space="0" w:color="auto"/>
            <w:bottom w:val="none" w:sz="0" w:space="0" w:color="auto"/>
            <w:right w:val="none" w:sz="0" w:space="0" w:color="auto"/>
          </w:divBdr>
        </w:div>
        <w:div w:id="861942820">
          <w:marLeft w:val="1080"/>
          <w:marRight w:val="0"/>
          <w:marTop w:val="0"/>
          <w:marBottom w:val="0"/>
          <w:divBdr>
            <w:top w:val="none" w:sz="0" w:space="0" w:color="auto"/>
            <w:left w:val="none" w:sz="0" w:space="0" w:color="auto"/>
            <w:bottom w:val="none" w:sz="0" w:space="0" w:color="auto"/>
            <w:right w:val="none" w:sz="0" w:space="0" w:color="auto"/>
          </w:divBdr>
        </w:div>
        <w:div w:id="911894876">
          <w:marLeft w:val="720"/>
          <w:marRight w:val="0"/>
          <w:marTop w:val="0"/>
          <w:marBottom w:val="0"/>
          <w:divBdr>
            <w:top w:val="none" w:sz="0" w:space="0" w:color="auto"/>
            <w:left w:val="none" w:sz="0" w:space="0" w:color="auto"/>
            <w:bottom w:val="none" w:sz="0" w:space="0" w:color="auto"/>
            <w:right w:val="none" w:sz="0" w:space="0" w:color="auto"/>
          </w:divBdr>
        </w:div>
        <w:div w:id="1094982671">
          <w:marLeft w:val="1080"/>
          <w:marRight w:val="0"/>
          <w:marTop w:val="0"/>
          <w:marBottom w:val="0"/>
          <w:divBdr>
            <w:top w:val="none" w:sz="0" w:space="0" w:color="auto"/>
            <w:left w:val="none" w:sz="0" w:space="0" w:color="auto"/>
            <w:bottom w:val="none" w:sz="0" w:space="0" w:color="auto"/>
            <w:right w:val="none" w:sz="0" w:space="0" w:color="auto"/>
          </w:divBdr>
        </w:div>
      </w:divsChild>
    </w:div>
    <w:div w:id="1607081314">
      <w:bodyDiv w:val="1"/>
      <w:marLeft w:val="0"/>
      <w:marRight w:val="0"/>
      <w:marTop w:val="0"/>
      <w:marBottom w:val="0"/>
      <w:divBdr>
        <w:top w:val="none" w:sz="0" w:space="0" w:color="auto"/>
        <w:left w:val="none" w:sz="0" w:space="0" w:color="auto"/>
        <w:bottom w:val="none" w:sz="0" w:space="0" w:color="auto"/>
        <w:right w:val="none" w:sz="0" w:space="0" w:color="auto"/>
      </w:divBdr>
    </w:div>
    <w:div w:id="1708555945">
      <w:bodyDiv w:val="1"/>
      <w:marLeft w:val="0"/>
      <w:marRight w:val="0"/>
      <w:marTop w:val="0"/>
      <w:marBottom w:val="0"/>
      <w:divBdr>
        <w:top w:val="none" w:sz="0" w:space="0" w:color="auto"/>
        <w:left w:val="none" w:sz="0" w:space="0" w:color="auto"/>
        <w:bottom w:val="none" w:sz="0" w:space="0" w:color="auto"/>
        <w:right w:val="none" w:sz="0" w:space="0" w:color="auto"/>
      </w:divBdr>
    </w:div>
    <w:div w:id="1744520215">
      <w:bodyDiv w:val="1"/>
      <w:marLeft w:val="0"/>
      <w:marRight w:val="0"/>
      <w:marTop w:val="0"/>
      <w:marBottom w:val="0"/>
      <w:divBdr>
        <w:top w:val="none" w:sz="0" w:space="0" w:color="auto"/>
        <w:left w:val="none" w:sz="0" w:space="0" w:color="auto"/>
        <w:bottom w:val="none" w:sz="0" w:space="0" w:color="auto"/>
        <w:right w:val="none" w:sz="0" w:space="0" w:color="auto"/>
      </w:divBdr>
      <w:divsChild>
        <w:div w:id="206526626">
          <w:marLeft w:val="547"/>
          <w:marRight w:val="0"/>
          <w:marTop w:val="0"/>
          <w:marBottom w:val="0"/>
          <w:divBdr>
            <w:top w:val="none" w:sz="0" w:space="0" w:color="auto"/>
            <w:left w:val="none" w:sz="0" w:space="0" w:color="auto"/>
            <w:bottom w:val="none" w:sz="0" w:space="0" w:color="auto"/>
            <w:right w:val="none" w:sz="0" w:space="0" w:color="auto"/>
          </w:divBdr>
        </w:div>
      </w:divsChild>
    </w:div>
    <w:div w:id="205183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ofia.obshtini.bg/doc/5247734" TargetMode="External"/><Relationship Id="rId18" Type="http://schemas.openxmlformats.org/officeDocument/2006/relationships/hyperlink" Target="https://sofia.obshtini.bg/doc/5247734" TargetMode="External"/><Relationship Id="rId26" Type="http://schemas.openxmlformats.org/officeDocument/2006/relationships/hyperlink" Target="https://www.mh.government.bg/upload/4098/naredba1-19-08-2020-iziskvaniq-dejnost-zdrawen-mediator.pdf" TargetMode="External"/><Relationship Id="rId3" Type="http://schemas.openxmlformats.org/officeDocument/2006/relationships/styles" Target="styles.xml"/><Relationship Id="rId21" Type="http://schemas.openxmlformats.org/officeDocument/2006/relationships/hyperlink" Target="https://bg.wikipedia.org/wiki/%D0%A5%D1%80%D0%B0%D0%BD%D0%B0"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sofia.obshtini.bg/doc/5247734" TargetMode="External"/><Relationship Id="rId25" Type="http://schemas.openxmlformats.org/officeDocument/2006/relationships/hyperlink" Target="https://www.google.com/search?q=%D0%9D%D0%B0%D1%80%D0%B5%D0%B4%D0%B1%D0%B0+%E2%84%96+1+%D0%BE%D1%82+19+%D0%B0%D0%B2%D0%B3%D1%83%D1%81%D1%82+2020+%D0%B3.+%D0%B7%D0%B0+%D0%B8%D0%B7%D0%B8%D1%81%D0%BA%D0%B2%D0%B0%D0%BD%D0%B8%D1%8F%D1%82%D0%B0+%D0%B7%D0%B0+%D0%B4%D0%B5%D0%B9%D0%BD%D0%BE%D1%81%D1%82%D1%82%D0%B0+%D0%BD%D0%B0+%D0%B7%D0%B4%D1%80%D0%B0%D0%B2%D0%BD%D0%B8%D1%82%D0%B5+%D0%BC%D0%B5%D0%B4%D0%B8%D0%B0%D1%82%D0%BE%D1%80%D0%B8&amp;rlz=1C1BNSD_enBG1156BG1156&amp;oq=%D0%9D%D0%B0%D1%80%D0%B5%D0%B4%D0%B1%D0%B0+%E2%84%96+1+%D0%BE%D1%82+19+%D0%B0%D0%B2%D0%B3%D1%83%D1%81%D1%82+2020+%D0%B3.+&amp;gs_lcrp=EgZjaHJvbWUyBggAEEUYOTIHCAEQIRigATIHCAIQIRigATIHCAMQIRiPAjIHCAQQIRiPAtIBCTIzNDlqMGoxNagCCLACAfEFeEfOZw4a4b3xBXhHzmcOGuG9&amp;sourceid=chrome&amp;ie=UTF-8&amp;mstk=AUtExfASDcJw22tnpfphJmq_8id1jM65TWoP8CHngixmTZsgcddxWTpguA8p8r6Jrm2ZQP2k_eu-dNb_fAeXdKN7Vy4CnEWCByyzN67LJSRp0vu7qxQ7LFoKaO0F8oCJIBAsEEWTXE6ZjUssd9xvx07kFnd-IbhdkQuUra-mJ9BnWVsCOBM&amp;csui=3&amp;ved=2ahUKEwjx59vL2ZKTAxXGa_EDHZW6NtMQgK4QegQIARAB" TargetMode="External"/><Relationship Id="rId2" Type="http://schemas.openxmlformats.org/officeDocument/2006/relationships/numbering" Target="numbering.xml"/><Relationship Id="rId16" Type="http://schemas.openxmlformats.org/officeDocument/2006/relationships/hyperlink" Target="https://sofia.obshtini.bg/doc/5247734" TargetMode="External"/><Relationship Id="rId20" Type="http://schemas.openxmlformats.org/officeDocument/2006/relationships/hyperlink" Target="https://bg.wikipedia.org/w/index.php?title=%D0%91%D0%B5%D0%B7%D0%BE%D0%BF%D0%B0%D1%81%D0%BD%D0%BE%D1%81%D1%82_%D0%BD%D0%B0_%D1%85%D1%80%D0%B0%D0%BD%D0%B8%D1%82%D0%B5&amp;action=edit&amp;redlink=1"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ofia.obshtini.bg/doc/5247734" TargetMode="External"/><Relationship Id="rId23" Type="http://schemas.openxmlformats.org/officeDocument/2006/relationships/image" Target="media/image3.png"/><Relationship Id="rId28"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hyperlink" Target="https://sofia.obshtini.bg/doc/524773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sofia.obshtini.bg/doc/5247734" TargetMode="External"/><Relationship Id="rId22" Type="http://schemas.openxmlformats.org/officeDocument/2006/relationships/image" Target="media/image2.png"/><Relationship Id="rId27" Type="http://schemas.openxmlformats.org/officeDocument/2006/relationships/hyperlink" Target="https://www.sofia.bg/documents/20121/129135/R416_25062015.pdf/4ea389cb-ef5a-4c3e-82b8-a7758aec9d68" TargetMode="Externa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PETKOVA-PC\Share2025\&#1054;&#1090;&#1095;&#1077;&#1090;&#1080;\2025\&#1084;.%2012.2025%20&#1075;\&#1057;&#1054;&#1057;\&#1043;&#1088;&#1072;&#1092;&#1080;&#1082;&#1080;%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PETKOVA-PC\Share2025\&#1054;&#1090;&#1095;&#1077;&#1090;&#1080;\2025\&#1084;.%2012.2025%20&#1075;\&#1057;&#1054;&#1057;\&#1043;&#1088;&#1072;&#1092;&#1080;&#1082;&#1080;%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bg-BG"/>
              <a:t>Данъчни приходи</a:t>
            </a:r>
            <a:endParaRPr lang="en-US"/>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'Данъчни приходи'!$B$14</c:f>
              <c:strCache>
                <c:ptCount val="1"/>
                <c:pt idx="0">
                  <c:v>2025</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'Данъчни приходи'!$A$15:$A$20</c:f>
              <c:strCache>
                <c:ptCount val="6"/>
                <c:pt idx="0">
                  <c:v>Туристически данък</c:v>
                </c:pt>
                <c:pt idx="1">
                  <c:v>Данък при придобиване на имущество по дарения и възмезден начин</c:v>
                </c:pt>
                <c:pt idx="2">
                  <c:v>Данък върху превозните средства</c:v>
                </c:pt>
                <c:pt idx="3">
                  <c:v>Данък върху наследствата</c:v>
                </c:pt>
                <c:pt idx="4">
                  <c:v>Данък върху недвижими имоти</c:v>
                </c:pt>
                <c:pt idx="5">
                  <c:v>Патентен данък и данък върху таксиметров превоз на пътници</c:v>
                </c:pt>
              </c:strCache>
            </c:strRef>
          </c:cat>
          <c:val>
            <c:numRef>
              <c:f>'Данъчни приходи'!$B$15:$B$20</c:f>
              <c:numCache>
                <c:formatCode>#\ ##0.00\ "лв."</c:formatCode>
                <c:ptCount val="6"/>
                <c:pt idx="0">
                  <c:v>6041137</c:v>
                </c:pt>
                <c:pt idx="1">
                  <c:v>348334474</c:v>
                </c:pt>
                <c:pt idx="2">
                  <c:v>125229671</c:v>
                </c:pt>
                <c:pt idx="3">
                  <c:v>229868</c:v>
                </c:pt>
                <c:pt idx="4">
                  <c:v>153050833</c:v>
                </c:pt>
                <c:pt idx="5">
                  <c:v>5815149</c:v>
                </c:pt>
              </c:numCache>
            </c:numRef>
          </c:val>
          <c:extLst>
            <c:ext xmlns:c16="http://schemas.microsoft.com/office/drawing/2014/chart" uri="{C3380CC4-5D6E-409C-BE32-E72D297353CC}">
              <c16:uniqueId val="{00000000-FE19-46CC-8C5E-49DA128903D6}"/>
            </c:ext>
          </c:extLst>
        </c:ser>
        <c:ser>
          <c:idx val="1"/>
          <c:order val="1"/>
          <c:tx>
            <c:strRef>
              <c:f>'Данъчни приходи'!$C$14</c:f>
              <c:strCache>
                <c:ptCount val="1"/>
                <c:pt idx="0">
                  <c:v>2024</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'Данъчни приходи'!$A$15:$A$20</c:f>
              <c:strCache>
                <c:ptCount val="6"/>
                <c:pt idx="0">
                  <c:v>Туристически данък</c:v>
                </c:pt>
                <c:pt idx="1">
                  <c:v>Данък при придобиване на имущество по дарения и възмезден начин</c:v>
                </c:pt>
                <c:pt idx="2">
                  <c:v>Данък върху превозните средства</c:v>
                </c:pt>
                <c:pt idx="3">
                  <c:v>Данък върху наследствата</c:v>
                </c:pt>
                <c:pt idx="4">
                  <c:v>Данък върху недвижими имоти</c:v>
                </c:pt>
                <c:pt idx="5">
                  <c:v>Патентен данък и данък върху таксиметров превоз на пътници</c:v>
                </c:pt>
              </c:strCache>
            </c:strRef>
          </c:cat>
          <c:val>
            <c:numRef>
              <c:f>'Данъчни приходи'!$C$15:$C$20</c:f>
              <c:numCache>
                <c:formatCode>#\ ##0.00\ "лв."</c:formatCode>
                <c:ptCount val="6"/>
                <c:pt idx="0">
                  <c:v>2478215</c:v>
                </c:pt>
                <c:pt idx="1">
                  <c:v>284895823</c:v>
                </c:pt>
                <c:pt idx="2">
                  <c:v>119285919</c:v>
                </c:pt>
                <c:pt idx="3">
                  <c:v>188429</c:v>
                </c:pt>
                <c:pt idx="4">
                  <c:v>130732659</c:v>
                </c:pt>
                <c:pt idx="5">
                  <c:v>5756167</c:v>
                </c:pt>
              </c:numCache>
            </c:numRef>
          </c:val>
          <c:extLst>
            <c:ext xmlns:c16="http://schemas.microsoft.com/office/drawing/2014/chart" uri="{C3380CC4-5D6E-409C-BE32-E72D297353CC}">
              <c16:uniqueId val="{00000001-FE19-46CC-8C5E-49DA128903D6}"/>
            </c:ext>
          </c:extLst>
        </c:ser>
        <c:dLbls>
          <c:showLegendKey val="0"/>
          <c:showVal val="0"/>
          <c:showCatName val="0"/>
          <c:showSerName val="0"/>
          <c:showPercent val="0"/>
          <c:showBubbleSize val="0"/>
        </c:dLbls>
        <c:gapWidth val="65"/>
        <c:shape val="box"/>
        <c:axId val="1399679600"/>
        <c:axId val="1399680016"/>
        <c:axId val="0"/>
      </c:bar3DChart>
      <c:catAx>
        <c:axId val="139967960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399680016"/>
        <c:crosses val="autoZero"/>
        <c:auto val="1"/>
        <c:lblAlgn val="ctr"/>
        <c:lblOffset val="100"/>
        <c:noMultiLvlLbl val="0"/>
      </c:catAx>
      <c:valAx>
        <c:axId val="1399680016"/>
        <c:scaling>
          <c:orientation val="minMax"/>
        </c:scaling>
        <c:delete val="1"/>
        <c:axPos val="b"/>
        <c:majorGridlines>
          <c:spPr>
            <a:ln w="9525" cap="flat" cmpd="sng" algn="ctr">
              <a:solidFill>
                <a:schemeClr val="dk1">
                  <a:lumMod val="15000"/>
                  <a:lumOff val="85000"/>
                </a:schemeClr>
              </a:solidFill>
              <a:round/>
            </a:ln>
            <a:effectLst/>
          </c:spPr>
        </c:majorGridlines>
        <c:numFmt formatCode="#\ ##0.00\ &quot;лв.&quot;" sourceLinked="1"/>
        <c:majorTickMark val="none"/>
        <c:minorTickMark val="none"/>
        <c:tickLblPos val="nextTo"/>
        <c:crossAx val="1399679600"/>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0A7-4FBB-9A23-D94D03808781}"/>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0A7-4FBB-9A23-D94D03808781}"/>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E0A7-4FBB-9A23-D94D03808781}"/>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E0A7-4FBB-9A23-D94D03808781}"/>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E0A7-4FBB-9A23-D94D03808781}"/>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E0A7-4FBB-9A23-D94D03808781}"/>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E0A7-4FBB-9A23-D94D03808781}"/>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E0A7-4FBB-9A23-D94D03808781}"/>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E0A7-4FBB-9A23-D94D03808781}"/>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E0A7-4FBB-9A23-D94D03808781}"/>
              </c:ext>
            </c:extLst>
          </c:dPt>
          <c:dLbls>
            <c:delete val="1"/>
          </c:dLbls>
          <c:cat>
            <c:strRef>
              <c:f>'Неданъчни приходи'!$A$6:$A$15</c:f>
              <c:strCache>
                <c:ptCount val="10"/>
                <c:pt idx="0">
                  <c:v>Приходи и доходи от собственост</c:v>
                </c:pt>
                <c:pt idx="1">
                  <c:v>Общински такси</c:v>
                </c:pt>
                <c:pt idx="2">
                  <c:v>Глоби, санкции и наказателни лихви</c:v>
                </c:pt>
                <c:pt idx="3">
                  <c:v>Други неданъчни приходи</c:v>
                </c:pt>
                <c:pt idx="4">
                  <c:v>Внесени ДДС и други данъци в/у продажбите (-)</c:v>
                </c:pt>
                <c:pt idx="5">
                  <c:v>Постъпления от продажба на нефинанс. активи</c:v>
                </c:pt>
                <c:pt idx="6">
                  <c:v>Приходи от концесии</c:v>
                </c:pt>
                <c:pt idx="7">
                  <c:v>Помощи, дар.и др.безв.пол.суми от страната</c:v>
                </c:pt>
                <c:pt idx="8">
                  <c:v>Помощи, дар.и др.безв.пол.суми от чужбина</c:v>
                </c:pt>
                <c:pt idx="9">
                  <c:v>Получени чрез небюджетни предприятия ср-ва от КФП по международни и др.програми</c:v>
                </c:pt>
              </c:strCache>
            </c:strRef>
          </c:cat>
          <c:val>
            <c:numRef>
              <c:f>'Неданъчни приходи'!$C$6:$C$15</c:f>
              <c:numCache>
                <c:formatCode>#,##0</c:formatCode>
                <c:ptCount val="10"/>
                <c:pt idx="0">
                  <c:v>55708151</c:v>
                </c:pt>
                <c:pt idx="1">
                  <c:v>363256081</c:v>
                </c:pt>
                <c:pt idx="2">
                  <c:v>39807679</c:v>
                </c:pt>
                <c:pt idx="3">
                  <c:v>21811889</c:v>
                </c:pt>
                <c:pt idx="4">
                  <c:v>-4492802</c:v>
                </c:pt>
                <c:pt idx="5">
                  <c:v>8243363</c:v>
                </c:pt>
                <c:pt idx="6">
                  <c:v>2455371</c:v>
                </c:pt>
                <c:pt idx="7">
                  <c:v>1649903</c:v>
                </c:pt>
                <c:pt idx="8">
                  <c:v>48071</c:v>
                </c:pt>
                <c:pt idx="9">
                  <c:v>12021</c:v>
                </c:pt>
              </c:numCache>
            </c:numRef>
          </c:val>
          <c:extLst>
            <c:ext xmlns:c16="http://schemas.microsoft.com/office/drawing/2014/chart" uri="{C3380CC4-5D6E-409C-BE32-E72D297353CC}">
              <c16:uniqueId val="{00000014-E0A7-4FBB-9A23-D94D03808781}"/>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62777777777777777"/>
          <c:y val="0.13072579469233012"/>
          <c:w val="0.33958007885022462"/>
          <c:h val="0.8128753367070036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bg-BG"/>
              <a:t>Общински такси</a:t>
            </a:r>
            <a:endParaRPr lang="en-US"/>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Такси!$B$24</c:f>
              <c:strCache>
                <c:ptCount val="1"/>
                <c:pt idx="0">
                  <c:v>2025</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Такси!$A$25:$A$33</c:f>
              <c:strCache>
                <c:ptCount val="9"/>
                <c:pt idx="0">
                  <c:v>други общински такси</c:v>
                </c:pt>
                <c:pt idx="1">
                  <c:v>за притежаване на куче</c:v>
                </c:pt>
                <c:pt idx="2">
                  <c:v>за откупуване на гробни места</c:v>
                </c:pt>
                <c:pt idx="3">
                  <c:v>за административни услуги</c:v>
                </c:pt>
                <c:pt idx="4">
                  <c:v>за технически услуги</c:v>
                </c:pt>
                <c:pt idx="5">
                  <c:v>за битови отпадъци</c:v>
                </c:pt>
                <c:pt idx="6">
                  <c:v>за ползване на пазари, тържища, панаири, тротоари, улични платна и др.</c:v>
                </c:pt>
                <c:pt idx="7">
                  <c:v>за ползване на домашен социален патронаж и други общински социални услуги</c:v>
                </c:pt>
                <c:pt idx="8">
                  <c:v>за ползване на детски кухни</c:v>
                </c:pt>
              </c:strCache>
            </c:strRef>
          </c:cat>
          <c:val>
            <c:numRef>
              <c:f>Такси!$B$25:$B$33</c:f>
              <c:numCache>
                <c:formatCode>#\ ##0.00\ "лв."</c:formatCode>
                <c:ptCount val="9"/>
                <c:pt idx="0">
                  <c:v>802461</c:v>
                </c:pt>
                <c:pt idx="1">
                  <c:v>197563</c:v>
                </c:pt>
                <c:pt idx="2">
                  <c:v>5218507</c:v>
                </c:pt>
                <c:pt idx="3">
                  <c:v>9165796</c:v>
                </c:pt>
                <c:pt idx="4">
                  <c:v>51600631</c:v>
                </c:pt>
                <c:pt idx="5">
                  <c:v>187492367</c:v>
                </c:pt>
                <c:pt idx="6">
                  <c:v>6068681</c:v>
                </c:pt>
                <c:pt idx="7">
                  <c:v>1651262</c:v>
                </c:pt>
                <c:pt idx="8">
                  <c:v>1058813</c:v>
                </c:pt>
              </c:numCache>
            </c:numRef>
          </c:val>
          <c:extLst>
            <c:ext xmlns:c16="http://schemas.microsoft.com/office/drawing/2014/chart" uri="{C3380CC4-5D6E-409C-BE32-E72D297353CC}">
              <c16:uniqueId val="{00000000-456B-496E-99FC-6A3A7D230D45}"/>
            </c:ext>
          </c:extLst>
        </c:ser>
        <c:ser>
          <c:idx val="1"/>
          <c:order val="1"/>
          <c:tx>
            <c:strRef>
              <c:f>Такси!$C$24</c:f>
              <c:strCache>
                <c:ptCount val="1"/>
                <c:pt idx="0">
                  <c:v>2024</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Такси!$A$25:$A$33</c:f>
              <c:strCache>
                <c:ptCount val="9"/>
                <c:pt idx="0">
                  <c:v>други общински такси</c:v>
                </c:pt>
                <c:pt idx="1">
                  <c:v>за притежаване на куче</c:v>
                </c:pt>
                <c:pt idx="2">
                  <c:v>за откупуване на гробни места</c:v>
                </c:pt>
                <c:pt idx="3">
                  <c:v>за административни услуги</c:v>
                </c:pt>
                <c:pt idx="4">
                  <c:v>за технически услуги</c:v>
                </c:pt>
                <c:pt idx="5">
                  <c:v>за битови отпадъци</c:v>
                </c:pt>
                <c:pt idx="6">
                  <c:v>за ползване на пазари, тържища, панаири, тротоари, улични платна и др.</c:v>
                </c:pt>
                <c:pt idx="7">
                  <c:v>за ползване на домашен социален патронаж и други общински социални услуги</c:v>
                </c:pt>
                <c:pt idx="8">
                  <c:v>за ползване на детски кухни</c:v>
                </c:pt>
              </c:strCache>
            </c:strRef>
          </c:cat>
          <c:val>
            <c:numRef>
              <c:f>Такси!$C$25:$C$33</c:f>
              <c:numCache>
                <c:formatCode>#\ ##0.00\ "лв."</c:formatCode>
                <c:ptCount val="9"/>
                <c:pt idx="0">
                  <c:v>565519</c:v>
                </c:pt>
                <c:pt idx="1">
                  <c:v>186319</c:v>
                </c:pt>
                <c:pt idx="2">
                  <c:v>1671034</c:v>
                </c:pt>
                <c:pt idx="3">
                  <c:v>6910106</c:v>
                </c:pt>
                <c:pt idx="4">
                  <c:v>23365646</c:v>
                </c:pt>
                <c:pt idx="5">
                  <c:v>181354517</c:v>
                </c:pt>
                <c:pt idx="6">
                  <c:v>5450135</c:v>
                </c:pt>
                <c:pt idx="7">
                  <c:v>1987810</c:v>
                </c:pt>
                <c:pt idx="8">
                  <c:v>1055049</c:v>
                </c:pt>
              </c:numCache>
            </c:numRef>
          </c:val>
          <c:extLst>
            <c:ext xmlns:c16="http://schemas.microsoft.com/office/drawing/2014/chart" uri="{C3380CC4-5D6E-409C-BE32-E72D297353CC}">
              <c16:uniqueId val="{00000001-456B-496E-99FC-6A3A7D230D45}"/>
            </c:ext>
          </c:extLst>
        </c:ser>
        <c:dLbls>
          <c:showLegendKey val="0"/>
          <c:showVal val="0"/>
          <c:showCatName val="0"/>
          <c:showSerName val="0"/>
          <c:showPercent val="0"/>
          <c:showBubbleSize val="0"/>
        </c:dLbls>
        <c:gapWidth val="65"/>
        <c:shape val="box"/>
        <c:axId val="1494818911"/>
        <c:axId val="1494826815"/>
        <c:axId val="0"/>
      </c:bar3DChart>
      <c:catAx>
        <c:axId val="1494818911"/>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494826815"/>
        <c:crosses val="autoZero"/>
        <c:auto val="1"/>
        <c:lblAlgn val="ctr"/>
        <c:lblOffset val="100"/>
        <c:noMultiLvlLbl val="0"/>
      </c:catAx>
      <c:valAx>
        <c:axId val="1494826815"/>
        <c:scaling>
          <c:orientation val="minMax"/>
        </c:scaling>
        <c:delete val="1"/>
        <c:axPos val="b"/>
        <c:majorGridlines>
          <c:spPr>
            <a:ln w="9525" cap="flat" cmpd="sng" algn="ctr">
              <a:solidFill>
                <a:schemeClr val="dk1">
                  <a:lumMod val="15000"/>
                  <a:lumOff val="85000"/>
                </a:schemeClr>
              </a:solidFill>
              <a:round/>
            </a:ln>
            <a:effectLst/>
          </c:spPr>
        </c:majorGridlines>
        <c:numFmt formatCode="#\ ##0.00\ &quot;лв.&quot;" sourceLinked="1"/>
        <c:majorTickMark val="none"/>
        <c:minorTickMark val="none"/>
        <c:tickLblPos val="nextTo"/>
        <c:crossAx val="1494818911"/>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bg-BG"/>
              <a:t>Изпълнение на разходите по функции</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D6C-44DD-8DE5-3E3E62078A7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D6C-44DD-8DE5-3E3E62078A7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D6C-44DD-8DE5-3E3E62078A7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D6C-44DD-8DE5-3E3E62078A7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D6C-44DD-8DE5-3E3E62078A73}"/>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BD6C-44DD-8DE5-3E3E62078A7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BD6C-44DD-8DE5-3E3E62078A7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BD6C-44DD-8DE5-3E3E62078A73}"/>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BD6C-44DD-8DE5-3E3E62078A7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Лист1!$A$10:$A$18</c:f>
              <c:strCache>
                <c:ptCount val="9"/>
                <c:pt idx="0">
                  <c:v>1. Общи държавни служби</c:v>
                </c:pt>
                <c:pt idx="1">
                  <c:v>2. Отбрана и сигурност</c:v>
                </c:pt>
                <c:pt idx="2">
                  <c:v>3. Образование</c:v>
                </c:pt>
                <c:pt idx="3">
                  <c:v>4. Здравеопазване</c:v>
                </c:pt>
                <c:pt idx="4">
                  <c:v>5. Социално осигуряване, подпомагане и грижи</c:v>
                </c:pt>
                <c:pt idx="5">
                  <c:v>6. Жилищно строителство, благоустройство, комунално стопанство и опазване на околната среда</c:v>
                </c:pt>
                <c:pt idx="6">
                  <c:v>7. Култура, спорт, почивни дейности и религиозно дело</c:v>
                </c:pt>
                <c:pt idx="7">
                  <c:v>8. Икономически дейности и услуги</c:v>
                </c:pt>
                <c:pt idx="8">
                  <c:v>9. Разходи некласифицирани в други функции</c:v>
                </c:pt>
              </c:strCache>
            </c:strRef>
          </c:cat>
          <c:val>
            <c:numRef>
              <c:f>Лист1!$B$10:$B$18</c:f>
              <c:numCache>
                <c:formatCode>#,##0</c:formatCode>
                <c:ptCount val="9"/>
                <c:pt idx="0">
                  <c:v>196842998</c:v>
                </c:pt>
                <c:pt idx="1">
                  <c:v>18704563</c:v>
                </c:pt>
                <c:pt idx="2">
                  <c:v>1089306694</c:v>
                </c:pt>
                <c:pt idx="3">
                  <c:v>126881680</c:v>
                </c:pt>
                <c:pt idx="4">
                  <c:v>356024799</c:v>
                </c:pt>
                <c:pt idx="5">
                  <c:v>506684084</c:v>
                </c:pt>
                <c:pt idx="6">
                  <c:v>110985371</c:v>
                </c:pt>
                <c:pt idx="7">
                  <c:v>512919560</c:v>
                </c:pt>
                <c:pt idx="8">
                  <c:v>23584821</c:v>
                </c:pt>
              </c:numCache>
            </c:numRef>
          </c:val>
          <c:extLst>
            <c:ext xmlns:c16="http://schemas.microsoft.com/office/drawing/2014/chart" uri="{C3380CC4-5D6E-409C-BE32-E72D297353CC}">
              <c16:uniqueId val="{00000012-BD6C-44DD-8DE5-3E3E62078A73}"/>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BD6C-44DD-8DE5-3E3E62078A7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BD6C-44DD-8DE5-3E3E62078A7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BD6C-44DD-8DE5-3E3E62078A7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A-BD6C-44DD-8DE5-3E3E62078A7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C-BD6C-44DD-8DE5-3E3E62078A73}"/>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E-BD6C-44DD-8DE5-3E3E62078A7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0-BD6C-44DD-8DE5-3E3E62078A73}"/>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2-BD6C-44DD-8DE5-3E3E62078A73}"/>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4-BD6C-44DD-8DE5-3E3E62078A7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Лист1!$A$10:$A$18</c:f>
              <c:strCache>
                <c:ptCount val="9"/>
                <c:pt idx="0">
                  <c:v>1. Общи държавни служби</c:v>
                </c:pt>
                <c:pt idx="1">
                  <c:v>2. Отбрана и сигурност</c:v>
                </c:pt>
                <c:pt idx="2">
                  <c:v>3. Образование</c:v>
                </c:pt>
                <c:pt idx="3">
                  <c:v>4. Здравеопазване</c:v>
                </c:pt>
                <c:pt idx="4">
                  <c:v>5. Социално осигуряване, подпомагане и грижи</c:v>
                </c:pt>
                <c:pt idx="5">
                  <c:v>6. Жилищно строителство, благоустройство, комунално стопанство и опазване на околната среда</c:v>
                </c:pt>
                <c:pt idx="6">
                  <c:v>7. Култура, спорт, почивни дейности и религиозно дело</c:v>
                </c:pt>
                <c:pt idx="7">
                  <c:v>8. Икономически дейности и услуги</c:v>
                </c:pt>
                <c:pt idx="8">
                  <c:v>9. Разходи некласифицирани в други функции</c:v>
                </c:pt>
              </c:strCache>
            </c:strRef>
          </c:cat>
          <c:val>
            <c:numRef>
              <c:f>Лист1!$C$10:$C$18</c:f>
              <c:numCache>
                <c:formatCode>#\ ##0.0</c:formatCode>
                <c:ptCount val="9"/>
                <c:pt idx="0">
                  <c:v>91.2</c:v>
                </c:pt>
                <c:pt idx="1">
                  <c:v>70.8</c:v>
                </c:pt>
                <c:pt idx="2">
                  <c:v>94.4</c:v>
                </c:pt>
                <c:pt idx="3">
                  <c:v>85.2</c:v>
                </c:pt>
                <c:pt idx="4">
                  <c:v>91.9</c:v>
                </c:pt>
                <c:pt idx="5">
                  <c:v>80.8</c:v>
                </c:pt>
                <c:pt idx="6">
                  <c:v>91.5</c:v>
                </c:pt>
                <c:pt idx="7">
                  <c:v>91.6</c:v>
                </c:pt>
                <c:pt idx="8">
                  <c:v>99.1</c:v>
                </c:pt>
              </c:numCache>
            </c:numRef>
          </c:val>
          <c:extLst>
            <c:ext xmlns:c16="http://schemas.microsoft.com/office/drawing/2014/chart" uri="{C3380CC4-5D6E-409C-BE32-E72D297353CC}">
              <c16:uniqueId val="{00000025-BD6C-44DD-8DE5-3E3E62078A7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827742303356362"/>
          <c:y val="0.12000961711847088"/>
          <c:w val="0.33845557862481118"/>
          <c:h val="0.8554758136149012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DED52-8EE2-4598-B114-C8B49617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66</Pages>
  <Words>29275</Words>
  <Characters>162368</Characters>
  <Application>Microsoft Office Word</Application>
  <DocSecurity>0</DocSecurity>
  <Lines>1353</Lines>
  <Paragraphs>382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ОБЯСНИТЕЛНА  ЗАПИСКА</vt:lpstr>
      <vt:lpstr>ОБЯСНИТЕЛНА  ЗАПИСКА</vt:lpstr>
    </vt:vector>
  </TitlesOfParts>
  <Company>Sofia Municipality</Company>
  <LinksUpToDate>false</LinksUpToDate>
  <CharactersWithSpaces>191261</CharactersWithSpaces>
  <SharedDoc>false</SharedDoc>
  <HLinks>
    <vt:vector size="6" baseType="variant">
      <vt:variant>
        <vt:i4>1179679</vt:i4>
      </vt:variant>
      <vt:variant>
        <vt:i4>3</vt:i4>
      </vt:variant>
      <vt:variant>
        <vt:i4>0</vt:i4>
      </vt:variant>
      <vt:variant>
        <vt:i4>5</vt:i4>
      </vt:variant>
      <vt:variant>
        <vt:lpwstr>http://www.sofia.bg/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ОБЯСНИТЕЛНА  ЗАПИСКА</dc:title>
  <dc:subject/>
  <dc:creator>PowerUser</dc:creator>
  <cp:keywords/>
  <dc:description/>
  <cp:lastModifiedBy>Николета Григорова</cp:lastModifiedBy>
  <cp:revision>39</cp:revision>
  <cp:lastPrinted>2025-08-28T13:25:00Z</cp:lastPrinted>
  <dcterms:created xsi:type="dcterms:W3CDTF">2025-08-28T16:22:00Z</dcterms:created>
  <dcterms:modified xsi:type="dcterms:W3CDTF">2026-08-19T06:46:00Z</dcterms:modified>
</cp:coreProperties>
</file>