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092C8050" w:rsidR="003E072B" w:rsidRPr="003E072B" w:rsidRDefault="004832B9" w:rsidP="00BD1243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 xml:space="preserve">„ЦЕНТЪР ЗА СОЦИАЛНА РЕХАБИЛИТАЦИЯ И ИНТЕГРАЦИЯ“  С ОСНОВНИ ДЕЙНОСТИ: „ИНФОРМИРАНЕ И КОНСУЛТИРАНЕ (КАТО ОБЩОДОСТЪПНА И КАТО СПЕЦИАЛИЗИРАНА УСЛУГА)“; „ОБЩНОСТНА РАБОТА“; „ЗАСТЪПНИЧЕСТВО И ПОСРЕДНИЧЕСТВО“; „ТЕРАПИЯ И РЕХАБИЛИТАЦИЯ“;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 НА </w:t>
      </w:r>
      <w:r w:rsidR="0069565C">
        <w:rPr>
          <w:rFonts w:ascii="SofiaSans" w:eastAsia="Times New Roman" w:hAnsi="SofiaSans" w:cs="Times New Roman"/>
          <w:b/>
          <w:bCs/>
          <w:lang w:eastAsia="bg-BG"/>
        </w:rPr>
        <w:t xml:space="preserve">ЧАСТЕН ДОСТАВЧИК НА </w:t>
      </w:r>
      <w:bookmarkStart w:id="0" w:name="_GoBack"/>
      <w:bookmarkEnd w:id="0"/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>ТЕРИТОРИЯТА НА СТОЛИЧНА ОБЩИНА.</w:t>
      </w: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2401FC76"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565C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027C-A8C4-4C2D-A31A-83CED471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Селиктар</cp:lastModifiedBy>
  <cp:revision>29</cp:revision>
  <cp:lastPrinted>2023-06-21T07:31:00Z</cp:lastPrinted>
  <dcterms:created xsi:type="dcterms:W3CDTF">2024-05-17T07:22:00Z</dcterms:created>
  <dcterms:modified xsi:type="dcterms:W3CDTF">2025-07-31T12:39:00Z</dcterms:modified>
</cp:coreProperties>
</file>