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69" w:rsidRPr="00AD3069" w:rsidRDefault="00AD3069" w:rsidP="00AD3069">
      <w:pPr>
        <w:widowControl w:val="0"/>
        <w:tabs>
          <w:tab w:val="left" w:pos="426"/>
          <w:tab w:val="num" w:pos="851"/>
          <w:tab w:val="left" w:pos="900"/>
        </w:tabs>
        <w:spacing w:after="0" w:line="240" w:lineRule="auto"/>
        <w:jc w:val="center"/>
        <w:rPr>
          <w:rFonts w:ascii="SofiaSans Bold" w:eastAsia="Times New Roman" w:hAnsi="SofiaSans Bold" w:cs="Times New Roman"/>
          <w:color w:val="000000" w:themeColor="text1"/>
          <w:lang w:eastAsia="bg-BG"/>
        </w:rPr>
      </w:pPr>
      <w:bookmarkStart w:id="0" w:name="_GoBack"/>
      <w:bookmarkEnd w:id="0"/>
      <w:r w:rsidRPr="00AD3069">
        <w:rPr>
          <w:rFonts w:ascii="SofiaSans Bold" w:eastAsia="Times New Roman" w:hAnsi="SofiaSans Bold" w:cs="Times New Roman"/>
          <w:color w:val="000000" w:themeColor="text1"/>
          <w:lang w:eastAsia="bg-BG"/>
        </w:rPr>
        <w:t>ПРАВИЛА ЗА ОТЧИТАНЕ И ВЕРИФИКАЦИЯ НА РАЗХОДИТЕ</w:t>
      </w:r>
    </w:p>
    <w:p w:rsidR="00AD3069" w:rsidRPr="00AD3069" w:rsidRDefault="00AD3069" w:rsidP="00AD3069">
      <w:pPr>
        <w:widowControl w:val="0"/>
        <w:tabs>
          <w:tab w:val="left" w:pos="426"/>
          <w:tab w:val="num" w:pos="851"/>
          <w:tab w:val="left" w:pos="900"/>
        </w:tabs>
        <w:spacing w:after="0" w:line="240" w:lineRule="auto"/>
        <w:jc w:val="center"/>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ПО ОДОБРЕНИ ЗА ФИНАНСИРАНЕ ПРОЕКТИ ПО</w:t>
      </w:r>
    </w:p>
    <w:p w:rsidR="00AD3069" w:rsidRPr="00AD3069" w:rsidRDefault="00AD3069" w:rsidP="00AD3069">
      <w:pPr>
        <w:widowControl w:val="0"/>
        <w:tabs>
          <w:tab w:val="left" w:pos="426"/>
          <w:tab w:val="num" w:pos="851"/>
          <w:tab w:val="left" w:pos="900"/>
        </w:tabs>
        <w:spacing w:after="0" w:line="240" w:lineRule="auto"/>
        <w:jc w:val="center"/>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ПОДПРОГРАМА ЗА РАЗВИТИЕ НА ДЕТСКО – ЮНОШЕСКИЯ СПОРТ </w:t>
      </w:r>
    </w:p>
    <w:p w:rsidR="00AD3069" w:rsidRPr="00AD3069" w:rsidRDefault="00AD3069" w:rsidP="00AD3069">
      <w:pPr>
        <w:widowControl w:val="0"/>
        <w:tabs>
          <w:tab w:val="left" w:pos="-93"/>
          <w:tab w:val="left" w:pos="0"/>
          <w:tab w:val="left" w:pos="961"/>
        </w:tabs>
        <w:spacing w:after="0" w:line="240" w:lineRule="auto"/>
        <w:jc w:val="both"/>
        <w:rPr>
          <w:rFonts w:ascii="SofiaSans Bold" w:eastAsia="Times New Roman" w:hAnsi="SofiaSans Bold" w:cs="Times New Roman"/>
          <w:color w:val="000000" w:themeColor="text1"/>
          <w:sz w:val="12"/>
          <w:szCs w:val="12"/>
        </w:rPr>
      </w:pPr>
    </w:p>
    <w:p w:rsidR="00AD3069" w:rsidRPr="00AD3069" w:rsidRDefault="00AD3069" w:rsidP="00AD3069">
      <w:pPr>
        <w:widowControl w:val="0"/>
        <w:tabs>
          <w:tab w:val="left" w:pos="-93"/>
          <w:tab w:val="left" w:pos="0"/>
          <w:tab w:val="left" w:pos="961"/>
        </w:tabs>
        <w:spacing w:after="0" w:line="240" w:lineRule="auto"/>
        <w:jc w:val="both"/>
        <w:rPr>
          <w:rFonts w:ascii="SofiaSans" w:eastAsia="Times New Roman" w:hAnsi="SofiaSans" w:cs="Times New Roman"/>
          <w:color w:val="000000" w:themeColor="text1"/>
        </w:rPr>
      </w:pPr>
      <w:r w:rsidRPr="00AD3069">
        <w:rPr>
          <w:rFonts w:ascii="SofiaSans" w:eastAsia="Times New Roman" w:hAnsi="SofiaSans" w:cs="Times New Roman"/>
          <w:color w:val="000000" w:themeColor="text1"/>
        </w:rPr>
        <w:t xml:space="preserve">Спортните клубове, изпълнители на проекти, изготвят съдържателни и финансови отчети за изпълнение на проектите, съгласно сключените с тях договори. </w:t>
      </w:r>
    </w:p>
    <w:p w:rsidR="00AD3069" w:rsidRPr="00AD3069" w:rsidRDefault="00AD3069" w:rsidP="00AD3069">
      <w:pPr>
        <w:widowControl w:val="0"/>
        <w:tabs>
          <w:tab w:val="left" w:pos="426"/>
          <w:tab w:val="num" w:pos="851"/>
          <w:tab w:val="left" w:pos="900"/>
        </w:tabs>
        <w:spacing w:after="0" w:line="240" w:lineRule="auto"/>
        <w:jc w:val="both"/>
        <w:rPr>
          <w:rFonts w:ascii="SofiaSans" w:eastAsia="Times New Roman" w:hAnsi="SofiaSans" w:cs="Times New Roman"/>
          <w:b/>
          <w:color w:val="000000" w:themeColor="text1"/>
          <w:lang w:eastAsia="bg-BG"/>
        </w:rPr>
      </w:pPr>
    </w:p>
    <w:p w:rsidR="00AD3069" w:rsidRPr="00AD3069" w:rsidRDefault="00AD3069" w:rsidP="00AD3069">
      <w:pPr>
        <w:pStyle w:val="ListParagraph"/>
        <w:widowControl w:val="0"/>
        <w:numPr>
          <w:ilvl w:val="0"/>
          <w:numId w:val="19"/>
        </w:numPr>
        <w:tabs>
          <w:tab w:val="left" w:pos="426"/>
          <w:tab w:val="num" w:pos="851"/>
          <w:tab w:val="left" w:pos="900"/>
        </w:tabs>
        <w:spacing w:after="0" w:line="240" w:lineRule="auto"/>
        <w:ind w:left="426" w:hanging="426"/>
        <w:jc w:val="both"/>
        <w:rPr>
          <w:rFonts w:ascii="SofiaSans Bold" w:eastAsia="Times New Roman" w:hAnsi="SofiaSans Bold" w:cs="Times New Roman"/>
          <w:color w:val="000000" w:themeColor="text1"/>
          <w:lang w:val="en-US" w:eastAsia="bg-BG"/>
        </w:rPr>
      </w:pPr>
      <w:r w:rsidRPr="00AD3069">
        <w:rPr>
          <w:rFonts w:ascii="SofiaSans Bold" w:eastAsia="Times New Roman" w:hAnsi="SofiaSans Bold" w:cs="Times New Roman"/>
          <w:color w:val="000000" w:themeColor="text1"/>
          <w:lang w:eastAsia="bg-BG"/>
        </w:rPr>
        <w:t>ПРАВИЛА ЗА СЪДЪРЖАТЕЛЕН ОТЧЕТ НА ПРОЕКТИ ПО ПОДПРОГРАМА ЗА РАЗВИТИЕ НА ДЕТСКО - ЮНОШЕСКИЯ СПОРТ</w:t>
      </w:r>
    </w:p>
    <w:p w:rsidR="00AD3069" w:rsidRPr="00AD3069" w:rsidRDefault="00AD3069" w:rsidP="00AD3069">
      <w:pPr>
        <w:pStyle w:val="ListParagraph"/>
        <w:widowControl w:val="0"/>
        <w:numPr>
          <w:ilvl w:val="0"/>
          <w:numId w:val="21"/>
        </w:numPr>
        <w:tabs>
          <w:tab w:val="left" w:pos="284"/>
          <w:tab w:val="left" w:pos="426"/>
          <w:tab w:val="left" w:pos="900"/>
        </w:tabs>
        <w:spacing w:after="0" w:line="240" w:lineRule="auto"/>
        <w:ind w:left="0" w:firstLine="360"/>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Съдържателният отчет се изготвя във формата /образци на документи/ на Подпрограмата за развитие на Детско – юношеския спорт, публикувани на ел. портал на Столична община, линк: </w:t>
      </w:r>
      <w:hyperlink r:id="rId7" w:history="1">
        <w:r w:rsidRPr="00AD3069">
          <w:rPr>
            <w:rStyle w:val="Hyperlink"/>
            <w:rFonts w:ascii="SofiaSans" w:eastAsia="Times New Roman" w:hAnsi="SofiaSans" w:cs="Times New Roman"/>
            <w:color w:val="000000" w:themeColor="text1"/>
            <w:lang w:eastAsia="bg-BG"/>
          </w:rPr>
          <w:t>https://www.sofia.bg/approved-projects-dus</w:t>
        </w:r>
      </w:hyperlink>
      <w:r w:rsidRPr="00AD3069">
        <w:rPr>
          <w:rFonts w:ascii="SofiaSans" w:eastAsia="Times New Roman" w:hAnsi="SofiaSans" w:cs="Times New Roman"/>
          <w:color w:val="000000" w:themeColor="text1"/>
          <w:lang w:eastAsia="bg-BG"/>
        </w:rPr>
        <w:t>.</w:t>
      </w:r>
    </w:p>
    <w:p w:rsidR="00AD3069" w:rsidRPr="00AD3069" w:rsidRDefault="00AD3069" w:rsidP="00AD3069">
      <w:pPr>
        <w:pStyle w:val="ListParagraph"/>
        <w:widowControl w:val="0"/>
        <w:numPr>
          <w:ilvl w:val="0"/>
          <w:numId w:val="21"/>
        </w:numPr>
        <w:tabs>
          <w:tab w:val="left" w:pos="284"/>
          <w:tab w:val="left" w:pos="426"/>
          <w:tab w:val="left" w:pos="900"/>
        </w:tabs>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Съдържателният отчет следва да включва пълна информация за извършените дейности, постигнатите резултати и участниците в тях.</w:t>
      </w:r>
    </w:p>
    <w:p w:rsidR="00AD3069" w:rsidRPr="00AD3069" w:rsidRDefault="00AD3069" w:rsidP="00AD3069">
      <w:pPr>
        <w:pStyle w:val="ListParagraph"/>
        <w:widowControl w:val="0"/>
        <w:numPr>
          <w:ilvl w:val="0"/>
          <w:numId w:val="21"/>
        </w:numPr>
        <w:tabs>
          <w:tab w:val="left" w:pos="284"/>
          <w:tab w:val="left" w:pos="426"/>
          <w:tab w:val="left" w:pos="900"/>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Към попълнените бланки задължително се прилагат документи и материали, удостоверяващи изпълнението на проекта:</w:t>
      </w:r>
    </w:p>
    <w:p w:rsidR="00AD3069" w:rsidRPr="00AD3069" w:rsidRDefault="00AD3069" w:rsidP="00AD3069">
      <w:pPr>
        <w:pStyle w:val="ListParagraph"/>
        <w:widowControl w:val="0"/>
        <w:numPr>
          <w:ilvl w:val="0"/>
          <w:numId w:val="23"/>
        </w:numPr>
        <w:tabs>
          <w:tab w:val="left" w:pos="284"/>
          <w:tab w:val="left" w:pos="426"/>
          <w:tab w:val="left" w:pos="900"/>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Работни документи – програми, списъци на участници, протоколи, регламент за участие и др. за доказване на проведени събития;</w:t>
      </w:r>
    </w:p>
    <w:p w:rsidR="00AD3069" w:rsidRPr="00AD3069" w:rsidRDefault="00AD3069" w:rsidP="00AD3069">
      <w:pPr>
        <w:pStyle w:val="ListParagraph"/>
        <w:widowControl w:val="0"/>
        <w:numPr>
          <w:ilvl w:val="0"/>
          <w:numId w:val="23"/>
        </w:numPr>
        <w:tabs>
          <w:tab w:val="left" w:pos="284"/>
          <w:tab w:val="left" w:pos="426"/>
          <w:tab w:val="left" w:pos="900"/>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Информационни и рекламни материали, изработени и финансирани по проекта;</w:t>
      </w:r>
    </w:p>
    <w:p w:rsidR="00AD3069" w:rsidRPr="00AD3069" w:rsidRDefault="00AD3069" w:rsidP="00AD3069">
      <w:pPr>
        <w:pStyle w:val="ListParagraph"/>
        <w:widowControl w:val="0"/>
        <w:numPr>
          <w:ilvl w:val="0"/>
          <w:numId w:val="23"/>
        </w:numPr>
        <w:tabs>
          <w:tab w:val="left" w:pos="284"/>
          <w:tab w:val="left" w:pos="426"/>
          <w:tab w:val="left" w:pos="900"/>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Снимков и видео материал (ако е приложимо) от изпълнението на проекта;</w:t>
      </w:r>
    </w:p>
    <w:p w:rsidR="00AD3069" w:rsidRPr="00AD3069" w:rsidRDefault="00AD3069" w:rsidP="00AD3069">
      <w:pPr>
        <w:pStyle w:val="ListParagraph"/>
        <w:widowControl w:val="0"/>
        <w:numPr>
          <w:ilvl w:val="0"/>
          <w:numId w:val="23"/>
        </w:numPr>
        <w:tabs>
          <w:tab w:val="left" w:pos="284"/>
          <w:tab w:val="left" w:pos="426"/>
          <w:tab w:val="left" w:pos="900"/>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Линк - публикации в медиите, свързани с представянето и изпълнението на проекта (ако е приложимо)</w:t>
      </w:r>
    </w:p>
    <w:p w:rsidR="00AD3069" w:rsidRPr="00AD3069" w:rsidRDefault="00AD3069" w:rsidP="00AD3069">
      <w:pPr>
        <w:widowControl w:val="0"/>
        <w:tabs>
          <w:tab w:val="left" w:pos="426"/>
          <w:tab w:val="num" w:pos="851"/>
          <w:tab w:val="left" w:pos="900"/>
        </w:tabs>
        <w:spacing w:after="0" w:line="240" w:lineRule="auto"/>
        <w:jc w:val="both"/>
        <w:rPr>
          <w:rFonts w:ascii="SofiaSans" w:eastAsia="Times New Roman" w:hAnsi="SofiaSans" w:cs="Times New Roman"/>
          <w:b/>
          <w:color w:val="000000" w:themeColor="text1"/>
          <w:lang w:val="en-US" w:eastAsia="bg-BG"/>
        </w:rPr>
      </w:pPr>
    </w:p>
    <w:p w:rsidR="00AD3069" w:rsidRPr="00AD3069" w:rsidRDefault="00AD3069" w:rsidP="00AD3069">
      <w:pPr>
        <w:pStyle w:val="ListParagraph"/>
        <w:widowControl w:val="0"/>
        <w:numPr>
          <w:ilvl w:val="0"/>
          <w:numId w:val="19"/>
        </w:numPr>
        <w:tabs>
          <w:tab w:val="left" w:pos="426"/>
          <w:tab w:val="num" w:pos="851"/>
          <w:tab w:val="left" w:pos="900"/>
        </w:tabs>
        <w:spacing w:after="0" w:line="240" w:lineRule="auto"/>
        <w:ind w:left="426" w:hanging="426"/>
        <w:jc w:val="both"/>
        <w:rPr>
          <w:rFonts w:ascii="SofiaSans Bold" w:eastAsia="Times New Roman" w:hAnsi="SofiaSans Bold" w:cs="Times New Roman"/>
          <w:color w:val="000000" w:themeColor="text1"/>
          <w:lang w:val="en-US" w:eastAsia="bg-BG"/>
        </w:rPr>
      </w:pPr>
      <w:r w:rsidRPr="00AD3069">
        <w:rPr>
          <w:rFonts w:ascii="SofiaSans Bold" w:eastAsia="Times New Roman" w:hAnsi="SofiaSans Bold" w:cs="Times New Roman"/>
          <w:color w:val="000000" w:themeColor="text1"/>
          <w:lang w:eastAsia="bg-BG"/>
        </w:rPr>
        <w:t>ПРАВИЛА ЗА ФИНАНСОВО ОТЧИТАНЕ /ФИНАНСОВ ОТЧЕТ/</w:t>
      </w:r>
      <w:r w:rsidRPr="00AD3069">
        <w:rPr>
          <w:rFonts w:ascii="SofiaSans Bold" w:eastAsia="Times New Roman" w:hAnsi="SofiaSans Bold" w:cs="Times New Roman"/>
          <w:color w:val="000000" w:themeColor="text1"/>
          <w:lang w:val="en-US" w:eastAsia="bg-BG"/>
        </w:rPr>
        <w:t xml:space="preserve"> </w:t>
      </w:r>
      <w:r w:rsidRPr="00AD3069">
        <w:rPr>
          <w:rFonts w:ascii="SofiaSans Bold" w:eastAsia="Times New Roman" w:hAnsi="SofiaSans Bold" w:cs="Times New Roman"/>
          <w:color w:val="000000" w:themeColor="text1"/>
          <w:lang w:eastAsia="bg-BG"/>
        </w:rPr>
        <w:t>НА ОДОБРЕН ЗА ФИНАНСИРАНЕ ПРОЕКТ НА СПОРТЕН КЛУБ</w:t>
      </w:r>
    </w:p>
    <w:p w:rsidR="00AD3069" w:rsidRPr="00AD3069" w:rsidRDefault="00AD3069" w:rsidP="00AD3069">
      <w:pPr>
        <w:widowControl w:val="0"/>
        <w:tabs>
          <w:tab w:val="left" w:pos="426"/>
          <w:tab w:val="num" w:pos="851"/>
          <w:tab w:val="left" w:pos="900"/>
        </w:tabs>
        <w:spacing w:after="0" w:line="240" w:lineRule="auto"/>
        <w:ind w:left="142"/>
        <w:jc w:val="center"/>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ОСНОВНИ ИЗИСКВАНИЯ</w:t>
      </w:r>
    </w:p>
    <w:p w:rsidR="00AD3069" w:rsidRPr="00AD3069" w:rsidRDefault="00AD3069" w:rsidP="00AD3069">
      <w:pPr>
        <w:widowControl w:val="0"/>
        <w:tabs>
          <w:tab w:val="left" w:pos="426"/>
          <w:tab w:val="num" w:pos="851"/>
          <w:tab w:val="left" w:pos="900"/>
        </w:tabs>
        <w:spacing w:after="0" w:line="240" w:lineRule="auto"/>
        <w:ind w:left="142"/>
        <w:jc w:val="center"/>
        <w:rPr>
          <w:rFonts w:ascii="SofiaSans Bold" w:eastAsia="Times New Roman" w:hAnsi="SofiaSans Bold" w:cs="Times New Roman"/>
          <w:color w:val="000000" w:themeColor="text1"/>
          <w:sz w:val="10"/>
          <w:szCs w:val="10"/>
          <w:lang w:eastAsia="bg-BG"/>
        </w:rPr>
      </w:pPr>
    </w:p>
    <w:p w:rsidR="00AD3069" w:rsidRPr="00AD3069" w:rsidRDefault="00AD3069" w:rsidP="00AD3069">
      <w:pPr>
        <w:tabs>
          <w:tab w:val="left" w:pos="851"/>
        </w:tabs>
        <w:spacing w:after="0" w:line="240" w:lineRule="auto"/>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rPr>
        <w:t xml:space="preserve">Финансовият отчет представя всички разходи с натрупване и опис на </w:t>
      </w:r>
      <w:proofErr w:type="spellStart"/>
      <w:r w:rsidRPr="00AD3069">
        <w:rPr>
          <w:rFonts w:ascii="SofiaSans Bold" w:eastAsia="Times New Roman" w:hAnsi="SofiaSans Bold" w:cs="Times New Roman"/>
          <w:color w:val="000000" w:themeColor="text1"/>
        </w:rPr>
        <w:t>разходооправдателните</w:t>
      </w:r>
      <w:proofErr w:type="spellEnd"/>
      <w:r w:rsidRPr="00AD3069">
        <w:rPr>
          <w:rFonts w:ascii="SofiaSans Bold" w:eastAsia="Times New Roman" w:hAnsi="SofiaSans Bold" w:cs="Times New Roman"/>
          <w:color w:val="000000" w:themeColor="text1"/>
        </w:rPr>
        <w:t xml:space="preserve"> документи (РОД), копия на </w:t>
      </w:r>
      <w:proofErr w:type="spellStart"/>
      <w:r w:rsidRPr="00AD3069">
        <w:rPr>
          <w:rFonts w:ascii="SofiaSans Bold" w:eastAsia="Times New Roman" w:hAnsi="SofiaSans Bold" w:cs="Times New Roman"/>
          <w:color w:val="000000" w:themeColor="text1"/>
        </w:rPr>
        <w:t>разходооправдателните</w:t>
      </w:r>
      <w:proofErr w:type="spellEnd"/>
      <w:r w:rsidRPr="00AD3069">
        <w:rPr>
          <w:rFonts w:ascii="SofiaSans Bold" w:eastAsia="Times New Roman" w:hAnsi="SofiaSans Bold" w:cs="Times New Roman"/>
          <w:color w:val="000000" w:themeColor="text1"/>
        </w:rPr>
        <w:t xml:space="preserve"> (РОД), платежните документи и други документи, доказващи основанието за извършване на разхода.</w:t>
      </w:r>
      <w:r w:rsidRPr="00AD3069">
        <w:rPr>
          <w:rFonts w:ascii="SofiaSans Bold" w:eastAsia="Times New Roman" w:hAnsi="SofiaSans Bold" w:cs="Times New Roman"/>
          <w:color w:val="000000" w:themeColor="text1"/>
          <w:lang w:eastAsia="bg-BG"/>
        </w:rPr>
        <w:t xml:space="preserve"> </w:t>
      </w:r>
    </w:p>
    <w:p w:rsidR="00AD3069" w:rsidRPr="00AD3069" w:rsidRDefault="00AD3069" w:rsidP="00AD3069">
      <w:pPr>
        <w:tabs>
          <w:tab w:val="left" w:pos="851"/>
        </w:tabs>
        <w:spacing w:after="0" w:line="240" w:lineRule="auto"/>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На отчитане подлежат отпуснатите средства (финансовото подпомагане от Столична община) и договорения собствен финансов принос на бенефициента по проекта, съгласно сключен договор със Столична община (мин. 10% спрямо одобрената сума).</w:t>
      </w:r>
    </w:p>
    <w:p w:rsidR="00AD3069" w:rsidRPr="00AD3069" w:rsidRDefault="00AD3069" w:rsidP="00AD3069">
      <w:pPr>
        <w:pStyle w:val="ListParagraph"/>
        <w:numPr>
          <w:ilvl w:val="0"/>
          <w:numId w:val="25"/>
        </w:numPr>
        <w:tabs>
          <w:tab w:val="left" w:pos="284"/>
        </w:tabs>
        <w:spacing w:after="0" w:line="240" w:lineRule="auto"/>
        <w:ind w:left="0" w:firstLine="0"/>
        <w:jc w:val="both"/>
        <w:rPr>
          <w:rFonts w:ascii="SofiaSans" w:eastAsia="Times New Roman" w:hAnsi="SofiaSans" w:cs="Times New Roman"/>
          <w:b/>
          <w:color w:val="000000" w:themeColor="text1"/>
        </w:rPr>
      </w:pPr>
      <w:r w:rsidRPr="00AD3069">
        <w:rPr>
          <w:rFonts w:ascii="SofiaSans" w:eastAsia="Times New Roman" w:hAnsi="SofiaSans" w:cs="Times New Roman"/>
          <w:color w:val="000000" w:themeColor="text1"/>
          <w:lang w:eastAsia="bg-BG"/>
        </w:rPr>
        <w:t xml:space="preserve">Финансовият отчет следва да бъде предаден в срока, описан в договора и в изискуемата форма, като всички РОД трябва да бъдат последователно описани по пера в определената форма. </w:t>
      </w:r>
    </w:p>
    <w:p w:rsidR="00AD3069" w:rsidRPr="00AD3069" w:rsidRDefault="00AD3069" w:rsidP="00AD3069">
      <w:pPr>
        <w:numPr>
          <w:ilvl w:val="0"/>
          <w:numId w:val="25"/>
        </w:numPr>
        <w:tabs>
          <w:tab w:val="left" w:pos="0"/>
          <w:tab w:val="left" w:pos="284"/>
        </w:tabs>
        <w:spacing w:after="0" w:line="240" w:lineRule="auto"/>
        <w:ind w:left="0" w:firstLine="0"/>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Финансовият отчет се изготвя по определените от Столична община формуляри за финансово отчитане и се класира в папка.</w:t>
      </w:r>
    </w:p>
    <w:p w:rsidR="00AD3069" w:rsidRPr="00AD3069" w:rsidRDefault="00AD3069" w:rsidP="00AD3069">
      <w:pPr>
        <w:numPr>
          <w:ilvl w:val="0"/>
          <w:numId w:val="25"/>
        </w:numPr>
        <w:tabs>
          <w:tab w:val="left" w:pos="0"/>
          <w:tab w:val="left" w:pos="284"/>
        </w:tabs>
        <w:spacing w:after="0" w:line="240" w:lineRule="auto"/>
        <w:ind w:left="0" w:firstLine="0"/>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Към финансовия отчет, като неразделна част се прилагат копия на РОД – описани и номерирани по ред, който съответства на разхода в отчетната форма. Копията на представените РОД следва да бъдат:</w:t>
      </w:r>
    </w:p>
    <w:p w:rsidR="00AD3069" w:rsidRPr="00AD3069" w:rsidRDefault="00AD3069" w:rsidP="00AD3069">
      <w:pPr>
        <w:numPr>
          <w:ilvl w:val="0"/>
          <w:numId w:val="10"/>
        </w:numPr>
        <w:tabs>
          <w:tab w:val="left" w:pos="0"/>
        </w:tabs>
        <w:spacing w:after="0" w:line="240" w:lineRule="auto"/>
        <w:ind w:left="567" w:hanging="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заверени „Вярно с оригинала“;</w:t>
      </w:r>
    </w:p>
    <w:p w:rsidR="00AD3069" w:rsidRPr="00AD3069" w:rsidRDefault="00AD3069" w:rsidP="00AD3069">
      <w:pPr>
        <w:numPr>
          <w:ilvl w:val="0"/>
          <w:numId w:val="11"/>
        </w:numPr>
        <w:tabs>
          <w:tab w:val="left" w:pos="0"/>
        </w:tabs>
        <w:spacing w:after="0" w:line="240" w:lineRule="auto"/>
        <w:ind w:left="567" w:hanging="283"/>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подписани от лице, представляващо организацията /СК/, съгласно регистрация;</w:t>
      </w:r>
    </w:p>
    <w:p w:rsidR="00AD3069" w:rsidRPr="00AD3069" w:rsidRDefault="00AD3069" w:rsidP="00AD3069">
      <w:pPr>
        <w:numPr>
          <w:ilvl w:val="0"/>
          <w:numId w:val="11"/>
        </w:numPr>
        <w:tabs>
          <w:tab w:val="left" w:pos="0"/>
        </w:tabs>
        <w:spacing w:after="0" w:line="240" w:lineRule="auto"/>
        <w:ind w:left="567" w:hanging="283"/>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удостоверени с мокър печат на организацията /СК/.</w:t>
      </w:r>
    </w:p>
    <w:p w:rsidR="00AD3069" w:rsidRPr="00AD3069" w:rsidRDefault="00AD3069" w:rsidP="00AD3069">
      <w:pPr>
        <w:pStyle w:val="ListParagraph"/>
        <w:numPr>
          <w:ilvl w:val="0"/>
          <w:numId w:val="25"/>
        </w:numPr>
        <w:tabs>
          <w:tab w:val="left" w:pos="284"/>
        </w:tabs>
        <w:spacing w:after="0" w:line="240" w:lineRule="auto"/>
        <w:ind w:left="0" w:firstLine="0"/>
        <w:jc w:val="both"/>
        <w:rPr>
          <w:rFonts w:ascii="SofiaSans Bold" w:eastAsia="Times New Roman" w:hAnsi="SofiaSans Bold" w:cs="Times New Roman"/>
          <w:color w:val="000000" w:themeColor="text1"/>
        </w:rPr>
      </w:pPr>
      <w:r w:rsidRPr="00AD3069">
        <w:rPr>
          <w:rFonts w:ascii="SofiaSans Bold" w:eastAsia="Times New Roman" w:hAnsi="SofiaSans Bold" w:cs="Times New Roman"/>
          <w:color w:val="000000" w:themeColor="text1"/>
          <w:lang w:eastAsia="bg-BG"/>
        </w:rPr>
        <w:t>Подредените и представени към отчета копия на РОД трябва да бъдат четливи и да се виждат всички задължителни атрибути към тях - номер, дата, стойност, тип на документа и съдържание.</w:t>
      </w:r>
    </w:p>
    <w:p w:rsidR="00AD3069" w:rsidRPr="00AD3069" w:rsidRDefault="00AD3069" w:rsidP="00AD3069">
      <w:pPr>
        <w:numPr>
          <w:ilvl w:val="0"/>
          <w:numId w:val="25"/>
        </w:numPr>
        <w:tabs>
          <w:tab w:val="left" w:pos="0"/>
          <w:tab w:val="left" w:pos="284"/>
        </w:tabs>
        <w:spacing w:after="0" w:line="240" w:lineRule="auto"/>
        <w:ind w:left="0" w:firstLine="0"/>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Представените копия на РОД трябва да отговарят на законовите изисквания и да бъдат попълнени съгласно Закона за счетоводството, Закона за задълженията и договорите, Търговския закон и всички други нормативни документи, определящи законосъобразността за тяхното съставяне и издаване.</w:t>
      </w:r>
    </w:p>
    <w:p w:rsidR="00AD3069" w:rsidRPr="00AD3069" w:rsidRDefault="00AD3069" w:rsidP="00AD3069">
      <w:pPr>
        <w:tabs>
          <w:tab w:val="left" w:pos="0"/>
          <w:tab w:val="left" w:pos="284"/>
        </w:tabs>
        <w:spacing w:after="0" w:line="240" w:lineRule="auto"/>
        <w:contextualSpacing/>
        <w:jc w:val="both"/>
        <w:rPr>
          <w:rFonts w:ascii="SofiaSans" w:eastAsia="Times New Roman" w:hAnsi="SofiaSans" w:cs="Times New Roman"/>
          <w:color w:val="000000" w:themeColor="text1"/>
          <w:lang w:eastAsia="bg-BG"/>
        </w:rPr>
      </w:pPr>
    </w:p>
    <w:p w:rsidR="00AD3069" w:rsidRPr="00AD3069" w:rsidRDefault="00AD3069" w:rsidP="00AD3069">
      <w:pPr>
        <w:numPr>
          <w:ilvl w:val="0"/>
          <w:numId w:val="25"/>
        </w:numPr>
        <w:tabs>
          <w:tab w:val="left" w:pos="0"/>
          <w:tab w:val="left" w:pos="284"/>
        </w:tabs>
        <w:spacing w:after="0" w:line="240" w:lineRule="auto"/>
        <w:ind w:left="0" w:firstLine="0"/>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lastRenderedPageBreak/>
        <w:t xml:space="preserve">Всички приложения към финансовия отчет </w:t>
      </w:r>
      <w:r w:rsidRPr="00AD3069">
        <w:rPr>
          <w:rFonts w:ascii="SofiaSans Bold" w:eastAsia="Times New Roman" w:hAnsi="SofiaSans Bold" w:cs="Times New Roman"/>
          <w:color w:val="000000" w:themeColor="text1"/>
          <w:lang w:val="en-US" w:eastAsia="bg-BG"/>
        </w:rPr>
        <w:t>(</w:t>
      </w:r>
      <w:r w:rsidRPr="00AD3069">
        <w:rPr>
          <w:rFonts w:ascii="SofiaSans Bold" w:eastAsia="Times New Roman" w:hAnsi="SofiaSans Bold" w:cs="Times New Roman"/>
          <w:color w:val="000000" w:themeColor="text1"/>
          <w:lang w:eastAsia="bg-BG"/>
        </w:rPr>
        <w:t>РОД</w:t>
      </w:r>
      <w:r w:rsidRPr="00AD3069">
        <w:rPr>
          <w:rFonts w:ascii="SofiaSans Bold" w:eastAsia="Times New Roman" w:hAnsi="SofiaSans Bold" w:cs="Times New Roman"/>
          <w:color w:val="000000" w:themeColor="text1"/>
          <w:lang w:val="en-US" w:eastAsia="bg-BG"/>
        </w:rPr>
        <w:t>)</w:t>
      </w:r>
      <w:r w:rsidRPr="00AD3069">
        <w:rPr>
          <w:rFonts w:ascii="SofiaSans Bold" w:eastAsia="Times New Roman" w:hAnsi="SofiaSans Bold" w:cs="Times New Roman"/>
          <w:color w:val="000000" w:themeColor="text1"/>
          <w:lang w:eastAsia="bg-BG"/>
        </w:rPr>
        <w:t xml:space="preserve"> и платежни документи, </w:t>
      </w:r>
      <w:r w:rsidRPr="00AD3069">
        <w:rPr>
          <w:rFonts w:ascii="SofiaSans Bold" w:eastAsia="Times New Roman" w:hAnsi="SofiaSans Bold" w:cs="Times New Roman"/>
          <w:color w:val="000000" w:themeColor="text1"/>
          <w:u w:val="single"/>
          <w:lang w:eastAsia="bg-BG"/>
        </w:rPr>
        <w:t>следва да бъдат за извършени разходи и с дата в рамките на продължителността на проектните дейности</w:t>
      </w:r>
      <w:r w:rsidRPr="00AD3069">
        <w:rPr>
          <w:rFonts w:ascii="SofiaSans Bold" w:eastAsia="Times New Roman" w:hAnsi="SofiaSans Bold" w:cs="Times New Roman"/>
          <w:color w:val="000000" w:themeColor="text1"/>
          <w:lang w:eastAsia="bg-BG"/>
        </w:rPr>
        <w:t xml:space="preserve">, </w:t>
      </w:r>
      <w:r w:rsidRPr="00AD3069">
        <w:rPr>
          <w:rFonts w:ascii="SofiaSans Bold" w:eastAsia="Times New Roman" w:hAnsi="SofiaSans Bold" w:cs="Times New Roman"/>
          <w:color w:val="000000" w:themeColor="text1"/>
          <w:u w:val="single"/>
          <w:lang w:eastAsia="bg-BG"/>
        </w:rPr>
        <w:t>заложени във финансов план</w:t>
      </w:r>
      <w:r w:rsidRPr="00AD3069">
        <w:rPr>
          <w:rFonts w:ascii="SofiaSans Bold" w:eastAsia="Times New Roman" w:hAnsi="SofiaSans Bold" w:cs="Times New Roman"/>
          <w:color w:val="000000" w:themeColor="text1"/>
          <w:lang w:eastAsia="bg-BG"/>
        </w:rPr>
        <w:t xml:space="preserve">, неразделна част от договора, за който се признават разходите. </w:t>
      </w:r>
    </w:p>
    <w:p w:rsidR="00AD3069" w:rsidRPr="00AD3069" w:rsidRDefault="00AD3069" w:rsidP="00AD3069">
      <w:pPr>
        <w:numPr>
          <w:ilvl w:val="0"/>
          <w:numId w:val="25"/>
        </w:numPr>
        <w:tabs>
          <w:tab w:val="left" w:pos="0"/>
          <w:tab w:val="left" w:pos="284"/>
        </w:tabs>
        <w:spacing w:after="0" w:line="240" w:lineRule="auto"/>
        <w:ind w:left="11" w:hanging="11"/>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Всички РОД /</w:t>
      </w:r>
      <w:r w:rsidRPr="00AD3069">
        <w:rPr>
          <w:rFonts w:ascii="SofiaSans" w:eastAsia="Times New Roman" w:hAnsi="SofiaSans" w:cs="Times New Roman"/>
          <w:color w:val="000000" w:themeColor="text1"/>
          <w:lang w:eastAsia="bg-BG"/>
        </w:rPr>
        <w:t>фактури и платежни нареждания</w:t>
      </w:r>
      <w:r w:rsidRPr="00AD3069">
        <w:rPr>
          <w:rFonts w:ascii="SofiaSans Bold" w:eastAsia="Times New Roman" w:hAnsi="SofiaSans Bold" w:cs="Times New Roman"/>
          <w:color w:val="000000" w:themeColor="text1"/>
          <w:lang w:eastAsia="bg-BG"/>
        </w:rPr>
        <w:t>/ следва да включват като основание за тяхното издаване задължителен текст - номер и дата на сключения от спортния клуб договор със Столична община/Подпрограмата на Столична община и данни за конкретния разход. В противен случай направените разходи няма да бъдат признати.</w:t>
      </w:r>
      <w:r w:rsidRPr="00AD3069">
        <w:rPr>
          <w:rFonts w:ascii="SofiaSans Bold" w:eastAsia="Times New Roman" w:hAnsi="SofiaSans Bold" w:cs="Times New Roman"/>
          <w:i/>
          <w:color w:val="000000" w:themeColor="text1"/>
          <w:lang w:eastAsia="bg-BG"/>
        </w:rPr>
        <w:t xml:space="preserve"> </w:t>
      </w:r>
      <w:r w:rsidRPr="00AD3069">
        <w:rPr>
          <w:rFonts w:ascii="SofiaSans" w:eastAsia="Times New Roman" w:hAnsi="SofiaSans" w:cs="Times New Roman"/>
          <w:i/>
          <w:color w:val="000000" w:themeColor="text1"/>
          <w:lang w:eastAsia="bg-BG"/>
        </w:rPr>
        <w:t xml:space="preserve">За фактура, в която липсва задължителния текст се допуска представянето на Анекс, заверен с подпис и печат на издателя на фактурата, в който да бъде вписано основанието за плащане и конкретни параметри и стойности, заложени по финансов план. </w:t>
      </w:r>
      <w:r w:rsidRPr="00AD3069">
        <w:rPr>
          <w:rFonts w:ascii="SofiaSans Bold" w:eastAsia="Times New Roman" w:hAnsi="SofiaSans Bold" w:cs="Times New Roman"/>
          <w:i/>
          <w:color w:val="000000" w:themeColor="text1"/>
          <w:u w:val="single"/>
          <w:lang w:eastAsia="bg-BG"/>
        </w:rPr>
        <w:t>При плащане по банков път основанието за плащане следва да бъде изписано в платежното нареждане)</w:t>
      </w:r>
      <w:r w:rsidRPr="00AD3069">
        <w:rPr>
          <w:rFonts w:ascii="SofiaSans Bold" w:eastAsia="Times New Roman" w:hAnsi="SofiaSans Bold" w:cs="Times New Roman"/>
          <w:i/>
          <w:color w:val="000000" w:themeColor="text1"/>
          <w:lang w:val="en-US" w:eastAsia="bg-BG"/>
        </w:rPr>
        <w:t>.</w:t>
      </w:r>
      <w:r w:rsidRPr="00AD3069">
        <w:rPr>
          <w:rFonts w:ascii="SofiaSans Bold" w:eastAsia="Times New Roman" w:hAnsi="SofiaSans Bold" w:cs="Times New Roman"/>
          <w:i/>
          <w:color w:val="000000" w:themeColor="text1"/>
          <w:lang w:eastAsia="bg-BG"/>
        </w:rPr>
        <w:t xml:space="preserve"> По изключение, при задвижена процедура за подписване на договор, който не е официално регистриран, може да бъде изписано като основание  текста включваш- Номер и дата на Решението на Столичен общински съвет за одобрени проекти.</w:t>
      </w:r>
    </w:p>
    <w:p w:rsidR="00AD3069" w:rsidRPr="00AD3069" w:rsidRDefault="00AD3069" w:rsidP="00AD3069">
      <w:pPr>
        <w:pStyle w:val="ListParagraph"/>
        <w:numPr>
          <w:ilvl w:val="0"/>
          <w:numId w:val="25"/>
        </w:numPr>
        <w:tabs>
          <w:tab w:val="left" w:pos="284"/>
        </w:tabs>
        <w:spacing w:after="0" w:line="240" w:lineRule="auto"/>
        <w:ind w:left="0" w:firstLine="0"/>
        <w:jc w:val="both"/>
        <w:rPr>
          <w:rFonts w:ascii="SofiaSans Bold" w:eastAsia="Times New Roman" w:hAnsi="SofiaSans Bold" w:cs="Times New Roman"/>
          <w:b/>
          <w:color w:val="000000" w:themeColor="text1"/>
        </w:rPr>
      </w:pPr>
      <w:r w:rsidRPr="00AD3069">
        <w:rPr>
          <w:rFonts w:ascii="SofiaSans" w:eastAsia="Times New Roman" w:hAnsi="SofiaSans" w:cs="Times New Roman"/>
          <w:color w:val="000000" w:themeColor="text1"/>
        </w:rPr>
        <w:t xml:space="preserve">Съдържателните и финансови отчети се представят в дирекция „Спорт и младежки дейности“, Столична община, </w:t>
      </w:r>
      <w:r w:rsidRPr="00AD3069">
        <w:rPr>
          <w:rFonts w:ascii="SofiaSans Bold" w:eastAsia="Times New Roman" w:hAnsi="SofiaSans Bold" w:cs="Times New Roman"/>
          <w:color w:val="000000" w:themeColor="text1"/>
        </w:rPr>
        <w:t xml:space="preserve">за предварително съгласуване с експерти, определени със заповед </w:t>
      </w:r>
      <w:r w:rsidRPr="00AD3069">
        <w:rPr>
          <w:rFonts w:ascii="SofiaSans Bold" w:eastAsia="Times New Roman" w:hAnsi="SofiaSans Bold" w:cs="Times New Roman"/>
          <w:color w:val="000000" w:themeColor="text1"/>
          <w:lang w:eastAsia="bg-BG"/>
        </w:rPr>
        <w:t>на кмета на Столична община.</w:t>
      </w:r>
      <w:r w:rsidRPr="00AD3069">
        <w:rPr>
          <w:rFonts w:ascii="SofiaSans Bold" w:eastAsia="Times New Roman" w:hAnsi="SofiaSans Bold" w:cs="Times New Roman"/>
          <w:color w:val="000000" w:themeColor="text1"/>
        </w:rPr>
        <w:t xml:space="preserve"> </w:t>
      </w:r>
    </w:p>
    <w:p w:rsidR="00AD3069" w:rsidRPr="00AD3069" w:rsidRDefault="00AD3069" w:rsidP="00AD3069">
      <w:pPr>
        <w:pStyle w:val="ListParagraph"/>
        <w:numPr>
          <w:ilvl w:val="0"/>
          <w:numId w:val="25"/>
        </w:numPr>
        <w:tabs>
          <w:tab w:val="left" w:pos="284"/>
        </w:tabs>
        <w:spacing w:after="0" w:line="240" w:lineRule="auto"/>
        <w:ind w:left="0" w:firstLine="0"/>
        <w:jc w:val="both"/>
        <w:rPr>
          <w:rFonts w:ascii="SofiaSans" w:eastAsia="Times New Roman" w:hAnsi="SofiaSans" w:cs="Times New Roman"/>
          <w:b/>
          <w:color w:val="000000" w:themeColor="text1"/>
        </w:rPr>
      </w:pPr>
      <w:r w:rsidRPr="00AD3069">
        <w:rPr>
          <w:rFonts w:ascii="SofiaSans" w:eastAsia="Times New Roman" w:hAnsi="SofiaSans" w:cs="Times New Roman"/>
          <w:color w:val="000000" w:themeColor="text1"/>
        </w:rPr>
        <w:t>Съгласуваните отчети се депозират от спортните клубове в деловодството на Столична община, в съответствие със сроковете по сключените с тях договори.</w:t>
      </w:r>
    </w:p>
    <w:p w:rsidR="00AD3069" w:rsidRPr="00AD3069" w:rsidRDefault="00AD3069" w:rsidP="00AD3069">
      <w:pPr>
        <w:pStyle w:val="ListParagraph"/>
        <w:numPr>
          <w:ilvl w:val="0"/>
          <w:numId w:val="25"/>
        </w:numPr>
        <w:tabs>
          <w:tab w:val="left" w:pos="284"/>
        </w:tabs>
        <w:spacing w:after="0" w:line="240" w:lineRule="auto"/>
        <w:ind w:left="0" w:firstLine="0"/>
        <w:jc w:val="both"/>
        <w:rPr>
          <w:rFonts w:ascii="SofiaSans" w:eastAsia="Times New Roman" w:hAnsi="SofiaSans" w:cs="Times New Roman"/>
          <w:color w:val="000000" w:themeColor="text1"/>
        </w:rPr>
      </w:pPr>
      <w:r w:rsidRPr="00AD3069">
        <w:rPr>
          <w:rFonts w:ascii="SofiaSans" w:eastAsia="Times New Roman" w:hAnsi="SofiaSans" w:cs="Times New Roman"/>
          <w:color w:val="000000" w:themeColor="text1"/>
        </w:rPr>
        <w:t xml:space="preserve"> При одобряване на отчета на спортния клуб, може да бъде признат преразходът в рамките на заложените показатели в определената дейност, включена във финансовия план, неразделна част от Договора, за сметка на неусвоените средства по другите показатели, посочени в  дейността. </w:t>
      </w:r>
    </w:p>
    <w:p w:rsidR="00AD3069" w:rsidRPr="00AD3069" w:rsidRDefault="00AD3069" w:rsidP="00AD3069">
      <w:pPr>
        <w:pStyle w:val="ListParagraph"/>
        <w:numPr>
          <w:ilvl w:val="0"/>
          <w:numId w:val="25"/>
        </w:numPr>
        <w:tabs>
          <w:tab w:val="left" w:pos="142"/>
          <w:tab w:val="left" w:pos="284"/>
          <w:tab w:val="left" w:pos="426"/>
        </w:tabs>
        <w:spacing w:after="0" w:line="240" w:lineRule="auto"/>
        <w:ind w:left="0" w:firstLine="0"/>
        <w:jc w:val="both"/>
        <w:rPr>
          <w:rFonts w:ascii="SofiaSans Bold" w:eastAsia="Times New Roman" w:hAnsi="SofiaSans Bold" w:cs="Times New Roman"/>
          <w:b/>
          <w:color w:val="000000" w:themeColor="text1"/>
        </w:rPr>
      </w:pPr>
      <w:r w:rsidRPr="00AD3069">
        <w:rPr>
          <w:rFonts w:ascii="SofiaSans" w:eastAsia="Times New Roman" w:hAnsi="SofiaSans" w:cs="Times New Roman"/>
          <w:b/>
          <w:color w:val="000000" w:themeColor="text1"/>
        </w:rPr>
        <w:t xml:space="preserve"> </w:t>
      </w:r>
      <w:r w:rsidRPr="00AD3069">
        <w:rPr>
          <w:rFonts w:ascii="SofiaSans Bold" w:eastAsia="Times New Roman" w:hAnsi="SofiaSans Bold" w:cs="Times New Roman"/>
          <w:color w:val="000000" w:themeColor="text1"/>
        </w:rPr>
        <w:t>При представяне на съдържателния и финансов отчет се прилага Декларация за липса на двойно финансиране по проекта.</w:t>
      </w:r>
    </w:p>
    <w:p w:rsidR="00AD3069" w:rsidRPr="00AD3069" w:rsidRDefault="00AD3069" w:rsidP="00AD3069">
      <w:pPr>
        <w:tabs>
          <w:tab w:val="left" w:pos="0"/>
        </w:tabs>
        <w:spacing w:after="0" w:line="240" w:lineRule="auto"/>
        <w:jc w:val="both"/>
        <w:rPr>
          <w:rFonts w:ascii="SofiaSans Bold" w:eastAsia="Times New Roman" w:hAnsi="SofiaSans Bold" w:cs="Times New Roman"/>
          <w:i/>
          <w:color w:val="000000" w:themeColor="text1"/>
          <w:u w:val="single"/>
          <w:lang w:eastAsia="bg-BG"/>
        </w:rPr>
      </w:pPr>
      <w:r w:rsidRPr="00AD3069">
        <w:rPr>
          <w:rFonts w:ascii="SofiaSans Bold" w:eastAsia="Times New Roman" w:hAnsi="SofiaSans Bold" w:cs="Times New Roman"/>
          <w:i/>
          <w:color w:val="000000" w:themeColor="text1"/>
          <w:u w:val="single"/>
          <w:lang w:eastAsia="bg-BG"/>
        </w:rPr>
        <w:t>ВАЖНО:</w:t>
      </w:r>
    </w:p>
    <w:p w:rsidR="00AD3069" w:rsidRPr="00AD3069" w:rsidRDefault="00AD3069" w:rsidP="00AD3069">
      <w:pPr>
        <w:pStyle w:val="ListParagraph"/>
        <w:numPr>
          <w:ilvl w:val="0"/>
          <w:numId w:val="26"/>
        </w:numPr>
        <w:tabs>
          <w:tab w:val="left" w:pos="0"/>
        </w:tabs>
        <w:spacing w:after="0" w:line="240" w:lineRule="auto"/>
        <w:ind w:left="284" w:hanging="142"/>
        <w:jc w:val="both"/>
        <w:rPr>
          <w:rFonts w:ascii="SofiaSans Bold" w:eastAsia="Times New Roman" w:hAnsi="SofiaSans Bold" w:cs="Times New Roman"/>
          <w:i/>
          <w:color w:val="000000" w:themeColor="text1"/>
          <w:lang w:eastAsia="bg-BG"/>
        </w:rPr>
      </w:pPr>
      <w:r w:rsidRPr="00AD3069">
        <w:rPr>
          <w:rFonts w:ascii="SofiaSans Bold" w:eastAsia="Times New Roman" w:hAnsi="SofiaSans Bold" w:cs="Times New Roman"/>
          <w:i/>
          <w:color w:val="000000" w:themeColor="text1"/>
          <w:lang w:eastAsia="bg-BG"/>
        </w:rPr>
        <w:t>Приемат се разходи, извършени след влизане в сила на Решението на Столичен общински съвет за одобрени за финансиране проекти, до изтичане срока на действие на проектните дейности, заложени  във Финансов план, неразделна част от сключен договор.</w:t>
      </w:r>
    </w:p>
    <w:p w:rsidR="00AD3069" w:rsidRPr="00AD3069" w:rsidRDefault="00AD3069" w:rsidP="00AD3069">
      <w:pPr>
        <w:numPr>
          <w:ilvl w:val="0"/>
          <w:numId w:val="26"/>
        </w:numPr>
        <w:tabs>
          <w:tab w:val="left" w:pos="0"/>
          <w:tab w:val="left" w:pos="284"/>
        </w:tabs>
        <w:spacing w:after="0" w:line="240" w:lineRule="auto"/>
        <w:ind w:left="284" w:hanging="142"/>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i/>
          <w:color w:val="000000" w:themeColor="text1"/>
          <w:lang w:eastAsia="bg-BG"/>
        </w:rPr>
        <w:t>Финансовите отчети, които не отговарят на условията, се връщат на организациите за преработване и представяне в изискуемата форма, в срок до 3 дни</w:t>
      </w:r>
      <w:r w:rsidRPr="00AD3069">
        <w:rPr>
          <w:rFonts w:ascii="SofiaSans Bold" w:eastAsia="Times New Roman" w:hAnsi="SofiaSans Bold" w:cs="Times New Roman"/>
          <w:color w:val="000000" w:themeColor="text1"/>
          <w:lang w:eastAsia="bg-BG"/>
        </w:rPr>
        <w:t>.</w:t>
      </w:r>
    </w:p>
    <w:p w:rsidR="00AD3069" w:rsidRPr="00AD3069" w:rsidRDefault="00AD3069" w:rsidP="00AD3069">
      <w:pPr>
        <w:spacing w:after="0" w:line="240" w:lineRule="auto"/>
        <w:rPr>
          <w:rFonts w:ascii="SofiaSans" w:eastAsia="Times New Roman" w:hAnsi="SofiaSans" w:cs="Times New Roman"/>
          <w:b/>
          <w:color w:val="000000" w:themeColor="text1"/>
          <w:sz w:val="10"/>
          <w:szCs w:val="10"/>
          <w:lang w:eastAsia="bg-BG"/>
        </w:rPr>
      </w:pPr>
    </w:p>
    <w:p w:rsidR="00AD3069" w:rsidRPr="00AD3069" w:rsidRDefault="00AD3069" w:rsidP="00AD3069">
      <w:pPr>
        <w:spacing w:after="0" w:line="240" w:lineRule="auto"/>
        <w:jc w:val="center"/>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СПЕЦИФИЧНИ УСЛОВИЯ ПРИ ПРЕДСТАВЯНЕ НА ФИНАНСОВ ОТЧЕТ </w:t>
      </w:r>
    </w:p>
    <w:p w:rsidR="00AD3069" w:rsidRPr="00AD3069" w:rsidRDefault="00AD3069" w:rsidP="00AD3069">
      <w:pPr>
        <w:spacing w:after="0" w:line="240" w:lineRule="auto"/>
        <w:jc w:val="center"/>
        <w:rPr>
          <w:rFonts w:ascii="SofiaSans Bold" w:eastAsia="Times New Roman" w:hAnsi="SofiaSans Bold" w:cs="Times New Roman"/>
          <w:color w:val="000000" w:themeColor="text1"/>
          <w:sz w:val="10"/>
          <w:szCs w:val="10"/>
          <w:lang w:eastAsia="bg-BG"/>
        </w:rPr>
      </w:pPr>
    </w:p>
    <w:p w:rsidR="00AD3069" w:rsidRPr="00AD3069" w:rsidRDefault="00AD3069" w:rsidP="00AD3069">
      <w:pPr>
        <w:numPr>
          <w:ilvl w:val="0"/>
          <w:numId w:val="2"/>
        </w:numPr>
        <w:tabs>
          <w:tab w:val="left" w:pos="142"/>
        </w:tabs>
        <w:spacing w:after="0" w:line="240" w:lineRule="auto"/>
        <w:ind w:left="284" w:hanging="284"/>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ФИНАНСОВО ОТЧИТАНЕ НА ФАКТУРИ КАТО РАЗХОДООПРАВДАТЕЛЕН ДОКУМЕНТ (РОД)</w:t>
      </w:r>
    </w:p>
    <w:p w:rsidR="00AD3069" w:rsidRPr="00AD3069" w:rsidRDefault="00AD3069" w:rsidP="00AD3069">
      <w:pPr>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1.1. Фактурите (РОД) трябва да бъдат попълнени коректно от фирмата-издател, с наличие на всички изискуеми реквизити по Закона за счетоводство, което организацията-получател следва да изисква при тяхното издаване. Реквизитите за попълване и редовност на фактурите са следните:</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Наименование и номер на документа, дата на издаване и място;</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Наименование и адрес на издателя и получателя на документа;</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Номер по националния данъчен регистър и БУЛСТАТ на издателя и получателя на документа; </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Основание, предмет, натурално и стойностно изражение на стопанската операция; </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Съставител и получател - име и фамилия;</w:t>
      </w:r>
    </w:p>
    <w:p w:rsidR="00AD3069" w:rsidRPr="00AD3069" w:rsidRDefault="00AD3069" w:rsidP="00AD3069">
      <w:pPr>
        <w:numPr>
          <w:ilvl w:val="0"/>
          <w:numId w:val="6"/>
        </w:numPr>
        <w:tabs>
          <w:tab w:val="left" w:pos="709"/>
        </w:tabs>
        <w:spacing w:after="0" w:line="240" w:lineRule="auto"/>
        <w:ind w:left="0" w:firstLine="284"/>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Подписи на лицата, отговорни за осъществяването на стопанската операция;</w:t>
      </w:r>
    </w:p>
    <w:p w:rsidR="00AD3069" w:rsidRPr="00AD3069" w:rsidRDefault="00AD3069" w:rsidP="00AD3069">
      <w:pPr>
        <w:numPr>
          <w:ilvl w:val="0"/>
          <w:numId w:val="6"/>
        </w:numPr>
        <w:tabs>
          <w:tab w:val="left" w:pos="709"/>
        </w:tabs>
        <w:spacing w:after="0" w:line="240" w:lineRule="auto"/>
        <w:ind w:left="709" w:hanging="425"/>
        <w:contextualSpacing/>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Наименование на Подпрограмата/рег. номер  и дата на сключен договор със Столична община</w:t>
      </w:r>
      <w:r w:rsidRPr="00AD3069">
        <w:rPr>
          <w:rFonts w:ascii="SofiaSans" w:eastAsia="Times New Roman" w:hAnsi="SofiaSans" w:cs="Times New Roman"/>
          <w:color w:val="000000" w:themeColor="text1"/>
          <w:lang w:eastAsia="bg-BG"/>
        </w:rPr>
        <w:t>/по изключение № на Решение на СОС за одобрени проекти/.</w:t>
      </w:r>
    </w:p>
    <w:p w:rsidR="00AD3069" w:rsidRPr="00AD3069" w:rsidRDefault="00AD3069" w:rsidP="00AD3069">
      <w:pPr>
        <w:tabs>
          <w:tab w:val="left" w:pos="709"/>
        </w:tabs>
        <w:spacing w:after="0" w:line="240" w:lineRule="auto"/>
        <w:contextualSpacing/>
        <w:jc w:val="both"/>
        <w:rPr>
          <w:rFonts w:ascii="SofiaSans" w:eastAsia="Times New Roman" w:hAnsi="SofiaSans" w:cs="Times New Roman"/>
          <w:color w:val="000000" w:themeColor="text1"/>
          <w:lang w:eastAsia="bg-BG"/>
        </w:rPr>
      </w:pPr>
    </w:p>
    <w:p w:rsidR="00AD3069" w:rsidRPr="00AD3069" w:rsidRDefault="00AD3069" w:rsidP="00AD3069">
      <w:pPr>
        <w:tabs>
          <w:tab w:val="left" w:pos="709"/>
        </w:tabs>
        <w:spacing w:after="0" w:line="240" w:lineRule="auto"/>
        <w:contextualSpacing/>
        <w:jc w:val="both"/>
        <w:rPr>
          <w:rFonts w:ascii="SofiaSans" w:eastAsia="Times New Roman" w:hAnsi="SofiaSans" w:cs="Times New Roman"/>
          <w:color w:val="000000" w:themeColor="text1"/>
          <w:lang w:eastAsia="bg-BG"/>
        </w:rPr>
      </w:pPr>
    </w:p>
    <w:p w:rsidR="00AD3069" w:rsidRPr="00AD3069" w:rsidRDefault="00AD3069" w:rsidP="00AD3069">
      <w:pPr>
        <w:tabs>
          <w:tab w:val="left" w:pos="709"/>
        </w:tabs>
        <w:spacing w:after="0" w:line="240" w:lineRule="auto"/>
        <w:contextualSpacing/>
        <w:jc w:val="both"/>
        <w:rPr>
          <w:rFonts w:ascii="SofiaSans" w:eastAsia="Times New Roman" w:hAnsi="SofiaSans" w:cs="Times New Roman"/>
          <w:color w:val="000000" w:themeColor="text1"/>
          <w:lang w:eastAsia="bg-BG"/>
        </w:rPr>
      </w:pPr>
    </w:p>
    <w:p w:rsidR="00AD3069" w:rsidRPr="00AD3069" w:rsidRDefault="00AD3069" w:rsidP="00AD3069">
      <w:pPr>
        <w:spacing w:after="0" w:line="240" w:lineRule="auto"/>
        <w:jc w:val="both"/>
        <w:rPr>
          <w:rFonts w:ascii="SofiaSans Bold" w:eastAsia="Times New Roman" w:hAnsi="SofiaSans Bold" w:cs="Times New Roman"/>
          <w:i/>
          <w:color w:val="000000" w:themeColor="text1"/>
          <w:lang w:eastAsia="bg-BG"/>
        </w:rPr>
      </w:pPr>
      <w:r w:rsidRPr="00AD3069">
        <w:rPr>
          <w:rFonts w:ascii="SofiaSans" w:eastAsia="Times New Roman" w:hAnsi="SofiaSans" w:cs="Times New Roman"/>
          <w:color w:val="000000" w:themeColor="text1"/>
          <w:lang w:eastAsia="bg-BG"/>
        </w:rPr>
        <w:t xml:space="preserve">1.2. При плащане по банков път, фактурата трябва да бъде придружена от платежно нареждане или извлечение от банката за извършено плащане, </w:t>
      </w:r>
      <w:r w:rsidRPr="00AD3069">
        <w:rPr>
          <w:rFonts w:ascii="SofiaSans Bold" w:eastAsia="Times New Roman" w:hAnsi="SofiaSans Bold" w:cs="Times New Roman"/>
          <w:color w:val="000000" w:themeColor="text1"/>
          <w:lang w:eastAsia="bg-BG"/>
        </w:rPr>
        <w:t xml:space="preserve">с </w:t>
      </w:r>
      <w:r w:rsidRPr="00AD3069">
        <w:rPr>
          <w:rFonts w:ascii="SofiaSans Bold" w:eastAsia="Times New Roman" w:hAnsi="SofiaSans Bold" w:cs="Times New Roman"/>
          <w:color w:val="000000" w:themeColor="text1"/>
          <w:u w:val="single"/>
          <w:lang w:eastAsia="bg-BG"/>
        </w:rPr>
        <w:t>ясно описано основание за плащане - Наименование на Подпрограмата и рег. номер и дата на договора със Столична община</w:t>
      </w:r>
      <w:r w:rsidRPr="00AD3069">
        <w:rPr>
          <w:rFonts w:ascii="SofiaSans" w:eastAsia="Times New Roman" w:hAnsi="SofiaSans" w:cs="Times New Roman"/>
          <w:color w:val="000000" w:themeColor="text1"/>
          <w:lang w:eastAsia="bg-BG"/>
        </w:rPr>
        <w:t xml:space="preserve"> /по изключение № на Решение на СОС за одобрени проекти/</w:t>
      </w:r>
      <w:r w:rsidRPr="00AD3069">
        <w:rPr>
          <w:rFonts w:ascii="SofiaSans Bold" w:eastAsia="Times New Roman" w:hAnsi="SofiaSans Bold" w:cs="Times New Roman"/>
          <w:color w:val="000000" w:themeColor="text1"/>
          <w:lang w:eastAsia="bg-BG"/>
        </w:rPr>
        <w:t>;</w:t>
      </w:r>
      <w:r w:rsidRPr="00AD3069">
        <w:rPr>
          <w:rFonts w:ascii="SofiaSans Bold" w:eastAsia="Times New Roman" w:hAnsi="SofiaSans Bold" w:cs="Times New Roman"/>
          <w:i/>
          <w:color w:val="000000" w:themeColor="text1"/>
          <w:lang w:eastAsia="bg-BG"/>
        </w:rPr>
        <w:t xml:space="preserve">  </w:t>
      </w:r>
    </w:p>
    <w:p w:rsidR="00AD3069" w:rsidRPr="00AD3069" w:rsidRDefault="00AD3069" w:rsidP="00AD3069">
      <w:pPr>
        <w:tabs>
          <w:tab w:val="left" w:pos="709"/>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1.3. При плащане в брой за доставената стока или услуга фактурата задължително трябва да бъде придружена с издаден „Фискален бон“.</w:t>
      </w:r>
    </w:p>
    <w:p w:rsidR="00AD3069" w:rsidRPr="00AD3069" w:rsidRDefault="00AD3069" w:rsidP="00AD3069">
      <w:pPr>
        <w:tabs>
          <w:tab w:val="left" w:pos="709"/>
        </w:tabs>
        <w:spacing w:after="0" w:line="240" w:lineRule="auto"/>
        <w:jc w:val="both"/>
        <w:rPr>
          <w:rFonts w:ascii="SofiaSans Bold" w:eastAsia="Times New Roman" w:hAnsi="SofiaSans Bold" w:cs="Times New Roman"/>
          <w:i/>
          <w:color w:val="000000" w:themeColor="text1"/>
          <w:lang w:eastAsia="bg-BG"/>
        </w:rPr>
      </w:pPr>
      <w:r w:rsidRPr="00AD3069">
        <w:rPr>
          <w:rFonts w:ascii="SofiaSans Bold" w:eastAsia="Times New Roman" w:hAnsi="SofiaSans Bold" w:cs="Times New Roman"/>
          <w:i/>
          <w:color w:val="000000" w:themeColor="text1"/>
          <w:lang w:eastAsia="bg-BG"/>
        </w:rPr>
        <w:t>ВАЖНО:</w:t>
      </w:r>
    </w:p>
    <w:p w:rsidR="00AD3069" w:rsidRPr="00AD3069" w:rsidRDefault="00AD3069" w:rsidP="00AD3069">
      <w:pPr>
        <w:numPr>
          <w:ilvl w:val="0"/>
          <w:numId w:val="4"/>
        </w:numPr>
        <w:spacing w:after="0" w:line="240" w:lineRule="auto"/>
        <w:ind w:left="709" w:hanging="283"/>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Не се приемат РОД - фактури, които не са изготвени съгласно изискванията, с не попълнени или сгрешени реквизити;</w:t>
      </w:r>
    </w:p>
    <w:p w:rsidR="00AD3069" w:rsidRPr="00AD3069" w:rsidRDefault="00AD3069" w:rsidP="00AD3069">
      <w:pPr>
        <w:numPr>
          <w:ilvl w:val="0"/>
          <w:numId w:val="4"/>
        </w:numPr>
        <w:spacing w:after="0" w:line="240" w:lineRule="auto"/>
        <w:ind w:left="709" w:hanging="283"/>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Не да се признава РОД - „Фискален бон“ без представена Фактура;</w:t>
      </w:r>
    </w:p>
    <w:p w:rsidR="00AD3069" w:rsidRPr="00AD3069" w:rsidRDefault="00AD3069" w:rsidP="00AD3069">
      <w:pPr>
        <w:numPr>
          <w:ilvl w:val="0"/>
          <w:numId w:val="4"/>
        </w:numPr>
        <w:spacing w:after="0" w:line="240" w:lineRule="auto"/>
        <w:ind w:left="709" w:hanging="283"/>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При отчитане на разходи за информационни, печатни и рекламни материали се прилага поне един екземпляр, доказващ направения разход;</w:t>
      </w:r>
    </w:p>
    <w:p w:rsidR="00AD3069" w:rsidRPr="00AD3069" w:rsidRDefault="00AD3069" w:rsidP="00AD3069">
      <w:pPr>
        <w:numPr>
          <w:ilvl w:val="0"/>
          <w:numId w:val="4"/>
        </w:numPr>
        <w:spacing w:after="0" w:line="240" w:lineRule="auto"/>
        <w:ind w:left="709" w:hanging="283"/>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При представяне на коректни РОД, но без връзка с проектните дейности и постигнатите резултати, разходите не се признават.</w:t>
      </w:r>
    </w:p>
    <w:p w:rsidR="00AD3069" w:rsidRPr="00AD3069" w:rsidRDefault="00AD3069" w:rsidP="00AD3069">
      <w:pPr>
        <w:numPr>
          <w:ilvl w:val="0"/>
          <w:numId w:val="2"/>
        </w:numPr>
        <w:tabs>
          <w:tab w:val="left" w:pos="284"/>
          <w:tab w:val="left" w:pos="426"/>
        </w:tabs>
        <w:spacing w:after="0" w:line="240" w:lineRule="auto"/>
        <w:ind w:left="0" w:firstLine="0"/>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ОТЧИТАНЕ НА РАЗХОДИ ЗА ВЪЗНАГРАЖДЕНИЯ - дейност 7 „</w:t>
      </w:r>
      <w:r w:rsidRPr="00AD3069">
        <w:rPr>
          <w:rFonts w:ascii="SofiaSans Bold" w:eastAsia="Times New Roman" w:hAnsi="SofiaSans Bold" w:cs="Times New Roman"/>
          <w:i/>
          <w:color w:val="000000" w:themeColor="text1"/>
          <w:lang w:eastAsia="bg-BG"/>
        </w:rPr>
        <w:t xml:space="preserve">Стимулиране на треньорски кадри, отговарящи за дейности по проекта“  </w:t>
      </w:r>
      <w:r w:rsidRPr="00AD3069">
        <w:rPr>
          <w:rFonts w:ascii="SofiaSans Bold" w:eastAsia="Times New Roman" w:hAnsi="SofiaSans Bold" w:cs="Times New Roman"/>
          <w:color w:val="000000" w:themeColor="text1"/>
          <w:lang w:eastAsia="bg-BG"/>
        </w:rPr>
        <w:t>и</w:t>
      </w:r>
      <w:r w:rsidRPr="00AD3069">
        <w:rPr>
          <w:rFonts w:ascii="SofiaSans Bold" w:eastAsia="Times New Roman" w:hAnsi="SofiaSans Bold" w:cs="Times New Roman"/>
          <w:i/>
          <w:color w:val="000000" w:themeColor="text1"/>
          <w:lang w:eastAsia="bg-BG"/>
        </w:rPr>
        <w:t xml:space="preserve"> </w:t>
      </w:r>
      <w:r w:rsidRPr="00AD3069">
        <w:rPr>
          <w:rFonts w:ascii="SofiaSans Bold" w:eastAsia="Times New Roman" w:hAnsi="SofiaSans Bold" w:cs="Times New Roman"/>
          <w:color w:val="000000" w:themeColor="text1"/>
          <w:lang w:eastAsia="bg-BG"/>
        </w:rPr>
        <w:t xml:space="preserve">дейност 3 - </w:t>
      </w:r>
      <w:r w:rsidRPr="00AD3069">
        <w:rPr>
          <w:rFonts w:ascii="SofiaSans Bold" w:eastAsia="Times New Roman" w:hAnsi="SofiaSans Bold" w:cs="Times New Roman"/>
          <w:i/>
          <w:color w:val="000000" w:themeColor="text1"/>
          <w:lang w:eastAsia="bg-BG"/>
        </w:rPr>
        <w:t>за съдийско и медицинско обезпечаване на спортно събитие</w:t>
      </w:r>
    </w:p>
    <w:p w:rsidR="00AD3069" w:rsidRPr="00AD3069" w:rsidRDefault="00AD3069" w:rsidP="00AD3069">
      <w:pPr>
        <w:pStyle w:val="ListParagraph"/>
        <w:numPr>
          <w:ilvl w:val="0"/>
          <w:numId w:val="36"/>
        </w:numPr>
        <w:tabs>
          <w:tab w:val="left" w:pos="284"/>
        </w:tabs>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Документи за извършени разходи, които следва да представят спортните организации за : </w:t>
      </w:r>
    </w:p>
    <w:p w:rsidR="00AD3069" w:rsidRPr="00AD3069" w:rsidRDefault="00AD3069" w:rsidP="00AD3069">
      <w:pPr>
        <w:tabs>
          <w:tab w:val="left" w:pos="284"/>
          <w:tab w:val="left" w:pos="567"/>
        </w:tabs>
        <w:spacing w:after="0" w:line="240" w:lineRule="auto"/>
        <w:jc w:val="center"/>
        <w:rPr>
          <w:rFonts w:ascii="SofiaSans Bold" w:eastAsia="Times New Roman" w:hAnsi="SofiaSans Bold" w:cs="Times New Roman"/>
          <w:i/>
          <w:color w:val="000000" w:themeColor="text1"/>
          <w:u w:val="single"/>
          <w:lang w:eastAsia="bg-BG"/>
        </w:rPr>
      </w:pPr>
      <w:r w:rsidRPr="00AD3069">
        <w:rPr>
          <w:rFonts w:ascii="SofiaSans Bold" w:eastAsia="Times New Roman" w:hAnsi="SofiaSans Bold" w:cs="Times New Roman"/>
          <w:i/>
          <w:color w:val="000000" w:themeColor="text1"/>
          <w:u w:val="single"/>
          <w:lang w:eastAsia="bg-BG"/>
        </w:rPr>
        <w:t>Дейност 3 „Организиране и провеждане на спортни прояви и кампании за разширяване обхвата на ДЮШ на СК– съдийско и медицинско обезпечаване на сп. събитие</w:t>
      </w:r>
    </w:p>
    <w:p w:rsidR="00AD3069" w:rsidRPr="00AD3069" w:rsidRDefault="00AD3069" w:rsidP="00AD3069">
      <w:pPr>
        <w:pStyle w:val="ListParagraph"/>
        <w:numPr>
          <w:ilvl w:val="1"/>
          <w:numId w:val="2"/>
        </w:numPr>
        <w:tabs>
          <w:tab w:val="left" w:pos="284"/>
          <w:tab w:val="left" w:pos="426"/>
          <w:tab w:val="left" w:pos="567"/>
        </w:tabs>
        <w:spacing w:after="0" w:line="240" w:lineRule="auto"/>
        <w:ind w:left="0" w:firstLine="0"/>
        <w:jc w:val="both"/>
        <w:rPr>
          <w:rFonts w:ascii="SofiaSans Bold" w:eastAsia="Times New Roman" w:hAnsi="SofiaSans Bold" w:cs="Times New Roman"/>
          <w:color w:val="000000" w:themeColor="text1"/>
          <w:sz w:val="10"/>
          <w:szCs w:val="10"/>
          <w:lang w:eastAsia="bg-BG"/>
        </w:rPr>
      </w:pPr>
      <w:r w:rsidRPr="00AD3069">
        <w:rPr>
          <w:rFonts w:ascii="SofiaSans" w:eastAsia="Times New Roman" w:hAnsi="SofiaSans" w:cs="Times New Roman"/>
          <w:b/>
          <w:color w:val="000000" w:themeColor="text1"/>
          <w:lang w:eastAsia="bg-BG"/>
        </w:rPr>
        <w:t xml:space="preserve"> </w:t>
      </w:r>
      <w:r w:rsidRPr="00AD3069">
        <w:rPr>
          <w:rFonts w:ascii="SofiaSans Bold" w:eastAsia="Times New Roman" w:hAnsi="SofiaSans Bold" w:cs="Times New Roman"/>
          <w:color w:val="000000" w:themeColor="text1"/>
          <w:lang w:eastAsia="bg-BG"/>
        </w:rPr>
        <w:t>Дейност 3 - При изплащане на дължими суми към ангажирано медицинско лице и длъжностни лица към съдийските екипи, се допуска представяне и на РОД - фактура, за извършена конкретна дейност, изготвена съгласно изисквания с приложено платежно нареждане, в което ясно е описано основанието за плащане;</w:t>
      </w:r>
    </w:p>
    <w:p w:rsidR="00AD3069" w:rsidRPr="00AD3069" w:rsidRDefault="00AD3069" w:rsidP="00AD3069">
      <w:pPr>
        <w:pStyle w:val="ListParagraph"/>
        <w:numPr>
          <w:ilvl w:val="1"/>
          <w:numId w:val="2"/>
        </w:numPr>
        <w:tabs>
          <w:tab w:val="left" w:pos="284"/>
          <w:tab w:val="left" w:pos="426"/>
          <w:tab w:val="left" w:pos="567"/>
        </w:tabs>
        <w:spacing w:after="0" w:line="240" w:lineRule="auto"/>
        <w:ind w:left="0" w:firstLine="0"/>
        <w:jc w:val="both"/>
        <w:rPr>
          <w:rFonts w:ascii="SofiaSans Bold" w:eastAsia="Times New Roman" w:hAnsi="SofiaSans Bold" w:cs="Times New Roman"/>
          <w:color w:val="000000" w:themeColor="text1"/>
          <w:sz w:val="10"/>
          <w:szCs w:val="10"/>
          <w:lang w:eastAsia="bg-BG"/>
        </w:rPr>
      </w:pPr>
      <w:r w:rsidRPr="00AD3069">
        <w:rPr>
          <w:rFonts w:ascii="SofiaSans Bold" w:eastAsia="Times New Roman" w:hAnsi="SofiaSans Bold" w:cs="Times New Roman"/>
          <w:color w:val="000000" w:themeColor="text1"/>
          <w:lang w:eastAsia="bg-BG"/>
        </w:rPr>
        <w:t>Допустимо е представяне само на разписка и разходен касов орден /РКО/ за изплащане на дължимите суми към съответните ангажирани длъжностни лица от съдийските екипи /съдии и секретари/;</w:t>
      </w:r>
    </w:p>
    <w:p w:rsidR="00AD3069" w:rsidRPr="00AD3069" w:rsidRDefault="00AD3069" w:rsidP="00AD3069">
      <w:pPr>
        <w:pStyle w:val="ListParagraph"/>
        <w:tabs>
          <w:tab w:val="left" w:pos="284"/>
          <w:tab w:val="left" w:pos="426"/>
          <w:tab w:val="left" w:pos="567"/>
        </w:tabs>
        <w:spacing w:after="0" w:line="240" w:lineRule="auto"/>
        <w:ind w:left="0"/>
        <w:jc w:val="both"/>
        <w:rPr>
          <w:rFonts w:ascii="SofiaSans Bold" w:eastAsia="Times New Roman" w:hAnsi="SofiaSans Bold" w:cs="Times New Roman"/>
          <w:color w:val="000000" w:themeColor="text1"/>
          <w:sz w:val="10"/>
          <w:szCs w:val="10"/>
          <w:lang w:eastAsia="bg-BG"/>
        </w:rPr>
      </w:pPr>
      <w:r w:rsidRPr="00AD3069">
        <w:rPr>
          <w:rFonts w:ascii="SofiaSans Bold" w:eastAsia="Times New Roman" w:hAnsi="SofiaSans Bold" w:cs="Times New Roman"/>
          <w:color w:val="000000" w:themeColor="text1"/>
          <w:lang w:eastAsia="bg-BG"/>
        </w:rPr>
        <w:t xml:space="preserve"> </w:t>
      </w:r>
    </w:p>
    <w:p w:rsidR="00AD3069" w:rsidRPr="00AD3069" w:rsidRDefault="00AD3069" w:rsidP="00AD3069">
      <w:pPr>
        <w:tabs>
          <w:tab w:val="left" w:pos="284"/>
        </w:tabs>
        <w:spacing w:after="0" w:line="240" w:lineRule="auto"/>
        <w:contextualSpacing/>
        <w:jc w:val="center"/>
        <w:rPr>
          <w:rFonts w:ascii="SofiaSans" w:eastAsia="Times New Roman" w:hAnsi="SofiaSans" w:cs="Times New Roman"/>
          <w:color w:val="000000" w:themeColor="text1"/>
          <w:lang w:eastAsia="bg-BG"/>
        </w:rPr>
      </w:pPr>
      <w:r w:rsidRPr="00AD3069">
        <w:rPr>
          <w:rFonts w:ascii="SofiaSans Bold" w:eastAsia="Times New Roman" w:hAnsi="SofiaSans Bold" w:cs="Times New Roman"/>
          <w:i/>
          <w:color w:val="000000" w:themeColor="text1"/>
          <w:lang w:eastAsia="bg-BG"/>
        </w:rPr>
        <w:t xml:space="preserve">Дейност 7 </w:t>
      </w:r>
      <w:r w:rsidRPr="00AD3069">
        <w:rPr>
          <w:rFonts w:ascii="SofiaSans Bold" w:eastAsia="Times New Roman" w:hAnsi="SofiaSans Bold" w:cs="Times New Roman"/>
          <w:color w:val="000000" w:themeColor="text1"/>
          <w:lang w:eastAsia="bg-BG"/>
        </w:rPr>
        <w:t>„</w:t>
      </w:r>
      <w:r w:rsidRPr="00AD3069">
        <w:rPr>
          <w:rFonts w:ascii="SofiaSans Bold" w:eastAsia="Times New Roman" w:hAnsi="SofiaSans Bold" w:cs="Times New Roman"/>
          <w:i/>
          <w:color w:val="000000" w:themeColor="text1"/>
          <w:lang w:eastAsia="bg-BG"/>
        </w:rPr>
        <w:t>Стимулиране на треньорски кадри, отговарящи за д-ти по проекта“:</w:t>
      </w:r>
    </w:p>
    <w:p w:rsidR="00AD3069" w:rsidRPr="00AD3069" w:rsidRDefault="00AD3069" w:rsidP="00AD3069">
      <w:pPr>
        <w:pStyle w:val="ListParagraph"/>
        <w:numPr>
          <w:ilvl w:val="1"/>
          <w:numId w:val="2"/>
        </w:numPr>
        <w:tabs>
          <w:tab w:val="left" w:pos="142"/>
          <w:tab w:val="left" w:pos="284"/>
          <w:tab w:val="left" w:pos="426"/>
        </w:tabs>
        <w:spacing w:after="0" w:line="240" w:lineRule="auto"/>
        <w:ind w:left="0" w:firstLine="0"/>
        <w:jc w:val="both"/>
        <w:rPr>
          <w:rFonts w:ascii="SofiaSans Bold" w:eastAsia="Times New Roman" w:hAnsi="SofiaSans Bold" w:cs="Times New Roman"/>
          <w:i/>
          <w:color w:val="000000" w:themeColor="text1"/>
          <w:lang w:eastAsia="bg-BG"/>
        </w:rPr>
      </w:pPr>
      <w:r w:rsidRPr="00AD3069">
        <w:rPr>
          <w:rFonts w:ascii="SofiaSans Bold" w:eastAsia="Times New Roman" w:hAnsi="SofiaSans Bold" w:cs="Times New Roman"/>
          <w:color w:val="000000" w:themeColor="text1"/>
          <w:lang w:eastAsia="bg-BG"/>
        </w:rPr>
        <w:t>Договор/и от вида „граждански“ или „анекс“ към действащ трудов договор</w:t>
      </w:r>
      <w:r w:rsidRPr="00AD3069">
        <w:rPr>
          <w:rFonts w:ascii="SofiaSans Bold" w:eastAsia="Times New Roman" w:hAnsi="SofiaSans Bold" w:cs="Times New Roman"/>
          <w:i/>
          <w:color w:val="000000" w:themeColor="text1"/>
          <w:sz w:val="24"/>
          <w:szCs w:val="24"/>
          <w:lang w:val="ru-RU" w:eastAsia="bg-BG"/>
        </w:rPr>
        <w:t xml:space="preserve"> </w:t>
      </w:r>
      <w:r w:rsidRPr="00AD3069">
        <w:rPr>
          <w:rFonts w:ascii="SofiaSans Bold" w:eastAsia="Times New Roman" w:hAnsi="SofiaSans Bold" w:cs="Times New Roman"/>
          <w:color w:val="000000" w:themeColor="text1"/>
          <w:lang w:val="ru-RU" w:eastAsia="bg-BG"/>
        </w:rPr>
        <w:t>за допълнително възнаграждение за реализиране на дейностите по проекта</w:t>
      </w:r>
      <w:r w:rsidRPr="00AD3069">
        <w:rPr>
          <w:rFonts w:ascii="SofiaSans Bold" w:eastAsia="Times New Roman" w:hAnsi="SofiaSans Bold" w:cs="Times New Roman"/>
          <w:color w:val="000000" w:themeColor="text1"/>
          <w:lang w:eastAsia="bg-BG"/>
        </w:rPr>
        <w:t>,</w:t>
      </w:r>
      <w:r w:rsidRPr="00AD3069">
        <w:rPr>
          <w:rFonts w:ascii="SofiaSans" w:eastAsia="Times New Roman" w:hAnsi="SofiaSans" w:cs="Times New Roman"/>
          <w:color w:val="000000" w:themeColor="text1"/>
          <w:lang w:eastAsia="bg-BG"/>
        </w:rPr>
        <w:t xml:space="preserve"> подписан двустранно от Възложител (организацията-СК) и Изпълнител (треньор);</w:t>
      </w:r>
      <w:r w:rsidRPr="00AD3069">
        <w:rPr>
          <w:rFonts w:ascii="SofiaSans" w:eastAsia="Times New Roman" w:hAnsi="SofiaSans" w:cs="Times New Roman"/>
          <w:color w:val="000000" w:themeColor="text1"/>
          <w:lang w:val="en-US" w:eastAsia="bg-BG"/>
        </w:rPr>
        <w:t xml:space="preserve"> </w:t>
      </w:r>
      <w:r w:rsidRPr="00AD3069">
        <w:rPr>
          <w:rFonts w:ascii="SofiaSans Bold" w:eastAsia="Times New Roman" w:hAnsi="SofiaSans Bold" w:cs="Times New Roman"/>
          <w:color w:val="000000" w:themeColor="text1"/>
          <w:lang w:eastAsia="bg-BG"/>
        </w:rPr>
        <w:t>Като</w:t>
      </w:r>
      <w:r w:rsidRPr="00AD3069">
        <w:rPr>
          <w:rFonts w:ascii="SofiaSans" w:eastAsia="Times New Roman" w:hAnsi="SofiaSans" w:cs="Times New Roman"/>
          <w:color w:val="000000" w:themeColor="text1"/>
          <w:lang w:eastAsia="bg-BG"/>
        </w:rPr>
        <w:t xml:space="preserve"> о</w:t>
      </w:r>
      <w:r w:rsidRPr="00AD3069">
        <w:rPr>
          <w:rFonts w:ascii="SofiaSans Bold" w:eastAsia="Times New Roman" w:hAnsi="SofiaSans Bold" w:cs="Times New Roman"/>
          <w:color w:val="000000" w:themeColor="text1"/>
          <w:lang w:eastAsia="bg-BG"/>
        </w:rPr>
        <w:t>снование за тяхното сключване трябва да бъде посочен номерът и датата на сключения договор със</w:t>
      </w:r>
      <w:r w:rsidRPr="00AD3069">
        <w:rPr>
          <w:rFonts w:ascii="SofiaSans Bold" w:eastAsia="Times New Roman" w:hAnsi="SofiaSans Bold" w:cs="Times New Roman"/>
          <w:color w:val="000000" w:themeColor="text1"/>
          <w:lang w:val="en-US" w:eastAsia="bg-BG"/>
        </w:rPr>
        <w:t xml:space="preserve"> </w:t>
      </w:r>
      <w:r w:rsidRPr="00AD3069">
        <w:rPr>
          <w:rFonts w:ascii="SofiaSans Bold" w:eastAsia="Times New Roman" w:hAnsi="SofiaSans Bold" w:cs="Times New Roman"/>
          <w:color w:val="000000" w:themeColor="text1"/>
          <w:lang w:eastAsia="bg-BG"/>
        </w:rPr>
        <w:t>Столична община, а в съдържанието да е посочен периода на изпълнение на дейностите по проекта</w:t>
      </w:r>
      <w:r w:rsidRPr="00AD3069">
        <w:rPr>
          <w:rFonts w:ascii="SofiaSans Bold" w:eastAsia="Times New Roman" w:hAnsi="SofiaSans Bold" w:cs="Times New Roman"/>
          <w:i/>
          <w:color w:val="000000" w:themeColor="text1"/>
          <w:lang w:eastAsia="bg-BG"/>
        </w:rPr>
        <w:t>.</w:t>
      </w:r>
    </w:p>
    <w:p w:rsidR="00AD3069" w:rsidRPr="00AD3069" w:rsidRDefault="00AD3069" w:rsidP="00AD3069">
      <w:pPr>
        <w:pStyle w:val="ListParagraph"/>
        <w:tabs>
          <w:tab w:val="left" w:pos="142"/>
          <w:tab w:val="left" w:pos="284"/>
          <w:tab w:val="left" w:pos="426"/>
        </w:tabs>
        <w:spacing w:after="0" w:line="240" w:lineRule="auto"/>
        <w:ind w:left="0"/>
        <w:jc w:val="both"/>
        <w:rPr>
          <w:rFonts w:ascii="SofiaSans Bold" w:eastAsia="Times New Roman" w:hAnsi="SofiaSans Bold" w:cs="Times New Roman"/>
          <w:i/>
          <w:color w:val="000000" w:themeColor="text1"/>
          <w:lang w:eastAsia="bg-BG"/>
        </w:rPr>
      </w:pPr>
      <w:r w:rsidRPr="00AD3069">
        <w:rPr>
          <w:rFonts w:ascii="SofiaSans Bold" w:eastAsia="Times New Roman" w:hAnsi="SofiaSans Bold" w:cs="Times New Roman"/>
          <w:i/>
          <w:color w:val="000000" w:themeColor="text1"/>
          <w:lang w:eastAsia="bg-BG"/>
        </w:rPr>
        <w:t xml:space="preserve">В случаите, когато лицето, представляващо спортния клуб е включено като спортен специалист в проекта и се налага да сключи договор със себе си, е необходимо да се приложи протокол с решение на Управителния съвет за даване на такива пълномощия или договорът да е сключен с член на УС. </w:t>
      </w:r>
    </w:p>
    <w:p w:rsidR="00AD3069" w:rsidRPr="00AD3069" w:rsidRDefault="00AD3069" w:rsidP="00AD3069">
      <w:pPr>
        <w:pStyle w:val="ListParagraph"/>
        <w:numPr>
          <w:ilvl w:val="1"/>
          <w:numId w:val="2"/>
        </w:numPr>
        <w:tabs>
          <w:tab w:val="left" w:pos="284"/>
          <w:tab w:val="left" w:pos="426"/>
        </w:tabs>
        <w:spacing w:after="0" w:line="240" w:lineRule="auto"/>
        <w:ind w:left="0" w:firstLine="0"/>
        <w:jc w:val="both"/>
        <w:rPr>
          <w:rFonts w:ascii="SofiaSans" w:eastAsia="Times New Roman" w:hAnsi="SofiaSans" w:cs="Times New Roman"/>
          <w:b/>
          <w:i/>
          <w:color w:val="000000" w:themeColor="text1"/>
          <w:lang w:eastAsia="bg-BG"/>
        </w:rPr>
      </w:pPr>
      <w:r w:rsidRPr="00AD3069">
        <w:rPr>
          <w:rFonts w:ascii="SofiaSans Bold" w:eastAsia="Times New Roman" w:hAnsi="SofiaSans Bold" w:cs="Times New Roman"/>
          <w:color w:val="000000" w:themeColor="text1"/>
          <w:lang w:eastAsia="bg-BG"/>
        </w:rPr>
        <w:t>Реквизити за редовност на договора</w:t>
      </w:r>
      <w:r w:rsidRPr="00AD3069">
        <w:rPr>
          <w:rFonts w:ascii="SofiaSans" w:eastAsia="Times New Roman" w:hAnsi="SofiaSans" w:cs="Times New Roman"/>
          <w:b/>
          <w:i/>
          <w:color w:val="000000" w:themeColor="text1"/>
          <w:lang w:eastAsia="bg-BG"/>
        </w:rPr>
        <w:t>-</w:t>
      </w:r>
      <w:r w:rsidRPr="00AD3069">
        <w:rPr>
          <w:rFonts w:ascii="SofiaSans" w:eastAsia="Times New Roman" w:hAnsi="SofiaSans" w:cs="Times New Roman"/>
          <w:color w:val="000000" w:themeColor="text1"/>
          <w:lang w:eastAsia="bg-BG"/>
        </w:rPr>
        <w:t>дата, вид на дейността (предмет на договора), срок за изпълнение, стойност на договора (размер на възнаграждението);</w:t>
      </w:r>
    </w:p>
    <w:p w:rsidR="00AD3069" w:rsidRPr="00AD3069" w:rsidRDefault="00AD3069" w:rsidP="00AD3069">
      <w:pPr>
        <w:pStyle w:val="ListParagraph"/>
        <w:numPr>
          <w:ilvl w:val="1"/>
          <w:numId w:val="2"/>
        </w:numPr>
        <w:tabs>
          <w:tab w:val="left" w:pos="142"/>
          <w:tab w:val="left" w:pos="284"/>
          <w:tab w:val="left" w:pos="426"/>
        </w:tabs>
        <w:spacing w:after="0" w:line="240" w:lineRule="auto"/>
        <w:ind w:left="0" w:firstLine="0"/>
        <w:jc w:val="both"/>
        <w:rPr>
          <w:rFonts w:ascii="SofiaSans" w:eastAsia="Times New Roman" w:hAnsi="SofiaSans" w:cs="Times New Roman"/>
          <w:b/>
          <w:i/>
          <w:color w:val="000000" w:themeColor="text1"/>
          <w:lang w:eastAsia="bg-BG"/>
        </w:rPr>
      </w:pPr>
      <w:r w:rsidRPr="00AD3069">
        <w:rPr>
          <w:rFonts w:ascii="SofiaSans Bold" w:eastAsia="Times New Roman" w:hAnsi="SofiaSans Bold" w:cs="Times New Roman"/>
          <w:color w:val="000000" w:themeColor="text1"/>
          <w:lang w:eastAsia="bg-BG"/>
        </w:rPr>
        <w:t>Писмен отчет за извършената дейност</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от включения в проектните дейности треньор, подписан и заверен от представляващ спортния клуб по регистрация;</w:t>
      </w:r>
      <w:r w:rsidRPr="00AD3069">
        <w:rPr>
          <w:rFonts w:ascii="SofiaSans Bold" w:eastAsia="Times New Roman" w:hAnsi="SofiaSans Bold" w:cs="Times New Roman"/>
          <w:color w:val="000000" w:themeColor="text1"/>
          <w:lang w:eastAsia="bg-BG"/>
        </w:rPr>
        <w:t xml:space="preserve"> </w:t>
      </w:r>
    </w:p>
    <w:p w:rsidR="00AD3069" w:rsidRPr="00AD3069" w:rsidRDefault="00AD3069" w:rsidP="00AD3069">
      <w:pPr>
        <w:pStyle w:val="ListParagraph"/>
        <w:numPr>
          <w:ilvl w:val="1"/>
          <w:numId w:val="2"/>
        </w:numPr>
        <w:tabs>
          <w:tab w:val="left" w:pos="142"/>
          <w:tab w:val="left" w:pos="284"/>
          <w:tab w:val="left" w:pos="426"/>
        </w:tabs>
        <w:spacing w:after="0" w:line="240" w:lineRule="auto"/>
        <w:ind w:left="0" w:firstLine="0"/>
        <w:jc w:val="both"/>
        <w:rPr>
          <w:rFonts w:ascii="SofiaSans" w:eastAsia="Times New Roman" w:hAnsi="SofiaSans" w:cs="Times New Roman"/>
          <w:b/>
          <w:i/>
          <w:color w:val="000000" w:themeColor="text1"/>
          <w:lang w:eastAsia="bg-BG"/>
        </w:rPr>
      </w:pPr>
      <w:r w:rsidRPr="00AD3069">
        <w:rPr>
          <w:rFonts w:ascii="SofiaSans Bold" w:eastAsia="Times New Roman" w:hAnsi="SofiaSans Bold" w:cs="Times New Roman"/>
          <w:color w:val="000000" w:themeColor="text1"/>
          <w:lang w:eastAsia="bg-BG"/>
        </w:rPr>
        <w:t>Двустранно подписан констативен протокол.</w:t>
      </w:r>
      <w:r w:rsidRPr="00AD3069">
        <w:rPr>
          <w:rFonts w:ascii="SofiaSans" w:eastAsia="Times New Roman" w:hAnsi="SofiaSans" w:cs="Times New Roman"/>
          <w:color w:val="000000" w:themeColor="text1"/>
          <w:lang w:eastAsia="bg-BG"/>
        </w:rPr>
        <w:t xml:space="preserve"> Протоколът се подписва еднократно след приключване на договора или многократно, в зависимост от периодичността на отчитане на наетото лице за извършената от него работа;</w:t>
      </w:r>
    </w:p>
    <w:p w:rsidR="00AD3069" w:rsidRPr="00AD3069" w:rsidRDefault="00AD3069" w:rsidP="00AD3069">
      <w:pPr>
        <w:pStyle w:val="ListParagraph"/>
        <w:numPr>
          <w:ilvl w:val="1"/>
          <w:numId w:val="2"/>
        </w:numPr>
        <w:tabs>
          <w:tab w:val="left" w:pos="284"/>
          <w:tab w:val="left" w:pos="426"/>
        </w:tabs>
        <w:spacing w:after="0" w:line="240" w:lineRule="auto"/>
        <w:ind w:left="0" w:firstLine="0"/>
        <w:jc w:val="both"/>
        <w:rPr>
          <w:rFonts w:ascii="SofiaSans" w:eastAsia="Times New Roman" w:hAnsi="SofiaSans" w:cs="Times New Roman"/>
          <w:b/>
          <w:i/>
          <w:color w:val="000000" w:themeColor="text1"/>
          <w:lang w:eastAsia="bg-BG"/>
        </w:rPr>
      </w:pPr>
      <w:r w:rsidRPr="00AD3069">
        <w:rPr>
          <w:rFonts w:ascii="SofiaSans Bold" w:eastAsia="Times New Roman" w:hAnsi="SofiaSans Bold" w:cs="Times New Roman"/>
          <w:color w:val="000000" w:themeColor="text1"/>
          <w:lang w:eastAsia="bg-BG"/>
        </w:rPr>
        <w:t>Сметка за изплатени суми на лицето</w:t>
      </w:r>
      <w:r w:rsidRPr="00AD3069">
        <w:rPr>
          <w:rFonts w:ascii="SofiaSans" w:eastAsia="Times New Roman" w:hAnsi="SofiaSans" w:cs="Times New Roman"/>
          <w:b/>
          <w:color w:val="000000" w:themeColor="text1"/>
          <w:lang w:eastAsia="bg-BG"/>
        </w:rPr>
        <w:t>.</w:t>
      </w:r>
      <w:r w:rsidRPr="00AD3069">
        <w:rPr>
          <w:rFonts w:ascii="SofiaSans" w:eastAsia="Times New Roman" w:hAnsi="SofiaSans" w:cs="Times New Roman"/>
          <w:color w:val="000000" w:themeColor="text1"/>
          <w:lang w:eastAsia="bg-BG"/>
        </w:rPr>
        <w:t xml:space="preserve"> Възложителят /СК/, чрез счетоводителя на СК, изготвя документа и предоставя копие за отчет; </w:t>
      </w:r>
    </w:p>
    <w:p w:rsidR="00AD3069" w:rsidRPr="00AD3069" w:rsidRDefault="00AD3069" w:rsidP="00AD3069">
      <w:pPr>
        <w:tabs>
          <w:tab w:val="left" w:pos="284"/>
          <w:tab w:val="left" w:pos="426"/>
        </w:tabs>
        <w:spacing w:after="0" w:line="240" w:lineRule="auto"/>
        <w:jc w:val="both"/>
        <w:rPr>
          <w:rFonts w:ascii="SofiaSans" w:eastAsia="Times New Roman" w:hAnsi="SofiaSans" w:cs="Times New Roman"/>
          <w:b/>
          <w:i/>
          <w:color w:val="000000" w:themeColor="text1"/>
          <w:lang w:eastAsia="bg-BG"/>
        </w:rPr>
      </w:pPr>
    </w:p>
    <w:p w:rsidR="00AD3069" w:rsidRPr="00AD3069" w:rsidRDefault="00AD3069" w:rsidP="00AD3069">
      <w:pPr>
        <w:tabs>
          <w:tab w:val="left" w:pos="284"/>
          <w:tab w:val="left" w:pos="426"/>
        </w:tabs>
        <w:spacing w:after="0" w:line="240" w:lineRule="auto"/>
        <w:jc w:val="both"/>
        <w:rPr>
          <w:rFonts w:ascii="SofiaSans" w:eastAsia="Times New Roman" w:hAnsi="SofiaSans" w:cs="Times New Roman"/>
          <w:b/>
          <w:i/>
          <w:color w:val="000000" w:themeColor="text1"/>
          <w:lang w:eastAsia="bg-BG"/>
        </w:rPr>
      </w:pPr>
    </w:p>
    <w:p w:rsidR="00AD3069" w:rsidRPr="00AD3069" w:rsidRDefault="00AD3069" w:rsidP="00AD3069">
      <w:pPr>
        <w:tabs>
          <w:tab w:val="left" w:pos="284"/>
          <w:tab w:val="left" w:pos="426"/>
        </w:tabs>
        <w:spacing w:after="0" w:line="240" w:lineRule="auto"/>
        <w:jc w:val="both"/>
        <w:rPr>
          <w:rFonts w:ascii="SofiaSans" w:eastAsia="Times New Roman" w:hAnsi="SofiaSans" w:cs="Times New Roman"/>
          <w:b/>
          <w:i/>
          <w:color w:val="000000" w:themeColor="text1"/>
          <w:lang w:eastAsia="bg-BG"/>
        </w:rPr>
      </w:pPr>
    </w:p>
    <w:p w:rsidR="00AD3069" w:rsidRPr="00AD3069" w:rsidRDefault="00AD3069" w:rsidP="00AD3069">
      <w:pPr>
        <w:pStyle w:val="ListParagraph"/>
        <w:numPr>
          <w:ilvl w:val="1"/>
          <w:numId w:val="2"/>
        </w:numPr>
        <w:tabs>
          <w:tab w:val="left" w:pos="284"/>
          <w:tab w:val="left" w:pos="426"/>
        </w:tabs>
        <w:spacing w:after="0" w:line="240" w:lineRule="auto"/>
        <w:ind w:left="0" w:firstLine="0"/>
        <w:jc w:val="both"/>
        <w:rPr>
          <w:rFonts w:ascii="SofiaSans" w:eastAsia="Times New Roman" w:hAnsi="SofiaSans" w:cs="Times New Roman"/>
          <w:b/>
          <w:i/>
          <w:color w:val="000000" w:themeColor="text1"/>
          <w:lang w:eastAsia="bg-BG"/>
        </w:rPr>
      </w:pPr>
      <w:r w:rsidRPr="00AD3069">
        <w:rPr>
          <w:rFonts w:ascii="SofiaSans" w:eastAsia="Times New Roman" w:hAnsi="SofiaSans" w:cs="Times New Roman"/>
          <w:b/>
          <w:color w:val="000000" w:themeColor="text1"/>
          <w:lang w:eastAsia="bg-BG"/>
        </w:rPr>
        <w:lastRenderedPageBreak/>
        <w:t xml:space="preserve"> </w:t>
      </w:r>
      <w:r w:rsidRPr="00AD3069">
        <w:rPr>
          <w:rFonts w:ascii="SofiaSans Bold" w:eastAsia="Times New Roman" w:hAnsi="SofiaSans Bold" w:cs="Times New Roman"/>
          <w:color w:val="000000" w:themeColor="text1"/>
          <w:lang w:eastAsia="bg-BG"/>
        </w:rPr>
        <w:t xml:space="preserve">Копие на разписка и/или разходен касов орден /РКО/, </w:t>
      </w:r>
      <w:r w:rsidRPr="00AD3069">
        <w:rPr>
          <w:rFonts w:ascii="SofiaSans" w:eastAsia="Times New Roman" w:hAnsi="SofiaSans" w:cs="Times New Roman"/>
          <w:color w:val="000000" w:themeColor="text1"/>
          <w:lang w:eastAsia="bg-BG"/>
        </w:rPr>
        <w:t xml:space="preserve">за получени в брой суми по договор или платежно нареждане за изплащане на сума/и по банков път – представените документи удостоверяват реално извършеното плащане към наетото лице, след реализирани дейности по проекта, съгласно сключен договор и приемане на отчет за извършената работа; </w:t>
      </w:r>
    </w:p>
    <w:p w:rsidR="00AD3069" w:rsidRPr="00AD3069" w:rsidRDefault="00AD3069" w:rsidP="00AD3069">
      <w:pPr>
        <w:tabs>
          <w:tab w:val="left" w:pos="284"/>
          <w:tab w:val="left" w:pos="567"/>
        </w:tabs>
        <w:spacing w:after="0" w:line="240" w:lineRule="auto"/>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Копие на Платежни нареждания за внесените осигурителни вноски, за наетите лица (средствата за осигуровки /ДДФЛ, </w:t>
      </w:r>
      <w:r w:rsidRPr="00AD3069">
        <w:rPr>
          <w:rFonts w:ascii="SofiaSans Bold" w:eastAsia="Times New Roman" w:hAnsi="SofiaSans Bold" w:cs="Times New Roman"/>
          <w:caps/>
          <w:color w:val="000000" w:themeColor="text1"/>
          <w:lang w:eastAsia="bg-BG"/>
        </w:rPr>
        <w:t xml:space="preserve">доо, ДЗПО </w:t>
      </w:r>
      <w:r w:rsidRPr="00AD3069">
        <w:rPr>
          <w:rFonts w:ascii="SofiaSans Bold" w:eastAsia="Times New Roman" w:hAnsi="SofiaSans Bold" w:cs="Times New Roman"/>
          <w:color w:val="000000" w:themeColor="text1"/>
          <w:lang w:eastAsia="bg-BG"/>
        </w:rPr>
        <w:t>и</w:t>
      </w:r>
      <w:r w:rsidRPr="00AD3069">
        <w:rPr>
          <w:rFonts w:ascii="SofiaSans Bold" w:eastAsia="Times New Roman" w:hAnsi="SofiaSans Bold" w:cs="Times New Roman"/>
          <w:caps/>
          <w:color w:val="000000" w:themeColor="text1"/>
          <w:lang w:eastAsia="bg-BG"/>
        </w:rPr>
        <w:t xml:space="preserve"> зоВ/ </w:t>
      </w:r>
      <w:r w:rsidRPr="00AD3069">
        <w:rPr>
          <w:rFonts w:ascii="SofiaSans Bold" w:eastAsia="Times New Roman" w:hAnsi="SofiaSans Bold" w:cs="Times New Roman"/>
          <w:color w:val="000000" w:themeColor="text1"/>
          <w:lang w:eastAsia="bg-BG"/>
        </w:rPr>
        <w:t>за сметка на физическото лице и за сметка на работодателя-спортен клуб).</w:t>
      </w:r>
      <w:r w:rsidRPr="00AD3069">
        <w:rPr>
          <w:rFonts w:ascii="SofiaSans" w:eastAsia="Times New Roman" w:hAnsi="SofiaSans" w:cs="Times New Roman"/>
          <w:color w:val="000000" w:themeColor="text1"/>
          <w:lang w:eastAsia="bg-BG"/>
        </w:rPr>
        <w:t xml:space="preserve"> Прилагат се копия на платежните нареждания за осигурителните вноски, за държавно обществено осигуряване (ДОО), допълнително задължително пенсионно осигуряване (ДЗПО), здравно-осигурителни вноски (ЗОВ) и данък върху доходите на физически лица (ДДФЛ).  </w:t>
      </w:r>
    </w:p>
    <w:p w:rsidR="00AD3069" w:rsidRPr="00AD3069" w:rsidRDefault="00AD3069" w:rsidP="00AD3069">
      <w:pPr>
        <w:tabs>
          <w:tab w:val="left" w:pos="284"/>
          <w:tab w:val="left" w:pos="567"/>
        </w:tabs>
        <w:spacing w:after="0" w:line="240" w:lineRule="auto"/>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ВАЖНО: </w:t>
      </w:r>
      <w:r w:rsidRPr="00AD3069">
        <w:rPr>
          <w:rFonts w:ascii="SofiaSans" w:eastAsia="Times New Roman" w:hAnsi="SofiaSans" w:cs="Times New Roman"/>
          <w:color w:val="000000" w:themeColor="text1"/>
          <w:lang w:eastAsia="bg-BG"/>
        </w:rPr>
        <w:t>Вписаната сума за възнаграждение в бюджета на дейността, заложена по финансов план, следва да отговаря на вписаната сума в сключения договор с лицето. Сумите за платени осигурителни вноски за сметка на работодателя – спортен клуб, не са включени в сумата посочена във финансовия план, съгласно договор. Средствата изплатени за осигуровки за сметка на работодателя могат да бъдат отчетени като собствен финансов принос по проекта.</w:t>
      </w:r>
    </w:p>
    <w:p w:rsidR="00AD3069" w:rsidRPr="00AD3069" w:rsidRDefault="00AD3069" w:rsidP="00AD3069">
      <w:pPr>
        <w:pStyle w:val="ListParagraph"/>
        <w:numPr>
          <w:ilvl w:val="0"/>
          <w:numId w:val="2"/>
        </w:numPr>
        <w:tabs>
          <w:tab w:val="left" w:pos="284"/>
        </w:tabs>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ОТЧИТАНЕ НА РАЗХОДИ ПРИ УЧАСТИЕ В Дейност 1 “СПОРТНИ ЛАГЕРИ“; дейност 2 „ПРОЯВИ включени в Държавния спортен календар/ДСК/“; дейност 3 „Спортни прояви и кампании извън ДСК“ и др. </w:t>
      </w:r>
    </w:p>
    <w:p w:rsidR="00AD3069" w:rsidRPr="00AD3069" w:rsidRDefault="00AD3069" w:rsidP="00AD3069">
      <w:pPr>
        <w:tabs>
          <w:tab w:val="left" w:pos="284"/>
        </w:tabs>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За всяка проява извън София (спортен лагер, участие в ДП и др.) включена във Финансов план, неразделна част към договор се представят: </w:t>
      </w:r>
    </w:p>
    <w:p w:rsidR="00AD3069" w:rsidRPr="00AD3069" w:rsidRDefault="00AD3069" w:rsidP="00AD3069">
      <w:pPr>
        <w:spacing w:after="0" w:line="240" w:lineRule="auto"/>
        <w:jc w:val="both"/>
        <w:rPr>
          <w:rFonts w:ascii="SofiaSans" w:eastAsia="Times New Roman" w:hAnsi="SofiaSans" w:cs="Times New Roman"/>
          <w:i/>
          <w:color w:val="000000" w:themeColor="text1"/>
          <w:lang w:eastAsia="bg-BG"/>
        </w:rPr>
      </w:pPr>
      <w:r w:rsidRPr="00AD3069">
        <w:rPr>
          <w:rFonts w:ascii="SofiaSans" w:eastAsia="Times New Roman" w:hAnsi="SofiaSans" w:cs="Times New Roman"/>
          <w:color w:val="000000" w:themeColor="text1"/>
          <w:lang w:eastAsia="bg-BG"/>
        </w:rPr>
        <w:t xml:space="preserve">3.1. </w:t>
      </w:r>
      <w:r w:rsidRPr="00AD3069">
        <w:rPr>
          <w:rFonts w:ascii="SofiaSans Bold" w:eastAsia="Times New Roman" w:hAnsi="SofiaSans Bold" w:cs="Times New Roman"/>
          <w:color w:val="000000" w:themeColor="text1"/>
          <w:lang w:eastAsia="bg-BG"/>
        </w:rPr>
        <w:t>копие на фактури (РОД), съдържащи единични параметри за стойност и количество,</w:t>
      </w:r>
      <w:r w:rsidRPr="00AD3069">
        <w:rPr>
          <w:rFonts w:ascii="SofiaSans" w:eastAsia="Times New Roman" w:hAnsi="SofiaSans" w:cs="Times New Roman"/>
          <w:color w:val="000000" w:themeColor="text1"/>
          <w:lang w:eastAsia="bg-BG"/>
        </w:rPr>
        <w:t xml:space="preserve"> с ясно описано основание за плащане -</w:t>
      </w:r>
      <w:r w:rsidRPr="00AD3069">
        <w:rPr>
          <w:rFonts w:ascii="SofiaSans Bold" w:eastAsia="Times New Roman" w:hAnsi="SofiaSans Bold" w:cs="Times New Roman"/>
          <w:color w:val="000000" w:themeColor="text1"/>
          <w:lang w:eastAsia="bg-BG"/>
        </w:rPr>
        <w:t xml:space="preserve"> </w:t>
      </w:r>
      <w:r w:rsidRPr="00AD3069">
        <w:rPr>
          <w:rFonts w:ascii="SofiaSans" w:eastAsia="Times New Roman" w:hAnsi="SofiaSans" w:cs="Times New Roman"/>
          <w:i/>
          <w:color w:val="000000" w:themeColor="text1"/>
          <w:lang w:eastAsia="bg-BG"/>
        </w:rPr>
        <w:t>Наименование на Подпрограмата и рег. номер/ и дата на договора със Столична община;</w:t>
      </w:r>
    </w:p>
    <w:p w:rsidR="00AD3069" w:rsidRPr="00AD3069" w:rsidRDefault="00AD3069" w:rsidP="00AD3069">
      <w:pPr>
        <w:spacing w:after="0" w:line="240" w:lineRule="auto"/>
        <w:jc w:val="both"/>
        <w:rPr>
          <w:rFonts w:ascii="SofiaSans" w:eastAsia="Times New Roman" w:hAnsi="SofiaSans" w:cs="Times New Roman"/>
          <w:i/>
          <w:color w:val="000000" w:themeColor="text1"/>
          <w:lang w:eastAsia="bg-BG"/>
        </w:rPr>
      </w:pPr>
      <w:r w:rsidRPr="00AD3069">
        <w:rPr>
          <w:rFonts w:ascii="SofiaSans Bold" w:hAnsi="SofiaSans Bold" w:cs="Times New Roman"/>
          <w:color w:val="000000" w:themeColor="text1"/>
          <w:lang w:eastAsia="bg-BG"/>
        </w:rPr>
        <w:t>3.2. копие на платежни нареждания или извлечение от банката за извършено плащане, в които ясно е описано основанието за плащане -</w:t>
      </w:r>
      <w:r w:rsidRPr="00AD3069">
        <w:rPr>
          <w:rFonts w:ascii="SofiaSans" w:eastAsia="Times New Roman" w:hAnsi="SofiaSans" w:cs="Times New Roman"/>
          <w:i/>
          <w:color w:val="000000" w:themeColor="text1"/>
          <w:lang w:eastAsia="bg-BG"/>
        </w:rPr>
        <w:t xml:space="preserve">Наименование на Подпрограмата и рег. номер/ и дата на договора със Столична община </w:t>
      </w:r>
      <w:r w:rsidRPr="00AD3069">
        <w:rPr>
          <w:rFonts w:ascii="SofiaSans" w:hAnsi="SofiaSans" w:cs="Times New Roman"/>
          <w:b/>
          <w:color w:val="000000" w:themeColor="text1"/>
          <w:lang w:eastAsia="bg-BG"/>
        </w:rPr>
        <w:t xml:space="preserve">– </w:t>
      </w:r>
      <w:r w:rsidRPr="00AD3069">
        <w:rPr>
          <w:rFonts w:ascii="SofiaSans" w:hAnsi="SofiaSans" w:cs="Times New Roman"/>
          <w:color w:val="000000" w:themeColor="text1"/>
          <w:lang w:eastAsia="bg-BG"/>
        </w:rPr>
        <w:t xml:space="preserve">представя се при плащане на фактурата по банков път; </w:t>
      </w:r>
    </w:p>
    <w:p w:rsidR="00AD3069" w:rsidRPr="00AD3069" w:rsidRDefault="00AD3069" w:rsidP="00AD3069">
      <w:pPr>
        <w:spacing w:after="0"/>
        <w:jc w:val="both"/>
        <w:rPr>
          <w:rFonts w:ascii="SofiaSans" w:hAnsi="SofiaSans" w:cs="Times New Roman"/>
          <w:color w:val="000000" w:themeColor="text1"/>
          <w:lang w:eastAsia="bg-BG"/>
        </w:rPr>
      </w:pPr>
      <w:r w:rsidRPr="00AD3069">
        <w:rPr>
          <w:rFonts w:ascii="SofiaSans" w:hAnsi="SofiaSans" w:cs="Times New Roman"/>
          <w:color w:val="000000" w:themeColor="text1"/>
          <w:lang w:eastAsia="bg-BG"/>
        </w:rPr>
        <w:t xml:space="preserve">3.3. </w:t>
      </w:r>
      <w:r w:rsidRPr="00AD3069">
        <w:rPr>
          <w:rFonts w:ascii="SofiaSans Bold" w:hAnsi="SofiaSans Bold" w:cs="Times New Roman"/>
          <w:color w:val="000000" w:themeColor="text1"/>
          <w:lang w:eastAsia="bg-BG"/>
        </w:rPr>
        <w:t>копие на фискален бон</w:t>
      </w:r>
      <w:r w:rsidRPr="00AD3069">
        <w:rPr>
          <w:rFonts w:ascii="SofiaSans" w:hAnsi="SofiaSans" w:cs="Times New Roman"/>
          <w:color w:val="000000" w:themeColor="text1"/>
          <w:lang w:eastAsia="bg-BG"/>
        </w:rPr>
        <w:t xml:space="preserve"> - при плащане в брой фактурата задължително трябва да бъде придружена с издаден „Фискален бон“; </w:t>
      </w:r>
    </w:p>
    <w:p w:rsidR="00AD3069" w:rsidRPr="00AD3069" w:rsidRDefault="00AD3069" w:rsidP="00AD3069">
      <w:pPr>
        <w:pStyle w:val="ListParagraph"/>
        <w:numPr>
          <w:ilvl w:val="1"/>
          <w:numId w:val="21"/>
        </w:numPr>
        <w:tabs>
          <w:tab w:val="left" w:pos="284"/>
          <w:tab w:val="left" w:pos="426"/>
        </w:tabs>
        <w:spacing w:after="0"/>
        <w:ind w:left="0" w:firstLine="0"/>
        <w:jc w:val="both"/>
        <w:rPr>
          <w:rFonts w:ascii="SofiaSans"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заповед за командироване</w:t>
      </w:r>
      <w:r w:rsidRPr="00AD3069">
        <w:rPr>
          <w:rFonts w:ascii="SofiaSans" w:eastAsia="Times New Roman" w:hAnsi="SofiaSans" w:cs="Times New Roman"/>
          <w:color w:val="000000" w:themeColor="text1"/>
          <w:lang w:eastAsia="bg-BG"/>
        </w:rPr>
        <w:t xml:space="preserve"> на ръководител/и на отбор/и – треньор/и от ДЮШ на СК, заверено „Вярно с оригинал“, подпис на ръководител и печат на СК;</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Към РОД се представят: списък/</w:t>
      </w:r>
      <w:proofErr w:type="spellStart"/>
      <w:r w:rsidRPr="00AD3069">
        <w:rPr>
          <w:rFonts w:ascii="SofiaSans" w:eastAsia="Times New Roman" w:hAnsi="SofiaSans" w:cs="Times New Roman"/>
          <w:color w:val="000000" w:themeColor="text1"/>
          <w:lang w:eastAsia="bg-BG"/>
        </w:rPr>
        <w:t>ци</w:t>
      </w:r>
      <w:proofErr w:type="spellEnd"/>
      <w:r w:rsidRPr="00AD3069">
        <w:rPr>
          <w:rFonts w:ascii="SofiaSans" w:eastAsia="Times New Roman" w:hAnsi="SofiaSans" w:cs="Times New Roman"/>
          <w:color w:val="000000" w:themeColor="text1"/>
          <w:lang w:eastAsia="bg-BG"/>
        </w:rPr>
        <w:t xml:space="preserve"> на участниците от детско-юношеска школа на спортния клуб </w:t>
      </w:r>
      <w:r w:rsidRPr="00AD3069">
        <w:rPr>
          <w:rFonts w:ascii="SofiaSans Bold" w:eastAsia="Times New Roman" w:hAnsi="SofiaSans Bold" w:cs="Times New Roman"/>
          <w:color w:val="000000" w:themeColor="text1"/>
          <w:lang w:eastAsia="bg-BG"/>
        </w:rPr>
        <w:t>(картотекирани спортисти за 2025 г.),</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 xml:space="preserve">съдържащ/и информация за възрастова група, име и фамилия на състезателите, ръководител - треньор от ДЮШ;  </w:t>
      </w:r>
    </w:p>
    <w:p w:rsidR="00AD3069" w:rsidRPr="00AD3069" w:rsidRDefault="00AD3069" w:rsidP="00AD3069">
      <w:pPr>
        <w:pStyle w:val="ListParagraph"/>
        <w:tabs>
          <w:tab w:val="left" w:pos="284"/>
          <w:tab w:val="left" w:pos="426"/>
        </w:tabs>
        <w:spacing w:after="0" w:line="240" w:lineRule="auto"/>
        <w:ind w:left="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При отчитане на разход „Такса правоучастие“ в спортна проява</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се представят следните отчетни документи:</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Регламент</w:t>
      </w:r>
      <w:r w:rsidRPr="00AD3069">
        <w:rPr>
          <w:rFonts w:ascii="SofiaSans" w:eastAsia="Times New Roman" w:hAnsi="SofiaSans" w:cs="Times New Roman"/>
          <w:color w:val="000000" w:themeColor="text1"/>
          <w:lang w:eastAsia="bg-BG"/>
        </w:rPr>
        <w:t>/Правила за участие в спортната проява, с конкретен текст за „такса правоучастие“ с определена стойност /сума/;</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РОД</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(фактури/платежно нареждане/ фискален бон; квитанция към приходен касов ордер, издадена от организатор на събитието с ясно описано основание за плащане -</w:t>
      </w:r>
      <w:r w:rsidRPr="00AD3069">
        <w:rPr>
          <w:rFonts w:ascii="SofiaSans Bold" w:eastAsia="Times New Roman" w:hAnsi="SofiaSans Bold" w:cs="Times New Roman"/>
          <w:color w:val="000000" w:themeColor="text1"/>
          <w:lang w:eastAsia="bg-BG"/>
        </w:rPr>
        <w:t xml:space="preserve"> </w:t>
      </w:r>
      <w:r w:rsidRPr="00AD3069">
        <w:rPr>
          <w:rFonts w:ascii="SofiaSans" w:eastAsia="Times New Roman" w:hAnsi="SofiaSans" w:cs="Times New Roman"/>
          <w:i/>
          <w:color w:val="000000" w:themeColor="text1"/>
          <w:lang w:eastAsia="bg-BG"/>
        </w:rPr>
        <w:t xml:space="preserve">Наименование на Подпрограмата / рег. номер и дата на договора със Столична община;  </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официален протокол- класиране</w:t>
      </w:r>
      <w:r w:rsidRPr="00AD3069">
        <w:rPr>
          <w:rFonts w:ascii="SofiaSans" w:eastAsia="Times New Roman" w:hAnsi="SofiaSans" w:cs="Times New Roman"/>
          <w:color w:val="000000" w:themeColor="text1"/>
          <w:lang w:eastAsia="bg-BG"/>
        </w:rPr>
        <w:t>, представящ информация за възрастовата група и броя на  участващите спортисти от ДЮШ на СК;</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Списък на състезателите от ДЮШ</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участвали в проявата (копие на тимов лист)</w:t>
      </w:r>
    </w:p>
    <w:p w:rsidR="00AD3069" w:rsidRPr="00AD3069" w:rsidRDefault="00AD3069" w:rsidP="00AD3069">
      <w:pPr>
        <w:tabs>
          <w:tab w:val="left" w:pos="284"/>
        </w:tabs>
        <w:spacing w:after="0" w:line="240" w:lineRule="auto"/>
        <w:contextualSpacing/>
        <w:jc w:val="both"/>
        <w:rPr>
          <w:rFonts w:ascii="SofiaSans" w:eastAsia="Times New Roman" w:hAnsi="SofiaSans" w:cs="Times New Roman"/>
          <w:color w:val="000000" w:themeColor="text1"/>
          <w:sz w:val="10"/>
          <w:szCs w:val="10"/>
          <w:lang w:eastAsia="bg-BG"/>
        </w:rPr>
      </w:pPr>
    </w:p>
    <w:p w:rsidR="00AD3069" w:rsidRPr="00AD3069" w:rsidRDefault="00AD3069" w:rsidP="00AD3069">
      <w:pPr>
        <w:numPr>
          <w:ilvl w:val="0"/>
          <w:numId w:val="21"/>
        </w:numPr>
        <w:tabs>
          <w:tab w:val="left" w:pos="284"/>
        </w:tabs>
        <w:spacing w:after="0" w:line="240" w:lineRule="auto"/>
        <w:ind w:left="0" w:firstLine="0"/>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ОТЧИТАНЕ НА РАЗХОДИ ПРИ УЧАСТИЕ В МЕЖДУНАРОДНИ СЪСТЕЗАНИЯ ИЗВЪН ТЕРИТОРИЯТА НА РЕПУБЛИКА БЪЛГАРИЯ</w:t>
      </w:r>
    </w:p>
    <w:p w:rsidR="00AD3069" w:rsidRPr="00AD3069" w:rsidRDefault="00AD3069" w:rsidP="00AD3069">
      <w:pPr>
        <w:tabs>
          <w:tab w:val="left" w:pos="284"/>
        </w:tabs>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За реализирана дейност в чужбина, включена във финансовия план към сключен договор, се представят:</w:t>
      </w:r>
    </w:p>
    <w:p w:rsidR="00AD3069" w:rsidRPr="00AD3069" w:rsidRDefault="00AD3069" w:rsidP="00AD3069">
      <w:pPr>
        <w:pStyle w:val="ListParagraph"/>
        <w:numPr>
          <w:ilvl w:val="1"/>
          <w:numId w:val="27"/>
        </w:numPr>
        <w:tabs>
          <w:tab w:val="left" w:pos="0"/>
          <w:tab w:val="left" w:pos="284"/>
          <w:tab w:val="left" w:pos="426"/>
        </w:tabs>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lastRenderedPageBreak/>
        <w:t>копия на фактури (РОД).</w:t>
      </w:r>
      <w:r w:rsidRPr="00AD3069">
        <w:rPr>
          <w:rFonts w:ascii="SofiaSans" w:eastAsia="Times New Roman" w:hAnsi="SofiaSans" w:cs="Times New Roman"/>
          <w:color w:val="000000" w:themeColor="text1"/>
          <w:lang w:eastAsia="bg-BG"/>
        </w:rPr>
        <w:t xml:space="preserve"> При издаден РОД в друга държава, същият следва да бъде преведен от лицензирана агенция за преводи. Представя се копие на оригиналния РОД /фактура и лицензирания превод </w:t>
      </w:r>
      <w:r w:rsidRPr="00AD3069">
        <w:rPr>
          <w:rFonts w:ascii="SofiaSans Bold" w:eastAsia="Times New Roman" w:hAnsi="SofiaSans Bold" w:cs="Times New Roman"/>
          <w:i/>
          <w:color w:val="000000" w:themeColor="text1"/>
          <w:lang w:eastAsia="bg-BG"/>
        </w:rPr>
        <w:t xml:space="preserve">(стойността/сумата за превода на документите в лицензираната агенция е за сметка на спортния клуб и може да бъде отчетен като собствен финансов принос по проекта); </w:t>
      </w:r>
      <w:r w:rsidRPr="00AD3069">
        <w:rPr>
          <w:rFonts w:ascii="SofiaSans Bold" w:hAnsi="SofiaSans Bold" w:cs="Times New Roman"/>
          <w:color w:val="000000" w:themeColor="text1"/>
          <w:lang w:eastAsia="bg-BG"/>
        </w:rPr>
        <w:t>копие на платежно нареждане или извлечение от банката за извършено плащане, в което ясно е описано основанието за плащане-</w:t>
      </w:r>
      <w:r w:rsidRPr="00AD3069">
        <w:rPr>
          <w:rFonts w:ascii="SofiaSans" w:eastAsia="Times New Roman" w:hAnsi="SofiaSans" w:cs="Times New Roman"/>
          <w:i/>
          <w:color w:val="000000" w:themeColor="text1"/>
          <w:lang w:eastAsia="bg-BG"/>
        </w:rPr>
        <w:t xml:space="preserve">Наименование на Подпрограмата и рег. номер на договора със Столична община; </w:t>
      </w:r>
      <w:r w:rsidRPr="00AD3069">
        <w:rPr>
          <w:rFonts w:ascii="SofiaSans" w:hAnsi="SofiaSans" w:cs="Times New Roman"/>
          <w:color w:val="000000" w:themeColor="text1"/>
          <w:lang w:eastAsia="bg-BG"/>
        </w:rPr>
        <w:t xml:space="preserve">представя се при плащане на фактурата по банков път; </w:t>
      </w:r>
    </w:p>
    <w:p w:rsidR="00AD3069" w:rsidRPr="00AD3069" w:rsidRDefault="00AD3069" w:rsidP="00AD3069">
      <w:pPr>
        <w:pStyle w:val="ListParagraph"/>
        <w:numPr>
          <w:ilvl w:val="1"/>
          <w:numId w:val="27"/>
        </w:numPr>
        <w:tabs>
          <w:tab w:val="left" w:pos="0"/>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информация за курса на валутата на съответната страна към датата на участие в спортното състезание;</w:t>
      </w:r>
    </w:p>
    <w:p w:rsidR="00AD3069" w:rsidRPr="00AD3069" w:rsidRDefault="00AD3069" w:rsidP="00AD3069">
      <w:pPr>
        <w:pStyle w:val="ListParagraph"/>
        <w:numPr>
          <w:ilvl w:val="1"/>
          <w:numId w:val="27"/>
        </w:numPr>
        <w:tabs>
          <w:tab w:val="left" w:pos="142"/>
          <w:tab w:val="left" w:pos="284"/>
          <w:tab w:val="left" w:pos="426"/>
          <w:tab w:val="left" w:pos="709"/>
        </w:tabs>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копие на покана за участие; </w:t>
      </w:r>
    </w:p>
    <w:p w:rsidR="00AD3069" w:rsidRPr="00AD3069" w:rsidRDefault="00AD3069" w:rsidP="00AD3069">
      <w:pPr>
        <w:pStyle w:val="ListParagraph"/>
        <w:numPr>
          <w:ilvl w:val="1"/>
          <w:numId w:val="27"/>
        </w:numPr>
        <w:tabs>
          <w:tab w:val="left" w:pos="0"/>
          <w:tab w:val="left" w:pos="426"/>
        </w:tabs>
        <w:spacing w:after="0" w:line="240" w:lineRule="auto"/>
        <w:ind w:left="0" w:firstLine="0"/>
        <w:jc w:val="both"/>
        <w:rPr>
          <w:rFonts w:ascii="SofiaSans" w:eastAsia="Times New Roman" w:hAnsi="SofiaSans" w:cs="Times New Roman"/>
          <w:b/>
          <w:color w:val="000000" w:themeColor="text1"/>
          <w:lang w:eastAsia="bg-BG"/>
        </w:rPr>
      </w:pPr>
      <w:r w:rsidRPr="00AD3069">
        <w:rPr>
          <w:rFonts w:ascii="SofiaSans" w:eastAsia="Times New Roman" w:hAnsi="SofiaSans" w:cs="Times New Roman"/>
          <w:b/>
          <w:color w:val="000000" w:themeColor="text1"/>
          <w:lang w:eastAsia="bg-BG"/>
        </w:rPr>
        <w:t xml:space="preserve"> </w:t>
      </w:r>
      <w:r w:rsidRPr="00AD3069">
        <w:rPr>
          <w:rFonts w:ascii="SofiaSans Bold" w:eastAsia="Times New Roman" w:hAnsi="SofiaSans Bold" w:cs="Times New Roman"/>
          <w:color w:val="000000" w:themeColor="text1"/>
          <w:lang w:eastAsia="bg-BG"/>
        </w:rPr>
        <w:t>копие на Протокол,</w:t>
      </w:r>
      <w:r w:rsidRPr="00AD3069">
        <w:rPr>
          <w:rFonts w:ascii="SofiaSans" w:eastAsia="Times New Roman" w:hAnsi="SofiaSans" w:cs="Times New Roman"/>
          <w:color w:val="000000" w:themeColor="text1"/>
          <w:lang w:eastAsia="bg-BG"/>
        </w:rPr>
        <w:t xml:space="preserve"> съдържащ информация за  участие и класиране на състезателите от СК;</w:t>
      </w:r>
    </w:p>
    <w:p w:rsidR="00AD3069" w:rsidRPr="00AD3069" w:rsidRDefault="00AD3069" w:rsidP="00AD3069">
      <w:pPr>
        <w:pStyle w:val="ListParagraph"/>
        <w:numPr>
          <w:ilvl w:val="1"/>
          <w:numId w:val="21"/>
        </w:numPr>
        <w:tabs>
          <w:tab w:val="left" w:pos="284"/>
          <w:tab w:val="left" w:pos="426"/>
        </w:tabs>
        <w:spacing w:after="0"/>
        <w:ind w:left="0" w:firstLine="0"/>
        <w:jc w:val="both"/>
        <w:rPr>
          <w:rFonts w:ascii="SofiaSans"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заповед за командироване</w:t>
      </w:r>
      <w:r w:rsidRPr="00AD3069">
        <w:rPr>
          <w:rFonts w:ascii="SofiaSans" w:eastAsia="Times New Roman" w:hAnsi="SofiaSans" w:cs="Times New Roman"/>
          <w:color w:val="000000" w:themeColor="text1"/>
          <w:lang w:eastAsia="bg-BG"/>
        </w:rPr>
        <w:t xml:space="preserve"> на ръководител/и на отбор/и – треньор/и от ДЮШ, заверени „Вярно с оригинал“, подпис на ръководител и печат на СК;</w:t>
      </w:r>
    </w:p>
    <w:p w:rsidR="00AD3069" w:rsidRPr="00AD3069" w:rsidRDefault="00AD3069" w:rsidP="00AD3069">
      <w:pPr>
        <w:pStyle w:val="ListParagraph"/>
        <w:numPr>
          <w:ilvl w:val="1"/>
          <w:numId w:val="21"/>
        </w:numPr>
        <w:tabs>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w:eastAsia="Times New Roman" w:hAnsi="SofiaSans" w:cs="Times New Roman"/>
          <w:b/>
          <w:color w:val="000000" w:themeColor="text1"/>
          <w:lang w:eastAsia="bg-BG"/>
        </w:rPr>
        <w:t>с</w:t>
      </w:r>
      <w:r w:rsidRPr="00AD3069">
        <w:rPr>
          <w:rFonts w:ascii="SofiaSans Bold" w:eastAsia="Times New Roman" w:hAnsi="SofiaSans Bold" w:cs="Times New Roman"/>
          <w:color w:val="000000" w:themeColor="text1"/>
          <w:lang w:eastAsia="bg-BG"/>
        </w:rPr>
        <w:t>писък на състезателите от ДЮШ (картотекирани състезатели за 2025 г.),</w:t>
      </w:r>
      <w:r w:rsidRPr="00AD3069">
        <w:rPr>
          <w:rFonts w:ascii="SofiaSans" w:eastAsia="Times New Roman" w:hAnsi="SofiaSans" w:cs="Times New Roman"/>
          <w:color w:val="000000" w:themeColor="text1"/>
          <w:lang w:eastAsia="bg-BG"/>
        </w:rPr>
        <w:t xml:space="preserve"> участници в състезанието, съдържащ информация за възрастова група, име и фамилия на състезателите, ръководител - треньор от ДЮШ. </w:t>
      </w:r>
    </w:p>
    <w:p w:rsidR="00AD3069" w:rsidRPr="00AD3069" w:rsidRDefault="00AD3069" w:rsidP="00AD3069">
      <w:pPr>
        <w:spacing w:after="0" w:line="240" w:lineRule="auto"/>
        <w:ind w:left="426"/>
        <w:contextualSpacing/>
        <w:jc w:val="both"/>
        <w:rPr>
          <w:rFonts w:ascii="SofiaSans" w:eastAsia="Times New Roman" w:hAnsi="SofiaSans" w:cs="Times New Roman"/>
          <w:color w:val="000000" w:themeColor="text1"/>
          <w:sz w:val="10"/>
          <w:szCs w:val="10"/>
          <w:lang w:eastAsia="bg-BG"/>
        </w:rPr>
      </w:pPr>
    </w:p>
    <w:p w:rsidR="00AD3069" w:rsidRPr="00AD3069" w:rsidRDefault="00AD3069" w:rsidP="00AD3069">
      <w:pPr>
        <w:numPr>
          <w:ilvl w:val="0"/>
          <w:numId w:val="27"/>
        </w:numPr>
        <w:spacing w:after="0" w:line="240" w:lineRule="auto"/>
        <w:ind w:left="284" w:hanging="284"/>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ОТЧИТАНЕ НА РАЗХОДИ  ЗА ТРАНСПОРТ </w:t>
      </w:r>
    </w:p>
    <w:p w:rsidR="00AD3069" w:rsidRPr="00AD3069" w:rsidRDefault="00AD3069" w:rsidP="00AD3069">
      <w:pPr>
        <w:tabs>
          <w:tab w:val="left" w:pos="720"/>
          <w:tab w:val="left" w:pos="930"/>
        </w:tabs>
        <w:autoSpaceDE w:val="0"/>
        <w:autoSpaceDN w:val="0"/>
        <w:adjustRightInd w:val="0"/>
        <w:spacing w:after="0" w:line="240" w:lineRule="auto"/>
        <w:jc w:val="both"/>
        <w:rPr>
          <w:rFonts w:ascii="SofiaSans" w:eastAsia="Times New Roman" w:hAnsi="SofiaSans" w:cs="Times New Roman"/>
          <w:i/>
          <w:color w:val="000000" w:themeColor="text1"/>
          <w:shd w:val="clear" w:color="auto" w:fill="FEFEFE"/>
          <w:lang w:eastAsia="bg-BG"/>
        </w:rPr>
      </w:pPr>
      <w:r w:rsidRPr="00AD3069">
        <w:rPr>
          <w:rFonts w:ascii="SofiaSans Bold" w:eastAsia="Times New Roman" w:hAnsi="SofiaSans Bold" w:cs="Times New Roman"/>
          <w:color w:val="000000" w:themeColor="text1"/>
          <w:lang w:eastAsia="bg-BG"/>
        </w:rPr>
        <w:t>При финансиране на пътуване по заложени дейности в проекта /транспортни разходи/</w:t>
      </w:r>
      <w:r w:rsidRPr="00AD3069">
        <w:rPr>
          <w:rFonts w:ascii="SofiaSans" w:eastAsia="Times New Roman" w:hAnsi="SofiaSans" w:cs="Times New Roman"/>
          <w:color w:val="000000" w:themeColor="text1"/>
          <w:lang w:eastAsia="bg-BG"/>
        </w:rPr>
        <w:t xml:space="preserve"> се спазва стриктно </w:t>
      </w:r>
      <w:r w:rsidRPr="00AD3069">
        <w:rPr>
          <w:rFonts w:ascii="SofiaSans" w:eastAsia="Times New Roman" w:hAnsi="SofiaSans" w:cs="Times New Roman"/>
          <w:color w:val="000000" w:themeColor="text1"/>
          <w:highlight w:val="white"/>
          <w:shd w:val="clear" w:color="auto" w:fill="FEFEFE"/>
          <w:lang w:eastAsia="bg-BG"/>
        </w:rPr>
        <w:t xml:space="preserve">Наредбата за командировките в страната, </w:t>
      </w:r>
      <w:r w:rsidRPr="00AD3069">
        <w:rPr>
          <w:rFonts w:ascii="SofiaSans" w:eastAsia="Times New Roman" w:hAnsi="SofiaSans" w:cs="Times New Roman"/>
          <w:color w:val="000000" w:themeColor="text1"/>
          <w:shd w:val="clear" w:color="auto" w:fill="FFFFFF"/>
          <w:lang w:eastAsia="bg-BG"/>
        </w:rPr>
        <w:t xml:space="preserve">приета с ПМС № 72 от 30.12.1986 г., </w:t>
      </w:r>
      <w:proofErr w:type="spellStart"/>
      <w:r w:rsidRPr="00AD3069">
        <w:rPr>
          <w:rFonts w:ascii="SofiaSans" w:eastAsia="Times New Roman" w:hAnsi="SofiaSans" w:cs="Times New Roman"/>
          <w:color w:val="000000" w:themeColor="text1"/>
          <w:shd w:val="clear" w:color="auto" w:fill="FFFFFF"/>
          <w:lang w:eastAsia="bg-BG"/>
        </w:rPr>
        <w:t>обн</w:t>
      </w:r>
      <w:proofErr w:type="spellEnd"/>
      <w:r w:rsidRPr="00AD3069">
        <w:rPr>
          <w:rFonts w:ascii="SofiaSans" w:eastAsia="Times New Roman" w:hAnsi="SofiaSans" w:cs="Times New Roman"/>
          <w:color w:val="000000" w:themeColor="text1"/>
          <w:shd w:val="clear" w:color="auto" w:fill="FFFFFF"/>
          <w:lang w:eastAsia="bg-BG"/>
        </w:rPr>
        <w:t>., ДВ, бр. 11 от 10.02.1987 г., изм. и доп., бр. 21 от 15.03.1991 г., бр. 2 от 7.01.1994 г., изм., бр. 62 от 11.07.1995 г., бр. 34 от 25.04.1997 г., изм. и доп., бр. 40 от 30.04.1999 г., изм., бр. 2 от 8.01.2008 г., изм., бр. 2 от 7.01.2011 г.</w:t>
      </w:r>
    </w:p>
    <w:p w:rsidR="00AD3069" w:rsidRPr="00AD3069" w:rsidRDefault="00AD3069" w:rsidP="00AD3069">
      <w:pPr>
        <w:autoSpaceDE w:val="0"/>
        <w:autoSpaceDN w:val="0"/>
        <w:adjustRightInd w:val="0"/>
        <w:spacing w:after="0" w:line="240" w:lineRule="auto"/>
        <w:jc w:val="both"/>
        <w:rPr>
          <w:rFonts w:ascii="SofiaSans Bold" w:eastAsia="Times New Roman" w:hAnsi="SofiaSans Bold" w:cs="Times New Roman"/>
          <w:b/>
          <w:i/>
          <w:color w:val="000000" w:themeColor="text1"/>
          <w:lang w:eastAsia="bg-BG"/>
        </w:rPr>
      </w:pPr>
      <w:r w:rsidRPr="00AD3069">
        <w:rPr>
          <w:rFonts w:ascii="SofiaSans Bold" w:eastAsia="Times New Roman" w:hAnsi="SofiaSans Bold" w:cs="Times New Roman"/>
          <w:i/>
          <w:color w:val="000000" w:themeColor="text1"/>
          <w:lang w:eastAsia="bg-BG"/>
        </w:rPr>
        <w:t>Командировани могат да бъдат лица, които са пряко ангажирани с проекта и изпълнението на дейностите, за които финансираната организация издава съответните изискуеми документи.</w:t>
      </w:r>
      <w:r w:rsidRPr="00AD3069">
        <w:rPr>
          <w:rFonts w:ascii="SofiaSans Bold" w:eastAsia="Times New Roman" w:hAnsi="SofiaSans Bold" w:cs="Times New Roman"/>
          <w:b/>
          <w:i/>
          <w:color w:val="000000" w:themeColor="text1"/>
          <w:lang w:eastAsia="bg-BG"/>
        </w:rPr>
        <w:t xml:space="preserve"> </w:t>
      </w:r>
    </w:p>
    <w:p w:rsidR="00AD3069" w:rsidRPr="00AD3069" w:rsidRDefault="00AD3069" w:rsidP="00AD3069">
      <w:pPr>
        <w:autoSpaceDE w:val="0"/>
        <w:autoSpaceDN w:val="0"/>
        <w:adjustRightInd w:val="0"/>
        <w:spacing w:after="0" w:line="240" w:lineRule="auto"/>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Командировъчните разходи трябва да се отчитат със следните документи: </w:t>
      </w:r>
    </w:p>
    <w:p w:rsidR="00AD3069" w:rsidRPr="00AD3069" w:rsidRDefault="00AD3069" w:rsidP="00AD3069">
      <w:pPr>
        <w:pStyle w:val="ListParagraph"/>
        <w:tabs>
          <w:tab w:val="left" w:pos="709"/>
        </w:tabs>
        <w:autoSpaceDE w:val="0"/>
        <w:autoSpaceDN w:val="0"/>
        <w:adjustRightInd w:val="0"/>
        <w:spacing w:after="0" w:line="240" w:lineRule="auto"/>
        <w:ind w:left="360" w:hanging="360"/>
        <w:jc w:val="both"/>
        <w:rPr>
          <w:rFonts w:ascii="SofiaSans Bold" w:eastAsia="Times New Roman" w:hAnsi="SofiaSans Bold" w:cs="Times New Roman"/>
          <w:color w:val="000000" w:themeColor="text1"/>
          <w:lang w:eastAsia="bg-BG"/>
        </w:rPr>
      </w:pPr>
      <w:r w:rsidRPr="00AD3069">
        <w:rPr>
          <w:rFonts w:ascii="SofiaSans" w:eastAsia="Times New Roman" w:hAnsi="SofiaSans" w:cs="Times New Roman"/>
          <w:color w:val="000000" w:themeColor="text1"/>
          <w:lang w:eastAsia="bg-BG"/>
        </w:rPr>
        <w:t>5.1.</w:t>
      </w:r>
      <w:r w:rsidRPr="00AD3069">
        <w:rPr>
          <w:rFonts w:ascii="SofiaSans" w:eastAsia="Times New Roman" w:hAnsi="SofiaSans" w:cs="Times New Roman"/>
          <w:b/>
          <w:color w:val="000000" w:themeColor="text1"/>
          <w:lang w:eastAsia="bg-BG"/>
        </w:rPr>
        <w:t xml:space="preserve"> </w:t>
      </w:r>
      <w:r w:rsidRPr="00AD3069">
        <w:rPr>
          <w:rFonts w:ascii="SofiaSans Bold" w:eastAsia="Times New Roman" w:hAnsi="SofiaSans Bold" w:cs="Times New Roman"/>
          <w:color w:val="000000" w:themeColor="text1"/>
          <w:lang w:eastAsia="bg-BG"/>
        </w:rPr>
        <w:t>копие на Командировъчна заповед (бланка по образец)</w:t>
      </w:r>
    </w:p>
    <w:p w:rsidR="00AD3069" w:rsidRPr="00AD3069" w:rsidRDefault="00AD3069" w:rsidP="00AD3069">
      <w:pPr>
        <w:tabs>
          <w:tab w:val="left" w:pos="284"/>
          <w:tab w:val="num" w:pos="868"/>
          <w:tab w:val="left" w:pos="930"/>
        </w:tabs>
        <w:autoSpaceDE w:val="0"/>
        <w:autoSpaceDN w:val="0"/>
        <w:adjustRightInd w:val="0"/>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На основание чл. 5, ал. 2, т.1 от Закона за финансово управление в публичния сектор и във връзка с чл. 9 т.1-8, от Наредбата за командировките в страната, командироването на специалисти от спортния клуб се извършва, </w:t>
      </w:r>
      <w:r w:rsidRPr="00AD3069">
        <w:rPr>
          <w:rFonts w:ascii="SofiaSans Bold" w:eastAsia="Times New Roman" w:hAnsi="SofiaSans Bold" w:cs="Times New Roman"/>
          <w:color w:val="000000" w:themeColor="text1"/>
          <w:lang w:eastAsia="bg-BG"/>
        </w:rPr>
        <w:t xml:space="preserve">съгласно издадена заповед, </w:t>
      </w:r>
      <w:r w:rsidRPr="00AD3069">
        <w:rPr>
          <w:rFonts w:ascii="SofiaSans" w:eastAsia="Times New Roman" w:hAnsi="SofiaSans" w:cs="Times New Roman"/>
          <w:color w:val="000000" w:themeColor="text1"/>
          <w:lang w:eastAsia="bg-BG"/>
        </w:rPr>
        <w:t>в която се посочва:</w:t>
      </w:r>
    </w:p>
    <w:p w:rsidR="00AD3069" w:rsidRPr="00AD3069" w:rsidRDefault="00AD3069" w:rsidP="00AD3069">
      <w:pPr>
        <w:numPr>
          <w:ilvl w:val="0"/>
          <w:numId w:val="16"/>
        </w:numPr>
        <w:tabs>
          <w:tab w:val="left" w:pos="426"/>
        </w:tabs>
        <w:autoSpaceDE w:val="0"/>
        <w:autoSpaceDN w:val="0"/>
        <w:adjustRightInd w:val="0"/>
        <w:spacing w:after="0" w:line="240" w:lineRule="auto"/>
        <w:ind w:left="426" w:hanging="284"/>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трите имена и длъжността на командированите лица – треньорски кадри; </w:t>
      </w:r>
    </w:p>
    <w:p w:rsidR="00AD3069" w:rsidRPr="00AD3069" w:rsidRDefault="00AD3069" w:rsidP="00AD3069">
      <w:pPr>
        <w:numPr>
          <w:ilvl w:val="0"/>
          <w:numId w:val="16"/>
        </w:numPr>
        <w:tabs>
          <w:tab w:val="left" w:pos="426"/>
        </w:tabs>
        <w:autoSpaceDE w:val="0"/>
        <w:autoSpaceDN w:val="0"/>
        <w:adjustRightInd w:val="0"/>
        <w:spacing w:after="0" w:line="240" w:lineRule="auto"/>
        <w:ind w:left="426" w:hanging="284"/>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мястото на командироването, времетраене, задачата, за която лицето се командирова;</w:t>
      </w:r>
    </w:p>
    <w:p w:rsidR="00AD3069" w:rsidRPr="00AD3069" w:rsidRDefault="00AD3069" w:rsidP="00AD3069">
      <w:pPr>
        <w:numPr>
          <w:ilvl w:val="0"/>
          <w:numId w:val="16"/>
        </w:numPr>
        <w:tabs>
          <w:tab w:val="left" w:pos="426"/>
        </w:tabs>
        <w:autoSpaceDE w:val="0"/>
        <w:autoSpaceDN w:val="0"/>
        <w:adjustRightInd w:val="0"/>
        <w:spacing w:after="0" w:line="240" w:lineRule="auto"/>
        <w:ind w:left="426" w:hanging="284"/>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начин на пътуване и други данни. </w:t>
      </w:r>
    </w:p>
    <w:p w:rsidR="00AD3069" w:rsidRPr="00AD3069" w:rsidRDefault="00AD3069" w:rsidP="00AD3069">
      <w:pPr>
        <w:pStyle w:val="ListParagraph"/>
        <w:numPr>
          <w:ilvl w:val="1"/>
          <w:numId w:val="28"/>
        </w:numPr>
        <w:tabs>
          <w:tab w:val="left" w:pos="284"/>
          <w:tab w:val="left" w:pos="426"/>
          <w:tab w:val="left" w:pos="709"/>
        </w:tabs>
        <w:autoSpaceDE w:val="0"/>
        <w:autoSpaceDN w:val="0"/>
        <w:adjustRightInd w:val="0"/>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пътен лист</w:t>
      </w:r>
      <w:r w:rsidRPr="00AD3069">
        <w:rPr>
          <w:rFonts w:ascii="SofiaSans" w:eastAsia="Times New Roman" w:hAnsi="SofiaSans" w:cs="Times New Roman"/>
          <w:color w:val="000000" w:themeColor="text1"/>
          <w:lang w:eastAsia="bg-BG"/>
        </w:rPr>
        <w:t xml:space="preserve"> – това е РОД, който отчита пътни разходи при ползване на служебен автомобил по време на командировката. В пътния лист са описани марка и модел на автомобила, данни на организацията разрешила излизането, дата на излизане на автомобила, изминат маршрут и километри, разходна норма и ползвано количество гориво;</w:t>
      </w:r>
    </w:p>
    <w:p w:rsidR="00AD3069" w:rsidRPr="00AD3069" w:rsidRDefault="00AD3069" w:rsidP="00AD3069">
      <w:pPr>
        <w:pStyle w:val="ListParagraph"/>
        <w:numPr>
          <w:ilvl w:val="1"/>
          <w:numId w:val="28"/>
        </w:numPr>
        <w:tabs>
          <w:tab w:val="left" w:pos="284"/>
          <w:tab w:val="left" w:pos="426"/>
          <w:tab w:val="left" w:pos="709"/>
        </w:tabs>
        <w:autoSpaceDE w:val="0"/>
        <w:autoSpaceDN w:val="0"/>
        <w:adjustRightInd w:val="0"/>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копие на фактура за гориво </w:t>
      </w:r>
      <w:r w:rsidRPr="00AD3069">
        <w:rPr>
          <w:rFonts w:ascii="SofiaSans" w:eastAsia="Times New Roman" w:hAnsi="SofiaSans" w:cs="Times New Roman"/>
          <w:color w:val="000000" w:themeColor="text1"/>
          <w:lang w:eastAsia="bg-BG"/>
        </w:rPr>
        <w:t xml:space="preserve">– с този РОД се удостоверяват разходи за закупуване на гориво при пътуване по време на командировката със служебен автомобил, който фигурира в издадена командировъчна заповед. </w:t>
      </w:r>
      <w:r w:rsidRPr="00AD3069">
        <w:rPr>
          <w:rFonts w:ascii="SofiaSans Bold" w:eastAsia="Times New Roman" w:hAnsi="SofiaSans Bold" w:cs="Times New Roman"/>
          <w:color w:val="000000" w:themeColor="text1"/>
          <w:lang w:eastAsia="bg-BG"/>
        </w:rPr>
        <w:t>Датата на получаване на документа за съответното количество закупено гориво следва да бъде най-рано един ден преди или по време на дните в командировка на лицето;</w:t>
      </w:r>
    </w:p>
    <w:p w:rsidR="00AD3069" w:rsidRPr="00AD3069" w:rsidRDefault="00AD3069" w:rsidP="00AD3069">
      <w:pPr>
        <w:pStyle w:val="ListParagraph"/>
        <w:tabs>
          <w:tab w:val="left" w:pos="284"/>
          <w:tab w:val="left" w:pos="426"/>
        </w:tabs>
        <w:autoSpaceDE w:val="0"/>
        <w:autoSpaceDN w:val="0"/>
        <w:adjustRightInd w:val="0"/>
        <w:spacing w:after="0" w:line="240" w:lineRule="auto"/>
        <w:ind w:left="0"/>
        <w:jc w:val="both"/>
        <w:rPr>
          <w:rFonts w:ascii="SofiaSans Bold" w:eastAsia="Times New Roman" w:hAnsi="SofiaSans Bold" w:cs="Times New Roman"/>
          <w:bCs/>
          <w:color w:val="000000" w:themeColor="text1"/>
          <w:lang w:eastAsia="bg-BG"/>
        </w:rPr>
      </w:pPr>
      <w:r w:rsidRPr="00AD3069">
        <w:rPr>
          <w:rFonts w:ascii="SofiaSans Bold" w:eastAsia="Times New Roman" w:hAnsi="SofiaSans Bold" w:cs="Times New Roman"/>
          <w:bCs/>
          <w:color w:val="000000" w:themeColor="text1"/>
          <w:lang w:eastAsia="bg-BG"/>
        </w:rPr>
        <w:t>Отчитане на разходи за услуги с междуградски транспорт (групово пътуване):</w:t>
      </w:r>
    </w:p>
    <w:p w:rsidR="00AD3069" w:rsidRPr="00AD3069" w:rsidRDefault="00AD3069" w:rsidP="00AD3069">
      <w:pPr>
        <w:pStyle w:val="ListParagraph"/>
        <w:numPr>
          <w:ilvl w:val="1"/>
          <w:numId w:val="28"/>
        </w:numPr>
        <w:tabs>
          <w:tab w:val="left" w:pos="0"/>
          <w:tab w:val="left" w:pos="426"/>
        </w:tabs>
        <w:autoSpaceDE w:val="0"/>
        <w:autoSpaceDN w:val="0"/>
        <w:adjustRightInd w:val="0"/>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фактура от фирмата превозвач, придружена с фискален бон или платежно нареждане</w:t>
      </w:r>
      <w:r w:rsidRPr="00AD3069">
        <w:rPr>
          <w:rFonts w:ascii="SofiaSans" w:eastAsia="Times New Roman" w:hAnsi="SofiaSans" w:cs="Times New Roman"/>
          <w:color w:val="000000" w:themeColor="text1"/>
          <w:lang w:eastAsia="bg-BG"/>
        </w:rPr>
        <w:t xml:space="preserve"> с </w:t>
      </w:r>
      <w:r w:rsidRPr="00AD3069">
        <w:rPr>
          <w:rFonts w:ascii="SofiaSans Bold" w:eastAsia="Times New Roman" w:hAnsi="SofiaSans Bold" w:cs="Times New Roman"/>
          <w:color w:val="000000" w:themeColor="text1"/>
          <w:lang w:eastAsia="bg-BG"/>
        </w:rPr>
        <w:t>ясно описано основание за плащане</w:t>
      </w:r>
      <w:r w:rsidRPr="00AD3069">
        <w:rPr>
          <w:rFonts w:ascii="SofiaSans" w:eastAsia="Times New Roman" w:hAnsi="SofiaSans" w:cs="Times New Roman"/>
          <w:color w:val="000000" w:themeColor="text1"/>
          <w:lang w:eastAsia="bg-BG"/>
        </w:rPr>
        <w:t xml:space="preserve"> -</w:t>
      </w:r>
      <w:r w:rsidRPr="00AD3069">
        <w:rPr>
          <w:rFonts w:ascii="SofiaSans Bold" w:eastAsia="Times New Roman" w:hAnsi="SofiaSans Bold" w:cs="Times New Roman"/>
          <w:color w:val="000000" w:themeColor="text1"/>
          <w:lang w:eastAsia="bg-BG"/>
        </w:rPr>
        <w:t xml:space="preserve"> </w:t>
      </w:r>
      <w:r w:rsidRPr="00AD3069">
        <w:rPr>
          <w:rFonts w:ascii="SofiaSans" w:eastAsia="Times New Roman" w:hAnsi="SofiaSans" w:cs="Times New Roman"/>
          <w:i/>
          <w:color w:val="000000" w:themeColor="text1"/>
          <w:lang w:eastAsia="bg-BG"/>
        </w:rPr>
        <w:t xml:space="preserve">Наименование на Подпрограмата и рег. номер на договора със Столична община ;  </w:t>
      </w:r>
    </w:p>
    <w:p w:rsidR="00AD3069" w:rsidRPr="00AD3069" w:rsidRDefault="00AD3069" w:rsidP="00AD3069">
      <w:pPr>
        <w:tabs>
          <w:tab w:val="left" w:pos="284"/>
          <w:tab w:val="left" w:pos="426"/>
          <w:tab w:val="left" w:pos="709"/>
        </w:tabs>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lastRenderedPageBreak/>
        <w:t xml:space="preserve">Фактура без фискален бон или платежно нареждане се издава от фирмата превозвач, когато се издават билети за пътуване на всички пътуващи и наличие на протокол, съдържащ списък на пътуващите с конкретния транспорт и периода на пътуване; </w:t>
      </w:r>
    </w:p>
    <w:p w:rsidR="00AD3069" w:rsidRPr="00AD3069" w:rsidRDefault="00AD3069" w:rsidP="00AD3069">
      <w:pPr>
        <w:pStyle w:val="ListParagraph"/>
        <w:tabs>
          <w:tab w:val="left" w:pos="284"/>
          <w:tab w:val="left" w:pos="426"/>
          <w:tab w:val="left" w:pos="709"/>
        </w:tabs>
        <w:autoSpaceDE w:val="0"/>
        <w:autoSpaceDN w:val="0"/>
        <w:adjustRightInd w:val="0"/>
        <w:spacing w:after="0" w:line="240" w:lineRule="auto"/>
        <w:ind w:left="0"/>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5.5.</w:t>
      </w:r>
      <w:r w:rsidRPr="00AD3069">
        <w:rPr>
          <w:rFonts w:ascii="SofiaSans" w:eastAsia="Times New Roman" w:hAnsi="SofiaSans" w:cs="Times New Roman"/>
          <w:b/>
          <w:color w:val="000000" w:themeColor="text1"/>
          <w:lang w:eastAsia="bg-BG"/>
        </w:rPr>
        <w:t xml:space="preserve">  </w:t>
      </w:r>
      <w:r w:rsidRPr="00AD3069">
        <w:rPr>
          <w:rFonts w:ascii="SofiaSans Bold" w:eastAsia="Times New Roman" w:hAnsi="SofiaSans Bold" w:cs="Times New Roman"/>
          <w:color w:val="000000" w:themeColor="text1"/>
          <w:lang w:eastAsia="bg-BG"/>
        </w:rPr>
        <w:t>копие на билети</w:t>
      </w:r>
      <w:r w:rsidRPr="00AD3069">
        <w:rPr>
          <w:rFonts w:ascii="SofiaSans" w:eastAsia="Times New Roman" w:hAnsi="SofiaSans" w:cs="Times New Roman"/>
          <w:color w:val="000000" w:themeColor="text1"/>
          <w:lang w:eastAsia="bg-BG"/>
        </w:rPr>
        <w:t xml:space="preserve"> – това са РОД, които се прилагат за отчитане на пътни разходи при ползване на автобусен или ж. п. транспорт при командировки в страната или чужбина; </w:t>
      </w:r>
    </w:p>
    <w:p w:rsidR="00AD3069" w:rsidRPr="00AD3069" w:rsidRDefault="00AD3069" w:rsidP="00AD3069">
      <w:pPr>
        <w:tabs>
          <w:tab w:val="left" w:pos="284"/>
          <w:tab w:val="left" w:pos="426"/>
          <w:tab w:val="left" w:pos="709"/>
        </w:tabs>
        <w:autoSpaceDE w:val="0"/>
        <w:autoSpaceDN w:val="0"/>
        <w:adjustRightInd w:val="0"/>
        <w:spacing w:after="0" w:line="240" w:lineRule="auto"/>
        <w:jc w:val="both"/>
        <w:rPr>
          <w:rFonts w:ascii="SofiaSans Bold" w:eastAsia="Times New Roman" w:hAnsi="SofiaSans Bold" w:cs="Times New Roman"/>
          <w:i/>
          <w:color w:val="000000" w:themeColor="text1"/>
          <w:lang w:eastAsia="bg-BG"/>
        </w:rPr>
      </w:pPr>
      <w:r w:rsidRPr="00AD3069">
        <w:rPr>
          <w:rFonts w:ascii="SofiaSans" w:eastAsia="Times New Roman" w:hAnsi="SofiaSans" w:cs="Times New Roman"/>
          <w:color w:val="000000" w:themeColor="text1"/>
          <w:lang w:eastAsia="bg-BG"/>
        </w:rPr>
        <w:t xml:space="preserve">5.6.  </w:t>
      </w:r>
      <w:r w:rsidRPr="00AD3069">
        <w:rPr>
          <w:rFonts w:ascii="SofiaSans Bold" w:eastAsia="Times New Roman" w:hAnsi="SofiaSans Bold" w:cs="Times New Roman"/>
          <w:color w:val="000000" w:themeColor="text1"/>
          <w:lang w:eastAsia="bg-BG"/>
        </w:rPr>
        <w:t>списък на пътуващите участници от ДЮШ;</w:t>
      </w:r>
      <w:r w:rsidRPr="00AD3069">
        <w:rPr>
          <w:rFonts w:ascii="SofiaSans" w:eastAsia="Times New Roman" w:hAnsi="SofiaSans" w:cs="Times New Roman"/>
          <w:color w:val="000000" w:themeColor="text1"/>
          <w:lang w:eastAsia="bg-BG"/>
        </w:rPr>
        <w:t xml:space="preserve"> </w:t>
      </w:r>
    </w:p>
    <w:p w:rsidR="00AD3069" w:rsidRPr="00AD3069" w:rsidRDefault="00AD3069" w:rsidP="00AD3069">
      <w:pPr>
        <w:tabs>
          <w:tab w:val="left" w:pos="284"/>
        </w:tabs>
        <w:autoSpaceDE w:val="0"/>
        <w:autoSpaceDN w:val="0"/>
        <w:adjustRightInd w:val="0"/>
        <w:spacing w:after="0" w:line="240" w:lineRule="auto"/>
        <w:jc w:val="both"/>
        <w:rPr>
          <w:rFonts w:ascii="SofiaSans Bold" w:eastAsia="Times New Roman" w:hAnsi="SofiaSans Bold" w:cs="Times New Roman"/>
          <w:i/>
          <w:color w:val="000000" w:themeColor="text1"/>
          <w:lang w:eastAsia="bg-BG"/>
        </w:rPr>
      </w:pPr>
      <w:r w:rsidRPr="00AD3069">
        <w:rPr>
          <w:rFonts w:ascii="SofiaSans Bold" w:eastAsia="Times New Roman" w:hAnsi="SofiaSans Bold" w:cs="Times New Roman"/>
          <w:i/>
          <w:color w:val="000000" w:themeColor="text1"/>
          <w:lang w:eastAsia="bg-BG"/>
        </w:rPr>
        <w:t xml:space="preserve">Не се признават командировъчните разходи за лица, които не са пряко ангажирани с дейностите по проекта и нямат отношение към него. </w:t>
      </w:r>
    </w:p>
    <w:p w:rsidR="00AD3069" w:rsidRPr="00AD3069" w:rsidRDefault="00AD3069" w:rsidP="00AD3069">
      <w:pPr>
        <w:spacing w:after="0" w:line="240" w:lineRule="auto"/>
        <w:jc w:val="both"/>
        <w:rPr>
          <w:rFonts w:ascii="SofiaSans" w:eastAsia="Times New Roman" w:hAnsi="SofiaSans" w:cs="Times New Roman"/>
          <w:color w:val="000000" w:themeColor="text1"/>
          <w:sz w:val="10"/>
          <w:szCs w:val="10"/>
          <w:lang w:eastAsia="bg-BG"/>
        </w:rPr>
      </w:pPr>
    </w:p>
    <w:p w:rsidR="00AD3069" w:rsidRPr="00AD3069" w:rsidRDefault="00AD3069" w:rsidP="00AD3069">
      <w:pPr>
        <w:spacing w:after="0" w:line="240" w:lineRule="auto"/>
        <w:jc w:val="both"/>
        <w:rPr>
          <w:rFonts w:ascii="SofiaSans" w:eastAsia="Times New Roman" w:hAnsi="SofiaSans" w:cs="Times New Roman"/>
          <w:color w:val="000000" w:themeColor="text1"/>
          <w:sz w:val="10"/>
          <w:szCs w:val="10"/>
          <w:lang w:eastAsia="bg-BG"/>
        </w:rPr>
      </w:pPr>
    </w:p>
    <w:p w:rsidR="00AD3069" w:rsidRPr="00AD3069" w:rsidRDefault="00AD3069" w:rsidP="00AD3069">
      <w:pPr>
        <w:numPr>
          <w:ilvl w:val="0"/>
          <w:numId w:val="28"/>
        </w:numPr>
        <w:spacing w:after="0" w:line="240" w:lineRule="auto"/>
        <w:contextualSpacing/>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ОТЧИТАНЕ НА РАЗХОДИ за МАТЕРИАЛНО и ТЕХНИЧЕСКО ОСИГУРЯВАНЕ /МТО/</w:t>
      </w:r>
    </w:p>
    <w:p w:rsidR="00AD3069" w:rsidRPr="00AD3069" w:rsidRDefault="00AD3069" w:rsidP="00AD3069">
      <w:pPr>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Закупуването на спортна екипировка, спортни пособия и друго оборудване, подпомагащо ефективната подготовка на ДЮШ, следва да бъде съобразено с броя на  картотекираните спортисти от ДЮШ на спортния клуб, съгласно представена информация за 2025 г., заверена от съответната спортна федерация.  </w:t>
      </w:r>
    </w:p>
    <w:p w:rsidR="00AD3069" w:rsidRPr="00AD3069" w:rsidRDefault="00AD3069" w:rsidP="00AD3069">
      <w:pPr>
        <w:spacing w:after="0" w:line="240" w:lineRule="auto"/>
        <w:contextualSpacing/>
        <w:jc w:val="both"/>
        <w:rPr>
          <w:rFonts w:ascii="SofiaSans Bold" w:eastAsia="Times New Roman" w:hAnsi="SofiaSans Bold" w:cs="Times New Roman"/>
          <w:i/>
          <w:color w:val="000000" w:themeColor="text1"/>
          <w:lang w:eastAsia="bg-BG"/>
        </w:rPr>
      </w:pPr>
      <w:r w:rsidRPr="00AD3069">
        <w:rPr>
          <w:rFonts w:ascii="SofiaSans" w:eastAsia="Times New Roman" w:hAnsi="SofiaSans" w:cs="Times New Roman"/>
          <w:i/>
          <w:color w:val="000000" w:themeColor="text1"/>
          <w:lang w:eastAsia="bg-BG"/>
        </w:rPr>
        <w:t>Одобрените финансови средства, предоставени като финансово подпомагане от Столична община, съгласно финансов план, за МТО на спортна екипировка, могат да бъдат разходвани само за закупуването на екипировка за спортистите от ДЮШ на СК</w:t>
      </w:r>
      <w:r w:rsidRPr="00AD3069">
        <w:rPr>
          <w:rFonts w:ascii="SofiaSans" w:eastAsia="Times New Roman" w:hAnsi="SofiaSans" w:cs="Times New Roman"/>
          <w:b/>
          <w:i/>
          <w:color w:val="000000" w:themeColor="text1"/>
          <w:lang w:eastAsia="bg-BG"/>
        </w:rPr>
        <w:t xml:space="preserve"> </w:t>
      </w:r>
      <w:r w:rsidRPr="00AD3069">
        <w:rPr>
          <w:rFonts w:ascii="SofiaSans" w:eastAsia="Times New Roman" w:hAnsi="SofiaSans" w:cs="Times New Roman"/>
          <w:i/>
          <w:color w:val="000000" w:themeColor="text1"/>
          <w:lang w:eastAsia="bg-BG"/>
        </w:rPr>
        <w:t>и за треньорските кадри, включени в проектната дейност, като ръководители на съответната възрастова група.</w:t>
      </w:r>
      <w:r w:rsidRPr="00AD3069">
        <w:rPr>
          <w:rFonts w:ascii="SofiaSans" w:eastAsia="Times New Roman" w:hAnsi="SofiaSans" w:cs="Times New Roman"/>
          <w:b/>
          <w:i/>
          <w:color w:val="000000" w:themeColor="text1"/>
          <w:lang w:eastAsia="bg-BG"/>
        </w:rPr>
        <w:t xml:space="preserve"> </w:t>
      </w:r>
      <w:r w:rsidRPr="00AD3069">
        <w:rPr>
          <w:rFonts w:ascii="SofiaSans Bold" w:eastAsia="Times New Roman" w:hAnsi="SofiaSans Bold" w:cs="Times New Roman"/>
          <w:i/>
          <w:color w:val="000000" w:themeColor="text1"/>
          <w:lang w:eastAsia="bg-BG"/>
        </w:rPr>
        <w:t>НЕ се допуска закупуването на спортна екипировка за други длъжностни лица от спортния клуб със средства, предоставени като финансово подпомагане от Столична община по Проекта.</w:t>
      </w:r>
    </w:p>
    <w:p w:rsidR="00AD3069" w:rsidRPr="00AD3069" w:rsidRDefault="00AD3069" w:rsidP="00AD3069">
      <w:pPr>
        <w:widowControl w:val="0"/>
        <w:tabs>
          <w:tab w:val="left" w:pos="540"/>
          <w:tab w:val="left" w:pos="993"/>
        </w:tabs>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С оглед качествено изпълнение на одобрените дейности, заложени във финансовия план, неразделна част от Договор, планирането и поръчката на МТО /екипировка и оборудване/ следва да бъде извършено в началото на тяхната реализация. </w:t>
      </w:r>
    </w:p>
    <w:p w:rsidR="00AD3069" w:rsidRPr="00AD3069" w:rsidRDefault="00AD3069" w:rsidP="00AD3069">
      <w:pPr>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При отчитане на разходи за закупени стоки /екипировка, пособия, оборудване/, спортният клуб представя следните изискуеми документи:</w:t>
      </w:r>
    </w:p>
    <w:p w:rsidR="00AD3069" w:rsidRPr="00AD3069" w:rsidRDefault="00AD3069" w:rsidP="00AD3069">
      <w:pPr>
        <w:pStyle w:val="ListParagraph"/>
        <w:numPr>
          <w:ilvl w:val="1"/>
          <w:numId w:val="28"/>
        </w:numPr>
        <w:tabs>
          <w:tab w:val="left" w:pos="0"/>
          <w:tab w:val="left" w:pos="426"/>
        </w:tabs>
        <w:autoSpaceDE w:val="0"/>
        <w:autoSpaceDN w:val="0"/>
        <w:adjustRightInd w:val="0"/>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копия на фактури</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 xml:space="preserve">(РОД), </w:t>
      </w:r>
      <w:r w:rsidRPr="00AD3069">
        <w:rPr>
          <w:rFonts w:ascii="SofiaSans Bold" w:eastAsia="Times New Roman" w:hAnsi="SofiaSans Bold" w:cs="Times New Roman"/>
          <w:color w:val="000000" w:themeColor="text1"/>
          <w:lang w:eastAsia="bg-BG"/>
        </w:rPr>
        <w:t>съдържащи единични параметри за стойност и количество</w:t>
      </w:r>
      <w:r w:rsidRPr="00AD3069">
        <w:rPr>
          <w:rFonts w:ascii="SofiaSans" w:eastAsia="Times New Roman" w:hAnsi="SofiaSans" w:cs="Times New Roman"/>
          <w:color w:val="000000" w:themeColor="text1"/>
          <w:lang w:eastAsia="bg-BG"/>
        </w:rPr>
        <w:t xml:space="preserve"> с </w:t>
      </w:r>
      <w:r w:rsidRPr="00AD3069">
        <w:rPr>
          <w:rFonts w:ascii="SofiaSans Bold" w:eastAsia="Times New Roman" w:hAnsi="SofiaSans Bold" w:cs="Times New Roman"/>
          <w:color w:val="000000" w:themeColor="text1"/>
          <w:lang w:eastAsia="bg-BG"/>
        </w:rPr>
        <w:t>ясно описано основание за плащане</w:t>
      </w:r>
      <w:r w:rsidRPr="00AD3069">
        <w:rPr>
          <w:rFonts w:ascii="SofiaSans" w:eastAsia="Times New Roman" w:hAnsi="SofiaSans" w:cs="Times New Roman"/>
          <w:color w:val="000000" w:themeColor="text1"/>
          <w:lang w:eastAsia="bg-BG"/>
        </w:rPr>
        <w:t xml:space="preserve"> -</w:t>
      </w:r>
      <w:r w:rsidRPr="00AD3069">
        <w:rPr>
          <w:rFonts w:ascii="SofiaSans Bold" w:eastAsia="Times New Roman" w:hAnsi="SofiaSans Bold" w:cs="Times New Roman"/>
          <w:color w:val="000000" w:themeColor="text1"/>
          <w:lang w:eastAsia="bg-BG"/>
        </w:rPr>
        <w:t xml:space="preserve"> </w:t>
      </w:r>
      <w:r w:rsidRPr="00AD3069">
        <w:rPr>
          <w:rFonts w:ascii="SofiaSans" w:eastAsia="Times New Roman" w:hAnsi="SofiaSans" w:cs="Times New Roman"/>
          <w:i/>
          <w:color w:val="000000" w:themeColor="text1"/>
          <w:lang w:eastAsia="bg-BG"/>
        </w:rPr>
        <w:t xml:space="preserve">Наименование на Подпрограмата и рег. номер на договора със Столична община; </w:t>
      </w:r>
      <w:r w:rsidRPr="00AD3069">
        <w:rPr>
          <w:rFonts w:ascii="SofiaSans" w:eastAsia="Times New Roman" w:hAnsi="SofiaSans" w:cs="Times New Roman"/>
          <w:color w:val="000000" w:themeColor="text1"/>
          <w:lang w:eastAsia="bg-BG"/>
        </w:rPr>
        <w:t xml:space="preserve"> </w:t>
      </w:r>
    </w:p>
    <w:p w:rsidR="00AD3069" w:rsidRPr="00AD3069" w:rsidRDefault="00AD3069" w:rsidP="00AD3069">
      <w:pPr>
        <w:pStyle w:val="ListParagraph"/>
        <w:numPr>
          <w:ilvl w:val="1"/>
          <w:numId w:val="28"/>
        </w:numPr>
        <w:tabs>
          <w:tab w:val="left" w:pos="0"/>
          <w:tab w:val="left" w:pos="142"/>
          <w:tab w:val="left" w:pos="284"/>
          <w:tab w:val="left" w:pos="426"/>
        </w:tabs>
        <w:autoSpaceDE w:val="0"/>
        <w:autoSpaceDN w:val="0"/>
        <w:adjustRightInd w:val="0"/>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hAnsi="SofiaSans Bold" w:cs="Times New Roman"/>
          <w:color w:val="000000" w:themeColor="text1"/>
          <w:lang w:eastAsia="bg-BG"/>
        </w:rPr>
        <w:t xml:space="preserve">копие на платежно нареждане или извлечение от банката за извършено плащане, в което ясно е описано основанието за плащане </w:t>
      </w:r>
      <w:r w:rsidRPr="00AD3069">
        <w:rPr>
          <w:rFonts w:ascii="SofiaSans" w:hAnsi="SofiaSans" w:cs="Times New Roman"/>
          <w:b/>
          <w:color w:val="000000" w:themeColor="text1"/>
          <w:lang w:eastAsia="bg-BG"/>
        </w:rPr>
        <w:t xml:space="preserve">– </w:t>
      </w:r>
      <w:r w:rsidRPr="00AD3069">
        <w:rPr>
          <w:rFonts w:ascii="SofiaSans" w:eastAsia="Times New Roman" w:hAnsi="SofiaSans" w:cs="Times New Roman"/>
          <w:i/>
          <w:color w:val="000000" w:themeColor="text1"/>
          <w:lang w:eastAsia="bg-BG"/>
        </w:rPr>
        <w:t xml:space="preserve">Наименование на Подпрограмата и рег. номер на договора със Столична община, </w:t>
      </w:r>
      <w:r w:rsidRPr="00AD3069">
        <w:rPr>
          <w:rFonts w:ascii="SofiaSans" w:hAnsi="SofiaSans" w:cs="Times New Roman"/>
          <w:color w:val="000000" w:themeColor="text1"/>
          <w:lang w:eastAsia="bg-BG"/>
        </w:rPr>
        <w:t xml:space="preserve">представя се при плащане на фактурата по банков път; </w:t>
      </w:r>
    </w:p>
    <w:p w:rsidR="00AD3069" w:rsidRPr="00AD3069" w:rsidRDefault="00AD3069" w:rsidP="00AD3069">
      <w:pPr>
        <w:pStyle w:val="ListParagraph"/>
        <w:numPr>
          <w:ilvl w:val="1"/>
          <w:numId w:val="31"/>
        </w:numPr>
        <w:tabs>
          <w:tab w:val="left" w:pos="0"/>
          <w:tab w:val="left" w:pos="142"/>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hAnsi="SofiaSans Bold" w:cs="Times New Roman"/>
          <w:color w:val="000000" w:themeColor="text1"/>
          <w:lang w:eastAsia="bg-BG"/>
        </w:rPr>
        <w:t>копие на фискален бон</w:t>
      </w:r>
      <w:r w:rsidRPr="00AD3069">
        <w:rPr>
          <w:rFonts w:ascii="SofiaSans" w:hAnsi="SofiaSans" w:cs="Times New Roman"/>
          <w:color w:val="000000" w:themeColor="text1"/>
          <w:lang w:eastAsia="bg-BG"/>
        </w:rPr>
        <w:t xml:space="preserve"> - при плащане в брой фактурата задължително трябва да бъде придружена с издаден „Фискален бон“;</w:t>
      </w:r>
    </w:p>
    <w:p w:rsidR="00AD3069" w:rsidRPr="00AD3069" w:rsidRDefault="00AD3069" w:rsidP="00AD3069">
      <w:pPr>
        <w:pStyle w:val="ListParagraph"/>
        <w:tabs>
          <w:tab w:val="left" w:pos="0"/>
          <w:tab w:val="left" w:pos="142"/>
          <w:tab w:val="left" w:pos="284"/>
          <w:tab w:val="left" w:pos="426"/>
        </w:tabs>
        <w:spacing w:after="0" w:line="240" w:lineRule="auto"/>
        <w:ind w:left="0"/>
        <w:jc w:val="both"/>
        <w:rPr>
          <w:rFonts w:ascii="SofiaSans" w:eastAsia="Times New Roman" w:hAnsi="SofiaSans" w:cs="Times New Roman"/>
          <w:color w:val="000000" w:themeColor="text1"/>
          <w:sz w:val="10"/>
          <w:szCs w:val="10"/>
          <w:lang w:eastAsia="bg-BG"/>
        </w:rPr>
      </w:pPr>
    </w:p>
    <w:p w:rsidR="00AD3069" w:rsidRPr="00AD3069" w:rsidRDefault="00AD3069" w:rsidP="00AD3069">
      <w:pPr>
        <w:pStyle w:val="ListParagraph"/>
        <w:tabs>
          <w:tab w:val="left" w:pos="0"/>
          <w:tab w:val="left" w:pos="142"/>
          <w:tab w:val="left" w:pos="284"/>
          <w:tab w:val="left" w:pos="426"/>
        </w:tabs>
        <w:spacing w:after="0" w:line="240" w:lineRule="auto"/>
        <w:ind w:left="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При отчитане средства за закупена спортна екипировка към РОД се представя допълнително</w:t>
      </w:r>
      <w:r w:rsidRPr="00AD3069">
        <w:rPr>
          <w:rFonts w:ascii="SofiaSans Bold" w:eastAsia="Times New Roman" w:hAnsi="SofiaSans Bold" w:cs="Times New Roman"/>
          <w:i/>
          <w:color w:val="000000" w:themeColor="text1"/>
          <w:lang w:eastAsia="bg-BG"/>
        </w:rPr>
        <w:t>:</w:t>
      </w:r>
    </w:p>
    <w:p w:rsidR="00AD3069" w:rsidRPr="00AD3069" w:rsidRDefault="00AD3069" w:rsidP="00AD3069">
      <w:pPr>
        <w:pStyle w:val="ListParagraph"/>
        <w:numPr>
          <w:ilvl w:val="1"/>
          <w:numId w:val="31"/>
        </w:numPr>
        <w:tabs>
          <w:tab w:val="left" w:pos="0"/>
          <w:tab w:val="left" w:pos="142"/>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Протокол за раздадена екипировка</w:t>
      </w:r>
      <w:r w:rsidRPr="00AD3069">
        <w:rPr>
          <w:rFonts w:ascii="SofiaSans" w:eastAsia="Times New Roman" w:hAnsi="SofiaSans" w:cs="Times New Roman"/>
          <w:color w:val="000000" w:themeColor="text1"/>
          <w:lang w:eastAsia="bg-BG"/>
        </w:rPr>
        <w:t>, заверено от лице, представляващо СК по регистрация, име и фамилия, подпис и печат;</w:t>
      </w:r>
    </w:p>
    <w:p w:rsidR="00AD3069" w:rsidRPr="00AD3069" w:rsidRDefault="00AD3069" w:rsidP="00AD3069">
      <w:pPr>
        <w:pStyle w:val="ListParagraph"/>
        <w:numPr>
          <w:ilvl w:val="1"/>
          <w:numId w:val="31"/>
        </w:numPr>
        <w:tabs>
          <w:tab w:val="left" w:pos="0"/>
          <w:tab w:val="left" w:pos="142"/>
          <w:tab w:val="left" w:pos="284"/>
          <w:tab w:val="left" w:pos="426"/>
        </w:tabs>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списък на състезателите от ДЮШ</w:t>
      </w:r>
      <w:r w:rsidRPr="00AD3069">
        <w:rPr>
          <w:rFonts w:ascii="SofiaSans" w:eastAsia="Times New Roman" w:hAnsi="SofiaSans" w:cs="Times New Roman"/>
          <w:b/>
          <w:color w:val="000000" w:themeColor="text1"/>
          <w:lang w:eastAsia="bg-BG"/>
        </w:rPr>
        <w:t>,</w:t>
      </w:r>
      <w:r w:rsidRPr="00AD3069">
        <w:rPr>
          <w:rFonts w:ascii="SofiaSans" w:eastAsia="Times New Roman" w:hAnsi="SofiaSans" w:cs="Times New Roman"/>
          <w:color w:val="000000" w:themeColor="text1"/>
          <w:lang w:eastAsia="bg-BG"/>
        </w:rPr>
        <w:t xml:space="preserve"> съдържащ информация за спортен клуб, възрастова група по официална картотека, име и фамилия на състезателите от ДЮШ, ръководител – треньор, дата и подпис на състезателя или негов законен представител, удостоверяващ получена екипировка</w:t>
      </w:r>
      <w:r w:rsidRPr="00AD3069">
        <w:rPr>
          <w:rFonts w:ascii="SofiaSans" w:eastAsia="Times New Roman" w:hAnsi="SofiaSans" w:cs="Times New Roman"/>
          <w:color w:val="000000" w:themeColor="text1"/>
          <w:lang w:val="ru-RU" w:eastAsia="bg-BG"/>
        </w:rPr>
        <w:t xml:space="preserve">. Списъкът следва да бъде </w:t>
      </w:r>
      <w:r w:rsidRPr="00AD3069">
        <w:rPr>
          <w:rFonts w:ascii="SofiaSans" w:eastAsia="Times New Roman" w:hAnsi="SofiaSans" w:cs="Times New Roman"/>
          <w:color w:val="000000" w:themeColor="text1"/>
          <w:lang w:eastAsia="bg-BG"/>
        </w:rPr>
        <w:t xml:space="preserve">заверен с подпис на лице, представляващо СК по регистрация. </w:t>
      </w:r>
    </w:p>
    <w:p w:rsidR="00AD3069" w:rsidRPr="00AD3069" w:rsidRDefault="00AD3069" w:rsidP="00AD3069">
      <w:pPr>
        <w:tabs>
          <w:tab w:val="left" w:pos="142"/>
          <w:tab w:val="left" w:pos="426"/>
        </w:tabs>
        <w:spacing w:after="0" w:line="240" w:lineRule="auto"/>
        <w:contextualSpacing/>
        <w:jc w:val="both"/>
        <w:rPr>
          <w:rFonts w:ascii="SofiaSans" w:eastAsia="Times New Roman" w:hAnsi="SofiaSans" w:cs="Times New Roman"/>
          <w:b/>
          <w:color w:val="000000" w:themeColor="text1"/>
          <w:sz w:val="10"/>
          <w:szCs w:val="10"/>
          <w:lang w:eastAsia="bg-BG"/>
        </w:rPr>
      </w:pPr>
    </w:p>
    <w:p w:rsidR="00AD3069" w:rsidRPr="00AD3069" w:rsidRDefault="00AD3069" w:rsidP="00AD3069">
      <w:pPr>
        <w:tabs>
          <w:tab w:val="left" w:pos="142"/>
          <w:tab w:val="left" w:pos="426"/>
        </w:tabs>
        <w:spacing w:after="0" w:line="240" w:lineRule="auto"/>
        <w:contextualSpacing/>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При отчитане на средства за закупени спортни пособия и оборудване</w:t>
      </w:r>
      <w:r w:rsidRPr="00AD3069">
        <w:rPr>
          <w:rFonts w:ascii="SofiaSans" w:eastAsia="Times New Roman" w:hAnsi="SofiaSans" w:cs="Times New Roman"/>
          <w:color w:val="000000" w:themeColor="text1"/>
          <w:lang w:eastAsia="bg-BG"/>
        </w:rPr>
        <w:t xml:space="preserve"> допълнително се представя:</w:t>
      </w:r>
    </w:p>
    <w:p w:rsidR="00AD3069" w:rsidRPr="00AD3069" w:rsidRDefault="00AD3069" w:rsidP="00AD3069">
      <w:pPr>
        <w:tabs>
          <w:tab w:val="left" w:pos="142"/>
          <w:tab w:val="left" w:pos="426"/>
        </w:tabs>
        <w:spacing w:after="0" w:line="240" w:lineRule="auto"/>
        <w:contextualSpacing/>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6.6. </w:t>
      </w:r>
      <w:r w:rsidRPr="00AD3069">
        <w:rPr>
          <w:rFonts w:ascii="SofiaSans Bold" w:eastAsia="Times New Roman" w:hAnsi="SofiaSans Bold" w:cs="Times New Roman"/>
          <w:color w:val="000000" w:themeColor="text1"/>
          <w:lang w:eastAsia="bg-BG"/>
        </w:rPr>
        <w:t>копие на Протокол за заприходяване на екипировката, пособията и оборудването</w:t>
      </w:r>
      <w:r w:rsidRPr="00AD3069">
        <w:rPr>
          <w:rFonts w:ascii="SofiaSans" w:eastAsia="Times New Roman" w:hAnsi="SofiaSans" w:cs="Times New Roman"/>
          <w:color w:val="000000" w:themeColor="text1"/>
          <w:lang w:eastAsia="bg-BG"/>
        </w:rPr>
        <w:t xml:space="preserve"> към материални активи на съответния СК, заверено с подпис на лице, представляващо СК по регистрация;</w:t>
      </w:r>
    </w:p>
    <w:p w:rsidR="00AD3069" w:rsidRPr="00AD3069" w:rsidRDefault="00AD3069" w:rsidP="00AD3069">
      <w:pPr>
        <w:tabs>
          <w:tab w:val="left" w:pos="284"/>
          <w:tab w:val="left" w:pos="567"/>
          <w:tab w:val="left" w:pos="709"/>
          <w:tab w:val="left" w:pos="930"/>
        </w:tabs>
        <w:autoSpaceDE w:val="0"/>
        <w:autoSpaceDN w:val="0"/>
        <w:adjustRightInd w:val="0"/>
        <w:spacing w:after="0" w:line="240" w:lineRule="auto"/>
        <w:jc w:val="both"/>
        <w:rPr>
          <w:rFonts w:ascii="SofiaSans" w:eastAsia="Times New Roman" w:hAnsi="SofiaSans" w:cs="Times New Roman"/>
          <w:color w:val="000000" w:themeColor="text1"/>
          <w:sz w:val="10"/>
          <w:szCs w:val="10"/>
          <w:lang w:val="ru-RU" w:eastAsia="bg-BG"/>
        </w:rPr>
      </w:pPr>
    </w:p>
    <w:p w:rsidR="00AD3069" w:rsidRPr="00AD3069" w:rsidRDefault="00AD3069" w:rsidP="00AD3069">
      <w:pPr>
        <w:numPr>
          <w:ilvl w:val="0"/>
          <w:numId w:val="31"/>
        </w:numPr>
        <w:tabs>
          <w:tab w:val="left" w:pos="0"/>
          <w:tab w:val="left" w:pos="142"/>
          <w:tab w:val="left" w:pos="284"/>
          <w:tab w:val="left" w:pos="930"/>
        </w:tabs>
        <w:autoSpaceDE w:val="0"/>
        <w:autoSpaceDN w:val="0"/>
        <w:adjustRightInd w:val="0"/>
        <w:spacing w:after="0" w:line="240" w:lineRule="auto"/>
        <w:ind w:left="0" w:firstLine="0"/>
        <w:contextualSpacing/>
        <w:jc w:val="both"/>
        <w:rPr>
          <w:rFonts w:ascii="SofiaSans Bold" w:eastAsia="Times New Roman" w:hAnsi="SofiaSans Bold" w:cs="Times New Roman"/>
          <w:color w:val="000000" w:themeColor="text1"/>
          <w:lang w:val="ru-RU" w:eastAsia="bg-BG"/>
        </w:rPr>
      </w:pPr>
      <w:r w:rsidRPr="00AD3069">
        <w:rPr>
          <w:rFonts w:ascii="SofiaSans Bold" w:eastAsia="Times New Roman" w:hAnsi="SofiaSans Bold" w:cs="Times New Roman"/>
          <w:color w:val="000000" w:themeColor="text1"/>
          <w:lang w:val="ru-RU" w:eastAsia="bg-BG"/>
        </w:rPr>
        <w:lastRenderedPageBreak/>
        <w:t xml:space="preserve">ОТЧИТАНЕ НА РАЗХОДИ ЗА ПОЛЗВАНЕ НА </w:t>
      </w:r>
      <w:r w:rsidRPr="00AD3069">
        <w:rPr>
          <w:rFonts w:ascii="SofiaSans Bold" w:eastAsia="Times New Roman" w:hAnsi="SofiaSans Bold" w:cs="Times New Roman"/>
          <w:color w:val="000000" w:themeColor="text1"/>
        </w:rPr>
        <w:t xml:space="preserve">СПОРТНИ ОБЕКТИ И СЪОРЪЖЕНИЯ, със седалище на територията на Столична община </w:t>
      </w:r>
    </w:p>
    <w:p w:rsidR="00AD3069" w:rsidRPr="00AD3069" w:rsidRDefault="00AD3069" w:rsidP="00AD3069">
      <w:pPr>
        <w:tabs>
          <w:tab w:val="left" w:pos="142"/>
          <w:tab w:val="left" w:pos="284"/>
          <w:tab w:val="left" w:pos="426"/>
        </w:tabs>
        <w:autoSpaceDE w:val="0"/>
        <w:autoSpaceDN w:val="0"/>
        <w:adjustRightInd w:val="0"/>
        <w:spacing w:after="0" w:line="240" w:lineRule="auto"/>
        <w:jc w:val="both"/>
        <w:rPr>
          <w:rFonts w:ascii="SofiaSans Bold" w:eastAsia="Times New Roman" w:hAnsi="SofiaSans Bold" w:cs="Times New Roman"/>
          <w:color w:val="000000" w:themeColor="text1"/>
          <w:sz w:val="26"/>
          <w:szCs w:val="26"/>
          <w:lang w:eastAsia="bg-BG"/>
        </w:rPr>
      </w:pPr>
      <w:r w:rsidRPr="00AD3069">
        <w:rPr>
          <w:rFonts w:ascii="SofiaSans Bold" w:eastAsia="Times New Roman" w:hAnsi="SofiaSans Bold" w:cs="Times New Roman"/>
          <w:color w:val="000000" w:themeColor="text1"/>
          <w:lang w:eastAsia="bg-BG"/>
        </w:rPr>
        <w:t>При отчитане на разходи за наем на спортен обект или съоръжение се представят следните изискуеми документи:</w:t>
      </w: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7.1. </w:t>
      </w:r>
      <w:r w:rsidRPr="00AD3069">
        <w:rPr>
          <w:rFonts w:ascii="SofiaSans Bold" w:eastAsia="Times New Roman" w:hAnsi="SofiaSans Bold" w:cs="Times New Roman"/>
          <w:color w:val="000000" w:themeColor="text1"/>
          <w:lang w:eastAsia="bg-BG"/>
        </w:rPr>
        <w:t>копие на договор</w:t>
      </w:r>
      <w:r w:rsidRPr="00AD3069">
        <w:rPr>
          <w:rFonts w:ascii="SofiaSans" w:eastAsia="Times New Roman" w:hAnsi="SofiaSans" w:cs="Times New Roman"/>
          <w:color w:val="000000" w:themeColor="text1"/>
          <w:lang w:eastAsia="bg-BG"/>
        </w:rPr>
        <w:t xml:space="preserve">, удостоверяващ правото на спортния клуб за ползване на спортен обект със седалище на територията на Столична община </w:t>
      </w:r>
      <w:r w:rsidRPr="00AD3069">
        <w:rPr>
          <w:rFonts w:ascii="SofiaSans Bold" w:eastAsia="Times New Roman" w:hAnsi="SofiaSans Bold" w:cs="Times New Roman"/>
          <w:color w:val="000000" w:themeColor="text1"/>
          <w:lang w:eastAsia="bg-BG"/>
        </w:rPr>
        <w:t>(за срока на изпълнение на проекта)</w:t>
      </w:r>
      <w:r w:rsidRPr="00AD3069">
        <w:rPr>
          <w:rFonts w:ascii="SofiaSans" w:eastAsia="Times New Roman" w:hAnsi="SofiaSans" w:cs="Times New Roman"/>
          <w:color w:val="000000" w:themeColor="text1"/>
          <w:lang w:eastAsia="bg-BG"/>
        </w:rPr>
        <w:t>. Към договора се представя действащ график за ползване на спортния обект/съоръжение;</w:t>
      </w: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7.2. </w:t>
      </w:r>
      <w:r w:rsidRPr="00AD3069">
        <w:rPr>
          <w:rFonts w:ascii="SofiaSans Bold" w:eastAsia="Times New Roman" w:hAnsi="SofiaSans Bold" w:cs="Times New Roman"/>
          <w:color w:val="000000" w:themeColor="text1"/>
          <w:lang w:eastAsia="bg-BG"/>
        </w:rPr>
        <w:t>копие на фактури</w:t>
      </w:r>
      <w:r w:rsidRPr="00AD3069">
        <w:rPr>
          <w:rFonts w:ascii="SofiaSans" w:eastAsia="Times New Roman" w:hAnsi="SofiaSans" w:cs="Times New Roman"/>
          <w:color w:val="000000" w:themeColor="text1"/>
          <w:lang w:eastAsia="bg-BG"/>
        </w:rPr>
        <w:t xml:space="preserve"> (РОД), съдържащи единични параметри за стойност и количество,</w:t>
      </w:r>
      <w:r w:rsidRPr="00AD3069">
        <w:rPr>
          <w:color w:val="000000" w:themeColor="text1"/>
        </w:rPr>
        <w:t xml:space="preserve"> </w:t>
      </w:r>
      <w:r w:rsidRPr="00AD3069">
        <w:rPr>
          <w:rFonts w:ascii="SofiaSans" w:eastAsia="Times New Roman" w:hAnsi="SofiaSans" w:cs="Times New Roman"/>
          <w:color w:val="000000" w:themeColor="text1"/>
          <w:lang w:eastAsia="bg-BG"/>
        </w:rPr>
        <w:t xml:space="preserve">с ясно описано основание за плащане - Наименование на Подпрограмата и рег. номер на договора със Столична община;  </w:t>
      </w: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7.3. </w:t>
      </w:r>
      <w:r w:rsidRPr="00AD3069">
        <w:rPr>
          <w:rFonts w:ascii="SofiaSans Bold" w:hAnsi="SofiaSans Bold" w:cs="Times New Roman"/>
          <w:color w:val="000000" w:themeColor="text1"/>
          <w:lang w:eastAsia="bg-BG"/>
        </w:rPr>
        <w:t>копие на платежни нареждания или извлечение от банката за извършено плащане, в които ясно е описано основанието за плащане</w:t>
      </w:r>
      <w:r w:rsidRPr="00AD3069">
        <w:rPr>
          <w:rFonts w:ascii="SofiaSans" w:hAnsi="SofiaSans" w:cs="Times New Roman"/>
          <w:b/>
          <w:color w:val="000000" w:themeColor="text1"/>
          <w:lang w:eastAsia="bg-BG"/>
        </w:rPr>
        <w:t xml:space="preserve"> – </w:t>
      </w:r>
      <w:r w:rsidRPr="00AD3069">
        <w:rPr>
          <w:rFonts w:ascii="SofiaSans" w:hAnsi="SofiaSans" w:cs="Times New Roman"/>
          <w:color w:val="000000" w:themeColor="text1"/>
          <w:lang w:eastAsia="bg-BG"/>
        </w:rPr>
        <w:t xml:space="preserve">представя се при плащане на фактурата по банков път; </w:t>
      </w: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 xml:space="preserve">7.4. при плащане в брой фактурата задължително трябва да бъде придружена с издаден „Фискален бон“; </w:t>
      </w: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w:eastAsia="Times New Roman" w:hAnsi="SofiaSans" w:cs="Times New Roman"/>
          <w:color w:val="000000" w:themeColor="text1"/>
          <w:sz w:val="10"/>
          <w:szCs w:val="10"/>
          <w:lang w:eastAsia="bg-BG"/>
        </w:rPr>
      </w:pPr>
    </w:p>
    <w:p w:rsidR="00AD3069" w:rsidRPr="00AD3069" w:rsidRDefault="00AD3069" w:rsidP="00AD3069">
      <w:pPr>
        <w:tabs>
          <w:tab w:val="left" w:pos="142"/>
          <w:tab w:val="left" w:pos="284"/>
        </w:tabs>
        <w:autoSpaceDE w:val="0"/>
        <w:autoSpaceDN w:val="0"/>
        <w:adjustRightInd w:val="0"/>
        <w:spacing w:after="0" w:line="240" w:lineRule="auto"/>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Отчитане на разходи за консумативи:</w:t>
      </w:r>
    </w:p>
    <w:p w:rsidR="00AD3069" w:rsidRPr="00AD3069" w:rsidRDefault="00AD3069" w:rsidP="00AD3069">
      <w:pPr>
        <w:autoSpaceDE w:val="0"/>
        <w:autoSpaceDN w:val="0"/>
        <w:adjustRightInd w:val="0"/>
        <w:spacing w:after="0" w:line="240" w:lineRule="auto"/>
        <w:jc w:val="both"/>
        <w:rPr>
          <w:rFonts w:ascii="SofiaSans" w:eastAsia="Times New Roman" w:hAnsi="SofiaSans" w:cs="Times New Roman"/>
          <w:color w:val="000000" w:themeColor="text1"/>
          <w:lang w:eastAsia="bg-BG"/>
        </w:rPr>
      </w:pPr>
      <w:r w:rsidRPr="00AD3069">
        <w:rPr>
          <w:rFonts w:ascii="SofiaSans" w:eastAsia="Times New Roman" w:hAnsi="SofiaSans" w:cs="Times New Roman"/>
          <w:color w:val="000000" w:themeColor="text1"/>
          <w:lang w:eastAsia="bg-BG"/>
        </w:rPr>
        <w:t>Режийният разход може да се отнася само за снабдяване с ток, отопление или вода за ползвания спортен обект, в рамките на изпълнението на проекта от организацията-изпълнител. Разходът се доказва с представяне на  следните документи:</w:t>
      </w:r>
    </w:p>
    <w:p w:rsidR="00AD3069" w:rsidRPr="00AD3069" w:rsidRDefault="00AD3069" w:rsidP="00AD3069">
      <w:pPr>
        <w:pStyle w:val="ListParagraph"/>
        <w:numPr>
          <w:ilvl w:val="1"/>
          <w:numId w:val="34"/>
        </w:numPr>
        <w:tabs>
          <w:tab w:val="left" w:pos="0"/>
          <w:tab w:val="left" w:pos="284"/>
          <w:tab w:val="left" w:pos="426"/>
        </w:tabs>
        <w:autoSpaceDE w:val="0"/>
        <w:autoSpaceDN w:val="0"/>
        <w:adjustRightInd w:val="0"/>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 xml:space="preserve">копие на документ за собственост или наем на съответния спортен обект </w:t>
      </w:r>
      <w:r w:rsidRPr="00AD3069">
        <w:rPr>
          <w:rFonts w:ascii="SofiaSans" w:eastAsia="Times New Roman" w:hAnsi="SofiaSans" w:cs="Times New Roman"/>
          <w:color w:val="000000" w:themeColor="text1"/>
          <w:lang w:eastAsia="bg-BG"/>
        </w:rPr>
        <w:t>(договор за ползване, включващ и срока за изпълнение на проекта);</w:t>
      </w:r>
    </w:p>
    <w:p w:rsidR="00AD3069" w:rsidRPr="00AD3069" w:rsidRDefault="00AD3069" w:rsidP="00AD3069">
      <w:pPr>
        <w:pStyle w:val="ListParagraph"/>
        <w:numPr>
          <w:ilvl w:val="1"/>
          <w:numId w:val="34"/>
        </w:numPr>
        <w:tabs>
          <w:tab w:val="left" w:pos="426"/>
        </w:tabs>
        <w:autoSpaceDE w:val="0"/>
        <w:autoSpaceDN w:val="0"/>
        <w:adjustRightInd w:val="0"/>
        <w:spacing w:after="0" w:line="240" w:lineRule="auto"/>
        <w:ind w:left="0" w:firstLine="0"/>
        <w:jc w:val="both"/>
        <w:rPr>
          <w:rFonts w:ascii="SofiaSans Bold" w:eastAsia="Times New Roman" w:hAnsi="SofiaSans Bold"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документ, който удостоверява, че партидата на съответния доставчик се отнася за този обект;</w:t>
      </w:r>
    </w:p>
    <w:p w:rsidR="00AD3069" w:rsidRPr="00AD3069" w:rsidRDefault="00AD3069" w:rsidP="00AD3069">
      <w:pPr>
        <w:pStyle w:val="ListParagraph"/>
        <w:numPr>
          <w:ilvl w:val="1"/>
          <w:numId w:val="34"/>
        </w:numPr>
        <w:tabs>
          <w:tab w:val="left" w:pos="284"/>
          <w:tab w:val="left" w:pos="426"/>
        </w:tabs>
        <w:autoSpaceDE w:val="0"/>
        <w:autoSpaceDN w:val="0"/>
        <w:adjustRightInd w:val="0"/>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фактура (РОД)</w:t>
      </w:r>
      <w:r w:rsidRPr="00AD3069">
        <w:rPr>
          <w:rFonts w:ascii="SofiaSans" w:eastAsia="Times New Roman" w:hAnsi="SofiaSans" w:cs="Times New Roman"/>
          <w:b/>
          <w:color w:val="000000" w:themeColor="text1"/>
          <w:lang w:eastAsia="bg-BG"/>
        </w:rPr>
        <w:t xml:space="preserve"> </w:t>
      </w:r>
      <w:r w:rsidRPr="00AD3069">
        <w:rPr>
          <w:rFonts w:ascii="SofiaSans" w:eastAsia="Times New Roman" w:hAnsi="SofiaSans" w:cs="Times New Roman"/>
          <w:color w:val="000000" w:themeColor="text1"/>
          <w:lang w:eastAsia="bg-BG"/>
        </w:rPr>
        <w:t>за разхода на ток, отопление или вода, която се отнася за периода на изпълнение на дейностите по  проекта, съгласно финансов план към сключен договор;</w:t>
      </w:r>
    </w:p>
    <w:p w:rsidR="00AD3069" w:rsidRPr="00AD3069" w:rsidRDefault="00AD3069" w:rsidP="00AD3069">
      <w:pPr>
        <w:pStyle w:val="ListParagraph"/>
        <w:numPr>
          <w:ilvl w:val="1"/>
          <w:numId w:val="34"/>
        </w:numPr>
        <w:tabs>
          <w:tab w:val="left" w:pos="284"/>
          <w:tab w:val="left" w:pos="426"/>
        </w:tabs>
        <w:autoSpaceDE w:val="0"/>
        <w:autoSpaceDN w:val="0"/>
        <w:adjustRightInd w:val="0"/>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eastAsia="Times New Roman" w:hAnsi="SofiaSans Bold" w:cs="Times New Roman"/>
          <w:color w:val="000000" w:themeColor="text1"/>
          <w:lang w:eastAsia="bg-BG"/>
        </w:rPr>
        <w:t>копие на Платежно нареждане или извлечение от банката за извършено плащане,</w:t>
      </w:r>
      <w:r w:rsidRPr="00AD3069">
        <w:rPr>
          <w:rFonts w:ascii="SofiaSans Bold" w:hAnsi="SofiaSans Bold" w:cs="Times New Roman"/>
          <w:color w:val="000000" w:themeColor="text1"/>
          <w:lang w:eastAsia="bg-BG"/>
        </w:rPr>
        <w:t xml:space="preserve"> в което ясно е описано основанието за плащане</w:t>
      </w:r>
      <w:r w:rsidRPr="00AD3069">
        <w:rPr>
          <w:rFonts w:ascii="SofiaSans" w:eastAsia="Times New Roman" w:hAnsi="SofiaSans" w:cs="Times New Roman"/>
          <w:color w:val="000000" w:themeColor="text1"/>
          <w:lang w:eastAsia="bg-BG"/>
        </w:rPr>
        <w:t xml:space="preserve"> - при плащане по банков път;</w:t>
      </w:r>
    </w:p>
    <w:p w:rsidR="00AD3069" w:rsidRPr="00AD3069" w:rsidRDefault="00AD3069" w:rsidP="00AD3069">
      <w:pPr>
        <w:pStyle w:val="ListParagraph"/>
        <w:numPr>
          <w:ilvl w:val="1"/>
          <w:numId w:val="34"/>
        </w:numPr>
        <w:tabs>
          <w:tab w:val="left" w:pos="284"/>
          <w:tab w:val="left" w:pos="426"/>
        </w:tabs>
        <w:autoSpaceDE w:val="0"/>
        <w:autoSpaceDN w:val="0"/>
        <w:adjustRightInd w:val="0"/>
        <w:spacing w:after="0" w:line="240" w:lineRule="auto"/>
        <w:ind w:left="0" w:firstLine="0"/>
        <w:jc w:val="both"/>
        <w:rPr>
          <w:rFonts w:ascii="SofiaSans" w:eastAsia="Times New Roman" w:hAnsi="SofiaSans" w:cs="Times New Roman"/>
          <w:color w:val="000000" w:themeColor="text1"/>
          <w:lang w:eastAsia="bg-BG"/>
        </w:rPr>
      </w:pPr>
      <w:r w:rsidRPr="00AD3069">
        <w:rPr>
          <w:rFonts w:ascii="SofiaSans Bold" w:hAnsi="SofiaSans Bold" w:cs="Times New Roman"/>
          <w:color w:val="000000" w:themeColor="text1"/>
          <w:lang w:eastAsia="bg-BG"/>
        </w:rPr>
        <w:t>копие на Фискален бон</w:t>
      </w:r>
      <w:r w:rsidRPr="00AD3069">
        <w:rPr>
          <w:rFonts w:ascii="SofiaSans" w:hAnsi="SofiaSans" w:cs="Times New Roman"/>
          <w:color w:val="000000" w:themeColor="text1"/>
          <w:lang w:eastAsia="bg-BG"/>
        </w:rPr>
        <w:t xml:space="preserve"> - при плащане в брой фактурата задължително трябва да бъде придружена с издаден „Фискален бон“ .</w:t>
      </w:r>
    </w:p>
    <w:p w:rsidR="00AD3069" w:rsidRPr="00AD3069" w:rsidRDefault="00AD3069" w:rsidP="00AD3069">
      <w:pPr>
        <w:pStyle w:val="ListParagraph"/>
        <w:tabs>
          <w:tab w:val="left" w:pos="284"/>
          <w:tab w:val="left" w:pos="426"/>
        </w:tabs>
        <w:autoSpaceDE w:val="0"/>
        <w:autoSpaceDN w:val="0"/>
        <w:adjustRightInd w:val="0"/>
        <w:spacing w:after="0" w:line="240" w:lineRule="auto"/>
        <w:ind w:left="0"/>
        <w:jc w:val="both"/>
        <w:rPr>
          <w:rFonts w:ascii="SofiaSans" w:eastAsia="Times New Roman" w:hAnsi="SofiaSans" w:cs="Times New Roman"/>
          <w:i/>
          <w:color w:val="000000" w:themeColor="text1"/>
          <w:lang w:eastAsia="bg-BG"/>
        </w:rPr>
      </w:pPr>
      <w:r w:rsidRPr="00AD3069">
        <w:rPr>
          <w:rFonts w:ascii="SofiaSans" w:hAnsi="SofiaSans" w:cs="Times New Roman"/>
          <w:i/>
          <w:color w:val="000000" w:themeColor="text1"/>
          <w:lang w:eastAsia="bg-BG"/>
        </w:rPr>
        <w:t>Препоръчва се да не се включва м. ноември при отчитане на консумативи (ел. енергия, вода и разходи за отопление), поради възможност същите да не могат да бъдат отчетени в рамките на отчетния период.</w:t>
      </w:r>
    </w:p>
    <w:p w:rsidR="00C813FE" w:rsidRPr="00AD3069" w:rsidRDefault="00C813FE" w:rsidP="00AD3069">
      <w:pPr>
        <w:rPr>
          <w:color w:val="000000" w:themeColor="text1"/>
        </w:rPr>
      </w:pPr>
    </w:p>
    <w:sectPr w:rsidR="00C813FE" w:rsidRPr="00AD3069" w:rsidSect="00762750">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D1" w:rsidRDefault="00DA0CD1">
      <w:pPr>
        <w:spacing w:after="0" w:line="240" w:lineRule="auto"/>
      </w:pPr>
      <w:r>
        <w:separator/>
      </w:r>
    </w:p>
  </w:endnote>
  <w:endnote w:type="continuationSeparator" w:id="0">
    <w:p w:rsidR="00DA0CD1" w:rsidRDefault="00DA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fiaSans">
    <w:panose1 w:val="00000500000000000000"/>
    <w:charset w:val="CC"/>
    <w:family w:val="auto"/>
    <w:pitch w:val="variable"/>
    <w:sig w:usb0="00000287" w:usb1="00000001" w:usb2="00000000" w:usb3="00000000" w:csb0="0000009F" w:csb1="00000000"/>
  </w:font>
  <w:font w:name="SofiaSans Black">
    <w:panose1 w:val="00000A00000000000000"/>
    <w:charset w:val="CC"/>
    <w:family w:val="auto"/>
    <w:pitch w:val="variable"/>
    <w:sig w:usb0="00000287" w:usb1="00000001"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ofiaSans Bold">
    <w:panose1 w:val="000008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551911"/>
      <w:docPartObj>
        <w:docPartGallery w:val="Page Numbers (Bottom of Page)"/>
        <w:docPartUnique/>
      </w:docPartObj>
    </w:sdtPr>
    <w:sdtEndPr>
      <w:rPr>
        <w:noProof/>
        <w:sz w:val="16"/>
        <w:szCs w:val="16"/>
      </w:rPr>
    </w:sdtEndPr>
    <w:sdtContent>
      <w:p w:rsidR="00DA0415" w:rsidRPr="00DA0415" w:rsidRDefault="00EE09ED">
        <w:pPr>
          <w:pStyle w:val="Footer"/>
          <w:jc w:val="right"/>
          <w:rPr>
            <w:sz w:val="16"/>
            <w:szCs w:val="16"/>
          </w:rPr>
        </w:pPr>
        <w:r w:rsidRPr="00DA0415">
          <w:rPr>
            <w:sz w:val="16"/>
            <w:szCs w:val="16"/>
          </w:rPr>
          <w:fldChar w:fldCharType="begin"/>
        </w:r>
        <w:r w:rsidRPr="00DA0415">
          <w:rPr>
            <w:sz w:val="16"/>
            <w:szCs w:val="16"/>
          </w:rPr>
          <w:instrText xml:space="preserve"> PAGE   \* MERGEFORMAT </w:instrText>
        </w:r>
        <w:r w:rsidRPr="00DA0415">
          <w:rPr>
            <w:sz w:val="16"/>
            <w:szCs w:val="16"/>
          </w:rPr>
          <w:fldChar w:fldCharType="separate"/>
        </w:r>
        <w:r w:rsidR="00985DE3">
          <w:rPr>
            <w:noProof/>
            <w:sz w:val="16"/>
            <w:szCs w:val="16"/>
          </w:rPr>
          <w:t>7</w:t>
        </w:r>
        <w:r w:rsidRPr="00DA0415">
          <w:rPr>
            <w:noProof/>
            <w:sz w:val="16"/>
            <w:szCs w:val="16"/>
          </w:rPr>
          <w:fldChar w:fldCharType="end"/>
        </w:r>
      </w:p>
    </w:sdtContent>
  </w:sdt>
  <w:p w:rsidR="00DA0415" w:rsidRDefault="00D00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D1" w:rsidRDefault="00DA0CD1">
      <w:pPr>
        <w:spacing w:after="0" w:line="240" w:lineRule="auto"/>
      </w:pPr>
      <w:r>
        <w:separator/>
      </w:r>
    </w:p>
  </w:footnote>
  <w:footnote w:type="continuationSeparator" w:id="0">
    <w:p w:rsidR="00DA0CD1" w:rsidRDefault="00DA0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CF8"/>
    <w:multiLevelType w:val="hybridMultilevel"/>
    <w:tmpl w:val="6DC22F20"/>
    <w:lvl w:ilvl="0" w:tplc="F842AADE">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 w15:restartNumberingAfterBreak="0">
    <w:nsid w:val="06550BBF"/>
    <w:multiLevelType w:val="hybridMultilevel"/>
    <w:tmpl w:val="88AEF09C"/>
    <w:lvl w:ilvl="0" w:tplc="F842AAD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1117971"/>
    <w:multiLevelType w:val="hybridMultilevel"/>
    <w:tmpl w:val="54ACAEFC"/>
    <w:lvl w:ilvl="0" w:tplc="F842AAD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18C6433"/>
    <w:multiLevelType w:val="hybridMultilevel"/>
    <w:tmpl w:val="7408CC66"/>
    <w:lvl w:ilvl="0" w:tplc="F842AADE">
      <w:numFmt w:val="bullet"/>
      <w:lvlText w:val="–"/>
      <w:lvlJc w:val="left"/>
      <w:pPr>
        <w:ind w:left="1080" w:hanging="360"/>
      </w:pPr>
      <w:rPr>
        <w:rFonts w:ascii="Times New Roman" w:eastAsia="Times New Roman" w:hAnsi="Times New Roman"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4" w15:restartNumberingAfterBreak="0">
    <w:nsid w:val="1C216111"/>
    <w:multiLevelType w:val="hybridMultilevel"/>
    <w:tmpl w:val="B8286136"/>
    <w:lvl w:ilvl="0" w:tplc="F842AADE">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701EC8"/>
    <w:multiLevelType w:val="hybridMultilevel"/>
    <w:tmpl w:val="24566ACE"/>
    <w:lvl w:ilvl="0" w:tplc="F842AAD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F617EAA"/>
    <w:multiLevelType w:val="hybridMultilevel"/>
    <w:tmpl w:val="BC64CB1A"/>
    <w:lvl w:ilvl="0" w:tplc="33EA1F62">
      <w:start w:val="1"/>
      <w:numFmt w:val="bullet"/>
      <w:lvlText w:val=""/>
      <w:lvlJc w:val="left"/>
      <w:pPr>
        <w:ind w:left="1146" w:hanging="360"/>
      </w:pPr>
      <w:rPr>
        <w:rFonts w:ascii="Wingdings" w:hAnsi="Wingdings" w:hint="default"/>
        <w:sz w:val="16"/>
        <w:szCs w:val="16"/>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 w15:restartNumberingAfterBreak="0">
    <w:nsid w:val="218222C9"/>
    <w:multiLevelType w:val="hybridMultilevel"/>
    <w:tmpl w:val="8DF6BC66"/>
    <w:lvl w:ilvl="0" w:tplc="3EDCF166">
      <w:start w:val="1"/>
      <w:numFmt w:val="bullet"/>
      <w:lvlText w:val=""/>
      <w:lvlJc w:val="left"/>
      <w:pPr>
        <w:ind w:left="1146" w:hanging="360"/>
      </w:pPr>
      <w:rPr>
        <w:rFonts w:ascii="Wingdings" w:hAnsi="Wingdings" w:hint="default"/>
        <w:sz w:val="16"/>
        <w:szCs w:val="16"/>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8" w15:restartNumberingAfterBreak="0">
    <w:nsid w:val="227C1943"/>
    <w:multiLevelType w:val="hybridMultilevel"/>
    <w:tmpl w:val="8702F860"/>
    <w:lvl w:ilvl="0" w:tplc="F842AADE">
      <w:numFmt w:val="bullet"/>
      <w:lvlText w:val="–"/>
      <w:lvlJc w:val="left"/>
      <w:pPr>
        <w:ind w:left="720" w:hanging="360"/>
      </w:pPr>
      <w:rPr>
        <w:rFonts w:ascii="Times New Roman" w:eastAsia="Times New Roman" w:hAnsi="Times New Roman" w:cs="Times New Roman" w:hint="default"/>
        <w:b/>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4447B72"/>
    <w:multiLevelType w:val="multilevel"/>
    <w:tmpl w:val="3A1251D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F571A6"/>
    <w:multiLevelType w:val="multilevel"/>
    <w:tmpl w:val="C4EC4D9E"/>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ascii="SofiaSans" w:hAnsi="SofiaSan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75342E"/>
    <w:multiLevelType w:val="hybridMultilevel"/>
    <w:tmpl w:val="F35466FC"/>
    <w:lvl w:ilvl="0" w:tplc="F842AADE">
      <w:numFmt w:val="bullet"/>
      <w:lvlText w:val="–"/>
      <w:lvlJc w:val="left"/>
      <w:pPr>
        <w:ind w:left="1080" w:hanging="360"/>
      </w:pPr>
      <w:rPr>
        <w:rFonts w:ascii="Times New Roman" w:eastAsia="Times New Roman" w:hAnsi="Times New Roman" w:cs="Times New Roman" w:hint="default"/>
        <w:b/>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2" w15:restartNumberingAfterBreak="0">
    <w:nsid w:val="31554165"/>
    <w:multiLevelType w:val="hybridMultilevel"/>
    <w:tmpl w:val="524ED4FA"/>
    <w:lvl w:ilvl="0" w:tplc="1CEE1F18">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2D40A47"/>
    <w:multiLevelType w:val="multilevel"/>
    <w:tmpl w:val="89D421FC"/>
    <w:lvl w:ilvl="0">
      <w:start w:val="4"/>
      <w:numFmt w:val="decimal"/>
      <w:lvlText w:val="%1."/>
      <w:lvlJc w:val="left"/>
      <w:pPr>
        <w:ind w:left="360" w:hanging="360"/>
      </w:pPr>
      <w:rPr>
        <w:rFonts w:ascii="SofiaSans" w:hAnsi="SofiaSans" w:cs="Times New Roman"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44901525"/>
    <w:multiLevelType w:val="hybridMultilevel"/>
    <w:tmpl w:val="C22CB1B8"/>
    <w:lvl w:ilvl="0" w:tplc="F842AAD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70019AE"/>
    <w:multiLevelType w:val="hybridMultilevel"/>
    <w:tmpl w:val="275A1FA6"/>
    <w:lvl w:ilvl="0" w:tplc="0DA01FE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6" w15:restartNumberingAfterBreak="0">
    <w:nsid w:val="4BE43BC1"/>
    <w:multiLevelType w:val="hybridMultilevel"/>
    <w:tmpl w:val="09D21F02"/>
    <w:lvl w:ilvl="0" w:tplc="55F2BD70">
      <w:numFmt w:val="bullet"/>
      <w:lvlText w:val="-"/>
      <w:lvlJc w:val="left"/>
      <w:pPr>
        <w:ind w:left="720" w:hanging="360"/>
      </w:pPr>
      <w:rPr>
        <w:rFonts w:ascii="SofiaSans" w:eastAsia="Times New Roman" w:hAnsi="SofiaSan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C995AB5"/>
    <w:multiLevelType w:val="hybridMultilevel"/>
    <w:tmpl w:val="94C25370"/>
    <w:lvl w:ilvl="0" w:tplc="80689C30">
      <w:start w:val="1"/>
      <w:numFmt w:val="decimal"/>
      <w:lvlText w:val="%1."/>
      <w:lvlJc w:val="left"/>
      <w:pPr>
        <w:ind w:left="786" w:hanging="360"/>
      </w:pPr>
      <w:rPr>
        <w:b/>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4260156"/>
    <w:multiLevelType w:val="hybridMultilevel"/>
    <w:tmpl w:val="1C265FB0"/>
    <w:lvl w:ilvl="0" w:tplc="56EAC62C">
      <w:start w:val="2"/>
      <w:numFmt w:val="bullet"/>
      <w:lvlText w:val="-"/>
      <w:lvlJc w:val="left"/>
      <w:pPr>
        <w:ind w:left="720" w:hanging="360"/>
      </w:pPr>
      <w:rPr>
        <w:rFonts w:ascii="SofiaSans Black" w:eastAsia="Times New Roman" w:hAnsi="SofiaSans Black"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55EE63F9"/>
    <w:multiLevelType w:val="hybridMultilevel"/>
    <w:tmpl w:val="F3A6AA1A"/>
    <w:lvl w:ilvl="0" w:tplc="F842AADE">
      <w:numFmt w:val="bullet"/>
      <w:lvlText w:val="–"/>
      <w:lvlJc w:val="left"/>
      <w:pPr>
        <w:ind w:left="720" w:hanging="360"/>
      </w:pPr>
      <w:rPr>
        <w:rFonts w:ascii="Times New Roman" w:eastAsia="Times New Roman" w:hAnsi="Times New Roman" w:cs="Times New Roman" w:hint="default"/>
        <w:b/>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8BE353B"/>
    <w:multiLevelType w:val="hybridMultilevel"/>
    <w:tmpl w:val="0A4C7FAC"/>
    <w:lvl w:ilvl="0" w:tplc="4ED0F098">
      <w:start w:val="1"/>
      <w:numFmt w:val="decimal"/>
      <w:lvlText w:val="%1."/>
      <w:lvlJc w:val="left"/>
      <w:pPr>
        <w:ind w:left="720" w:hanging="360"/>
      </w:pPr>
      <w:rPr>
        <w:rFonts w:hint="default"/>
        <w:b w:val="0"/>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99B4A15"/>
    <w:multiLevelType w:val="hybridMultilevel"/>
    <w:tmpl w:val="BDBA14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CCD75F1"/>
    <w:multiLevelType w:val="hybridMultilevel"/>
    <w:tmpl w:val="D5B87AF2"/>
    <w:lvl w:ilvl="0" w:tplc="F842AADE">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15:restartNumberingAfterBreak="0">
    <w:nsid w:val="5D042C67"/>
    <w:multiLevelType w:val="hybridMultilevel"/>
    <w:tmpl w:val="444EEDBA"/>
    <w:lvl w:ilvl="0" w:tplc="CB700362">
      <w:start w:val="7"/>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6029526B"/>
    <w:multiLevelType w:val="hybridMultilevel"/>
    <w:tmpl w:val="F9F01D2A"/>
    <w:lvl w:ilvl="0" w:tplc="1598BD78">
      <w:start w:val="1"/>
      <w:numFmt w:val="decimal"/>
      <w:lvlText w:val="%1."/>
      <w:lvlJc w:val="left"/>
      <w:pPr>
        <w:ind w:left="630" w:hanging="360"/>
      </w:pPr>
      <w:rPr>
        <w:rFonts w:cs="Times New Roman" w:hint="default"/>
        <w:b/>
        <w:color w:val="000000" w:themeColor="text1"/>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15:restartNumberingAfterBreak="0">
    <w:nsid w:val="62C57B45"/>
    <w:multiLevelType w:val="hybridMultilevel"/>
    <w:tmpl w:val="6C36C43E"/>
    <w:lvl w:ilvl="0" w:tplc="EEC47754">
      <w:start w:val="1"/>
      <w:numFmt w:val="decimal"/>
      <w:lvlText w:val="%1."/>
      <w:lvlJc w:val="left"/>
      <w:pPr>
        <w:ind w:left="780" w:hanging="4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6BD338A"/>
    <w:multiLevelType w:val="multilevel"/>
    <w:tmpl w:val="B7F27060"/>
    <w:lvl w:ilvl="0">
      <w:start w:val="1"/>
      <w:numFmt w:val="decimal"/>
      <w:lvlText w:val="%1."/>
      <w:lvlJc w:val="left"/>
      <w:pPr>
        <w:ind w:left="720" w:hanging="360"/>
      </w:pPr>
    </w:lvl>
    <w:lvl w:ilvl="1">
      <w:start w:val="4"/>
      <w:numFmt w:val="decimal"/>
      <w:isLgl/>
      <w:lvlText w:val="%1.%2."/>
      <w:lvlJc w:val="left"/>
      <w:pPr>
        <w:ind w:left="720" w:hanging="360"/>
      </w:pPr>
      <w:rPr>
        <w:rFonts w:ascii="SofiaSans" w:eastAsia="Times New Roman" w:hAnsi="SofiaSans" w:cs="Times New Roman" w:hint="default"/>
        <w:b w:val="0"/>
        <w:color w:val="000000"/>
      </w:rPr>
    </w:lvl>
    <w:lvl w:ilvl="2">
      <w:start w:val="1"/>
      <w:numFmt w:val="decimal"/>
      <w:isLgl/>
      <w:lvlText w:val="%1.%2.%3."/>
      <w:lvlJc w:val="left"/>
      <w:pPr>
        <w:ind w:left="1080" w:hanging="720"/>
      </w:pPr>
      <w:rPr>
        <w:rFonts w:ascii="Times New Roman" w:eastAsia="Times New Roman" w:hAnsi="Times New Roman" w:cs="Times New Roman" w:hint="default"/>
        <w:b/>
        <w:color w:val="000000"/>
      </w:rPr>
    </w:lvl>
    <w:lvl w:ilvl="3">
      <w:start w:val="1"/>
      <w:numFmt w:val="decimal"/>
      <w:isLgl/>
      <w:lvlText w:val="%1.%2.%3.%4."/>
      <w:lvlJc w:val="left"/>
      <w:pPr>
        <w:ind w:left="1080" w:hanging="720"/>
      </w:pPr>
      <w:rPr>
        <w:rFonts w:ascii="Times New Roman" w:eastAsia="Times New Roman" w:hAnsi="Times New Roman" w:cs="Times New Roman" w:hint="default"/>
        <w:b/>
        <w:color w:val="000000"/>
      </w:rPr>
    </w:lvl>
    <w:lvl w:ilvl="4">
      <w:start w:val="1"/>
      <w:numFmt w:val="decimal"/>
      <w:isLgl/>
      <w:lvlText w:val="%1.%2.%3.%4.%5."/>
      <w:lvlJc w:val="left"/>
      <w:pPr>
        <w:ind w:left="1440" w:hanging="1080"/>
      </w:pPr>
      <w:rPr>
        <w:rFonts w:ascii="Times New Roman" w:eastAsia="Times New Roman" w:hAnsi="Times New Roman" w:cs="Times New Roman" w:hint="default"/>
        <w:b/>
        <w:color w:val="000000"/>
      </w:rPr>
    </w:lvl>
    <w:lvl w:ilvl="5">
      <w:start w:val="1"/>
      <w:numFmt w:val="decimal"/>
      <w:isLgl/>
      <w:lvlText w:val="%1.%2.%3.%4.%5.%6."/>
      <w:lvlJc w:val="left"/>
      <w:pPr>
        <w:ind w:left="1440" w:hanging="1080"/>
      </w:pPr>
      <w:rPr>
        <w:rFonts w:ascii="Times New Roman" w:eastAsia="Times New Roman" w:hAnsi="Times New Roman" w:cs="Times New Roman" w:hint="default"/>
        <w:b/>
        <w:color w:val="000000"/>
      </w:rPr>
    </w:lvl>
    <w:lvl w:ilvl="6">
      <w:start w:val="1"/>
      <w:numFmt w:val="decimal"/>
      <w:isLgl/>
      <w:lvlText w:val="%1.%2.%3.%4.%5.%6.%7."/>
      <w:lvlJc w:val="left"/>
      <w:pPr>
        <w:ind w:left="1800" w:hanging="1440"/>
      </w:pPr>
      <w:rPr>
        <w:rFonts w:ascii="Times New Roman" w:eastAsia="Times New Roman" w:hAnsi="Times New Roman" w:cs="Times New Roman" w:hint="default"/>
        <w:b/>
        <w:color w:val="000000"/>
      </w:rPr>
    </w:lvl>
    <w:lvl w:ilvl="7">
      <w:start w:val="1"/>
      <w:numFmt w:val="decimal"/>
      <w:isLgl/>
      <w:lvlText w:val="%1.%2.%3.%4.%5.%6.%7.%8."/>
      <w:lvlJc w:val="left"/>
      <w:pPr>
        <w:ind w:left="1800" w:hanging="1440"/>
      </w:pPr>
      <w:rPr>
        <w:rFonts w:ascii="Times New Roman" w:eastAsia="Times New Roman" w:hAnsi="Times New Roman" w:cs="Times New Roman" w:hint="default"/>
        <w:b/>
        <w:color w:val="000000"/>
      </w:rPr>
    </w:lvl>
    <w:lvl w:ilvl="8">
      <w:start w:val="1"/>
      <w:numFmt w:val="decimal"/>
      <w:isLgl/>
      <w:lvlText w:val="%1.%2.%3.%4.%5.%6.%7.%8.%9."/>
      <w:lvlJc w:val="left"/>
      <w:pPr>
        <w:ind w:left="2160" w:hanging="1800"/>
      </w:pPr>
      <w:rPr>
        <w:rFonts w:ascii="Times New Roman" w:eastAsia="Times New Roman" w:hAnsi="Times New Roman" w:cs="Times New Roman" w:hint="default"/>
        <w:b/>
        <w:color w:val="000000"/>
      </w:rPr>
    </w:lvl>
  </w:abstractNum>
  <w:abstractNum w:abstractNumId="27" w15:restartNumberingAfterBreak="0">
    <w:nsid w:val="68654778"/>
    <w:multiLevelType w:val="multilevel"/>
    <w:tmpl w:val="E3E20152"/>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502" w:hanging="360"/>
      </w:pPr>
      <w:rPr>
        <w:rFonts w:ascii="SofiaSans" w:hAnsi="SofiaSans" w:cs="Times New Roman"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CD6AB0"/>
    <w:multiLevelType w:val="multilevel"/>
    <w:tmpl w:val="F6C6B746"/>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C170B72"/>
    <w:multiLevelType w:val="hybridMultilevel"/>
    <w:tmpl w:val="7FE60E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7891504"/>
    <w:multiLevelType w:val="hybridMultilevel"/>
    <w:tmpl w:val="CF28DDA6"/>
    <w:lvl w:ilvl="0" w:tplc="3602636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81B62DC"/>
    <w:multiLevelType w:val="hybridMultilevel"/>
    <w:tmpl w:val="CADA927C"/>
    <w:lvl w:ilvl="0" w:tplc="2488EEE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8F824F7"/>
    <w:multiLevelType w:val="hybridMultilevel"/>
    <w:tmpl w:val="7E342976"/>
    <w:lvl w:ilvl="0" w:tplc="F842AADE">
      <w:numFmt w:val="bullet"/>
      <w:lvlText w:val="–"/>
      <w:lvlJc w:val="left"/>
      <w:pPr>
        <w:ind w:left="720" w:hanging="360"/>
      </w:pPr>
      <w:rPr>
        <w:rFonts w:ascii="Times New Roman" w:eastAsia="Times New Roman" w:hAnsi="Times New Roman" w:cs="Times New Roman" w:hint="default"/>
        <w:b/>
        <w:sz w:val="22"/>
        <w:szCs w:val="22"/>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9E51DDF"/>
    <w:multiLevelType w:val="hybridMultilevel"/>
    <w:tmpl w:val="4DF64B8A"/>
    <w:lvl w:ilvl="0" w:tplc="B9068EEA">
      <w:start w:val="7"/>
      <w:numFmt w:val="bullet"/>
      <w:lvlText w:val="-"/>
      <w:lvlJc w:val="left"/>
      <w:pPr>
        <w:ind w:left="720" w:hanging="360"/>
      </w:pPr>
      <w:rPr>
        <w:rFonts w:ascii="Times New Roman" w:eastAsia="Times New Roman" w:hAnsi="Times New Roman" w:cs="Times New Roman"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E28236A"/>
    <w:multiLevelType w:val="hybridMultilevel"/>
    <w:tmpl w:val="9C9ED6B0"/>
    <w:lvl w:ilvl="0" w:tplc="DD406706">
      <w:start w:val="1"/>
      <w:numFmt w:val="bullet"/>
      <w:lvlText w:val=""/>
      <w:lvlJc w:val="left"/>
      <w:pPr>
        <w:ind w:left="1080" w:hanging="360"/>
      </w:pPr>
      <w:rPr>
        <w:rFonts w:ascii="Wingdings" w:hAnsi="Wingdings" w:hint="default"/>
        <w:sz w:val="18"/>
        <w:szCs w:val="18"/>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15:restartNumberingAfterBreak="0">
    <w:nsid w:val="7F0F3696"/>
    <w:multiLevelType w:val="multilevel"/>
    <w:tmpl w:val="DEE0B67A"/>
    <w:lvl w:ilvl="0">
      <w:start w:val="7"/>
      <w:numFmt w:val="decimal"/>
      <w:lvlText w:val="%1."/>
      <w:lvlJc w:val="left"/>
      <w:pPr>
        <w:ind w:left="360" w:hanging="360"/>
      </w:pPr>
      <w:rPr>
        <w:rFonts w:hint="default"/>
        <w:b/>
      </w:rPr>
    </w:lvl>
    <w:lvl w:ilvl="1">
      <w:start w:val="5"/>
      <w:numFmt w:val="decimal"/>
      <w:lvlText w:val="%1.%2."/>
      <w:lvlJc w:val="left"/>
      <w:pPr>
        <w:ind w:left="360" w:hanging="360"/>
      </w:pPr>
      <w:rPr>
        <w:rFonts w:ascii="SofiaSans" w:hAnsi="SofiaSan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4"/>
  </w:num>
  <w:num w:numId="2">
    <w:abstractNumId w:val="27"/>
  </w:num>
  <w:num w:numId="3">
    <w:abstractNumId w:val="1"/>
  </w:num>
  <w:num w:numId="4">
    <w:abstractNumId w:val="29"/>
  </w:num>
  <w:num w:numId="5">
    <w:abstractNumId w:val="7"/>
  </w:num>
  <w:num w:numId="6">
    <w:abstractNumId w:val="5"/>
  </w:num>
  <w:num w:numId="7">
    <w:abstractNumId w:val="6"/>
  </w:num>
  <w:num w:numId="8">
    <w:abstractNumId w:val="19"/>
  </w:num>
  <w:num w:numId="9">
    <w:abstractNumId w:val="2"/>
  </w:num>
  <w:num w:numId="10">
    <w:abstractNumId w:val="0"/>
  </w:num>
  <w:num w:numId="11">
    <w:abstractNumId w:val="22"/>
  </w:num>
  <w:num w:numId="12">
    <w:abstractNumId w:val="3"/>
  </w:num>
  <w:num w:numId="13">
    <w:abstractNumId w:val="32"/>
  </w:num>
  <w:num w:numId="14">
    <w:abstractNumId w:val="34"/>
  </w:num>
  <w:num w:numId="15">
    <w:abstractNumId w:val="8"/>
  </w:num>
  <w:num w:numId="16">
    <w:abstractNumId w:val="4"/>
  </w:num>
  <w:num w:numId="17">
    <w:abstractNumId w:val="11"/>
  </w:num>
  <w:num w:numId="18">
    <w:abstractNumId w:val="17"/>
  </w:num>
  <w:num w:numId="19">
    <w:abstractNumId w:val="31"/>
  </w:num>
  <w:num w:numId="20">
    <w:abstractNumId w:val="15"/>
  </w:num>
  <w:num w:numId="21">
    <w:abstractNumId w:val="26"/>
  </w:num>
  <w:num w:numId="22">
    <w:abstractNumId w:val="30"/>
  </w:num>
  <w:num w:numId="23">
    <w:abstractNumId w:val="14"/>
  </w:num>
  <w:num w:numId="24">
    <w:abstractNumId w:val="25"/>
  </w:num>
  <w:num w:numId="25">
    <w:abstractNumId w:val="20"/>
  </w:num>
  <w:num w:numId="26">
    <w:abstractNumId w:val="21"/>
  </w:num>
  <w:num w:numId="27">
    <w:abstractNumId w:val="13"/>
  </w:num>
  <w:num w:numId="28">
    <w:abstractNumId w:val="10"/>
  </w:num>
  <w:num w:numId="29">
    <w:abstractNumId w:val="28"/>
  </w:num>
  <w:num w:numId="30">
    <w:abstractNumId w:val="12"/>
  </w:num>
  <w:num w:numId="31">
    <w:abstractNumId w:val="9"/>
  </w:num>
  <w:num w:numId="32">
    <w:abstractNumId w:val="33"/>
  </w:num>
  <w:num w:numId="33">
    <w:abstractNumId w:val="23"/>
  </w:num>
  <w:num w:numId="34">
    <w:abstractNumId w:val="35"/>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9F"/>
    <w:rsid w:val="00050E50"/>
    <w:rsid w:val="00064F42"/>
    <w:rsid w:val="00065FA4"/>
    <w:rsid w:val="00070537"/>
    <w:rsid w:val="00097369"/>
    <w:rsid w:val="000B44A4"/>
    <w:rsid w:val="000D24FE"/>
    <w:rsid w:val="000D784B"/>
    <w:rsid w:val="000E66CE"/>
    <w:rsid w:val="000E770D"/>
    <w:rsid w:val="000E7737"/>
    <w:rsid w:val="00102489"/>
    <w:rsid w:val="00116656"/>
    <w:rsid w:val="001350B1"/>
    <w:rsid w:val="00156440"/>
    <w:rsid w:val="00176174"/>
    <w:rsid w:val="00181869"/>
    <w:rsid w:val="00192E40"/>
    <w:rsid w:val="001D147A"/>
    <w:rsid w:val="001D6A5F"/>
    <w:rsid w:val="001F6978"/>
    <w:rsid w:val="001F6C56"/>
    <w:rsid w:val="00205994"/>
    <w:rsid w:val="00226A1B"/>
    <w:rsid w:val="002740B7"/>
    <w:rsid w:val="00274D57"/>
    <w:rsid w:val="002A1943"/>
    <w:rsid w:val="002B1AC2"/>
    <w:rsid w:val="002C217A"/>
    <w:rsid w:val="002E2F59"/>
    <w:rsid w:val="002F74D8"/>
    <w:rsid w:val="0031516D"/>
    <w:rsid w:val="0032216B"/>
    <w:rsid w:val="00342B5C"/>
    <w:rsid w:val="00353081"/>
    <w:rsid w:val="00364AE1"/>
    <w:rsid w:val="003723BD"/>
    <w:rsid w:val="003734F5"/>
    <w:rsid w:val="00374AC0"/>
    <w:rsid w:val="0037537D"/>
    <w:rsid w:val="00384146"/>
    <w:rsid w:val="00391B24"/>
    <w:rsid w:val="00396C0E"/>
    <w:rsid w:val="003A2CA0"/>
    <w:rsid w:val="003D063E"/>
    <w:rsid w:val="003D1EE8"/>
    <w:rsid w:val="003F21B2"/>
    <w:rsid w:val="00430D11"/>
    <w:rsid w:val="00431021"/>
    <w:rsid w:val="0047436A"/>
    <w:rsid w:val="00476749"/>
    <w:rsid w:val="004B7539"/>
    <w:rsid w:val="004C080E"/>
    <w:rsid w:val="004D35E3"/>
    <w:rsid w:val="004D7089"/>
    <w:rsid w:val="00545D88"/>
    <w:rsid w:val="0057607B"/>
    <w:rsid w:val="00586739"/>
    <w:rsid w:val="0058763F"/>
    <w:rsid w:val="005A00EC"/>
    <w:rsid w:val="005F650F"/>
    <w:rsid w:val="006208DA"/>
    <w:rsid w:val="0063012B"/>
    <w:rsid w:val="00652898"/>
    <w:rsid w:val="006D361E"/>
    <w:rsid w:val="00700572"/>
    <w:rsid w:val="00704E59"/>
    <w:rsid w:val="00762750"/>
    <w:rsid w:val="0076639E"/>
    <w:rsid w:val="007715FF"/>
    <w:rsid w:val="00776F0C"/>
    <w:rsid w:val="007A521F"/>
    <w:rsid w:val="007D5046"/>
    <w:rsid w:val="007D585F"/>
    <w:rsid w:val="007E5525"/>
    <w:rsid w:val="007F27FF"/>
    <w:rsid w:val="007F71DF"/>
    <w:rsid w:val="00802B24"/>
    <w:rsid w:val="00807F1F"/>
    <w:rsid w:val="00823E74"/>
    <w:rsid w:val="00840E05"/>
    <w:rsid w:val="00847295"/>
    <w:rsid w:val="00870CBD"/>
    <w:rsid w:val="00887FC9"/>
    <w:rsid w:val="00891B34"/>
    <w:rsid w:val="008B4AE1"/>
    <w:rsid w:val="00942855"/>
    <w:rsid w:val="00962258"/>
    <w:rsid w:val="00985DE3"/>
    <w:rsid w:val="009A1602"/>
    <w:rsid w:val="009C111D"/>
    <w:rsid w:val="009C5F9D"/>
    <w:rsid w:val="009D6BBD"/>
    <w:rsid w:val="00A06254"/>
    <w:rsid w:val="00A30062"/>
    <w:rsid w:val="00A54E55"/>
    <w:rsid w:val="00AA1EE1"/>
    <w:rsid w:val="00AD21FE"/>
    <w:rsid w:val="00AD3069"/>
    <w:rsid w:val="00AE34C0"/>
    <w:rsid w:val="00B12C85"/>
    <w:rsid w:val="00B234D7"/>
    <w:rsid w:val="00B440BA"/>
    <w:rsid w:val="00B47582"/>
    <w:rsid w:val="00B475D6"/>
    <w:rsid w:val="00B50750"/>
    <w:rsid w:val="00B52DE6"/>
    <w:rsid w:val="00B57A55"/>
    <w:rsid w:val="00B6023B"/>
    <w:rsid w:val="00B77FB7"/>
    <w:rsid w:val="00B93FDE"/>
    <w:rsid w:val="00BC5C10"/>
    <w:rsid w:val="00BD53C2"/>
    <w:rsid w:val="00BD563E"/>
    <w:rsid w:val="00C02959"/>
    <w:rsid w:val="00C03B4D"/>
    <w:rsid w:val="00C05B6F"/>
    <w:rsid w:val="00C116AF"/>
    <w:rsid w:val="00C2056D"/>
    <w:rsid w:val="00C51B7E"/>
    <w:rsid w:val="00C62B27"/>
    <w:rsid w:val="00C813FE"/>
    <w:rsid w:val="00C861CB"/>
    <w:rsid w:val="00C9529C"/>
    <w:rsid w:val="00CA012F"/>
    <w:rsid w:val="00CB11F0"/>
    <w:rsid w:val="00CB569A"/>
    <w:rsid w:val="00CC2468"/>
    <w:rsid w:val="00CD7A96"/>
    <w:rsid w:val="00CE260A"/>
    <w:rsid w:val="00CF5691"/>
    <w:rsid w:val="00D110BD"/>
    <w:rsid w:val="00D832D8"/>
    <w:rsid w:val="00D95771"/>
    <w:rsid w:val="00DA0CD1"/>
    <w:rsid w:val="00DB6D2F"/>
    <w:rsid w:val="00DE68FB"/>
    <w:rsid w:val="00E20A2A"/>
    <w:rsid w:val="00E2263F"/>
    <w:rsid w:val="00E23513"/>
    <w:rsid w:val="00E32325"/>
    <w:rsid w:val="00E83516"/>
    <w:rsid w:val="00EB22A5"/>
    <w:rsid w:val="00EE09ED"/>
    <w:rsid w:val="00F117D3"/>
    <w:rsid w:val="00F1589F"/>
    <w:rsid w:val="00F30050"/>
    <w:rsid w:val="00F34E45"/>
    <w:rsid w:val="00F46F4E"/>
    <w:rsid w:val="00F634C9"/>
    <w:rsid w:val="00F76C13"/>
    <w:rsid w:val="00F8691C"/>
    <w:rsid w:val="00F92A46"/>
    <w:rsid w:val="00F92BB0"/>
    <w:rsid w:val="00FE0D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8A314-A416-46B5-8EB1-144F08B2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589F"/>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F1589F"/>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F1589F"/>
    <w:pPr>
      <w:ind w:left="720"/>
      <w:contextualSpacing/>
    </w:pPr>
  </w:style>
  <w:style w:type="paragraph" w:styleId="BalloonText">
    <w:name w:val="Balloon Text"/>
    <w:basedOn w:val="Normal"/>
    <w:link w:val="BalloonTextChar"/>
    <w:uiPriority w:val="99"/>
    <w:semiHidden/>
    <w:unhideWhenUsed/>
    <w:rsid w:val="00375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37D"/>
    <w:rPr>
      <w:rFonts w:ascii="Segoe UI" w:hAnsi="Segoe UI" w:cs="Segoe UI"/>
      <w:sz w:val="18"/>
      <w:szCs w:val="18"/>
    </w:rPr>
  </w:style>
  <w:style w:type="character" w:styleId="Hyperlink">
    <w:name w:val="Hyperlink"/>
    <w:basedOn w:val="DefaultParagraphFont"/>
    <w:uiPriority w:val="99"/>
    <w:unhideWhenUsed/>
    <w:rsid w:val="00CB5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ofia.bg/approved-project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Valentina.Likova</dc:creator>
  <cp:keywords/>
  <dc:description/>
  <cp:lastModifiedBy>Валентина Ликова</cp:lastModifiedBy>
  <cp:revision>2</cp:revision>
  <cp:lastPrinted>2024-04-04T09:54:00Z</cp:lastPrinted>
  <dcterms:created xsi:type="dcterms:W3CDTF">2025-06-09T11:49:00Z</dcterms:created>
  <dcterms:modified xsi:type="dcterms:W3CDTF">2025-06-09T11:49:00Z</dcterms:modified>
</cp:coreProperties>
</file>