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B74CD" w:rsidRDefault="001B455B" w:rsidP="00EB74CD">
      <w:pPr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EB74CD">
        <w:rPr>
          <w:rFonts w:ascii="SofiaSans" w:hAnsi="SofiaSans"/>
          <w:sz w:val="22"/>
          <w:szCs w:val="22"/>
          <w:lang w:val="bg-BG"/>
        </w:rPr>
        <w:tab/>
      </w:r>
      <w:r w:rsidR="00926D03" w:rsidRPr="00EB74CD">
        <w:rPr>
          <w:rFonts w:ascii="SofiaSans" w:hAnsi="SofiaSans"/>
          <w:sz w:val="22"/>
          <w:szCs w:val="22"/>
          <w:lang w:val="bg-BG"/>
        </w:rPr>
        <w:tab/>
      </w:r>
      <w:r w:rsidR="00926D03" w:rsidRPr="00EB74CD">
        <w:rPr>
          <w:rFonts w:ascii="SofiaSans" w:hAnsi="SofiaSans"/>
          <w:sz w:val="22"/>
          <w:szCs w:val="22"/>
          <w:lang w:val="bg-BG"/>
        </w:rPr>
        <w:tab/>
      </w:r>
      <w:r w:rsidR="00926D03" w:rsidRPr="00EB74CD">
        <w:rPr>
          <w:rFonts w:ascii="SofiaSans" w:hAnsi="SofiaSans"/>
          <w:sz w:val="22"/>
          <w:szCs w:val="22"/>
          <w:lang w:val="bg-BG"/>
        </w:rPr>
        <w:tab/>
      </w:r>
      <w:r w:rsidRPr="00EB74CD">
        <w:rPr>
          <w:rFonts w:ascii="SofiaSans" w:hAnsi="SofiaSans"/>
          <w:sz w:val="22"/>
          <w:szCs w:val="22"/>
          <w:lang w:val="bg-BG"/>
        </w:rPr>
        <w:t xml:space="preserve">  </w:t>
      </w:r>
      <w:r w:rsidR="00EB74CD">
        <w:rPr>
          <w:rFonts w:ascii="SofiaSans" w:hAnsi="SofiaSans"/>
          <w:sz w:val="22"/>
          <w:szCs w:val="22"/>
          <w:lang w:val="bg-BG"/>
        </w:rPr>
        <w:tab/>
      </w:r>
      <w:r w:rsidR="00EB74CD">
        <w:rPr>
          <w:rFonts w:ascii="SofiaSans" w:hAnsi="SofiaSans"/>
          <w:sz w:val="22"/>
          <w:szCs w:val="22"/>
          <w:lang w:val="bg-BG"/>
        </w:rPr>
        <w:tab/>
      </w:r>
      <w:r w:rsidRPr="00EB74CD">
        <w:rPr>
          <w:rFonts w:ascii="SofiaSans" w:hAnsi="SofiaSans"/>
          <w:sz w:val="22"/>
          <w:szCs w:val="22"/>
          <w:lang w:val="bg-BG"/>
        </w:rPr>
        <w:t>Приложение</w:t>
      </w:r>
      <w:r w:rsidR="00253736" w:rsidRPr="00EB74CD">
        <w:rPr>
          <w:rFonts w:ascii="SofiaSans" w:hAnsi="SofiaSans"/>
          <w:sz w:val="22"/>
          <w:szCs w:val="22"/>
          <w:lang w:val="bg-BG"/>
        </w:rPr>
        <w:t xml:space="preserve"> </w:t>
      </w:r>
      <w:r w:rsidR="00802C66" w:rsidRPr="00EB74CD">
        <w:rPr>
          <w:rFonts w:ascii="SofiaSans" w:hAnsi="SofiaSans"/>
          <w:sz w:val="22"/>
          <w:szCs w:val="22"/>
          <w:lang w:val="bg-BG"/>
        </w:rPr>
        <w:t>5</w:t>
      </w:r>
      <w:r w:rsidR="00535338" w:rsidRPr="00EB74CD">
        <w:rPr>
          <w:rFonts w:ascii="SofiaSans" w:hAnsi="SofiaSans"/>
          <w:sz w:val="22"/>
          <w:szCs w:val="22"/>
          <w:lang w:val="bg-BG"/>
        </w:rPr>
        <w:t xml:space="preserve">              </w:t>
      </w:r>
      <w:r w:rsidR="00535338" w:rsidRPr="00EB74CD">
        <w:rPr>
          <w:rFonts w:ascii="SofiaSans" w:hAnsi="SofiaSans"/>
          <w:sz w:val="22"/>
          <w:szCs w:val="22"/>
          <w:lang w:val="bg-BG"/>
        </w:rPr>
        <w:tab/>
      </w:r>
    </w:p>
    <w:p w:rsidR="00064B5E" w:rsidRDefault="00064B5E" w:rsidP="00EB74CD">
      <w:pPr>
        <w:jc w:val="center"/>
        <w:rPr>
          <w:rFonts w:ascii="SofiaSans" w:hAnsi="SofiaSans"/>
          <w:b/>
          <w:sz w:val="22"/>
          <w:szCs w:val="22"/>
        </w:rPr>
      </w:pPr>
    </w:p>
    <w:p w:rsidR="000541D0" w:rsidRPr="00EB74CD" w:rsidRDefault="000541D0" w:rsidP="00EB74CD">
      <w:pPr>
        <w:jc w:val="center"/>
        <w:rPr>
          <w:rFonts w:ascii="SofiaSans" w:hAnsi="SofiaSans"/>
          <w:b/>
          <w:sz w:val="22"/>
          <w:szCs w:val="22"/>
        </w:rPr>
      </w:pPr>
      <w:r w:rsidRPr="00EB74CD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EB74CD" w:rsidRDefault="000541D0" w:rsidP="00EB74CD">
      <w:pPr>
        <w:rPr>
          <w:rFonts w:ascii="SofiaSans" w:hAnsi="SofiaSans"/>
          <w:sz w:val="22"/>
          <w:szCs w:val="22"/>
          <w:lang w:val="bg-BG"/>
        </w:rPr>
      </w:pPr>
    </w:p>
    <w:p w:rsidR="00BB1774" w:rsidRPr="00EB74CD" w:rsidRDefault="000541D0" w:rsidP="00EB74CD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sz w:val="22"/>
          <w:szCs w:val="22"/>
          <w:lang w:val="bg-BG"/>
        </w:rPr>
        <w:t xml:space="preserve">за допустимост по </w:t>
      </w:r>
      <w:r w:rsidR="00073A17" w:rsidRPr="00EB74CD">
        <w:rPr>
          <w:rFonts w:ascii="SofiaSans" w:hAnsi="SofiaSans"/>
          <w:sz w:val="22"/>
          <w:szCs w:val="22"/>
          <w:lang w:val="bg-BG"/>
        </w:rPr>
        <w:t>чл. 6</w:t>
      </w:r>
      <w:r w:rsidR="00073A17" w:rsidRPr="00EB74CD">
        <w:rPr>
          <w:rFonts w:ascii="SofiaSans" w:hAnsi="SofiaSans"/>
          <w:sz w:val="22"/>
          <w:szCs w:val="22"/>
        </w:rPr>
        <w:t>7</w:t>
      </w:r>
      <w:r w:rsidR="00802C66" w:rsidRPr="00EB74CD">
        <w:rPr>
          <w:rFonts w:ascii="SofiaSans" w:hAnsi="SofiaSans"/>
          <w:sz w:val="22"/>
          <w:szCs w:val="22"/>
          <w:lang w:val="bg-BG"/>
        </w:rPr>
        <w:t>, ал.2, т. 8</w:t>
      </w:r>
      <w:r w:rsidR="006843B4" w:rsidRPr="00EB74CD">
        <w:rPr>
          <w:rFonts w:ascii="SofiaSans" w:hAnsi="SofiaSans"/>
          <w:sz w:val="22"/>
          <w:szCs w:val="22"/>
          <w:lang w:val="bg-BG"/>
        </w:rPr>
        <w:t xml:space="preserve"> от ЗСУ </w:t>
      </w:r>
      <w:r w:rsidRPr="00EB74CD">
        <w:rPr>
          <w:rFonts w:ascii="SofiaSans" w:hAnsi="SofiaSans"/>
          <w:sz w:val="22"/>
          <w:szCs w:val="22"/>
          <w:lang w:val="bg-BG"/>
        </w:rPr>
        <w:t xml:space="preserve">на кандидат до конкурс за възлагане предоставянето на социална услуга </w:t>
      </w:r>
      <w:r w:rsidR="00DD4E49" w:rsidRPr="00EB74CD">
        <w:rPr>
          <w:rFonts w:ascii="SofiaSans" w:hAnsi="SofiaSans"/>
          <w:sz w:val="22"/>
          <w:szCs w:val="22"/>
          <w:lang w:val="bg-BG"/>
        </w:rPr>
        <w:t xml:space="preserve">„Център за социална рехабилитация и интеграция „Партньорства“ (с приоритетно използване на кучета-водачи) </w:t>
      </w:r>
      <w:r w:rsidR="007D0C44" w:rsidRPr="00EB74CD">
        <w:rPr>
          <w:rFonts w:ascii="SofiaSans" w:hAnsi="SofiaSans"/>
          <w:sz w:val="22"/>
          <w:szCs w:val="22"/>
          <w:lang w:val="bg-BG"/>
        </w:rPr>
        <w:t xml:space="preserve">с основни дейности „Информиране и консултиране“ (като общодостъпна и като специализирана услуга); „Общностна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умения“, с капацитет </w:t>
      </w:r>
      <w:r w:rsidR="00DD4E49" w:rsidRPr="00EB74CD">
        <w:rPr>
          <w:rFonts w:ascii="SofiaSans" w:hAnsi="SofiaSans"/>
          <w:sz w:val="22"/>
          <w:szCs w:val="22"/>
          <w:lang w:val="bg-BG"/>
        </w:rPr>
        <w:t>4</w:t>
      </w:r>
      <w:r w:rsidR="007D0C44" w:rsidRPr="00EB74CD">
        <w:rPr>
          <w:rFonts w:ascii="SofiaSans" w:hAnsi="SofiaSans"/>
          <w:sz w:val="22"/>
          <w:szCs w:val="22"/>
          <w:lang w:val="bg-BG"/>
        </w:rPr>
        <w:t>0</w:t>
      </w:r>
      <w:r w:rsidR="007D0C44" w:rsidRPr="00EB74CD">
        <w:rPr>
          <w:rFonts w:ascii="SofiaSans" w:hAnsi="SofiaSans"/>
          <w:sz w:val="22"/>
          <w:szCs w:val="22"/>
        </w:rPr>
        <w:t xml:space="preserve"> </w:t>
      </w:r>
      <w:r w:rsidR="007D0C44" w:rsidRPr="00EB74CD">
        <w:rPr>
          <w:rFonts w:ascii="SofiaSans" w:hAnsi="SofiaSans"/>
          <w:sz w:val="22"/>
          <w:szCs w:val="22"/>
          <w:lang w:val="bg-BG"/>
        </w:rPr>
        <w:t>места</w:t>
      </w:r>
      <w:r w:rsidR="00534959" w:rsidRPr="00EB74CD">
        <w:rPr>
          <w:rFonts w:ascii="SofiaSans" w:hAnsi="SofiaSans"/>
          <w:sz w:val="22"/>
          <w:szCs w:val="22"/>
          <w:lang w:val="bg-BG"/>
        </w:rPr>
        <w:t>, делегирана от държавата дейност, реализирана на територията на Столична община</w:t>
      </w:r>
      <w:r w:rsidR="00964DBD" w:rsidRPr="00EB74CD">
        <w:rPr>
          <w:rFonts w:ascii="SofiaSans" w:hAnsi="SofiaSans"/>
          <w:sz w:val="22"/>
          <w:szCs w:val="22"/>
          <w:lang w:val="bg-BG"/>
        </w:rPr>
        <w:t>.</w:t>
      </w:r>
    </w:p>
    <w:p w:rsidR="000541D0" w:rsidRPr="00EB74CD" w:rsidRDefault="000541D0" w:rsidP="00EB74CD">
      <w:pPr>
        <w:ind w:firstLine="708"/>
        <w:jc w:val="center"/>
        <w:rPr>
          <w:rFonts w:ascii="SofiaSans" w:hAnsi="SofiaSans"/>
          <w:sz w:val="22"/>
          <w:szCs w:val="22"/>
          <w:lang w:val="bg-BG"/>
        </w:rPr>
      </w:pPr>
    </w:p>
    <w:p w:rsidR="000541D0" w:rsidRPr="00EB74CD" w:rsidRDefault="000541D0" w:rsidP="00EB74CD">
      <w:pPr>
        <w:rPr>
          <w:rFonts w:ascii="SofiaSans" w:hAnsi="SofiaSans"/>
          <w:b/>
          <w:sz w:val="22"/>
          <w:szCs w:val="22"/>
          <w:lang w:val="bg-BG"/>
        </w:rPr>
      </w:pPr>
    </w:p>
    <w:p w:rsidR="00EB74CD" w:rsidRPr="00DF5E31" w:rsidRDefault="00EB74CD" w:rsidP="00EB74CD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DF5E31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</w:t>
      </w:r>
      <w:r>
        <w:rPr>
          <w:rFonts w:ascii="SofiaSans" w:hAnsi="SofiaSans"/>
          <w:b/>
          <w:sz w:val="22"/>
          <w:szCs w:val="22"/>
          <w:lang w:val="bg-BG"/>
        </w:rPr>
        <w:t>………………………………………..</w:t>
      </w:r>
      <w:r w:rsidRPr="00DF5E31">
        <w:rPr>
          <w:rFonts w:ascii="SofiaSans" w:hAnsi="SofiaSans"/>
          <w:b/>
          <w:sz w:val="22"/>
          <w:szCs w:val="22"/>
          <w:lang w:val="bg-BG"/>
        </w:rPr>
        <w:t>…….………………………</w:t>
      </w:r>
      <w:r w:rsidRPr="00DF5E31">
        <w:rPr>
          <w:rFonts w:ascii="SofiaSans" w:hAnsi="SofiaSans"/>
          <w:sz w:val="22"/>
          <w:szCs w:val="22"/>
          <w:lang w:val="bg-BG"/>
        </w:rPr>
        <w:t xml:space="preserve">- </w:t>
      </w:r>
    </w:p>
    <w:p w:rsidR="00EB74CD" w:rsidRPr="00DF5E31" w:rsidRDefault="00EB74CD" w:rsidP="00EB74CD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(трите имена на ръководителя на юридическото лице, и</w:t>
      </w:r>
      <w:r>
        <w:rPr>
          <w:rFonts w:ascii="SofiaSans" w:hAnsi="SofiaSans"/>
          <w:sz w:val="22"/>
          <w:szCs w:val="22"/>
          <w:lang w:val="bg-BG"/>
        </w:rPr>
        <w:t xml:space="preserve">ли на упълномощено от него лице </w:t>
      </w:r>
      <w:r w:rsidRPr="00DF5E31">
        <w:rPr>
          <w:rFonts w:ascii="SofiaSans" w:hAnsi="SofiaSans"/>
          <w:sz w:val="22"/>
          <w:szCs w:val="22"/>
          <w:lang w:val="bg-BG"/>
        </w:rPr>
        <w:t>чрез пълномощно №....................</w:t>
      </w:r>
      <w:r>
        <w:rPr>
          <w:rFonts w:ascii="SofiaSans" w:hAnsi="SofiaSans"/>
          <w:sz w:val="22"/>
          <w:szCs w:val="22"/>
          <w:lang w:val="bg-BG"/>
        </w:rPr>
        <w:t>........................</w:t>
      </w:r>
      <w:r w:rsidRPr="00DF5E31">
        <w:rPr>
          <w:rFonts w:ascii="SofiaSans" w:hAnsi="SofiaSans"/>
          <w:sz w:val="22"/>
          <w:szCs w:val="22"/>
          <w:lang w:val="bg-BG"/>
        </w:rPr>
        <w:t>.</w:t>
      </w:r>
      <w:r>
        <w:rPr>
          <w:rFonts w:ascii="SofiaSans" w:hAnsi="SofiaSans"/>
          <w:sz w:val="22"/>
          <w:szCs w:val="22"/>
          <w:lang w:val="bg-BG"/>
        </w:rPr>
        <w:t>..................................</w:t>
      </w:r>
      <w:r w:rsidRPr="00DF5E31">
        <w:rPr>
          <w:rFonts w:ascii="SofiaSans" w:hAnsi="SofiaSans"/>
          <w:sz w:val="22"/>
          <w:szCs w:val="22"/>
          <w:lang w:val="bg-BG"/>
        </w:rPr>
        <w:t>............/Дата………………</w:t>
      </w:r>
      <w:r>
        <w:rPr>
          <w:rFonts w:ascii="SofiaSans" w:hAnsi="SofiaSans"/>
          <w:sz w:val="22"/>
          <w:szCs w:val="22"/>
          <w:lang w:val="bg-BG"/>
        </w:rPr>
        <w:t>……….</w:t>
      </w:r>
      <w:r w:rsidRPr="00DF5E31">
        <w:rPr>
          <w:rFonts w:ascii="SofiaSans" w:hAnsi="SofiaSans"/>
          <w:sz w:val="22"/>
          <w:szCs w:val="22"/>
          <w:lang w:val="bg-BG"/>
        </w:rPr>
        <w:t>……...)</w:t>
      </w:r>
    </w:p>
    <w:p w:rsidR="00EB74CD" w:rsidRPr="00DF5E31" w:rsidRDefault="00EB74CD" w:rsidP="00EB74CD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EB74CD" w:rsidRPr="00DF5E31" w:rsidRDefault="00EB74CD" w:rsidP="00EB74CD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роден/а на ……………………. , в  гр. ……………………</w:t>
      </w:r>
      <w:r>
        <w:rPr>
          <w:rFonts w:ascii="SofiaSans" w:hAnsi="SofiaSans"/>
          <w:sz w:val="22"/>
          <w:szCs w:val="22"/>
          <w:lang w:val="bg-BG"/>
        </w:rPr>
        <w:t>……………………</w:t>
      </w:r>
      <w:r w:rsidRPr="00DF5E31">
        <w:rPr>
          <w:rFonts w:ascii="SofiaSans" w:hAnsi="SofiaSans"/>
          <w:sz w:val="22"/>
          <w:szCs w:val="22"/>
          <w:lang w:val="bg-BG"/>
        </w:rPr>
        <w:t>…, л.</w:t>
      </w:r>
      <w:r w:rsidR="0018170F">
        <w:rPr>
          <w:rFonts w:ascii="SofiaSans" w:hAnsi="SofiaSans"/>
          <w:sz w:val="22"/>
          <w:szCs w:val="22"/>
          <w:lang w:val="bg-BG"/>
        </w:rPr>
        <w:t xml:space="preserve"> </w:t>
      </w:r>
      <w:r w:rsidRPr="00DF5E31">
        <w:rPr>
          <w:rFonts w:ascii="SofiaSans" w:hAnsi="SofiaSans"/>
          <w:sz w:val="22"/>
          <w:szCs w:val="22"/>
          <w:lang w:val="bg-BG"/>
        </w:rPr>
        <w:t>к. № ………………………..……………., издадена на …………………..……………………………………...….. от ……</w:t>
      </w:r>
      <w:r>
        <w:rPr>
          <w:rFonts w:ascii="SofiaSans" w:hAnsi="SofiaSans"/>
          <w:sz w:val="22"/>
          <w:szCs w:val="22"/>
          <w:lang w:val="bg-BG"/>
        </w:rPr>
        <w:t>……………….</w:t>
      </w:r>
      <w:r w:rsidRPr="00DF5E31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……………………………………………………….……………………., </w:t>
      </w:r>
    </w:p>
    <w:p w:rsidR="00EB74CD" w:rsidRDefault="00EB74CD" w:rsidP="00EB74CD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</w:t>
      </w:r>
      <w:r>
        <w:rPr>
          <w:rFonts w:ascii="SofiaSans" w:hAnsi="SofiaSans"/>
          <w:sz w:val="22"/>
          <w:szCs w:val="22"/>
          <w:lang w:val="bg-BG"/>
        </w:rPr>
        <w:t>……………</w:t>
      </w:r>
      <w:r w:rsidRPr="00DF5E31">
        <w:rPr>
          <w:rFonts w:ascii="SofiaSans" w:hAnsi="SofiaSans"/>
          <w:sz w:val="22"/>
          <w:szCs w:val="22"/>
          <w:lang w:val="bg-BG"/>
        </w:rPr>
        <w:t>……………………………………..……………..…………………..,</w:t>
      </w:r>
    </w:p>
    <w:p w:rsidR="00EB74CD" w:rsidRPr="00DF5E31" w:rsidRDefault="00EB74CD" w:rsidP="00EB74CD">
      <w:pPr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EB74CD" w:rsidRPr="00DF5E31" w:rsidRDefault="00EB74CD" w:rsidP="00EB74CD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</w:t>
      </w:r>
      <w:r>
        <w:rPr>
          <w:rFonts w:ascii="SofiaSans" w:hAnsi="SofiaSans"/>
          <w:sz w:val="22"/>
          <w:szCs w:val="22"/>
          <w:lang w:val="bg-BG"/>
        </w:rPr>
        <w:t>…………..</w:t>
      </w:r>
      <w:r w:rsidRPr="00DF5E31">
        <w:rPr>
          <w:rFonts w:ascii="SofiaSans" w:hAnsi="SofiaSans"/>
          <w:sz w:val="22"/>
          <w:szCs w:val="22"/>
          <w:lang w:val="bg-BG"/>
        </w:rPr>
        <w:t>……..</w:t>
      </w:r>
    </w:p>
    <w:p w:rsidR="00EB74CD" w:rsidRPr="00DF5E31" w:rsidRDefault="00EB74CD" w:rsidP="00EB74CD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            (позиция на лицето в организацията, кандидат за изпълнител)</w:t>
      </w:r>
    </w:p>
    <w:p w:rsidR="00EB74CD" w:rsidRPr="00DF5E31" w:rsidRDefault="00EB74CD" w:rsidP="00EB74CD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EB74CD" w:rsidRPr="00DF5E31" w:rsidRDefault="00EB74CD" w:rsidP="00EB74CD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с код по БУЛСТАТ/ЕИК на организацията ……………………</w:t>
      </w:r>
      <w:r>
        <w:rPr>
          <w:rFonts w:ascii="SofiaSans" w:hAnsi="SofiaSans"/>
          <w:sz w:val="22"/>
          <w:szCs w:val="22"/>
          <w:lang w:val="bg-BG"/>
        </w:rPr>
        <w:t>…………….</w:t>
      </w:r>
      <w:r w:rsidRPr="00DF5E31">
        <w:rPr>
          <w:rFonts w:ascii="SofiaSans" w:hAnsi="SofiaSans"/>
          <w:sz w:val="22"/>
          <w:szCs w:val="22"/>
          <w:lang w:val="bg-BG"/>
        </w:rPr>
        <w:t>………………….</w:t>
      </w:r>
    </w:p>
    <w:p w:rsidR="00EB74CD" w:rsidRPr="00DF5E31" w:rsidRDefault="00EB74CD" w:rsidP="00EB74CD">
      <w:pPr>
        <w:tabs>
          <w:tab w:val="left" w:pos="851"/>
        </w:tabs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  <w:bookmarkStart w:id="0" w:name="_GoBack"/>
      <w:bookmarkEnd w:id="0"/>
    </w:p>
    <w:p w:rsidR="00EB74CD" w:rsidRPr="00DF5E31" w:rsidRDefault="00EB74CD" w:rsidP="00EB74CD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Style w:val="spelle"/>
          <w:rFonts w:ascii="SofiaSans" w:hAnsi="SofiaSans"/>
          <w:sz w:val="22"/>
          <w:szCs w:val="22"/>
        </w:rPr>
        <w:t>в качеството</w:t>
      </w:r>
      <w:r w:rsidRPr="00DF5E31">
        <w:rPr>
          <w:rFonts w:ascii="SofiaSans" w:hAnsi="SofiaSans"/>
          <w:sz w:val="22"/>
          <w:szCs w:val="22"/>
        </w:rPr>
        <w:t xml:space="preserve"> </w:t>
      </w:r>
      <w:r w:rsidRPr="00DF5E31">
        <w:rPr>
          <w:rStyle w:val="spelle"/>
          <w:rFonts w:ascii="SofiaSans" w:hAnsi="SofiaSans"/>
          <w:sz w:val="22"/>
          <w:szCs w:val="22"/>
        </w:rPr>
        <w:t>ми</w:t>
      </w:r>
      <w:r w:rsidRPr="00DF5E31">
        <w:rPr>
          <w:rFonts w:ascii="SofiaSans" w:hAnsi="SofiaSans"/>
          <w:sz w:val="22"/>
          <w:szCs w:val="22"/>
        </w:rPr>
        <w:t xml:space="preserve"> </w:t>
      </w:r>
      <w:r w:rsidRPr="00DF5E31">
        <w:rPr>
          <w:rStyle w:val="spelle"/>
          <w:rFonts w:ascii="SofiaSans" w:hAnsi="SofiaSans"/>
          <w:sz w:val="22"/>
          <w:szCs w:val="22"/>
        </w:rPr>
        <w:t>на</w:t>
      </w:r>
      <w:r w:rsidRPr="00DF5E31">
        <w:rPr>
          <w:rFonts w:ascii="SofiaSans" w:hAnsi="SofiaSans"/>
          <w:sz w:val="22"/>
          <w:szCs w:val="22"/>
        </w:rPr>
        <w:t xml:space="preserve"> представител на Кандидата.................</w:t>
      </w:r>
      <w:r>
        <w:rPr>
          <w:rFonts w:ascii="SofiaSans" w:hAnsi="SofiaSans"/>
          <w:sz w:val="22"/>
          <w:szCs w:val="22"/>
        </w:rPr>
        <w:t>............</w:t>
      </w:r>
      <w:r w:rsidRPr="00DF5E31">
        <w:rPr>
          <w:rFonts w:ascii="SofiaSans" w:hAnsi="SofiaSans"/>
          <w:sz w:val="22"/>
          <w:szCs w:val="22"/>
        </w:rPr>
        <w:t>..................................................................</w:t>
      </w:r>
    </w:p>
    <w:p w:rsidR="00EB74CD" w:rsidRPr="00DF5E31" w:rsidRDefault="00EB74CD" w:rsidP="00EB74CD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  <w:r w:rsidRPr="00DF5E31">
        <w:rPr>
          <w:rFonts w:ascii="SofiaSans" w:hAnsi="SofiaSans"/>
          <w:sz w:val="22"/>
          <w:szCs w:val="22"/>
        </w:rPr>
        <w:t>..</w:t>
      </w:r>
    </w:p>
    <w:p w:rsidR="00EB74CD" w:rsidRPr="00DF5E31" w:rsidRDefault="00EB74CD" w:rsidP="00EB74CD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B74CD" w:rsidRPr="00DF5E31" w:rsidRDefault="00EB74CD" w:rsidP="00EB74CD">
      <w:pPr>
        <w:pStyle w:val="NormalWeb"/>
        <w:spacing w:before="0" w:beforeAutospacing="0" w:after="0" w:afterAutospacing="0"/>
        <w:jc w:val="center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(наименование на кандидата)</w:t>
      </w:r>
    </w:p>
    <w:p w:rsidR="000541D0" w:rsidRPr="00EB74CD" w:rsidRDefault="000541D0" w:rsidP="00EB74CD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64B5E" w:rsidRDefault="00064B5E" w:rsidP="00EB74CD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</w:p>
    <w:p w:rsidR="00E9517E" w:rsidRDefault="000541D0" w:rsidP="00EB74CD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EB74CD">
        <w:rPr>
          <w:rFonts w:ascii="SofiaSans" w:hAnsi="SofiaSans"/>
          <w:sz w:val="22"/>
          <w:szCs w:val="22"/>
          <w:lang w:val="bg-BG"/>
        </w:rPr>
        <w:t>а</w:t>
      </w:r>
      <w:r w:rsidRPr="00EB74CD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EB74CD">
        <w:rPr>
          <w:rFonts w:ascii="SofiaSans" w:hAnsi="SofiaSans"/>
          <w:sz w:val="22"/>
          <w:szCs w:val="22"/>
          <w:lang w:val="bg-BG"/>
        </w:rPr>
        <w:t>………………………</w:t>
      </w:r>
      <w:r w:rsidR="00064B5E">
        <w:rPr>
          <w:rFonts w:ascii="SofiaSans" w:hAnsi="SofiaSans"/>
          <w:sz w:val="22"/>
          <w:szCs w:val="22"/>
          <w:lang w:val="bg-BG"/>
        </w:rPr>
        <w:t>………………….</w:t>
      </w:r>
      <w:r w:rsidR="00BB1774" w:rsidRPr="00EB74CD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…………………………………………………………………………………………….. </w:t>
      </w:r>
    </w:p>
    <w:p w:rsidR="00E9517E" w:rsidRDefault="00E9517E" w:rsidP="00E9517E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………………………………………………………………………………………………………………</w:t>
      </w:r>
      <w:r>
        <w:rPr>
          <w:rFonts w:ascii="SofiaSans" w:hAnsi="SofiaSans"/>
          <w:sz w:val="22"/>
          <w:szCs w:val="22"/>
          <w:lang w:val="bg-BG"/>
        </w:rPr>
        <w:t>…………..</w:t>
      </w:r>
      <w:r w:rsidRPr="00DF5E31">
        <w:rPr>
          <w:rFonts w:ascii="SofiaSans" w:hAnsi="SofiaSans"/>
          <w:sz w:val="22"/>
          <w:szCs w:val="22"/>
          <w:lang w:val="bg-BG"/>
        </w:rPr>
        <w:t>………………………………………………</w:t>
      </w:r>
    </w:p>
    <w:p w:rsidR="006843B4" w:rsidRPr="00EB74CD" w:rsidRDefault="00BB1774" w:rsidP="00E9517E">
      <w:pPr>
        <w:jc w:val="both"/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sz w:val="22"/>
          <w:szCs w:val="22"/>
          <w:lang w:val="bg-BG"/>
        </w:rPr>
        <w:t xml:space="preserve">с капацитет ……………….. места, делегирана от държавата дейност, реализирана на територията на </w:t>
      </w:r>
      <w:r w:rsidR="00BA2C36" w:rsidRPr="00EB74CD">
        <w:rPr>
          <w:rFonts w:ascii="SofiaSans" w:hAnsi="SofiaSans"/>
          <w:sz w:val="22"/>
          <w:szCs w:val="22"/>
          <w:lang w:val="bg-BG"/>
        </w:rPr>
        <w:t>Столична община</w:t>
      </w:r>
      <w:r w:rsidR="000541D0" w:rsidRPr="00EB74CD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EB74CD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EB74CD" w:rsidRDefault="000541D0" w:rsidP="00EB74CD">
      <w:pPr>
        <w:rPr>
          <w:rFonts w:ascii="SofiaSans" w:hAnsi="SofiaSans"/>
          <w:sz w:val="22"/>
          <w:szCs w:val="22"/>
          <w:lang w:val="bg-BG"/>
        </w:rPr>
      </w:pPr>
    </w:p>
    <w:p w:rsidR="000541D0" w:rsidRPr="00EB74CD" w:rsidRDefault="000541D0" w:rsidP="00EB74CD">
      <w:pPr>
        <w:rPr>
          <w:rFonts w:ascii="SofiaSans" w:hAnsi="SofiaSans"/>
          <w:b/>
          <w:sz w:val="22"/>
          <w:szCs w:val="22"/>
        </w:rPr>
      </w:pPr>
      <w:r w:rsidRPr="00EB74CD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EB74CD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EB74CD">
        <w:rPr>
          <w:rFonts w:ascii="SofiaSans" w:hAnsi="SofiaSans"/>
          <w:b/>
          <w:sz w:val="22"/>
          <w:szCs w:val="22"/>
        </w:rPr>
        <w:t>.</w:t>
      </w:r>
    </w:p>
    <w:p w:rsidR="000541D0" w:rsidRPr="00EB74CD" w:rsidRDefault="000541D0" w:rsidP="00EB74CD">
      <w:pPr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sz w:val="22"/>
          <w:szCs w:val="22"/>
          <w:lang w:val="bg-BG"/>
        </w:rPr>
        <w:t> </w:t>
      </w:r>
    </w:p>
    <w:p w:rsidR="002552A1" w:rsidRDefault="002552A1" w:rsidP="00EB74CD">
      <w:pPr>
        <w:rPr>
          <w:rFonts w:ascii="SofiaSans" w:hAnsi="SofiaSans"/>
          <w:sz w:val="22"/>
          <w:szCs w:val="22"/>
          <w:lang w:val="bg-BG"/>
        </w:rPr>
      </w:pPr>
    </w:p>
    <w:p w:rsidR="00064B5E" w:rsidRPr="00EB74CD" w:rsidRDefault="00064B5E" w:rsidP="00EB74CD">
      <w:pPr>
        <w:rPr>
          <w:rFonts w:ascii="SofiaSans" w:hAnsi="SofiaSans"/>
          <w:sz w:val="22"/>
          <w:szCs w:val="22"/>
          <w:lang w:val="bg-BG"/>
        </w:rPr>
      </w:pPr>
    </w:p>
    <w:p w:rsidR="00236326" w:rsidRPr="00EB74CD" w:rsidRDefault="002552A1" w:rsidP="00EB74CD">
      <w:pPr>
        <w:rPr>
          <w:rFonts w:ascii="SofiaSans" w:hAnsi="SofiaSans"/>
          <w:sz w:val="22"/>
          <w:szCs w:val="22"/>
          <w:lang w:val="bg-BG"/>
        </w:rPr>
      </w:pPr>
      <w:r w:rsidRPr="00EB74CD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EB74CD">
        <w:rPr>
          <w:rFonts w:ascii="SofiaSans" w:hAnsi="SofiaSans"/>
          <w:b/>
          <w:sz w:val="22"/>
          <w:szCs w:val="22"/>
          <w:lang w:val="bg-BG"/>
        </w:rPr>
        <w:tab/>
      </w:r>
      <w:r w:rsidRPr="00EB74CD">
        <w:rPr>
          <w:rFonts w:ascii="SofiaSans" w:hAnsi="SofiaSans"/>
          <w:b/>
          <w:sz w:val="22"/>
          <w:szCs w:val="22"/>
          <w:lang w:val="bg-BG"/>
        </w:rPr>
        <w:tab/>
      </w:r>
      <w:r w:rsidRPr="00EB74CD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EB74CD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</w:r>
      <w:r w:rsidR="00236326" w:rsidRPr="00EB74CD">
        <w:rPr>
          <w:rFonts w:ascii="SofiaSans" w:hAnsi="SofiaSans"/>
          <w:sz w:val="22"/>
          <w:szCs w:val="22"/>
          <w:lang w:val="bg-BG"/>
        </w:rPr>
        <w:tab/>
        <w:t xml:space="preserve"> (подпис и печат) </w:t>
      </w:r>
    </w:p>
    <w:p w:rsidR="00F513DA" w:rsidRPr="00EB74CD" w:rsidRDefault="00F513DA" w:rsidP="00EB74CD">
      <w:pPr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EB74CD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B2" w:rsidRDefault="00403FB2" w:rsidP="00926D03">
      <w:r>
        <w:separator/>
      </w:r>
    </w:p>
  </w:endnote>
  <w:endnote w:type="continuationSeparator" w:id="0">
    <w:p w:rsidR="00403FB2" w:rsidRDefault="00403FB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B2" w:rsidRDefault="00403FB2" w:rsidP="00926D03">
      <w:r>
        <w:separator/>
      </w:r>
    </w:p>
  </w:footnote>
  <w:footnote w:type="continuationSeparator" w:id="0">
    <w:p w:rsidR="00403FB2" w:rsidRDefault="00403FB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64B5E"/>
    <w:rsid w:val="00070527"/>
    <w:rsid w:val="00073A17"/>
    <w:rsid w:val="00087555"/>
    <w:rsid w:val="000C1A27"/>
    <w:rsid w:val="000C4C27"/>
    <w:rsid w:val="000E0D34"/>
    <w:rsid w:val="0011701D"/>
    <w:rsid w:val="001208E5"/>
    <w:rsid w:val="0013093D"/>
    <w:rsid w:val="00160271"/>
    <w:rsid w:val="0018170F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B0923"/>
    <w:rsid w:val="002C228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3FB2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46636"/>
    <w:rsid w:val="0087063F"/>
    <w:rsid w:val="00886C82"/>
    <w:rsid w:val="008934BB"/>
    <w:rsid w:val="008C65FD"/>
    <w:rsid w:val="008E77DF"/>
    <w:rsid w:val="0091605A"/>
    <w:rsid w:val="00920EF0"/>
    <w:rsid w:val="009265DA"/>
    <w:rsid w:val="00926D03"/>
    <w:rsid w:val="00964DBD"/>
    <w:rsid w:val="0097342E"/>
    <w:rsid w:val="00973C32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860FB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DD4E49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17E"/>
    <w:rsid w:val="00E95F6D"/>
    <w:rsid w:val="00EA1803"/>
    <w:rsid w:val="00EB74CD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AD240"/>
  <w15:docId w15:val="{8A29D725-CE02-4E3D-BC80-B391463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Mariana Ivanova</cp:lastModifiedBy>
  <cp:revision>17</cp:revision>
  <cp:lastPrinted>2021-02-05T11:37:00Z</cp:lastPrinted>
  <dcterms:created xsi:type="dcterms:W3CDTF">2022-02-16T12:29:00Z</dcterms:created>
  <dcterms:modified xsi:type="dcterms:W3CDTF">2023-09-20T13:06:00Z</dcterms:modified>
</cp:coreProperties>
</file>