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7DFD0" w14:textId="77777777" w:rsidR="007217D9" w:rsidRPr="00F85DC0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20B40" w14:textId="77777777" w:rsidR="000F2C05" w:rsidRPr="005D0EAF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6642D" w14:textId="77777777" w:rsidR="000F2C05" w:rsidRPr="005D0EAF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DE896" w14:textId="193701DE" w:rsidR="00530C67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>УТВЪРЖДАВАМ:</w:t>
      </w:r>
      <w:r w:rsidR="005D0EAF"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4F5951" w14:textId="77777777" w:rsidR="00FF2625" w:rsidRDefault="00FF262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58FAC" w14:textId="79B02294" w:rsidR="001D34AC" w:rsidRDefault="00FF262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 НА 128</w:t>
      </w:r>
      <w:r w:rsidR="009103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r w:rsidR="005011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“АЛБЕРТ АЙНЩАЙН“</w:t>
      </w:r>
    </w:p>
    <w:p w14:paraId="4452EBC6" w14:textId="46B9B274" w:rsidR="00FF2625" w:rsidRDefault="00FF262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FD951" w14:textId="19B6A245" w:rsidR="00FF2625" w:rsidRDefault="00FF262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ЮЛИЯН  НИКОЛОВ  ПЛАЧКОВ</w:t>
      </w:r>
    </w:p>
    <w:p w14:paraId="57C1C362" w14:textId="77777777" w:rsidR="00FF2625" w:rsidRDefault="00FF262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19405" w14:textId="7610EDB3" w:rsidR="001D34AC" w:rsidRPr="005D0EAF" w:rsidRDefault="001D34AC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0C550" w14:textId="77777777" w:rsidR="00530C67" w:rsidRPr="005D0EAF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A52E6" w14:textId="77777777" w:rsidR="00B7342E" w:rsidRDefault="00B7342E" w:rsidP="00E64A03">
      <w:pPr>
        <w:pStyle w:val="ParagraphStyle1"/>
        <w:rPr>
          <w:rStyle w:val="FontStyle"/>
          <w:b/>
          <w:bCs/>
        </w:rPr>
      </w:pPr>
    </w:p>
    <w:p w14:paraId="322B2E34" w14:textId="58669316" w:rsidR="00B7342E" w:rsidRDefault="00B7342E" w:rsidP="00E64A03">
      <w:pPr>
        <w:pStyle w:val="ParagraphStyle1"/>
        <w:rPr>
          <w:rStyle w:val="FontStyle"/>
          <w:b/>
          <w:bCs/>
        </w:rPr>
      </w:pPr>
    </w:p>
    <w:p w14:paraId="72258A95" w14:textId="286666A7" w:rsidR="0089379D" w:rsidRDefault="0089379D" w:rsidP="00E64A03">
      <w:pPr>
        <w:pStyle w:val="ParagraphStyle1"/>
        <w:rPr>
          <w:rStyle w:val="FontStyle"/>
          <w:b/>
          <w:bCs/>
        </w:rPr>
      </w:pPr>
    </w:p>
    <w:p w14:paraId="7B7CDEEB" w14:textId="63EDD20A" w:rsidR="0089379D" w:rsidRDefault="0089379D" w:rsidP="00E64A03">
      <w:pPr>
        <w:pStyle w:val="ParagraphStyle1"/>
        <w:rPr>
          <w:rStyle w:val="FontStyle"/>
          <w:b/>
          <w:bCs/>
        </w:rPr>
      </w:pPr>
    </w:p>
    <w:p w14:paraId="359FB6E1" w14:textId="52E6D8CB" w:rsidR="0089379D" w:rsidRDefault="0089379D" w:rsidP="00E64A03">
      <w:pPr>
        <w:pStyle w:val="ParagraphStyle1"/>
        <w:rPr>
          <w:rStyle w:val="FontStyle"/>
          <w:b/>
          <w:bCs/>
        </w:rPr>
      </w:pPr>
    </w:p>
    <w:p w14:paraId="7D17B710" w14:textId="77777777" w:rsidR="0089379D" w:rsidRDefault="0089379D" w:rsidP="00E64A03">
      <w:pPr>
        <w:pStyle w:val="ParagraphStyle1"/>
        <w:rPr>
          <w:rStyle w:val="FontStyle"/>
          <w:b/>
          <w:bCs/>
        </w:rPr>
      </w:pPr>
    </w:p>
    <w:p w14:paraId="3D9842E7" w14:textId="77777777" w:rsidR="00B7342E" w:rsidRDefault="00B7342E" w:rsidP="00E64A03">
      <w:pPr>
        <w:pStyle w:val="ParagraphStyle1"/>
        <w:rPr>
          <w:rStyle w:val="FontStyle"/>
          <w:b/>
          <w:bCs/>
        </w:rPr>
      </w:pPr>
    </w:p>
    <w:p w14:paraId="154B72BC" w14:textId="77777777" w:rsidR="00B7342E" w:rsidRDefault="00B7342E" w:rsidP="00E64A03">
      <w:pPr>
        <w:pStyle w:val="ParagraphStyle1"/>
        <w:rPr>
          <w:rStyle w:val="FontStyle"/>
          <w:b/>
          <w:bCs/>
        </w:rPr>
      </w:pPr>
    </w:p>
    <w:p w14:paraId="0A7D4F79" w14:textId="77777777" w:rsidR="00B7342E" w:rsidRDefault="00B7342E" w:rsidP="00E64A03">
      <w:pPr>
        <w:pStyle w:val="ParagraphStyle1"/>
        <w:rPr>
          <w:rStyle w:val="FontStyle"/>
          <w:b/>
          <w:bCs/>
        </w:rPr>
      </w:pPr>
    </w:p>
    <w:p w14:paraId="045E78C7" w14:textId="77777777" w:rsidR="00B7342E" w:rsidRDefault="00B7342E" w:rsidP="00E64A03">
      <w:pPr>
        <w:pStyle w:val="ParagraphStyle1"/>
        <w:rPr>
          <w:rStyle w:val="FontStyle"/>
          <w:b/>
          <w:bCs/>
        </w:rPr>
      </w:pPr>
    </w:p>
    <w:p w14:paraId="374C1707" w14:textId="77777777" w:rsidR="00530C67" w:rsidRPr="001B7FD3" w:rsidRDefault="005D0EAF" w:rsidP="00E64A03">
      <w:pPr>
        <w:pStyle w:val="ParagraphStyle1"/>
        <w:rPr>
          <w:rStyle w:val="FontStyle"/>
          <w:b/>
          <w:bCs/>
          <w:sz w:val="28"/>
          <w:szCs w:val="28"/>
        </w:rPr>
      </w:pPr>
      <w:r w:rsidRPr="001B7FD3">
        <w:rPr>
          <w:rStyle w:val="FontStyle"/>
          <w:b/>
          <w:bCs/>
          <w:sz w:val="28"/>
          <w:szCs w:val="28"/>
        </w:rPr>
        <w:t xml:space="preserve">К О Н К У Р С Н А   </w:t>
      </w:r>
      <w:r w:rsidR="00530C67" w:rsidRPr="001B7FD3">
        <w:rPr>
          <w:rStyle w:val="FontStyle"/>
          <w:b/>
          <w:bCs/>
          <w:sz w:val="28"/>
          <w:szCs w:val="28"/>
        </w:rPr>
        <w:t>Д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О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К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У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М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Е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Н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Т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А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Ц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И</w:t>
      </w:r>
      <w:r w:rsidR="00E64A03" w:rsidRPr="001B7FD3">
        <w:rPr>
          <w:rStyle w:val="FontStyle"/>
          <w:b/>
          <w:bCs/>
          <w:sz w:val="28"/>
          <w:szCs w:val="28"/>
          <w:lang w:val="en-US"/>
        </w:rPr>
        <w:t xml:space="preserve"> </w:t>
      </w:r>
      <w:r w:rsidR="00530C67" w:rsidRPr="001B7FD3">
        <w:rPr>
          <w:rStyle w:val="FontStyle"/>
          <w:b/>
          <w:bCs/>
          <w:sz w:val="28"/>
          <w:szCs w:val="28"/>
        </w:rPr>
        <w:t>Я</w:t>
      </w:r>
    </w:p>
    <w:p w14:paraId="7D1C2BE0" w14:textId="7D989809" w:rsidR="00530C67" w:rsidRPr="001B7FD3" w:rsidRDefault="00530C67" w:rsidP="00E64A03">
      <w:pPr>
        <w:pStyle w:val="ParagraphStyle"/>
        <w:ind w:firstLine="0"/>
        <w:rPr>
          <w:rStyle w:val="FontStyle"/>
          <w:sz w:val="28"/>
          <w:szCs w:val="28"/>
        </w:rPr>
      </w:pPr>
    </w:p>
    <w:p w14:paraId="620D9BCF" w14:textId="77777777" w:rsidR="001B7FD3" w:rsidRPr="005D0EAF" w:rsidRDefault="001B7FD3" w:rsidP="00E64A03">
      <w:pPr>
        <w:pStyle w:val="ParagraphStyle"/>
        <w:ind w:firstLine="0"/>
        <w:rPr>
          <w:rStyle w:val="FontStyle"/>
        </w:rPr>
      </w:pPr>
    </w:p>
    <w:p w14:paraId="240A0831" w14:textId="57D75F2A" w:rsidR="00CE324F" w:rsidRPr="001B7FD3" w:rsidRDefault="001B7FD3" w:rsidP="001B7FD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spacing w:after="0" w:line="240" w:lineRule="auto"/>
        <w:ind w:right="-3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FontStyle"/>
          <w:rFonts w:ascii="Times New Roman" w:hAnsi="Times New Roman" w:cs="Times New Roman"/>
          <w:b/>
          <w:i/>
          <w:sz w:val="32"/>
          <w:szCs w:val="32"/>
        </w:rPr>
        <w:t>З</w:t>
      </w:r>
      <w:r w:rsidR="00A35633" w:rsidRPr="001B7FD3">
        <w:rPr>
          <w:rStyle w:val="FontStyle"/>
          <w:rFonts w:ascii="Times New Roman" w:hAnsi="Times New Roman" w:cs="Times New Roman"/>
          <w:b/>
          <w:i/>
          <w:sz w:val="32"/>
          <w:szCs w:val="32"/>
        </w:rPr>
        <w:t xml:space="preserve">а провеждане на </w:t>
      </w:r>
      <w:r w:rsidR="00567AA1" w:rsidRPr="001B7FD3">
        <w:rPr>
          <w:rStyle w:val="FontStyle"/>
          <w:rFonts w:ascii="Times New Roman" w:hAnsi="Times New Roman" w:cs="Times New Roman"/>
          <w:b/>
          <w:i/>
          <w:sz w:val="32"/>
          <w:szCs w:val="32"/>
        </w:rPr>
        <w:t xml:space="preserve">публично оповестен </w:t>
      </w:r>
      <w:r w:rsidR="00A35633" w:rsidRPr="001B7FD3">
        <w:rPr>
          <w:rStyle w:val="FontStyle"/>
          <w:rFonts w:ascii="Times New Roman" w:hAnsi="Times New Roman" w:cs="Times New Roman"/>
          <w:b/>
          <w:i/>
          <w:sz w:val="32"/>
          <w:szCs w:val="32"/>
        </w:rPr>
        <w:t>конкурс</w:t>
      </w:r>
      <w:r w:rsidR="00530C67" w:rsidRPr="001B7FD3">
        <w:rPr>
          <w:rStyle w:val="FontStyle"/>
          <w:rFonts w:ascii="Times New Roman" w:hAnsi="Times New Roman" w:cs="Times New Roman"/>
          <w:b/>
          <w:i/>
          <w:sz w:val="32"/>
          <w:szCs w:val="32"/>
        </w:rPr>
        <w:t xml:space="preserve"> </w:t>
      </w:r>
      <w:bookmarkStart w:id="1" w:name="p30575504"/>
      <w:r w:rsidR="002849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>за отдаване под наем на част</w:t>
      </w:r>
      <w:r w:rsidRPr="001B7FD3">
        <w:rPr>
          <w:rFonts w:ascii="Times New Roman" w:hAnsi="Times New Roman" w:cs="Times New Roman"/>
          <w:b/>
          <w:bCs/>
          <w:i/>
          <w:sz w:val="32"/>
          <w:szCs w:val="32"/>
        </w:rPr>
        <w:t>и</w:t>
      </w:r>
      <w:r w:rsidR="002849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от</w:t>
      </w:r>
      <w:r w:rsidR="00737AF4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недвижим</w:t>
      </w:r>
      <w:r w:rsidRPr="001B7FD3">
        <w:rPr>
          <w:rFonts w:ascii="Times New Roman" w:hAnsi="Times New Roman" w:cs="Times New Roman"/>
          <w:b/>
          <w:bCs/>
          <w:i/>
          <w:sz w:val="32"/>
          <w:szCs w:val="32"/>
        </w:rPr>
        <w:t>и</w:t>
      </w:r>
      <w:r w:rsidR="002849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имот</w:t>
      </w:r>
      <w:r w:rsidRPr="001B7FD3">
        <w:rPr>
          <w:rFonts w:ascii="Times New Roman" w:hAnsi="Times New Roman" w:cs="Times New Roman"/>
          <w:b/>
          <w:bCs/>
          <w:i/>
          <w:sz w:val="32"/>
          <w:szCs w:val="32"/>
        </w:rPr>
        <w:t>и</w:t>
      </w:r>
      <w:r w:rsidR="00A356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2849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>– публична общинска собственост,</w:t>
      </w:r>
      <w:r w:rsidR="00A356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за </w:t>
      </w:r>
      <w:r w:rsidR="00567AA1" w:rsidRPr="001B7FD3">
        <w:rPr>
          <w:rFonts w:ascii="Times New Roman" w:hAnsi="Times New Roman" w:cs="Times New Roman"/>
          <w:b/>
          <w:bCs/>
          <w:i/>
          <w:sz w:val="32"/>
          <w:szCs w:val="32"/>
        </w:rPr>
        <w:t>осъществяване</w:t>
      </w:r>
      <w:r w:rsidR="00A356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на </w:t>
      </w:r>
      <w:r w:rsidR="00737AF4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дейност за </w:t>
      </w:r>
      <w:r w:rsidR="00A35633"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ученическо столово </w:t>
      </w:r>
      <w:r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и бюфетно </w:t>
      </w:r>
      <w:r w:rsidR="0089379D" w:rsidRPr="001B7FD3">
        <w:rPr>
          <w:rFonts w:ascii="Times New Roman" w:hAnsi="Times New Roman" w:cs="Times New Roman"/>
          <w:b/>
          <w:bCs/>
          <w:i/>
          <w:sz w:val="32"/>
          <w:szCs w:val="32"/>
        </w:rPr>
        <w:t>хранене</w:t>
      </w:r>
      <w:r w:rsidRPr="001B7FD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за срок от 5 /пет/години.</w:t>
      </w:r>
    </w:p>
    <w:p w14:paraId="2FE914D8" w14:textId="77777777" w:rsidR="00E64A03" w:rsidRPr="001B7FD3" w:rsidRDefault="00E64A03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bg-BG"/>
        </w:rPr>
      </w:pPr>
    </w:p>
    <w:p w14:paraId="1BD18288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4F8949A3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60DACED3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453D61F9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5EE467D2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7B6FBF5F" w14:textId="28451237" w:rsidR="00B7342E" w:rsidRPr="009B179E" w:rsidRDefault="009B179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B17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2023</w:t>
      </w:r>
      <w:r w:rsidR="009103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B17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</w:t>
      </w:r>
      <w:r w:rsidR="009103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090DA8C9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6C10D180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5C421B54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6F1F3ADB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1C21DF7E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26908CA3" w14:textId="648D4988" w:rsidR="0089379D" w:rsidRDefault="0089379D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2C3D6011" w14:textId="77777777" w:rsidR="0089379D" w:rsidRDefault="0089379D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5B0EFEA2" w14:textId="77777777" w:rsidR="00B7342E" w:rsidRDefault="00B7342E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14:paraId="694B6245" w14:textId="77777777" w:rsidR="00E64A03" w:rsidRPr="005D0EAF" w:rsidRDefault="00E64A03" w:rsidP="00E64A0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СЪДЪРЖАНИЕ</w:t>
      </w:r>
    </w:p>
    <w:p w14:paraId="0C05CD9B" w14:textId="77777777" w:rsidR="003A7158" w:rsidRDefault="003A7158" w:rsidP="00E64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AD734C" w14:textId="77777777" w:rsidR="00E64A03" w:rsidRPr="005D0EAF" w:rsidRDefault="00C45142" w:rsidP="00E64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Предмет на конкурса</w:t>
      </w:r>
    </w:p>
    <w:p w14:paraId="7A2D0917" w14:textId="77777777" w:rsidR="00E64A03" w:rsidRPr="005D0EAF" w:rsidRDefault="00E64A03" w:rsidP="00E64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</w:t>
      </w:r>
      <w:r w:rsidR="006118F0">
        <w:rPr>
          <w:rFonts w:ascii="Times New Roman" w:eastAsia="Times New Roman" w:hAnsi="Times New Roman" w:cs="Times New Roman"/>
          <w:sz w:val="24"/>
          <w:szCs w:val="24"/>
          <w:lang w:eastAsia="bg-BG"/>
        </w:rPr>
        <w:t>ел II: Условия за участие</w:t>
      </w:r>
    </w:p>
    <w:p w14:paraId="2CC2B96F" w14:textId="77777777" w:rsidR="00E64A03" w:rsidRPr="005D0EAF" w:rsidRDefault="00E64A03" w:rsidP="00E64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III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ритерии за подбор</w:t>
      </w:r>
    </w:p>
    <w:p w14:paraId="45509763" w14:textId="77777777" w:rsidR="0016600F" w:rsidRPr="004D1E6B" w:rsidRDefault="0016600F" w:rsidP="004D1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D1E6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4D1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3A715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</w:t>
      </w:r>
      <w:r w:rsidRPr="004D1E6B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V. </w:t>
      </w:r>
      <w:r w:rsidRPr="001660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Допълнителна информация за обекта, предмет на конкурса, съгласно чл. 7, ал. 3 и ал. 4 от Наредба за организиране на ученическо столово и бюфетно хранене в общинските училища на територията на Столична община</w:t>
      </w:r>
    </w:p>
    <w:p w14:paraId="3FCC966B" w14:textId="77777777" w:rsidR="00E64A03" w:rsidRPr="005D0EAF" w:rsidRDefault="00E64A03" w:rsidP="00E64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5D0E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V.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</w:t>
      </w:r>
      <w:r w:rsidRPr="005D0E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етодика за комплексна оценка</w:t>
      </w:r>
    </w:p>
    <w:p w14:paraId="26B35E77" w14:textId="77777777" w:rsidR="00E211F9" w:rsidRPr="005D0EAF" w:rsidRDefault="00E211F9" w:rsidP="00E21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3A71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казания за подготовката </w:t>
      </w:r>
      <w:r w:rsidR="006118F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оферти</w:t>
      </w:r>
    </w:p>
    <w:p w14:paraId="4A3BBBAB" w14:textId="77777777" w:rsidR="006229D2" w:rsidRPr="005D0EAF" w:rsidRDefault="006229D2" w:rsidP="006229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Pr="005D0E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6229D2">
        <w:rPr>
          <w:rFonts w:ascii="Times New Roman" w:eastAsia="Times New Roman" w:hAnsi="Times New Roman" w:cs="Times New Roman"/>
          <w:sz w:val="24"/>
          <w:szCs w:val="24"/>
          <w:lang w:eastAsia="bg-BG"/>
        </w:rPr>
        <w:t>азглеждане на конкурсните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7342E" w:rsidRPr="00B7342E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Сключване на договор</w:t>
      </w:r>
    </w:p>
    <w:p w14:paraId="709B710D" w14:textId="77777777" w:rsidR="00B7342E" w:rsidRPr="005D0EAF" w:rsidRDefault="00B7342E" w:rsidP="00B73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3A71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5D0E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Гаранции</w:t>
      </w:r>
    </w:p>
    <w:p w14:paraId="164CE913" w14:textId="7C4B8D70" w:rsidR="00E64A03" w:rsidRPr="005D0EAF" w:rsidRDefault="00E64A03" w:rsidP="00E64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3A71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5F0B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="006118F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C0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Оглед на обекта</w:t>
      </w:r>
    </w:p>
    <w:p w14:paraId="1F96405E" w14:textId="77777777" w:rsidR="00E64A03" w:rsidRPr="00E35E42" w:rsidRDefault="00E64A03" w:rsidP="00E35E42">
      <w:pPr>
        <w:tabs>
          <w:tab w:val="center" w:pos="474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5F0B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</w:t>
      </w:r>
      <w:r w:rsidRPr="005D0E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Конкурсна документация</w:t>
      </w:r>
      <w:r w:rsidR="005F0B22">
        <w:rPr>
          <w:rFonts w:ascii="Times New Roman" w:eastAsia="Times New Roman" w:hAnsi="Times New Roman" w:cs="Times New Roman"/>
          <w:sz w:val="24"/>
          <w:szCs w:val="24"/>
          <w:lang w:eastAsia="bg-BG"/>
        </w:rPr>
        <w:t>. Срокове.</w:t>
      </w:r>
      <w:r w:rsidR="00E35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5E42" w:rsidRPr="00E35E4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Разглеждането на офертите</w:t>
      </w:r>
    </w:p>
    <w:p w14:paraId="62300E0B" w14:textId="77777777" w:rsidR="005D0EAF" w:rsidRPr="0037247E" w:rsidRDefault="005D0EAF" w:rsidP="005D0EAF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37247E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Приложения:</w:t>
      </w:r>
    </w:p>
    <w:p w14:paraId="6897A92A" w14:textId="77777777" w:rsidR="005D0EAF" w:rsidRPr="0037247E" w:rsidRDefault="005D0EAF" w:rsidP="005D0EAF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372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Образец № 1 </w:t>
      </w:r>
      <w:r w:rsidRPr="0037247E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- Заявление за участие</w:t>
      </w:r>
    </w:p>
    <w:p w14:paraId="1D41A30D" w14:textId="6B0B5377" w:rsidR="005D0EAF" w:rsidRPr="00EE26F9" w:rsidRDefault="00C01A2F" w:rsidP="005D0EAF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EE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Образец № 2</w:t>
      </w:r>
      <w:r w:rsidR="005D0EAF" w:rsidRPr="00EE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- </w:t>
      </w:r>
      <w:r w:rsidR="005D0EAF" w:rsidRPr="00EE26F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Декларация по чл. 162, ал. 2</w:t>
      </w:r>
      <w:r w:rsidR="00A25E31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, т. 1</w:t>
      </w:r>
      <w:r w:rsidR="005D0EAF" w:rsidRPr="00EE26F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от Данъчно-осигурителния процесуален кодекс</w:t>
      </w:r>
    </w:p>
    <w:p w14:paraId="7A18E7AF" w14:textId="77777777" w:rsidR="00D71CEC" w:rsidRPr="00D71CEC" w:rsidRDefault="00D71CEC" w:rsidP="00D71CEC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D71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Образец № 3 - </w:t>
      </w:r>
      <w:r w:rsidRPr="00D71CEC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Декларация за предотвратяване и разкриване на конфликт на интереси</w:t>
      </w:r>
    </w:p>
    <w:p w14:paraId="287D2D18" w14:textId="77777777" w:rsidR="00973EA9" w:rsidRPr="00EE26F9" w:rsidRDefault="00973EA9" w:rsidP="00973EA9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EE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Образец № 4</w:t>
      </w:r>
      <w:r w:rsidR="005D0EAF" w:rsidRPr="00EE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- </w:t>
      </w:r>
      <w:r w:rsidR="005D0EAF" w:rsidRPr="00EE26F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Декларация </w:t>
      </w:r>
      <w:r w:rsidRPr="00EE26F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по</w:t>
      </w:r>
      <w:r w:rsidR="005D0EAF" w:rsidRPr="00EE26F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EE26F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т. 2.3, т. 2.4, т. 2.5, т. 2.6 и т. 2.7 от конкурсната документация</w:t>
      </w:r>
    </w:p>
    <w:p w14:paraId="6537C9C2" w14:textId="77777777" w:rsidR="00973EA9" w:rsidRPr="00973EA9" w:rsidRDefault="00973EA9" w:rsidP="00973EA9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97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Образец № 5 - </w:t>
      </w:r>
      <w:r w:rsidRPr="00973EA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Декларация за извършен оглед на обект</w:t>
      </w:r>
    </w:p>
    <w:p w14:paraId="284401BA" w14:textId="77777777" w:rsidR="005D0EAF" w:rsidRPr="00D72F20" w:rsidRDefault="00973EA9" w:rsidP="00D72F20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D7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Образец № 6</w:t>
      </w:r>
      <w:r w:rsidR="005D0EAF" w:rsidRPr="00D7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- </w:t>
      </w:r>
      <w:r w:rsidR="00D72F20" w:rsidRPr="00D72F2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Образец на списък с предложени обедни менюта</w:t>
      </w:r>
    </w:p>
    <w:p w14:paraId="540305C6" w14:textId="37ED4B4A" w:rsidR="005D0EAF" w:rsidRPr="00D72F20" w:rsidRDefault="005D0EAF" w:rsidP="005D0EAF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D7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Образец № </w:t>
      </w:r>
      <w:r w:rsidR="00D72F20" w:rsidRPr="00D7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7</w:t>
      </w:r>
      <w:r w:rsidRPr="00D72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- </w:t>
      </w:r>
      <w:r w:rsidR="006D6858" w:rsidRPr="00F0503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Образец на оферта</w:t>
      </w:r>
      <w:r w:rsidR="006D6858" w:rsidRPr="00D72F2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</w:p>
    <w:p w14:paraId="13016888" w14:textId="256E2E73" w:rsidR="005D0EAF" w:rsidRDefault="00C01A2F" w:rsidP="00F0503E">
      <w:pPr>
        <w:widowControl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0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Обра</w:t>
      </w:r>
      <w:r w:rsidR="00F0503E" w:rsidRPr="00F0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зец № 8</w:t>
      </w:r>
      <w:r w:rsidR="005D0EAF" w:rsidRPr="00F05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 - </w:t>
      </w:r>
      <w:r w:rsidR="006D6858" w:rsidRPr="00D72F2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Проект на договор</w:t>
      </w:r>
    </w:p>
    <w:p w14:paraId="3813D697" w14:textId="77777777" w:rsidR="00EE26F9" w:rsidRDefault="00737AF4" w:rsidP="00F0503E">
      <w:pPr>
        <w:widowControl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</w:t>
      </w:r>
      <w:r w:rsidR="00EE26F9" w:rsidRPr="00EE26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аповед № СОА23-РД09-598/23.02.2023 г. на кмета на Столична община </w:t>
      </w:r>
    </w:p>
    <w:p w14:paraId="6C1C26A2" w14:textId="1E124DD2" w:rsidR="00737AF4" w:rsidRDefault="00737AF4" w:rsidP="00F0503E">
      <w:pPr>
        <w:widowControl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Заповед на директора </w:t>
      </w:r>
      <w:r w:rsidR="00EE26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="004436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128 С</w:t>
      </w:r>
      <w:r w:rsidR="00EE26F9" w:rsidRPr="00EE26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 „</w:t>
      </w:r>
      <w:r w:rsidR="004436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Алберт Айнщайн</w:t>
      </w:r>
      <w:r w:rsidR="00EE26F9" w:rsidRPr="00EE26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EE26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откриване на конкурса</w:t>
      </w:r>
    </w:p>
    <w:p w14:paraId="0F031582" w14:textId="77777777" w:rsidR="00262A9A" w:rsidRPr="00262A9A" w:rsidRDefault="00262A9A" w:rsidP="00262A9A">
      <w:pPr>
        <w:widowControl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</w:p>
    <w:p w14:paraId="0E49DFFC" w14:textId="28CC0FB0" w:rsidR="00737AF4" w:rsidRDefault="00737AF4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3227D9F" w14:textId="77777777" w:rsidR="00737AF4" w:rsidRDefault="00737AF4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D3A03A5" w14:textId="77777777" w:rsidR="00737AF4" w:rsidRPr="005D0EAF" w:rsidRDefault="00737AF4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TableGrid"/>
        <w:tblW w:w="9618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618"/>
      </w:tblGrid>
      <w:tr w:rsidR="005D0EAF" w14:paraId="0E6F5774" w14:textId="77777777" w:rsidTr="0068315B">
        <w:trPr>
          <w:trHeight w:val="596"/>
        </w:trPr>
        <w:tc>
          <w:tcPr>
            <w:tcW w:w="9618" w:type="dxa"/>
            <w:shd w:val="clear" w:color="auto" w:fill="8DB3E2" w:themeFill="text2" w:themeFillTint="66"/>
          </w:tcPr>
          <w:p w14:paraId="55AAA456" w14:textId="77777777" w:rsidR="005D0EAF" w:rsidRPr="0068315B" w:rsidRDefault="003A7158" w:rsidP="0068315B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I. ПРЕДМЕТ НА КОНКУРСА</w:t>
            </w:r>
          </w:p>
        </w:tc>
      </w:tr>
    </w:tbl>
    <w:p w14:paraId="607AB94E" w14:textId="77777777" w:rsidR="00BC3DCC" w:rsidRPr="005D0EAF" w:rsidRDefault="00BC3DCC" w:rsidP="00A35633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F23E011" w14:textId="2A16C783" w:rsidR="00737AF4" w:rsidRDefault="00530C67" w:rsidP="00737AF4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Предмет на конкурса – отдаване по наем на обект за осъществяване на ученическо </w:t>
      </w:r>
      <w:r w:rsidR="00A25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столово 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хранене в 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128 С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У „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 Айнщайн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АОС № 2301/2017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</w:t>
      </w:r>
      <w:r w:rsid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идентификатор 68134.4091.86.1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КККР,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адрес: 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ПК 179</w:t>
      </w:r>
      <w:r w:rsidR="00EE26F9" w:rsidRPr="00EE26F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EE26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E26F9" w:rsidRPr="00EE26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ж.к. “Младост-2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“; ул. „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Проф.д-р Васил Златарски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“, № 1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месечна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наемна цена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определена 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реда на 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28, ал. 2 от Наредбата за цените при сделките с недвижими имоти на Столична община</w:t>
      </w:r>
      <w:r w:rsid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>07,53</w:t>
      </w:r>
      <w:r w:rsidR="00737AF4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без ДДС.</w:t>
      </w:r>
    </w:p>
    <w:p w14:paraId="7E57DA3E" w14:textId="77777777" w:rsidR="00B40C97" w:rsidRPr="005D0EAF" w:rsidRDefault="00737AF4" w:rsidP="00737AF4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B5C7636" w14:textId="749D6B2E" w:rsidR="00E64A03" w:rsidRPr="005D0EAF" w:rsidRDefault="004436F8" w:rsidP="0015417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128 СУ „Алберт Айнщайн</w:t>
      </w:r>
      <w:r w:rsidR="00533D1A" w:rsidRPr="00533D1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830D1" w:rsidRPr="00533D1A">
        <w:rPr>
          <w:rFonts w:ascii="Times New Roman" w:eastAsia="Times New Roman" w:hAnsi="Times New Roman" w:cs="Times New Roman"/>
          <w:sz w:val="24"/>
          <w:szCs w:val="24"/>
        </w:rPr>
        <w:t>, с адрес:</w:t>
      </w:r>
      <w:r w:rsidR="00EE26F9">
        <w:rPr>
          <w:rFonts w:ascii="Times New Roman" w:eastAsia="Times New Roman" w:hAnsi="Times New Roman" w:cs="Times New Roman"/>
          <w:sz w:val="24"/>
          <w:szCs w:val="24"/>
        </w:rPr>
        <w:t xml:space="preserve"> ПК 17</w:t>
      </w:r>
      <w:r>
        <w:rPr>
          <w:rFonts w:ascii="Times New Roman" w:eastAsia="Times New Roman" w:hAnsi="Times New Roman" w:cs="Times New Roman"/>
          <w:sz w:val="24"/>
          <w:szCs w:val="24"/>
        </w:rPr>
        <w:t>99</w:t>
      </w:r>
      <w:r w:rsidR="00EE26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30D1" w:rsidRPr="00533D1A">
        <w:rPr>
          <w:rFonts w:ascii="Times New Roman" w:eastAsia="Times New Roman" w:hAnsi="Times New Roman" w:cs="Times New Roman"/>
          <w:sz w:val="24"/>
          <w:szCs w:val="24"/>
        </w:rPr>
        <w:t xml:space="preserve"> гр. София, </w:t>
      </w:r>
      <w:r w:rsidR="00F23C81">
        <w:rPr>
          <w:rFonts w:ascii="Times New Roman" w:eastAsia="Times New Roman" w:hAnsi="Times New Roman" w:cs="Times New Roman"/>
          <w:sz w:val="24"/>
          <w:szCs w:val="24"/>
        </w:rPr>
        <w:t>ж.к. “Младост-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F23C81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683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Проф.д-р</w:t>
      </w:r>
      <w:r w:rsidRP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Златарски</w:t>
      </w:r>
      <w:r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“,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6831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>представляван</w:t>
      </w:r>
      <w:r w:rsidR="008D44C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33D1A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Юлиян Плачков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основание разпоредбите на </w:t>
      </w:r>
      <w:r w:rsidR="008D44C7" w:rsidRPr="008D44C7">
        <w:rPr>
          <w:rFonts w:ascii="Times New Roman" w:eastAsia="Times New Roman" w:hAnsi="Times New Roman" w:cs="Times New Roman"/>
          <w:sz w:val="24"/>
          <w:szCs w:val="24"/>
        </w:rPr>
        <w:t>Закона за предучилищното и училищното образование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5E31">
        <w:rPr>
          <w:rFonts w:ascii="Times New Roman" w:eastAsia="Times New Roman" w:hAnsi="Times New Roman" w:cs="Times New Roman"/>
          <w:sz w:val="24"/>
          <w:szCs w:val="24"/>
        </w:rPr>
        <w:t xml:space="preserve">Закона за общинската собственост, </w:t>
      </w:r>
      <w:r w:rsidR="007217D9" w:rsidRPr="00533D1A">
        <w:rPr>
          <w:rFonts w:ascii="Times New Roman" w:hAnsi="Times New Roman" w:cs="Times New Roman"/>
          <w:sz w:val="24"/>
          <w:szCs w:val="24"/>
        </w:rPr>
        <w:t xml:space="preserve">Наредба за организиране на ученическо столово и бюфетно хранене в общинските училища на територията на Столична община, </w:t>
      </w:r>
      <w:r w:rsidR="00A81FEB" w:rsidRPr="00533D1A">
        <w:rPr>
          <w:rFonts w:ascii="Times New Roman" w:hAnsi="Times New Roman" w:cs="Times New Roman"/>
          <w:sz w:val="24"/>
          <w:szCs w:val="24"/>
        </w:rPr>
        <w:t xml:space="preserve">Наредба за цените при сделки с недвижими имоти на Столична община, </w:t>
      </w:r>
      <w:r w:rsidR="00A40F25" w:rsidRPr="00533D1A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</w:t>
      </w:r>
      <w:r w:rsidR="007217D9" w:rsidRPr="00533D1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2A3760" w:rsidRPr="00533D1A">
        <w:rPr>
          <w:rFonts w:ascii="Times New Roman" w:hAnsi="Times New Roman" w:cs="Times New Roman"/>
          <w:sz w:val="24"/>
          <w:szCs w:val="24"/>
        </w:rPr>
        <w:t xml:space="preserve">№ </w:t>
      </w:r>
      <w:r w:rsidR="00533D1A">
        <w:rPr>
          <w:rFonts w:ascii="Times New Roman" w:hAnsi="Times New Roman" w:cs="Times New Roman"/>
          <w:sz w:val="24"/>
          <w:szCs w:val="24"/>
        </w:rPr>
        <w:t>106 от 09.02.2023 г.</w:t>
      </w:r>
      <w:r w:rsidR="007217D9" w:rsidRPr="00533D1A">
        <w:rPr>
          <w:rFonts w:ascii="Times New Roman" w:hAnsi="Times New Roman" w:cs="Times New Roman"/>
          <w:sz w:val="24"/>
          <w:szCs w:val="24"/>
        </w:rPr>
        <w:t xml:space="preserve"> на Столичен общински съвет</w:t>
      </w:r>
      <w:r w:rsidR="00A40F25" w:rsidRPr="00533D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67AA1" w:rsidRPr="00533D1A">
        <w:rPr>
          <w:rFonts w:ascii="Times New Roman" w:eastAsia="Times New Roman" w:hAnsi="Times New Roman" w:cs="Times New Roman"/>
          <w:sz w:val="24"/>
          <w:szCs w:val="24"/>
        </w:rPr>
        <w:t>Заповед №</w:t>
      </w:r>
      <w:r w:rsidR="00533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>СОА</w:t>
      </w:r>
      <w:r w:rsidR="002A3760" w:rsidRPr="00533D1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67AA1" w:rsidRPr="00533D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>РД09-</w:t>
      </w:r>
      <w:r w:rsidR="00533D1A">
        <w:rPr>
          <w:rFonts w:ascii="Times New Roman" w:eastAsia="Times New Roman" w:hAnsi="Times New Roman" w:cs="Times New Roman"/>
          <w:sz w:val="24"/>
          <w:szCs w:val="24"/>
        </w:rPr>
        <w:t>598/23</w:t>
      </w:r>
      <w:r w:rsidR="002A3760" w:rsidRPr="00533D1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33D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1FEB" w:rsidRPr="00533D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3D1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A3760" w:rsidRPr="00533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C67" w:rsidRPr="00533D1A">
        <w:rPr>
          <w:rFonts w:ascii="Times New Roman" w:eastAsia="Times New Roman" w:hAnsi="Times New Roman" w:cs="Times New Roman"/>
          <w:sz w:val="24"/>
          <w:szCs w:val="24"/>
        </w:rPr>
        <w:t xml:space="preserve">г. на кмета на Столична община обявява </w:t>
      </w:r>
      <w:r w:rsidR="002A3760" w:rsidRPr="00533D1A">
        <w:rPr>
          <w:rStyle w:val="FontStyle"/>
          <w:rFonts w:ascii="Times New Roman" w:hAnsi="Times New Roman" w:cs="Times New Roman"/>
          <w:b/>
          <w:sz w:val="24"/>
          <w:szCs w:val="24"/>
        </w:rPr>
        <w:t>конкурс</w:t>
      </w:r>
      <w:r w:rsidR="00F05281" w:rsidRPr="00533D1A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 </w:t>
      </w:r>
      <w:r w:rsidR="007205C1" w:rsidRPr="00533D1A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533D1A">
        <w:rPr>
          <w:rFonts w:ascii="Times New Roman" w:hAnsi="Times New Roman" w:cs="Times New Roman"/>
          <w:b/>
          <w:bCs/>
          <w:sz w:val="24"/>
          <w:szCs w:val="24"/>
        </w:rPr>
        <w:t>обект</w:t>
      </w:r>
      <w:r w:rsidR="00EE26F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33D1A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представляващ </w:t>
      </w:r>
      <w:r w:rsidR="007205C1" w:rsidRPr="00533D1A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DF1B4A" w:rsidRPr="00533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5C1" w:rsidRPr="00533D1A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7205C1" w:rsidRPr="00533D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205C1" w:rsidRPr="00533D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2A3760" w:rsidRPr="00533D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</w:t>
      </w:r>
      <w:r w:rsidR="00F23C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</w:t>
      </w:r>
      <w:r w:rsidR="00567AA1" w:rsidRPr="00533D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ученическо</w:t>
      </w:r>
      <w:r w:rsidR="00E830D1" w:rsidRPr="00533D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столово </w:t>
      </w:r>
      <w:r w:rsidR="007205C1" w:rsidRPr="00533D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хранене</w:t>
      </w:r>
      <w:r w:rsidR="002A3760" w:rsidRPr="00533D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B33D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</w:t>
      </w:r>
      <w:r w:rsidR="00B33D6C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ченически стол</w:t>
      </w:r>
      <w:r w:rsidR="004D44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239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 ученически бюфет</w:t>
      </w:r>
      <w:r w:rsidR="00B33D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5E31" w:rsidRPr="00A25E3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разположен в</w:t>
      </w:r>
      <w:r w:rsid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>128 СУ „Алберт Айнщайн</w:t>
      </w:r>
      <w:r w:rsidR="0082396F" w:rsidRPr="00533D1A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="00F23C81" w:rsidRPr="00533D1A">
        <w:rPr>
          <w:rFonts w:ascii="Times New Roman" w:eastAsia="Times New Roman" w:hAnsi="Times New Roman" w:cs="Times New Roman"/>
          <w:sz w:val="24"/>
          <w:szCs w:val="24"/>
        </w:rPr>
        <w:t>с адрес:</w:t>
      </w:r>
      <w:r w:rsidR="0082396F" w:rsidRPr="0082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96F">
        <w:rPr>
          <w:rFonts w:ascii="Times New Roman" w:eastAsia="Times New Roman" w:hAnsi="Times New Roman" w:cs="Times New Roman"/>
          <w:sz w:val="24"/>
          <w:szCs w:val="24"/>
        </w:rPr>
        <w:t>ПК 1799,</w:t>
      </w:r>
      <w:r w:rsidR="0082396F" w:rsidRPr="00533D1A">
        <w:rPr>
          <w:rFonts w:ascii="Times New Roman" w:eastAsia="Times New Roman" w:hAnsi="Times New Roman" w:cs="Times New Roman"/>
          <w:sz w:val="24"/>
          <w:szCs w:val="24"/>
        </w:rPr>
        <w:t xml:space="preserve"> гр. София, </w:t>
      </w:r>
      <w:r w:rsidR="0082396F">
        <w:rPr>
          <w:rFonts w:ascii="Times New Roman" w:eastAsia="Times New Roman" w:hAnsi="Times New Roman" w:cs="Times New Roman"/>
          <w:sz w:val="24"/>
          <w:szCs w:val="24"/>
        </w:rPr>
        <w:t>ж.к. “Младост-2 ул. „</w:t>
      </w:r>
      <w:r w:rsid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Проф.д-</w:t>
      </w:r>
      <w:r w:rsidR="0082396F" w:rsidRP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82396F" w:rsidRP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Златарски</w:t>
      </w:r>
      <w:r w:rsidR="0082396F"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“, № 1</w:t>
      </w:r>
      <w:r w:rsid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239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FA87E" w14:textId="77777777" w:rsidR="004D4EF2" w:rsidRDefault="009734D1" w:rsidP="004D1E6B">
      <w:pPr>
        <w:widowControl w:val="0"/>
        <w:tabs>
          <w:tab w:val="left" w:pos="567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3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 w:rsidR="001036D3" w:rsidRPr="005D0EAF">
        <w:rPr>
          <w:rFonts w:ascii="Times New Roman" w:hAnsi="Times New Roman" w:cs="Times New Roman"/>
          <w:sz w:val="24"/>
          <w:szCs w:val="24"/>
          <w:lang w:eastAsia="bg-BG"/>
        </w:rPr>
        <w:t>Обект</w:t>
      </w:r>
      <w:r w:rsidR="00F23C81">
        <w:rPr>
          <w:rFonts w:ascii="Times New Roman" w:hAnsi="Times New Roman" w:cs="Times New Roman"/>
          <w:sz w:val="24"/>
          <w:szCs w:val="24"/>
          <w:lang w:eastAsia="bg-BG"/>
        </w:rPr>
        <w:t>ът</w:t>
      </w:r>
      <w:r w:rsidR="001036D3" w:rsidRPr="005D0EAF">
        <w:rPr>
          <w:rFonts w:ascii="Times New Roman" w:hAnsi="Times New Roman" w:cs="Times New Roman"/>
          <w:sz w:val="24"/>
          <w:szCs w:val="24"/>
          <w:lang w:eastAsia="bg-BG"/>
        </w:rPr>
        <w:t>, предмет на настоящия конкурс, следва да се ползва</w:t>
      </w:r>
      <w:r w:rsidR="00B06C6E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 само за посоченото </w:t>
      </w:r>
      <w:r w:rsidR="00F23C81">
        <w:rPr>
          <w:rFonts w:ascii="Times New Roman" w:hAnsi="Times New Roman" w:cs="Times New Roman"/>
          <w:sz w:val="24"/>
          <w:szCs w:val="24"/>
          <w:lang w:eastAsia="bg-BG"/>
        </w:rPr>
        <w:t>му</w:t>
      </w:r>
      <w:r w:rsidR="001036D3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 предназначение - организиране и осъществяване</w:t>
      </w:r>
      <w:r w:rsidR="00B06C6E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 на ученическо столово хранен</w:t>
      </w:r>
      <w:r w:rsidR="00F23C81">
        <w:rPr>
          <w:rFonts w:ascii="Times New Roman" w:hAnsi="Times New Roman" w:cs="Times New Roman"/>
          <w:sz w:val="24"/>
          <w:szCs w:val="24"/>
          <w:lang w:eastAsia="bg-BG"/>
        </w:rPr>
        <w:t>е. Не се допуска използването му</w:t>
      </w:r>
      <w:r w:rsidR="001036D3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 за производство и предлагане на друга продукция, </w:t>
      </w:r>
      <w:r w:rsidR="00325DD8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използването </w:t>
      </w:r>
      <w:r w:rsidR="00F23C81">
        <w:rPr>
          <w:rFonts w:ascii="Times New Roman" w:hAnsi="Times New Roman" w:cs="Times New Roman"/>
          <w:sz w:val="24"/>
          <w:szCs w:val="24"/>
          <w:lang w:eastAsia="bg-BG"/>
        </w:rPr>
        <w:t>му</w:t>
      </w:r>
      <w:r w:rsidR="001036D3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 в извънучебно време за други дейности, както и преотстъпването </w:t>
      </w:r>
      <w:r w:rsidR="00325DD8" w:rsidRPr="005D0EAF">
        <w:rPr>
          <w:rFonts w:ascii="Times New Roman" w:hAnsi="Times New Roman" w:cs="Times New Roman"/>
          <w:sz w:val="24"/>
          <w:szCs w:val="24"/>
          <w:lang w:eastAsia="bg-BG"/>
        </w:rPr>
        <w:t>на обект</w:t>
      </w:r>
      <w:r w:rsidR="00F23C81"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1036D3" w:rsidRPr="005D0EAF">
        <w:rPr>
          <w:rFonts w:ascii="Times New Roman" w:hAnsi="Times New Roman" w:cs="Times New Roman"/>
          <w:sz w:val="24"/>
          <w:szCs w:val="24"/>
          <w:lang w:eastAsia="bg-BG"/>
        </w:rPr>
        <w:t xml:space="preserve"> за ползване /независимо дали на договорно или друго основание от външни за участника в конкурса юридически или физически лица/.</w:t>
      </w:r>
    </w:p>
    <w:p w14:paraId="405FD06D" w14:textId="10F7B05F" w:rsidR="003A7158" w:rsidRPr="003A7158" w:rsidRDefault="003A7158" w:rsidP="004D1E6B">
      <w:pPr>
        <w:widowControl w:val="0"/>
        <w:tabs>
          <w:tab w:val="left" w:pos="567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3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Специфично конкурсно условие – за осъществяване на ученическо столово </w:t>
      </w:r>
      <w:r w:rsidR="00DD7D20">
        <w:rPr>
          <w:rFonts w:ascii="Times New Roman" w:hAnsi="Times New Roman" w:cs="Times New Roman"/>
          <w:sz w:val="24"/>
          <w:szCs w:val="24"/>
          <w:lang w:eastAsia="bg-BG"/>
        </w:rPr>
        <w:t xml:space="preserve">и бюфетно </w:t>
      </w:r>
      <w:r>
        <w:rPr>
          <w:rFonts w:ascii="Times New Roman" w:hAnsi="Times New Roman" w:cs="Times New Roman"/>
          <w:sz w:val="24"/>
          <w:szCs w:val="24"/>
          <w:lang w:eastAsia="bg-BG"/>
        </w:rPr>
        <w:t>хранене.</w:t>
      </w:r>
    </w:p>
    <w:p w14:paraId="36CBB9BE" w14:textId="2C51472D" w:rsidR="00530C67" w:rsidRDefault="00530C67" w:rsidP="007A2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договора - </w:t>
      </w:r>
      <w:r w:rsidR="00F23C81" w:rsidRPr="003A71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B06C6E" w:rsidRPr="003A71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F23C81" w:rsidRPr="003A71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3A71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години</w:t>
      </w:r>
      <w:r w:rsidRPr="003A7158">
        <w:rPr>
          <w:rFonts w:ascii="Times New Roman" w:eastAsia="Times New Roman" w:hAnsi="Times New Roman" w:cs="Times New Roman"/>
          <w:sz w:val="24"/>
          <w:szCs w:val="24"/>
          <w:lang w:eastAsia="bg-BG"/>
        </w:rPr>
        <w:t>, считано от датата на подписва</w:t>
      </w:r>
      <w:r w:rsidR="00477632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на договора, като приключва след</w:t>
      </w:r>
      <w:r w:rsidRPr="003A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края на учебните занятия за съответната учебна година.</w:t>
      </w:r>
    </w:p>
    <w:p w14:paraId="40A18730" w14:textId="77777777" w:rsidR="00154173" w:rsidRPr="003A7158" w:rsidRDefault="00154173" w:rsidP="007A2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CC1C20" w14:textId="77777777" w:rsidR="00083A9F" w:rsidRDefault="00083A9F" w:rsidP="007A27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</w:p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2C384E" w14:paraId="04F1B918" w14:textId="77777777" w:rsidTr="0068315B">
        <w:trPr>
          <w:trHeight w:val="688"/>
        </w:trPr>
        <w:tc>
          <w:tcPr>
            <w:tcW w:w="9678" w:type="dxa"/>
            <w:shd w:val="clear" w:color="auto" w:fill="8DB3E2" w:themeFill="text2" w:themeFillTint="66"/>
          </w:tcPr>
          <w:p w14:paraId="245FA961" w14:textId="77777777" w:rsidR="002C384E" w:rsidRPr="0068315B" w:rsidRDefault="002C384E" w:rsidP="0068315B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II. УСЛОВИЯ ЗА УЧАСТИЕ</w:t>
            </w:r>
          </w:p>
        </w:tc>
      </w:tr>
    </w:tbl>
    <w:p w14:paraId="485692CD" w14:textId="77777777" w:rsidR="002C384E" w:rsidRDefault="002C384E" w:rsidP="00EE0B3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14:paraId="3C4AAE72" w14:textId="77777777" w:rsidR="001E5CD8" w:rsidRPr="005D0EAF" w:rsidRDefault="00530C67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Участниците в </w:t>
      </w:r>
      <w:r w:rsidR="002C384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</w:t>
      </w:r>
      <w:r w:rsidR="0016600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2C384E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заявяват</w:t>
      </w:r>
      <w:r w:rsidR="00344EFE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участието си с представяне на </w:t>
      </w:r>
      <w:r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Заявление по образец /Приложение № 1</w:t>
      </w:r>
      <w:r w:rsidR="001541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конкурсната документация</w:t>
      </w:r>
      <w:r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E5CD8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конкурса може да участва всяко българско и чуждестранно физическо или юридическо лице или обединение на такива лица, което отговаря на изискванията </w:t>
      </w:r>
      <w:r w:rsidR="001E5CD8" w:rsidRPr="005D0EAF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 </w:t>
      </w:r>
      <w:r w:rsidR="005A031D">
        <w:rPr>
          <w:rFonts w:ascii="Times New Roman" w:eastAsia="Times New Roman" w:hAnsi="Times New Roman" w:cs="Times New Roman"/>
          <w:sz w:val="24"/>
          <w:szCs w:val="24"/>
          <w:lang w:eastAsia="bg-BG"/>
        </w:rPr>
        <w:t>т. 2, посочени по-долу</w:t>
      </w:r>
      <w:r w:rsidR="00704F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на посочените изисквания в Раздел </w:t>
      </w:r>
      <w:r w:rsidR="00704F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="00704F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„Критерии за подбор“</w:t>
      </w:r>
      <w:r w:rsidR="001E5CD8" w:rsidRPr="005D0EAF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14:paraId="18131B71" w14:textId="77777777" w:rsidR="00530C67" w:rsidRPr="005D0EAF" w:rsidRDefault="00530C67" w:rsidP="000E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r w:rsidR="005A03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конкурса не може да участва</w:t>
      </w:r>
      <w:r w:rsidR="005A031D" w:rsidRPr="005A03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</w:t>
      </w:r>
      <w:r w:rsidR="005A03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ъответно се отстранява участник,</w:t>
      </w:r>
      <w:r w:rsidR="005A031D" w:rsidRPr="005A03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който</w:t>
      </w:r>
      <w:r w:rsidR="00C15853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3010713A" w14:textId="77777777" w:rsidR="001F23BB" w:rsidRPr="005A031D" w:rsidRDefault="000E7648" w:rsidP="005A031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2.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има задължения за данъци и задължителни осигурителни вноски по смисъла на </w:t>
      </w:r>
      <w:r w:rsidR="00C15853" w:rsidRPr="00EE26F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чл. 162, ал. 2, т. 1 от Данъчно-осигурителния процесуален кодекс</w:t>
      </w:r>
      <w:r w:rsidR="00711897" w:rsidRPr="00EE26F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="00711897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 държавата или към Столичн</w:t>
      </w:r>
      <w:r w:rsidR="00711897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община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освен ако е допуснато разсрочване, отсрочване или обезпечение на задълже</w:t>
      </w:r>
      <w:r w:rsidR="000E6C8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нията или задължението е по акт</w:t>
      </w:r>
      <w:r w:rsidR="000E6C8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който не е влязъл в сила</w:t>
      </w:r>
      <w:r w:rsidR="000E6C8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A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F23BB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</w:t>
      </w:r>
      <w:r w:rsidR="005A03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</w:t>
      </w:r>
      <w:r w:rsidR="001F23BB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- Приложение № 2.</w:t>
      </w:r>
    </w:p>
    <w:p w14:paraId="01D49A3C" w14:textId="77777777" w:rsidR="000013B1" w:rsidRPr="005A031D" w:rsidRDefault="000E7648" w:rsidP="005A031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е физическо лице - при участник физическо лице или едноличен търговец, или е лице, което представлява участника - юридическо лице или е член на негов управителе</w:t>
      </w:r>
      <w:r w:rsidR="001F23BB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1F23BB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</w:t>
      </w:r>
      <w:r w:rsidR="00C15853" w:rsidRPr="00EE26F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 Закона за противодействие на корупцията и за отнемане на незаконно придобитото имущество 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кмета и заместник-кметовете на Ст</w:t>
      </w:r>
      <w:r w:rsidR="007526A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7526A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 конкурса, или директора и заме</w:t>
      </w:r>
      <w:r w:rsidR="007526A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7526A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</w:t>
      </w:r>
      <w:r w:rsidR="005A031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ложението за участие в конкурса. </w:t>
      </w:r>
      <w:r w:rsidR="000013B1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3.</w:t>
      </w:r>
    </w:p>
    <w:p w14:paraId="542DB34E" w14:textId="77777777" w:rsidR="00C15853" w:rsidRPr="005D0EAF" w:rsidRDefault="000E7648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3. е обявен в несъстоятелност или е в открито производство по несъстоятелност;</w:t>
      </w:r>
    </w:p>
    <w:p w14:paraId="7844AA6D" w14:textId="77777777" w:rsidR="00C15853" w:rsidRPr="005D0EAF" w:rsidRDefault="000E7648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4. е в процедура по ликвидация;</w:t>
      </w:r>
    </w:p>
    <w:p w14:paraId="7D4B0870" w14:textId="77777777" w:rsidR="00C15853" w:rsidRPr="005D0EAF" w:rsidRDefault="000E7648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="00C1585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5. е свързано лице с друг участник в същия конкурс:</w:t>
      </w:r>
    </w:p>
    <w:p w14:paraId="428F9FCE" w14:textId="77777777" w:rsidR="00C15853" w:rsidRPr="00EE26F9" w:rsidRDefault="000E7648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EE26F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C15853" w:rsidRPr="00EE26F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6. е осъден с влязла в сила присъда, освен ако е реабилитиран, за престъпление по чл. 108а, чл. 159а - 159г, чл. 172, чл. 192а, чл. 194 - 217, чл. 219 - 252, чл. 253 - 260, чл. 301 - 307, чл. 321, чл. 321а и чл. 352 - 353е от Наказателния кодекс,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</w:t>
      </w:r>
      <w:r w:rsidR="00F60399" w:rsidRPr="00EE26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15853" w:rsidRPr="00EE26F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които имат правомощия да упражняват контрол при вземането на решения от тези органи.</w:t>
      </w:r>
    </w:p>
    <w:p w14:paraId="1AF28A10" w14:textId="77777777" w:rsidR="00A577DC" w:rsidRPr="00704FB5" w:rsidRDefault="000E7648" w:rsidP="00704FB5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4FB5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C15853" w:rsidRPr="00704FB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7. не е изпъл</w:t>
      </w:r>
      <w:r w:rsidR="007526AE" w:rsidRPr="00704FB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нил наемен договор със Столична община </w:t>
      </w:r>
      <w:r w:rsidR="00C15853" w:rsidRPr="00704FB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</w:t>
      </w:r>
      <w:r w:rsidR="00F60399" w:rsidRPr="00704FB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15853" w:rsidRPr="00704FB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освен ако неизпълнението е установено повече от 5 години преди датата на подаване на офертата.</w:t>
      </w:r>
      <w:r w:rsidR="003544B1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</w:t>
      </w:r>
      <w:r w:rsidR="00A577D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Участниците в конкурса декларират посочените обстоятелства по т. </w:t>
      </w:r>
      <w:r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="00A577D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3, т. </w:t>
      </w:r>
      <w:r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="00A577D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4, т. </w:t>
      </w:r>
      <w:r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="00A577D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5, т. </w:t>
      </w:r>
      <w:r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="00704F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6 и </w:t>
      </w:r>
      <w:r w:rsidR="00A577D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т. </w:t>
      </w:r>
      <w:r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2.</w:t>
      </w:r>
      <w:r w:rsidR="00A577D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7 с декларация- Приложение № 4.</w:t>
      </w:r>
    </w:p>
    <w:p w14:paraId="65A754B0" w14:textId="7DC89D38" w:rsidR="003544B1" w:rsidRPr="00154173" w:rsidRDefault="000E7648" w:rsidP="00154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C15853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530C67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44B1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извърш</w:t>
      </w:r>
      <w:r w:rsidR="0096133E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ил посещение и огл</w:t>
      </w:r>
      <w:r w:rsidR="00F36B4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96133E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 на обекта </w:t>
      </w:r>
      <w:r w:rsidR="003544B1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3544B1" w:rsidRPr="001541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Участниците в конкурса декларират посоченото обстоятелство с декларация- Приложение № </w:t>
      </w:r>
      <w:r w:rsidR="00BA7306" w:rsidRPr="001541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</w:t>
      </w:r>
      <w:r w:rsidR="003544B1" w:rsidRPr="001541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14:paraId="5F68CBB6" w14:textId="2A10E465" w:rsidR="00BA7306" w:rsidRPr="00154173" w:rsidRDefault="000E7648" w:rsidP="000E7648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384419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BA7306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Не е декларирал, че притежава </w:t>
      </w:r>
      <w:r w:rsidR="00BA7306" w:rsidRPr="00154173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</w:t>
      </w:r>
      <w:r w:rsidR="00F36B40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за участие в конкурса: това из</w:t>
      </w:r>
      <w:r w:rsidR="00BA7306" w:rsidRPr="00154173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скване не важи за новорегистрирани фирми;</w:t>
      </w:r>
      <w:r w:rsidR="00BA7306" w:rsidRPr="0015417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25BF4E9" w14:textId="77777777" w:rsidR="00BA7306" w:rsidRPr="00154173" w:rsidRDefault="000E7648" w:rsidP="000E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BA7306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84419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A7306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 е декларирал, че разполага с</w:t>
      </w:r>
      <w:r w:rsidR="00BA7306" w:rsidRPr="00154173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14:paraId="2CCF68C9" w14:textId="77777777" w:rsidR="00530C67" w:rsidRPr="005D0EAF" w:rsidRDefault="000E7648" w:rsidP="000E7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3A0515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84419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44B1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06C6E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530C67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еотговарящ на обявените в документаци</w:t>
      </w:r>
      <w:r w:rsidR="00540A3D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ята</w:t>
      </w:r>
      <w:r w:rsidR="00530C67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7D77" w:rsidRPr="0015417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условия и изисквания.</w:t>
      </w:r>
      <w:r w:rsidR="0096133E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BF3AE34" w14:textId="77777777" w:rsidR="00A654B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6EC9CC" w14:textId="77777777" w:rsidR="002C384E" w:rsidRPr="005D0EAF" w:rsidRDefault="002C384E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487"/>
      </w:tblGrid>
      <w:tr w:rsidR="002C384E" w14:paraId="15B7FCFA" w14:textId="77777777" w:rsidTr="002C384E">
        <w:tc>
          <w:tcPr>
            <w:tcW w:w="9487" w:type="dxa"/>
            <w:shd w:val="clear" w:color="auto" w:fill="8DB3E2" w:themeFill="text2" w:themeFillTint="66"/>
          </w:tcPr>
          <w:p w14:paraId="3B4066D5" w14:textId="77777777" w:rsidR="002C384E" w:rsidRDefault="002C384E" w:rsidP="00EE0B31">
            <w:pPr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bg-BG"/>
              </w:rPr>
            </w:pPr>
          </w:p>
          <w:p w14:paraId="30B5DD69" w14:textId="77777777" w:rsidR="002C384E" w:rsidRPr="005D0EAF" w:rsidRDefault="002C384E" w:rsidP="002C384E">
            <w:pPr>
              <w:shd w:val="clear" w:color="auto" w:fill="8DB3E2" w:themeFill="text2" w:themeFillTint="66"/>
              <w:ind w:firstLine="567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bg-BG"/>
              </w:rPr>
              <w:t>III</w:t>
            </w:r>
            <w:r w:rsidRPr="005D0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bg-BG"/>
              </w:rPr>
              <w:t>.</w:t>
            </w:r>
            <w:r w:rsidRPr="005D0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" w:eastAsia="bg-BG"/>
              </w:rPr>
              <w:t xml:space="preserve"> КРИТЕРИИ ЗА ПОДБОР:</w:t>
            </w:r>
          </w:p>
          <w:p w14:paraId="4BFBCB6D" w14:textId="77777777" w:rsidR="002C384E" w:rsidRDefault="002C384E" w:rsidP="00EE0B31">
            <w:pPr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bg-BG"/>
              </w:rPr>
            </w:pPr>
          </w:p>
        </w:tc>
      </w:tr>
    </w:tbl>
    <w:p w14:paraId="4E70B745" w14:textId="77777777" w:rsidR="002C384E" w:rsidRDefault="002C384E" w:rsidP="00EE0B31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</w:pPr>
    </w:p>
    <w:p w14:paraId="5533B199" w14:textId="77777777" w:rsidR="002C384E" w:rsidRDefault="002C384E" w:rsidP="00EE0B31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</w:pPr>
    </w:p>
    <w:p w14:paraId="3B312B20" w14:textId="77777777" w:rsidR="00A654B1" w:rsidRPr="005D0EAF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14:paraId="68503DB8" w14:textId="77777777" w:rsidR="00D628AD" w:rsidRPr="005D0EAF" w:rsidRDefault="000E7648" w:rsidP="000E7648">
      <w:pPr>
        <w:pStyle w:val="ListParagraph"/>
        <w:spacing w:after="0" w:line="240" w:lineRule="auto"/>
        <w:ind w:left="0" w:firstLine="567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1.</w:t>
      </w:r>
      <w:r w:rsidR="00AE0F9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Участникът следва </w:t>
      </w:r>
      <w:r w:rsidR="00AE0F9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да </w:t>
      </w:r>
      <w:r w:rsidR="001541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притежава</w:t>
      </w:r>
      <w:r w:rsidR="00516751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 професионален оп</w:t>
      </w:r>
      <w:r w:rsidR="00AB0C9A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ит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за осигуряване на обществено хранене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 деца с обща продължителност</w:t>
      </w:r>
      <w:r w:rsidR="00F60399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по-малко от 2 години, като поне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FC1C38" w:rsidRPr="005D0EA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5CA68A" w14:textId="77777777" w:rsidR="006E64A8" w:rsidRPr="005D0EAF" w:rsidRDefault="006E64A8" w:rsidP="000E7648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5D0EAF">
        <w:rPr>
          <w:rFonts w:ascii="Times New Roman" w:hAnsi="Times New Roman" w:cs="Times New Roman"/>
          <w:b/>
          <w:i/>
          <w:sz w:val="24"/>
          <w:szCs w:val="24"/>
          <w:u w:val="single"/>
        </w:rPr>
        <w:t>Доказване:</w:t>
      </w:r>
      <w:r w:rsidRPr="005D0EAF">
        <w:rPr>
          <w:rFonts w:ascii="Times New Roman" w:hAnsi="Times New Roman" w:cs="Times New Roman"/>
          <w:sz w:val="24"/>
          <w:szCs w:val="24"/>
        </w:rPr>
        <w:t xml:space="preserve"> </w:t>
      </w:r>
      <w:r w:rsidR="00704FB5" w:rsidRPr="00704FB5">
        <w:rPr>
          <w:rFonts w:ascii="Times New Roman" w:hAnsi="Times New Roman" w:cs="Times New Roman"/>
          <w:sz w:val="24"/>
          <w:szCs w:val="24"/>
        </w:rPr>
        <w:t>При подаване н</w:t>
      </w:r>
      <w:r w:rsidR="00704FB5">
        <w:rPr>
          <w:rFonts w:ascii="Times New Roman" w:hAnsi="Times New Roman" w:cs="Times New Roman"/>
          <w:sz w:val="24"/>
          <w:szCs w:val="24"/>
        </w:rPr>
        <w:t xml:space="preserve">а оферта </w:t>
      </w:r>
      <w:r w:rsidRPr="005D0EAF">
        <w:rPr>
          <w:rFonts w:ascii="Times New Roman" w:hAnsi="Times New Roman" w:cs="Times New Roman"/>
          <w:sz w:val="24"/>
          <w:szCs w:val="24"/>
        </w:rPr>
        <w:t>участник</w:t>
      </w:r>
      <w:r w:rsidR="00C91E95" w:rsidRPr="005D0EAF">
        <w:rPr>
          <w:rFonts w:ascii="Times New Roman" w:hAnsi="Times New Roman" w:cs="Times New Roman"/>
          <w:sz w:val="24"/>
          <w:szCs w:val="24"/>
        </w:rPr>
        <w:t>ът</w:t>
      </w:r>
      <w:r w:rsidRPr="005D0EAF">
        <w:rPr>
          <w:rFonts w:ascii="Times New Roman" w:hAnsi="Times New Roman" w:cs="Times New Roman"/>
          <w:sz w:val="24"/>
          <w:szCs w:val="24"/>
        </w:rPr>
        <w:t xml:space="preserve"> трябва да представи </w:t>
      </w:r>
      <w:r w:rsidR="00E81693" w:rsidRPr="005D0EAF">
        <w:rPr>
          <w:rFonts w:ascii="Times New Roman" w:hAnsi="Times New Roman" w:cs="Times New Roman"/>
          <w:sz w:val="24"/>
          <w:szCs w:val="24"/>
        </w:rPr>
        <w:t xml:space="preserve">декларация в свободен текст, в която </w:t>
      </w:r>
      <w:r w:rsidR="0045312D" w:rsidRPr="005D0EAF">
        <w:rPr>
          <w:rFonts w:ascii="Times New Roman" w:hAnsi="Times New Roman" w:cs="Times New Roman"/>
          <w:sz w:val="24"/>
          <w:szCs w:val="24"/>
        </w:rPr>
        <w:t>предоставя</w:t>
      </w:r>
      <w:r w:rsidR="00C91E95" w:rsidRPr="005D0EAF">
        <w:rPr>
          <w:rFonts w:ascii="Times New Roman" w:hAnsi="Times New Roman" w:cs="Times New Roman"/>
          <w:sz w:val="24"/>
          <w:szCs w:val="24"/>
        </w:rPr>
        <w:t xml:space="preserve"> информация за </w:t>
      </w:r>
      <w:r w:rsidR="00C91E95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професионален опит за осигуряване на обществено хранене на деца </w:t>
      </w:r>
      <w:r w:rsidR="00E8169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</w:t>
      </w:r>
    </w:p>
    <w:p w14:paraId="226DEF26" w14:textId="77777777" w:rsidR="00BA7306" w:rsidRPr="005D0EAF" w:rsidRDefault="00516751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AE0F9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Участникът следва </w:t>
      </w:r>
      <w:r w:rsidR="00AE0F9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 разполага с</w:t>
      </w:r>
      <w:r w:rsidR="00AE0F9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персонал с професионална квалификация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областта на храните;</w:t>
      </w:r>
    </w:p>
    <w:p w14:paraId="6E7C57AC" w14:textId="77777777" w:rsidR="00516751" w:rsidRPr="005D0EAF" w:rsidRDefault="00BA7306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  <w:r w:rsidRPr="005D0EAF">
        <w:rPr>
          <w:rFonts w:ascii="Times New Roman" w:hAnsi="Times New Roman" w:cs="Times New Roman"/>
          <w:b/>
          <w:i/>
          <w:sz w:val="24"/>
          <w:szCs w:val="24"/>
          <w:u w:val="single"/>
        </w:rPr>
        <w:t>Доказване:</w:t>
      </w:r>
      <w:r w:rsidRPr="005D0EAF">
        <w:rPr>
          <w:rFonts w:ascii="Times New Roman" w:hAnsi="Times New Roman" w:cs="Times New Roman"/>
          <w:sz w:val="24"/>
          <w:szCs w:val="24"/>
        </w:rPr>
        <w:t xml:space="preserve"> </w:t>
      </w:r>
      <w:r w:rsidR="00F84765" w:rsidRPr="005D0EAF">
        <w:rPr>
          <w:rFonts w:ascii="Times New Roman" w:hAnsi="Times New Roman" w:cs="Times New Roman"/>
          <w:iCs/>
          <w:sz w:val="24"/>
          <w:szCs w:val="24"/>
        </w:rPr>
        <w:t>При подаване на оферта, съответствието с посоченото изискване се декларира с декларация в свободен текст</w:t>
      </w:r>
      <w:r w:rsidRPr="005D0EAF">
        <w:rPr>
          <w:rFonts w:ascii="Times New Roman" w:hAnsi="Times New Roman" w:cs="Times New Roman"/>
          <w:iCs/>
          <w:sz w:val="24"/>
          <w:szCs w:val="24"/>
        </w:rPr>
        <w:t>.</w:t>
      </w:r>
      <w:r w:rsidR="00F84765" w:rsidRPr="005D0EA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33C5DA4" w14:textId="77777777" w:rsidR="00AE0F9C" w:rsidRPr="005D0EAF" w:rsidRDefault="00516751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3. </w:t>
      </w:r>
      <w:r w:rsidR="00AE0F9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Участникът следва </w:t>
      </w:r>
      <w:r w:rsidR="00AE0F9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да </w:t>
      </w: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предостав</w:t>
      </w:r>
      <w:r w:rsidR="00AE0F9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 </w:t>
      </w: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10 основни обедни менюта и 10 обедни менюта за деца със специфични хранителни потребности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(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" w:eastAsia="bg-BG"/>
        </w:rPr>
        <w:t>менютата да бъдат заверени във физиологичната лаборатория на Столична</w:t>
      </w:r>
      <w:r w:rsidR="00AE0F9C" w:rsidRPr="005D0E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" w:eastAsia="bg-BG"/>
        </w:rPr>
        <w:t xml:space="preserve"> регионална здравна инспекц</w:t>
      </w:r>
      <w:r w:rsidR="00A867EE" w:rsidRPr="005D0E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" w:eastAsia="bg-BG"/>
        </w:rPr>
        <w:t>ия</w:t>
      </w:r>
      <w:r w:rsidR="00A867EE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) – </w:t>
      </w:r>
      <w:r w:rsidR="00221EEC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Образец </w:t>
      </w:r>
      <w:r w:rsidR="00A867EE" w:rsidRPr="005D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 w:eastAsia="bg-BG"/>
        </w:rPr>
        <w:t>Приложение № 6.</w:t>
      </w:r>
    </w:p>
    <w:p w14:paraId="2DE135AB" w14:textId="77777777" w:rsidR="00C36261" w:rsidRPr="005D0EAF" w:rsidRDefault="00C36261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3D4B9D6" w14:textId="77777777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Участниците са длъжни да уведомяват комисията при настъпване на промени в обстоятелствата по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Критерии за подбор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седемдневен срок от настъпването на промяна.</w:t>
      </w:r>
    </w:p>
    <w:p w14:paraId="02EA22FC" w14:textId="77777777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участник в конкурса е обединение, което не е юридическо лице изискванията по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II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Критерии за подбор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прилагат и за членовете на обединението. Доказването на минималните изисквания по критериите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определени в настоящата документация,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се отнася за обединението участник, а не за всяко от лицата, включени в него, с изключение на съответна регистрация, представяне на сертификат или друго условие, съгласно изискванията на нормативен или административен акт и съобразно разпределението на участието на лицата, предвидено в договора за създаване на обединението.</w:t>
      </w:r>
    </w:p>
    <w:p w14:paraId="6B4CC1A9" w14:textId="77777777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се поставят каквито и да е изисквания относно правната форма</w:t>
      </w:r>
      <w:r w:rsidR="00413878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D0EAF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под която обединението ще участва в конкурса.</w:t>
      </w:r>
    </w:p>
    <w:p w14:paraId="7AAE5F5D" w14:textId="77777777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7.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регистрирано като самостоятелно юридическо лице</w:t>
      </w:r>
      <w:r w:rsidR="00A10DA5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представя учредителния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конкретния конкурс:</w:t>
      </w:r>
    </w:p>
    <w:p w14:paraId="0E8D6401" w14:textId="77777777" w:rsidR="00516751" w:rsidRPr="005D0EAF" w:rsidRDefault="00516751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правата и задълженията на участниците в обединението;</w:t>
      </w:r>
    </w:p>
    <w:p w14:paraId="61423F85" w14:textId="77777777" w:rsidR="00516751" w:rsidRPr="005D0EAF" w:rsidRDefault="00516751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уговаряне на солидарна отговорност от участниците в обединението;</w:t>
      </w:r>
    </w:p>
    <w:p w14:paraId="458BC442" w14:textId="77777777" w:rsidR="00516751" w:rsidRPr="005D0EAF" w:rsidRDefault="00516751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дейностите, които ще изпълнява всеки член на обединението.</w:t>
      </w:r>
    </w:p>
    <w:p w14:paraId="1DF4E3E2" w14:textId="77777777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8.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юридическо лице, следва да бъде определен и посочен партньор/и, който/които да представлява/т обединението за целите на настоящия конкурс.</w:t>
      </w:r>
    </w:p>
    <w:p w14:paraId="56D708A7" w14:textId="77777777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9.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случай</w:t>
      </w:r>
      <w:r w:rsidR="00A10DA5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че обедине</w:t>
      </w:r>
      <w:r w:rsidR="00A10DA5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нието е регистрирано по БУЛСТАТ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преди датата на подаване на офертата за </w:t>
      </w:r>
      <w:r w:rsidR="00516751" w:rsidRPr="005D0EAF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конкурса</w:t>
      </w:r>
      <w:r w:rsidR="00A10DA5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D0EAF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кореспонденция при провеждането на конкурса. В случай, че не е регистрирано и при възлагане изпълнението на дейностите, предмет на настоящия конкурс, участникът следва да извърши данъчна регистрация и регистрацията по БУЛСТАТ, след уведомяването му за извършеното класиране и преди подписване на договора.</w:t>
      </w:r>
    </w:p>
    <w:p w14:paraId="1273C750" w14:textId="4ABF1418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Участниците представят при участието си в конкурса деклараци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за липсата на обстоятелства 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2C38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За изпълнение на минималните изисквания по критериите за подбор се представят декларации съобразно изискванията, определени в конкурсната документация. Не се представят документите, които са достъпни чрез публични регистри.</w:t>
      </w:r>
    </w:p>
    <w:p w14:paraId="7EB1F6F7" w14:textId="7BA89EB5" w:rsidR="00516751" w:rsidRPr="005D0EAF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11.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Спечелилият конкурса участник представя документи за липсата на обстоятелствата 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6831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</w:t>
      </w:r>
      <w:r w:rsidR="00AB0C9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6831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както и в изпълнение на изисквания, определени със закон. </w:t>
      </w:r>
      <w:r w:rsidR="0090290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Преди сключване на догово</w:t>
      </w:r>
      <w:r w:rsidR="000111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</w:t>
      </w:r>
      <w:r w:rsidR="0090290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спечелилият конкурса участник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представя документи и за изпълнение на критериите за подбор. Представянето на тези документи е условие за сключването на договор.</w:t>
      </w:r>
    </w:p>
    <w:p w14:paraId="0C5C56B2" w14:textId="77777777" w:rsidR="00516751" w:rsidRDefault="00AE0F9C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12. </w:t>
      </w:r>
      <w:r w:rsidR="0051675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чуждестранните лица изискванията се прилагат съобразно законодателството на държавата, в която са установени.</w:t>
      </w:r>
    </w:p>
    <w:p w14:paraId="4D76B2F8" w14:textId="77777777" w:rsidR="0068315B" w:rsidRDefault="0068315B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5DBCB8CC" w14:textId="77777777" w:rsidR="004D1E6B" w:rsidRDefault="004D1E6B" w:rsidP="004D1E6B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16600F" w14:paraId="21958AAD" w14:textId="77777777" w:rsidTr="006229D2">
        <w:trPr>
          <w:trHeight w:val="722"/>
        </w:trPr>
        <w:tc>
          <w:tcPr>
            <w:tcW w:w="9570" w:type="dxa"/>
            <w:shd w:val="clear" w:color="auto" w:fill="8DB3E2" w:themeFill="text2" w:themeFillTint="66"/>
          </w:tcPr>
          <w:p w14:paraId="2C0A48BF" w14:textId="77777777" w:rsidR="0016600F" w:rsidRPr="0068315B" w:rsidRDefault="003A7158" w:rsidP="0016600F">
            <w:pPr>
              <w:tabs>
                <w:tab w:val="left" w:pos="567"/>
              </w:tabs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I</w:t>
            </w:r>
            <w:r w:rsidR="0016600F"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V. </w:t>
            </w:r>
            <w:r w:rsidR="0016600F" w:rsidRPr="0016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Допълнителна информация за обекта, предмет на конкурса, съгласно чл. 7, ал. 3 и ал. 4 от Наредба за организиране на ученическо столово и бюфетно хранене в общинските училища на територията на Столична община</w:t>
            </w:r>
          </w:p>
        </w:tc>
      </w:tr>
    </w:tbl>
    <w:p w14:paraId="00F5C6AC" w14:textId="77777777" w:rsidR="0016600F" w:rsidRPr="004D1E6B" w:rsidRDefault="0016600F" w:rsidP="004D1E6B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6FD37452" w14:textId="77777777" w:rsidR="004D1E6B" w:rsidRDefault="004D1E6B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1E2264B4" w14:textId="452E19CF" w:rsidR="0016600F" w:rsidRPr="0016600F" w:rsidRDefault="0016600F" w:rsidP="0016600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00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bg-BG"/>
        </w:rPr>
        <w:t>О</w:t>
      </w:r>
      <w:r w:rsidRPr="0016600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бект на конкурса за предоставяне под наем</w:t>
      </w:r>
      <w:r w:rsidRPr="0016600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bg-BG"/>
        </w:rPr>
        <w:t xml:space="preserve"> - </w:t>
      </w:r>
      <w:r w:rsidRPr="00166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Ученически стол 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и ученически бюфет </w:t>
      </w:r>
      <w:r w:rsidRPr="0016600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</w:t>
      </w:r>
      <w:r w:rsidR="004D44AB">
        <w:rPr>
          <w:rFonts w:ascii="Times New Roman" w:eastAsia="Times New Roman" w:hAnsi="Times New Roman" w:cs="Times New Roman"/>
          <w:sz w:val="24"/>
          <w:szCs w:val="24"/>
          <w:lang w:eastAsia="bg-BG"/>
        </w:rPr>
        <w:t>128 СУ „Алберт Айнщайн</w:t>
      </w:r>
      <w:r w:rsidR="004D44AB" w:rsidRPr="00533D1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D44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7E1699" w14:textId="1B306F47" w:rsidR="0016600F" w:rsidRPr="0016600F" w:rsidRDefault="004D44AB" w:rsidP="00EE26F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</w:rPr>
        <w:t>ПК 1799,</w:t>
      </w:r>
      <w:r w:rsidRPr="00533D1A">
        <w:rPr>
          <w:rFonts w:ascii="Times New Roman" w:eastAsia="Times New Roman" w:hAnsi="Times New Roman" w:cs="Times New Roman"/>
          <w:sz w:val="24"/>
          <w:szCs w:val="24"/>
        </w:rPr>
        <w:t xml:space="preserve"> гр. София, </w:t>
      </w:r>
      <w:r>
        <w:rPr>
          <w:rFonts w:ascii="Times New Roman" w:eastAsia="Times New Roman" w:hAnsi="Times New Roman" w:cs="Times New Roman"/>
          <w:sz w:val="24"/>
          <w:szCs w:val="24"/>
        </w:rPr>
        <w:t>ж.к.“Младост-2 ул.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Проф.д-</w:t>
      </w:r>
      <w:r w:rsidRPr="008239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443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Златарски</w:t>
      </w:r>
      <w:r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№16</w:t>
      </w:r>
      <w:r w:rsidRPr="00737AF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0835B0D2" w14:textId="51BC2386" w:rsidR="0016600F" w:rsidRPr="00EE26F9" w:rsidRDefault="0016600F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6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обща 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площ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: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189,08 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кв.м., находящ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в сграда за образовани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</w:rPr>
        <w:t>е, ПИ с идентификатор 68134.4091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86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73B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КККР, АОС № 2301/2017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ECD1579" w14:textId="6A782A68" w:rsidR="0016600F" w:rsidRPr="00EE26F9" w:rsidRDefault="0016600F" w:rsidP="00EE26F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транспортен достъп от ул. „</w:t>
      </w:r>
      <w:r w:rsidR="00B71E8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Проф.д-р В.Златарски „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                                     </w:t>
      </w:r>
      <w:r w:rsidR="004D44AB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6CBD8ABC" w14:textId="77777777" w:rsidR="0016600F" w:rsidRPr="00C961EF" w:rsidRDefault="00EE26F9" w:rsidP="007A255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C961E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16600F" w:rsidRPr="00C961EF">
        <w:rPr>
          <w:rFonts w:ascii="Times New Roman" w:hAnsi="Times New Roman" w:cs="Times New Roman"/>
          <w:color w:val="000000" w:themeColor="text1"/>
          <w:sz w:val="24"/>
          <w:szCs w:val="24"/>
        </w:rPr>
        <w:t>ченическия</w:t>
      </w:r>
      <w:r w:rsidRPr="00C961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</w:t>
      </w:r>
      <w:r w:rsidR="0016600F" w:rsidRPr="00C9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 е </w:t>
      </w:r>
      <w:r w:rsidRPr="00C961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обзаведен</w:t>
      </w:r>
      <w:r w:rsidR="0016600F" w:rsidRPr="00C96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маси и </w:t>
      </w:r>
      <w:r w:rsidR="0016600F" w:rsidRPr="00D63172">
        <w:rPr>
          <w:rFonts w:ascii="Times New Roman" w:hAnsi="Times New Roman" w:cs="Times New Roman"/>
          <w:color w:val="000000" w:themeColor="text1"/>
          <w:sz w:val="24"/>
          <w:szCs w:val="24"/>
        </w:rPr>
        <w:t>столове</w:t>
      </w:r>
      <w:r w:rsidR="0016600F" w:rsidRPr="00D6317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C961EF" w:rsidRPr="00D6317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готварски печки и фурни.</w:t>
      </w:r>
      <w:r w:rsidR="00C961EF" w:rsidRPr="00C961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14:paraId="3E804EF3" w14:textId="36285447" w:rsidR="0016600F" w:rsidRPr="00EE26F9" w:rsidRDefault="00EE26F9" w:rsidP="00EE26F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6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</w:t>
      </w:r>
      <w:r w:rsidR="00860904">
        <w:rPr>
          <w:rFonts w:ascii="Times New Roman" w:hAnsi="Times New Roman" w:cs="Times New Roman"/>
          <w:color w:val="000000" w:themeColor="text1"/>
          <w:sz w:val="24"/>
          <w:szCs w:val="24"/>
        </w:rPr>
        <w:t>а комуналните разходи за вода,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електро</w:t>
      </w:r>
      <w:r w:rsidR="00CA4DE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енергия</w:t>
      </w:r>
      <w:r w:rsidR="0086090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 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липсват отделни партиди.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Електроенергията се отчита с контролен електромер,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водата 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също 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се отчита с</w:t>
      </w:r>
      <w:r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контролен водомер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Дължимите суми се заплащат </w:t>
      </w:r>
      <w:r w:rsidR="00D6317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 банков път</w:t>
      </w:r>
      <w:r w:rsidR="0016600F" w:rsidRPr="00EE26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619578" w14:textId="77777777" w:rsidR="00075514" w:rsidRPr="008178AB" w:rsidRDefault="00075514" w:rsidP="0007551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8178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вход за кухненския блок и складовите помещения – </w:t>
      </w:r>
      <w:r w:rsidR="008178AB" w:rsidRPr="008178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самостоятелен вход</w:t>
      </w:r>
      <w:r w:rsidRPr="008178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9B00A97" w14:textId="77777777" w:rsidR="0016600F" w:rsidRPr="0016600F" w:rsidRDefault="0016600F" w:rsidP="0016600F">
      <w:pPr>
        <w:pStyle w:val="ListParagraph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1930F36" w14:textId="49C9912B" w:rsidR="0016600F" w:rsidRPr="007A255B" w:rsidRDefault="0016600F" w:rsidP="0016600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25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Брой ученици</w:t>
      </w:r>
      <w:r w:rsidR="00EE2F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bg-BG"/>
        </w:rPr>
        <w:t xml:space="preserve"> 928 разпределени по класове</w:t>
      </w:r>
      <w:r w:rsidRPr="007A25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07D10A51" w14:textId="47FF4A14" w:rsidR="0016600F" w:rsidRDefault="0016600F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E2F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1-4 клас</w:t>
      </w:r>
      <w:r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– 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401</w:t>
      </w:r>
      <w:r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ученици;</w:t>
      </w:r>
    </w:p>
    <w:p w14:paraId="27C9C692" w14:textId="320B2DBB" w:rsidR="00EE2FE5" w:rsidRPr="00EE2FE5" w:rsidRDefault="00EE2FE5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E2F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5-7 клас – 277 ученици;</w:t>
      </w:r>
    </w:p>
    <w:p w14:paraId="73E7243A" w14:textId="629ACCF1" w:rsidR="00EE2FE5" w:rsidRPr="00EE2FE5" w:rsidRDefault="00EE2FE5" w:rsidP="00EE2FE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EE2F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12 клас-250 ученици;</w:t>
      </w:r>
    </w:p>
    <w:p w14:paraId="427B949B" w14:textId="59AFC368" w:rsidR="0016600F" w:rsidRPr="007A255B" w:rsidRDefault="007A255B" w:rsidP="007A255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целодневна организация на учебния ден за учениците от 1 до 4  клас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са на една смяна. </w:t>
      </w:r>
      <w:r w:rsidR="0016600F" w:rsidRPr="007A255B">
        <w:rPr>
          <w:rFonts w:ascii="Times New Roman" w:hAnsi="Times New Roman" w:cs="Times New Roman"/>
          <w:color w:val="000000" w:themeColor="text1"/>
          <w:sz w:val="24"/>
          <w:szCs w:val="24"/>
        </w:rPr>
        <w:t>Храненето се осъществява по график</w:t>
      </w:r>
      <w:r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който се изготвя преди начало на учебна година според седмичното разписание</w:t>
      </w:r>
      <w:r w:rsidR="0016600F" w:rsidRPr="007A2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00C5A5" w14:textId="2818831E" w:rsidR="0016600F" w:rsidRPr="00D63172" w:rsidRDefault="0016600F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D63172">
        <w:rPr>
          <w:rFonts w:ascii="Times New Roman" w:hAnsi="Times New Roman" w:cs="Times New Roman"/>
          <w:color w:val="000000" w:themeColor="text1"/>
          <w:sz w:val="24"/>
          <w:szCs w:val="24"/>
        </w:rPr>
        <w:t>приблизителен брой деца със специфични хранителни потребности</w:t>
      </w:r>
      <w:r w:rsidR="004D44A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– 0</w:t>
      </w:r>
      <w:r w:rsidR="007A255B" w:rsidRPr="00D6317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2AAAFB6C" w14:textId="77777777" w:rsidR="0016600F" w:rsidRPr="007A255B" w:rsidRDefault="0016600F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A255B">
        <w:rPr>
          <w:rFonts w:ascii="Times New Roman" w:hAnsi="Times New Roman" w:cs="Times New Roman"/>
          <w:color w:val="000000" w:themeColor="text1"/>
          <w:sz w:val="24"/>
          <w:szCs w:val="24"/>
        </w:rPr>
        <w:t>Ваканциите и неучебните дни ежегодно се определят със Заповед на Министъра на образованието и науката.</w:t>
      </w:r>
      <w:r w:rsidRPr="007A2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C7C25B6" w14:textId="77777777" w:rsidR="0016600F" w:rsidRPr="007A255B" w:rsidRDefault="0016600F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7A255B">
        <w:rPr>
          <w:rFonts w:ascii="Times New Roman" w:hAnsi="Times New Roman" w:cs="Times New Roman"/>
          <w:color w:val="000000" w:themeColor="text1"/>
          <w:sz w:val="24"/>
          <w:szCs w:val="24"/>
        </w:rPr>
        <w:t>минимален брой присъствени дни за една учебна година</w:t>
      </w:r>
      <w:r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A255B" w:rsidRPr="007A255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– около 170 дни.</w:t>
      </w:r>
    </w:p>
    <w:p w14:paraId="440C4A2A" w14:textId="321FFCE0" w:rsidR="0016600F" w:rsidRPr="0016600F" w:rsidRDefault="0016600F" w:rsidP="001660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607B3" w14:textId="77777777" w:rsidR="0016600F" w:rsidRPr="0016600F" w:rsidRDefault="0016600F" w:rsidP="0016600F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00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У</w:t>
      </w:r>
      <w:r w:rsidRPr="0016600F">
        <w:rPr>
          <w:rFonts w:ascii="Times New Roman" w:hAnsi="Times New Roman" w:cs="Times New Roman"/>
          <w:color w:val="000000" w:themeColor="text1"/>
          <w:sz w:val="24"/>
          <w:szCs w:val="24"/>
        </w:rPr>
        <w:t>словията и изискванията към дейността, която ще се извършва в наемния обект, ограничения и забрани, които наемателят трябва да спазва през срока на наемния договор. За работата в обекта в училището се определят изисквания, включително:</w:t>
      </w:r>
    </w:p>
    <w:p w14:paraId="7EE21AB7" w14:textId="7AF2331D" w:rsidR="0016600F" w:rsidRPr="00F85DC0" w:rsidRDefault="0016600F" w:rsidP="0016600F">
      <w:pPr>
        <w:pStyle w:val="ListParagraph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предлагане само на хранителни продукти и храни, </w:t>
      </w:r>
      <w:r w:rsidR="00A25E31" w:rsidRPr="00A25E31">
        <w:rPr>
          <w:rFonts w:ascii="Times New Roman" w:hAnsi="Times New Roman" w:cs="Times New Roman"/>
          <w:color w:val="000000" w:themeColor="text1"/>
          <w:sz w:val="24"/>
          <w:szCs w:val="24"/>
        </w:rPr>
        <w:t>доставяни, приготв</w:t>
      </w:r>
      <w:r w:rsidR="00A25E3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</w:t>
      </w:r>
      <w:r w:rsidR="00A25E31" w:rsidRPr="00A2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 и предлагани на територията на училището, </w:t>
      </w:r>
      <w:r w:rsidR="00A25E3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които </w:t>
      </w:r>
      <w:r w:rsidR="00A25E31" w:rsidRPr="00A2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отговарят на изискванията за безопасност и качество, регламентирани в европейското и националното законодателство – Закон за храните, Наредба № 2 от 20 януари 2021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(обн., ДВ, бр. 8 от 29 януари 2021г.), Наредба № 1 от 22.01.2018 г. за физиологичните норми за хранене на населението (Обн. ДВ. бр.11 от 2 Февруари 2018г.), Наредба № 6 от 10 август 2011 г. за здравословно хранене на децата на възраст от 3 до 7 години в детски заведения (обн., ДВ, бр. 65 от 23 август 2011 г.), Наредба № 37 от 21.07.2009 г. </w:t>
      </w:r>
      <w:r w:rsidR="00A25E31" w:rsidRPr="00A25E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здравословно хранене на учениците (обн., ДВ, бр. 63 от 07.08.2009 г.) и Наредба за организиране на ученическо столово и бюфетно хранене в общинските училища на територията на Столична община, както и всички други нормативни актове, свързани с предмета и обекта на конкурса</w:t>
      </w:r>
      <w:r w:rsidR="00F85DC0" w:rsidRPr="00F85DC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327E3A1" w14:textId="77777777" w:rsidR="0016600F" w:rsidRPr="00222485" w:rsidRDefault="0016600F" w:rsidP="0016600F">
      <w:pPr>
        <w:pStyle w:val="ListParagraph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обектът следва да е с работно време, съобразено с учебната програма и </w:t>
      </w:r>
      <w:r w:rsidR="00222485" w:rsidRPr="0022248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организацията на учебния</w:t>
      </w:r>
      <w:r w:rsidRPr="00222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 в училището, като в неучебни дни и части от денонощието не може да работи, освен за приготвяне на храната за предстоящо хранене.</w:t>
      </w:r>
    </w:p>
    <w:p w14:paraId="6C5468C8" w14:textId="77777777" w:rsidR="0016600F" w:rsidRPr="0016600F" w:rsidRDefault="0016600F" w:rsidP="0016600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6600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Обектът, предмет на настоящия конкурс, следва да се ползва само за посоченото му предназначение - организиране и осъществяване на ученическо столово хранене. Не се допуска използването му за производство и предлагане на друга продукция, използването му в извънучебно време за други дейности, както и преотстъпването на обекта за ползване /независимо дали на договорно или друго основание от външни за участника в конкурса юридически или физически лица/.</w:t>
      </w:r>
    </w:p>
    <w:p w14:paraId="7D44C3ED" w14:textId="77777777" w:rsidR="0016600F" w:rsidRDefault="0016600F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521D644A" w14:textId="77777777" w:rsidR="0016600F" w:rsidRDefault="0016600F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4C9D5B33" w14:textId="77777777" w:rsidR="0068315B" w:rsidRDefault="0068315B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68315B" w14:paraId="36972E54" w14:textId="77777777" w:rsidTr="0068315B">
        <w:trPr>
          <w:trHeight w:val="722"/>
        </w:trPr>
        <w:tc>
          <w:tcPr>
            <w:tcW w:w="9570" w:type="dxa"/>
            <w:shd w:val="clear" w:color="auto" w:fill="8DB3E2" w:themeFill="text2" w:themeFillTint="66"/>
          </w:tcPr>
          <w:p w14:paraId="4BC09815" w14:textId="77777777" w:rsidR="0068315B" w:rsidRPr="0068315B" w:rsidRDefault="0068315B" w:rsidP="003A7158">
            <w:pPr>
              <w:tabs>
                <w:tab w:val="left" w:pos="567"/>
              </w:tabs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МЕТОДИКА ЗА КОМПЛЕКСНА ОЦЕНКА</w:t>
            </w:r>
          </w:p>
        </w:tc>
      </w:tr>
    </w:tbl>
    <w:p w14:paraId="60D9180B" w14:textId="77777777" w:rsidR="0068315B" w:rsidRPr="005D0EAF" w:rsidRDefault="0068315B" w:rsidP="000E764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037C3B70" w14:textId="77777777" w:rsidR="00711897" w:rsidRPr="00222485" w:rsidRDefault="00711897" w:rsidP="00D628A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48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Критерии и методика за оценка и класиране на кандидатите:</w:t>
      </w:r>
    </w:p>
    <w:p w14:paraId="5000D835" w14:textId="4436083A" w:rsidR="00711897" w:rsidRPr="00297799" w:rsidRDefault="00711897" w:rsidP="00297799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Критерий "Цена на един купон" 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947052"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0%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4B733CA6" w14:textId="77777777" w:rsidR="00711897" w:rsidRPr="00222485" w:rsidRDefault="00711897" w:rsidP="00222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 по този показател е </w:t>
      </w:r>
      <w:r w:rsidR="00947052"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>. Оценката на участниците по показател "Ц" се изчислява по следната формула:</w:t>
      </w:r>
    </w:p>
    <w:p w14:paraId="1EEA8C84" w14:textId="77777777" w:rsidR="00EF78EF" w:rsidRPr="0016600F" w:rsidRDefault="00EF78EF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</w:pPr>
    </w:p>
    <w:p w14:paraId="271D601F" w14:textId="77777777" w:rsidR="00DF1B4A" w:rsidRPr="00222485" w:rsidRDefault="00DF1B4A" w:rsidP="00C30D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485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2224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22485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222485" w:rsidRPr="00222485">
        <w:rPr>
          <w:rFonts w:ascii="Times New Roman" w:hAnsi="Times New Roman" w:cs="Times New Roman"/>
          <w:b/>
          <w:bCs/>
          <w:sz w:val="24"/>
          <w:szCs w:val="24"/>
        </w:rPr>
        <w:t xml:space="preserve"> (Цо7-13 мин/Цо7-13 п</w:t>
      </w:r>
      <w:r w:rsidRPr="00222485">
        <w:rPr>
          <w:rFonts w:ascii="Times New Roman" w:hAnsi="Times New Roman" w:cs="Times New Roman"/>
          <w:b/>
          <w:bCs/>
          <w:sz w:val="24"/>
          <w:szCs w:val="24"/>
        </w:rPr>
        <w:t>)*</w:t>
      </w:r>
      <w:r w:rsidR="00297799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222485" w:rsidRPr="00222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2485">
        <w:rPr>
          <w:rFonts w:ascii="Times New Roman" w:hAnsi="Times New Roman" w:cs="Times New Roman"/>
          <w:b/>
          <w:bCs/>
          <w:sz w:val="24"/>
          <w:szCs w:val="24"/>
        </w:rPr>
        <w:t>+ (Цс мин/Цс п)*</w:t>
      </w:r>
      <w:r w:rsidR="00297799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CFD59A2" w14:textId="77777777" w:rsidR="00297799" w:rsidRDefault="00297799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646390" w14:textId="77777777" w:rsidR="00711897" w:rsidRPr="00222485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14:paraId="3C4C3845" w14:textId="77777777" w:rsidR="00222485" w:rsidRPr="0016600F" w:rsidRDefault="00222485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highlight w:val="yellow"/>
          <w:lang w:eastAsia="bg-BG"/>
        </w:rPr>
      </w:pPr>
    </w:p>
    <w:p w14:paraId="5317884E" w14:textId="77777777" w:rsidR="00711897" w:rsidRPr="00222485" w:rsidRDefault="00222485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</w:t>
      </w:r>
      <w:r w:rsidR="00E22119" w:rsidRPr="002224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11897"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 критерий „Цена на един купон"</w:t>
      </w:r>
    </w:p>
    <w:p w14:paraId="48D4FEFD" w14:textId="77777777" w:rsidR="00711897" w:rsidRPr="00222485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Цо7-13 мин</w:t>
      </w:r>
      <w:r w:rsidR="009138FD"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най-ниската предложена цена</w:t>
      </w:r>
      <w:r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 на един купон за основно </w:t>
      </w:r>
      <w:r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обедно меню</w:t>
      </w:r>
      <w:r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възрастова група от 7 г. до 13 г.</w:t>
      </w:r>
    </w:p>
    <w:p w14:paraId="2E4703E8" w14:textId="34D29DE6" w:rsidR="00711897" w:rsidRPr="00222485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4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Цо7-13 п</w:t>
      </w:r>
      <w:r w:rsidR="009138FD"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цена</w:t>
      </w:r>
      <w:r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 на един купон за основно обедно меню за възрастова група от 7 г. до 13 г., представени от</w:t>
      </w:r>
      <w:r w:rsid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конкретния участник в конкурса</w:t>
      </w:r>
      <w:r w:rsidR="0086169C"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(в лева, но не по-малко от </w:t>
      </w:r>
      <w:r w:rsidR="00D1417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4.17</w:t>
      </w:r>
      <w:r w:rsidR="00316594"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38FD"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</w:t>
      </w:r>
      <w:r w:rsidR="0086169C" w:rsidRPr="002224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ДДС)</w:t>
      </w:r>
    </w:p>
    <w:p w14:paraId="756DA682" w14:textId="76BBBE87" w:rsidR="00711897" w:rsidRPr="00297799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Цс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мин </w:t>
      </w:r>
      <w:r w:rsidR="009138FD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най-ниската предложена цена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 </w:t>
      </w:r>
      <w:r w:rsidR="00AF533A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един купон за съответното меню </w:t>
      </w:r>
      <w:r w:rsidR="0056065C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AF533A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 за ден</w:t>
      </w:r>
      <w:r w:rsidR="0056065C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6065C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ученик 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</w:t>
      </w: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специфични хранителни потребности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A99B128" w14:textId="1C5A2DF2" w:rsidR="0086169C" w:rsidRPr="00297799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Цс п</w:t>
      </w:r>
      <w:r w:rsidR="009138FD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цена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 </w:t>
      </w:r>
      <w:r w:rsidR="00AF533A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един купон за хранене на ден със съответното меню </w:t>
      </w:r>
      <w:r w:rsidR="0056065C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един ученик 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специфични хранителни потребности, представени от конкретния участник в конкурса</w:t>
      </w:r>
      <w:r w:rsidR="0086169C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(в лева, но не по-малко </w:t>
      </w:r>
      <w:r w:rsidR="0086169C"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  <w:r w:rsidR="00420941"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B49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5.00</w:t>
      </w:r>
      <w:r w:rsidR="0086169C"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</w:t>
      </w:r>
      <w:r w:rsidR="0086169C"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ДДС)</w:t>
      </w:r>
    </w:p>
    <w:p w14:paraId="452DFC9C" w14:textId="77777777" w:rsidR="009438C7" w:rsidRPr="0016600F" w:rsidRDefault="009438C7" w:rsidP="0094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</w:pPr>
      <w:r w:rsidRPr="0016600F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bg-BG"/>
        </w:rPr>
        <w:t xml:space="preserve"> </w:t>
      </w:r>
    </w:p>
    <w:p w14:paraId="1040C58A" w14:textId="77777777" w:rsidR="00297799" w:rsidRPr="00297799" w:rsidRDefault="00297799" w:rsidP="00297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подал по-ниска цена от посочените минимални цени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л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>ева, без ДДС на един купон, получава 0 точки за съответната възрастова група или за хранене на ученик със специфични хранителни потребности.</w:t>
      </w:r>
    </w:p>
    <w:p w14:paraId="1FE702F2" w14:textId="77777777" w:rsidR="00774896" w:rsidRPr="002C7AFE" w:rsidRDefault="00774896" w:rsidP="00297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324">
        <w:rPr>
          <w:rFonts w:ascii="Times New Roman" w:eastAsia="Times New Roman" w:hAnsi="Times New Roman" w:cs="Times New Roman"/>
          <w:b/>
          <w:sz w:val="24"/>
          <w:szCs w:val="24"/>
        </w:rPr>
        <w:t>Предлаганите цени на купони следва да бъдат придружени с икономическа обосновка.</w:t>
      </w:r>
    </w:p>
    <w:p w14:paraId="7C68C026" w14:textId="77777777" w:rsidR="00297799" w:rsidRDefault="00297799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</w:pPr>
    </w:p>
    <w:p w14:paraId="59A06186" w14:textId="77777777" w:rsidR="00297799" w:rsidRPr="00297799" w:rsidRDefault="00297799" w:rsidP="0029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2. Критерий СО - "Социална отговорност" - 20%.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Максималният брой точки по този показател е </w:t>
      </w:r>
      <w:r w:rsidRPr="002977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20.</w:t>
      </w:r>
      <w:r w:rsidRPr="00297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Оценката на участниците по показател „СО" се изчислява по следната формула:</w:t>
      </w:r>
    </w:p>
    <w:p w14:paraId="78CA24EC" w14:textId="77777777" w:rsidR="00297799" w:rsidRPr="00FF4933" w:rsidRDefault="00297799" w:rsidP="0029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СО = 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 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Смакс.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 20</w:t>
      </w:r>
    </w:p>
    <w:p w14:paraId="7DF76A5E" w14:textId="77777777" w:rsidR="00297799" w:rsidRPr="00FF4933" w:rsidRDefault="00297799" w:rsidP="0029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14:paraId="17B88313" w14:textId="77777777" w:rsidR="00297799" w:rsidRPr="00FF4933" w:rsidRDefault="00297799" w:rsidP="0029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  - е критерий "Социална отговорност"</w:t>
      </w:r>
    </w:p>
    <w:p w14:paraId="1C892B2C" w14:textId="77777777" w:rsidR="00297799" w:rsidRPr="00FF4933" w:rsidRDefault="00297799" w:rsidP="0029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Процент осигурени безплатни обеди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спрямо общия брой ученици, които се хранят в стола, представени от конкретния участник в конкурса (в проценти, но не по-малко от 2 /два/ процента ). </w:t>
      </w:r>
    </w:p>
    <w:p w14:paraId="554A0476" w14:textId="77777777" w:rsidR="00297799" w:rsidRPr="00FF4933" w:rsidRDefault="00297799" w:rsidP="0029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Смакс 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Най-големият предложен процент безплатни обеди спрямо общия брой ученици, които се хранят в стола (в проценти, но </w:t>
      </w:r>
      <w:r w:rsidRPr="00FF4933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не по-малко от 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/два/ </w:t>
      </w:r>
      <w:r w:rsidRPr="00FF4933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процента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14:paraId="1399F5AA" w14:textId="77777777" w:rsidR="00FF4933" w:rsidRPr="00084324" w:rsidRDefault="00297799" w:rsidP="00FF49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подал по-малко от два процента осигурени безплатни обеди спрямо общия брой ученици, които се хранят в стола </w:t>
      </w:r>
      <w:r w:rsidRPr="0008432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получава 0 точки  за този показател.</w:t>
      </w:r>
    </w:p>
    <w:p w14:paraId="14724996" w14:textId="77777777" w:rsidR="00FF4933" w:rsidRDefault="00FF4933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32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711897" w:rsidRPr="000843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711897" w:rsidRPr="000843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0843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Критерий </w:t>
      </w:r>
      <w:r w:rsidR="006D49C8" w:rsidRPr="000843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 - </w:t>
      </w:r>
      <w:r w:rsidR="00711897" w:rsidRPr="000843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"Концепция за развитие" - 30 %.</w:t>
      </w:r>
      <w:r w:rsidR="00711897"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F7DB643" w14:textId="77777777" w:rsidR="00172C84" w:rsidRDefault="00711897" w:rsidP="00172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 по този показател е 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84419"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 п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редложение</w:t>
      </w:r>
      <w:r w:rsidR="00384419"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участника за организиране на ученическото столово хранене за срока на договора. Всеки участник е необходимо да разработи </w:t>
      </w:r>
      <w:r w:rsidR="00B2755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да съдържа описани конкретни дейности, свързани </w:t>
      </w:r>
      <w:r w:rsidR="00863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 </w:t>
      </w:r>
      <w:r w:rsidR="00172C84" w:rsidRP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цел гарантиране и повишаване на качеството </w:t>
      </w:r>
      <w:r w:rsidR="00863F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настоящия конкурс, а именно</w:t>
      </w:r>
      <w:r w:rsidR="00172C84" w:rsidRP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4C62014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 и тяхното съхранение, приготвяне на храната на място в училището и предоставянето й за консумация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C95CEF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храните;</w:t>
      </w:r>
    </w:p>
    <w:p w14:paraId="3AFF031C" w14:textId="1250008D" w:rsidR="00172C84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разкриване на работни места, в т.ч. работни места, които да бъдат определени за лица с трайни физически </w:t>
      </w:r>
      <w:r w:rsidR="00E63FCF" w:rsidRPr="00E63FCF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увреждания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са с намелена трудоспособност;</w:t>
      </w:r>
    </w:p>
    <w:p w14:paraId="64270B2F" w14:textId="77777777" w:rsidR="00B25D7A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инвестиции в обекта.</w:t>
      </w:r>
    </w:p>
    <w:p w14:paraId="48E4E4E3" w14:textId="77777777" w:rsidR="00036EBF" w:rsidRPr="0016600F" w:rsidRDefault="00036EBF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B050"/>
          <w:sz w:val="24"/>
          <w:szCs w:val="24"/>
          <w:lang w:eastAsia="bg-BG"/>
        </w:rPr>
      </w:pPr>
    </w:p>
    <w:p w14:paraId="102DB800" w14:textId="77777777" w:rsidR="00603036" w:rsidRPr="00FF4933" w:rsidRDefault="00603036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Оценката на участниците по показател „КР" се изчислява</w:t>
      </w:r>
      <w:r w:rsidR="00D81304"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както следва:</w:t>
      </w:r>
    </w:p>
    <w:p w14:paraId="44F8A22E" w14:textId="77777777" w:rsidR="001A1C1F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т.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участникът, койт</w:t>
      </w:r>
      <w:r w:rsidR="00384419"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представил концепция за 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организация на ученическото столово хранене с </w:t>
      </w:r>
      <w:r w:rsid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описани, </w:t>
      </w:r>
      <w:r w:rsidR="00B275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обосновани и свързани с обекта и с </w:t>
      </w:r>
      <w:r w:rsid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</w:t>
      </w:r>
      <w:r w:rsidR="00B2755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конкурса, </w:t>
      </w:r>
      <w:r w:rsidR="00C94CE0"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</w:t>
      </w:r>
      <w:r w:rsidR="00C11057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в които не се установява противоречие между съдържанието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117291CF" w14:textId="77777777" w:rsidR="00711897" w:rsidRPr="00C94CE0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</w:t>
      </w:r>
      <w:r w:rsidR="001A1C1F"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процеса на доставка на хранителни</w:t>
      </w:r>
      <w:r w:rsidR="00B275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 и тяхното съхранение</w:t>
      </w:r>
      <w:r w:rsid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приготвяне на храната на място</w:t>
      </w:r>
      <w:r w:rsidR="00B275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училището</w:t>
      </w:r>
      <w:r w:rsid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й за консумация</w:t>
      </w:r>
      <w:r w:rsidR="00C94CE0">
        <w:rPr>
          <w:rFonts w:ascii="Times New Roman" w:hAnsi="Times New Roman" w:cs="Times New Roman"/>
          <w:sz w:val="24"/>
          <w:szCs w:val="24"/>
        </w:rPr>
        <w:t>;</w:t>
      </w:r>
    </w:p>
    <w:p w14:paraId="73507688" w14:textId="77777777" w:rsidR="00711897" w:rsidRPr="00C94CE0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</w:t>
      </w:r>
      <w:r w:rsidR="0036695D"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0E0326B" w14:textId="66418F1D" w:rsidR="001A1C1F" w:rsidRDefault="00711897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r w:rsidR="00AA4F78"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разкриване на работни места, в т.ч. работни места, които да бъдат определени за лица с трайни физически </w:t>
      </w:r>
      <w:r w:rsidR="00E63FCF" w:rsidRPr="00E63FCF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увреждания</w:t>
      </w:r>
      <w:r w:rsidR="00AA4F78"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са с намелена трудоспособност</w:t>
      </w:r>
      <w:r w:rsidR="0036695D"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3FB2C2E" w14:textId="77777777" w:rsidR="00AA4F78" w:rsidRPr="00AA4F78" w:rsidRDefault="00AA4F78" w:rsidP="00C30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инвестиции в обекта.</w:t>
      </w:r>
    </w:p>
    <w:p w14:paraId="17EA0951" w14:textId="77777777" w:rsidR="00C71899" w:rsidRDefault="00C71899" w:rsidP="00C11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DABD8C" w14:textId="7390DFE3" w:rsidR="00B2755C" w:rsidRDefault="00711897" w:rsidP="00C1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т.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</w:t>
      </w:r>
      <w:r w:rsid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r w:rsidR="00384419"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10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липсваща една дейност или една дейност не е съобразена с предмета или с обекта на конкурса или се установява противоречие 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останалите части на концепцията:</w:t>
      </w:r>
    </w:p>
    <w:p w14:paraId="23A67FB9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 и тяхното съхранение, приготвяне на храната на място в училището и предоставянето й за консумация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7EAA35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свързани с избягване на риска от невъзможност да се покрият стандaртите за качество на храните;</w:t>
      </w:r>
    </w:p>
    <w:p w14:paraId="27549077" w14:textId="0444EF18" w:rsidR="00172C84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разкриване на работни места, в т.ч. работни места, които да бъдат определени за лица с трайни физически </w:t>
      </w:r>
      <w:r w:rsidR="00E63FCF" w:rsidRPr="00E63FCF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увреждания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са с намелена трудоспособност;</w:t>
      </w:r>
    </w:p>
    <w:p w14:paraId="7236FD91" w14:textId="77777777" w:rsidR="00172C84" w:rsidRPr="00AA4F78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инвестиции в обекта.</w:t>
      </w:r>
    </w:p>
    <w:p w14:paraId="42AAA9CC" w14:textId="77777777" w:rsidR="00172C84" w:rsidRPr="00AA4F78" w:rsidRDefault="00172C84" w:rsidP="00C1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40D658" w14:textId="77777777" w:rsidR="00B2755C" w:rsidRDefault="00711897" w:rsidP="00C1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т.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получава участникът при </w:t>
      </w:r>
      <w:r w:rsid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липсващи 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="00863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</w:t>
      </w:r>
      <w:r w:rsid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863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две 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</w:t>
      </w:r>
      <w:r w:rsid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не са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</w:t>
      </w:r>
      <w:r w:rsid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бразени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предмета или с обекта на конкурса или се установява противоречие </w:t>
      </w:r>
      <w:r w:rsidR="00172C84" w:rsidRP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останалите части на концепцията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A6BC2A3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 и тяхното съхранение, приготвяне на храната на място в училището и предоставянето й за консумация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16CACB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храните;</w:t>
      </w:r>
    </w:p>
    <w:p w14:paraId="4C6EB6F2" w14:textId="2212C730" w:rsidR="00172C84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разкриване на работни места, в т.ч. работни места, които да бъдат определени за лица с трайни физически </w:t>
      </w:r>
      <w:r w:rsidR="00E63FCF" w:rsidRPr="00E63FCF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увреждания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са с намелена трудоспособност;</w:t>
      </w:r>
    </w:p>
    <w:p w14:paraId="4E6D3CA7" w14:textId="77777777" w:rsidR="00172C84" w:rsidRPr="00AA4F78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инвестиции в обекта.</w:t>
      </w:r>
    </w:p>
    <w:p w14:paraId="4FBCAB3C" w14:textId="77777777" w:rsidR="00172C84" w:rsidRPr="00AA4F78" w:rsidRDefault="00172C84" w:rsidP="00C1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01EB1A" w14:textId="77777777" w:rsidR="00501894" w:rsidRDefault="00711897" w:rsidP="0050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т.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получава участникът при липсващи 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или четири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или 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или четири</w:t>
      </w:r>
      <w:r w:rsidR="00501894" w:rsidRPr="0050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не са съобразени с предмета или с обекта на конкурса или се установява противоречие </w:t>
      </w:r>
      <w:r w:rsidR="00172C84" w:rsidRP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останалите части на концепцията</w:t>
      </w:r>
      <w:r w:rsidR="00172C8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8A4F0CE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 и тяхното съхранение, приготвяне на храната на място в училището и предоставянето й за консумация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B6D6B1" w14:textId="77777777" w:rsidR="00172C84" w:rsidRPr="00C94CE0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4CE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храните;</w:t>
      </w:r>
    </w:p>
    <w:p w14:paraId="3357258F" w14:textId="3673AF67" w:rsidR="00172C84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разкриване на работни места, в т.ч. работни места, които да бъдат определени за лица с трайни физически </w:t>
      </w:r>
      <w:r w:rsidR="00E63FCF" w:rsidRPr="00E63FCF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увреждания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са с намелена трудоспособност;</w:t>
      </w:r>
    </w:p>
    <w:p w14:paraId="3148AFF3" w14:textId="77777777" w:rsidR="00172C84" w:rsidRPr="00AA4F78" w:rsidRDefault="00172C84" w:rsidP="0017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инвестиции в обекта.</w:t>
      </w:r>
    </w:p>
    <w:p w14:paraId="4C92BE51" w14:textId="77777777" w:rsidR="00172C84" w:rsidRPr="00501894" w:rsidRDefault="00172C84" w:rsidP="0050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9BF661" w14:textId="08743A07" w:rsidR="00711897" w:rsidRPr="00AA4F78" w:rsidRDefault="00711897" w:rsidP="0003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т.</w:t>
      </w:r>
      <w:r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непредставена </w:t>
      </w:r>
      <w:r w:rsidR="00AA4F78"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 за развитие</w:t>
      </w:r>
      <w:r w:rsidR="0036695D" w:rsidRPr="00AA4F7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E47AF9E" w14:textId="77777777" w:rsidR="00711897" w:rsidRPr="002C7AFE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AFE">
        <w:rPr>
          <w:rFonts w:ascii="Times New Roman" w:hAnsi="Times New Roman" w:cs="Times New Roman"/>
          <w:sz w:val="24"/>
          <w:szCs w:val="24"/>
        </w:rPr>
        <w:t>КР - Средно аритметична от оценките на комисията.</w:t>
      </w:r>
    </w:p>
    <w:p w14:paraId="7F292C11" w14:textId="77777777" w:rsidR="00FF4933" w:rsidRPr="00FF4933" w:rsidRDefault="00FF4933" w:rsidP="00FF493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p34909811"/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участник може да получи 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комплексна оценка (КО)</w:t>
      </w: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максимум 100 точки.</w:t>
      </w:r>
    </w:p>
    <w:p w14:paraId="698C890D" w14:textId="77777777" w:rsidR="00FF4933" w:rsidRPr="00FF4933" w:rsidRDefault="00FF4933" w:rsidP="00FF49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Комплексната оценка представлява сбор от получените оценки на участника по всеки един от горепосочените показатели и се изчислява по формулата: </w:t>
      </w:r>
    </w:p>
    <w:p w14:paraId="4F72A1BF" w14:textId="119323CB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 = Ц + </w:t>
      </w:r>
      <w:r w:rsidR="00FF4933"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СО </w:t>
      </w:r>
      <w:r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+ </w:t>
      </w:r>
      <w:r w:rsidR="00FF4933" w:rsidRPr="00FF49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 </w:t>
      </w:r>
    </w:p>
    <w:p w14:paraId="54D0D147" w14:textId="2154BA9B" w:rsidR="0031135B" w:rsidRDefault="0031135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Критерии „цена на предлагани закуски“Бюфет-тежест-50%</w:t>
      </w:r>
    </w:p>
    <w:p w14:paraId="4A87809C" w14:textId="50AC4671" w:rsidR="0031135B" w:rsidRDefault="0031135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Максималният брой точки на този показател е 50,разпределени както следва:</w:t>
      </w:r>
    </w:p>
    <w:p w14:paraId="7C17413A" w14:textId="12E7D96C" w:rsidR="0031135B" w:rsidRDefault="0031135B" w:rsidP="0031135B">
      <w:pPr>
        <w:rPr>
          <w:lang w:eastAsia="bg-BG"/>
        </w:rPr>
      </w:pPr>
      <w:r w:rsidRPr="0031135B">
        <w:rPr>
          <w:b/>
          <w:lang w:eastAsia="bg-BG"/>
        </w:rPr>
        <w:t>Ц1</w:t>
      </w:r>
      <w:r>
        <w:rPr>
          <w:lang w:eastAsia="bg-BG"/>
        </w:rPr>
        <w:t>-Цена на храна приготвена на място/тестени изделия,сандвичии др./</w:t>
      </w:r>
      <w:r w:rsidRPr="0031135B">
        <w:rPr>
          <w:b/>
          <w:lang w:eastAsia="bg-BG"/>
        </w:rPr>
        <w:t>30 т</w:t>
      </w:r>
      <w:r>
        <w:rPr>
          <w:lang w:eastAsia="bg-BG"/>
        </w:rPr>
        <w:t>.</w:t>
      </w:r>
    </w:p>
    <w:p w14:paraId="638CBBC1" w14:textId="4AF985D6" w:rsidR="0031135B" w:rsidRDefault="0031135B" w:rsidP="0031135B">
      <w:pPr>
        <w:rPr>
          <w:b/>
          <w:lang w:eastAsia="bg-BG"/>
        </w:rPr>
      </w:pPr>
      <w:r w:rsidRPr="0031135B">
        <w:rPr>
          <w:b/>
          <w:lang w:eastAsia="bg-BG"/>
        </w:rPr>
        <w:t>Ц-2</w:t>
      </w:r>
      <w:r>
        <w:rPr>
          <w:lang w:eastAsia="bg-BG"/>
        </w:rPr>
        <w:t xml:space="preserve">-Цена на храни внесени отвън/тестени изделия,сандвичи/,плодове и зеленчуци- </w:t>
      </w:r>
      <w:r w:rsidRPr="0031135B">
        <w:rPr>
          <w:b/>
          <w:lang w:eastAsia="bg-BG"/>
        </w:rPr>
        <w:t>20 т.</w:t>
      </w:r>
    </w:p>
    <w:p w14:paraId="61904EF0" w14:textId="66943AE6" w:rsidR="0031135B" w:rsidRDefault="0031135B" w:rsidP="0031135B">
      <w:pPr>
        <w:rPr>
          <w:lang w:eastAsia="bg-BG"/>
        </w:rPr>
      </w:pPr>
      <w:r w:rsidRPr="0031135B">
        <w:rPr>
          <w:b/>
          <w:lang w:eastAsia="bg-BG"/>
        </w:rPr>
        <w:t>Ц3</w:t>
      </w:r>
      <w:r>
        <w:rPr>
          <w:lang w:eastAsia="bg-BG"/>
        </w:rPr>
        <w:t>-Цена на пакетирани храни,мляко и млечни продукти-</w:t>
      </w:r>
      <w:r w:rsidRPr="0031135B">
        <w:rPr>
          <w:b/>
          <w:lang w:eastAsia="bg-BG"/>
        </w:rPr>
        <w:t>10 т</w:t>
      </w:r>
      <w:r>
        <w:rPr>
          <w:lang w:eastAsia="bg-BG"/>
        </w:rPr>
        <w:t>.</w:t>
      </w:r>
    </w:p>
    <w:p w14:paraId="5FA472C1" w14:textId="239AE4C0" w:rsidR="00675B33" w:rsidRDefault="00675B33" w:rsidP="0031135B">
      <w:pPr>
        <w:rPr>
          <w:b/>
          <w:lang w:eastAsia="bg-BG"/>
        </w:rPr>
      </w:pPr>
      <w:r>
        <w:rPr>
          <w:lang w:eastAsia="bg-BG"/>
        </w:rPr>
        <w:t xml:space="preserve">Критерий „цена на предлагани закуски“се изчислява по формула </w:t>
      </w:r>
      <w:r w:rsidRPr="00675B33">
        <w:rPr>
          <w:b/>
          <w:lang w:eastAsia="bg-BG"/>
        </w:rPr>
        <w:t>: Ц</w:t>
      </w:r>
      <w:r w:rsidRPr="00675B33">
        <w:rPr>
          <w:b/>
          <w:lang w:val="en-US" w:eastAsia="bg-BG"/>
        </w:rPr>
        <w:t>=</w:t>
      </w:r>
      <w:r w:rsidRPr="00675B33">
        <w:rPr>
          <w:b/>
          <w:lang w:eastAsia="bg-BG"/>
        </w:rPr>
        <w:t>Ц1 +Ц2+Ц3</w:t>
      </w:r>
    </w:p>
    <w:p w14:paraId="5CB12E4B" w14:textId="77777777" w:rsidR="00675B33" w:rsidRDefault="00675B33" w:rsidP="0031135B">
      <w:pPr>
        <w:rPr>
          <w:b/>
          <w:lang w:eastAsia="bg-BG"/>
        </w:rPr>
      </w:pPr>
      <w:r>
        <w:rPr>
          <w:b/>
          <w:lang w:eastAsia="bg-BG"/>
        </w:rPr>
        <w:t>където:</w:t>
      </w:r>
    </w:p>
    <w:p w14:paraId="1553A8FA" w14:textId="77777777" w:rsidR="00675B33" w:rsidRDefault="00675B33" w:rsidP="00675B33">
      <w:pPr>
        <w:rPr>
          <w:b/>
          <w:lang w:eastAsia="bg-BG"/>
        </w:rPr>
      </w:pPr>
      <w:r>
        <w:rPr>
          <w:b/>
          <w:lang w:eastAsia="bg-BG"/>
        </w:rPr>
        <w:t xml:space="preserve">Ц1 </w:t>
      </w:r>
      <w:r>
        <w:rPr>
          <w:b/>
          <w:lang w:val="en-US" w:eastAsia="bg-BG"/>
        </w:rPr>
        <w:t>=</w:t>
      </w:r>
      <w:r>
        <w:rPr>
          <w:b/>
          <w:lang w:eastAsia="bg-BG"/>
        </w:rPr>
        <w:t>Ц мин/Цп/х30</w:t>
      </w:r>
    </w:p>
    <w:p w14:paraId="7B0B31E8" w14:textId="77777777" w:rsidR="007F2A02" w:rsidRDefault="00675B33" w:rsidP="00675B33">
      <w:pPr>
        <w:rPr>
          <w:b/>
          <w:lang w:eastAsia="bg-BG"/>
        </w:rPr>
      </w:pPr>
      <w:r>
        <w:rPr>
          <w:b/>
          <w:lang w:eastAsia="bg-BG"/>
        </w:rPr>
        <w:lastRenderedPageBreak/>
        <w:t xml:space="preserve">Ц2 </w:t>
      </w:r>
      <w:r>
        <w:rPr>
          <w:b/>
          <w:lang w:val="en-US" w:eastAsia="bg-BG"/>
        </w:rPr>
        <w:t>=</w:t>
      </w:r>
      <w:r>
        <w:rPr>
          <w:b/>
          <w:lang w:eastAsia="bg-BG"/>
        </w:rPr>
        <w:t xml:space="preserve">Ц мин/Цп/х10 </w:t>
      </w:r>
    </w:p>
    <w:p w14:paraId="5E27CEA0" w14:textId="0C71F149" w:rsidR="00675B33" w:rsidRPr="007F2A02" w:rsidRDefault="00675B33" w:rsidP="00675B33">
      <w:pPr>
        <w:rPr>
          <w:b/>
          <w:lang w:val="en-US" w:eastAsia="bg-BG"/>
        </w:rPr>
      </w:pPr>
      <w:r>
        <w:rPr>
          <w:b/>
          <w:lang w:eastAsia="bg-BG"/>
        </w:rPr>
        <w:t>Ц3</w:t>
      </w:r>
      <w:r>
        <w:rPr>
          <w:b/>
          <w:lang w:val="en-US" w:eastAsia="bg-BG"/>
        </w:rPr>
        <w:t>=</w:t>
      </w:r>
      <w:r>
        <w:rPr>
          <w:b/>
          <w:lang w:eastAsia="bg-BG"/>
        </w:rPr>
        <w:t xml:space="preserve">/Цмин/Цп/ х 10 където </w:t>
      </w:r>
    </w:p>
    <w:p w14:paraId="125FFBBF" w14:textId="2A68DF2B" w:rsidR="00675B33" w:rsidRDefault="00675B33" w:rsidP="00675B33">
      <w:pPr>
        <w:rPr>
          <w:lang w:eastAsia="bg-BG"/>
        </w:rPr>
      </w:pPr>
      <w:r w:rsidRPr="00CE26A8">
        <w:rPr>
          <w:b/>
          <w:lang w:eastAsia="bg-BG"/>
        </w:rPr>
        <w:t>Цп</w:t>
      </w:r>
      <w:r>
        <w:rPr>
          <w:lang w:eastAsia="bg-BG"/>
        </w:rPr>
        <w:t>-средно аритметична цена на предложени разнообразни закуски,плодове и зеленчуци от конкретния участник.Цената е представена от конкретния участник</w:t>
      </w:r>
      <w:r w:rsidR="00CE26A8">
        <w:rPr>
          <w:lang w:eastAsia="bg-BG"/>
        </w:rPr>
        <w:t xml:space="preserve"> В Приложение 7 бюфет</w:t>
      </w:r>
    </w:p>
    <w:p w14:paraId="14464C97" w14:textId="2F7A1813" w:rsidR="00CE26A8" w:rsidRDefault="00CE26A8" w:rsidP="00675B33">
      <w:pPr>
        <w:rPr>
          <w:lang w:eastAsia="bg-BG"/>
        </w:rPr>
      </w:pPr>
      <w:r w:rsidRPr="00CE26A8">
        <w:rPr>
          <w:b/>
          <w:lang w:eastAsia="bg-BG"/>
        </w:rPr>
        <w:t>Ц мин</w:t>
      </w:r>
      <w:r>
        <w:rPr>
          <w:b/>
          <w:lang w:eastAsia="bg-BG"/>
        </w:rPr>
        <w:t>-</w:t>
      </w:r>
      <w:r w:rsidRPr="00CE26A8">
        <w:rPr>
          <w:lang w:eastAsia="bg-BG"/>
        </w:rPr>
        <w:t xml:space="preserve">най-ниска средно-аритметична цена </w:t>
      </w:r>
      <w:r>
        <w:rPr>
          <w:lang w:eastAsia="bg-BG"/>
        </w:rPr>
        <w:t>на предложени разнообразни заку</w:t>
      </w:r>
      <w:r w:rsidRPr="00CE26A8">
        <w:rPr>
          <w:lang w:eastAsia="bg-BG"/>
        </w:rPr>
        <w:t>ски</w:t>
      </w:r>
      <w:r>
        <w:rPr>
          <w:lang w:eastAsia="bg-BG"/>
        </w:rPr>
        <w:t>,плодове и зеленчуци.Цената и представена от конкурентния участник  в Приложение №7  бюфет</w:t>
      </w:r>
    </w:p>
    <w:p w14:paraId="79FA63B2" w14:textId="69AD3D7E" w:rsidR="00CE26A8" w:rsidRDefault="00CE26A8" w:rsidP="00675B33">
      <w:pPr>
        <w:rPr>
          <w:b/>
          <w:lang w:eastAsia="bg-BG"/>
        </w:rPr>
      </w:pPr>
      <w:r w:rsidRPr="00CE26A8">
        <w:rPr>
          <w:b/>
          <w:lang w:eastAsia="bg-BG"/>
        </w:rPr>
        <w:t>Критерий</w:t>
      </w:r>
      <w:r>
        <w:rPr>
          <w:b/>
          <w:lang w:eastAsia="bg-BG"/>
        </w:rPr>
        <w:t>“Концепция за развитие“ – тежест 30 %</w:t>
      </w:r>
    </w:p>
    <w:p w14:paraId="361D09ED" w14:textId="42243069" w:rsidR="00CE26A8" w:rsidRDefault="00CE26A8" w:rsidP="00675B33">
      <w:pPr>
        <w:rPr>
          <w:lang w:eastAsia="bg-BG"/>
        </w:rPr>
      </w:pPr>
      <w:r w:rsidRPr="00CE26A8">
        <w:rPr>
          <w:lang w:eastAsia="bg-BG"/>
        </w:rPr>
        <w:t xml:space="preserve">Максималния брой точки </w:t>
      </w:r>
      <w:r>
        <w:rPr>
          <w:lang w:eastAsia="bg-BG"/>
        </w:rPr>
        <w:t>по този показател  е 30.Включени предложения от участника за организиране та ученическо бюфетно хранене за крока на договора.Всеки участник е необходимо да разработи методика,която да съдържа описани конкретни дейности, свързани с развитието на обекта, инвестиции</w:t>
      </w:r>
      <w:r w:rsidR="00323263">
        <w:rPr>
          <w:lang w:eastAsia="bg-BG"/>
        </w:rPr>
        <w:t>,включително и в персонал с цел гарантиране и повишаване на качеството на процеса на доставка на хранителни продукти,приготвяне на храна на място и предоставянито й за консумация и с избягване на риска от невъзможност да се покрият стандартите за качество на храните.</w:t>
      </w:r>
    </w:p>
    <w:p w14:paraId="512FC69F" w14:textId="0B3B7568" w:rsidR="00323263" w:rsidRDefault="00323263" w:rsidP="00675B33">
      <w:pPr>
        <w:rPr>
          <w:lang w:eastAsia="bg-BG"/>
        </w:rPr>
      </w:pPr>
      <w:r w:rsidRPr="00323263">
        <w:rPr>
          <w:b/>
          <w:lang w:eastAsia="bg-BG"/>
        </w:rPr>
        <w:t>30 т.</w:t>
      </w:r>
      <w:r>
        <w:rPr>
          <w:b/>
          <w:lang w:eastAsia="bg-BG"/>
        </w:rPr>
        <w:t xml:space="preserve"> – </w:t>
      </w:r>
      <w:r w:rsidRPr="00323263">
        <w:rPr>
          <w:lang w:eastAsia="bg-BG"/>
        </w:rPr>
        <w:t xml:space="preserve">получава участникът </w:t>
      </w:r>
      <w:r>
        <w:rPr>
          <w:lang w:eastAsia="bg-BG"/>
        </w:rPr>
        <w:t>, който е представил своето виждане по организация на ученическото бюфетно хранене с описани дейности дейности: съответстващи Наредба №2 от 20.01.2021г.за спе-цифичните изисквания към безопас</w:t>
      </w:r>
      <w:r w:rsidR="00E421A4">
        <w:rPr>
          <w:lang w:eastAsia="bg-BG"/>
        </w:rPr>
        <w:t>ността и качеството на храните, предлагани в детски заведения,училищните столове и обектите за търговия на дребно на територията на училищатаи на детските заведения ,както и към храни ,предлагани при организирани мероприятия за деца и ученици.</w:t>
      </w:r>
    </w:p>
    <w:p w14:paraId="0313D0A1" w14:textId="77ADB7E4" w:rsidR="00E421A4" w:rsidRDefault="00E421A4" w:rsidP="00675B33">
      <w:pPr>
        <w:rPr>
          <w:lang w:eastAsia="bg-BG"/>
        </w:rPr>
      </w:pPr>
      <w:r>
        <w:rPr>
          <w:lang w:eastAsia="bg-BG"/>
        </w:rPr>
        <w:t>-свързани с процеса на доставка на хранителни продукти,приготвяне на хранатаи предоставянето й за консумация:</w:t>
      </w:r>
    </w:p>
    <w:p w14:paraId="5E74AB93" w14:textId="67931F21" w:rsidR="00E421A4" w:rsidRDefault="00E421A4" w:rsidP="00675B33">
      <w:pPr>
        <w:rPr>
          <w:lang w:eastAsia="bg-BG"/>
        </w:rPr>
      </w:pPr>
      <w:r w:rsidRPr="00E421A4">
        <w:rPr>
          <w:b/>
          <w:lang w:eastAsia="bg-BG"/>
        </w:rPr>
        <w:t>20</w:t>
      </w:r>
      <w:r>
        <w:rPr>
          <w:b/>
          <w:lang w:eastAsia="bg-BG"/>
        </w:rPr>
        <w:t xml:space="preserve"> т.-</w:t>
      </w:r>
      <w:r w:rsidRPr="00E421A4">
        <w:rPr>
          <w:lang w:eastAsia="bg-BG"/>
        </w:rPr>
        <w:t xml:space="preserve">получава </w:t>
      </w:r>
      <w:r>
        <w:rPr>
          <w:lang w:eastAsia="bg-BG"/>
        </w:rPr>
        <w:t>участникът при несъществане пропуски и непълно описани и обосновани дейности:</w:t>
      </w:r>
    </w:p>
    <w:p w14:paraId="6DEC39D0" w14:textId="77777777" w:rsidR="007F26CA" w:rsidRPr="007F26CA" w:rsidRDefault="00E421A4" w:rsidP="00E421A4">
      <w:pPr>
        <w:pStyle w:val="ListParagraph"/>
        <w:numPr>
          <w:ilvl w:val="0"/>
          <w:numId w:val="30"/>
        </w:numPr>
        <w:rPr>
          <w:lang w:eastAsia="bg-BG"/>
        </w:rPr>
      </w:pPr>
      <w:r>
        <w:rPr>
          <w:lang w:val="bg-BG" w:eastAsia="bg-BG"/>
        </w:rPr>
        <w:t>с</w:t>
      </w:r>
      <w:r w:rsidRPr="00E421A4">
        <w:rPr>
          <w:lang w:val="bg-BG" w:eastAsia="bg-BG"/>
        </w:rPr>
        <w:t>вързани с процеса на</w:t>
      </w:r>
      <w:r>
        <w:rPr>
          <w:lang w:val="bg-BG" w:eastAsia="bg-BG"/>
        </w:rPr>
        <w:t xml:space="preserve"> доставка на хранителни продукти,приготвяне на храната</w:t>
      </w:r>
      <w:r w:rsidR="007F26CA">
        <w:rPr>
          <w:lang w:val="bg-BG" w:eastAsia="bg-BG"/>
        </w:rPr>
        <w:t>и предоставянето й за консумация;</w:t>
      </w:r>
    </w:p>
    <w:p w14:paraId="5247AB01" w14:textId="375316B2" w:rsidR="007F26CA" w:rsidRPr="007F26CA" w:rsidRDefault="007F26CA" w:rsidP="007F26CA">
      <w:pPr>
        <w:pStyle w:val="ListParagraph"/>
        <w:numPr>
          <w:ilvl w:val="0"/>
          <w:numId w:val="30"/>
        </w:numPr>
        <w:rPr>
          <w:lang w:eastAsia="bg-BG"/>
        </w:rPr>
      </w:pPr>
      <w:r>
        <w:rPr>
          <w:lang w:val="bg-BG" w:eastAsia="bg-BG"/>
        </w:rPr>
        <w:t>свързани с избягване на риска от невъзможност да се покрият стандартите за качество на храните.</w:t>
      </w:r>
      <w:r w:rsidR="00E421A4" w:rsidRPr="007F26CA">
        <w:rPr>
          <w:lang w:val="bg-BG" w:eastAsia="bg-BG"/>
        </w:rPr>
        <w:t xml:space="preserve"> </w:t>
      </w:r>
    </w:p>
    <w:p w14:paraId="099A8362" w14:textId="74DC4822" w:rsidR="007F26CA" w:rsidRPr="007F26CA" w:rsidRDefault="007F26CA" w:rsidP="007F26CA">
      <w:pPr>
        <w:rPr>
          <w:lang w:eastAsia="bg-BG"/>
        </w:rPr>
      </w:pPr>
      <w:r w:rsidRPr="007F26CA">
        <w:rPr>
          <w:b/>
          <w:lang w:eastAsia="bg-BG"/>
        </w:rPr>
        <w:t>10т.</w:t>
      </w:r>
      <w:r>
        <w:rPr>
          <w:b/>
          <w:lang w:eastAsia="bg-BG"/>
        </w:rPr>
        <w:t xml:space="preserve"> </w:t>
      </w:r>
      <w:r w:rsidRPr="007F26CA">
        <w:rPr>
          <w:lang w:eastAsia="bg-BG"/>
        </w:rPr>
        <w:t>Получава участникът при наличие на съществени пропуски-липса на описани и обосновани дейности</w:t>
      </w:r>
      <w:r>
        <w:rPr>
          <w:lang w:eastAsia="bg-BG"/>
        </w:rPr>
        <w:t>:</w:t>
      </w:r>
    </w:p>
    <w:p w14:paraId="72C2988E" w14:textId="18A55BA7" w:rsidR="00675B33" w:rsidRPr="00675B33" w:rsidRDefault="007F26CA" w:rsidP="0031135B">
      <w:pPr>
        <w:rPr>
          <w:b/>
          <w:lang w:eastAsia="bg-BG"/>
        </w:rPr>
      </w:pPr>
      <w:r>
        <w:rPr>
          <w:lang w:eastAsia="bg-BG"/>
        </w:rPr>
        <w:t xml:space="preserve">                             -с</w:t>
      </w:r>
      <w:r w:rsidRPr="00E421A4">
        <w:rPr>
          <w:lang w:eastAsia="bg-BG"/>
        </w:rPr>
        <w:t>вързани с процеса на</w:t>
      </w:r>
      <w:r>
        <w:rPr>
          <w:lang w:eastAsia="bg-BG"/>
        </w:rPr>
        <w:t xml:space="preserve"> доставка на хранителни продукти,приготвяне на хранатаи                              предоставянето й за консумация</w:t>
      </w:r>
    </w:p>
    <w:p w14:paraId="31FB26A9" w14:textId="77777777" w:rsidR="007F26CA" w:rsidRPr="007F26CA" w:rsidRDefault="007F26CA" w:rsidP="007F26CA">
      <w:pPr>
        <w:pStyle w:val="ListParagraph"/>
        <w:numPr>
          <w:ilvl w:val="0"/>
          <w:numId w:val="30"/>
        </w:numPr>
        <w:rPr>
          <w:lang w:eastAsia="bg-BG"/>
        </w:rPr>
      </w:pPr>
      <w:r>
        <w:rPr>
          <w:lang w:val="bg-BG" w:eastAsia="bg-BG"/>
        </w:rPr>
        <w:t>свързани с избягване на риска от невъзможност да се покрият стандартите за качество на храните.</w:t>
      </w:r>
      <w:r w:rsidRPr="007F26CA">
        <w:rPr>
          <w:lang w:val="bg-BG" w:eastAsia="bg-BG"/>
        </w:rPr>
        <w:t xml:space="preserve"> </w:t>
      </w:r>
    </w:p>
    <w:p w14:paraId="2013F0AB" w14:textId="77777777" w:rsidR="002530D2" w:rsidRDefault="007F26CA" w:rsidP="0031135B">
      <w:pPr>
        <w:rPr>
          <w:lang w:eastAsia="bg-BG"/>
        </w:rPr>
      </w:pPr>
      <w:r>
        <w:rPr>
          <w:b/>
          <w:lang w:eastAsia="bg-BG"/>
        </w:rPr>
        <w:t xml:space="preserve">0 т. </w:t>
      </w:r>
      <w:r>
        <w:rPr>
          <w:lang w:eastAsia="bg-BG"/>
        </w:rPr>
        <w:t>п</w:t>
      </w:r>
      <w:r w:rsidRPr="007F26CA">
        <w:rPr>
          <w:lang w:eastAsia="bg-BG"/>
        </w:rPr>
        <w:t xml:space="preserve">олучава </w:t>
      </w:r>
      <w:r>
        <w:rPr>
          <w:lang w:eastAsia="bg-BG"/>
        </w:rPr>
        <w:t>участникът при не предсавена визия /предложение/</w:t>
      </w:r>
    </w:p>
    <w:p w14:paraId="6D3ADDA9" w14:textId="1FE4EE70" w:rsidR="00675B33" w:rsidRDefault="002530D2" w:rsidP="0031135B">
      <w:pPr>
        <w:rPr>
          <w:b/>
          <w:lang w:eastAsia="bg-BG"/>
        </w:rPr>
      </w:pPr>
      <w:r w:rsidRPr="002530D2">
        <w:rPr>
          <w:b/>
          <w:lang w:eastAsia="bg-BG"/>
        </w:rPr>
        <w:t>Критерии „Социална отговорност“ –тежест 20%</w:t>
      </w:r>
    </w:p>
    <w:p w14:paraId="2C9BFF94" w14:textId="6589E7B3" w:rsidR="008C279C" w:rsidRDefault="008C279C" w:rsidP="0031135B">
      <w:pPr>
        <w:rPr>
          <w:lang w:eastAsia="bg-BG"/>
        </w:rPr>
      </w:pPr>
      <w:r>
        <w:rPr>
          <w:lang w:eastAsia="bg-BG"/>
        </w:rPr>
        <w:t>Максималният брой точки по този показател е 20.Оценката на участниците по показател „СО“ се изчислява по следната формула:</w:t>
      </w:r>
      <w:r w:rsidRPr="008C279C">
        <w:rPr>
          <w:b/>
          <w:lang w:eastAsia="bg-BG"/>
        </w:rPr>
        <w:t>СО</w:t>
      </w:r>
      <w:r w:rsidRPr="008C279C">
        <w:rPr>
          <w:b/>
          <w:lang w:val="en-US" w:eastAsia="bg-BG"/>
        </w:rPr>
        <w:t>=</w:t>
      </w:r>
      <w:r w:rsidRPr="008C279C">
        <w:rPr>
          <w:b/>
          <w:lang w:eastAsia="bg-BG"/>
        </w:rPr>
        <w:t>/СО /макс./СО</w:t>
      </w:r>
      <w:r w:rsidRPr="008C279C">
        <w:rPr>
          <w:b/>
          <w:lang w:val="en-US" w:eastAsia="bg-BG"/>
        </w:rPr>
        <w:t xml:space="preserve">n </w:t>
      </w:r>
      <w:r w:rsidRPr="008C279C">
        <w:rPr>
          <w:b/>
          <w:lang w:eastAsia="bg-BG"/>
        </w:rPr>
        <w:t>/ х 20</w:t>
      </w:r>
      <w:r>
        <w:rPr>
          <w:lang w:eastAsia="bg-BG"/>
        </w:rPr>
        <w:t xml:space="preserve"> където:</w:t>
      </w:r>
    </w:p>
    <w:p w14:paraId="768AA3C7" w14:textId="53BA9628" w:rsidR="008C279C" w:rsidRDefault="008C279C" w:rsidP="0031135B">
      <w:pPr>
        <w:rPr>
          <w:lang w:eastAsia="bg-BG"/>
        </w:rPr>
      </w:pPr>
      <w:r>
        <w:rPr>
          <w:b/>
          <w:lang w:eastAsia="bg-BG"/>
        </w:rPr>
        <w:lastRenderedPageBreak/>
        <w:t xml:space="preserve">„СО </w:t>
      </w:r>
      <w:r w:rsidRPr="008C279C">
        <w:rPr>
          <w:lang w:eastAsia="bg-BG"/>
        </w:rPr>
        <w:t>е критерий „</w:t>
      </w:r>
      <w:r>
        <w:rPr>
          <w:lang w:eastAsia="bg-BG"/>
        </w:rPr>
        <w:t>Социална отговорност“;</w:t>
      </w:r>
    </w:p>
    <w:p w14:paraId="381F661B" w14:textId="3C79829D" w:rsidR="008C279C" w:rsidRDefault="008C279C" w:rsidP="0031135B">
      <w:pPr>
        <w:rPr>
          <w:lang w:eastAsia="bg-BG"/>
        </w:rPr>
      </w:pPr>
      <w:r w:rsidRPr="001335B5">
        <w:rPr>
          <w:b/>
          <w:lang w:eastAsia="bg-BG"/>
        </w:rPr>
        <w:t>„СО макс.“</w:t>
      </w:r>
      <w:r>
        <w:rPr>
          <w:lang w:eastAsia="bg-BG"/>
        </w:rPr>
        <w:t xml:space="preserve"> – е най-голям процент</w:t>
      </w:r>
      <w:r w:rsidR="001335B5">
        <w:rPr>
          <w:lang w:eastAsia="bg-BG"/>
        </w:rPr>
        <w:t xml:space="preserve"> предложения безплатни закуски</w:t>
      </w:r>
      <w:r w:rsidR="001335B5">
        <w:rPr>
          <w:lang w:val="en-US" w:eastAsia="bg-BG"/>
        </w:rPr>
        <w:t xml:space="preserve"> (</w:t>
      </w:r>
      <w:r w:rsidR="001335B5">
        <w:rPr>
          <w:lang w:eastAsia="bg-BG"/>
        </w:rPr>
        <w:t xml:space="preserve"> не по-мабко от 2 % от общия брой ученици</w:t>
      </w:r>
      <w:r w:rsidR="001335B5">
        <w:rPr>
          <w:lang w:val="en-US" w:eastAsia="bg-BG"/>
        </w:rPr>
        <w:t xml:space="preserve">) </w:t>
      </w:r>
      <w:r w:rsidR="001335B5">
        <w:rPr>
          <w:lang w:eastAsia="bg-BG"/>
        </w:rPr>
        <w:t>представени от участник в конкурса:</w:t>
      </w:r>
    </w:p>
    <w:p w14:paraId="1C9484B3" w14:textId="556C3512" w:rsidR="001335B5" w:rsidRDefault="001335B5" w:rsidP="0031135B">
      <w:pPr>
        <w:rPr>
          <w:lang w:eastAsia="bg-BG"/>
        </w:rPr>
      </w:pPr>
      <w:r w:rsidRPr="001335B5">
        <w:rPr>
          <w:b/>
          <w:lang w:eastAsia="bg-BG"/>
        </w:rPr>
        <w:t xml:space="preserve">„СО </w:t>
      </w:r>
      <w:r w:rsidRPr="001335B5">
        <w:rPr>
          <w:b/>
          <w:lang w:val="en-US" w:eastAsia="bg-BG"/>
        </w:rPr>
        <w:t>n</w:t>
      </w:r>
      <w:r w:rsidRPr="001335B5">
        <w:rPr>
          <w:lang w:eastAsia="bg-BG"/>
        </w:rPr>
        <w:t xml:space="preserve">“ е процент </w:t>
      </w:r>
      <w:r>
        <w:rPr>
          <w:lang w:eastAsia="bg-BG"/>
        </w:rPr>
        <w:t xml:space="preserve">осигурени безплатни закуски спрямо общия брой на учениците в училището, представени от конкретния участник </w:t>
      </w:r>
      <w:r>
        <w:rPr>
          <w:lang w:val="en-US" w:eastAsia="bg-BG"/>
        </w:rPr>
        <w:t>(</w:t>
      </w:r>
      <w:r>
        <w:rPr>
          <w:lang w:eastAsia="bg-BG"/>
        </w:rPr>
        <w:t>не по малко от 2%от общия брой ученици</w:t>
      </w:r>
      <w:r>
        <w:rPr>
          <w:lang w:val="en-US" w:eastAsia="bg-BG"/>
        </w:rPr>
        <w:t>)</w:t>
      </w:r>
      <w:r>
        <w:rPr>
          <w:lang w:eastAsia="bg-BG"/>
        </w:rPr>
        <w:t>.</w:t>
      </w:r>
    </w:p>
    <w:p w14:paraId="333CDFE3" w14:textId="1FE2F0C3" w:rsidR="001335B5" w:rsidRDefault="001335B5" w:rsidP="0031135B">
      <w:pPr>
        <w:rPr>
          <w:lang w:eastAsia="bg-BG"/>
        </w:rPr>
      </w:pPr>
      <w:r>
        <w:rPr>
          <w:lang w:eastAsia="bg-BG"/>
        </w:rPr>
        <w:t>Участник ,подал по-малко от 2% осигурени безплатни закуски спрямо брой на учениците  в училището получава  0 /нула/ точки  за този показател.</w:t>
      </w:r>
    </w:p>
    <w:p w14:paraId="603B1D83" w14:textId="4FB3E1F3" w:rsidR="001335B5" w:rsidRDefault="001335B5" w:rsidP="0031135B">
      <w:pPr>
        <w:rPr>
          <w:lang w:eastAsia="bg-BG"/>
        </w:rPr>
      </w:pPr>
      <w:r>
        <w:rPr>
          <w:lang w:eastAsia="bg-BG"/>
        </w:rPr>
        <w:t xml:space="preserve">             Всеки участник може да получи сомплексна оценка </w:t>
      </w:r>
      <w:r>
        <w:rPr>
          <w:lang w:val="en-US" w:eastAsia="bg-BG"/>
        </w:rPr>
        <w:t>(</w:t>
      </w:r>
      <w:r>
        <w:rPr>
          <w:lang w:eastAsia="bg-BG"/>
        </w:rPr>
        <w:t>КА</w:t>
      </w:r>
      <w:r>
        <w:rPr>
          <w:lang w:val="en-US" w:eastAsia="bg-BG"/>
        </w:rPr>
        <w:t xml:space="preserve">) </w:t>
      </w:r>
      <w:r w:rsidR="00E83FCD">
        <w:rPr>
          <w:lang w:eastAsia="bg-BG"/>
        </w:rPr>
        <w:t xml:space="preserve">максимум </w:t>
      </w:r>
      <w:r>
        <w:rPr>
          <w:lang w:val="en-US" w:eastAsia="bg-BG"/>
        </w:rPr>
        <w:t xml:space="preserve">100 </w:t>
      </w:r>
      <w:r>
        <w:rPr>
          <w:lang w:eastAsia="bg-BG"/>
        </w:rPr>
        <w:t xml:space="preserve">/сто / точки </w:t>
      </w:r>
      <w:r w:rsidR="00E83FCD">
        <w:rPr>
          <w:lang w:eastAsia="bg-BG"/>
        </w:rPr>
        <w:t>.</w:t>
      </w:r>
    </w:p>
    <w:p w14:paraId="33A29C71" w14:textId="3F85C3A8" w:rsidR="00E83FCD" w:rsidRDefault="00E83FCD" w:rsidP="0031135B">
      <w:pPr>
        <w:rPr>
          <w:lang w:eastAsia="bg-BG"/>
        </w:rPr>
      </w:pPr>
      <w:r>
        <w:rPr>
          <w:lang w:eastAsia="bg-BG"/>
        </w:rPr>
        <w:t xml:space="preserve">             Комплексната  оценка представлява сбора от получените оценки на участника по всеки един ог изброените показатели и се изчислява  по формулата:</w:t>
      </w:r>
    </w:p>
    <w:p w14:paraId="596C07A1" w14:textId="7E5741F4" w:rsidR="00E83FCD" w:rsidRPr="00E83FCD" w:rsidRDefault="00E83FCD" w:rsidP="0031135B">
      <w:pPr>
        <w:rPr>
          <w:b/>
          <w:lang w:eastAsia="bg-BG"/>
        </w:rPr>
      </w:pPr>
      <w:r w:rsidRPr="00E83FCD">
        <w:rPr>
          <w:b/>
          <w:lang w:eastAsia="bg-BG"/>
        </w:rPr>
        <w:t xml:space="preserve">            КО бюфет </w:t>
      </w:r>
      <w:r w:rsidRPr="00E83FCD">
        <w:rPr>
          <w:b/>
          <w:lang w:val="en-US" w:eastAsia="bg-BG"/>
        </w:rPr>
        <w:t>=</w:t>
      </w:r>
      <w:r w:rsidRPr="00E83FCD">
        <w:rPr>
          <w:b/>
          <w:lang w:eastAsia="bg-BG"/>
        </w:rPr>
        <w:t xml:space="preserve">С + КР + СО </w:t>
      </w:r>
    </w:p>
    <w:bookmarkEnd w:id="2"/>
    <w:p w14:paraId="51FA3F00" w14:textId="77777777" w:rsidR="00675B33" w:rsidRPr="002530D2" w:rsidRDefault="00675B33" w:rsidP="00542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BB3F70C" w14:textId="0CCA8FC5" w:rsidR="00711897" w:rsidRPr="005D0EAF" w:rsidRDefault="00D44384" w:rsidP="0054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Оценяване на </w:t>
      </w:r>
      <w:r w:rsidR="00711897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участниците в конкурса:</w:t>
      </w:r>
    </w:p>
    <w:p w14:paraId="42197F52" w14:textId="77777777" w:rsidR="004C03A7" w:rsidRPr="005D0EAF" w:rsidRDefault="004C03A7" w:rsidP="007A5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първо място ще бъде класиран кандидатът, събрал най-много точки в комплексната оценка.</w:t>
      </w:r>
    </w:p>
    <w:p w14:paraId="67363F48" w14:textId="77777777" w:rsidR="00083A9F" w:rsidRPr="00E211F9" w:rsidRDefault="00083A9F" w:rsidP="00083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2726ACD6" w14:textId="77777777" w:rsidR="00A4067F" w:rsidRDefault="00A4067F" w:rsidP="00A40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C15501" w14:textId="77777777" w:rsidR="00A4067F" w:rsidRDefault="00A4067F" w:rsidP="00A40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A4067F" w14:paraId="6D1C4CFA" w14:textId="77777777" w:rsidTr="00A4067F">
        <w:trPr>
          <w:trHeight w:val="611"/>
        </w:trPr>
        <w:tc>
          <w:tcPr>
            <w:tcW w:w="9642" w:type="dxa"/>
            <w:shd w:val="clear" w:color="auto" w:fill="8DB3E2" w:themeFill="text2" w:themeFillTint="66"/>
          </w:tcPr>
          <w:p w14:paraId="40E6B0E0" w14:textId="77777777" w:rsidR="00A4067F" w:rsidRPr="00A4067F" w:rsidRDefault="00A4067F" w:rsidP="003A7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4067F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VI</w:t>
            </w:r>
            <w:r w:rsidRPr="00A4067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E211F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A4067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УКАЗАНИЯ ЗА ПОДГОТОВКАТА </w:t>
            </w:r>
            <w:r w:rsidR="00E211F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 ОФЕРТИТЕ</w:t>
            </w:r>
          </w:p>
        </w:tc>
      </w:tr>
    </w:tbl>
    <w:p w14:paraId="71C1F739" w14:textId="77777777" w:rsidR="00530C67" w:rsidRPr="005D0EAF" w:rsidRDefault="00E211F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30C67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Указания за подготовка на офертата:</w:t>
      </w:r>
    </w:p>
    <w:p w14:paraId="39362ED5" w14:textId="77777777" w:rsidR="00E211F9" w:rsidRDefault="00E211F9" w:rsidP="00E2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1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Участниците представят предложенията си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един екземпляр </w:t>
      </w:r>
      <w:r w:rsidRPr="00E21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запечатан непрозрачен плик или подходяща опаковка, в която се поставят заявлението и документите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9, </w:t>
      </w:r>
      <w:r w:rsidRPr="00E211F9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</w:t>
      </w:r>
      <w:r w:rsidR="00F57B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57B2E" w:rsidRPr="00F57B2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организиране на ученическо столово и бюфетно хранене в общинските училища на територията на Столична община</w:t>
      </w:r>
      <w:r w:rsidRPr="00E211F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отделен запечатан плик съдържащ "Оферта за участие". Предложенията се подават най-късно до изтичането на крайния срок на определеното място. Пликовете се надписват по указания в конкурсната документация начин.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EAF7539" w14:textId="77777777" w:rsidR="00137D77" w:rsidRPr="005D0EAF" w:rsidRDefault="00137D77" w:rsidP="00E2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Офертата се представя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</w:t>
      </w:r>
      <w:r w:rsidRPr="005D0E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име на участника</w:t>
      </w:r>
      <w:r w:rsidR="00CF6FD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у</w:t>
      </w:r>
      <w:r w:rsidR="00CF6FD0" w:rsidRPr="00CF6FD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частници в об</w:t>
      </w:r>
      <w:r w:rsidR="00CF6FD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единението (когато е приложимо)</w:t>
      </w:r>
      <w:r w:rsidRPr="005D0E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 а</w:t>
      </w:r>
      <w:r w:rsidR="00CF6FD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дрес за кореспонденция; телефон, </w:t>
      </w:r>
      <w:r w:rsidRPr="005D0E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електронен адрес, наименование на конкурса</w:t>
      </w:r>
      <w:r w:rsidR="00A406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за кой</w:t>
      </w:r>
      <w:r w:rsidR="00373F2B" w:rsidRPr="005D0E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то се подава оферта</w:t>
      </w:r>
      <w:r w:rsidRPr="005D0E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14:paraId="5C30EF5C" w14:textId="3F624568" w:rsidR="00137D77" w:rsidRPr="005D0EAF" w:rsidRDefault="00137D77" w:rsidP="00CA4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приемане на офертите върху плика се отбелязват поредния номер, датата и часа на получаването и посочените данни се записват във входящ регистър, за което на приносителя се издава документ. 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за участие и 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връща на участника оферта, която е в незапеч</w:t>
      </w:r>
      <w:r w:rsidR="00E21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атан, скъсан или прозрачен плик/опаковка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е подадена след изтичане на крайния срок за получаване на оферти. Тези обстоятелства се отбелязват във входящия регистър.</w:t>
      </w:r>
    </w:p>
    <w:p w14:paraId="5C5B8CBD" w14:textId="77777777" w:rsidR="00137D77" w:rsidRPr="005D0EAF" w:rsidRDefault="00137D77" w:rsidP="00E2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следва да отговарят на изискванията, посочени в настоящите указания и да бъдат оформени по приложените в документацията образци.</w:t>
      </w:r>
    </w:p>
    <w:p w14:paraId="3F331337" w14:textId="77777777" w:rsidR="00373F2B" w:rsidRPr="005D0EAF" w:rsidRDefault="00373F2B" w:rsidP="0037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74F5AE" w14:textId="77777777" w:rsidR="00F10AB9" w:rsidRPr="005D0EAF" w:rsidRDefault="00B21568" w:rsidP="00E211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конкурса се подготвят и представят в два раздела, оформени в два отделни плика - </w:t>
      </w:r>
      <w:r w:rsidR="00530C67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плик № 1 и плик № 2</w:t>
      </w:r>
      <w:r w:rsidR="00CE19AB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="0087063C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19AB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"Оферта за участие"</w:t>
      </w:r>
      <w:r w:rsidR="00530C67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137D7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1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9F13318" w14:textId="77777777" w:rsidR="00530C67" w:rsidRPr="005D0EAF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lastRenderedPageBreak/>
        <w:t xml:space="preserve">В </w:t>
      </w:r>
      <w:r w:rsidR="00F10AB9" w:rsidRPr="00257E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ПЛИК № 1</w:t>
      </w:r>
      <w:r w:rsidR="00F10AB9" w:rsidRPr="005D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се поставят и запечатват следните документи</w:t>
      </w:r>
      <w:r w:rsidR="00516EC5" w:rsidRPr="005D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за </w:t>
      </w:r>
      <w:r w:rsidR="00A25D12" w:rsidRPr="005D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ученически стол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14:paraId="45420CF7" w14:textId="77777777" w:rsidR="00AA1ACC" w:rsidRPr="005D0EAF" w:rsidRDefault="00823F8F" w:rsidP="00373F2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3" w:name="p30575505"/>
      <w:bookmarkEnd w:id="1"/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1. </w:t>
      </w: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AA1AC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аявление за участие</w:t>
      </w:r>
      <w:r w:rsidR="00AA1AC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- по образец в конкурсната документация с посочване на административни данни за участника и банкова сметка, по която да се възстанови внесената гаранция (ако е представена под формата на парична сума), когато няма основание за нейното задържане. Когато не е посочен ЕИК от публичен регистър в Р България, както и при</w:t>
      </w:r>
      <w:r w:rsidR="003E51CF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обединения и чуждестранни лица</w:t>
      </w:r>
      <w:r w:rsidR="00AA1AC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</w:t>
      </w:r>
      <w:r w:rsidR="00812E42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съответно договор за обединение – </w:t>
      </w:r>
      <w:r w:rsidR="00812E42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1</w:t>
      </w:r>
      <w:r w:rsidR="00E2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</w:p>
    <w:p w14:paraId="11F83321" w14:textId="77777777" w:rsidR="00812E42" w:rsidRPr="005D0EAF" w:rsidRDefault="00812E42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79CE32D4" w14:textId="77777777" w:rsidR="00447DB1" w:rsidRPr="00257E83" w:rsidRDefault="00AA1ACC" w:rsidP="00CC1E1D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2. </w:t>
      </w:r>
      <w:r w:rsidR="00823F8F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</w:t>
      </w: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екларации за липсата на определените в заповедта и документацията 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обстоятелства</w:t>
      </w:r>
      <w:r w:rsidR="003420E5"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 </w:t>
      </w:r>
      <w:r w:rsidR="00E211F9"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чл. 5, ал. 2 от Наредбат</w:t>
      </w:r>
      <w:r w:rsidR="002E1462"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F57B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57B2E" w:rsidRPr="00F57B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организиране на ученическо столово и бюфетно хранене в общинските училища на територията на Столична община</w:t>
      </w:r>
      <w:r w:rsidR="00E211F9"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по образци в конкурсната документация</w:t>
      </w:r>
      <w:r w:rsidR="00447DB1"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14:paraId="7680F7E8" w14:textId="77777777" w:rsidR="00AA1ACC" w:rsidRPr="00257E83" w:rsidRDefault="00447DB1" w:rsidP="00E211F9">
      <w:pPr>
        <w:spacing w:after="0" w:line="240" w:lineRule="auto"/>
        <w:ind w:left="709"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2</w:t>
      </w:r>
      <w:r w:rsidR="00AA1ACC"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4CB37A17" w14:textId="77777777" w:rsidR="00447DB1" w:rsidRPr="00257E83" w:rsidRDefault="00447DB1" w:rsidP="00E211F9">
      <w:pPr>
        <w:spacing w:after="0" w:line="240" w:lineRule="auto"/>
        <w:ind w:left="709" w:firstLine="142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3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1C5F931C" w14:textId="77777777" w:rsidR="00447DB1" w:rsidRPr="00257E83" w:rsidRDefault="00447DB1" w:rsidP="00E211F9">
      <w:pPr>
        <w:spacing w:after="0" w:line="240" w:lineRule="auto"/>
        <w:ind w:left="709" w:firstLine="142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4</w:t>
      </w:r>
      <w:r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199B48FB" w14:textId="77777777" w:rsidR="002E1462" w:rsidRPr="002E1462" w:rsidRDefault="00447DB1" w:rsidP="00F10AB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2E1462"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Декларация за извършен оглед на обекта съобразно посоченото в конкурсната документация - </w:t>
      </w:r>
      <w:r w:rsidR="002E1462" w:rsidRPr="00257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5</w:t>
      </w:r>
      <w:r w:rsidR="002E1462"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754B7450" w14:textId="77777777" w:rsidR="00823F8F" w:rsidRPr="002E1462" w:rsidRDefault="00F10AB9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823F8F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AA1ACC"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окумент </w:t>
      </w:r>
      <w:r w:rsidR="00C840AA"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внесена гаранция за участие;</w:t>
      </w:r>
    </w:p>
    <w:p w14:paraId="6ABA0491" w14:textId="77777777" w:rsidR="002E1462" w:rsidRPr="002E1462" w:rsidRDefault="00F10AB9" w:rsidP="00F10AB9">
      <w:pPr>
        <w:tabs>
          <w:tab w:val="left" w:pos="689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AA1ACC"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="00AA1ACC"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ълномощно, ако е налице упълномощаване;</w:t>
      </w:r>
    </w:p>
    <w:p w14:paraId="7D4E10E7" w14:textId="77777777" w:rsidR="002E1462" w:rsidRPr="002E1462" w:rsidRDefault="002E1462" w:rsidP="00F10AB9">
      <w:pPr>
        <w:tabs>
          <w:tab w:val="left" w:pos="689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Декларация в свободен текст за приемане условията на представения в документацията проект на договор;</w:t>
      </w:r>
    </w:p>
    <w:p w14:paraId="36EB7324" w14:textId="77777777" w:rsidR="002E1462" w:rsidRPr="002E1462" w:rsidRDefault="002E1462" w:rsidP="00F10AB9">
      <w:pPr>
        <w:tabs>
          <w:tab w:val="left" w:pos="689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7. Декларации </w:t>
      </w:r>
      <w:r w:rsidR="001326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свободен текст </w:t>
      </w: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съответствието с критериите за подбор:</w:t>
      </w:r>
    </w:p>
    <w:p w14:paraId="01AD046C" w14:textId="77777777" w:rsidR="002E1462" w:rsidRPr="002E1462" w:rsidRDefault="002E1462" w:rsidP="002E1462">
      <w:pPr>
        <w:pStyle w:val="ListParagraph"/>
        <w:numPr>
          <w:ilvl w:val="0"/>
          <w:numId w:val="32"/>
        </w:numPr>
        <w:spacing w:after="0" w:line="240" w:lineRule="auto"/>
        <w:ind w:left="1134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Декларация в свободен текст относно </w:t>
      </w: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Pr="002E146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8F5CA1" w14:textId="77777777" w:rsidR="002E1462" w:rsidRPr="002E1462" w:rsidRDefault="002E1462" w:rsidP="002E1462">
      <w:pPr>
        <w:pStyle w:val="ListParagraph"/>
        <w:numPr>
          <w:ilvl w:val="0"/>
          <w:numId w:val="32"/>
        </w:numPr>
        <w:spacing w:after="0" w:line="240" w:lineRule="auto"/>
        <w:ind w:left="1134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Декларация в свободен текст, във връзка с обстоятелството, че участникът разполага с</w:t>
      </w:r>
      <w:r w:rsidRPr="002E146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храните.</w:t>
      </w:r>
    </w:p>
    <w:p w14:paraId="47E16B93" w14:textId="77777777" w:rsidR="00C840AA" w:rsidRPr="005D0EAF" w:rsidRDefault="00F10AB9" w:rsidP="00F10AB9">
      <w:pPr>
        <w:tabs>
          <w:tab w:val="left" w:pos="6899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ab/>
      </w:r>
    </w:p>
    <w:p w14:paraId="2DE8C424" w14:textId="77777777" w:rsidR="0087063C" w:rsidRPr="005D0EAF" w:rsidRDefault="00F10AB9" w:rsidP="00373F2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7E8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7063C" w:rsidRPr="00257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7063C" w:rsidRPr="00257E83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10 основни обедни менюта и 10 обедни менюта за деца със специфични хранителни</w:t>
      </w:r>
      <w:r w:rsidR="0087063C" w:rsidRPr="00257E8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потребности (менютата да бъдат заверени във физиологичната лаборатория на Столичн</w:t>
      </w:r>
      <w:r w:rsidR="00257E8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а регионална здравна инспекция) </w:t>
      </w:r>
      <w:r w:rsidR="00C840AA" w:rsidRPr="00257E8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- </w:t>
      </w:r>
      <w:r w:rsidR="00C840AA" w:rsidRPr="00257E83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Образец Приложение 6;</w:t>
      </w:r>
    </w:p>
    <w:p w14:paraId="4210C5DE" w14:textId="537C23EE" w:rsidR="0087063C" w:rsidRPr="006D6858" w:rsidRDefault="003D2B76" w:rsidP="006D6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В </w:t>
      </w:r>
      <w:r w:rsidR="00F10AB9" w:rsidRPr="00622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ПЛИК</w:t>
      </w:r>
      <w:r w:rsidRPr="00622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№ 2 се поставя</w:t>
      </w:r>
      <w:r w:rsidR="00CA4D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т</w:t>
      </w:r>
      <w:r w:rsidRPr="00622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и запечатва</w:t>
      </w:r>
      <w:r w:rsidR="00CA4D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т</w:t>
      </w:r>
      <w:r w:rsidRPr="00622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следните документи:</w:t>
      </w:r>
      <w:r w:rsidR="006D68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 w:rsidR="00E2029D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„</w:t>
      </w:r>
      <w:r w:rsidR="0087063C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Оферта за участие</w:t>
      </w:r>
      <w:r w:rsidR="00E2029D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 w:rsidR="0087063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която съдържа документи, съобразно изискванията</w:t>
      </w:r>
      <w:r w:rsidR="000B5333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87063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определени в конкурсната документация за съответствието с критериите за оценка</w:t>
      </w:r>
      <w:r w:rsidR="006D68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условията на образеца -</w:t>
      </w:r>
      <w:r w:rsidR="006D6858" w:rsidRPr="006D68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D6858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 w:rsidR="006D68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253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Приложение 7 бюфет</w:t>
      </w: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9786"/>
      </w:tblGrid>
      <w:tr w:rsidR="006229D2" w14:paraId="18829A8E" w14:textId="77777777" w:rsidTr="003A7158">
        <w:trPr>
          <w:trHeight w:val="858"/>
        </w:trPr>
        <w:tc>
          <w:tcPr>
            <w:tcW w:w="9786" w:type="dxa"/>
            <w:shd w:val="clear" w:color="auto" w:fill="8DB3E2" w:themeFill="text2" w:themeFillTint="66"/>
          </w:tcPr>
          <w:p w14:paraId="52B88BAB" w14:textId="77777777" w:rsidR="006229D2" w:rsidRDefault="006229D2" w:rsidP="003A7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РАЗДЕЛ</w:t>
            </w:r>
            <w:r w:rsidR="003A7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VI</w:t>
            </w: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I</w:t>
            </w: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 РАЗГЛЕЖДАНЕ НА КОНКУРСНИТЕ ПРЕДЛОЖЕНИЯ</w:t>
            </w:r>
            <w:r w:rsidR="00B7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B7342E" w:rsidRPr="00B7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СКЛЮЧВАНЕ НА ДОГОВОР</w:t>
            </w:r>
          </w:p>
          <w:p w14:paraId="0CD312BD" w14:textId="77777777" w:rsidR="006229D2" w:rsidRDefault="006229D2" w:rsidP="006229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</w:tr>
    </w:tbl>
    <w:p w14:paraId="656FEE69" w14:textId="77777777" w:rsid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14:paraId="121A0E29" w14:textId="77777777" w:rsidR="00B7342E" w:rsidRPr="00B7342E" w:rsidRDefault="00B7342E" w:rsidP="00B7342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</w:pPr>
      <w:r w:rsidRPr="00B7342E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РАЗГЛЕЖДАНЕ НА КОНКУРСНИТЕ ПРЕДЛОЖЕНИЯ. СКЛЮЧВАНЕ НА ДОГОВОР</w:t>
      </w:r>
    </w:p>
    <w:p w14:paraId="0C9DF079" w14:textId="77777777" w:rsidR="00B7342E" w:rsidRDefault="00B7342E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14:paraId="221F0091" w14:textId="49F7A23E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Конкурсната комисия се назначава със заповед </w:t>
      </w:r>
      <w:r w:rsidRPr="006229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директора на </w:t>
      </w:r>
      <w:r w:rsidR="0084570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128</w:t>
      </w:r>
      <w:r w:rsidR="00845709">
        <w:rPr>
          <w:rFonts w:ascii="Times New Roman" w:eastAsia="Times New Roman" w:hAnsi="Times New Roman" w:cs="Times New Roman"/>
          <w:sz w:val="24"/>
          <w:szCs w:val="24"/>
          <w:lang w:eastAsia="bg-BG"/>
        </w:rPr>
        <w:t>СУ „Алберт Айнщай“</w:t>
      </w:r>
      <w:r w:rsidRPr="006229D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Тя включва най-малко следните членове: директорът на училището или негов заместник, представител на училищното настоятелство, счетоводител, представител на 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lastRenderedPageBreak/>
        <w:t xml:space="preserve">дирекция </w:t>
      </w:r>
      <w:r w:rsidRPr="006229D2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Образование</w:t>
      </w:r>
      <w:r w:rsidRPr="006229D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на Столичната община, представител на районната администрация, представител на Столичната регионална здравна инспекция (специалист по хранене и диететика) и представител на Българската агенция по безопасност на храните.</w:t>
      </w:r>
      <w:r w:rsidR="00F94F1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="00F94F12"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комисията са длъжни да не разгласяват информация, която им е станала известна във връзка с провеждания конкурс, освен когато това е необходимо за изпълнение на служебно задължение.</w:t>
      </w:r>
    </w:p>
    <w:p w14:paraId="1A656D68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 състава на комисията не може да участва:</w:t>
      </w:r>
    </w:p>
    <w:p w14:paraId="4022E122" w14:textId="77777777" w:rsidR="006229D2" w:rsidRPr="006229D2" w:rsidRDefault="006229D2" w:rsidP="006229D2">
      <w:pPr>
        <w:spacing w:after="0" w:line="240" w:lineRule="auto"/>
        <w:ind w:left="1276" w:hanging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1. лице, което има материален интерес от резултата на конкурса;</w:t>
      </w:r>
    </w:p>
    <w:p w14:paraId="1523B197" w14:textId="77777777" w:rsidR="006229D2" w:rsidRPr="006229D2" w:rsidRDefault="006229D2" w:rsidP="006229D2">
      <w:pPr>
        <w:spacing w:after="0" w:line="240" w:lineRule="auto"/>
        <w:ind w:left="1276" w:hanging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2. свързано лице с участник в конкурса или с член на негов управителен или контролен орган;</w:t>
      </w:r>
    </w:p>
    <w:p w14:paraId="1560B856" w14:textId="77777777" w:rsidR="00F94F12" w:rsidRPr="00F94F12" w:rsidRDefault="00F94F12" w:rsidP="00F94F12">
      <w:pPr>
        <w:spacing w:after="0" w:line="240" w:lineRule="auto"/>
        <w:ind w:left="1276" w:hanging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лице,</w:t>
      </w: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е в конфликт на интереси по </w:t>
      </w:r>
      <w:hyperlink r:id="rId8" w:history="1">
        <w:r w:rsidRPr="0030382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bg-BG"/>
          </w:rPr>
          <w:t>Закона за противодействие на корупцията и за отнемане на незаконно придобитото имущество</w:t>
        </w:r>
      </w:hyperlink>
      <w:r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с участник в конкурса.</w:t>
      </w:r>
    </w:p>
    <w:p w14:paraId="3A8C83D9" w14:textId="77777777" w:rsidR="00F94F12" w:rsidRPr="00F94F12" w:rsidRDefault="00F94F12" w:rsidP="00F94F1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запознаят с регистъра на подалите оферти участници, членовете на комисията подписват декларация за липса на горепосочените обстоятелства. Всеки член на комисията е длъжен да си направи самоотвод, когато установи, че са налице горепосочените обстоятелствата, или по обективни причини не може да изпълнява задълженията си. Когато несъвместимостта е установена от органа, който провежда конкурса, същият е длъжен да отстрани члена на комисията. В случаите по предходните две изречения, се определя нов член със заповед.</w:t>
      </w:r>
    </w:p>
    <w:p w14:paraId="3BAAF60C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Пликовете с предложенията на участниците в конкурса се отварят от назначената комисия в предварително оповестените ден, час и място. 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14:paraId="28ADF883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Комисията отваря пликовете по реда на постъпването им, като обявява приложените документи. Обявява се наличието на запечатани непрозрачни пликове с надписи </w:t>
      </w:r>
      <w:r w:rsidRPr="006229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6229D2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Оферта за участие</w:t>
      </w:r>
      <w:r w:rsidRPr="006229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Pr="006229D2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.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6229D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Поне трима от членовете на комисията подписват запечатания непрозрачен плик с надпис „Оферта за участие“.</w:t>
      </w:r>
    </w:p>
    <w:p w14:paraId="35237E60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Комисията продължава работата по разглеждане на предложенията в закрито заседание, като проверява представените документи за съответствието им с изискванията и за липса на основание за отстраняване.</w:t>
      </w:r>
    </w:p>
    <w:p w14:paraId="2DB3F8FA" w14:textId="77777777" w:rsidR="00F94F12" w:rsidRPr="00F94F12" w:rsidRDefault="006229D2" w:rsidP="00F94F1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Когато установи липса, непълнота или несъответствие на информацията или фактическа грешка, или несъответствие с изискванията към личното състояние или критериите за подбор, комисията ги посочва в протокола от своята работа и уведомява участниците за това.</w:t>
      </w:r>
      <w:r w:rsid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4F12"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Протоколът се изпраща:</w:t>
      </w:r>
    </w:p>
    <w:p w14:paraId="6C6348F6" w14:textId="77777777" w:rsidR="00F94F12" w:rsidRPr="00F94F12" w:rsidRDefault="00F94F12" w:rsidP="00F94F1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 адрес, посочен от участника;</w:t>
      </w:r>
    </w:p>
    <w:p w14:paraId="37F303C6" w14:textId="77777777" w:rsidR="00F94F12" w:rsidRPr="00F94F12" w:rsidRDefault="00F94F12" w:rsidP="00F94F1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а) на електронна поща, като съобщението, с което се изпраща, се подписва с електронен подпис, или</w:t>
      </w:r>
    </w:p>
    <w:p w14:paraId="00E486E5" w14:textId="77777777" w:rsidR="00F94F12" w:rsidRPr="00F94F12" w:rsidRDefault="00F94F12" w:rsidP="00F94F1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б) чрез пощенска или друга куриерска услуга с препоръчана пратка с обратна разписка;</w:t>
      </w:r>
    </w:p>
    <w:p w14:paraId="5A17A900" w14:textId="77777777" w:rsidR="006229D2" w:rsidRPr="00F94F12" w:rsidRDefault="00F94F12" w:rsidP="00F94F1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по факс</w:t>
      </w:r>
    </w:p>
    <w:p w14:paraId="58BB4C7A" w14:textId="52064D14" w:rsidR="006229D2" w:rsidRDefault="006229D2" w:rsidP="00303823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В срок </w:t>
      </w:r>
      <w:r w:rsidRPr="006229D2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до 5 работни дни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от получаването на протокола участниците, по отношение на които е констатирана нередовност относно изискванията за подбор, могат да представят на комисията нови декларации и/или други документи, които съдържат променена и/или допълнена информация, която да отговаря на изискванията на конкурсната документация. </w:t>
      </w:r>
      <w:r w:rsidR="00F94F12" w:rsidRPr="00F94F1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Допълнително предоставената информация може да обхваща и факти и обстоятелства, които са настъпили след крайния срок за получаване на предложенията за участие. Начинът на представяне на допълнителни документи и информация се определя в конкурсната документация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Допълнителните документи 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представя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име на участника; адрес за кореспонденция; 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текст: “Допълнителни документи“ и 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 на конк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урса. 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приемане на 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документи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върху плика се отбелязват поредния номер, датата и часа на получаването и посочените данни се записват във входящ регистър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допълнителни 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документи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което на приносителя се издава документ. 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и 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връща</w:t>
      </w:r>
      <w:r w:rsidR="00CA4DE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участника 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 документи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са подадени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изтичане на крайния срок за получаване на 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. Тези обстоятелства се отбелязват във входящия регистър</w:t>
      </w:r>
      <w:r w:rsid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допълнителни документи</w:t>
      </w:r>
      <w:r w:rsidR="00303823"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64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47D5" w:rsidRPr="00364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участникът изпрати </w:t>
      </w:r>
      <w:r w:rsidR="00364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 документи </w:t>
      </w:r>
      <w:r w:rsidR="003647D5" w:rsidRPr="003647D5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пощенска или друга куриерска пратка с обратна разписка, разходите за изпращането, както и ри</w:t>
      </w:r>
      <w:r w:rsidR="00364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скът от забава или загубване </w:t>
      </w:r>
      <w:r w:rsidR="003647D5" w:rsidRPr="003647D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сметка на участника.</w:t>
      </w:r>
    </w:p>
    <w:p w14:paraId="2471C3B5" w14:textId="77777777" w:rsidR="004054B0" w:rsidRPr="006229D2" w:rsidRDefault="004054B0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изтичането на срока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5 работни дни комисията пристъпва към разглеждане на допълнително представените документи.</w:t>
      </w:r>
    </w:p>
    <w:p w14:paraId="3B6DB2FF" w14:textId="77777777" w:rsid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При извършването на предварителния подбор и на всеки етап от конкурсната процедура комисията може при необходимост да иска разяснения за данни, заявени от участниците, и/или да проверява заявените данни, включително чрез изискване на информация от други органи и лица. От участниците може да се изиска да предоставят в определен срок разяснения или допълнителни доказателства за данни, посочени в предложението, които разяснения и доказателства не могат да водят до промени в офертата.</w:t>
      </w:r>
    </w:p>
    <w:p w14:paraId="7A78BBF9" w14:textId="77777777" w:rsidR="004054B0" w:rsidRPr="006229D2" w:rsidRDefault="004054B0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Подалите предложения участници са длъжни в процеса на провеждане на конкурса незабавно писмено да уведомяват комисията за промени в обстоятелствата, заявени и посочени в предложението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4D02969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Отстраняват се от по-нататъшно участие участници, чиито предложения за изпълнение не отговарят на условия и изисквания на конкурса, като предложенията им не се оценяват и класират.</w:t>
      </w:r>
    </w:p>
    <w:p w14:paraId="40D14EA0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Комисията отваря пликовете с офертите на допуснатите участници и ги оценява съобразно показателите в методиката за комплексна оценка.</w:t>
      </w:r>
    </w:p>
    <w:p w14:paraId="38C233C8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Комисията класира на първо място участника, получил най-висока комплексна оценка.</w:t>
      </w:r>
    </w:p>
    <w:p w14:paraId="0D494977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Протоколите от работата на комисията се подписват от членовете на комисията и заедно с всички документи от проведения конкурс се представят за утвърждаване на органа, който я е назначил.</w:t>
      </w:r>
    </w:p>
    <w:p w14:paraId="4F940A7C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 случай, че член на комисията не е съгласен с взетото решение, подписва протокола с особено мнение, като излага писмени мотиви.</w:t>
      </w:r>
    </w:p>
    <w:p w14:paraId="7D630FFC" w14:textId="77777777" w:rsidR="006229D2" w:rsidRPr="006229D2" w:rsidRDefault="004054B0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 основа на протоколите, компетентният орган издава заповед за утвърждаване на класирането, която се връчва на участниците по реда на </w:t>
      </w:r>
      <w:r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37, ал. 4 от Наредбата за общинската собственост</w:t>
      </w: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заповедта се посочват отстранените от конкурса участници</w:t>
      </w:r>
      <w:r w:rsidR="006229D2"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14:paraId="5C6927B0" w14:textId="77777777" w:rsidR="004054B0" w:rsidRDefault="004054B0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Заповедта може да се обжалва по реда на </w:t>
      </w:r>
      <w:r w:rsidRPr="0030382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246F91" w14:textId="77777777" w:rsidR="004054B0" w:rsidRDefault="004054B0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</w:p>
    <w:p w14:paraId="15D8E558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 случай, че за участие в конкурса няма подадени оферти или има подадена само една оферта и след удължаване на срока не постъпят други:</w:t>
      </w:r>
    </w:p>
    <w:p w14:paraId="3CE32860" w14:textId="77777777" w:rsidR="00083A9F" w:rsidRDefault="006229D2" w:rsidP="006229D2">
      <w:pPr>
        <w:spacing w:after="0" w:line="240" w:lineRule="auto"/>
        <w:ind w:left="851" w:hanging="28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1. при неподадени оферти конкурсът се прекратява със заповед на </w:t>
      </w:r>
      <w:r w:rsidR="004054B0"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кмета на Столичната </w:t>
      </w:r>
    </w:p>
    <w:p w14:paraId="7190C8AF" w14:textId="77777777" w:rsidR="006229D2" w:rsidRPr="006229D2" w:rsidRDefault="004054B0" w:rsidP="006229D2">
      <w:pPr>
        <w:spacing w:after="0" w:line="240" w:lineRule="auto"/>
        <w:ind w:left="851" w:hanging="28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6229D2"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 се обявява повторно;</w:t>
      </w:r>
    </w:p>
    <w:p w14:paraId="5A6FCB4C" w14:textId="77777777" w:rsidR="006229D2" w:rsidRPr="006229D2" w:rsidRDefault="006229D2" w:rsidP="006229D2">
      <w:pPr>
        <w:spacing w:after="0" w:line="240" w:lineRule="auto"/>
        <w:ind w:left="851" w:hanging="28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2. при подадена една оферта - комисията провежда конкурса или може да предложи прекратяването му.</w:t>
      </w:r>
    </w:p>
    <w:p w14:paraId="0DD707D7" w14:textId="77777777" w:rsidR="006229D2" w:rsidRPr="006229D2" w:rsidRDefault="004054B0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разглежда офертата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15, </w:t>
      </w: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1, т. 2, предложение първо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57B2E" w:rsidRPr="00F57B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Наредбата за организиране на ученическо столово и бюфетно хранене в общинските училища на територията на Столична община </w:t>
      </w: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случай, че тя отговаря на условията на конкурса, предлага на директора на училище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издаването на заповед по чл. 14, ал. 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F57B2E" w:rsidRPr="00F57B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Наредбата за организиране на ученическо столово и бюфетно хранене в общинските училища на територията на Столична община </w:t>
      </w:r>
      <w:r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утвърждаване на класирането.</w:t>
      </w:r>
      <w:r w:rsidRPr="004054B0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="006229D2"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Ако след започване на конкурса няма допуснати до участие участници - </w:t>
      </w:r>
      <w:r w:rsidR="006229D2" w:rsidRPr="006229D2">
        <w:rPr>
          <w:rFonts w:ascii="Times New Roman" w:hAnsi="Times New Roman" w:cs="Times New Roman"/>
          <w:sz w:val="24"/>
          <w:szCs w:val="24"/>
          <w:lang w:val="en"/>
        </w:rPr>
        <w:t xml:space="preserve">конкурсът се прекратява със заповед на </w:t>
      </w:r>
      <w:r w:rsidRPr="004054B0">
        <w:rPr>
          <w:rFonts w:ascii="Times New Roman" w:hAnsi="Times New Roman" w:cs="Times New Roman"/>
          <w:sz w:val="24"/>
          <w:szCs w:val="24"/>
        </w:rPr>
        <w:t xml:space="preserve">кмета на Столичната община </w:t>
      </w:r>
      <w:r w:rsidR="006229D2" w:rsidRPr="006229D2">
        <w:rPr>
          <w:rFonts w:ascii="Times New Roman" w:hAnsi="Times New Roman" w:cs="Times New Roman"/>
          <w:sz w:val="24"/>
          <w:szCs w:val="24"/>
          <w:lang w:val="en"/>
        </w:rPr>
        <w:t>и се обявява повторно</w:t>
      </w:r>
      <w:r w:rsidR="006229D2" w:rsidRPr="006229D2">
        <w:rPr>
          <w:rFonts w:ascii="Times New Roman" w:hAnsi="Times New Roman" w:cs="Times New Roman"/>
          <w:sz w:val="24"/>
          <w:szCs w:val="24"/>
        </w:rPr>
        <w:t>.</w:t>
      </w:r>
      <w:r w:rsidR="006229D2"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Ако има допуснат само един участник - </w:t>
      </w:r>
      <w:r w:rsidR="006229D2" w:rsidRPr="006229D2">
        <w:rPr>
          <w:rFonts w:ascii="Times New Roman" w:hAnsi="Times New Roman" w:cs="Times New Roman"/>
          <w:sz w:val="24"/>
          <w:szCs w:val="24"/>
          <w:lang w:val="en"/>
        </w:rPr>
        <w:t>комисията провежда конкурса или може да предложи прекратяването му.</w:t>
      </w:r>
      <w:r w:rsidR="006229D2"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</w:p>
    <w:p w14:paraId="0D5485CC" w14:textId="77777777" w:rsidR="006229D2" w:rsidRPr="006229D2" w:rsidRDefault="006229D2" w:rsidP="006229D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Ако офертите на допуснатите участници не отговарят на предварително обявените условия в конкурсната документация, </w:t>
      </w:r>
      <w:r w:rsidR="004054B0" w:rsidRPr="004054B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кметът на района предлага на кмета на Столична община да издаде заповед за прекратяване на конкурса</w:t>
      </w:r>
      <w:r w:rsidRPr="006229D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14:paraId="7E9D898B" w14:textId="77777777" w:rsidR="00B7342E" w:rsidRDefault="00B7342E" w:rsidP="00405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4" w:name="p43542522"/>
      <w:bookmarkEnd w:id="4"/>
    </w:p>
    <w:p w14:paraId="7CB2A0AA" w14:textId="77777777" w:rsidR="00B7342E" w:rsidRPr="00B7342E" w:rsidRDefault="00B7342E" w:rsidP="00405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  <w:r w:rsidRPr="00B7342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lastRenderedPageBreak/>
        <w:t xml:space="preserve">СКЛЮЧВАНЕ НА ДОГОВОР </w:t>
      </w:r>
    </w:p>
    <w:p w14:paraId="6BCA8DAB" w14:textId="77777777" w:rsidR="00083A9F" w:rsidRPr="00A431D1" w:rsidRDefault="00083A9F" w:rsidP="00083A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срок до 30 дни след влизане в сила на заповедта 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 утвърждаване на класирането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се предприемат необходимите действия за приключване на конкурса, включително </w:t>
      </w:r>
      <w:r w:rsidRPr="00282739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спечелилият конкурса участник представя документит</w:t>
      </w:r>
      <w:r w:rsidRPr="002827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по чл. 5 от </w:t>
      </w:r>
      <w:r w:rsidR="00F57B2E" w:rsidRPr="002827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Наредбата за организиране на ученическо столово и бюфетно хранене в общинските училища на територията на Столична община </w:t>
      </w:r>
      <w:r w:rsidRPr="00282739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доказателства за изпълнение на </w:t>
      </w:r>
      <w:r w:rsidRPr="0028273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изискванията</w:t>
      </w:r>
      <w:r w:rsidRPr="0028273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8273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282739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посочени в заповедта. Ако в този срок не бъде сключен договор по причини, за които спечелилият конкурса участник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отговаря, срокът за сключване на договора може да бъде удължен с до 30 дни със заповед.</w:t>
      </w:r>
    </w:p>
    <w:p w14:paraId="54A9D953" w14:textId="77777777" w:rsidR="00083A9F" w:rsidRPr="00A431D1" w:rsidRDefault="00083A9F" w:rsidP="00083A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случай, че спечелилият конкурса участник писмено откаже да подпише </w:t>
      </w:r>
      <w:r w:rsidRPr="00A431D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договора</w:t>
      </w:r>
      <w:r w:rsidRPr="00A431D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431D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не представи изискуемите документи или не изпълни изискванията в </w:t>
      </w:r>
      <w:r w:rsidRPr="00A431D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заповедта, или в срока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19, ал. 1 от Наредбата </w:t>
      </w:r>
      <w:r w:rsidR="00F57B2E" w:rsidRPr="00F57B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организиране на ученическо столово и бюфетно хранене в общинските училища на територията на Столична община </w:t>
      </w:r>
      <w:r w:rsidRPr="00A431D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не се яви да подпише договора, </w:t>
      </w:r>
      <w:r w:rsidRPr="00A431D1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директорът</w:t>
      </w:r>
      <w:r w:rsidRPr="00A431D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може да покани за сключване на договор класирания на второ място участник 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когато има такъв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тези случаи се прилага чл. 19, ал. 1 от </w:t>
      </w:r>
      <w:r w:rsidR="00F57B2E" w:rsidRPr="00F57B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Наредбата за организиране на ученическо столово и бюфетно хранене в общинските училища на територията на Столична община</w:t>
      </w:r>
      <w:r w:rsidRPr="00A431D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130316E7" w14:textId="77777777" w:rsidR="00083A9F" w:rsidRPr="00083A9F" w:rsidRDefault="004054B0" w:rsidP="00083A9F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След представяне на изискуемите документи от страна на спечелилия участник, се сключва договор за организиране на ученическото столово хранене. Договорът се сключва от кмета на района съвместно с директора на училището съгласно проекта, част от конкурсната документация, като се добавят предложенията на участника, въз основа на които е спечелил конкурса. </w:t>
      </w:r>
      <w:r w:rsidR="00083A9F" w:rsidRPr="00083A9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Договорът се подписва съгласно проекта на договор към конкурсната документация, с включена цена от проведения конкурс, без внасяне на съществени изменения.</w:t>
      </w:r>
      <w:r w:rsidR="00083A9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083A9F" w:rsidRPr="00083A9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Наетият имот се предава на наемателя с приемо-предавателен протокол, подписан от упълномощени представители на всяка от страните при условия и в срок, определени в договора.</w:t>
      </w:r>
    </w:p>
    <w:p w14:paraId="789255E9" w14:textId="77777777" w:rsidR="004054B0" w:rsidRPr="00B7342E" w:rsidRDefault="004054B0" w:rsidP="00B7342E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проекта на договор </w:t>
      </w:r>
      <w:r w:rsidR="00B7342E"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са включени клаузи</w:t>
      </w: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 w:rsidR="00B7342E"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</w:t>
      </w: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14:paraId="20F6BC1D" w14:textId="77777777" w:rsidR="004054B0" w:rsidRPr="00B7342E" w:rsidRDefault="004054B0" w:rsidP="00B7342E">
      <w:pPr>
        <w:pStyle w:val="ListParagraph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предсрочното му прекратяване, включително прекратяване на регистрацията по </w:t>
      </w:r>
      <w:r w:rsidR="00F85DC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чл. 26 от </w:t>
      </w:r>
      <w:hyperlink r:id="rId9" w:anchor="p42989883" w:history="1">
        <w:r w:rsidRPr="00B7342E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bg-BG" w:eastAsia="bg-BG"/>
          </w:rPr>
          <w:t>Закона за храните</w:t>
        </w:r>
      </w:hyperlink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и други;</w:t>
      </w:r>
    </w:p>
    <w:p w14:paraId="349B70BD" w14:textId="77777777" w:rsidR="004054B0" w:rsidRPr="006118F0" w:rsidRDefault="004054B0" w:rsidP="006118F0">
      <w:pPr>
        <w:pStyle w:val="ListParagraph"/>
        <w:numPr>
          <w:ilvl w:val="0"/>
          <w:numId w:val="36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6118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клауза, че в летните месеци, когато училището не работи не се дължи запла</w:t>
      </w:r>
      <w:r w:rsidR="006118F0" w:rsidRPr="006118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щането на наемна цена за обекта. </w:t>
      </w:r>
      <w:r w:rsidR="006118F0" w:rsidRPr="006118F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Дължимата месечна наемна цена се актуализира всяка година с Индекса на потребителските цени, при отчетена инфлацията за съответната година.</w:t>
      </w:r>
    </w:p>
    <w:p w14:paraId="4A40D215" w14:textId="7AABF664" w:rsidR="004054B0" w:rsidRPr="002C7AFE" w:rsidRDefault="002C7AFE" w:rsidP="00B7342E">
      <w:pPr>
        <w:pStyle w:val="ListParagraph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</w:t>
      </w:r>
      <w:r w:rsidR="004054B0" w:rsidRPr="002C7A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онсумативни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те</w:t>
      </w:r>
      <w:r w:rsidR="004054B0" w:rsidRPr="002C7A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разходи з</w:t>
      </w:r>
      <w:r w:rsidR="008178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 електро</w:t>
      </w:r>
      <w:r w:rsidR="00CA4D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енергия</w:t>
      </w:r>
      <w:r w:rsidR="008178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вода </w:t>
      </w:r>
      <w:r w:rsidR="004054B0" w:rsidRPr="002C7A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др. се заплащат от наемателя. При липса на отделни контро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лно-измервателни уреди/партиди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проекта на договор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 определен</w:t>
      </w:r>
      <w:r w:rsidR="004054B0" w:rsidRPr="002C7A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начин</w:t>
      </w:r>
      <w:r w:rsidRPr="002C7A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заплащане на дължимите суми.</w:t>
      </w:r>
    </w:p>
    <w:p w14:paraId="33C85E26" w14:textId="77777777" w:rsidR="004054B0" w:rsidRPr="00B7342E" w:rsidRDefault="004054B0" w:rsidP="00B7342E">
      <w:pPr>
        <w:pStyle w:val="ListParagraph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клауза, че при промяната на лице от персонала, което участникът е декларирал в своята оферт</w:t>
      </w:r>
      <w:r w:rsid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а, става само след съгласие на </w:t>
      </w: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директора на училището. В този случай, наемателят се задължава да осигури лице, което притежава аналогична или по-висока квалификация от изискуемата в конкурсната документация.</w:t>
      </w:r>
    </w:p>
    <w:p w14:paraId="28D0AE93" w14:textId="77777777" w:rsidR="004054B0" w:rsidRPr="00B7342E" w:rsidRDefault="00B7342E" w:rsidP="00B7342E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договора са</w:t>
      </w:r>
      <w:r w:rsidR="004054B0"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определ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ени</w:t>
      </w:r>
      <w:r w:rsidR="004054B0"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условията и сроковете за влизането в сила и плащането на цената, както и неустойките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други санкции при неизпълнение,</w:t>
      </w:r>
      <w:r w:rsidR="004054B0"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включително основанията за разваляне и прекратяване на договора.</w:t>
      </w:r>
    </w:p>
    <w:p w14:paraId="68C5FDEA" w14:textId="77777777" w:rsidR="004054B0" w:rsidRPr="00B7342E" w:rsidRDefault="004054B0" w:rsidP="00B7342E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Срокът на договора започва да тече от датата на получаване на регистрация на обекта по </w:t>
      </w:r>
      <w:r w:rsidR="00F85D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чл. 26 от </w:t>
      </w:r>
      <w:r w:rsidRPr="00B734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Закона за храните, но последният не може да е по-дълъг от два месеца, считано от регистрационният индекс на договора.</w:t>
      </w:r>
    </w:p>
    <w:p w14:paraId="0EAAE2E9" w14:textId="77777777" w:rsidR="00A431D1" w:rsidRPr="00083A9F" w:rsidRDefault="00083A9F" w:rsidP="00083A9F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83A9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Кметът на района, директорът на училището и/или експерти на дирекция "Образование" в Столична община или упълномощени от тях длъжностни лица могат да извършват проверки за изпълнението на договорите по всяко време, за спазване на предложенията в офертите, организацията на ученическото хранене и счетоводната отчетност, включително и с представите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ли на училищното настоятелство.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83A9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 констатирани </w:t>
      </w:r>
      <w:r w:rsidRPr="00083A9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нарушения, свързани с изпълнението на условия и задължения по договора или на относимите към дейността нормативни актове. установени при две последователни проверки в рамките на един месец, договорът се прекратява предсрочно.</w:t>
      </w:r>
    </w:p>
    <w:p w14:paraId="4CCFC382" w14:textId="77777777" w:rsidR="00083A9F" w:rsidRDefault="00083A9F" w:rsidP="00A431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598C3B46" w14:textId="77777777" w:rsidR="00083A9F" w:rsidRDefault="00083A9F" w:rsidP="00A431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9786"/>
      </w:tblGrid>
      <w:tr w:rsidR="00B7342E" w14:paraId="48F0AB07" w14:textId="77777777" w:rsidTr="00083A9F">
        <w:trPr>
          <w:trHeight w:val="539"/>
        </w:trPr>
        <w:tc>
          <w:tcPr>
            <w:tcW w:w="9786" w:type="dxa"/>
            <w:shd w:val="clear" w:color="auto" w:fill="8DB3E2" w:themeFill="text2" w:themeFillTint="66"/>
          </w:tcPr>
          <w:p w14:paraId="73CADF97" w14:textId="77777777" w:rsidR="00B7342E" w:rsidRPr="00083A9F" w:rsidRDefault="00B7342E" w:rsidP="003A7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РАЗДЕЛ</w:t>
            </w: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3A7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VIII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: 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ГАРАНЦИИ</w:t>
            </w:r>
          </w:p>
        </w:tc>
      </w:tr>
    </w:tbl>
    <w:p w14:paraId="53DDF918" w14:textId="77777777" w:rsidR="00A431D1" w:rsidRPr="00A431D1" w:rsidRDefault="00A431D1" w:rsidP="00B734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31D1">
        <w:rPr>
          <w:rFonts w:ascii="Times New Roman" w:eastAsia="Times New Roman" w:hAnsi="Times New Roman" w:cs="Times New Roman"/>
          <w:sz w:val="24"/>
          <w:szCs w:val="24"/>
          <w:u w:val="single"/>
        </w:rPr>
        <w:t>ГАРАНЦИЯ ЗА УЧАСТИЕ:</w:t>
      </w:r>
    </w:p>
    <w:p w14:paraId="05A9E77D" w14:textId="77777777" w:rsidR="00530C67" w:rsidRPr="00B7342E" w:rsidRDefault="00530C67" w:rsidP="00B734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AFE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участие в конкурса е в размер на </w:t>
      </w:r>
      <w:r w:rsidR="00F10AB9" w:rsidRPr="002C7AFE">
        <w:rPr>
          <w:rFonts w:ascii="Times New Roman" w:eastAsia="Times New Roman" w:hAnsi="Times New Roman" w:cs="Times New Roman"/>
          <w:b/>
          <w:sz w:val="24"/>
          <w:szCs w:val="24"/>
        </w:rPr>
        <w:t>1000</w:t>
      </w:r>
      <w:r w:rsidR="00373F2B" w:rsidRPr="002C7A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>00 /</w:t>
      </w:r>
      <w:r w:rsidR="00F10AB9" w:rsidRPr="002C7AFE">
        <w:rPr>
          <w:rFonts w:ascii="Times New Roman" w:eastAsia="Times New Roman" w:hAnsi="Times New Roman" w:cs="Times New Roman"/>
          <w:b/>
          <w:sz w:val="24"/>
          <w:szCs w:val="24"/>
        </w:rPr>
        <w:t>хиляда</w:t>
      </w: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>/ лева.</w:t>
      </w:r>
      <w:r w:rsidRPr="002C7AFE">
        <w:rPr>
          <w:rFonts w:ascii="Times New Roman" w:eastAsia="Times New Roman" w:hAnsi="Times New Roman" w:cs="Times New Roman"/>
          <w:sz w:val="24"/>
          <w:szCs w:val="24"/>
        </w:rPr>
        <w:t xml:space="preserve"> Всеки участник е длъжен да представи гаранция за участие.</w:t>
      </w:r>
    </w:p>
    <w:p w14:paraId="62224AC0" w14:textId="77777777" w:rsidR="00D018B5" w:rsidRPr="00A4558B" w:rsidRDefault="00D018B5" w:rsidP="00B7342E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bg-BG"/>
        </w:rPr>
      </w:pPr>
      <w:r w:rsidRPr="00A4558B">
        <w:rPr>
          <w:rFonts w:ascii="Times New Roman" w:eastAsia="Calibri" w:hAnsi="Times New Roman" w:cs="Times New Roman"/>
          <w:sz w:val="24"/>
          <w:szCs w:val="24"/>
          <w:lang w:bidi="bg-BG"/>
        </w:rPr>
        <w:t xml:space="preserve">Краен срок за внасяне на посочената гаранция – </w:t>
      </w:r>
      <w:r w:rsidR="00A4558B">
        <w:rPr>
          <w:rFonts w:ascii="Times New Roman" w:eastAsia="Calibri" w:hAnsi="Times New Roman" w:cs="Times New Roman"/>
          <w:bCs/>
          <w:sz w:val="24"/>
          <w:szCs w:val="24"/>
          <w:lang w:bidi="bg-BG"/>
        </w:rPr>
        <w:t xml:space="preserve">крайният срок </w:t>
      </w:r>
      <w:r w:rsidR="00A4558B" w:rsidRPr="00A4558B">
        <w:rPr>
          <w:rFonts w:ascii="Times New Roman" w:eastAsia="Calibri" w:hAnsi="Times New Roman" w:cs="Times New Roman"/>
          <w:bCs/>
          <w:sz w:val="24"/>
          <w:szCs w:val="24"/>
          <w:lang w:bidi="bg-BG"/>
        </w:rPr>
        <w:t>за подаване на оферти</w:t>
      </w:r>
      <w:r w:rsidRPr="00A4558B">
        <w:rPr>
          <w:rFonts w:ascii="Times New Roman" w:eastAsia="Calibri" w:hAnsi="Times New Roman" w:cs="Times New Roman"/>
          <w:bCs/>
          <w:sz w:val="24"/>
          <w:szCs w:val="24"/>
          <w:lang w:bidi="bg-BG"/>
        </w:rPr>
        <w:t>.</w:t>
      </w:r>
    </w:p>
    <w:p w14:paraId="589A8542" w14:textId="77777777" w:rsidR="00530C67" w:rsidRPr="00B7342E" w:rsidRDefault="00530C67" w:rsidP="00B734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42E">
        <w:rPr>
          <w:rFonts w:ascii="Times New Roman" w:eastAsia="Times New Roman" w:hAnsi="Times New Roman" w:cs="Times New Roman"/>
          <w:sz w:val="24"/>
          <w:szCs w:val="24"/>
        </w:rPr>
        <w:t>Срокът за валидност на гаранцията за участие в процедурата е с</w:t>
      </w:r>
      <w:r w:rsidR="00AD3784" w:rsidRPr="00B7342E">
        <w:rPr>
          <w:rFonts w:ascii="Times New Roman" w:eastAsia="Times New Roman" w:hAnsi="Times New Roman" w:cs="Times New Roman"/>
          <w:sz w:val="24"/>
          <w:szCs w:val="24"/>
        </w:rPr>
        <w:t xml:space="preserve">рокът за валидност на офертите. </w:t>
      </w:r>
      <w:r w:rsidRPr="00B7342E">
        <w:rPr>
          <w:rFonts w:ascii="Times New Roman" w:eastAsia="Times New Roman" w:hAnsi="Times New Roman" w:cs="Times New Roman"/>
          <w:sz w:val="24"/>
          <w:szCs w:val="24"/>
        </w:rPr>
        <w:t>Всеки участник сам избира формата на гаранцията за участие, както следва:</w:t>
      </w:r>
    </w:p>
    <w:p w14:paraId="3AF72931" w14:textId="66F3DD9B" w:rsidR="00F10AB9" w:rsidRPr="0093568B" w:rsidRDefault="00530C67" w:rsidP="00B7342E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8B">
        <w:rPr>
          <w:rFonts w:ascii="Times New Roman" w:eastAsia="Times New Roman" w:hAnsi="Times New Roman" w:cs="Times New Roman"/>
          <w:sz w:val="24"/>
          <w:szCs w:val="24"/>
        </w:rPr>
        <w:t xml:space="preserve">парична сума - представя се </w:t>
      </w:r>
      <w:r w:rsidR="0093568B" w:rsidRPr="0093568B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</w:t>
      </w:r>
      <w:r w:rsidRPr="0093568B">
        <w:rPr>
          <w:rFonts w:ascii="Times New Roman" w:eastAsia="Times New Roman" w:hAnsi="Times New Roman" w:cs="Times New Roman"/>
          <w:sz w:val="24"/>
          <w:szCs w:val="24"/>
        </w:rPr>
        <w:t xml:space="preserve"> за внесен</w:t>
      </w:r>
      <w:r w:rsidR="0093568B" w:rsidRPr="0093568B">
        <w:rPr>
          <w:rFonts w:ascii="Times New Roman" w:eastAsia="Times New Roman" w:hAnsi="Times New Roman" w:cs="Times New Roman"/>
          <w:sz w:val="24"/>
          <w:szCs w:val="24"/>
          <w:lang w:val="bg-BG"/>
        </w:rPr>
        <w:t>а гаранция за участие</w:t>
      </w:r>
      <w:r w:rsidRPr="00935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68B" w:rsidRPr="0093568B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93568B">
        <w:rPr>
          <w:rFonts w:ascii="Times New Roman" w:eastAsia="Times New Roman" w:hAnsi="Times New Roman" w:cs="Times New Roman"/>
          <w:sz w:val="24"/>
          <w:szCs w:val="24"/>
        </w:rPr>
        <w:t xml:space="preserve"> сметка</w:t>
      </w:r>
      <w:r w:rsidR="0093568B" w:rsidRPr="0093568B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93568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A6B9A" w:rsidRPr="0093568B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845709">
        <w:rPr>
          <w:rFonts w:ascii="Times New Roman" w:eastAsia="Times New Roman" w:hAnsi="Times New Roman" w:cs="Times New Roman"/>
          <w:sz w:val="24"/>
          <w:szCs w:val="24"/>
          <w:lang w:val="bg-BG"/>
        </w:rPr>
        <w:t>28СУ „Алберт Айнщайн</w:t>
      </w:r>
      <w:r w:rsidR="004A6B9A" w:rsidRPr="0093568B">
        <w:rPr>
          <w:rFonts w:ascii="Times New Roman" w:eastAsia="Times New Roman" w:hAnsi="Times New Roman" w:cs="Times New Roman"/>
          <w:sz w:val="24"/>
          <w:szCs w:val="24"/>
          <w:lang w:val="bg-BG"/>
        </w:rPr>
        <w:t>“:</w:t>
      </w:r>
    </w:p>
    <w:p w14:paraId="36F40C13" w14:textId="77777777" w:rsidR="00F10AB9" w:rsidRPr="002C7AFE" w:rsidRDefault="00F10AB9" w:rsidP="00A431D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>Банка: Общинска банка</w:t>
      </w:r>
      <w:r w:rsidR="00530C67" w:rsidRPr="002C7A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7AFE" w:rsidRPr="002C7AFE">
        <w:rPr>
          <w:rFonts w:ascii="Times New Roman" w:eastAsia="Times New Roman" w:hAnsi="Times New Roman" w:cs="Times New Roman"/>
          <w:b/>
          <w:sz w:val="24"/>
          <w:szCs w:val="24"/>
        </w:rPr>
        <w:t>АД</w:t>
      </w:r>
    </w:p>
    <w:p w14:paraId="4B80157C" w14:textId="2AEC496A" w:rsidR="00F10AB9" w:rsidRPr="00441067" w:rsidRDefault="00530C67" w:rsidP="00A431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 xml:space="preserve">IBAN: </w:t>
      </w:r>
      <w:r w:rsidR="00845709">
        <w:rPr>
          <w:rFonts w:ascii="Times New Roman" w:hAnsi="Times New Roman" w:cs="Times New Roman"/>
          <w:b/>
          <w:bCs/>
          <w:spacing w:val="-2"/>
          <w:sz w:val="24"/>
          <w:szCs w:val="24"/>
        </w:rPr>
        <w:t>BG</w:t>
      </w:r>
      <w:r w:rsidR="00E40977" w:rsidRPr="002C7AF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41067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27SOMB91303335088500</w:t>
      </w:r>
    </w:p>
    <w:p w14:paraId="0BC5150F" w14:textId="77777777" w:rsidR="00F10AB9" w:rsidRPr="002C7AFE" w:rsidRDefault="00E40977" w:rsidP="00A431D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AFE">
        <w:rPr>
          <w:rFonts w:ascii="Times New Roman" w:hAnsi="Times New Roman" w:cs="Times New Roman"/>
          <w:b/>
          <w:bCs/>
          <w:spacing w:val="-2"/>
          <w:sz w:val="24"/>
          <w:szCs w:val="24"/>
        </w:rPr>
        <w:t>ВIС-SOMB</w:t>
      </w:r>
      <w:r w:rsidRPr="002C7AF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BGSF</w:t>
      </w:r>
      <w:r w:rsidR="00530C67" w:rsidRPr="002C7AF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22C5A037" w14:textId="027A8000" w:rsidR="00530C67" w:rsidRPr="00A431D1" w:rsidRDefault="00530C67" w:rsidP="00A431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1D1">
        <w:rPr>
          <w:rFonts w:ascii="Times New Roman" w:eastAsia="Times New Roman" w:hAnsi="Times New Roman" w:cs="Times New Roman"/>
          <w:sz w:val="24"/>
          <w:szCs w:val="24"/>
        </w:rPr>
        <w:t xml:space="preserve">като в нареждането за плащане задължително следва да бъде записано: </w:t>
      </w:r>
      <w:r w:rsidRPr="00A431D1">
        <w:rPr>
          <w:rFonts w:ascii="Times New Roman" w:eastAsia="Times New Roman" w:hAnsi="Times New Roman" w:cs="Times New Roman"/>
          <w:b/>
          <w:sz w:val="24"/>
          <w:szCs w:val="24"/>
        </w:rPr>
        <w:t>„Гаранция за участие</w:t>
      </w:r>
      <w:r w:rsidRPr="00A43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1D1">
        <w:rPr>
          <w:rFonts w:ascii="Times New Roman" w:eastAsia="Times New Roman" w:hAnsi="Times New Roman" w:cs="Times New Roman"/>
          <w:b/>
          <w:sz w:val="24"/>
          <w:szCs w:val="24"/>
        </w:rPr>
        <w:t>в Конкурс</w:t>
      </w:r>
      <w:r w:rsidRPr="00A4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A55B6" w:rsidRPr="00A4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за организиране на ученическо столово хранене в </w:t>
      </w:r>
      <w:r w:rsidR="008457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128 </w:t>
      </w:r>
      <w:r w:rsidR="0084570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457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 „</w:t>
      </w:r>
      <w:r w:rsidR="00845709">
        <w:rPr>
          <w:rFonts w:ascii="Times New Roman" w:eastAsia="Times New Roman" w:hAnsi="Times New Roman" w:cs="Times New Roman"/>
          <w:b/>
          <w:sz w:val="24"/>
          <w:szCs w:val="24"/>
        </w:rPr>
        <w:t>Алберт Айнщайн</w:t>
      </w:r>
      <w:r w:rsidR="004A6B9A" w:rsidRPr="00A4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Pr="00A431D1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.</w:t>
      </w:r>
    </w:p>
    <w:p w14:paraId="12A02790" w14:textId="367FA69A" w:rsidR="00530C67" w:rsidRPr="00A431D1" w:rsidRDefault="00530C67" w:rsidP="00A431D1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1D1">
        <w:rPr>
          <w:rFonts w:ascii="Times New Roman" w:eastAsia="Times New Roman" w:hAnsi="Times New Roman" w:cs="Times New Roman"/>
          <w:sz w:val="24"/>
          <w:szCs w:val="24"/>
        </w:rPr>
        <w:t xml:space="preserve">оригинал на безусловна и неотменяема банкова гаранция със срок на валидност </w:t>
      </w:r>
      <w:r w:rsidR="00290D53">
        <w:rPr>
          <w:rFonts w:ascii="Times New Roman" w:eastAsia="Times New Roman" w:hAnsi="Times New Roman" w:cs="Times New Roman"/>
          <w:b/>
          <w:sz w:val="24"/>
          <w:szCs w:val="24"/>
        </w:rPr>
        <w:t>30 /три</w:t>
      </w:r>
      <w:r w:rsidRPr="00A431D1">
        <w:rPr>
          <w:rFonts w:ascii="Times New Roman" w:eastAsia="Times New Roman" w:hAnsi="Times New Roman" w:cs="Times New Roman"/>
          <w:b/>
          <w:sz w:val="24"/>
          <w:szCs w:val="24"/>
        </w:rPr>
        <w:t>десет/</w:t>
      </w:r>
      <w:r w:rsidRPr="00A431D1">
        <w:rPr>
          <w:rFonts w:ascii="Times New Roman" w:eastAsia="Times New Roman" w:hAnsi="Times New Roman" w:cs="Times New Roman"/>
          <w:sz w:val="24"/>
          <w:szCs w:val="24"/>
        </w:rPr>
        <w:t xml:space="preserve"> календарни дни, считано от крайния срок за получаване на офертите.</w:t>
      </w:r>
    </w:p>
    <w:p w14:paraId="251A8107" w14:textId="77777777" w:rsidR="00A431D1" w:rsidRDefault="00A431D1" w:rsidP="00E80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</w:p>
    <w:p w14:paraId="04D4A87D" w14:textId="77777777" w:rsidR="00083A9F" w:rsidRPr="005D0EAF" w:rsidRDefault="00083A9F" w:rsidP="00083A9F">
      <w:pPr>
        <w:spacing w:after="0" w:line="240" w:lineRule="auto"/>
        <w:ind w:firstLine="3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83A9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за участие на поканен и отказал да сключи договор участник се задържа.</w:t>
      </w:r>
    </w:p>
    <w:p w14:paraId="6D5066B3" w14:textId="77777777" w:rsidR="0093568B" w:rsidRDefault="0093568B" w:rsidP="009356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на спечелилия конкурса участник се задържа като депозит за целия срок на договора.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Внесените гаранции за участие на недопуснатите и неспечелилите конкурса участници се възстановяват, съответно освобождават в седемдневен срок от приключване 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Гаранциите по предходното изречение се възстановяват, както следва:</w:t>
      </w:r>
    </w:p>
    <w:p w14:paraId="4080D012" w14:textId="77777777" w:rsidR="0093568B" w:rsidRPr="00730FBE" w:rsidRDefault="0093568B" w:rsidP="00730FBE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0FB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чрез връщане на сумата</w:t>
      </w:r>
      <w:r w:rsidR="00730FBE" w:rsidRPr="00730FB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по посочената в заявлението на кандидата банкова сметка</w:t>
      </w:r>
      <w:r w:rsidR="00730FB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или</w:t>
      </w:r>
    </w:p>
    <w:p w14:paraId="28BB23DF" w14:textId="77777777" w:rsidR="0093568B" w:rsidRPr="00730FBE" w:rsidRDefault="0093568B" w:rsidP="00730FBE">
      <w:pPr>
        <w:pStyle w:val="ListParagraph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0FB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чрез връщане на оригинала на банковата гаранция.</w:t>
      </w:r>
    </w:p>
    <w:p w14:paraId="2E5BF9FB" w14:textId="77777777" w:rsidR="00A431D1" w:rsidRDefault="0093568B" w:rsidP="009356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Гаранциите за участие на участниците, обжалвали заповедта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чл. 14, ал. 3 от </w:t>
      </w:r>
      <w:r w:rsidR="00F57B2E" w:rsidRPr="00F57B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Наредбата за организиране на ученическо столово и бюфетно хранене в общинските училища на територията на Столична община 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се задържат до влизането й в сила, съответно до отмяната ѝ.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568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Върху сумите на гаранциите не се дължат лихви.</w:t>
      </w:r>
    </w:p>
    <w:p w14:paraId="1991CF1A" w14:textId="77777777" w:rsidR="00083A9F" w:rsidRDefault="00083A9F" w:rsidP="00E80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</w:pPr>
    </w:p>
    <w:p w14:paraId="09C2E5C6" w14:textId="77777777" w:rsidR="00530C67" w:rsidRPr="00A431D1" w:rsidRDefault="00A431D1" w:rsidP="00E80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A431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ГАРАНЦИЯ ЗА ИЗПЪЛНЕНИЕ НА ДОГОВОРА</w:t>
      </w:r>
    </w:p>
    <w:p w14:paraId="14F5A1CB" w14:textId="77777777" w:rsidR="000D61FF" w:rsidRDefault="000D61FF" w:rsidP="00A43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4C9973" w14:textId="77777777" w:rsidR="00530C67" w:rsidRPr="00A431D1" w:rsidRDefault="00530C67" w:rsidP="00A43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31D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влизане в сила на заповедта за избор на изпълнител, спечелилият участник се задължава да внесе гаранционна вноска за обезпечаване на договора.</w:t>
      </w:r>
    </w:p>
    <w:p w14:paraId="4BA7AD2A" w14:textId="23D8089D" w:rsidR="00CA55B6" w:rsidRPr="00A431D1" w:rsidRDefault="00530C67" w:rsidP="00A431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356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Гаранцията за изпълнение на договора е в размер на </w:t>
      </w:r>
      <w:r w:rsidR="006F079C" w:rsidRPr="0093568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3568B">
        <w:rPr>
          <w:rFonts w:ascii="Times New Roman" w:eastAsia="Times New Roman" w:hAnsi="Times New Roman" w:cs="Times New Roman"/>
          <w:b/>
          <w:sz w:val="24"/>
          <w:szCs w:val="24"/>
        </w:rPr>
        <w:t xml:space="preserve"> 000.00 /хиляда/ лева</w:t>
      </w:r>
      <w:r w:rsidRPr="0093568B">
        <w:rPr>
          <w:rFonts w:ascii="Times New Roman" w:eastAsia="Times New Roman" w:hAnsi="Times New Roman" w:cs="Times New Roman"/>
          <w:sz w:val="24"/>
          <w:szCs w:val="24"/>
        </w:rPr>
        <w:t xml:space="preserve">. Гаранцията за изпълнение се внася по набирателна сметка на </w:t>
      </w:r>
      <w:r w:rsidR="00EE4304">
        <w:rPr>
          <w:rFonts w:ascii="Times New Roman" w:hAnsi="Times New Roman" w:cs="Times New Roman"/>
          <w:bCs/>
          <w:spacing w:val="-2"/>
          <w:sz w:val="24"/>
          <w:szCs w:val="24"/>
        </w:rPr>
        <w:t>128 С</w:t>
      </w:r>
      <w:r w:rsidR="004A6B9A" w:rsidRPr="0093568B">
        <w:rPr>
          <w:rFonts w:ascii="Times New Roman" w:hAnsi="Times New Roman" w:cs="Times New Roman"/>
          <w:bCs/>
          <w:spacing w:val="-2"/>
          <w:sz w:val="24"/>
          <w:szCs w:val="24"/>
        </w:rPr>
        <w:t>У „</w:t>
      </w:r>
      <w:r w:rsidR="00EE4304">
        <w:rPr>
          <w:rFonts w:ascii="Times New Roman" w:hAnsi="Times New Roman" w:cs="Times New Roman"/>
          <w:bCs/>
          <w:spacing w:val="-2"/>
          <w:sz w:val="24"/>
          <w:szCs w:val="24"/>
        </w:rPr>
        <w:t>Алберт Айнщайн</w:t>
      </w:r>
      <w:r w:rsidR="004A6B9A" w:rsidRPr="0093568B">
        <w:rPr>
          <w:rFonts w:ascii="Times New Roman" w:hAnsi="Times New Roman" w:cs="Times New Roman"/>
          <w:bCs/>
          <w:spacing w:val="-2"/>
          <w:sz w:val="24"/>
          <w:szCs w:val="24"/>
        </w:rPr>
        <w:t>“:</w:t>
      </w:r>
      <w:r w:rsidR="00E40977" w:rsidRPr="00A431D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14:paraId="7AAAFCAC" w14:textId="77777777" w:rsidR="004A6B9A" w:rsidRPr="004054B0" w:rsidRDefault="004A6B9A" w:rsidP="0011050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highlight w:val="green"/>
        </w:rPr>
      </w:pPr>
    </w:p>
    <w:p w14:paraId="0CAC3937" w14:textId="77777777" w:rsidR="0093568B" w:rsidRPr="002C7AFE" w:rsidRDefault="0093568B" w:rsidP="0093568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>Банка: Общинска банка АД</w:t>
      </w:r>
    </w:p>
    <w:p w14:paraId="461BA7A8" w14:textId="711401F3" w:rsidR="0093568B" w:rsidRPr="002C7AFE" w:rsidRDefault="0093568B" w:rsidP="0093568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 xml:space="preserve">IBAN: </w:t>
      </w:r>
      <w:r w:rsidR="00527782">
        <w:rPr>
          <w:rFonts w:ascii="Times New Roman" w:hAnsi="Times New Roman" w:cs="Times New Roman"/>
          <w:b/>
          <w:bCs/>
          <w:spacing w:val="-2"/>
          <w:sz w:val="24"/>
          <w:szCs w:val="24"/>
        </w:rPr>
        <w:t>BG</w:t>
      </w:r>
      <w:r w:rsidR="00527782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27SOMB91303335088500</w:t>
      </w:r>
      <w:r w:rsidRPr="002C7AF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2DFBA61C" w14:textId="77777777" w:rsidR="0093568B" w:rsidRPr="002C7AFE" w:rsidRDefault="0093568B" w:rsidP="0093568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AFE">
        <w:rPr>
          <w:rFonts w:ascii="Times New Roman" w:hAnsi="Times New Roman" w:cs="Times New Roman"/>
          <w:b/>
          <w:bCs/>
          <w:spacing w:val="-2"/>
          <w:sz w:val="24"/>
          <w:szCs w:val="24"/>
        </w:rPr>
        <w:t>ВIС-SOMB</w:t>
      </w:r>
      <w:r w:rsidRPr="002C7AF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BGSF</w:t>
      </w:r>
      <w:r w:rsidRPr="002C7AF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2A203DFD" w14:textId="77777777" w:rsidR="004A6B9A" w:rsidRPr="004054B0" w:rsidRDefault="004A6B9A" w:rsidP="0011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31F6E721" w14:textId="76A21163" w:rsidR="00012EB5" w:rsidRDefault="00530C67" w:rsidP="00A43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68B">
        <w:rPr>
          <w:rFonts w:ascii="Times New Roman" w:eastAsia="Times New Roman" w:hAnsi="Times New Roman" w:cs="Times New Roman"/>
          <w:sz w:val="24"/>
          <w:szCs w:val="24"/>
        </w:rPr>
        <w:t>и служи за обезпечаване на изпълнението на договора. Гаранционната вноска не се олихвява.</w:t>
      </w:r>
      <w:bookmarkStart w:id="5" w:name="p30575506"/>
      <w:bookmarkEnd w:id="3"/>
      <w:r w:rsidR="00A431D1" w:rsidRPr="00935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81FF32" w14:textId="51FF6851" w:rsidR="006D6858" w:rsidRDefault="006D6858" w:rsidP="00A43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4E51D107" w14:textId="77777777" w:rsidR="006D6858" w:rsidRPr="00A431D1" w:rsidRDefault="006D6858" w:rsidP="00A43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9786"/>
      </w:tblGrid>
      <w:tr w:rsidR="00083A9F" w14:paraId="721D29D2" w14:textId="77777777" w:rsidTr="005F0B22">
        <w:trPr>
          <w:trHeight w:val="539"/>
        </w:trPr>
        <w:tc>
          <w:tcPr>
            <w:tcW w:w="9786" w:type="dxa"/>
            <w:shd w:val="clear" w:color="auto" w:fill="8DB3E2" w:themeFill="text2" w:themeFillTint="66"/>
          </w:tcPr>
          <w:p w14:paraId="680DBD1F" w14:textId="6F914098" w:rsidR="00083A9F" w:rsidRPr="00083A9F" w:rsidRDefault="00083A9F" w:rsidP="005F0B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6" w:name="p24725109"/>
            <w:bookmarkEnd w:id="5"/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РАЗДЕЛ</w:t>
            </w: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3A7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I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Х: 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9C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ОГЛЕД НА ОБЕКТА</w:t>
            </w:r>
          </w:p>
        </w:tc>
      </w:tr>
    </w:tbl>
    <w:p w14:paraId="63DA5C24" w14:textId="77777777" w:rsidR="00083A9F" w:rsidRDefault="00083A9F" w:rsidP="00083A9F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B050"/>
          <w:sz w:val="24"/>
          <w:szCs w:val="24"/>
          <w:lang w:val="en" w:eastAsia="bg-BG"/>
        </w:rPr>
      </w:pPr>
    </w:p>
    <w:p w14:paraId="4B0DBED9" w14:textId="33236DC5" w:rsidR="00083A9F" w:rsidRPr="00554A2A" w:rsidRDefault="009C0904" w:rsidP="00554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Оглед на обекта </w:t>
      </w:r>
      <w:r w:rsidR="00083A9F" w:rsidRPr="005F649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направен всеки работен ден</w:t>
      </w:r>
      <w:r w:rsidR="0055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8.30 до 16.00 часа до крайния срок за подаване на оферти,</w:t>
      </w:r>
      <w:r w:rsidR="00083A9F" w:rsidRPr="005F64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предварителна заяв</w:t>
      </w:r>
      <w:r w:rsidR="0055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 на следната електронна поща: </w:t>
      </w:r>
      <w:hyperlink r:id="rId10" w:history="1">
        <w:r w:rsidR="00845709" w:rsidRPr="00990D2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souaa@abv.bg</w:t>
        </w:r>
      </w:hyperlink>
      <w:r w:rsidR="00554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5F68A4" w14:textId="77777777" w:rsidR="00083A9F" w:rsidRPr="005F6493" w:rsidRDefault="00083A9F" w:rsidP="00083A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54A2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Участниците представят към своето офертно предложение декларация за оглед на обекта, с което удостоверяват, че са запознати с всички условия и особености на обекта, както и със специфичните </w:t>
      </w:r>
      <w:r w:rsidR="00554A2A">
        <w:rPr>
          <w:rFonts w:ascii="Times New Roman" w:eastAsia="Calibri" w:hAnsi="Times New Roman" w:cs="Times New Roman"/>
          <w:sz w:val="24"/>
          <w:szCs w:val="24"/>
          <w:lang w:val="ru-RU"/>
        </w:rPr>
        <w:t>конкурсни условия</w:t>
      </w:r>
      <w:r w:rsidRPr="00554A2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0C3E454E" w14:textId="77777777" w:rsidR="00083A9F" w:rsidRDefault="00083A9F" w:rsidP="00083A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val="ru-RU"/>
        </w:rPr>
      </w:pPr>
    </w:p>
    <w:p w14:paraId="4BF58020" w14:textId="7A0BCDA1" w:rsidR="005F6493" w:rsidRDefault="005F6493" w:rsidP="00083A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val="ru-RU"/>
        </w:rPr>
      </w:pPr>
    </w:p>
    <w:p w14:paraId="31DC9738" w14:textId="77777777" w:rsidR="006D6858" w:rsidRPr="00E211F9" w:rsidRDefault="006D6858" w:rsidP="00083A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val="ru-RU"/>
        </w:rPr>
      </w:pP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9786"/>
      </w:tblGrid>
      <w:tr w:rsidR="005F6493" w14:paraId="0EAE5249" w14:textId="77777777" w:rsidTr="005F0B22">
        <w:trPr>
          <w:trHeight w:val="539"/>
        </w:trPr>
        <w:tc>
          <w:tcPr>
            <w:tcW w:w="9786" w:type="dxa"/>
            <w:shd w:val="clear" w:color="auto" w:fill="8DB3E2" w:themeFill="text2" w:themeFillTint="66"/>
          </w:tcPr>
          <w:p w14:paraId="24412DB5" w14:textId="77777777" w:rsidR="00E35E42" w:rsidRDefault="005F6493" w:rsidP="005F0B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РАЗДЕЛ</w:t>
            </w:r>
            <w:r w:rsidRPr="0062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Х: </w:t>
            </w:r>
            <w:r w:rsidRPr="00B73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5F6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КОНКУРСНА ДОКУМЕНТАЦИЯ</w:t>
            </w:r>
            <w:r w:rsidR="005F0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 СРОКОВЕ</w:t>
            </w:r>
            <w:r w:rsidR="00E35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14:paraId="738349AC" w14:textId="77777777" w:rsidR="005F6493" w:rsidRPr="00083A9F" w:rsidRDefault="00E35E42" w:rsidP="005F0B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35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РАЗГЛЕЖДАНЕТО НА ОФЕРТИТЕ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</w:tbl>
    <w:p w14:paraId="5097654E" w14:textId="77777777" w:rsidR="00083A9F" w:rsidRDefault="00083A9F" w:rsidP="00083A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val="ru-RU"/>
        </w:rPr>
      </w:pPr>
    </w:p>
    <w:p w14:paraId="5B16304F" w14:textId="77777777" w:rsidR="00083A9F" w:rsidRPr="00E211F9" w:rsidRDefault="00083A9F" w:rsidP="00083A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color w:val="00B050"/>
          <w:sz w:val="24"/>
          <w:szCs w:val="24"/>
          <w:lang w:val="en-US"/>
        </w:rPr>
      </w:pPr>
    </w:p>
    <w:p w14:paraId="7D4831C5" w14:textId="26AE31E3" w:rsidR="00083A9F" w:rsidRPr="00A4558B" w:rsidRDefault="00845709" w:rsidP="00083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83A9F" w:rsidRPr="00A4558B">
        <w:rPr>
          <w:rFonts w:ascii="Times New Roman" w:hAnsi="Times New Roman" w:cs="Times New Roman"/>
          <w:sz w:val="24"/>
          <w:szCs w:val="24"/>
          <w:lang w:val="en"/>
        </w:rPr>
        <w:t xml:space="preserve">ясто и срок за </w:t>
      </w:r>
      <w:r>
        <w:rPr>
          <w:rFonts w:ascii="Times New Roman" w:hAnsi="Times New Roman" w:cs="Times New Roman"/>
          <w:sz w:val="24"/>
          <w:szCs w:val="24"/>
        </w:rPr>
        <w:t xml:space="preserve">получаване </w:t>
      </w:r>
      <w:r w:rsidR="00083A9F" w:rsidRPr="00A4558B">
        <w:rPr>
          <w:rFonts w:ascii="Times New Roman" w:hAnsi="Times New Roman" w:cs="Times New Roman"/>
          <w:sz w:val="24"/>
          <w:szCs w:val="24"/>
          <w:lang w:val="en"/>
        </w:rPr>
        <w:t xml:space="preserve"> на конкурсната документация, в случаите, в които лица искат да получат документацията от администрацията</w:t>
      </w:r>
      <w:r w:rsidR="00083A9F" w:rsidRPr="00A4558B">
        <w:rPr>
          <w:rFonts w:ascii="Times New Roman" w:hAnsi="Times New Roman" w:cs="Times New Roman"/>
          <w:sz w:val="24"/>
          <w:szCs w:val="24"/>
        </w:rPr>
        <w:t>.</w:t>
      </w:r>
    </w:p>
    <w:p w14:paraId="55AA420F" w14:textId="77777777" w:rsidR="005F6493" w:rsidRPr="005F6493" w:rsidRDefault="005F6493" w:rsidP="00083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14:paraId="624FBCEE" w14:textId="03693E4B" w:rsidR="00A4558B" w:rsidRPr="005F6493" w:rsidRDefault="00A4558B" w:rsidP="00A45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5F64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случаите, в които лицата искат да получат документацията от администрацията,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</w:t>
      </w:r>
      <w:r w:rsidRPr="00A455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онкурсната документацията може да бъде закупена всеки работен ден от 08:30 часа до 16:00 часа до кра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йния срок за подаване на оферти, </w:t>
      </w:r>
      <w:r w:rsidR="00845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сградата на 128 С</w:t>
      </w:r>
      <w:r w:rsidRPr="005F64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У „</w:t>
      </w:r>
      <w:r w:rsidR="00845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Алберт Айнщайн</w:t>
      </w:r>
      <w:r w:rsidRPr="005F64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“, с адрес: гр. София, ж.к. “Младост</w:t>
      </w:r>
      <w:r w:rsidR="00845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2 ул.Проф.д-р Васил Златарски“№16</w:t>
      </w:r>
      <w:r w:rsidRPr="005F64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</w:t>
      </w:r>
      <w:r w:rsidR="008457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канцелария.</w:t>
      </w:r>
    </w:p>
    <w:p w14:paraId="280FE462" w14:textId="77777777" w:rsidR="00083A9F" w:rsidRPr="00E211F9" w:rsidRDefault="00A4558B" w:rsidP="00083A9F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</w:p>
    <w:p w14:paraId="5331CD07" w14:textId="77777777" w:rsidR="00083A9F" w:rsidRPr="00C47FE1" w:rsidRDefault="00083A9F" w:rsidP="00083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FE1">
        <w:rPr>
          <w:rFonts w:ascii="Times New Roman" w:hAnsi="Times New Roman" w:cs="Times New Roman"/>
          <w:sz w:val="24"/>
          <w:szCs w:val="24"/>
          <w:lang w:val="en"/>
        </w:rPr>
        <w:t xml:space="preserve">Заповедта и одобрената с нея документация </w:t>
      </w:r>
      <w:r w:rsidRPr="00C47FE1">
        <w:rPr>
          <w:rFonts w:ascii="Times New Roman" w:hAnsi="Times New Roman" w:cs="Times New Roman"/>
          <w:sz w:val="24"/>
          <w:szCs w:val="24"/>
        </w:rPr>
        <w:t>с</w:t>
      </w:r>
      <w:r w:rsidR="00A4558B" w:rsidRPr="00C47FE1">
        <w:rPr>
          <w:rFonts w:ascii="Times New Roman" w:hAnsi="Times New Roman" w:cs="Times New Roman"/>
          <w:sz w:val="24"/>
          <w:szCs w:val="24"/>
        </w:rPr>
        <w:t>а</w:t>
      </w:r>
      <w:r w:rsidR="00A4558B" w:rsidRPr="00C47FE1">
        <w:rPr>
          <w:rFonts w:ascii="Times New Roman" w:hAnsi="Times New Roman" w:cs="Times New Roman"/>
          <w:sz w:val="24"/>
          <w:szCs w:val="24"/>
          <w:lang w:val="en"/>
        </w:rPr>
        <w:t xml:space="preserve"> публикувани</w:t>
      </w:r>
      <w:r w:rsidRPr="00C47FE1">
        <w:rPr>
          <w:rFonts w:ascii="Times New Roman" w:hAnsi="Times New Roman" w:cs="Times New Roman"/>
          <w:sz w:val="24"/>
          <w:szCs w:val="24"/>
          <w:lang w:val="en"/>
        </w:rPr>
        <w:t xml:space="preserve"> на електронната страница на районната администрация, на сайта на Столична община, раздел "Бизнес, инвестиции, строителство", подраздел "Търгове и конкурси" и на информационните табла в района и Столична община. Допълнително информация за</w:t>
      </w:r>
      <w:r w:rsidR="00A4558B" w:rsidRPr="00C47FE1">
        <w:rPr>
          <w:rFonts w:ascii="Times New Roman" w:hAnsi="Times New Roman" w:cs="Times New Roman"/>
          <w:sz w:val="24"/>
          <w:szCs w:val="24"/>
          <w:lang w:val="en"/>
        </w:rPr>
        <w:t xml:space="preserve"> конкурса </w:t>
      </w:r>
      <w:r w:rsidRPr="00C47FE1">
        <w:rPr>
          <w:rFonts w:ascii="Times New Roman" w:hAnsi="Times New Roman" w:cs="Times New Roman"/>
          <w:sz w:val="24"/>
          <w:szCs w:val="24"/>
          <w:lang w:val="en"/>
        </w:rPr>
        <w:t>е оповест</w:t>
      </w:r>
      <w:r w:rsidR="00A4558B" w:rsidRPr="00C47FE1">
        <w:rPr>
          <w:rFonts w:ascii="Times New Roman" w:hAnsi="Times New Roman" w:cs="Times New Roman"/>
          <w:sz w:val="24"/>
          <w:szCs w:val="24"/>
        </w:rPr>
        <w:t>ена</w:t>
      </w:r>
      <w:r w:rsidRPr="00C47FE1">
        <w:rPr>
          <w:rFonts w:ascii="Times New Roman" w:hAnsi="Times New Roman" w:cs="Times New Roman"/>
          <w:sz w:val="24"/>
          <w:szCs w:val="24"/>
        </w:rPr>
        <w:t xml:space="preserve"> </w:t>
      </w:r>
      <w:r w:rsidR="00C47FE1">
        <w:rPr>
          <w:rFonts w:ascii="Times New Roman" w:hAnsi="Times New Roman" w:cs="Times New Roman"/>
          <w:sz w:val="24"/>
          <w:szCs w:val="24"/>
        </w:rPr>
        <w:t>чрез</w:t>
      </w:r>
      <w:r w:rsidRPr="00C47FE1">
        <w:rPr>
          <w:rFonts w:ascii="Times New Roman" w:hAnsi="Times New Roman" w:cs="Times New Roman"/>
          <w:sz w:val="24"/>
          <w:szCs w:val="24"/>
        </w:rPr>
        <w:t xml:space="preserve"> </w:t>
      </w:r>
      <w:r w:rsidRPr="00C47FE1">
        <w:rPr>
          <w:rFonts w:ascii="Times New Roman" w:hAnsi="Times New Roman" w:cs="Times New Roman"/>
          <w:sz w:val="24"/>
          <w:szCs w:val="24"/>
          <w:lang w:val="en"/>
        </w:rPr>
        <w:t>обявление на подходящо място в училището</w:t>
      </w:r>
      <w:r w:rsidRPr="00C47FE1">
        <w:rPr>
          <w:rFonts w:ascii="Times New Roman" w:hAnsi="Times New Roman" w:cs="Times New Roman"/>
          <w:sz w:val="24"/>
          <w:szCs w:val="24"/>
        </w:rPr>
        <w:t>.</w:t>
      </w:r>
    </w:p>
    <w:p w14:paraId="38936B72" w14:textId="77777777" w:rsidR="00083A9F" w:rsidRPr="00C47FE1" w:rsidRDefault="00083A9F" w:rsidP="00083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47F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за подаване на офертите:</w:t>
      </w:r>
    </w:p>
    <w:p w14:paraId="0A8DCF75" w14:textId="3ABC7F5B" w:rsidR="00083A9F" w:rsidRDefault="00083A9F" w:rsidP="00C47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42">
        <w:rPr>
          <w:rFonts w:ascii="Times New Roman" w:eastAsia="Times New Roman" w:hAnsi="Times New Roman" w:cs="Times New Roman"/>
          <w:b/>
          <w:sz w:val="24"/>
          <w:szCs w:val="24"/>
        </w:rPr>
        <w:t>Офертите на участниците ще се приемат</w:t>
      </w:r>
      <w:r w:rsidR="00E35E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5E42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всеки работен ден </w:t>
      </w:r>
      <w:r w:rsidRPr="00E35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08:30 </w:t>
      </w:r>
      <w:r w:rsidR="00E35E42" w:rsidRPr="00E35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  <w:r w:rsidR="00E35E42" w:rsidRPr="00E35E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16</w:t>
      </w:r>
      <w:r w:rsidR="00E35E42" w:rsidRPr="00E35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 часа</w:t>
      </w:r>
      <w:r w:rsidR="00E35E42" w:rsidRPr="00E35E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5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35E42">
        <w:rPr>
          <w:rFonts w:ascii="Times New Roman" w:eastAsia="Times New Roman" w:hAnsi="Times New Roman" w:cs="Times New Roman"/>
          <w:b/>
          <w:sz w:val="24"/>
          <w:szCs w:val="24"/>
        </w:rPr>
        <w:t>в 1</w:t>
      </w:r>
      <w:r w:rsidR="00845709">
        <w:rPr>
          <w:rFonts w:ascii="Times New Roman" w:eastAsia="Times New Roman" w:hAnsi="Times New Roman" w:cs="Times New Roman"/>
          <w:b/>
          <w:sz w:val="24"/>
          <w:szCs w:val="24"/>
        </w:rPr>
        <w:t>28 С</w:t>
      </w:r>
      <w:r w:rsidRPr="00E35E42">
        <w:rPr>
          <w:rFonts w:ascii="Times New Roman" w:eastAsia="Times New Roman" w:hAnsi="Times New Roman" w:cs="Times New Roman"/>
          <w:b/>
          <w:sz w:val="24"/>
          <w:szCs w:val="24"/>
        </w:rPr>
        <w:t>У „</w:t>
      </w:r>
      <w:r w:rsidR="00845709">
        <w:rPr>
          <w:rFonts w:ascii="Times New Roman" w:eastAsia="Times New Roman" w:hAnsi="Times New Roman" w:cs="Times New Roman"/>
          <w:b/>
          <w:sz w:val="24"/>
          <w:szCs w:val="24"/>
        </w:rPr>
        <w:t>Алберт Айнщайн</w:t>
      </w:r>
      <w:r w:rsidRPr="00E35E42">
        <w:rPr>
          <w:rFonts w:ascii="Times New Roman" w:eastAsia="Times New Roman" w:hAnsi="Times New Roman" w:cs="Times New Roman"/>
          <w:b/>
          <w:sz w:val="24"/>
          <w:szCs w:val="24"/>
        </w:rPr>
        <w:t>“, с а</w:t>
      </w:r>
      <w:r w:rsidR="00DF11DE">
        <w:rPr>
          <w:rFonts w:ascii="Times New Roman" w:eastAsia="Times New Roman" w:hAnsi="Times New Roman" w:cs="Times New Roman"/>
          <w:b/>
          <w:sz w:val="24"/>
          <w:szCs w:val="24"/>
        </w:rPr>
        <w:t xml:space="preserve">дрес: гр. София, ж.к. “Младост </w:t>
      </w:r>
      <w:r w:rsidR="008457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F11DE" w:rsidRPr="00DF11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DF11DE" w:rsidRPr="00DF1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ул.</w:t>
      </w:r>
      <w:r w:rsidR="00F16A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="00DF11DE" w:rsidRPr="00DF1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Проф.д-р Васил Златарски“№16</w:t>
      </w:r>
      <w:r w:rsidR="00DF11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5E4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D5C6336" w14:textId="77777777" w:rsidR="003647D5" w:rsidRPr="003647D5" w:rsidRDefault="003647D5" w:rsidP="00C47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7D5">
        <w:rPr>
          <w:rFonts w:ascii="Times New Roman" w:eastAsia="Times New Roman" w:hAnsi="Times New Roman" w:cs="Times New Roman"/>
          <w:sz w:val="24"/>
          <w:szCs w:val="24"/>
        </w:rPr>
        <w:t>Ако участникът изпрати офертата си чрез пощенска или друга куриерска пратка с обратна разписка, разходите за изпращането, както и рискът от забава или загубване на офертата са за сметка на участника.</w:t>
      </w:r>
    </w:p>
    <w:p w14:paraId="5C571928" w14:textId="77777777" w:rsidR="00083A9F" w:rsidRDefault="00083A9F" w:rsidP="00083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46D0E31" w14:textId="1262DF5E" w:rsidR="003A7158" w:rsidRPr="005D0EAF" w:rsidRDefault="003A7158" w:rsidP="003A7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5E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Pr="00E35E42">
        <w:rPr>
          <w:rFonts w:ascii="Times New Roman" w:hAnsi="Times New Roman" w:cs="Times New Roman"/>
          <w:color w:val="000000"/>
          <w:sz w:val="24"/>
          <w:szCs w:val="24"/>
          <w:lang w:val="en"/>
        </w:rPr>
        <w:t>случай</w:t>
      </w:r>
      <w:r w:rsidRPr="00E35E42">
        <w:rPr>
          <w:rFonts w:ascii="Times New Roman" w:hAnsi="Times New Roman" w:cs="Times New Roman"/>
          <w:sz w:val="24"/>
          <w:szCs w:val="24"/>
        </w:rPr>
        <w:t>,</w:t>
      </w:r>
      <w:r w:rsidRPr="00E35E4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че в първоначално обявения срок не постъп</w:t>
      </w:r>
      <w:r w:rsidRPr="00E35E42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E35E4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оферт</w:t>
      </w:r>
      <w:r w:rsidRPr="00E35E42">
        <w:rPr>
          <w:rFonts w:ascii="Times New Roman" w:hAnsi="Times New Roman" w:cs="Times New Roman"/>
          <w:color w:val="000000"/>
          <w:sz w:val="24"/>
          <w:szCs w:val="24"/>
        </w:rPr>
        <w:t xml:space="preserve">и или е постъпила само една оферта, директорът на </w:t>
      </w:r>
      <w:r w:rsidR="00DF11DE" w:rsidRPr="00E35E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F11DE">
        <w:rPr>
          <w:rFonts w:ascii="Times New Roman" w:eastAsia="Times New Roman" w:hAnsi="Times New Roman" w:cs="Times New Roman"/>
          <w:b/>
          <w:sz w:val="24"/>
          <w:szCs w:val="24"/>
        </w:rPr>
        <w:t>28 С</w:t>
      </w:r>
      <w:r w:rsidR="00DF11DE" w:rsidRPr="00E35E42">
        <w:rPr>
          <w:rFonts w:ascii="Times New Roman" w:eastAsia="Times New Roman" w:hAnsi="Times New Roman" w:cs="Times New Roman"/>
          <w:b/>
          <w:sz w:val="24"/>
          <w:szCs w:val="24"/>
        </w:rPr>
        <w:t>У „</w:t>
      </w:r>
      <w:r w:rsidR="00DF11DE">
        <w:rPr>
          <w:rFonts w:ascii="Times New Roman" w:eastAsia="Times New Roman" w:hAnsi="Times New Roman" w:cs="Times New Roman"/>
          <w:b/>
          <w:sz w:val="24"/>
          <w:szCs w:val="24"/>
        </w:rPr>
        <w:t>Алберт Айнщайн</w:t>
      </w:r>
      <w:r w:rsidR="00DF11DE" w:rsidRPr="00E35E42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E35E42">
        <w:rPr>
          <w:rFonts w:ascii="Times New Roman" w:hAnsi="Times New Roman" w:cs="Times New Roman"/>
          <w:color w:val="000000"/>
          <w:sz w:val="24"/>
          <w:szCs w:val="24"/>
          <w:lang w:val="en"/>
        </w:rPr>
        <w:t>удължава</w:t>
      </w:r>
      <w:r w:rsidRPr="00E35E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E42">
        <w:rPr>
          <w:rFonts w:ascii="Times New Roman" w:hAnsi="Times New Roman" w:cs="Times New Roman"/>
          <w:color w:val="000000"/>
          <w:sz w:val="24"/>
          <w:szCs w:val="24"/>
          <w:lang w:val="en"/>
        </w:rPr>
        <w:t>срока за получаване на оферти</w:t>
      </w:r>
      <w:r w:rsidRPr="00E35E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E42">
        <w:rPr>
          <w:rFonts w:ascii="Times New Roman" w:hAnsi="Times New Roman" w:cs="Times New Roman"/>
          <w:b/>
          <w:color w:val="000000"/>
          <w:sz w:val="24"/>
          <w:szCs w:val="24"/>
        </w:rPr>
        <w:t>с 15 дни /петнадесет дни/.</w:t>
      </w:r>
    </w:p>
    <w:p w14:paraId="36C62E8A" w14:textId="77777777" w:rsidR="003A7158" w:rsidRDefault="003A7158" w:rsidP="00083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6BF43B92" w14:textId="77777777" w:rsidR="00E35E42" w:rsidRDefault="00E35E42" w:rsidP="00E35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E35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Разглеждането на офертите</w:t>
      </w:r>
    </w:p>
    <w:p w14:paraId="139E4F45" w14:textId="77777777" w:rsidR="00E35E42" w:rsidRDefault="00E35E42" w:rsidP="00083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3B53CE07" w14:textId="3206DE6F" w:rsidR="00083A9F" w:rsidRPr="00E35E42" w:rsidRDefault="002B497F" w:rsidP="00083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0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Публичното заседание за отваряне на предложенията ще се проведе </w:t>
      </w:r>
      <w:r w:rsidR="00083A9F" w:rsidRPr="00B250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837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19.07</w:t>
      </w:r>
      <w:r w:rsidR="00B25074" w:rsidRPr="00B250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83A9F" w:rsidRPr="00B25074">
        <w:rPr>
          <w:rFonts w:ascii="Times New Roman" w:hAnsi="Times New Roman" w:cs="Times New Roman"/>
          <w:b/>
          <w:sz w:val="24"/>
          <w:szCs w:val="24"/>
          <w:lang w:val="en"/>
        </w:rPr>
        <w:t>202</w:t>
      </w:r>
      <w:r w:rsidR="00083A9F" w:rsidRPr="00B2507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83A9F" w:rsidRPr="00B25074">
        <w:rPr>
          <w:rFonts w:ascii="Times New Roman" w:hAnsi="Times New Roman" w:cs="Times New Roman"/>
          <w:b/>
          <w:sz w:val="24"/>
          <w:szCs w:val="24"/>
          <w:lang w:val="en"/>
        </w:rPr>
        <w:t xml:space="preserve">г. от </w:t>
      </w:r>
      <w:r w:rsidR="00B25074" w:rsidRPr="00B25074">
        <w:rPr>
          <w:rFonts w:ascii="Times New Roman" w:hAnsi="Times New Roman" w:cs="Times New Roman"/>
          <w:b/>
          <w:sz w:val="24"/>
          <w:szCs w:val="24"/>
        </w:rPr>
        <w:t xml:space="preserve">10:00 </w:t>
      </w:r>
      <w:r w:rsidR="00083A9F" w:rsidRPr="00B25074">
        <w:rPr>
          <w:rFonts w:ascii="Times New Roman" w:hAnsi="Times New Roman" w:cs="Times New Roman"/>
          <w:b/>
          <w:sz w:val="24"/>
          <w:szCs w:val="24"/>
          <w:lang w:val="en"/>
        </w:rPr>
        <w:t>ч.</w:t>
      </w:r>
      <w:r w:rsidR="00083A9F" w:rsidRPr="00B2507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83A9F" w:rsidRPr="00B25074">
        <w:rPr>
          <w:rFonts w:ascii="Times New Roman" w:hAnsi="Times New Roman" w:cs="Times New Roman"/>
          <w:sz w:val="24"/>
          <w:szCs w:val="24"/>
        </w:rPr>
        <w:t xml:space="preserve">в </w:t>
      </w:r>
      <w:r w:rsidR="00083A9F" w:rsidRPr="00B25074">
        <w:rPr>
          <w:rFonts w:ascii="Times New Roman" w:hAnsi="Times New Roman" w:cs="Times New Roman"/>
          <w:sz w:val="24"/>
          <w:szCs w:val="24"/>
          <w:lang w:val="en"/>
        </w:rPr>
        <w:t xml:space="preserve">сградата на </w:t>
      </w:r>
      <w:r w:rsidR="00693C39" w:rsidRPr="00E35E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93C39">
        <w:rPr>
          <w:rFonts w:ascii="Times New Roman" w:eastAsia="Times New Roman" w:hAnsi="Times New Roman" w:cs="Times New Roman"/>
          <w:b/>
          <w:sz w:val="24"/>
          <w:szCs w:val="24"/>
        </w:rPr>
        <w:t>28 С</w:t>
      </w:r>
      <w:r w:rsidR="00693C39" w:rsidRPr="00E35E42">
        <w:rPr>
          <w:rFonts w:ascii="Times New Roman" w:eastAsia="Times New Roman" w:hAnsi="Times New Roman" w:cs="Times New Roman"/>
          <w:b/>
          <w:sz w:val="24"/>
          <w:szCs w:val="24"/>
        </w:rPr>
        <w:t>У „</w:t>
      </w:r>
      <w:r w:rsidR="00693C39">
        <w:rPr>
          <w:rFonts w:ascii="Times New Roman" w:eastAsia="Times New Roman" w:hAnsi="Times New Roman" w:cs="Times New Roman"/>
          <w:b/>
          <w:sz w:val="24"/>
          <w:szCs w:val="24"/>
        </w:rPr>
        <w:t>Алберт Айнщайн</w:t>
      </w:r>
      <w:r w:rsidR="00693C39" w:rsidRPr="00E35E42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="00083A9F" w:rsidRPr="00693C39">
        <w:rPr>
          <w:rFonts w:ascii="Times New Roman" w:hAnsi="Times New Roman" w:cs="Times New Roman"/>
          <w:b/>
          <w:sz w:val="24"/>
          <w:szCs w:val="24"/>
        </w:rPr>
        <w:t>с адре</w:t>
      </w:r>
      <w:r w:rsidR="00693C39" w:rsidRPr="00693C39">
        <w:rPr>
          <w:rFonts w:ascii="Times New Roman" w:hAnsi="Times New Roman" w:cs="Times New Roman"/>
          <w:b/>
          <w:sz w:val="24"/>
          <w:szCs w:val="24"/>
        </w:rPr>
        <w:t>с: гр. София, ж.к. Младост2</w:t>
      </w:r>
      <w:r w:rsidR="00083A9F" w:rsidRPr="00693C39">
        <w:rPr>
          <w:rFonts w:ascii="Times New Roman" w:hAnsi="Times New Roman" w:cs="Times New Roman"/>
          <w:b/>
          <w:sz w:val="24"/>
          <w:szCs w:val="24"/>
        </w:rPr>
        <w:t>;</w:t>
      </w:r>
      <w:r w:rsidR="00693C39" w:rsidRPr="00693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="00693C39" w:rsidRPr="00DF1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ул.</w:t>
      </w:r>
      <w:r w:rsidR="00693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="00693C39" w:rsidRPr="00DF1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Проф.д-р Васил Златарски“№</w:t>
      </w:r>
      <w:r w:rsidR="00083A9F" w:rsidRPr="00B25074">
        <w:rPr>
          <w:rFonts w:ascii="Times New Roman" w:hAnsi="Times New Roman" w:cs="Times New Roman"/>
          <w:sz w:val="24"/>
          <w:szCs w:val="24"/>
        </w:rPr>
        <w:t xml:space="preserve"> </w:t>
      </w:r>
      <w:r w:rsidR="00693C39" w:rsidRPr="00693C39">
        <w:rPr>
          <w:rFonts w:ascii="Times New Roman" w:hAnsi="Times New Roman" w:cs="Times New Roman"/>
          <w:b/>
          <w:sz w:val="24"/>
          <w:szCs w:val="24"/>
        </w:rPr>
        <w:t>16</w:t>
      </w:r>
      <w:r w:rsidR="00940F40">
        <w:rPr>
          <w:rFonts w:ascii="Times New Roman" w:hAnsi="Times New Roman" w:cs="Times New Roman"/>
          <w:sz w:val="24"/>
          <w:szCs w:val="24"/>
        </w:rPr>
        <w:t xml:space="preserve"> –в стая № 213</w:t>
      </w:r>
      <w:r w:rsidR="00E35E42" w:rsidRPr="00B25074">
        <w:rPr>
          <w:rFonts w:ascii="Times New Roman" w:hAnsi="Times New Roman" w:cs="Times New Roman"/>
          <w:sz w:val="24"/>
          <w:szCs w:val="24"/>
        </w:rPr>
        <w:t xml:space="preserve">на училището. </w:t>
      </w:r>
      <w:r w:rsidR="00083A9F" w:rsidRPr="00B25074">
        <w:rPr>
          <w:rFonts w:ascii="Times New Roman" w:hAnsi="Times New Roman" w:cs="Times New Roman"/>
          <w:sz w:val="24"/>
          <w:szCs w:val="24"/>
          <w:lang w:val="en"/>
        </w:rPr>
        <w:t>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14:paraId="491A2DEB" w14:textId="77777777" w:rsidR="00D63172" w:rsidRDefault="00D63172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BC5D50B" w14:textId="77777777" w:rsidR="00D63172" w:rsidRDefault="00D63172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0D1619B" w14:textId="2A91D84A" w:rsidR="00D63172" w:rsidRDefault="00D63172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823516C" w14:textId="3DF75B1A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56EB721" w14:textId="13746028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29998F9" w14:textId="098E7C60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A46225A" w14:textId="2FA0A85E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167F78A" w14:textId="4C90375C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3A8902C" w14:textId="1E29B2E8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0C11DDC" w14:textId="04CC06F7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233DFE3" w14:textId="11DFF907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8613B03" w14:textId="29C3A60B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1C5C598" w14:textId="10A506A0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5FBDE00" w14:textId="4A3EABF5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157B29D" w14:textId="2D101D2A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E3B9884" w14:textId="1F2768CE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5EC68FF" w14:textId="111889E0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56E13D0" w14:textId="5DEFF235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92BC5E0" w14:textId="3A0553EC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9716743" w14:textId="1A398679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BE89BF0" w14:textId="44023169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32E6BAD" w14:textId="77777777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9654D78" w14:textId="77777777" w:rsidR="007D7AAE" w:rsidRDefault="007D7AAE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9578308" w14:textId="5D4AC4CA" w:rsidR="006D6858" w:rsidRDefault="006D6858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913B2B8" w14:textId="1F8AF478" w:rsidR="00530C67" w:rsidRPr="005D0EAF" w:rsidRDefault="00530C67" w:rsidP="00973EA9">
      <w:pPr>
        <w:ind w:left="70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Образец на заявление за участие в конкурса - Приложение № 1</w:t>
      </w:r>
    </w:p>
    <w:p w14:paraId="23BBFDF5" w14:textId="77777777" w:rsidR="00530C67" w:rsidRDefault="00530C67" w:rsidP="00530C67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E0A73EC" w14:textId="77777777" w:rsidR="00973EA9" w:rsidRPr="005D0EAF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    ДО</w:t>
      </w:r>
    </w:p>
    <w:p w14:paraId="720E0F5B" w14:textId="417A170E" w:rsidR="00973EA9" w:rsidRPr="005D0EAF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    </w:t>
      </w:r>
      <w:r w:rsidR="00693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128СУ“Алберт Айнщайн</w:t>
      </w:r>
      <w:r w:rsidRPr="004A6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“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2070022F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04107CC0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78E83A8" w14:textId="77777777" w:rsidR="00973EA9" w:rsidRPr="005D0EAF" w:rsidRDefault="00973EA9" w:rsidP="00973E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Я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Л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Е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Е</w:t>
      </w:r>
    </w:p>
    <w:p w14:paraId="015D7676" w14:textId="77777777" w:rsidR="00973EA9" w:rsidRPr="005D0EAF" w:rsidRDefault="00973EA9" w:rsidP="00973E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799649B5" w14:textId="3774D043" w:rsidR="00973EA9" w:rsidRPr="005D0EAF" w:rsidRDefault="00973EA9" w:rsidP="00973E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B6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за участие в </w:t>
      </w:r>
      <w:r w:rsidR="00AB68B6" w:rsidRPr="00AB68B6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публично оповестен конкурс за отдаване под наем на обект, представляващ част от недвижим имот – публична общинска собственост, за осъществяване на дейност за ученическо столово хранене в </w:t>
      </w:r>
      <w:r w:rsidR="00693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128СУ“Алберт Айнщайн</w:t>
      </w:r>
      <w:r w:rsidR="00693C39" w:rsidRPr="004A6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“</w:t>
      </w:r>
      <w:r w:rsidR="00693C39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="00AB68B6" w:rsidRPr="00AB68B6">
        <w:rPr>
          <w:rStyle w:val="FontStyle"/>
          <w:rFonts w:ascii="Times New Roman" w:hAnsi="Times New Roman" w:cs="Times New Roman"/>
          <w:b/>
          <w:sz w:val="24"/>
          <w:szCs w:val="24"/>
        </w:rPr>
        <w:t>“</w:t>
      </w:r>
      <w:r w:rsidR="002779B2">
        <w:rPr>
          <w:rStyle w:val="FontStyle"/>
          <w:rFonts w:ascii="Times New Roman" w:hAnsi="Times New Roman" w:cs="Times New Roman"/>
          <w:b/>
          <w:sz w:val="24"/>
          <w:szCs w:val="24"/>
        </w:rPr>
        <w:t>, намиращо се</w:t>
      </w:r>
      <w:r w:rsidR="00AB68B6" w:rsidRPr="00AB68B6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 на територията на Столична община - район „Младост“</w:t>
      </w:r>
    </w:p>
    <w:p w14:paraId="1596917B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C57C9EA" w14:textId="444BE1C1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стол</w:t>
      </w:r>
      <w:r w:rsidR="00693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ученически бюфет 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находящ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</w:t>
      </w:r>
      <w:r w:rsidR="00693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93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128СУ“Алберт Айнщайн</w:t>
      </w:r>
      <w:r w:rsidR="00693C39" w:rsidRPr="004A6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“</w:t>
      </w:r>
      <w:r w:rsidR="00693C39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“, </w:t>
      </w:r>
      <w:r w:rsidRPr="00D50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адрес: </w:t>
      </w:r>
      <w:r w:rsidR="00693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ПК 179</w:t>
      </w:r>
      <w:r w:rsidR="00AB68B6" w:rsidRPr="00AB6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</w:t>
      </w:r>
      <w:r w:rsidR="00AB6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="00AB68B6" w:rsidRPr="00AB68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93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София, ж.к. “Младост2,</w:t>
      </w:r>
      <w:r w:rsidR="00693C39" w:rsidRPr="00693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="00693C39" w:rsidRPr="00DF1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ул.</w:t>
      </w:r>
      <w:r w:rsidR="00693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="00693C39" w:rsidRPr="00DF11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Проф.д-р Васил Златарски“№</w:t>
      </w:r>
      <w:r w:rsidRPr="00D509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93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</w:t>
      </w:r>
    </w:p>
    <w:p w14:paraId="5EE9F29E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00D84B8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Административни данни:</w:t>
      </w:r>
    </w:p>
    <w:p w14:paraId="31A96135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4A030A57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От....................................................................................................................................................</w:t>
      </w:r>
    </w:p>
    <w:p w14:paraId="71B08E82" w14:textId="77777777" w:rsidR="00973EA9" w:rsidRPr="005D0EAF" w:rsidRDefault="00973EA9" w:rsidP="00973E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(наименование на участника)</w:t>
      </w:r>
    </w:p>
    <w:p w14:paraId="1D580871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5488A3A" w14:textId="77777777" w:rsidR="00973EA9" w:rsidRPr="005D0EAF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 (БУЛСТАТ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</w:t>
      </w:r>
    </w:p>
    <w:p w14:paraId="5AEBAF3B" w14:textId="77777777" w:rsidR="00973EA9" w:rsidRPr="007B7D8A" w:rsidRDefault="00973EA9" w:rsidP="00973EA9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</w:t>
      </w:r>
      <w:r w:rsidRPr="007B7D8A"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>Когато не е посочен ЕИК от публичен регистър в Р България, както и при обединения и чуждестранни лица</w:t>
      </w:r>
      <w:r w:rsidRPr="007B7D8A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B7D8A"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съответно договор за обединение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>)</w:t>
      </w:r>
      <w:r w:rsidRPr="007B7D8A"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>.</w:t>
      </w:r>
    </w:p>
    <w:p w14:paraId="1EAE544F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E5276E" w14:textId="77777777" w:rsidR="00973EA9" w:rsidRPr="007B7D8A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Участници в обединението</w:t>
      </w:r>
      <w:r w:rsidR="00A22085"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22085"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(</w:t>
      </w:r>
      <w:r w:rsidR="00A22085"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е приложимо</w:t>
      </w:r>
      <w:r w:rsidR="00A22085"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A22085" w:rsidRPr="00A220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</w:t>
      </w:r>
    </w:p>
    <w:p w14:paraId="12265A71" w14:textId="77777777" w:rsidR="00F245F7" w:rsidRDefault="00F245F7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4684C5C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със седалище и адрес на управление: </w:t>
      </w:r>
    </w:p>
    <w:p w14:paraId="10463ED1" w14:textId="77777777" w:rsidR="00973EA9" w:rsidRPr="005D0EAF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</w:p>
    <w:p w14:paraId="71E47FC9" w14:textId="77777777" w:rsidR="00973EA9" w:rsidRPr="005D0EAF" w:rsidRDefault="00973EA9" w:rsidP="00973E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(улица, град, община)</w:t>
      </w:r>
    </w:p>
    <w:p w14:paraId="66073422" w14:textId="77777777" w:rsidR="00973EA9" w:rsidRPr="005D0EAF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представлявано от .............................................................................................................................</w:t>
      </w:r>
    </w:p>
    <w:p w14:paraId="3D67EEC4" w14:textId="77777777" w:rsidR="00973EA9" w:rsidRPr="005D0EAF" w:rsidRDefault="00973EA9" w:rsidP="00973E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(име/длъжност)</w:t>
      </w:r>
    </w:p>
    <w:p w14:paraId="573FBD0D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344927C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Данни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коренспонденция/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съобщения:</w:t>
      </w:r>
    </w:p>
    <w:p w14:paraId="38B47511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DFBD4BB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</w:t>
      </w:r>
    </w:p>
    <w:p w14:paraId="411CF5AE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F09F5D9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 ..................................</w:t>
      </w:r>
    </w:p>
    <w:p w14:paraId="0C292CF3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2AE12B6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телефон ..............................</w:t>
      </w:r>
    </w:p>
    <w:p w14:paraId="0B109EF2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7AE60B0" w14:textId="77777777" w:rsidR="00973EA9" w:rsidRPr="005D0EAF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лице за контакти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</w:p>
    <w:p w14:paraId="17C01150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E64E794" w14:textId="77777777" w:rsidR="00973EA9" w:rsidRDefault="00973EA9" w:rsidP="00973E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014F77A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0EAF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Pr="005D0EAF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анкова сметка, по която да се възстанови внесената гаранция (ако е представена под формата на парична сума), когато няма основание за нейното задържане. </w:t>
      </w:r>
    </w:p>
    <w:p w14:paraId="7F66CD92" w14:textId="77777777" w:rsidR="00973EA9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5E95A78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Разплащателна сметка: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BIC: ........................................IBAN: .....................................банка: .....................................град/клон/офис: .....................</w:t>
      </w:r>
    </w:p>
    <w:p w14:paraId="04406DF6" w14:textId="77777777" w:rsidR="00973EA9" w:rsidRDefault="00973EA9" w:rsidP="00973EA9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C72AF8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1C83334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86113D4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УВАЖАЕМИ ДАМИ И ГОСПОДА,</w:t>
      </w:r>
    </w:p>
    <w:p w14:paraId="4F427FDC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52FFE94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Заявявам, че желая да участвам в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горепосочения конкурс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условията, обявени в конкурсната документация и приети от представляваното от мен дружество.</w:t>
      </w:r>
    </w:p>
    <w:p w14:paraId="5D463D92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2.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Заявявам, че представляваното от мен дружество кандидатства за възлагане изпълнението на </w:t>
      </w:r>
      <w:r w:rsidRPr="005D0EAF">
        <w:rPr>
          <w:rFonts w:ascii="Times New Roman" w:hAnsi="Times New Roman" w:cs="Times New Roman"/>
          <w:b/>
          <w:sz w:val="24"/>
          <w:szCs w:val="24"/>
        </w:rPr>
        <w:t>организиране на ученическо столово хранене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EAF">
        <w:rPr>
          <w:rFonts w:ascii="Times New Roman" w:hAnsi="Times New Roman" w:cs="Times New Roman"/>
          <w:b/>
          <w:sz w:val="24"/>
          <w:szCs w:val="24"/>
        </w:rPr>
        <w:t>- ученически стол.</w:t>
      </w:r>
    </w:p>
    <w:p w14:paraId="6AB4E0A7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3.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Приемам, да се считаме обвързани от задълженията и условията, поети с ОФЕРТАТА, до изтичане срока на договора.</w:t>
      </w:r>
    </w:p>
    <w:p w14:paraId="381B65F9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Заявявам, че сме запознати с цялата документация за участие в настоящата процедура и приемаме да изпълним всички задължения, произтичащи от обявените условия.</w:t>
      </w:r>
    </w:p>
    <w:p w14:paraId="0E23CC3D" w14:textId="77777777" w:rsidR="00973EA9" w:rsidRPr="00554A2A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4A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5.</w:t>
      </w:r>
      <w:r w:rsidRPr="00554A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Заявяваме, че сме </w:t>
      </w:r>
      <w:r w:rsidR="00554A2A" w:rsidRPr="00554A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запознати с</w:t>
      </w:r>
      <w:r w:rsidRPr="00554A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всички документи, включени в </w:t>
      </w:r>
      <w:r w:rsidR="00554A2A" w:rsidRPr="00554A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документацията</w:t>
      </w:r>
      <w:r w:rsidRPr="00554A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приемаме да изпълним всички задължения, произтичащи от обявените условия.</w:t>
      </w:r>
    </w:p>
    <w:p w14:paraId="0E5EFE47" w14:textId="77777777" w:rsidR="00973EA9" w:rsidRPr="007B7D8A" w:rsidRDefault="007A5088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A5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73EA9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Срок на валидност на офертата ...........................</w:t>
      </w:r>
      <w:r w:rsidR="00973E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973E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календарни дни.</w:t>
      </w:r>
    </w:p>
    <w:p w14:paraId="6D4DB385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/срокът се изписва в календарни дни и не може да бъде по-кратък от шестдесет календарни дни от крайния срок за получаване на оферти обявен от възложителя/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8ECEB54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140CD2A8" w14:textId="77777777" w:rsidR="00973EA9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4AFA220A" w14:textId="77777777" w:rsidR="00F245F7" w:rsidRPr="005D0EAF" w:rsidRDefault="00F245F7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78F8BD82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798B294C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p w14:paraId="6ABC3939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 на представляващия участника ...................</w:t>
      </w:r>
    </w:p>
    <w:p w14:paraId="51EC4035" w14:textId="77777777" w:rsidR="007426C7" w:rsidRPr="005D0EAF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5D0EAF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t xml:space="preserve">     </w:t>
      </w:r>
    </w:p>
    <w:p w14:paraId="6F681ECC" w14:textId="77777777" w:rsidR="007426C7" w:rsidRPr="005D0EAF" w:rsidRDefault="007426C7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</w:p>
    <w:p w14:paraId="08726762" w14:textId="77777777" w:rsidR="007426C7" w:rsidRPr="005D0EAF" w:rsidRDefault="007426C7">
      <w:pP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5D0EAF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br w:type="page"/>
      </w:r>
    </w:p>
    <w:p w14:paraId="27F4C40A" w14:textId="77777777" w:rsidR="00DB0649" w:rsidRPr="005D0EAF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5D0EAF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</w:t>
      </w:r>
      <w:r w:rsidR="000E6C8E"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 xml:space="preserve">Приложение </w:t>
      </w:r>
      <w:r w:rsidR="001B0253"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№</w:t>
      </w:r>
      <w:r w:rsidR="000E6C8E"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2</w:t>
      </w:r>
    </w:p>
    <w:p w14:paraId="74117844" w14:textId="77777777" w:rsidR="00DB0649" w:rsidRPr="005D0EAF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5D3FB13A" w14:textId="77777777" w:rsidR="00DB0649" w:rsidRPr="005D0EAF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6F7EE6E4" w14:textId="77777777" w:rsidR="00DB0649" w:rsidRDefault="00DB0649" w:rsidP="00DB064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14:paraId="726CBD73" w14:textId="77777777" w:rsidR="0037247E" w:rsidRPr="005D0EAF" w:rsidRDefault="000D61FF" w:rsidP="00DB064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bg-BG"/>
        </w:rPr>
        <w:t>във връзка</w:t>
      </w:r>
      <w:r w:rsidR="0037247E" w:rsidRPr="0037247E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bg-BG"/>
        </w:rPr>
        <w:t xml:space="preserve"> чл. 162</w:t>
      </w:r>
      <w:r w:rsidR="0037247E" w:rsidRPr="000D61FF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bg-BG"/>
        </w:rPr>
        <w:t>, ал. 2 от Данъчно-осигурителния процесуален кодекс</w:t>
      </w:r>
    </w:p>
    <w:p w14:paraId="50ACD219" w14:textId="77777777" w:rsidR="00DB0649" w:rsidRPr="005D0EAF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1104E386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3994860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Долуподписаният</w:t>
      </w:r>
      <w:r w:rsidR="001B0253"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/та</w:t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.......................................................................................................</w:t>
      </w:r>
      <w:r w:rsidR="001B0253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</w:t>
      </w:r>
    </w:p>
    <w:p w14:paraId="2A7A434C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</w:t>
      </w:r>
      <w:r w:rsidR="006A491A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</w:t>
      </w:r>
      <w:r w:rsidR="001B0253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</w:t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...........................................</w:t>
      </w:r>
    </w:p>
    <w:p w14:paraId="2F748BD5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14:paraId="25254053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14:paraId="212170BE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14:paraId="1AEEF288" w14:textId="77777777" w:rsidR="000E6C8E" w:rsidRPr="005D0EAF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5BDB0626" w14:textId="77777777" w:rsidR="000E6C8E" w:rsidRPr="005D0EAF" w:rsidRDefault="000E6C8E" w:rsidP="00CA55B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ДЕКЛАРИРАМ, че:</w:t>
      </w:r>
    </w:p>
    <w:p w14:paraId="7C87C93A" w14:textId="77777777" w:rsidR="00DB0649" w:rsidRPr="005D0EAF" w:rsidRDefault="00DB0649" w:rsidP="00CA55B6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към Столична община и районните администрации по наемни договори за общински имоти и не съм неизправна страна по действащ или прекратен такъв договор.</w:t>
      </w:r>
    </w:p>
    <w:p w14:paraId="003FA5B8" w14:textId="77777777" w:rsidR="00DB0649" w:rsidRPr="005D0EAF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парични задължения към държавата и към общините по смисъла на чл. 162, ал. 2, т. 1 и ал. 4 от ДОПК, установени с влязъл в сила акт на компетентен орган, освен при допуснато разсрочване или отсрочване по надлежен ред.</w:t>
      </w:r>
    </w:p>
    <w:p w14:paraId="24C529D6" w14:textId="77777777" w:rsidR="00DB0649" w:rsidRPr="005D0EAF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задължение по смисъла на чл. 162, ал. 2, т. 3 от ДОПК за държавни и общински такси установени по основание със закон.</w:t>
      </w:r>
    </w:p>
    <w:p w14:paraId="3AE2ADBE" w14:textId="77777777" w:rsidR="00DB0649" w:rsidRPr="005D0EAF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по смисъла на чл. 162, ал. 2, т. 6 от ДОПК по влезли в сила присъди, решения и определения на съдилищата за публични вземания в полза на държавата или общините, както и решения на Европейската комисия за възстановяване на неправомерно предоставена държавна помощ.</w:t>
      </w:r>
    </w:p>
    <w:p w14:paraId="25302053" w14:textId="77777777" w:rsidR="00DB0649" w:rsidRPr="005D0EAF" w:rsidRDefault="00DB0649" w:rsidP="00DB06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4254E2E0" w14:textId="77777777" w:rsidR="00DB0649" w:rsidRPr="005D0EAF" w:rsidRDefault="00DB0649" w:rsidP="00CA55B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случай, че представляваният от мен участник бъде избран за наемател по отношение на обекта, за който участва се задължавам при подписването на договора с наемодателя да представя:</w:t>
      </w:r>
    </w:p>
    <w:p w14:paraId="4D90733B" w14:textId="77777777" w:rsidR="00DB0649" w:rsidRPr="005D0EAF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Удостоверение за наличие или липса на задължения на основания чл. 87, ал. 6 от ДОПК (оригинал или нотариално заверено копие), издадени от НАП не по-късно от един месец преди датата на подписване.</w:t>
      </w:r>
    </w:p>
    <w:p w14:paraId="39A17FB1" w14:textId="77777777" w:rsidR="00592DB6" w:rsidRPr="005D0EAF" w:rsidRDefault="00592DB6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Удостоверние за наличие или липса на задължения към общината по смисъла на чл.162, ал.2 от ДОПК.</w:t>
      </w:r>
    </w:p>
    <w:p w14:paraId="03AC7A4D" w14:textId="77777777" w:rsidR="00DB0649" w:rsidRPr="005D0EAF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Служебна бележка, издадена от Столична община</w:t>
      </w:r>
      <w:r w:rsidR="00592DB6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/района</w:t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в уверение на това, че в Дирекция, „Финанси“ няма осчетоводени вземания по договори с участника.</w:t>
      </w:r>
    </w:p>
    <w:p w14:paraId="0ADC9D04" w14:textId="77777777" w:rsidR="00DB0649" w:rsidRPr="005D0EAF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4C80490A" w14:textId="77777777" w:rsidR="00DB0649" w:rsidRPr="005D0EAF" w:rsidRDefault="00DB0649" w:rsidP="00DB064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14:paraId="707EF360" w14:textId="77777777" w:rsidR="00973EA9" w:rsidRDefault="00973EA9" w:rsidP="00D71CEC">
      <w:pPr>
        <w:spacing w:after="0" w:line="240" w:lineRule="auto"/>
        <w:jc w:val="both"/>
        <w:textAlignment w:val="center"/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</w:pPr>
    </w:p>
    <w:p w14:paraId="514B958C" w14:textId="77777777" w:rsidR="00D71CEC" w:rsidRDefault="00DB0649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</w:p>
    <w:p w14:paraId="5BB4F672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485F6468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p w14:paraId="0E9BC054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 на представляващия участника ...................</w:t>
      </w:r>
    </w:p>
    <w:p w14:paraId="082E0221" w14:textId="77777777" w:rsidR="00DB0649" w:rsidRPr="005D0EAF" w:rsidRDefault="00DB0649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8145486" w14:textId="77777777" w:rsidR="000013B1" w:rsidRDefault="000013B1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EFB7CC8" w14:textId="77777777" w:rsidR="00D50903" w:rsidRDefault="00D50903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0EEF845" w14:textId="77777777" w:rsidR="00D50903" w:rsidRDefault="00D50903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AB75366" w14:textId="77777777" w:rsidR="00D50903" w:rsidRDefault="00D50903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6072BD9" w14:textId="77777777" w:rsidR="00D50903" w:rsidRDefault="00D50903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F41F3C4" w14:textId="77777777" w:rsidR="000013B1" w:rsidRPr="005D0EAF" w:rsidRDefault="000013B1" w:rsidP="006A491A">
      <w:pPr>
        <w:widowControl w:val="0"/>
        <w:suppressAutoHyphens/>
        <w:spacing w:after="0" w:line="240" w:lineRule="auto"/>
        <w:ind w:left="708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5D0EAF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</w:t>
      </w: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 xml:space="preserve">Приложение </w:t>
      </w:r>
      <w:r w:rsidR="006A491A"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№</w:t>
      </w: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3</w:t>
      </w:r>
    </w:p>
    <w:p w14:paraId="10316AB1" w14:textId="77777777" w:rsidR="000013B1" w:rsidRPr="005D0EAF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52D6BC86" w14:textId="77777777" w:rsidR="000013B1" w:rsidRPr="005D0EAF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130B51AD" w14:textId="77777777" w:rsidR="000013B1" w:rsidRDefault="000013B1" w:rsidP="000013B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14:paraId="34490A07" w14:textId="77777777" w:rsidR="00D71CEC" w:rsidRPr="005D0EAF" w:rsidRDefault="00D71CEC" w:rsidP="000013B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71CEC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bg-BG"/>
        </w:rPr>
        <w:t>за предотвратяване и разкриване на конфликт на интереси</w:t>
      </w:r>
    </w:p>
    <w:p w14:paraId="71128083" w14:textId="77777777" w:rsidR="000013B1" w:rsidRPr="005D0EAF" w:rsidRDefault="000013B1" w:rsidP="000013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6DD916DA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Долуподписаният</w:t>
      </w:r>
      <w:r w:rsidR="006A491A"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/та</w:t>
      </w: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.........................................................................................................</w:t>
      </w:r>
      <w:r w:rsidR="006A491A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</w:t>
      </w:r>
      <w:r w:rsidR="00E806EF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...</w:t>
      </w:r>
    </w:p>
    <w:p w14:paraId="3C4E8D60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</w:t>
      </w:r>
    </w:p>
    <w:p w14:paraId="2C92702C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14:paraId="08E608BA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14:paraId="7BE978A5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14:paraId="46C6512B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4124C8F2" w14:textId="77777777" w:rsidR="000013B1" w:rsidRPr="005D0EAF" w:rsidRDefault="00BD3DDB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С настоящото декларирам, че </w:t>
      </w:r>
      <w:r w:rsidR="000013B1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не съм 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физическо лице - при участник физическо лице или едноличен търговец, или лице, което представлява участника - юридическо лице или е член на негов управителен или надзорен орган, или лице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="001A305B" w:rsidRPr="00AB68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противодействие на корупцията и за отнемане на незаконно придобитото имущество</w:t>
      </w:r>
      <w:r w:rsidR="000013B1" w:rsidRPr="00AB68B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кмета и заместник-кметовете на Столична община, председателя на СОС,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  <w:r w:rsidR="000013B1" w:rsidRPr="005D0EAF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013B1" w:rsidRPr="007A50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конкурса, или директора и заместник-директорите на съответнот</w:t>
      </w:r>
      <w:r w:rsidR="000013B1" w:rsidRPr="007A50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="000013B1" w:rsidRPr="007A50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на интереси не е отстранен към момента на подаване на предложението за участие в конкурса</w:t>
      </w:r>
      <w:r w:rsidR="000013B1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3B3DBC17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A657F78" w14:textId="77777777" w:rsidR="000013B1" w:rsidRPr="005D0EAF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32D7F284" w14:textId="77777777" w:rsidR="000013B1" w:rsidRPr="005D0EAF" w:rsidRDefault="000013B1" w:rsidP="00001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F7637" w14:textId="77777777" w:rsidR="007F7A35" w:rsidRPr="005D0EAF" w:rsidRDefault="007F7A35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14:paraId="31E6E1AA" w14:textId="77777777" w:rsidR="00E66CBE" w:rsidRPr="005D0EAF" w:rsidRDefault="00E66CBE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14:paraId="016C0DC1" w14:textId="77777777" w:rsidR="00E66CBE" w:rsidRPr="005D0EAF" w:rsidRDefault="00E66CBE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14:paraId="2958542C" w14:textId="77777777" w:rsidR="00D71CEC" w:rsidRPr="005D0EAF" w:rsidRDefault="007F7A35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="00D71CEC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="00D71CE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 w:rsidR="00973E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D71CEC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="00D71CEC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3CA1D229" w14:textId="77777777" w:rsidR="00D71CEC" w:rsidRPr="005D0EAF" w:rsidRDefault="00D71CEC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</w:t>
      </w:r>
      <w:r w:rsidR="00973E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p w14:paraId="27083A63" w14:textId="77777777" w:rsidR="00D71CEC" w:rsidRPr="005D0EAF" w:rsidRDefault="00D71CEC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 на представляващия участника ...................</w:t>
      </w:r>
    </w:p>
    <w:p w14:paraId="01B4AEB4" w14:textId="77777777" w:rsidR="007F7A35" w:rsidRPr="005D0EAF" w:rsidRDefault="007F7A35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B9ECE7D" w14:textId="77777777" w:rsidR="000013B1" w:rsidRPr="005D0EAF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664537F" w14:textId="77777777" w:rsidR="00E806EF" w:rsidRPr="005D0EAF" w:rsidRDefault="00E806E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1E427EA" w14:textId="77777777" w:rsidR="00E806EF" w:rsidRPr="005D0EAF" w:rsidRDefault="00E806E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8DBFF12" w14:textId="77777777" w:rsidR="001B48F6" w:rsidRPr="005D0EAF" w:rsidRDefault="001B48F6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AD51ED2" w14:textId="77777777" w:rsidR="00E806EF" w:rsidRPr="005D0EAF" w:rsidRDefault="00E806E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D0C2A7D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6C6F334" w14:textId="77777777" w:rsidR="00D50903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96CB3B0" w14:textId="77777777" w:rsidR="00D50903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A361757" w14:textId="77777777" w:rsidR="00D50903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82A4B7C" w14:textId="77777777" w:rsidR="00D50903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99E96A8" w14:textId="77777777" w:rsidR="00D50903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406973B" w14:textId="77777777" w:rsidR="00D50903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BE470FF" w14:textId="77777777" w:rsidR="00D50903" w:rsidRPr="005D0EAF" w:rsidRDefault="00D50903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5CFDA2E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1F1CDC9" w14:textId="77777777" w:rsidR="00D71CEC" w:rsidRPr="005D0EAF" w:rsidRDefault="00D71CEC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4705EE8" w14:textId="77777777" w:rsidR="000013B1" w:rsidRPr="005D0EAF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A4D4ECC" w14:textId="77777777" w:rsidR="00D63172" w:rsidRDefault="00D6317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</w:pPr>
    </w:p>
    <w:p w14:paraId="65F59750" w14:textId="6B9A521F" w:rsidR="00530C67" w:rsidRPr="005D0EAF" w:rsidRDefault="00530C67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lastRenderedPageBreak/>
        <w:t xml:space="preserve">Приложение № </w:t>
      </w:r>
      <w:r w:rsidR="003544B1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</w:p>
    <w:p w14:paraId="19BAB846" w14:textId="77777777" w:rsidR="00530C67" w:rsidRPr="005D0EAF" w:rsidRDefault="00530C67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B3C1199" w14:textId="77777777" w:rsidR="00812E42" w:rsidRPr="005D0EAF" w:rsidRDefault="00812E42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A7BEEF4" w14:textId="77777777" w:rsidR="00D71CEC" w:rsidRDefault="00D71CEC" w:rsidP="00D71CEC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 Е К Л А Р А Ц И Я</w:t>
      </w:r>
    </w:p>
    <w:p w14:paraId="3F8ACE59" w14:textId="77777777" w:rsidR="00973EA9" w:rsidRPr="00973EA9" w:rsidRDefault="00973EA9" w:rsidP="00973EA9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973E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т. 2.3, т. 2.4, т. 2.5, т. 2.6 и т. 2.7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 xml:space="preserve"> от конкурсната документация</w:t>
      </w:r>
    </w:p>
    <w:p w14:paraId="4B1AFFA7" w14:textId="77777777" w:rsidR="00D71CEC" w:rsidRPr="005D0EAF" w:rsidRDefault="00D71CEC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5CE82E8" w14:textId="77777777" w:rsidR="00D71CEC" w:rsidRPr="005D0EAF" w:rsidRDefault="00D71CEC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Долуподписаният/та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..........................................................................................................</w:t>
      </w:r>
    </w:p>
    <w:p w14:paraId="3E80E4EF" w14:textId="77777777" w:rsidR="00D71CEC" w:rsidRPr="005D0EAF" w:rsidRDefault="00D71CEC" w:rsidP="00D71CE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...................................................................................................................</w:t>
      </w:r>
    </w:p>
    <w:p w14:paraId="71DB78D1" w14:textId="77777777" w:rsidR="00D71CEC" w:rsidRPr="005D0EAF" w:rsidRDefault="00D71CEC" w:rsidP="00D71CE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(управител, член на управителен орган)</w:t>
      </w:r>
    </w:p>
    <w:p w14:paraId="0BB6DB85" w14:textId="77777777" w:rsidR="00D71CEC" w:rsidRPr="005D0EAF" w:rsidRDefault="00D71CEC" w:rsidP="00D71CEC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</w:t>
      </w:r>
    </w:p>
    <w:p w14:paraId="01103EE2" w14:textId="77777777" w:rsidR="00D71CEC" w:rsidRPr="005D0EAF" w:rsidRDefault="00D71CEC" w:rsidP="00D71CEC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кандидата или участника)</w:t>
      </w:r>
    </w:p>
    <w:p w14:paraId="6749151A" w14:textId="77777777" w:rsidR="00D71CEC" w:rsidRPr="005D0EAF" w:rsidRDefault="00D71CEC" w:rsidP="00D71CEC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 </w:t>
      </w:r>
    </w:p>
    <w:p w14:paraId="79BB7EB4" w14:textId="77777777" w:rsidR="00D71CEC" w:rsidRPr="005D0EAF" w:rsidRDefault="00D71CEC" w:rsidP="00D71CEC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ДЕКЛАРИРАМ, че:</w:t>
      </w:r>
    </w:p>
    <w:p w14:paraId="28F8B927" w14:textId="77777777" w:rsidR="00D71CEC" w:rsidRPr="005D0EAF" w:rsidRDefault="00D71CEC" w:rsidP="00D71CEC">
      <w:pPr>
        <w:spacing w:after="0" w:line="220" w:lineRule="atLeast"/>
        <w:ind w:left="-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68E3C716" w14:textId="77777777" w:rsidR="00D71CEC" w:rsidRPr="005D0EAF" w:rsidRDefault="00D71CEC" w:rsidP="00D71CEC">
      <w:pPr>
        <w:pStyle w:val="ListParagraph"/>
        <w:numPr>
          <w:ilvl w:val="0"/>
          <w:numId w:val="4"/>
        </w:numPr>
        <w:tabs>
          <w:tab w:val="left" w:pos="0"/>
        </w:tabs>
        <w:spacing w:after="140" w:line="22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съм осъден с влязла в сила присъда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за престъпление по </w:t>
      </w:r>
      <w:r w:rsidRPr="00AB68B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чл. 108а, чл. 159а - 159г, чл. 172, чл. 192а, чл. 194 - 217, чл. 219 - 252, чл. 253 - 260, чл. 301 - 307, чл. 321, чл. 321а и чл. 352 - 353е от Наказателния кодекс,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 които имат правомощия да упражняват контрол при вземането на решения от тези органи.</w:t>
      </w:r>
    </w:p>
    <w:p w14:paraId="0559807F" w14:textId="77777777" w:rsidR="00D71CEC" w:rsidRPr="005D0EAF" w:rsidRDefault="00D71CEC" w:rsidP="00D71CEC">
      <w:pPr>
        <w:pStyle w:val="ListParagraph"/>
        <w:tabs>
          <w:tab w:val="left" w:pos="0"/>
        </w:tabs>
        <w:spacing w:after="140" w:line="220" w:lineRule="atLeast"/>
        <w:ind w:left="0"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(В случай на реабилитация се посочва изрично.)</w:t>
      </w:r>
    </w:p>
    <w:p w14:paraId="55A33205" w14:textId="77777777" w:rsidR="00D71CEC" w:rsidRPr="005D0EAF" w:rsidRDefault="00D71CEC" w:rsidP="00D71CEC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Юридическото лице, което представлявам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е изпълнил наемен договор със Столична община 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 освен ако неизпълнението е установено повече от 5 години преди датата на подаване на офертата.</w:t>
      </w:r>
    </w:p>
    <w:p w14:paraId="70C2D842" w14:textId="77777777" w:rsidR="00D71CEC" w:rsidRPr="005D0EAF" w:rsidRDefault="00D71CEC" w:rsidP="00D71CEC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Юридическото лице, което представлявам, не е обявено в несъстоятелност или в открито производство по несъстоятелност.</w:t>
      </w:r>
    </w:p>
    <w:p w14:paraId="7DEF5223" w14:textId="77777777" w:rsidR="00D71CEC" w:rsidRPr="005D0EAF" w:rsidRDefault="00D71CEC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Юридическото лице, което представлявам, не е в производство по ликвидация или в подобна процедура, съгласно националните закони и подзаконови актове.</w:t>
      </w:r>
    </w:p>
    <w:p w14:paraId="612EF3C9" w14:textId="15A14AD3" w:rsidR="00D71CEC" w:rsidRPr="00AB68B6" w:rsidRDefault="00D71CEC" w:rsidP="00D71C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739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Не съм свързано лице по смисъла на § 1 , т.13 и 14 от допълнителните разпоредби на Закона за публичното предлагане на ценни книжа с възложителя</w:t>
      </w:r>
      <w:r w:rsidR="002827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827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конкурса</w:t>
      </w:r>
      <w:r w:rsidRPr="00282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със служители на ръководна длъжност в неговата организация. В представляваното от мен юридическо лице членовете на управителните и контролни органи, както и временно изпълняващите такава длъжност не са свързани лица по смисъла на § 1 , т.13 и 14 от допълнителните разпоредби на Закона за публичното предлагане на ценни книжа с възложителя </w:t>
      </w:r>
      <w:r w:rsidR="00282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конкурса </w:t>
      </w:r>
      <w:r w:rsidRPr="00282739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със служители на ръководна длъжност в неговата организация.</w:t>
      </w:r>
    </w:p>
    <w:p w14:paraId="614B5596" w14:textId="77777777" w:rsidR="00D71CEC" w:rsidRPr="005D0EAF" w:rsidRDefault="00D71CEC" w:rsidP="00D71CEC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Не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съм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свързано лице с друг участник в същия конкурс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221F4717" w14:textId="77777777" w:rsidR="00D71CEC" w:rsidRPr="005D0EAF" w:rsidRDefault="00D71CEC" w:rsidP="00D71CEC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</w:p>
    <w:p w14:paraId="24F710E7" w14:textId="77777777" w:rsidR="00D71CEC" w:rsidRDefault="00D71CEC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14:paraId="355035B3" w14:textId="77777777" w:rsidR="00D71CEC" w:rsidRDefault="00D71CEC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14:paraId="6128EE50" w14:textId="77777777" w:rsidR="00FA330F" w:rsidRPr="005D0EAF" w:rsidRDefault="00FA330F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14:paraId="7A4B6E8B" w14:textId="77777777" w:rsidR="006A491A" w:rsidRPr="005D0EAF" w:rsidRDefault="006A491A" w:rsidP="006A491A">
      <w:pPr>
        <w:spacing w:after="0" w:line="240" w:lineRule="auto"/>
        <w:jc w:val="both"/>
        <w:textAlignment w:val="center"/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</w:pPr>
    </w:p>
    <w:p w14:paraId="3ADCB186" w14:textId="77777777" w:rsidR="006A491A" w:rsidRPr="005D0EAF" w:rsidRDefault="006A491A" w:rsidP="006A491A">
      <w:pPr>
        <w:spacing w:after="0" w:line="240" w:lineRule="auto"/>
        <w:jc w:val="both"/>
        <w:textAlignment w:val="center"/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</w:pPr>
    </w:p>
    <w:p w14:paraId="3F93323A" w14:textId="77777777" w:rsidR="006A491A" w:rsidRPr="005D0EAF" w:rsidRDefault="006A491A" w:rsidP="006A491A">
      <w:pPr>
        <w:spacing w:after="0" w:line="240" w:lineRule="auto"/>
        <w:jc w:val="both"/>
        <w:textAlignment w:val="center"/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</w:pPr>
    </w:p>
    <w:p w14:paraId="0CFABF07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0A7F2EDC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p w14:paraId="4C35740E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 на представляващия участника ...................</w:t>
      </w:r>
    </w:p>
    <w:p w14:paraId="39B21786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03D52BD" w14:textId="77777777" w:rsidR="006A491A" w:rsidRPr="005D0EAF" w:rsidRDefault="006A491A" w:rsidP="006A491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B9BD515" w14:textId="77777777" w:rsidR="006A491A" w:rsidRPr="005D0EAF" w:rsidRDefault="006A491A" w:rsidP="006A491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344A57DB" w14:textId="77777777" w:rsidR="003544B1" w:rsidRPr="005D0EAF" w:rsidRDefault="003544B1" w:rsidP="003544B1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</w:p>
    <w:p w14:paraId="23192A87" w14:textId="77777777" w:rsidR="003544B1" w:rsidRPr="005D0EAF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178138D7" w14:textId="77777777" w:rsidR="003544B1" w:rsidRPr="005D0EAF" w:rsidRDefault="003544B1" w:rsidP="003544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>ДЕКЛАРАЦИЯ ЗА ОГЛЕД НА ОБЕКТА</w:t>
      </w:r>
    </w:p>
    <w:p w14:paraId="536E41A2" w14:textId="77777777" w:rsidR="003544B1" w:rsidRPr="005D0EAF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47D8C02A" w14:textId="77777777" w:rsidR="003544B1" w:rsidRPr="005D0EAF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0DCB4" w14:textId="77777777" w:rsidR="003544B1" w:rsidRPr="005D0EAF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762FD03C" w14:textId="77777777" w:rsidR="003544B1" w:rsidRPr="005D0EAF" w:rsidRDefault="003544B1" w:rsidP="003544B1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Е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Л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Ц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</w:t>
      </w:r>
      <w:r w:rsidR="00CA55B6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Я</w:t>
      </w:r>
    </w:p>
    <w:p w14:paraId="23548EC0" w14:textId="77777777" w:rsidR="00973EA9" w:rsidRDefault="00973EA9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DF52673" w14:textId="77777777" w:rsidR="003544B1" w:rsidRPr="005D0EAF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0D10DA7" w14:textId="77777777" w:rsidR="003544B1" w:rsidRPr="005D0EAF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Долуподписаният</w:t>
      </w:r>
      <w:r w:rsidR="006A491A" w:rsidRPr="005D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/та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</w:t>
      </w:r>
      <w:r w:rsidR="006A491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</w:t>
      </w:r>
    </w:p>
    <w:p w14:paraId="2F058D85" w14:textId="77777777" w:rsidR="003544B1" w:rsidRPr="005D0EAF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......................................</w:t>
      </w:r>
      <w:r w:rsidR="006A491A"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</w:p>
    <w:p w14:paraId="0312F698" w14:textId="77777777" w:rsidR="003544B1" w:rsidRPr="005D0EAF" w:rsidRDefault="003544B1" w:rsidP="003544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(управител, член на управителен орган)</w:t>
      </w:r>
    </w:p>
    <w:p w14:paraId="098ADF71" w14:textId="77777777" w:rsidR="003544B1" w:rsidRPr="005D0EAF" w:rsidRDefault="003544B1" w:rsidP="003544B1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.....................................................................................................................................................</w:t>
      </w:r>
    </w:p>
    <w:p w14:paraId="2FAAAAB3" w14:textId="77777777" w:rsidR="003544B1" w:rsidRPr="005D0EAF" w:rsidRDefault="003544B1" w:rsidP="003544B1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кандидата или участника)</w:t>
      </w:r>
    </w:p>
    <w:p w14:paraId="41636BC9" w14:textId="77777777" w:rsidR="003544B1" w:rsidRPr="005D0EAF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1E2AD5A7" w14:textId="77777777" w:rsidR="003544B1" w:rsidRPr="005D0EAF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6C53185E" w14:textId="77777777" w:rsidR="003544B1" w:rsidRPr="005D0EAF" w:rsidRDefault="003544B1" w:rsidP="003544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ДЕКЛАРИРАМ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</w:t>
      </w: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:</w:t>
      </w:r>
    </w:p>
    <w:p w14:paraId="4ADAD0E6" w14:textId="77777777" w:rsidR="00711897" w:rsidRPr="005D0EAF" w:rsidRDefault="00711897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CE00B" w14:textId="77777777" w:rsidR="003544B1" w:rsidRPr="005D0EAF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0EAF">
        <w:rPr>
          <w:rFonts w:ascii="Times New Roman" w:eastAsia="Calibri" w:hAnsi="Times New Roman" w:cs="Times New Roman"/>
          <w:sz w:val="24"/>
          <w:szCs w:val="24"/>
          <w:lang w:val="ru-RU"/>
        </w:rPr>
        <w:t>съм извършил</w:t>
      </w:r>
      <w:r w:rsidR="006A491A" w:rsidRPr="005D0EAF">
        <w:rPr>
          <w:rFonts w:ascii="Times New Roman" w:eastAsia="Calibri" w:hAnsi="Times New Roman" w:cs="Times New Roman"/>
          <w:sz w:val="24"/>
          <w:szCs w:val="24"/>
          <w:lang w:val="ru-RU"/>
        </w:rPr>
        <w:t>/а</w:t>
      </w:r>
      <w:r w:rsidRPr="005D0E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посещение и оглед на обекта, предмет на </w:t>
      </w:r>
      <w:r w:rsidR="00E806EF" w:rsidRPr="005D0EAF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E61AAE" w:rsidRPr="005D0EAF">
        <w:rPr>
          <w:rFonts w:ascii="Times New Roman" w:hAnsi="Times New Roman" w:cs="Times New Roman"/>
          <w:b/>
          <w:bCs/>
          <w:sz w:val="24"/>
          <w:szCs w:val="24"/>
        </w:rPr>
        <w:t>за отдаване под наем на част от имот</w:t>
      </w:r>
      <w:r w:rsidR="001B48F6" w:rsidRPr="005D0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AAE" w:rsidRPr="005D0EAF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E61AAE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1AAE" w:rsidRPr="005D0E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 се</w:t>
      </w:r>
      <w:r w:rsidR="00554A2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адрес: </w:t>
      </w:r>
      <w:r w:rsidR="002D7FBF" w:rsidRPr="005D0E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................................................................................................................</w:t>
      </w:r>
      <w:r w:rsidR="00E61AAE" w:rsidRPr="005D0E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представляващ</w:t>
      </w:r>
      <w:r w:rsidR="00E61AAE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</w:t>
      </w:r>
      <w:r w:rsidR="00554A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1AAE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- </w:t>
      </w:r>
      <w:r w:rsidR="006C0F34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стол</w:t>
      </w:r>
      <w:r w:rsidR="00E61AAE" w:rsidRPr="005D0E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E61AAE" w:rsidRPr="005D0EAF">
        <w:rPr>
          <w:rFonts w:ascii="Times New Roman" w:hAnsi="Times New Roman" w:cs="Times New Roman"/>
          <w:sz w:val="24"/>
          <w:szCs w:val="24"/>
        </w:rPr>
        <w:t xml:space="preserve">разположено в сградата на </w:t>
      </w:r>
      <w:r w:rsidR="002D7FBF" w:rsidRPr="005D0EAF"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  <w:r w:rsidR="00E61AAE" w:rsidRPr="005D0EA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7BF3B2" w14:textId="77777777" w:rsidR="003544B1" w:rsidRPr="005D0EAF" w:rsidRDefault="003544B1" w:rsidP="003544B1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5D0E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Запознат съм с всички условия и особености на обекта, както и </w:t>
      </w:r>
      <w:r w:rsidR="00554A2A" w:rsidRPr="00554A2A">
        <w:rPr>
          <w:rFonts w:ascii="Times New Roman" w:eastAsia="Calibri" w:hAnsi="Times New Roman" w:cs="Times New Roman"/>
          <w:sz w:val="24"/>
          <w:szCs w:val="24"/>
          <w:lang w:val="ru-RU"/>
        </w:rPr>
        <w:t>със специфичните конкурсни условия</w:t>
      </w:r>
      <w:r w:rsidRPr="005D0EA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840A424" w14:textId="77777777" w:rsidR="00973EA9" w:rsidRDefault="00973EA9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E5E6EE" w14:textId="77777777" w:rsidR="003544B1" w:rsidRPr="005D0EAF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 Известна ми е отговорността по чл. 313 от Наказателния кодекс за посочване на неверни данни.</w:t>
      </w:r>
    </w:p>
    <w:p w14:paraId="18D8E785" w14:textId="77777777"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68F7D" w14:textId="77777777" w:rsidR="00973EA9" w:rsidRDefault="00973EA9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B94C3" w14:textId="77777777" w:rsidR="00973EA9" w:rsidRPr="005D0EAF" w:rsidRDefault="00973EA9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6DB53" w14:textId="77777777" w:rsidR="003544B1" w:rsidRPr="005D0EAF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8DADE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490136B6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p w14:paraId="4E9CC992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 на представляващия участника ...................</w:t>
      </w:r>
    </w:p>
    <w:p w14:paraId="6FEDBDA1" w14:textId="77777777" w:rsidR="00973EA9" w:rsidRPr="005D0EAF" w:rsidRDefault="00973EA9" w:rsidP="00973E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E90B04B" w14:textId="77777777" w:rsidR="006C0F34" w:rsidRPr="005D0EAF" w:rsidRDefault="006C0F34" w:rsidP="006C0F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</w:pPr>
    </w:p>
    <w:p w14:paraId="5FC7E8D0" w14:textId="77777777" w:rsidR="003544B1" w:rsidRPr="005D0EAF" w:rsidRDefault="003544B1" w:rsidP="006C0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33B5CEA" w14:textId="77777777" w:rsidR="003544B1" w:rsidRPr="005D0EAF" w:rsidRDefault="003544B1" w:rsidP="003544B1">
      <w:pPr>
        <w:tabs>
          <w:tab w:val="left" w:pos="60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683F51" w14:textId="77777777" w:rsidR="003544B1" w:rsidRPr="005D0EAF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51FD1D" w14:textId="77777777" w:rsidR="003544B1" w:rsidRPr="005D0EAF" w:rsidRDefault="003544B1" w:rsidP="003544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681095" w14:textId="77777777" w:rsidR="003544B1" w:rsidRPr="005D0EAF" w:rsidRDefault="003544B1" w:rsidP="003544B1">
      <w:pPr>
        <w:rPr>
          <w:rFonts w:ascii="Times New Roman" w:hAnsi="Times New Roman" w:cs="Times New Roman"/>
          <w:sz w:val="24"/>
          <w:szCs w:val="24"/>
        </w:rPr>
      </w:pPr>
    </w:p>
    <w:p w14:paraId="1451162C" w14:textId="77777777" w:rsidR="003544B1" w:rsidRPr="005D0EAF" w:rsidRDefault="003544B1" w:rsidP="003544B1">
      <w:pPr>
        <w:rPr>
          <w:rFonts w:ascii="Times New Roman" w:hAnsi="Times New Roman" w:cs="Times New Roman"/>
          <w:sz w:val="24"/>
          <w:szCs w:val="24"/>
        </w:rPr>
      </w:pPr>
    </w:p>
    <w:p w14:paraId="05CC5AFF" w14:textId="77777777" w:rsidR="003544B1" w:rsidRPr="005D0EAF" w:rsidRDefault="003544B1" w:rsidP="003544B1">
      <w:pPr>
        <w:rPr>
          <w:rFonts w:ascii="Times New Roman" w:hAnsi="Times New Roman" w:cs="Times New Roman"/>
          <w:sz w:val="24"/>
          <w:szCs w:val="24"/>
        </w:rPr>
      </w:pPr>
    </w:p>
    <w:p w14:paraId="0BCBA748" w14:textId="77777777" w:rsidR="00661736" w:rsidRDefault="00E9035F" w:rsidP="0066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</w:t>
      </w:r>
    </w:p>
    <w:p w14:paraId="24922A5B" w14:textId="5B218C41" w:rsidR="00973EA9" w:rsidRPr="00464987" w:rsidRDefault="00316E04" w:rsidP="0046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                              </w:t>
      </w:r>
      <w:r w:rsidR="00D72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r w:rsidR="00530C67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Образец на </w:t>
      </w:r>
      <w:r w:rsidR="00D72F20" w:rsidRPr="00D72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списък с предложени</w:t>
      </w:r>
      <w:r w:rsidR="00D72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73EA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обедни менюта</w:t>
      </w:r>
      <w:r w:rsidR="00530C67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 Приложение № </w:t>
      </w:r>
      <w:r w:rsidR="00455D0D"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</w:p>
    <w:p w14:paraId="166F9E62" w14:textId="77777777" w:rsidR="009F064C" w:rsidRPr="005D0EAF" w:rsidRDefault="00495E8D" w:rsidP="00D5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СПИСЪК С ПРЕДЛОЖЕНИ</w:t>
      </w:r>
    </w:p>
    <w:p w14:paraId="531BC75A" w14:textId="77777777" w:rsidR="009035F2" w:rsidRPr="005D0EAF" w:rsidRDefault="00495E8D" w:rsidP="00D50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10 ОСНОВНИ ОБЕДНИ МЕНЮТА И </w:t>
      </w:r>
    </w:p>
    <w:p w14:paraId="6BBBB8E9" w14:textId="77777777" w:rsidR="009F064C" w:rsidRPr="005D0EAF" w:rsidRDefault="00973EA9" w:rsidP="00973E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10 </w:t>
      </w:r>
      <w:r w:rsidR="00495E8D" w:rsidRPr="005D0E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ОБЕДНИ МЕНЮТА ЗА ДЕЦА СЪС СПЕЦИФИЧНИ ХРАНИТЕЛНИ ПОТРЕБНОСТИ </w:t>
      </w:r>
    </w:p>
    <w:p w14:paraId="1BB1AE18" w14:textId="77777777" w:rsidR="00530C67" w:rsidRDefault="00495E8D" w:rsidP="00D5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съответствие с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III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37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2009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здравословно хранене на учениците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обн</w:t>
      </w:r>
      <w:r w:rsidR="00530C67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Дв,</w:t>
      </w:r>
      <w:r w:rsidR="0098432B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бр</w:t>
      </w:r>
      <w:r w:rsidR="0098432B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63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98432B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август </w:t>
      </w:r>
      <w:r w:rsidR="0098432B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2009 </w:t>
      </w:r>
      <w:r w:rsidR="009035F2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98432B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0A70947B" w14:textId="77777777" w:rsidR="00D50903" w:rsidRPr="005D0EAF" w:rsidRDefault="00D50903" w:rsidP="00D5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310"/>
        <w:gridCol w:w="2536"/>
      </w:tblGrid>
      <w:tr w:rsidR="00495E8D" w:rsidRPr="005D0EAF" w14:paraId="4B1DFD8D" w14:textId="77777777" w:rsidTr="00592DB6">
        <w:trPr>
          <w:trHeight w:val="721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FCEA48" w14:textId="77777777" w:rsidR="00495E8D" w:rsidRPr="005D0EAF" w:rsidRDefault="00530C67" w:rsidP="00495E8D">
            <w:pPr>
              <w:shd w:val="clear" w:color="auto" w:fill="FFFFFF"/>
              <w:spacing w:before="100" w:beforeAutospacing="1" w:after="100" w:afterAutospacing="1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7" w:name="p24725110"/>
            <w:bookmarkEnd w:id="6"/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="00495E8D"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B49D74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ОСНОВНО </w:t>
            </w:r>
            <w:r w:rsidR="006C0F34"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ОБЕДНО </w:t>
            </w: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МЕНЮ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09480D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tLeast"/>
              <w:ind w:righ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495E8D" w:rsidRPr="005D0EAF" w14:paraId="7693DC89" w14:textId="77777777" w:rsidTr="00592DB6">
        <w:trPr>
          <w:trHeight w:val="469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94FA77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5984D0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491ABF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30639E82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807B18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FEFCFE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3C7BBB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6BC113B4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C4B871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E4B160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758020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2CD5CD4A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DD68D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BCCA4C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98EBD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0692BE56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31678D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5E53A0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BB254C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4F5759D0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9CA808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E71CFE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4FE6D4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07E8FE24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1D68A3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41A85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BA29F9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1C60B83F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6A65E6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D3F295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0E29A7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46D7F385" w14:textId="77777777" w:rsidTr="00592DB6">
        <w:trPr>
          <w:trHeight w:val="463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8914CA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EF634C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C13341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D0EAF" w14:paraId="7D83C8F7" w14:textId="77777777" w:rsidTr="00592DB6">
        <w:trPr>
          <w:trHeight w:val="458"/>
        </w:trPr>
        <w:tc>
          <w:tcPr>
            <w:tcW w:w="58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A603EA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F1169A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FCEFAE" w14:textId="77777777" w:rsidR="00495E8D" w:rsidRPr="005D0EAF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14:paraId="43C19501" w14:textId="77777777" w:rsidR="00495E8D" w:rsidRPr="005D0EAF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8" w:name="p30575511"/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376"/>
        <w:gridCol w:w="2552"/>
      </w:tblGrid>
      <w:tr w:rsidR="00495E8D" w:rsidRPr="005D0EAF" w14:paraId="5209B71C" w14:textId="77777777" w:rsidTr="006C0F34">
        <w:trPr>
          <w:trHeight w:val="697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7E2924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FD4BDB" w14:textId="77777777" w:rsidR="00495E8D" w:rsidRPr="003546F0" w:rsidRDefault="006C0F34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ОБЕДНИ </w:t>
            </w:r>
            <w:r w:rsidR="00495E8D" w:rsidRPr="0035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МЕНЮ</w:t>
            </w:r>
            <w:r w:rsidRPr="0035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ТА</w:t>
            </w:r>
            <w:r w:rsidR="00495E8D" w:rsidRPr="0035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ДЕЦА СЪС СПЕЦИФИЧНИ ХРАНИТЕЛНИ ПОТРЕБНОСТИ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53DB1C" w14:textId="77777777" w:rsidR="00495E8D" w:rsidRPr="005D0EAF" w:rsidRDefault="00495E8D" w:rsidP="00495E8D">
            <w:pPr>
              <w:shd w:val="clear" w:color="auto" w:fill="FFFFFF"/>
              <w:tabs>
                <w:tab w:val="left" w:pos="1255"/>
              </w:tabs>
              <w:spacing w:before="100" w:beforeAutospacing="1" w:after="100" w:afterAutospacing="1" w:line="240" w:lineRule="atLeast"/>
              <w:ind w:righ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495E8D" w:rsidRPr="005D0EAF" w14:paraId="57058C85" w14:textId="77777777" w:rsidTr="006C0F34">
        <w:trPr>
          <w:trHeight w:val="45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C28343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32963B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BA16B3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11FF6780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ECACB3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AA1576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061FD0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35959E54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325393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BCD91D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E1F58A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5E351525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E7C545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87D038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4BBA40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31A4D568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91BDC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2EA496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6CC3EA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27F4A16B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9BC8C1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16303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04E32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302E4E65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E143C2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F16B07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A3C7A2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6A8B3FAA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824989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4C0C99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8C1EEE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208C619B" w14:textId="77777777" w:rsidTr="006C0F34">
        <w:trPr>
          <w:trHeight w:val="447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16473A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B7808C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CB33BB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D0EAF" w14:paraId="32B3D3E3" w14:textId="77777777" w:rsidTr="006C0F34">
        <w:trPr>
          <w:trHeight w:val="443"/>
          <w:jc w:val="center"/>
        </w:trPr>
        <w:tc>
          <w:tcPr>
            <w:tcW w:w="44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893486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3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B0E1E1" w14:textId="77777777" w:rsidR="00495E8D" w:rsidRPr="005D0EAF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0E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D64F7A" w14:textId="77777777" w:rsidR="00495E8D" w:rsidRPr="005D0EAF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A6162F9" w14:textId="4F596F59" w:rsidR="00464987" w:rsidRDefault="00530C67" w:rsidP="0046498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r w:rsidR="00464987">
        <w:rPr>
          <w:rFonts w:ascii="Times New Roman" w:eastAsia="Times New Roman" w:hAnsi="Times New Roman" w:cs="Times New Roman"/>
          <w:sz w:val="24"/>
          <w:szCs w:val="24"/>
          <w:lang w:eastAsia="bg-BG"/>
        </w:rPr>
        <w:t>ожението се попълва от кандидата.Длъжност предсавляващия участника................</w:t>
      </w:r>
    </w:p>
    <w:p w14:paraId="43D99BDF" w14:textId="105CFCF8" w:rsidR="00464987" w:rsidRPr="005D0EAF" w:rsidRDefault="00464987" w:rsidP="0046498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464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70B7BEF9" w14:textId="467FE3F0" w:rsidR="00333151" w:rsidRPr="00464987" w:rsidRDefault="00464987" w:rsidP="0046498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bookmarkEnd w:id="8"/>
    <w:p w14:paraId="3A8C5FED" w14:textId="77777777" w:rsidR="006D6858" w:rsidRPr="005D0EAF" w:rsidRDefault="006D6858" w:rsidP="006D6858">
      <w:pPr>
        <w:jc w:val="right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Образец на оферта - 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</w:p>
    <w:p w14:paraId="3648E4AF" w14:textId="77777777" w:rsidR="006D6858" w:rsidRPr="005D0EAF" w:rsidRDefault="006D6858" w:rsidP="006D6858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D0EAF"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  <w:t xml:space="preserve">                      </w:t>
      </w:r>
    </w:p>
    <w:p w14:paraId="2579E265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EF07D8" w14:textId="77777777" w:rsidR="006D6858" w:rsidRPr="005D0EAF" w:rsidRDefault="006D6858" w:rsidP="006D68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</w:t>
      </w:r>
    </w:p>
    <w:p w14:paraId="200CCA6E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BE9316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1B1D8484" w14:textId="77777777" w:rsidR="006D6858" w:rsidRPr="005D0EAF" w:rsidRDefault="006D6858" w:rsidP="006D68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/трите имена/</w:t>
      </w:r>
    </w:p>
    <w:p w14:paraId="56718768" w14:textId="77777777" w:rsidR="006D6858" w:rsidRPr="005D0EAF" w:rsidRDefault="006D6858" w:rsidP="006D6858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Представляващ ...............................................................................................................................</w:t>
      </w:r>
    </w:p>
    <w:p w14:paraId="5C64773F" w14:textId="77777777" w:rsidR="006D6858" w:rsidRPr="005D0EAF" w:rsidRDefault="006D6858" w:rsidP="006D6858">
      <w:pPr>
        <w:spacing w:after="0" w:line="278" w:lineRule="atLeast"/>
        <w:ind w:left="-142" w:right="187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/кандидат/участник/</w:t>
      </w:r>
    </w:p>
    <w:p w14:paraId="153F9D42" w14:textId="77777777" w:rsidR="006D6858" w:rsidRPr="005D0EAF" w:rsidRDefault="006D6858" w:rsidP="006D6858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8099A2" w14:textId="77777777" w:rsidR="006D6858" w:rsidRPr="005D0EAF" w:rsidRDefault="006D6858" w:rsidP="006D6858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за участие в конкурса за организиране на ученическо столово хранене в общинското училище ................................................................................, находящо се на територията на район .........................................</w:t>
      </w:r>
    </w:p>
    <w:p w14:paraId="1492BF96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CC87E6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67B6A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 xml:space="preserve">I.      </w:t>
      </w: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>ОФЕРТА УЧЕНИЧЕСКИ СТОЛ</w:t>
      </w:r>
      <w:r w:rsidRPr="005D0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396AD3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>А. Предлагана цена за един ученически купон за хранене</w:t>
      </w:r>
    </w:p>
    <w:p w14:paraId="04C3E7EA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4A584" w14:textId="77777777" w:rsidR="006D6858" w:rsidRPr="005D0EAF" w:rsidRDefault="006D6858" w:rsidP="006D6858">
      <w:pPr>
        <w:tabs>
          <w:tab w:val="left" w:pos="32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ab/>
        <w:t>- за възрастова група от 7 г. до 13 г. - ……..лева, без ДДС</w:t>
      </w:r>
    </w:p>
    <w:p w14:paraId="496EAAEB" w14:textId="77777777" w:rsidR="006D6858" w:rsidRPr="005D0EAF" w:rsidRDefault="006D6858" w:rsidP="006D6858">
      <w:pPr>
        <w:tabs>
          <w:tab w:val="left" w:pos="32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sz w:val="24"/>
          <w:szCs w:val="24"/>
        </w:rPr>
        <w:tab/>
        <w:t>- за един ученик със специфични хранителни потребности - ………….лева, без ДДС</w:t>
      </w:r>
    </w:p>
    <w:p w14:paraId="359FDDC7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0BDE0E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>Забележка:</w:t>
      </w:r>
    </w:p>
    <w:p w14:paraId="4F5292DB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6F0">
        <w:rPr>
          <w:rFonts w:ascii="Times New Roman" w:eastAsia="Times New Roman" w:hAnsi="Times New Roman" w:cs="Times New Roman"/>
          <w:b/>
          <w:sz w:val="24"/>
          <w:szCs w:val="24"/>
        </w:rPr>
        <w:t>1. Предлаганите цени на купони сл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едва да бъдат </w:t>
      </w:r>
      <w:r w:rsidRPr="003546F0">
        <w:rPr>
          <w:rFonts w:ascii="Times New Roman" w:eastAsia="Times New Roman" w:hAnsi="Times New Roman" w:cs="Times New Roman"/>
          <w:b/>
          <w:sz w:val="24"/>
          <w:szCs w:val="24"/>
        </w:rPr>
        <w:t xml:space="preserve">икономически обосновани с примерна </w:t>
      </w:r>
      <w:r w:rsidRPr="003546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остойностена калкулационна ведомост за едноседмично меню, подписана и подпечатана</w:t>
      </w:r>
      <w:r w:rsidRPr="003546F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участника - неразделна част към това приложение и да осигурява:</w:t>
      </w:r>
    </w:p>
    <w:p w14:paraId="2DD8B83F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1.1. Три пъти седмично месно основно ястие и един път седмично - рибно.</w:t>
      </w:r>
    </w:p>
    <w:p w14:paraId="6E2116CF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1.2. Три пъти седмично, като десерт, пресни плодове.</w:t>
      </w:r>
    </w:p>
    <w:p w14:paraId="0674FFCF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865E5F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DF48DE" w14:textId="2521C6CC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</w:t>
      </w:r>
      <w:r w:rsidRPr="005D0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Предложение за безплатен обяд</w:t>
      </w:r>
      <w:r w:rsidRPr="005D0E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..…. % от децата посещаващи стола /съгласно чл.8, ал.1, т.2 от Наредба за организиране на ученическо столово и бюфетно хранене в общинските училища на територията на Столична община/.  </w:t>
      </w:r>
    </w:p>
    <w:p w14:paraId="52FB24C5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BE7548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A60B39" w14:textId="77777777" w:rsidR="006D6858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Концепция за развитие на обекта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съгласно посоченото в</w:t>
      </w:r>
      <w:r w:rsidRPr="005D0E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Документацията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D0948CB" w14:textId="77777777" w:rsidR="006D6858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A91B4" w14:textId="77777777" w:rsidR="006D6858" w:rsidRPr="003546F0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546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466E8" w14:textId="77777777" w:rsidR="006D6858" w:rsidRPr="003546F0" w:rsidRDefault="006D6858" w:rsidP="006D6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6F0">
        <w:rPr>
          <w:rFonts w:ascii="Times New Roman" w:eastAsia="Times New Roman" w:hAnsi="Times New Roman" w:cs="Times New Roman"/>
          <w:i/>
          <w:sz w:val="24"/>
          <w:szCs w:val="24"/>
        </w:rPr>
        <w:t xml:space="preserve">(тук следва да бъде представено предложението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 концепция за развитие на обекта</w:t>
      </w:r>
      <w:r w:rsidRPr="003546F0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546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съответствие с изискваният, посочени в документацията</w:t>
      </w:r>
      <w:r w:rsidRPr="003546F0">
        <w:rPr>
          <w:rFonts w:ascii="Times New Roman" w:eastAsia="Times New Roman" w:hAnsi="Times New Roman" w:cs="Times New Roman"/>
          <w:i/>
          <w:sz w:val="24"/>
          <w:szCs w:val="24"/>
        </w:rPr>
        <w:t>. Допуска се предложението за концепция за развитие на обекта да се представи като приложение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към настоящата оферта</w:t>
      </w:r>
      <w:r w:rsidRPr="003546F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546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01C94D1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85FB27" w14:textId="77777777" w:rsidR="006D6858" w:rsidRPr="005D0EAF" w:rsidRDefault="006D6858" w:rsidP="006D6858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0F037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Дата: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.....................2023г.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Подпис и печат:......................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</w:t>
      </w:r>
    </w:p>
    <w:p w14:paraId="1D0C614C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София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име и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</w:t>
      </w:r>
    </w:p>
    <w:p w14:paraId="7EFD6910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 на представляващия участника ...................</w:t>
      </w:r>
    </w:p>
    <w:p w14:paraId="5AB47D74" w14:textId="77777777" w:rsidR="006D6858" w:rsidRPr="005D0EAF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93DA1AE" w14:textId="7952B2F6" w:rsidR="006D6858" w:rsidRDefault="006D685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143C445" w14:textId="6433F1C7" w:rsidR="00D85D88" w:rsidRDefault="00D85D8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DEDBD73" w14:textId="153130A3" w:rsidR="00333151" w:rsidRDefault="00333151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68745B9" w14:textId="5FA9AC69" w:rsidR="00333151" w:rsidRPr="009B0810" w:rsidRDefault="00333151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</w:t>
      </w:r>
      <w:r w:rsidR="00364F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</w:t>
      </w:r>
      <w:r w:rsidRPr="009B08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Образец на ооферта-Приложение 7-бюфет</w:t>
      </w:r>
    </w:p>
    <w:p w14:paraId="20709E5C" w14:textId="77777777" w:rsidR="00333151" w:rsidRDefault="00333151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FB962A9" w14:textId="76B07C4C" w:rsidR="00333151" w:rsidRDefault="00333151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ОФЕРТА –ОБРАЗЕЦ №</w:t>
      </w:r>
    </w:p>
    <w:p w14:paraId="6B9D63BF" w14:textId="2AE08E68" w:rsidR="00333151" w:rsidRDefault="00333151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3C3FEE1" w14:textId="5197571D" w:rsidR="00967C48" w:rsidRDefault="00967C4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655"/>
        <w:gridCol w:w="1006"/>
        <w:gridCol w:w="1839"/>
        <w:gridCol w:w="2531"/>
      </w:tblGrid>
      <w:tr w:rsidR="00967C48" w14:paraId="70158D9D" w14:textId="77777777" w:rsidTr="00724975">
        <w:tc>
          <w:tcPr>
            <w:tcW w:w="456" w:type="dxa"/>
          </w:tcPr>
          <w:p w14:paraId="1E1D482D" w14:textId="02CC99AE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55" w:type="dxa"/>
          </w:tcPr>
          <w:p w14:paraId="6466B89E" w14:textId="7CA9F4AC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Артикули</w:t>
            </w:r>
          </w:p>
        </w:tc>
        <w:tc>
          <w:tcPr>
            <w:tcW w:w="1006" w:type="dxa"/>
          </w:tcPr>
          <w:p w14:paraId="53C5702C" w14:textId="1EA9A0B2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Грамаж       </w:t>
            </w:r>
          </w:p>
        </w:tc>
        <w:tc>
          <w:tcPr>
            <w:tcW w:w="1839" w:type="dxa"/>
          </w:tcPr>
          <w:p w14:paraId="586D1B9A" w14:textId="1EFAB61C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Ед-цена с ДДС За определения грамаж                                   </w:t>
            </w:r>
          </w:p>
        </w:tc>
        <w:tc>
          <w:tcPr>
            <w:tcW w:w="2531" w:type="dxa"/>
          </w:tcPr>
          <w:p w14:paraId="6CC8D80E" w14:textId="421B1126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967C48" w14:paraId="7C6DC1DD" w14:textId="77777777" w:rsidTr="00724975">
        <w:tc>
          <w:tcPr>
            <w:tcW w:w="456" w:type="dxa"/>
          </w:tcPr>
          <w:p w14:paraId="05E6BC0C" w14:textId="455BE450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5" w:type="dxa"/>
          </w:tcPr>
          <w:p w14:paraId="7FC8BD25" w14:textId="1DC28044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айран без сол                                    </w:t>
            </w:r>
          </w:p>
        </w:tc>
        <w:tc>
          <w:tcPr>
            <w:tcW w:w="1006" w:type="dxa"/>
          </w:tcPr>
          <w:p w14:paraId="530D3BC3" w14:textId="365A8EE2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0,200л</w:t>
            </w:r>
          </w:p>
        </w:tc>
        <w:tc>
          <w:tcPr>
            <w:tcW w:w="1839" w:type="dxa"/>
          </w:tcPr>
          <w:p w14:paraId="3DBA837A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3752BEC8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0DF4AE01" w14:textId="77777777" w:rsidTr="00724975">
        <w:tc>
          <w:tcPr>
            <w:tcW w:w="456" w:type="dxa"/>
          </w:tcPr>
          <w:p w14:paraId="19B338DE" w14:textId="60681478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5" w:type="dxa"/>
          </w:tcPr>
          <w:p w14:paraId="0B99609D" w14:textId="73F55512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банани</w:t>
            </w:r>
          </w:p>
        </w:tc>
        <w:tc>
          <w:tcPr>
            <w:tcW w:w="1006" w:type="dxa"/>
          </w:tcPr>
          <w:p w14:paraId="161C10D9" w14:textId="297AFA73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4DBF15F2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36B9B8D6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4C005584" w14:textId="77777777" w:rsidTr="00724975">
        <w:tc>
          <w:tcPr>
            <w:tcW w:w="456" w:type="dxa"/>
          </w:tcPr>
          <w:p w14:paraId="7EC4220B" w14:textId="67F60E4A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5" w:type="dxa"/>
          </w:tcPr>
          <w:p w14:paraId="455AFD5A" w14:textId="3ADC7C2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баница с извара                                </w:t>
            </w:r>
          </w:p>
        </w:tc>
        <w:tc>
          <w:tcPr>
            <w:tcW w:w="1006" w:type="dxa"/>
          </w:tcPr>
          <w:p w14:paraId="4EB63B30" w14:textId="6A47A634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400983F1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481796C8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15AB5F00" w14:textId="77777777" w:rsidTr="00724975">
        <w:tc>
          <w:tcPr>
            <w:tcW w:w="456" w:type="dxa"/>
          </w:tcPr>
          <w:p w14:paraId="43DD8125" w14:textId="6B6E6F41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5" w:type="dxa"/>
          </w:tcPr>
          <w:p w14:paraId="23B03A44" w14:textId="25E08D70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кашкавалка</w:t>
            </w:r>
          </w:p>
        </w:tc>
        <w:tc>
          <w:tcPr>
            <w:tcW w:w="1006" w:type="dxa"/>
          </w:tcPr>
          <w:p w14:paraId="3AB803AB" w14:textId="517C6B2E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100кг</w:t>
            </w:r>
          </w:p>
        </w:tc>
        <w:tc>
          <w:tcPr>
            <w:tcW w:w="1839" w:type="dxa"/>
          </w:tcPr>
          <w:p w14:paraId="40717D1B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5CD9414F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3F229EB6" w14:textId="77777777" w:rsidTr="00724975">
        <w:tc>
          <w:tcPr>
            <w:tcW w:w="456" w:type="dxa"/>
          </w:tcPr>
          <w:p w14:paraId="6A683AAB" w14:textId="79305193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5" w:type="dxa"/>
          </w:tcPr>
          <w:p w14:paraId="3B9FB0C0" w14:textId="232CB7D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кекс</w:t>
            </w:r>
          </w:p>
        </w:tc>
        <w:tc>
          <w:tcPr>
            <w:tcW w:w="1006" w:type="dxa"/>
          </w:tcPr>
          <w:p w14:paraId="784C8E89" w14:textId="5693512F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2C052757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5CC2FAF6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54C054A4" w14:textId="77777777" w:rsidTr="00724975">
        <w:tc>
          <w:tcPr>
            <w:tcW w:w="456" w:type="dxa"/>
          </w:tcPr>
          <w:p w14:paraId="2E2F82D0" w14:textId="11B7842E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5" w:type="dxa"/>
          </w:tcPr>
          <w:p w14:paraId="6FBA1F1B" w14:textId="1DD230B5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кифла с мармалад                             </w:t>
            </w:r>
          </w:p>
        </w:tc>
        <w:tc>
          <w:tcPr>
            <w:tcW w:w="1006" w:type="dxa"/>
          </w:tcPr>
          <w:p w14:paraId="52483BD4" w14:textId="59BD4785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382C18F2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0EC5C918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5C946D6F" w14:textId="77777777" w:rsidTr="00724975">
        <w:tc>
          <w:tcPr>
            <w:tcW w:w="456" w:type="dxa"/>
          </w:tcPr>
          <w:p w14:paraId="717BF6E2" w14:textId="09C2C520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5" w:type="dxa"/>
          </w:tcPr>
          <w:p w14:paraId="3BBB3E1A" w14:textId="528FA52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 шоколад/отг</w:t>
            </w:r>
          </w:p>
        </w:tc>
        <w:tc>
          <w:tcPr>
            <w:tcW w:w="1006" w:type="dxa"/>
          </w:tcPr>
          <w:p w14:paraId="194A4AFB" w14:textId="7762BF8D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522B495D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61AA47E1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4A6FD6C7" w14:textId="77777777" w:rsidTr="00724975">
        <w:trPr>
          <w:trHeight w:val="492"/>
        </w:trPr>
        <w:tc>
          <w:tcPr>
            <w:tcW w:w="456" w:type="dxa"/>
          </w:tcPr>
          <w:p w14:paraId="7B40F4AD" w14:textId="46F4892A" w:rsidR="00967C48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55" w:type="dxa"/>
          </w:tcPr>
          <w:p w14:paraId="2E03A6AC" w14:textId="5D1DDE5D" w:rsidR="00724975" w:rsidRDefault="00724975" w:rsidP="0072497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със сладко/отг на наредба 8/2018</w:t>
            </w:r>
          </w:p>
          <w:p w14:paraId="05F791E1" w14:textId="5274D7B2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06" w:type="dxa"/>
          </w:tcPr>
          <w:p w14:paraId="05A41020" w14:textId="6AFA8720" w:rsidR="00967C48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020B55A0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07E07EDF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7C48" w14:paraId="2F933B50" w14:textId="77777777" w:rsidTr="00724975">
        <w:trPr>
          <w:trHeight w:val="363"/>
        </w:trPr>
        <w:tc>
          <w:tcPr>
            <w:tcW w:w="456" w:type="dxa"/>
          </w:tcPr>
          <w:p w14:paraId="1593F189" w14:textId="0871C1EC" w:rsidR="00967C48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55" w:type="dxa"/>
          </w:tcPr>
          <w:p w14:paraId="67A5C46C" w14:textId="64943F71" w:rsidR="00967C48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меденка</w:t>
            </w:r>
          </w:p>
        </w:tc>
        <w:tc>
          <w:tcPr>
            <w:tcW w:w="1006" w:type="dxa"/>
          </w:tcPr>
          <w:p w14:paraId="5D6D5127" w14:textId="7C0F1D7A" w:rsidR="00967C48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45CF30EA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3894627E" w14:textId="77777777" w:rsidR="00967C48" w:rsidRDefault="00967C48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1DBBACBD" w14:textId="77777777" w:rsidTr="00724975">
        <w:trPr>
          <w:trHeight w:val="363"/>
        </w:trPr>
        <w:tc>
          <w:tcPr>
            <w:tcW w:w="456" w:type="dxa"/>
          </w:tcPr>
          <w:p w14:paraId="5D1FB635" w14:textId="6C929E6F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55" w:type="dxa"/>
          </w:tcPr>
          <w:p w14:paraId="249DE520" w14:textId="33613ADB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мин.вода</w:t>
            </w:r>
          </w:p>
        </w:tc>
        <w:tc>
          <w:tcPr>
            <w:tcW w:w="1006" w:type="dxa"/>
          </w:tcPr>
          <w:p w14:paraId="586BB63E" w14:textId="1E0FBFEC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0,500л</w:t>
            </w:r>
          </w:p>
        </w:tc>
        <w:tc>
          <w:tcPr>
            <w:tcW w:w="1839" w:type="dxa"/>
          </w:tcPr>
          <w:p w14:paraId="373B5C83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7B58EE52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6F680755" w14:textId="77777777" w:rsidTr="00724975">
        <w:trPr>
          <w:trHeight w:val="363"/>
        </w:trPr>
        <w:tc>
          <w:tcPr>
            <w:tcW w:w="456" w:type="dxa"/>
          </w:tcPr>
          <w:p w14:paraId="6B8C8D12" w14:textId="5A9FF321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55" w:type="dxa"/>
          </w:tcPr>
          <w:p w14:paraId="0A0CDF62" w14:textId="4535CBF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натурален сок от портокал             </w:t>
            </w:r>
          </w:p>
        </w:tc>
        <w:tc>
          <w:tcPr>
            <w:tcW w:w="1006" w:type="dxa"/>
          </w:tcPr>
          <w:p w14:paraId="2AE25F2F" w14:textId="47C52D3B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0,200л</w:t>
            </w:r>
          </w:p>
        </w:tc>
        <w:tc>
          <w:tcPr>
            <w:tcW w:w="1839" w:type="dxa"/>
          </w:tcPr>
          <w:p w14:paraId="496A6AD6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129168A4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5E1CF98F" w14:textId="77777777" w:rsidTr="00724975">
        <w:trPr>
          <w:trHeight w:val="363"/>
        </w:trPr>
        <w:tc>
          <w:tcPr>
            <w:tcW w:w="456" w:type="dxa"/>
          </w:tcPr>
          <w:p w14:paraId="324DBDC4" w14:textId="0D15B7F3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55" w:type="dxa"/>
          </w:tcPr>
          <w:p w14:paraId="6B75DA8C" w14:textId="04C32DBD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натурален сок от ябълка                 </w:t>
            </w:r>
          </w:p>
        </w:tc>
        <w:tc>
          <w:tcPr>
            <w:tcW w:w="1006" w:type="dxa"/>
          </w:tcPr>
          <w:p w14:paraId="234E1E9A" w14:textId="69ED9C88" w:rsidR="00724975" w:rsidRDefault="00185B27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0,200л</w:t>
            </w:r>
          </w:p>
        </w:tc>
        <w:tc>
          <w:tcPr>
            <w:tcW w:w="1839" w:type="dxa"/>
          </w:tcPr>
          <w:p w14:paraId="06F8C999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115AA948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76D4E307" w14:textId="77777777" w:rsidTr="00724975">
        <w:trPr>
          <w:trHeight w:val="363"/>
        </w:trPr>
        <w:tc>
          <w:tcPr>
            <w:tcW w:w="456" w:type="dxa"/>
          </w:tcPr>
          <w:p w14:paraId="24FCB1FA" w14:textId="3F457F75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55" w:type="dxa"/>
          </w:tcPr>
          <w:p w14:paraId="6E6BB5F3" w14:textId="77777777" w:rsidR="00724975" w:rsidRDefault="00724975" w:rsidP="0072497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кайма и кашка-</w:t>
            </w:r>
          </w:p>
          <w:p w14:paraId="0D448802" w14:textId="353020C4" w:rsidR="00724975" w:rsidRDefault="00724975" w:rsidP="00724975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вал                                                    </w:t>
            </w:r>
          </w:p>
        </w:tc>
        <w:tc>
          <w:tcPr>
            <w:tcW w:w="1006" w:type="dxa"/>
          </w:tcPr>
          <w:p w14:paraId="19227372" w14:textId="166BC8D8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59B3912A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58D4CD4D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7B5AE5FF" w14:textId="77777777" w:rsidTr="00724975">
        <w:trPr>
          <w:trHeight w:val="363"/>
        </w:trPr>
        <w:tc>
          <w:tcPr>
            <w:tcW w:w="456" w:type="dxa"/>
          </w:tcPr>
          <w:p w14:paraId="2ED202E2" w14:textId="00302155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55" w:type="dxa"/>
          </w:tcPr>
          <w:p w14:paraId="49C5747D" w14:textId="71E475D0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кашкавал</w:t>
            </w:r>
          </w:p>
        </w:tc>
        <w:tc>
          <w:tcPr>
            <w:tcW w:w="1006" w:type="dxa"/>
          </w:tcPr>
          <w:p w14:paraId="3712B7D4" w14:textId="73660651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64230061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2DD26434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2B6E59EC" w14:textId="77777777" w:rsidTr="00724975">
        <w:trPr>
          <w:trHeight w:val="363"/>
        </w:trPr>
        <w:tc>
          <w:tcPr>
            <w:tcW w:w="456" w:type="dxa"/>
          </w:tcPr>
          <w:p w14:paraId="5958891B" w14:textId="1E21A7E1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55" w:type="dxa"/>
          </w:tcPr>
          <w:p w14:paraId="3490A6E7" w14:textId="4C276375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пица с шунка                                   </w:t>
            </w:r>
          </w:p>
        </w:tc>
        <w:tc>
          <w:tcPr>
            <w:tcW w:w="1006" w:type="dxa"/>
          </w:tcPr>
          <w:p w14:paraId="2C5FBA72" w14:textId="3B5B4961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6F8068AD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2C3C96B5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040B75FF" w14:textId="77777777" w:rsidTr="00724975">
        <w:trPr>
          <w:trHeight w:val="363"/>
        </w:trPr>
        <w:tc>
          <w:tcPr>
            <w:tcW w:w="456" w:type="dxa"/>
          </w:tcPr>
          <w:p w14:paraId="1AE50E5A" w14:textId="05C0C953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55" w:type="dxa"/>
          </w:tcPr>
          <w:p w14:paraId="60645442" w14:textId="145B37AC" w:rsidR="00724975" w:rsidRDefault="00724975" w:rsidP="00E14F6C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</w:t>
            </w:r>
            <w:r w:rsidR="00E1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</w:t>
            </w:r>
          </w:p>
        </w:tc>
        <w:tc>
          <w:tcPr>
            <w:tcW w:w="1006" w:type="dxa"/>
          </w:tcPr>
          <w:p w14:paraId="04013F59" w14:textId="57D947B2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3EE7E4DE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6143E094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4DDE555D" w14:textId="77777777" w:rsidTr="00724975">
        <w:trPr>
          <w:trHeight w:val="363"/>
        </w:trPr>
        <w:tc>
          <w:tcPr>
            <w:tcW w:w="456" w:type="dxa"/>
          </w:tcPr>
          <w:p w14:paraId="3C9648F4" w14:textId="7EF13F6C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655" w:type="dxa"/>
          </w:tcPr>
          <w:p w14:paraId="6C79831E" w14:textId="59B09894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плодово </w:t>
            </w:r>
            <w:r w:rsidRPr="00E469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мляко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</w:tc>
        <w:tc>
          <w:tcPr>
            <w:tcW w:w="1006" w:type="dxa"/>
          </w:tcPr>
          <w:p w14:paraId="0CA804DF" w14:textId="03AE87FA" w:rsidR="00724975" w:rsidRDefault="00185B27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</w:t>
            </w:r>
            <w:r w:rsidR="00724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00кг</w:t>
            </w:r>
          </w:p>
        </w:tc>
        <w:tc>
          <w:tcPr>
            <w:tcW w:w="1839" w:type="dxa"/>
          </w:tcPr>
          <w:p w14:paraId="24CF92F0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4A44D64E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4C8A915B" w14:textId="77777777" w:rsidTr="00724975">
        <w:trPr>
          <w:trHeight w:val="363"/>
        </w:trPr>
        <w:tc>
          <w:tcPr>
            <w:tcW w:w="456" w:type="dxa"/>
          </w:tcPr>
          <w:p w14:paraId="0BDA17C9" w14:textId="5A56A1F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655" w:type="dxa"/>
          </w:tcPr>
          <w:p w14:paraId="48CF3EF4" w14:textId="72805295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прясно мляко  БДС 1.5%                </w:t>
            </w:r>
          </w:p>
        </w:tc>
        <w:tc>
          <w:tcPr>
            <w:tcW w:w="1006" w:type="dxa"/>
          </w:tcPr>
          <w:p w14:paraId="51AEF4AD" w14:textId="09F62A3B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3FED691D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11E65654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5E84C488" w14:textId="77777777" w:rsidTr="00724975">
        <w:trPr>
          <w:trHeight w:val="363"/>
        </w:trPr>
        <w:tc>
          <w:tcPr>
            <w:tcW w:w="456" w:type="dxa"/>
          </w:tcPr>
          <w:p w14:paraId="3B94E013" w14:textId="0594053A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655" w:type="dxa"/>
          </w:tcPr>
          <w:p w14:paraId="5965100B" w14:textId="7B9781E3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рогче                                                 </w:t>
            </w:r>
          </w:p>
        </w:tc>
        <w:tc>
          <w:tcPr>
            <w:tcW w:w="1006" w:type="dxa"/>
          </w:tcPr>
          <w:p w14:paraId="1525595B" w14:textId="7E11F775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54E1A5FD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6FA9C202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2AB89847" w14:textId="77777777" w:rsidTr="00724975">
        <w:trPr>
          <w:trHeight w:val="363"/>
        </w:trPr>
        <w:tc>
          <w:tcPr>
            <w:tcW w:w="456" w:type="dxa"/>
          </w:tcPr>
          <w:p w14:paraId="71CEA65A" w14:textId="14EE0306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55" w:type="dxa"/>
          </w:tcPr>
          <w:p w14:paraId="1FD0C13C" w14:textId="5AAC72ED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хляб,шунка и кашкавал</w:t>
            </w:r>
          </w:p>
        </w:tc>
        <w:tc>
          <w:tcPr>
            <w:tcW w:w="1006" w:type="dxa"/>
          </w:tcPr>
          <w:p w14:paraId="2691DC10" w14:textId="59FB122C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44B40D4E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4A6F4BB7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24975" w14:paraId="463A8B78" w14:textId="77777777" w:rsidTr="00724975">
        <w:trPr>
          <w:trHeight w:val="363"/>
        </w:trPr>
        <w:tc>
          <w:tcPr>
            <w:tcW w:w="456" w:type="dxa"/>
          </w:tcPr>
          <w:p w14:paraId="3EF8524A" w14:textId="34CE3715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655" w:type="dxa"/>
          </w:tcPr>
          <w:p w14:paraId="5779ACDC" w14:textId="47FEF0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ябълки</w:t>
            </w:r>
          </w:p>
        </w:tc>
        <w:tc>
          <w:tcPr>
            <w:tcW w:w="1006" w:type="dxa"/>
          </w:tcPr>
          <w:p w14:paraId="71E954CD" w14:textId="1B2C1266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0,100кг</w:t>
            </w:r>
          </w:p>
        </w:tc>
        <w:tc>
          <w:tcPr>
            <w:tcW w:w="1839" w:type="dxa"/>
          </w:tcPr>
          <w:p w14:paraId="1F67375B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14:paraId="55C373B3" w14:textId="77777777" w:rsidR="00724975" w:rsidRDefault="00724975" w:rsidP="006D6858">
            <w:pPr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5F5D338" w14:textId="77777777" w:rsidR="00967C48" w:rsidRDefault="00967C4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EE8125D" w14:textId="6FDD856C" w:rsidR="006C28A7" w:rsidRDefault="006C28A7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5467B6" w14:textId="42085FA3" w:rsidR="006C28A7" w:rsidRDefault="00013278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Средно –ар</w:t>
      </w:r>
      <w:r w:rsidR="006C28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итметична единична цена на горните:</w:t>
      </w:r>
    </w:p>
    <w:p w14:paraId="53C113AE" w14:textId="01EBC38E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CB9D728" w14:textId="57CD83C4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244DA29" w14:textId="1B1B71E9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6EDA6EE" w14:textId="1F029FF7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2BF9601" w14:textId="3B9F1261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Предложенията за цена се попълват от кандидата.</w:t>
      </w:r>
    </w:p>
    <w:p w14:paraId="6090DD0A" w14:textId="5763F462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A32B6B" w14:textId="15B1DF55" w:rsidR="00F608D2" w:rsidRDefault="00F608D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E8685AD" w14:textId="2A633096" w:rsidR="007D429F" w:rsidRDefault="00EA6912" w:rsidP="006D685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Дата........................................                                    Подпис и печат:............................</w:t>
      </w:r>
    </w:p>
    <w:p w14:paraId="606BCCB9" w14:textId="2643A868" w:rsidR="00722347" w:rsidRDefault="00722347" w:rsidP="001D1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32F793F" w14:textId="628FA1DA" w:rsidR="00B132AD" w:rsidRPr="00D72F20" w:rsidRDefault="00B132AD" w:rsidP="00D72F20">
      <w:pPr>
        <w:spacing w:before="100" w:beforeAutospacing="1" w:after="100" w:afterAutospacing="1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2F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Проект на договор - Приложение № </w:t>
      </w:r>
      <w:r w:rsidR="006D68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</w:p>
    <w:p w14:paraId="5F4B52E8" w14:textId="4B84075F" w:rsidR="00AB68B6" w:rsidRPr="00AB68B6" w:rsidRDefault="00CC7677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128 С</w:t>
      </w:r>
      <w:r w:rsidR="00AB68B6" w:rsidRPr="00AB68B6">
        <w:rPr>
          <w:rFonts w:ascii="Times New Roman" w:eastAsia="Times New Roman" w:hAnsi="Times New Roman" w:cs="Times New Roman"/>
          <w:sz w:val="24"/>
          <w:szCs w:val="24"/>
          <w:lang w:eastAsia="bg-BG"/>
        </w:rPr>
        <w:t>У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 Айнщайн</w:t>
      </w:r>
      <w:r w:rsidR="00AB68B6" w:rsidRPr="00AB68B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14:paraId="67B87322" w14:textId="77777777" w:rsidR="00B132AD" w:rsidRPr="00AB68B6" w:rsidRDefault="006C0F34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8B6">
        <w:rPr>
          <w:rFonts w:ascii="Times New Roman" w:eastAsia="Times New Roman" w:hAnsi="Times New Roman" w:cs="Times New Roman"/>
          <w:sz w:val="24"/>
          <w:szCs w:val="24"/>
          <w:lang w:eastAsia="bg-BG"/>
        </w:rPr>
        <w:t>Фирма</w:t>
      </w:r>
      <w:r w:rsidR="00B132AD" w:rsidRPr="00AB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 </w:t>
      </w:r>
    </w:p>
    <w:p w14:paraId="2A25CBED" w14:textId="77777777" w:rsidR="00AB68B6" w:rsidRPr="00AB68B6" w:rsidRDefault="00AB68B6" w:rsidP="009F0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70CFE25" w14:textId="77777777" w:rsidR="00B132AD" w:rsidRPr="00AB68B6" w:rsidRDefault="00B132AD" w:rsidP="009F0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B68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ДОГОВОР ЗА ОРГАНИЗИРАНЕ НА УЧЕНИЧЕСКО СТОЛОВО ХРАНЕНЕ №....................................... .../ г.</w:t>
      </w:r>
    </w:p>
    <w:p w14:paraId="187E8A04" w14:textId="77777777" w:rsidR="00B132AD" w:rsidRPr="00A6557E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2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Днес,...................., ................... г. </w:t>
      </w:r>
      <w:r w:rsidRPr="00D72F20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разпоредбите на Закона за общинската собственост, Наредбата за общинската собственост на СОС, </w:t>
      </w:r>
      <w:r w:rsidRPr="00D72F20">
        <w:rPr>
          <w:rFonts w:ascii="Times New Roman" w:hAnsi="Times New Roman" w:cs="Times New Roman"/>
          <w:sz w:val="24"/>
          <w:szCs w:val="24"/>
        </w:rPr>
        <w:t xml:space="preserve">Наредбата на Столичен общински съвет за организиране на ученическо столово и бюфетно хранене в общинските училища на територията на Столична община, </w:t>
      </w:r>
      <w:r w:rsidRPr="00D72F20">
        <w:rPr>
          <w:rFonts w:ascii="Times New Roman" w:eastAsia="Times New Roman" w:hAnsi="Times New Roman" w:cs="Times New Roman"/>
          <w:sz w:val="24"/>
          <w:szCs w:val="24"/>
        </w:rPr>
        <w:t xml:space="preserve">Наредбата за условията и реда за провеждане на търгове и конкурси на СОС, </w:t>
      </w:r>
      <w:r w:rsidR="00CC28C8" w:rsidRPr="00CC28C8">
        <w:rPr>
          <w:rFonts w:ascii="Times New Roman" w:eastAsia="Times New Roman" w:hAnsi="Times New Roman" w:cs="Times New Roman"/>
          <w:sz w:val="24"/>
          <w:szCs w:val="24"/>
        </w:rPr>
        <w:t>Заповед № СОА23-РД09-598/23.02.2023 г. на кмета на Столична община</w:t>
      </w:r>
      <w:r w:rsidR="00CC28C8" w:rsidRPr="00D7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8C8">
        <w:rPr>
          <w:rFonts w:ascii="Times New Roman" w:eastAsia="Times New Roman" w:hAnsi="Times New Roman" w:cs="Times New Roman"/>
          <w:sz w:val="24"/>
          <w:szCs w:val="24"/>
        </w:rPr>
        <w:t xml:space="preserve">относно откриване на 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</w:rPr>
        <w:t xml:space="preserve">публично оповестен конкурс </w:t>
      </w:r>
      <w:r w:rsidRPr="00A6557E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</w:rPr>
        <w:t>на Решение № 106 от 09.02.2023 г. на Столичен общински съвет и РМЛ23-ВК08-81-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</w:rPr>
        <w:t xml:space="preserve"> от 28.02.2023 г. на кмета на СО – район „Младост“, </w:t>
      </w:r>
      <w:r w:rsidRPr="00A6557E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</w:t>
      </w:r>
    </w:p>
    <w:p w14:paraId="49817440" w14:textId="7E632407" w:rsidR="00B132AD" w:rsidRPr="00A6557E" w:rsidRDefault="00131F66" w:rsidP="00B132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128СУ“Алберт Айнщайн</w:t>
      </w:r>
      <w:r w:rsidRPr="004A6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“</w:t>
      </w:r>
      <w:r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със седалище и адрес на управление: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796C26" w:rsidRPr="00A65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ПК 1799</w:t>
      </w:r>
      <w:r w:rsidR="00CC28C8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“, № 1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БУЛСТАТ: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000668681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представляван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Юлиан Плачков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="00796C26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директор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Янка Ковачева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="00A6557E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главен 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счетоводител </w:t>
      </w:r>
      <w:r w:rsidR="00796C26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наричано по-долу </w:t>
      </w:r>
      <w:r w:rsidR="00796C26" w:rsidRPr="00A6557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„НАЕМОДАТЕЛ“</w:t>
      </w:r>
      <w:r w:rsidR="00B132AD" w:rsidRPr="00A6557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от една страна и</w:t>
      </w:r>
    </w:p>
    <w:p w14:paraId="065588F4" w14:textId="77777777" w:rsidR="00B132AD" w:rsidRPr="00A6557E" w:rsidRDefault="00B132AD" w:rsidP="00B132A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57E">
        <w:rPr>
          <w:rFonts w:ascii="Times New Roman" w:eastAsia="Times New Roman" w:hAnsi="Times New Roman" w:cs="Times New Roman"/>
          <w:sz w:val="24"/>
          <w:szCs w:val="24"/>
          <w:lang w:eastAsia="bg-BG"/>
        </w:rPr>
        <w:t>2. "....................................................... ", със седалище и адрес на управление:</w:t>
      </w:r>
    </w:p>
    <w:p w14:paraId="1A73B9FB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57E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гр................................., община................., ул...........................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ЕИК..................... ИД по</w:t>
      </w:r>
    </w:p>
    <w:p w14:paraId="64B294A5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ЗДДС BG................................. представлявано от ..............................</w:t>
      </w:r>
      <w:r w:rsid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 - ................., наричан по-долу </w:t>
      </w:r>
      <w:r w:rsidR="00796C26" w:rsidRPr="00796C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„НАЕМАТЕЛ“</w:t>
      </w:r>
    </w:p>
    <w:p w14:paraId="31FD5C34" w14:textId="77777777" w:rsidR="00B132AD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сключи настоящия договор за следното:</w:t>
      </w:r>
    </w:p>
    <w:p w14:paraId="5FC6FDB2" w14:textId="77777777" w:rsidR="00796C26" w:rsidRPr="005D0EAF" w:rsidRDefault="00796C26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FF8874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ПРЕДМЕТ НА ДОГОВОРА: </w:t>
      </w:r>
    </w:p>
    <w:p w14:paraId="3922AE78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1. (1) </w:t>
      </w:r>
      <w:r w:rsidR="00796C26"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НАЕМОДАТЕЛЯТ</w:t>
      </w:r>
      <w:r w:rsidR="002710CA"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</w:t>
      </w:r>
      <w:r w:rsidR="00796C26"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описания по-долу обект за осъществяване на ученическо столово хранене в ученически стол:</w:t>
      </w:r>
    </w:p>
    <w:p w14:paraId="028C13D4" w14:textId="5356D942" w:rsidR="00796C26" w:rsidRPr="00D402FA" w:rsidRDefault="00796C26" w:rsidP="00796C26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Ученически стол с обща полезна площ </w:t>
      </w:r>
      <w:r w:rsidR="00131F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167,38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31F6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кв.м.и ученически бюфет към него с площ 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21,70 кв.м.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разположен в сграда на</w:t>
      </w:r>
      <w:r w:rsidRPr="00796C2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D4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128СУ“Алберт Айнщайн</w:t>
      </w:r>
      <w:r w:rsidR="00D402FA" w:rsidRPr="004A6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“</w:t>
      </w:r>
      <w:r w:rsidR="00D402FA" w:rsidRPr="005D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с идентификатор 68134.4091.86.2 по КККР, АОС № 2301/2017</w:t>
      </w:r>
      <w:r w:rsidRPr="00796C2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</w:t>
      </w:r>
      <w:r w:rsidR="00CE1C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административен адрес: </w:t>
      </w:r>
      <w:r w:rsidRPr="00796C2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гр. София,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ПК 179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9,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ж.к. “Младост 2 </w:t>
      </w:r>
      <w:r w:rsidRPr="00796C2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; ул. „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Проф.д-р Васил Златарски </w:t>
      </w:r>
      <w:r w:rsidRPr="00796C2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“, № 1</w:t>
      </w:r>
      <w:r w:rsidR="00D40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14:paraId="52E16483" w14:textId="77777777" w:rsidR="00B132AD" w:rsidRDefault="00B132AD" w:rsidP="00B132AD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 w:firstLine="993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14:paraId="2BD9CDC9" w14:textId="5DF0075A" w:rsidR="00F462D2" w:rsidRDefault="00F462D2" w:rsidP="00F462D2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Индивидуализираният в ал. 1 обект следва да се ползва само за посоченото му предназначение – организиране и осъществяване на ученическо столово хранене. Не се допуска използването му за производсто и съхранение на друга продукция, както и използванто му в извънучебно време за други де</w:t>
      </w:r>
      <w:r w:rsidR="00CE1C30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ности.</w:t>
      </w:r>
    </w:p>
    <w:p w14:paraId="5DB85A7B" w14:textId="77777777" w:rsidR="00F462D2" w:rsidRDefault="00F462D2" w:rsidP="00F462D2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473FEF3" w14:textId="77777777" w:rsidR="00F462D2" w:rsidRDefault="00F462D2" w:rsidP="00F462D2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(3</w:t>
      </w:r>
      <w:r w:rsidRPr="00796C2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работа в обекта се определят изисквания, включително:</w:t>
      </w:r>
    </w:p>
    <w:p w14:paraId="710850B8" w14:textId="77777777" w:rsidR="00F462D2" w:rsidRDefault="00F462D2" w:rsidP="00F462D2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предлагане само на хранителни продукти и храни, които отговарят на изискванията на действащата нормативна уредба за задравословно хранене на деца;</w:t>
      </w:r>
    </w:p>
    <w:p w14:paraId="670D95A2" w14:textId="77777777" w:rsidR="00F462D2" w:rsidRPr="005D0EAF" w:rsidRDefault="00F462D2" w:rsidP="00F462D2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обектът е с работно време, съобразено с учебната програма и сменния режим в училището, като в неучебни дни и части от денонощието не може да работи, освен за приготвяне на храната за предстоящото хранене.</w:t>
      </w:r>
    </w:p>
    <w:p w14:paraId="0F324C2F" w14:textId="77777777" w:rsidR="00F462D2" w:rsidRDefault="00F462D2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7A162DF" w14:textId="072D55FC" w:rsidR="00F462D2" w:rsidRDefault="00F462D2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2D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II. </w:t>
      </w:r>
      <w:r w:rsidRPr="00F462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НА ДОГОВОРА</w:t>
      </w:r>
    </w:p>
    <w:p w14:paraId="255AB68B" w14:textId="1CC88305" w:rsidR="00005205" w:rsidRPr="00005205" w:rsidRDefault="00005205" w:rsidP="00005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20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</w:t>
      </w:r>
      <w:r w:rsidR="009D14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02FA">
        <w:rPr>
          <w:rFonts w:ascii="Times New Roman" w:eastAsia="Times New Roman" w:hAnsi="Times New Roman" w:cs="Times New Roman"/>
          <w:sz w:val="24"/>
          <w:szCs w:val="24"/>
          <w:lang w:eastAsia="bg-BG"/>
        </w:rPr>
        <w:t>128 С</w:t>
      </w:r>
      <w:r w:rsidRPr="00005205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отдава под наем на</w:t>
      </w:r>
      <w:r w:rsidR="00AB49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 имота, подробно описан в чл. 1 от настоящия договор за срок от 5 /пет/ години</w:t>
      </w:r>
      <w:r w:rsidR="0047763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</w:t>
      </w:r>
      <w:r w:rsidR="00477632" w:rsidRPr="00477632">
        <w:t xml:space="preserve"> </w:t>
      </w:r>
      <w:r w:rsidR="00477632" w:rsidRPr="004776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 след края на учебните занят</w:t>
      </w:r>
      <w:r w:rsidR="00477632">
        <w:rPr>
          <w:rFonts w:ascii="Times New Roman" w:eastAsia="Times New Roman" w:hAnsi="Times New Roman" w:cs="Times New Roman"/>
          <w:sz w:val="24"/>
          <w:szCs w:val="24"/>
          <w:lang w:eastAsia="bg-BG"/>
        </w:rPr>
        <w:t>ия за съответната учебна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Срокът на договора започва да тече от датата на получаване на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по чл. 26 от Закона за храните, но последният не може да е по-дълъг от два мес</w:t>
      </w:r>
      <w:r w:rsidR="008677B1">
        <w:rPr>
          <w:rFonts w:ascii="Times New Roman" w:eastAsia="Times New Roman" w:hAnsi="Times New Roman" w:cs="Times New Roman"/>
          <w:sz w:val="24"/>
          <w:szCs w:val="24"/>
          <w:lang w:eastAsia="bg-BG"/>
        </w:rPr>
        <w:t>еца, считано от регистрационния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индекс на договора.</w:t>
      </w:r>
    </w:p>
    <w:p w14:paraId="2419A872" w14:textId="77777777" w:rsidR="00005205" w:rsidRPr="00005205" w:rsidRDefault="00005205" w:rsidP="00005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2D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F462D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НАЕМНА ЦЕНА</w:t>
      </w:r>
    </w:p>
    <w:p w14:paraId="075FEEDD" w14:textId="1C66A920" w:rsidR="00F462D2" w:rsidRPr="009075AA" w:rsidRDefault="00F462D2" w:rsidP="003B481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 w:rsidR="00005205" w:rsidRPr="009075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05205" w:rsidRPr="009075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(1)</w:t>
      </w: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НАЕМАТЕЛЯ</w:t>
      </w:r>
      <w:r w:rsidR="008677B1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</w:t>
      </w:r>
      <w:r w:rsidR="00D402FA">
        <w:rPr>
          <w:rFonts w:ascii="Times New Roman" w:eastAsia="Times New Roman" w:hAnsi="Times New Roman" w:cs="Times New Roman"/>
          <w:sz w:val="24"/>
          <w:szCs w:val="24"/>
          <w:lang w:eastAsia="bg-BG"/>
        </w:rPr>
        <w:t>ща месечен наем в размер на 107,53</w:t>
      </w: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 на месец, определена съгласно Наредбата за цените при сделките с недвижими имоти на СО. Върху наемната цена се начислява 20% ДДС. Уговорената наемна цена се заплаща от НАЕМАТЕЛЯ до 10 /десето/ число на тек</w:t>
      </w:r>
      <w:r w:rsid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щия месец по банков път по сметката на </w:t>
      </w:r>
      <w:r w:rsidR="009075AA"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>СО – район „Младост“</w:t>
      </w:r>
      <w:r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05205" w:rsidRPr="009075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075AA" w:rsidRPr="009075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BG73SOMB91303</w:t>
      </w:r>
      <w:r w:rsidR="009075AA" w:rsidRPr="009075AA">
        <w:rPr>
          <w:rFonts w:ascii="Times New Roman" w:eastAsia="Times New Roman" w:hAnsi="Times New Roman" w:cs="Times New Roman"/>
          <w:sz w:val="24"/>
          <w:szCs w:val="24"/>
          <w:lang w:eastAsia="bg-BG"/>
        </w:rPr>
        <w:t>117609501</w:t>
      </w:r>
      <w:r w:rsidR="003B481B" w:rsidRPr="009075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BGN, при Общинска банка АД</w:t>
      </w:r>
      <w:r w:rsidR="00005205" w:rsidRPr="00907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65B58C6" w14:textId="77777777" w:rsidR="00005205" w:rsidRDefault="00005205" w:rsidP="00005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наемната цена не бъде заплатена в 5-дневен срок от изтичане на срока по ал. 1, настоящият договор се счита за прекратен.</w:t>
      </w:r>
    </w:p>
    <w:p w14:paraId="79695827" w14:textId="6DF2FDE4" w:rsid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просрочен ден сле</w:t>
      </w:r>
      <w:r w:rsidR="00FD5730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настъпване на падежа, НАЕМАТЕЛЯТ дължи освен главницата и законната лихва до окончателното изплащане на наемната цена.</w:t>
      </w:r>
    </w:p>
    <w:p w14:paraId="5967C129" w14:textId="77777777" w:rsidR="00005205" w:rsidRDefault="008D143E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4. 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Наемната цена може да бъде коригирана едностранно и без съгласието на НАЕМАТЕЛЯ при изменение на нормативната уредба, касаеща изчисляването на размера на месечния наем на имоти общинска собственост.</w:t>
      </w:r>
    </w:p>
    <w:p w14:paraId="7C6A186F" w14:textId="77777777" w:rsid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Дължимата месечна наемна цена по чл. 3 се актуализира всяка година с Индекса на потребителските цени, при отчетена инфлация за съответната година в съответствие с официално обявения процент на инфлация за страната, отразен в Индекса на потребителските цени на Националния статистически институт.</w:t>
      </w:r>
    </w:p>
    <w:p w14:paraId="0D3852AA" w14:textId="77777777" w:rsid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(3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летните месеци, когато училището не работи не се дължи заплащането на наемната цена на обекта.</w:t>
      </w:r>
    </w:p>
    <w:p w14:paraId="44C7EC72" w14:textId="77777777" w:rsid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5. </w:t>
      </w:r>
      <w:r w:rsidRPr="008D14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(1)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подписване на настоящия договор НАЕМАТЕЛЯТ се задължава да представи документ за внесена гаранционна вноска за обезпечаване на договора в размер на 1 000.00 /хиляда/ лева.</w:t>
      </w:r>
    </w:p>
    <w:p w14:paraId="44C69D17" w14:textId="77777777" w:rsid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(2</w:t>
      </w:r>
      <w:r w:rsidRPr="008D143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Внесената от НАЕМАТЕЛЯ гаранционна вноска обезпечава изпълнението на настоящия договор. Същата не се олихвява.</w:t>
      </w:r>
    </w:p>
    <w:p w14:paraId="128566BB" w14:textId="3778E702" w:rsid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4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8D14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1C3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неизпълнение на договорните задължения от страна на НАЕМАТЕЛЯ, НАЕМОДАТЕЛЯТ има право да се удовлетвори за претенциите си от гаранцията за изпълнение на договора.</w:t>
      </w:r>
    </w:p>
    <w:p w14:paraId="22C2D293" w14:textId="77777777" w:rsidR="008D143E" w:rsidRPr="008D143E" w:rsidRDefault="008D143E" w:rsidP="008D1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НАЕМОДАТЕЛЯТ освобождава гаранцията за изпълнение на договора в срок до 30 календарни дни след изтичане срока на договора и изпълнение на задълженията по него от страна на НАЕМАТЕЛЯ.</w:t>
      </w:r>
    </w:p>
    <w:p w14:paraId="2715258C" w14:textId="35335AF2" w:rsidR="00005205" w:rsidRDefault="008D143E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Чл. 6. НАЕМАТЕЛЯТ се задължава редовно да плаща </w:t>
      </w:r>
      <w:r w:rsidR="009D141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консумативните разходи за описания в чл. 1 обект. При неплащане на консумативните разходи за повече от един месец НАЕМОДАТЕЛЯТ има право да се удовлетвори от гаранционната вноска и да прекрати едностранно договора по вина на НАЕМАТЕЛЯ.</w:t>
      </w:r>
    </w:p>
    <w:p w14:paraId="714E4505" w14:textId="77777777" w:rsidR="009D141C" w:rsidRPr="009D141C" w:rsidRDefault="009D141C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141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IV. </w:t>
      </w:r>
      <w:r w:rsidRPr="009D14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НАЕМОДАТЕЛЯ:</w:t>
      </w:r>
    </w:p>
    <w:p w14:paraId="62BAD6DD" w14:textId="77777777" w:rsidR="00F462D2" w:rsidRDefault="009D141C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7. </w:t>
      </w:r>
      <w:r w:rsidRPr="009D141C">
        <w:rPr>
          <w:rFonts w:ascii="Times New Roman" w:eastAsia="Times New Roman" w:hAnsi="Times New Roman" w:cs="Times New Roman"/>
          <w:sz w:val="24"/>
          <w:szCs w:val="24"/>
          <w:lang w:eastAsia="bg-BG"/>
        </w:rPr>
        <w:t>145 ОУ „Симеон Радев“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предостави държането и ползването на имота, подробно описан в чл. 1, за временно и възмездно ползване при условията на настоящия договор. Имотът се предава с приемно-предавателен протокол.</w:t>
      </w:r>
    </w:p>
    <w:p w14:paraId="34D1B47A" w14:textId="78A8773D" w:rsidR="009D141C" w:rsidRDefault="009D141C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8. Кметът на СО – район „Младост“, директорът на училището и/или експерти на дирекция „Образование“ </w:t>
      </w:r>
      <w:r w:rsidR="00F316C9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Столична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упълн</w:t>
      </w:r>
      <w:r w:rsidR="00F31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омощени от тях длъжностни лица, </w:t>
      </w:r>
      <w:r w:rsidR="00F316C9" w:rsidRPr="00F316C9">
        <w:rPr>
          <w:rFonts w:ascii="Times New Roman" w:eastAsia="Times New Roman" w:hAnsi="Times New Roman" w:cs="Times New Roman"/>
          <w:sz w:val="24"/>
          <w:szCs w:val="24"/>
          <w:lang w:eastAsia="bg-BG"/>
        </w:rPr>
        <w:t>могат да извършват проверки за изпълнението на договор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316C9" w:rsidRPr="00F31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всяко време, за спазване на предложенията в оферт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="00F316C9" w:rsidRPr="00F316C9">
        <w:rPr>
          <w:rFonts w:ascii="Times New Roman" w:eastAsia="Times New Roman" w:hAnsi="Times New Roman" w:cs="Times New Roman"/>
          <w:sz w:val="24"/>
          <w:szCs w:val="24"/>
          <w:lang w:eastAsia="bg-BG"/>
        </w:rPr>
        <w:t>, организацията на ученическото хранене и счетоводната отчетност, включително и с представители на училищното настоятелство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C057E24" w14:textId="77777777" w:rsidR="00B132AD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9. Директорът на училището и председателят на Училищното настоятелство</w:t>
      </w:r>
      <w:r w:rsidR="00BD6B50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упълномощени от тях длъжностни лица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9C51268" w14:textId="0BA63ED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Извършват текущ, контрол върху дейността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НАЕМАТЕЛЯ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като</w:t>
      </w: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следят осигуряването на храна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да е 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съобразен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с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ъс </w:t>
      </w:r>
      <w:r w:rsidRPr="00F316C9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специфичните изисквания към безопасността и качеството на храните, </w:t>
      </w:r>
      <w:r w:rsidR="00372DAB" w:rsidRPr="00372DA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регламентирани в европейското и националното законодателство – Закон за храните, Наредба № 2 от 20 януари 2021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(обн., ДВ, бр. 8 от 29 януари 2021г.), Наредба № 1 от 22.01.2018 г. за физиологичните норми за хранене на населението (Обн. ДВ. бр.11 от 2 Февруари 2018г.), Наредба № 6 от 10 август 2011 г. за здравословно хранене на децата на възраст от 3 до 7 години в детски заведения (обн., ДВ, бр. 65 от 23 август 2011 г.), Наредба № 37 от 21.07.2009 г. за здравословно хранене на учениците (обн., ДВ, бр. 63 от 07.08.2009 г.) и Наредба за организиране на ученическо столово и бюфетно хранене в общинските училища на територията на Столична община, всички други нормативни актове, свързани с предмета и обекта на конкурс</w:t>
      </w:r>
      <w:r w:rsidR="00372DAB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а</w:t>
      </w:r>
      <w:r w:rsid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, 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както и условията, </w:t>
      </w:r>
      <w:r w:rsid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при които НАЕМАТЕЛЯТ е 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спечелил конкурса.</w:t>
      </w:r>
    </w:p>
    <w:p w14:paraId="085FE5D8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Определят времето и графика за хранене на учениците.</w:t>
      </w:r>
    </w:p>
    <w:p w14:paraId="62013C93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Определят реда и контролират дисциплината по време на хранене.</w:t>
      </w:r>
    </w:p>
    <w:p w14:paraId="647DBA94" w14:textId="77777777" w:rsidR="00F316C9" w:rsidRPr="000742AF" w:rsidRDefault="00F316C9" w:rsidP="000803D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Ежедневно контролират спазването на санитарно-хигиенните изисквания в помещенията, отдадени под наем на </w:t>
      </w:r>
      <w:r w:rsidR="000742AF" w:rsidRP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НАЕМАТЕЛЯ</w:t>
      </w:r>
      <w:r w:rsidRP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въз</w:t>
      </w:r>
      <w:r w:rsid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основа на настоящия договор.</w:t>
      </w:r>
    </w:p>
    <w:p w14:paraId="466B9E2D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Утвърждават съвместно с медицинската сестра на училището вариантите на седмично меню, изготвени от </w:t>
      </w:r>
      <w:r w:rsid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НАЕМАТЕЛЯ.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ab/>
      </w:r>
    </w:p>
    <w:p w14:paraId="299FF918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Осигуряват на учениците от</w:t>
      </w:r>
      <w:r w:rsid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подготвителните групи, от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първи до четвърти клас присъствието на дежурен класен ръководител или възпитател по време на храненето им в стола.</w:t>
      </w:r>
    </w:p>
    <w:p w14:paraId="7923D1E6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Осъществяват контрол за броя на отчетените хранения и заверяват калкулационните листове за приготвената и реализирана в стола храна и изготвят месечни отчети.</w:t>
      </w:r>
    </w:p>
    <w:p w14:paraId="6E386FFE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Следят предоставените помещения да се ползват само за ученическо хранене.</w:t>
      </w:r>
    </w:p>
    <w:p w14:paraId="062D64D4" w14:textId="77777777" w:rsidR="00F316C9" w:rsidRPr="00F316C9" w:rsidRDefault="00F316C9" w:rsidP="00F316C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Осъществяват контрол относно заплащането на дължимит</w:t>
      </w:r>
      <w:r w:rsidR="008178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е консумативни разходи за вода </w:t>
      </w:r>
      <w:r w:rsidRPr="00F316C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електроенергия.</w:t>
      </w:r>
    </w:p>
    <w:p w14:paraId="1681CEBE" w14:textId="77777777" w:rsidR="00F316C9" w:rsidRDefault="000742AF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10.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(1) </w:t>
      </w:r>
      <w:r w:rsidRPr="00074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Директорът на училището,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сключи </w:t>
      </w:r>
      <w:r w:rsidRPr="000742A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Допълнително споразумение с НАЕМАТЕЛЯ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което да договари</w:t>
      </w:r>
      <w:r w:rsidRPr="00074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изисквания за училищното хранене на деца и ученици със специални хранителни потребности, нуждаещи се от специален диетичен режим на хранене.</w:t>
      </w:r>
    </w:p>
    <w:p w14:paraId="0CE50B92" w14:textId="77777777" w:rsidR="000742AF" w:rsidRPr="000742AF" w:rsidRDefault="000742AF" w:rsidP="00074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lastRenderedPageBreak/>
        <w:t>(2</w:t>
      </w:r>
      <w:r w:rsidRPr="000742A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) Съдържанието на </w:t>
      </w:r>
      <w:r w:rsidRPr="00282739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Допълнителното споразумение трябда да се съобрази със специфичните изисквания, определени в Наредба № 2 от 20.01.2021 г. на МЗХ, Наредба № 6 от 10.08.2011 г. и Наредба № 37 от 21.07.2009 г. на M3 към отделните групи храни.</w:t>
      </w:r>
    </w:p>
    <w:p w14:paraId="05441026" w14:textId="77777777" w:rsidR="000742AF" w:rsidRPr="000742AF" w:rsidRDefault="000742AF" w:rsidP="000742AF">
      <w:pPr>
        <w:keepNext/>
        <w:keepLines/>
        <w:widowControl w:val="0"/>
        <w:spacing w:after="260" w:line="257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bookmarkStart w:id="9" w:name="bookmark110"/>
      <w:r w:rsidRPr="0007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 xml:space="preserve">V. ПРАВА И ЗАДЪЛЖЕНИЯ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НАЕМАТЕЛЯ</w:t>
      </w:r>
      <w:r w:rsidRPr="0007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:</w:t>
      </w:r>
      <w:bookmarkEnd w:id="9"/>
    </w:p>
    <w:p w14:paraId="1F2C30A3" w14:textId="77777777" w:rsidR="000742AF" w:rsidRPr="000742AF" w:rsidRDefault="000742AF" w:rsidP="000742AF">
      <w:pPr>
        <w:widowControl w:val="0"/>
        <w:tabs>
          <w:tab w:val="left" w:leader="dot" w:pos="563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0742A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Чл. 11.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НАЕМАТЕЛЯТ</w:t>
      </w:r>
      <w:r w:rsidRPr="000742A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се задължава да ползва имота,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0742A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подробно описан в чл. 1 от настоящия договор в съответствие с предмета на договора и да ги стопанисва с грижата на добър стопанин.</w:t>
      </w:r>
    </w:p>
    <w:p w14:paraId="7D52A4D8" w14:textId="32584B51" w:rsidR="00B132AD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12.</w:t>
      </w:r>
      <w:r w:rsidR="000742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742A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НАЕМАТЕЛЯТ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</w:t>
      </w:r>
      <w:r w:rsidR="00FD5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спазва всички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5730" w:rsidRPr="00FD573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правила и норми за осигуряване на безопасност при пожар</w:t>
      </w:r>
      <w:r w:rsidR="00FD573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D5730" w:rsidRPr="00FD5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поддържа в добро санитарно и хигиенно състояние обекта, предмет на настоящия договор.</w:t>
      </w:r>
    </w:p>
    <w:p w14:paraId="79871982" w14:textId="6973BAAD" w:rsidR="00B132AD" w:rsidRPr="00F85DC0" w:rsidRDefault="00004A0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13.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НАЕМАТЕЛЯТ</w:t>
      </w:r>
      <w:r w:rsidRPr="000742AF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задължава храните и суровините, </w:t>
      </w:r>
      <w:bookmarkStart w:id="10" w:name="_Hlk135117093"/>
      <w:bookmarkStart w:id="11" w:name="_Hlk135117119"/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доставяни, приготв</w:t>
      </w:r>
      <w:r w:rsidR="00A25E31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и предлагани на територията на училището, да отговарят на изискванията за безопасност и качество, </w:t>
      </w:r>
      <w:bookmarkStart w:id="12" w:name="_Hlk135117894"/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регламентирани в </w:t>
      </w:r>
      <w:bookmarkStart w:id="13" w:name="_Hlk135117025"/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1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националното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законодателство</w:t>
      </w:r>
      <w:r w:rsid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Закон за храните, </w:t>
      </w:r>
      <w:r w:rsidR="005E3A77" w:rsidRP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 януари 2021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(обн., ДВ, бр. 8 от 29 януари 2021г.), Наредба № 1 от 22.01.2018 г. за физиологичните норми за хранене на населението (Обн. ДВ. бр.11 от 2 Февруари 2018г.), Наредба № 6 от 10 август 2011 г. за здравословно хранене на децата на възраст от 3 до 7 години в детски заведения (обн., ДВ, бр. 65 от 23 август 2011 г.), Наредба № 37 от 21.07.2009 г. за здравословно хранене на учениците (обн., ДВ, бр. 63 от 07.08.2009 г.) и Наредба за организиране на ученическо столово и бюфетно хранене в общинските училища на територията на Столична община</w:t>
      </w:r>
      <w:r w:rsid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всички д</w:t>
      </w:r>
      <w:r w:rsidR="005E3A77" w:rsidRP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>руги нормативни актове, свързани с предмета</w:t>
      </w:r>
      <w:r w:rsid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обекта на конкурс</w:t>
      </w:r>
      <w:bookmarkEnd w:id="12"/>
      <w:r w:rsid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bookmarkEnd w:id="11"/>
      <w:r w:rsid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E3A77" w:rsidRPr="005E3A77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bookmarkEnd w:id="13"/>
      <w:r w:rsidR="005E3A77" w:rsidRPr="005E3A77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НАЕМАТЕЛЯТ </w:t>
      </w:r>
      <w:r w:rsidR="005E3A77" w:rsidRPr="005E3A77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</w:t>
      </w:r>
      <w:r w:rsidR="00D06D3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EEA7D79" w14:textId="0BF78750" w:rsidR="00B132AD" w:rsidRPr="00F85DC0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Храните в училището 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доставят от обекти, регистрирани по Закона за храните.</w:t>
      </w:r>
    </w:p>
    <w:p w14:paraId="14DC5E81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2. Всяка партида храни се придружава от документ, удостоверяващ произход и годност на храната.</w:t>
      </w:r>
    </w:p>
    <w:p w14:paraId="652242A5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3. Храни, съдържащи, съставени или произведени от ГМО, не се допускат за хранене на деца.</w:t>
      </w:r>
    </w:p>
    <w:p w14:paraId="6E638E3A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4. Храни, обработени с йонизиращи лъчения, не се допускат за хранене на деца.</w:t>
      </w:r>
    </w:p>
    <w:p w14:paraId="7C54428C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5. В училището не се допускат храни с нарушена цялост на опаковката.</w:t>
      </w:r>
    </w:p>
    <w:p w14:paraId="478A0240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Храните се съхраняват в условията, регламентирани от производителя, и се предлагат в рамките на срока на трайност. </w:t>
      </w:r>
    </w:p>
    <w:p w14:paraId="148521CD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В училищата не се допускат храни, които са с признаци на развала, както и храни с изтекъл срок на трайност. </w:t>
      </w:r>
    </w:p>
    <w:p w14:paraId="526E7310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8. В училищата не се допускат храни, вкл. пресни плодове и зеленчуци, съдържащи остатъчни количества пестициди, нитрати и други замърсители над максимално допустимите стойности.</w:t>
      </w:r>
    </w:p>
    <w:p w14:paraId="7241127D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Забранява се предлагането и продажбата на енергийни напитки и продукти, съдържащи психотропни вещества. </w:t>
      </w:r>
    </w:p>
    <w:p w14:paraId="456F31E8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004A0D" w:rsidRPr="00004A0D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НАЕМАТЕЛЯТ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спазва стриктно специфичните изисквания към групите храни, които се предлагат в училищата, съгласно Наредба № 2 от 20.01.2021 г.</w:t>
      </w:r>
      <w:r w:rsidR="001A305B" w:rsidRPr="005D0EAF">
        <w:rPr>
          <w:rFonts w:ascii="Times New Roman" w:hAnsi="Times New Roman" w:cs="Times New Roman"/>
          <w:sz w:val="24"/>
          <w:szCs w:val="24"/>
        </w:rPr>
        <w:t xml:space="preserve"> </w:t>
      </w:r>
      <w:r w:rsidR="004C14FE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ученици.</w:t>
      </w:r>
    </w:p>
    <w:p w14:paraId="376354E6" w14:textId="2ED93303" w:rsidR="00004A0D" w:rsidRPr="00004A0D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 трябва да приготвя храната на територията на училището и в този смисъл той трябва да си осигури пълния обем необходима техника, оборудване и посуда за осъществяване на дейността.</w:t>
      </w:r>
    </w:p>
    <w:p w14:paraId="78BCDA56" w14:textId="148950A9" w:rsidR="00B132AD" w:rsidRPr="00004A0D" w:rsidRDefault="00B132AD" w:rsidP="0000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Забранява се </w:t>
      </w:r>
      <w:r w:rsidR="00004A0D"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предлага: </w:t>
      </w:r>
    </w:p>
    <w:p w14:paraId="00110CD5" w14:textId="77777777" w:rsidR="00B132AD" w:rsidRPr="00004A0D" w:rsidRDefault="00B132AD" w:rsidP="0000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енергийни напитки; </w:t>
      </w:r>
    </w:p>
    <w:p w14:paraId="2925F6F6" w14:textId="77777777" w:rsidR="00B132AD" w:rsidRPr="00004A0D" w:rsidRDefault="00B132AD" w:rsidP="0000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картофени и зърнени изделия;</w:t>
      </w:r>
    </w:p>
    <w:p w14:paraId="307FFBF5" w14:textId="77777777" w:rsidR="00B132AD" w:rsidRPr="00004A0D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екструдирани зърнени продукти с добавена мазнина;</w:t>
      </w:r>
    </w:p>
    <w:p w14:paraId="38F1BD25" w14:textId="77777777" w:rsidR="00B132AD" w:rsidRPr="00004A0D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ядки;</w:t>
      </w:r>
    </w:p>
    <w:p w14:paraId="2CF217CC" w14:textId="77777777" w:rsidR="00B132AD" w:rsidRPr="00004A0D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тестени изделия;</w:t>
      </w:r>
    </w:p>
    <w:p w14:paraId="5E87C167" w14:textId="77777777" w:rsidR="00B132AD" w:rsidRPr="00004A0D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захарни и шоколадови изделия, с изключение на шоколад;</w:t>
      </w:r>
    </w:p>
    <w:p w14:paraId="19137386" w14:textId="77777777" w:rsidR="00B132AD" w:rsidRPr="00004A0D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сладкарски продукти с високо съдържание на мазнина и захар - торти и пасти със сметанов и/или маслен крем, сиропирани сладкиши;</w:t>
      </w:r>
    </w:p>
    <w:p w14:paraId="1A438CC3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A0D">
        <w:rPr>
          <w:rFonts w:ascii="Times New Roman" w:eastAsia="Times New Roman" w:hAnsi="Times New Roman" w:cs="Times New Roman"/>
          <w:sz w:val="24"/>
          <w:szCs w:val="24"/>
          <w:lang w:eastAsia="bg-BG"/>
        </w:rPr>
        <w:t>- сухи супи и сухи бульони.</w:t>
      </w:r>
    </w:p>
    <w:p w14:paraId="2C7BC758" w14:textId="52D99026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14. </w:t>
      </w:r>
      <w:r w:rsidR="00004A0D" w:rsidRPr="003B481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3B4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заплаща наема, всички консумативни разходи за електро</w:t>
      </w:r>
      <w:r w:rsidR="00372DAB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енергия</w:t>
      </w:r>
      <w:r w:rsidRPr="003B48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BD6B50" w:rsidRPr="003B481B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B481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ода и др. в ученическия стол.</w:t>
      </w:r>
      <w:r w:rsidRPr="003B481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860904" w:rsidRPr="003B481B">
        <w:rPr>
          <w:rFonts w:ascii="Times New Roman" w:hAnsi="Times New Roman" w:cs="Times New Roman"/>
          <w:color w:val="000000"/>
          <w:sz w:val="24"/>
          <w:szCs w:val="24"/>
          <w:lang w:val="en"/>
        </w:rPr>
        <w:t>Електроенергията се отчита с контролен електромер, водата също се отчита с контролен водоме</w:t>
      </w:r>
      <w:r w:rsidR="00FB564B" w:rsidRPr="003B481B">
        <w:rPr>
          <w:rFonts w:ascii="Times New Roman" w:hAnsi="Times New Roman" w:cs="Times New Roman"/>
          <w:color w:val="000000"/>
          <w:sz w:val="24"/>
          <w:szCs w:val="24"/>
          <w:lang w:val="en"/>
        </w:rPr>
        <w:t>р. Дължимите суми се заплащат по банков пъ</w:t>
      </w:r>
      <w:r w:rsidR="0022473F" w:rsidRPr="003B481B">
        <w:rPr>
          <w:rFonts w:ascii="Times New Roman" w:hAnsi="Times New Roman" w:cs="Times New Roman"/>
          <w:color w:val="000000"/>
          <w:sz w:val="24"/>
          <w:szCs w:val="24"/>
        </w:rPr>
        <w:t>т по следната сметка:</w:t>
      </w:r>
      <w:r w:rsidR="00581685">
        <w:rPr>
          <w:rFonts w:ascii="Times New Roman" w:hAnsi="Times New Roman" w:cs="Times New Roman"/>
          <w:color w:val="000000"/>
          <w:sz w:val="24"/>
          <w:szCs w:val="24"/>
        </w:rPr>
        <w:t xml:space="preserve"> IBAN:</w:t>
      </w:r>
      <w:r w:rsidR="0022473F" w:rsidRPr="003B4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02FA">
        <w:rPr>
          <w:rFonts w:ascii="Times New Roman" w:hAnsi="Times New Roman" w:cs="Times New Roman"/>
          <w:color w:val="000000"/>
          <w:sz w:val="24"/>
          <w:szCs w:val="24"/>
        </w:rPr>
        <w:t>BG82SOMB913031429890</w:t>
      </w:r>
      <w:r w:rsidR="003B481B" w:rsidRPr="003B481B">
        <w:rPr>
          <w:rFonts w:ascii="Times New Roman" w:hAnsi="Times New Roman" w:cs="Times New Roman"/>
          <w:color w:val="000000"/>
          <w:sz w:val="24"/>
          <w:szCs w:val="24"/>
        </w:rPr>
        <w:t>01, при Общинска банка АД</w:t>
      </w:r>
    </w:p>
    <w:p w14:paraId="239B3EC8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15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НАЕМАТЕЛЯТ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отстранява за своя сметка всички повреди, получени при обикновеното ползване на обекта, както и всички повреди, виновно причинени от него.</w:t>
      </w:r>
    </w:p>
    <w:p w14:paraId="15C440E5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16. (1) 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използва предоставените помещения само за посоченото им предназначение - организиране и осъществяване на ученическо столово хранене. Не се допуска използването им за производство на друга продукция, както и използването им в извънучебно време за други дейности.</w:t>
      </w:r>
    </w:p>
    <w:p w14:paraId="24FA5A8C" w14:textId="77777777" w:rsidR="00B132AD" w:rsidRPr="005D0EAF" w:rsidRDefault="00DE68B6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(2) НАЕМАТЕЛЯТ</w:t>
      </w:r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 право да предоставя целия или части от наетия имот на трети физически или юридически лица.</w:t>
      </w:r>
    </w:p>
    <w:p w14:paraId="33708008" w14:textId="4642E8A2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hAnsi="Times New Roman" w:cs="Times New Roman"/>
          <w:color w:val="000000"/>
          <w:sz w:val="24"/>
          <w:szCs w:val="24"/>
        </w:rPr>
        <w:t>(3) П</w:t>
      </w:r>
      <w:r w:rsidRPr="005D0EAF">
        <w:rPr>
          <w:rFonts w:ascii="Times New Roman" w:hAnsi="Times New Roman" w:cs="Times New Roman"/>
          <w:color w:val="000000"/>
          <w:sz w:val="24"/>
          <w:szCs w:val="24"/>
          <w:lang w:val="en"/>
        </w:rPr>
        <w:t>ромяната на лице от персонала, което участникът е декларирал в своята оферта, става само след съгласие на директора на училището. В този случай, наемателят се задължава да осигури лице, което притежава аналогична или по-висока квалификация от изискуемата в конкурсната документация.</w:t>
      </w:r>
    </w:p>
    <w:p w14:paraId="7DEC7E35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17. (1) Храната, предлагана в ученическия стол трябва да отговаря на специфичните изисквания към безопасността и качеството на храните, определени за всяка група храна, съгласно Наредба № 2 от 20.01.2021 г. на МЗХ като се осигурява здравословно хранене на учениците чрез осигуряване на пълноценна и разнообразна храна, ежедневна консумация на плодове и зеленчуци, достатъчен прием на мляко и млечни продукти и други богати на белтък храни, увеличаване консумацията на пълнозърнести храни и ограничаване приема на мазнини, захар и сол, съгласно изискванията на Наредба № 37 от 21.07.2009 г. на МЗ.</w:t>
      </w:r>
    </w:p>
    <w:p w14:paraId="74B2A625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(2) Седмичните менюта се изготвят с участие на медицинския специалист в училището и се съгласуват с директора на учебното заведение. В изготвянето на седмичните менюта участие може да вземе и представител на родителите.</w:t>
      </w:r>
    </w:p>
    <w:p w14:paraId="049CD30E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18. (1)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НАЕМАТЕЛЯТ </w:t>
      </w:r>
      <w:r w:rsidR="00D72F20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длъжен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осъществява за своя сметка текущи и спешни ремонти, абонаментно и сервизно обслужване на имота.</w:t>
      </w:r>
    </w:p>
    <w:p w14:paraId="0F596C12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19. (1) При неизпълнение на задълженията по настоящия раздел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НАЕМАТЕЛЯТ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на 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неустойка в размер на 3% от размера на месечния наем за всеки ден от момента на констатиране на нарушението до момента на преустановяването му, но не повече от 25% от размера на наема.</w:t>
      </w:r>
    </w:p>
    <w:p w14:paraId="7493B9EA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(2) Ако в 7-дневен срок от констатиране на нарушенията същите не бъдат отстранени, договорът се прекратява, без да е необходимо предизвестие от страна на 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</w:t>
      </w:r>
      <w:r w:rsidR="00BD6B50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2503BDE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VI. СПЕЦИАЛНИ УСЛОВИЯ</w:t>
      </w:r>
    </w:p>
    <w:p w14:paraId="3B15A936" w14:textId="730CB845" w:rsidR="00B132AD" w:rsidRPr="005D0EAF" w:rsidRDefault="00B132AD" w:rsidP="00C04C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20. Учителите и непедагогическия</w:t>
      </w:r>
      <w:r w:rsidR="00D72F20"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персонал </w:t>
      </w:r>
      <w:r w:rsidR="00C04C1E"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училището </w:t>
      </w:r>
      <w:r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могат да се хранят в ученическия стол, </w:t>
      </w:r>
      <w:r w:rsidR="00C04C1E"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условие, че заплащат цената на консумираната от тях храна, изчислена по себестойност</w:t>
      </w:r>
      <w:r w:rsidR="00B0236D"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Допълнителни разпоредби на Инструкция № 2/26.03.2001 г. на МОН. Консумираната от учителите и непедагогическия персонал </w:t>
      </w:r>
      <w:r w:rsidR="00C04C1E"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храна </w:t>
      </w:r>
      <w:r w:rsidRPr="00C04C1E">
        <w:rPr>
          <w:rFonts w:ascii="Times New Roman" w:eastAsia="Times New Roman" w:hAnsi="Times New Roman" w:cs="Times New Roman"/>
          <w:sz w:val="24"/>
          <w:szCs w:val="24"/>
          <w:lang w:eastAsia="bg-BG"/>
        </w:rPr>
        <w:t>в училищния стол не се отчита в общия брой хранения на учениците.</w:t>
      </w:r>
    </w:p>
    <w:p w14:paraId="4909563B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21. За всяко хранене на ученик в ученическия стол се издава купон, заверен от фирмата-изпълнител и фискален бон, съгласно Инструкция № 2/26.03.2001 г. на МОН.</w:t>
      </w:r>
    </w:p>
    <w:p w14:paraId="063DF891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22. В ученическия стол следва да се изготвя ежедневно калкулационна ведомост за всеки отделе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н вид хранене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се подписва и подпечатва от Директора на училището или упълномощено от него със Заповед лице, съгласно изискванията на § 4 от Инструкция № 2/26.03.2001 г. на МОН.</w:t>
      </w:r>
    </w:p>
    <w:p w14:paraId="12759211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23. За отчитането на оборотите от продажбите на храна в ученическия стол се използват електронни фискални устройства, регистрирани по реда на Наредба № Н-18 от 2006 г. на Министерство на финансите.</w:t>
      </w:r>
    </w:p>
    <w:p w14:paraId="43716347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24. (1) В ученическия стол ежедневно следва да се прави финансов отчет на дневните обороти, който се отразява в книгата за дневните отчети, съгласно изискванията на Наредба № Н-18 от 2006 г. за регистриране и отчитане на дневните обороти.</w:t>
      </w:r>
    </w:p>
    <w:p w14:paraId="6FFA711C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Въз основа на дневните финансови отчети се отчитат фактическият брой хранения.</w:t>
      </w:r>
    </w:p>
    <w:p w14:paraId="75D22299" w14:textId="0FE362D9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(3) Цената на купона</w:t>
      </w:r>
      <w:r w:rsidR="00DE68B6"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="00B0236D"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осочена в офертата на участника, която е</w:t>
      </w:r>
      <w:r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настоящия договор, </w:t>
      </w:r>
      <w:r w:rsidR="00DE68B6"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остава непроменена до края на бюджетната година. Промяна на цената на купона в офертата към договора се </w:t>
      </w:r>
      <w:r w:rsidR="00D176B9"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веднъж годишно</w:t>
      </w:r>
      <w:r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 основа на ръст на официално обявения процент на инфлация за страната, отразен в Индекса на потребителските цени на Националния статистически институт, след представяне на икономическа обосновка от фирмата и становище на Дирекция "Образование" към Столична община.</w:t>
      </w:r>
    </w:p>
    <w:p w14:paraId="19864949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25. След приключването на договорните отношения, всички направени подобрения остават в полза на </w:t>
      </w:r>
      <w:r w:rsid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НАЕМОДАТЕЛЯ.</w:t>
      </w:r>
    </w:p>
    <w:p w14:paraId="4FB6392E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26. В случай на констатирани нарушения, свързани с изпълнението на настоящия договор или с действащите нормативни актове, установени при две последователни проверки в рамките на един месец, договорът се прекратява.</w:t>
      </w:r>
    </w:p>
    <w:p w14:paraId="1CBC7460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VII. ПРЕКРАТЯВАНЕ НА ДОГОВОРА:</w:t>
      </w:r>
    </w:p>
    <w:p w14:paraId="04C9587A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27. Настоящият договор се прекратява:</w:t>
      </w:r>
    </w:p>
    <w:p w14:paraId="3B53EC61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(1) с изтичане срока за който е сключен;</w:t>
      </w:r>
    </w:p>
    <w:p w14:paraId="1DA01796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по взаимно съгласие на страните, изразено писмено;</w:t>
      </w:r>
    </w:p>
    <w:p w14:paraId="21B5A0DF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в случаите на нарушаване условията на договора, едностранно от </w:t>
      </w:r>
      <w:r w:rsidR="00DE68B6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</w:t>
      </w:r>
      <w:r w:rsidR="00BD6B50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едноседмично предизвестие, включително прекратяване на регистрацията по чл. </w:t>
      </w:r>
      <w:r w:rsidR="00F85DC0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храните.</w:t>
      </w:r>
    </w:p>
    <w:p w14:paraId="4FE95A83" w14:textId="77777777" w:rsidR="00B132AD" w:rsidRPr="005D0EAF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(4) едностранно от </w:t>
      </w:r>
      <w:r w:rsidR="00DE68B6" w:rsidRPr="00DE6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НАЕМОДАТЕЛЯ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неспазване на действащите нормативни документи, в това число и свързаните с противопожарната безопасност, санитарните и хигиенни норми;</w:t>
      </w:r>
    </w:p>
    <w:p w14:paraId="464222B7" w14:textId="77777777" w:rsidR="00B132AD" w:rsidRPr="00F85DC0" w:rsidRDefault="00B132AD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едностранно от </w:t>
      </w:r>
      <w:r w:rsidR="000803D7" w:rsidRP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НАЕМОДАТЕЛЯ 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предизвестие при условията на чл. 3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2 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плащане на наемната цена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 условията на чл. 6 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плащане на консумативните разходи</w:t>
      </w:r>
      <w:r w:rsidR="000803D7" w:rsidRPr="00F85D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настоящия договор, без предизвестие;</w:t>
      </w:r>
    </w:p>
    <w:p w14:paraId="723A9920" w14:textId="77777777" w:rsidR="00B132AD" w:rsidRPr="00F85DC0" w:rsidRDefault="000803D7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(6</w:t>
      </w:r>
      <w:r w:rsidR="00B132AD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едностранно от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</w:t>
      </w:r>
      <w:r w:rsidR="00BD6B50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32AD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предизвестие в случай, че </w:t>
      </w:r>
      <w:r w:rsidR="00F85DC0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НАЕМАТЕЛЯТ </w:t>
      </w:r>
      <w:r w:rsidR="00B132AD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получи </w:t>
      </w:r>
      <w:r w:rsidR="00B132AD" w:rsidRPr="00F85DC0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регистрация на обекта по </w:t>
      </w:r>
      <w:r w:rsidR="00B132AD" w:rsidRPr="00F85DC0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чл. </w:t>
      </w:r>
      <w:r w:rsidRPr="00F85DC0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26</w:t>
      </w:r>
      <w:r w:rsidR="00B132AD" w:rsidRPr="00F85DC0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от Закона за храните</w:t>
      </w:r>
      <w:r w:rsidR="00B132AD" w:rsidRPr="00F85DC0">
        <w:rPr>
          <w:rFonts w:ascii="Times New Roman" w:hAnsi="Times New Roman" w:cs="Times New Roman"/>
          <w:sz w:val="24"/>
          <w:szCs w:val="24"/>
        </w:rPr>
        <w:t>.</w:t>
      </w:r>
    </w:p>
    <w:p w14:paraId="4D1147E0" w14:textId="77777777" w:rsidR="00B132AD" w:rsidRPr="005D0EAF" w:rsidRDefault="000803D7" w:rsidP="00FC1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(7</w:t>
      </w:r>
      <w:r w:rsidR="00B132AD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едностранно от </w:t>
      </w:r>
      <w:r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</w:t>
      </w:r>
      <w:r w:rsidR="00BD6B50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32AD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предизвестие, в случай на депозиран доклад </w:t>
      </w:r>
      <w:r w:rsidR="006150C3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директора на училището, в кой</w:t>
      </w:r>
      <w:r w:rsidR="00B132AD" w:rsidRPr="00F85DC0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са посочени системни нарушения</w:t>
      </w:r>
      <w:r w:rsidR="00B132AD" w:rsidRP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дог</w:t>
      </w:r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овора /в това число нарушения във връзка с осигуряването на храна на учениците</w:t>
      </w:r>
      <w:r w:rsidR="00FB537A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32AD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училищното столово  хранене/ от страна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НАЕМАТЕЛЯ.</w:t>
      </w:r>
    </w:p>
    <w:p w14:paraId="2AFF41E8" w14:textId="77777777" w:rsidR="00B132AD" w:rsidRPr="005D0EAF" w:rsidRDefault="00B132AD" w:rsidP="00FC121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0803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Кметът на района, директорът на училището и/или експерти на дирекция "Образование" в Столична община или упълномощени от тях длъжностни лица могат да извършват провер</w:t>
      </w:r>
      <w:r w:rsidR="00F0503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ки за изпълнението на договора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по всяко време, за спа</w:t>
      </w:r>
      <w:r w:rsidR="00F0503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зване на предложенията в оферт</w:t>
      </w:r>
      <w:r w:rsidR="00F050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ата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организацията на ученическото хранене и счетоводната отчетност, включително и с представители на училищното настоятелство.</w:t>
      </w:r>
    </w:p>
    <w:p w14:paraId="1D90197B" w14:textId="77777777" w:rsidR="00B132AD" w:rsidRPr="005D0EAF" w:rsidRDefault="00B132AD" w:rsidP="00FC1215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 констатирани нарушения, свързани с изпълнението на условия и задължения по договора или на относимите към дейността нормативни актове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установени при две последователни проверки в рамките на един месец, договорът се прекратява предсрочно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3C2E4000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28. (1) За периода на предизвестието страните остават обвързани с правата и задълженията, предвидени в настоящия договор.</w:t>
      </w:r>
    </w:p>
    <w:p w14:paraId="555A224E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При прекратяване на настоящия договор</w:t>
      </w:r>
      <w:r w:rsid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НАЕМАТЕЛЯТ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задължава да представи квитанции за последните платени сметки за консумативни разходи.</w:t>
      </w:r>
    </w:p>
    <w:p w14:paraId="7DE2F029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VIII. ЗАКЛЮЧИТЕЛНИ РАЗПОРЕДБИ:</w:t>
      </w:r>
    </w:p>
    <w:p w14:paraId="06244F55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29. Предаването и приемането на обекта, предмет на договора, става с приемно - предавателен протокол - опис, който се изготвя и подписва от страните и представлява неразделна част от настоящия договор.</w:t>
      </w:r>
    </w:p>
    <w:p w14:paraId="3A041BDD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30. Всички предложения на кандидата, въз основа на които е класиран на първо място, се изпълняват задължително в определените срокове. Офертата е неразделна част от договора.</w:t>
      </w:r>
    </w:p>
    <w:p w14:paraId="4AADB8AA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31. За всички неуредени с настоящия договор въпроси се прилага ЗЗД и действащите нормативни актове.</w:t>
      </w:r>
    </w:p>
    <w:p w14:paraId="05922143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32.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Наетият имот се предава на наемателя с приемо-предавателен протокол, подписан от упълномощени представители на всяка от страните при условия и в срок, определени в договора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212B01A" w14:textId="77777777" w:rsidR="00B132AD" w:rsidRPr="005D0EAF" w:rsidRDefault="00B132AD" w:rsidP="00B132A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33.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Копие от сключения договор се представя в 10-дневен срок от сключването му в дирекция "Образование" на Столична община.</w:t>
      </w:r>
    </w:p>
    <w:p w14:paraId="31FAA818" w14:textId="77777777" w:rsidR="00B132AD" w:rsidRPr="005D0EAF" w:rsidRDefault="00B132AD" w:rsidP="00B132A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80F619B" w14:textId="77777777" w:rsidR="00B132AD" w:rsidRPr="005D0EAF" w:rsidRDefault="00B132AD" w:rsidP="00B132A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34 </w:t>
      </w:r>
      <w:r w:rsidRPr="005D0EA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края на всеки учебен срок управителният съвет на училищното настоятелство представя на директора на училището оценка относно качеството на предлаганата услуга от наемателя по договора и становище за спазването на действащите правила и норми, относими към обекта и дейността.</w:t>
      </w:r>
    </w:p>
    <w:p w14:paraId="01205CB1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Чл. 35. Настоящият договор се изготви в </w:t>
      </w:r>
      <w:r w:rsidR="00FB537A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FB537A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еднообразни екземпляра, от които </w:t>
      </w:r>
      <w:r w:rsidR="00FB537A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FB537A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за </w:t>
      </w:r>
      <w:r w:rsid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НАЕМОДАТЕЛЯ</w:t>
      </w:r>
      <w:r w:rsidR="007A7B08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/един/ за </w:t>
      </w:r>
      <w:r w:rsidR="000803D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1909CA2" w14:textId="77777777" w:rsidR="00B132AD" w:rsidRPr="005D0EAF" w:rsidRDefault="00B132A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на участник</w:t>
      </w:r>
      <w:r w:rsidR="007A7B08"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а, неразделна част от договора </w:t>
      </w:r>
      <w:r w:rsidRPr="005D0EA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</w:t>
      </w:r>
    </w:p>
    <w:p w14:paraId="33D5E4BF" w14:textId="77777777" w:rsidR="00FB537A" w:rsidRPr="005D0EAF" w:rsidRDefault="00FB537A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535ED" w14:textId="77777777" w:rsidR="00FB537A" w:rsidRPr="005D0EAF" w:rsidRDefault="00FB537A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283F6" w14:textId="77777777" w:rsidR="000803D7" w:rsidRPr="000803D7" w:rsidRDefault="000803D7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D7">
        <w:rPr>
          <w:rFonts w:ascii="Times New Roman" w:eastAsia="Times New Roman" w:hAnsi="Times New Roman" w:cs="Times New Roman"/>
          <w:sz w:val="24"/>
          <w:szCs w:val="24"/>
        </w:rPr>
        <w:t>НАЕМОДАТЕЛ: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B0333D">
        <w:rPr>
          <w:rFonts w:ascii="Times New Roman" w:eastAsia="Times New Roman" w:hAnsi="Times New Roman" w:cs="Times New Roman"/>
          <w:sz w:val="24"/>
          <w:szCs w:val="24"/>
        </w:rPr>
        <w:t xml:space="preserve"> НАЕМАТЕЛ: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ED5D6A" w14:textId="4FEC363C" w:rsidR="000803D7" w:rsidRDefault="001D59D6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Юлиян Плачков</w:t>
      </w:r>
      <w:r w:rsidR="00080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5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55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333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                   </w:t>
      </w:r>
      <w:r w:rsidR="00F335F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B0333D">
        <w:rPr>
          <w:rFonts w:ascii="Times New Roman" w:eastAsia="Times New Roman" w:hAnsi="Times New Roman" w:cs="Times New Roman"/>
          <w:sz w:val="24"/>
          <w:szCs w:val="24"/>
        </w:rPr>
        <w:t>............................... - ..........................</w:t>
      </w:r>
    </w:p>
    <w:p w14:paraId="46259EAC" w14:textId="3B8980E9" w:rsidR="000803D7" w:rsidRDefault="00B0333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6557E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1D59D6">
        <w:rPr>
          <w:rFonts w:ascii="Times New Roman" w:eastAsia="Times New Roman" w:hAnsi="Times New Roman" w:cs="Times New Roman"/>
          <w:sz w:val="24"/>
          <w:szCs w:val="24"/>
        </w:rPr>
        <w:t xml:space="preserve"> на 128 СУ „Алберт Айнщайн</w:t>
      </w:r>
      <w:r w:rsidR="000803D7" w:rsidRPr="000803D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B132AD" w:rsidRPr="000803D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/................................................/</w:t>
      </w:r>
    </w:p>
    <w:p w14:paraId="2C450D5E" w14:textId="77777777" w:rsidR="00B0333D" w:rsidRDefault="00B0333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EA3AA" w14:textId="5AAA7385" w:rsidR="000803D7" w:rsidRDefault="001D59D6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Янка Ковачева</w:t>
      </w:r>
      <w:r w:rsidR="00B0333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803D7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="00B132AD" w:rsidRPr="000803D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6279ACC3" w14:textId="73057591" w:rsidR="00B132AD" w:rsidRDefault="00B0333D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6557E">
        <w:rPr>
          <w:rFonts w:ascii="Times New Roman" w:eastAsia="Times New Roman" w:hAnsi="Times New Roman" w:cs="Times New Roman"/>
          <w:sz w:val="24"/>
          <w:szCs w:val="24"/>
        </w:rPr>
        <w:t xml:space="preserve"> счетоводител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9D6">
        <w:rPr>
          <w:rFonts w:ascii="Times New Roman" w:eastAsia="Times New Roman" w:hAnsi="Times New Roman" w:cs="Times New Roman"/>
          <w:sz w:val="24"/>
          <w:szCs w:val="24"/>
        </w:rPr>
        <w:t>на 128 С</w:t>
      </w:r>
      <w:r w:rsidRPr="00B0333D">
        <w:rPr>
          <w:rFonts w:ascii="Times New Roman" w:eastAsia="Times New Roman" w:hAnsi="Times New Roman" w:cs="Times New Roman"/>
          <w:sz w:val="24"/>
          <w:szCs w:val="24"/>
        </w:rPr>
        <w:t>У „</w:t>
      </w:r>
      <w:r w:rsidR="001D59D6">
        <w:rPr>
          <w:rFonts w:ascii="Times New Roman" w:eastAsia="Times New Roman" w:hAnsi="Times New Roman" w:cs="Times New Roman"/>
          <w:sz w:val="24"/>
          <w:szCs w:val="24"/>
        </w:rPr>
        <w:t>Алберт Айнщайн</w:t>
      </w:r>
      <w:r w:rsidRPr="00B0333D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FB537A" w:rsidRPr="00080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3E3CD0" w14:textId="633E074D" w:rsidR="002779B2" w:rsidRDefault="002779B2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B0297" w14:textId="461D2678" w:rsidR="002779B2" w:rsidRDefault="002779B2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Кмет на район „Младост“ - ..................................</w:t>
      </w:r>
    </w:p>
    <w:p w14:paraId="67DD5CB5" w14:textId="5F721E2E" w:rsidR="002779B2" w:rsidRPr="005D0EAF" w:rsidRDefault="002779B2" w:rsidP="00B13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/................................................../</w:t>
      </w:r>
    </w:p>
    <w:p w14:paraId="70E5A65B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352BD204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6D24BF17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35C3B4D1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2FFC794A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03C5CAAD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55FD0A91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678B2D99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61612703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67229586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34CF240D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09A6CF8E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5F754357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30A548C2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4FE50062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1F4C9B80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58F6468E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7AFD933E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6D06B3AC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3527BAF5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503C0B04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2A7F7345" w14:textId="77777777" w:rsidR="00D50903" w:rsidRDefault="00D50903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7675D73C" w14:textId="77777777" w:rsidR="000803D7" w:rsidRDefault="000803D7" w:rsidP="00F24BF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455D0E7" w14:textId="1F6BFD5C" w:rsidR="0022473F" w:rsidRDefault="0022473F" w:rsidP="00C7189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sectPr w:rsidR="0022473F" w:rsidSect="0068315B">
      <w:footerReference w:type="default" r:id="rId11"/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84A54" w14:textId="77777777" w:rsidR="00A679EB" w:rsidRDefault="00A679EB" w:rsidP="00A63954">
      <w:pPr>
        <w:spacing w:after="0" w:line="240" w:lineRule="auto"/>
      </w:pPr>
      <w:r>
        <w:separator/>
      </w:r>
    </w:p>
  </w:endnote>
  <w:endnote w:type="continuationSeparator" w:id="0">
    <w:p w14:paraId="31C105B7" w14:textId="77777777" w:rsidR="00A679EB" w:rsidRDefault="00A679EB" w:rsidP="00A6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betan Machine Un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722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EF726" w14:textId="3A57C012" w:rsidR="00967C48" w:rsidRDefault="00967C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1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6C45BF" w14:textId="77777777" w:rsidR="00967C48" w:rsidRDefault="00967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67418" w14:textId="77777777" w:rsidR="00A679EB" w:rsidRDefault="00A679EB" w:rsidP="00A63954">
      <w:pPr>
        <w:spacing w:after="0" w:line="240" w:lineRule="auto"/>
      </w:pPr>
      <w:r>
        <w:separator/>
      </w:r>
    </w:p>
  </w:footnote>
  <w:footnote w:type="continuationSeparator" w:id="0">
    <w:p w14:paraId="076A4B7B" w14:textId="77777777" w:rsidR="00A679EB" w:rsidRDefault="00A679EB" w:rsidP="00A6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23"/>
    <w:multiLevelType w:val="hybridMultilevel"/>
    <w:tmpl w:val="7E9A3D28"/>
    <w:lvl w:ilvl="0" w:tplc="01C2B84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610B9"/>
    <w:multiLevelType w:val="hybridMultilevel"/>
    <w:tmpl w:val="1194BCC0"/>
    <w:lvl w:ilvl="0" w:tplc="14AE9D6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95E079F"/>
    <w:multiLevelType w:val="hybridMultilevel"/>
    <w:tmpl w:val="5CC43536"/>
    <w:lvl w:ilvl="0" w:tplc="F334A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7B33"/>
    <w:multiLevelType w:val="multilevel"/>
    <w:tmpl w:val="50903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20633"/>
    <w:multiLevelType w:val="hybridMultilevel"/>
    <w:tmpl w:val="08A881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B2C5F"/>
    <w:multiLevelType w:val="hybridMultilevel"/>
    <w:tmpl w:val="D6DC7828"/>
    <w:lvl w:ilvl="0" w:tplc="9F2A81DC">
      <w:start w:val="145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AA3914"/>
    <w:multiLevelType w:val="hybridMultilevel"/>
    <w:tmpl w:val="E7F4058A"/>
    <w:lvl w:ilvl="0" w:tplc="C6846B40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2444A"/>
    <w:multiLevelType w:val="hybridMultilevel"/>
    <w:tmpl w:val="DEA4D126"/>
    <w:lvl w:ilvl="0" w:tplc="F698BA5C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2C15E0"/>
    <w:multiLevelType w:val="multilevel"/>
    <w:tmpl w:val="D4C6582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D32963"/>
    <w:multiLevelType w:val="hybridMultilevel"/>
    <w:tmpl w:val="80A492D8"/>
    <w:lvl w:ilvl="0" w:tplc="0F42D510">
      <w:start w:val="1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842D2"/>
    <w:multiLevelType w:val="hybridMultilevel"/>
    <w:tmpl w:val="70B89B76"/>
    <w:lvl w:ilvl="0" w:tplc="86A60E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73885"/>
    <w:multiLevelType w:val="hybridMultilevel"/>
    <w:tmpl w:val="D59C768E"/>
    <w:lvl w:ilvl="0" w:tplc="2862A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856909"/>
    <w:multiLevelType w:val="hybridMultilevel"/>
    <w:tmpl w:val="2FD45E28"/>
    <w:lvl w:ilvl="0" w:tplc="25F8E636">
      <w:start w:val="2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DF15FB1"/>
    <w:multiLevelType w:val="hybridMultilevel"/>
    <w:tmpl w:val="AAA29B1E"/>
    <w:lvl w:ilvl="0" w:tplc="0EB81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AD6FCA"/>
    <w:multiLevelType w:val="hybridMultilevel"/>
    <w:tmpl w:val="E0E0780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C41093"/>
    <w:multiLevelType w:val="hybridMultilevel"/>
    <w:tmpl w:val="18084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87D"/>
    <w:multiLevelType w:val="hybridMultilevel"/>
    <w:tmpl w:val="07800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3541E"/>
    <w:multiLevelType w:val="hybridMultilevel"/>
    <w:tmpl w:val="A16AE664"/>
    <w:lvl w:ilvl="0" w:tplc="2862A476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3D313E"/>
    <w:multiLevelType w:val="hybridMultilevel"/>
    <w:tmpl w:val="1BCA72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C02E1"/>
    <w:multiLevelType w:val="hybridMultilevel"/>
    <w:tmpl w:val="23DAC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257E8"/>
    <w:multiLevelType w:val="hybridMultilevel"/>
    <w:tmpl w:val="32400826"/>
    <w:lvl w:ilvl="0" w:tplc="0F42D510">
      <w:start w:val="133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8FF3AC6"/>
    <w:multiLevelType w:val="hybridMultilevel"/>
    <w:tmpl w:val="84C4C238"/>
    <w:lvl w:ilvl="0" w:tplc="6B7A8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E71CE"/>
    <w:multiLevelType w:val="multilevel"/>
    <w:tmpl w:val="6298D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5004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67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822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143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  <w:b/>
      </w:rPr>
    </w:lvl>
  </w:abstractNum>
  <w:abstractNum w:abstractNumId="23" w15:restartNumberingAfterBreak="0">
    <w:nsid w:val="3E8006D7"/>
    <w:multiLevelType w:val="hybridMultilevel"/>
    <w:tmpl w:val="5094A302"/>
    <w:lvl w:ilvl="0" w:tplc="9F2A81DC">
      <w:start w:val="145"/>
      <w:numFmt w:val="bullet"/>
      <w:lvlText w:val="-"/>
      <w:lvlJc w:val="left"/>
      <w:pPr>
        <w:ind w:left="211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3F2946E4"/>
    <w:multiLevelType w:val="hybridMultilevel"/>
    <w:tmpl w:val="71BED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116B3"/>
    <w:multiLevelType w:val="hybridMultilevel"/>
    <w:tmpl w:val="380C9A2A"/>
    <w:lvl w:ilvl="0" w:tplc="8AFA4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642D2"/>
    <w:multiLevelType w:val="hybridMultilevel"/>
    <w:tmpl w:val="65E6AF5E"/>
    <w:lvl w:ilvl="0" w:tplc="6B7A8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573E0"/>
    <w:multiLevelType w:val="multilevel"/>
    <w:tmpl w:val="4E8CB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330CDD"/>
    <w:multiLevelType w:val="hybridMultilevel"/>
    <w:tmpl w:val="4A78754A"/>
    <w:lvl w:ilvl="0" w:tplc="6B7A8C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AD332B"/>
    <w:multiLevelType w:val="hybridMultilevel"/>
    <w:tmpl w:val="6D7CC9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286DCA"/>
    <w:multiLevelType w:val="hybridMultilevel"/>
    <w:tmpl w:val="35ECEB58"/>
    <w:lvl w:ilvl="0" w:tplc="06A8B3D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3E42026"/>
    <w:multiLevelType w:val="multilevel"/>
    <w:tmpl w:val="F54E384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EF39B9"/>
    <w:multiLevelType w:val="hybridMultilevel"/>
    <w:tmpl w:val="73E824D8"/>
    <w:lvl w:ilvl="0" w:tplc="699022C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FBC72F2"/>
    <w:multiLevelType w:val="hybridMultilevel"/>
    <w:tmpl w:val="3DCAE200"/>
    <w:lvl w:ilvl="0" w:tplc="C96022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7710AE"/>
    <w:multiLevelType w:val="hybridMultilevel"/>
    <w:tmpl w:val="1284D522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5" w15:restartNumberingAfterBreak="0">
    <w:nsid w:val="734861B5"/>
    <w:multiLevelType w:val="hybridMultilevel"/>
    <w:tmpl w:val="0A00002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750165E5"/>
    <w:multiLevelType w:val="hybridMultilevel"/>
    <w:tmpl w:val="62304DA2"/>
    <w:lvl w:ilvl="0" w:tplc="9F2A81DC">
      <w:start w:val="145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52550CB"/>
    <w:multiLevelType w:val="multilevel"/>
    <w:tmpl w:val="8EB2B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E3F02DA"/>
    <w:multiLevelType w:val="hybridMultilevel"/>
    <w:tmpl w:val="78B4235E"/>
    <w:lvl w:ilvl="0" w:tplc="12FA749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7"/>
  </w:num>
  <w:num w:numId="3">
    <w:abstractNumId w:val="25"/>
  </w:num>
  <w:num w:numId="4">
    <w:abstractNumId w:val="16"/>
  </w:num>
  <w:num w:numId="5">
    <w:abstractNumId w:val="9"/>
  </w:num>
  <w:num w:numId="6">
    <w:abstractNumId w:val="34"/>
  </w:num>
  <w:num w:numId="7">
    <w:abstractNumId w:val="1"/>
  </w:num>
  <w:num w:numId="8">
    <w:abstractNumId w:val="37"/>
  </w:num>
  <w:num w:numId="9">
    <w:abstractNumId w:val="30"/>
  </w:num>
  <w:num w:numId="10">
    <w:abstractNumId w:val="19"/>
  </w:num>
  <w:num w:numId="11">
    <w:abstractNumId w:val="3"/>
  </w:num>
  <w:num w:numId="12">
    <w:abstractNumId w:val="8"/>
  </w:num>
  <w:num w:numId="13">
    <w:abstractNumId w:val="35"/>
  </w:num>
  <w:num w:numId="14">
    <w:abstractNumId w:val="13"/>
  </w:num>
  <w:num w:numId="15">
    <w:abstractNumId w:val="21"/>
  </w:num>
  <w:num w:numId="16">
    <w:abstractNumId w:val="10"/>
  </w:num>
  <w:num w:numId="17">
    <w:abstractNumId w:val="26"/>
  </w:num>
  <w:num w:numId="18">
    <w:abstractNumId w:val="28"/>
  </w:num>
  <w:num w:numId="19">
    <w:abstractNumId w:val="14"/>
  </w:num>
  <w:num w:numId="20">
    <w:abstractNumId w:val="29"/>
  </w:num>
  <w:num w:numId="21">
    <w:abstractNumId w:val="4"/>
  </w:num>
  <w:num w:numId="22">
    <w:abstractNumId w:val="32"/>
  </w:num>
  <w:num w:numId="23">
    <w:abstractNumId w:val="2"/>
  </w:num>
  <w:num w:numId="24">
    <w:abstractNumId w:val="12"/>
  </w:num>
  <w:num w:numId="25">
    <w:abstractNumId w:val="7"/>
  </w:num>
  <w:num w:numId="26">
    <w:abstractNumId w:val="15"/>
  </w:num>
  <w:num w:numId="27">
    <w:abstractNumId w:val="24"/>
  </w:num>
  <w:num w:numId="28">
    <w:abstractNumId w:val="0"/>
  </w:num>
  <w:num w:numId="29">
    <w:abstractNumId w:val="38"/>
  </w:num>
  <w:num w:numId="30">
    <w:abstractNumId w:val="36"/>
  </w:num>
  <w:num w:numId="31">
    <w:abstractNumId w:val="22"/>
  </w:num>
  <w:num w:numId="32">
    <w:abstractNumId w:val="20"/>
  </w:num>
  <w:num w:numId="33">
    <w:abstractNumId w:val="23"/>
  </w:num>
  <w:num w:numId="34">
    <w:abstractNumId w:val="5"/>
  </w:num>
  <w:num w:numId="35">
    <w:abstractNumId w:val="11"/>
  </w:num>
  <w:num w:numId="36">
    <w:abstractNumId w:val="17"/>
  </w:num>
  <w:num w:numId="37">
    <w:abstractNumId w:val="18"/>
  </w:num>
  <w:num w:numId="38">
    <w:abstractNumId w:val="3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67"/>
    <w:rsid w:val="000013B1"/>
    <w:rsid w:val="00002B56"/>
    <w:rsid w:val="00004A0D"/>
    <w:rsid w:val="00005205"/>
    <w:rsid w:val="000111A6"/>
    <w:rsid w:val="00012DCF"/>
    <w:rsid w:val="00012EB5"/>
    <w:rsid w:val="00013278"/>
    <w:rsid w:val="0001438B"/>
    <w:rsid w:val="00014932"/>
    <w:rsid w:val="00016D55"/>
    <w:rsid w:val="000208A8"/>
    <w:rsid w:val="000259E0"/>
    <w:rsid w:val="0002658C"/>
    <w:rsid w:val="00027782"/>
    <w:rsid w:val="00030567"/>
    <w:rsid w:val="000320FE"/>
    <w:rsid w:val="00033CD1"/>
    <w:rsid w:val="00036EBF"/>
    <w:rsid w:val="00040E40"/>
    <w:rsid w:val="000424B6"/>
    <w:rsid w:val="00047853"/>
    <w:rsid w:val="00057730"/>
    <w:rsid w:val="000607ED"/>
    <w:rsid w:val="000640D8"/>
    <w:rsid w:val="00064FA6"/>
    <w:rsid w:val="00066536"/>
    <w:rsid w:val="00066A05"/>
    <w:rsid w:val="00066F04"/>
    <w:rsid w:val="000729DF"/>
    <w:rsid w:val="000742AF"/>
    <w:rsid w:val="00074B42"/>
    <w:rsid w:val="00075514"/>
    <w:rsid w:val="000803D7"/>
    <w:rsid w:val="00083A9F"/>
    <w:rsid w:val="00084324"/>
    <w:rsid w:val="00086B4C"/>
    <w:rsid w:val="000904B3"/>
    <w:rsid w:val="00090F50"/>
    <w:rsid w:val="00092276"/>
    <w:rsid w:val="000958D9"/>
    <w:rsid w:val="000A4A38"/>
    <w:rsid w:val="000A4E5E"/>
    <w:rsid w:val="000B10FE"/>
    <w:rsid w:val="000B28B5"/>
    <w:rsid w:val="000B38F8"/>
    <w:rsid w:val="000B3D2B"/>
    <w:rsid w:val="000B5333"/>
    <w:rsid w:val="000B54AA"/>
    <w:rsid w:val="000B58A4"/>
    <w:rsid w:val="000B6853"/>
    <w:rsid w:val="000B6C42"/>
    <w:rsid w:val="000C08CB"/>
    <w:rsid w:val="000C39D5"/>
    <w:rsid w:val="000D4871"/>
    <w:rsid w:val="000D5ADB"/>
    <w:rsid w:val="000D5BBC"/>
    <w:rsid w:val="000D61FF"/>
    <w:rsid w:val="000E0A7F"/>
    <w:rsid w:val="000E3744"/>
    <w:rsid w:val="000E3D55"/>
    <w:rsid w:val="000E6C8E"/>
    <w:rsid w:val="000E7175"/>
    <w:rsid w:val="000E7648"/>
    <w:rsid w:val="000F2C05"/>
    <w:rsid w:val="000F2F19"/>
    <w:rsid w:val="000F353D"/>
    <w:rsid w:val="000F6958"/>
    <w:rsid w:val="001036D3"/>
    <w:rsid w:val="0010401C"/>
    <w:rsid w:val="0010571E"/>
    <w:rsid w:val="001066B7"/>
    <w:rsid w:val="00106DD3"/>
    <w:rsid w:val="00110509"/>
    <w:rsid w:val="00110BD0"/>
    <w:rsid w:val="001110FC"/>
    <w:rsid w:val="0011343B"/>
    <w:rsid w:val="001151F0"/>
    <w:rsid w:val="00121355"/>
    <w:rsid w:val="001215B4"/>
    <w:rsid w:val="00127AAC"/>
    <w:rsid w:val="00131F66"/>
    <w:rsid w:val="00132647"/>
    <w:rsid w:val="00132669"/>
    <w:rsid w:val="001335B5"/>
    <w:rsid w:val="00137D77"/>
    <w:rsid w:val="00140E6B"/>
    <w:rsid w:val="0014362F"/>
    <w:rsid w:val="00146BC5"/>
    <w:rsid w:val="00150113"/>
    <w:rsid w:val="001511ED"/>
    <w:rsid w:val="00151910"/>
    <w:rsid w:val="00154173"/>
    <w:rsid w:val="00154897"/>
    <w:rsid w:val="0015514B"/>
    <w:rsid w:val="00160814"/>
    <w:rsid w:val="00160F44"/>
    <w:rsid w:val="0016166A"/>
    <w:rsid w:val="00162503"/>
    <w:rsid w:val="001633F9"/>
    <w:rsid w:val="00164A5E"/>
    <w:rsid w:val="0016533F"/>
    <w:rsid w:val="00165A4C"/>
    <w:rsid w:val="0016600F"/>
    <w:rsid w:val="001709E5"/>
    <w:rsid w:val="00172C84"/>
    <w:rsid w:val="0018510C"/>
    <w:rsid w:val="00185B27"/>
    <w:rsid w:val="0019080B"/>
    <w:rsid w:val="00192040"/>
    <w:rsid w:val="0019436C"/>
    <w:rsid w:val="00194DA8"/>
    <w:rsid w:val="00195B3A"/>
    <w:rsid w:val="001A0CC6"/>
    <w:rsid w:val="001A1C1F"/>
    <w:rsid w:val="001A20B9"/>
    <w:rsid w:val="001A305B"/>
    <w:rsid w:val="001B0253"/>
    <w:rsid w:val="001B3CDA"/>
    <w:rsid w:val="001B48F6"/>
    <w:rsid w:val="001B6117"/>
    <w:rsid w:val="001B68AE"/>
    <w:rsid w:val="001B7980"/>
    <w:rsid w:val="001B7FD3"/>
    <w:rsid w:val="001C141C"/>
    <w:rsid w:val="001C2CD2"/>
    <w:rsid w:val="001C467E"/>
    <w:rsid w:val="001D066A"/>
    <w:rsid w:val="001D1B4C"/>
    <w:rsid w:val="001D34AC"/>
    <w:rsid w:val="001D4E1F"/>
    <w:rsid w:val="001D59D6"/>
    <w:rsid w:val="001D5B1E"/>
    <w:rsid w:val="001D7FD1"/>
    <w:rsid w:val="001E1873"/>
    <w:rsid w:val="001E475D"/>
    <w:rsid w:val="001E4C30"/>
    <w:rsid w:val="001E5CD8"/>
    <w:rsid w:val="001E67C6"/>
    <w:rsid w:val="001E7456"/>
    <w:rsid w:val="001F0A7E"/>
    <w:rsid w:val="001F0D37"/>
    <w:rsid w:val="001F23BB"/>
    <w:rsid w:val="001F47F1"/>
    <w:rsid w:val="00204F56"/>
    <w:rsid w:val="00210FE8"/>
    <w:rsid w:val="002144D7"/>
    <w:rsid w:val="00214A37"/>
    <w:rsid w:val="00214F9E"/>
    <w:rsid w:val="00215469"/>
    <w:rsid w:val="00221945"/>
    <w:rsid w:val="00221EEC"/>
    <w:rsid w:val="00222485"/>
    <w:rsid w:val="0022473F"/>
    <w:rsid w:val="002268F4"/>
    <w:rsid w:val="00226B85"/>
    <w:rsid w:val="002275B0"/>
    <w:rsid w:val="00230448"/>
    <w:rsid w:val="002328E9"/>
    <w:rsid w:val="00234E42"/>
    <w:rsid w:val="00234E45"/>
    <w:rsid w:val="0023608E"/>
    <w:rsid w:val="0023787E"/>
    <w:rsid w:val="00241C4F"/>
    <w:rsid w:val="00241E6A"/>
    <w:rsid w:val="00242875"/>
    <w:rsid w:val="00243F50"/>
    <w:rsid w:val="0024443F"/>
    <w:rsid w:val="00244B72"/>
    <w:rsid w:val="0024565D"/>
    <w:rsid w:val="00251F91"/>
    <w:rsid w:val="00252B76"/>
    <w:rsid w:val="00252FBD"/>
    <w:rsid w:val="002530D2"/>
    <w:rsid w:val="0025773A"/>
    <w:rsid w:val="00257E83"/>
    <w:rsid w:val="00260E2D"/>
    <w:rsid w:val="00260F06"/>
    <w:rsid w:val="00262A9A"/>
    <w:rsid w:val="002709CA"/>
    <w:rsid w:val="002710CA"/>
    <w:rsid w:val="00273BC5"/>
    <w:rsid w:val="00274D0D"/>
    <w:rsid w:val="002779B2"/>
    <w:rsid w:val="00282739"/>
    <w:rsid w:val="0028396B"/>
    <w:rsid w:val="00284933"/>
    <w:rsid w:val="0028706E"/>
    <w:rsid w:val="0028710C"/>
    <w:rsid w:val="00290D53"/>
    <w:rsid w:val="0029258C"/>
    <w:rsid w:val="00294C7F"/>
    <w:rsid w:val="00297206"/>
    <w:rsid w:val="00297799"/>
    <w:rsid w:val="002A229E"/>
    <w:rsid w:val="002A2F7E"/>
    <w:rsid w:val="002A3760"/>
    <w:rsid w:val="002A5809"/>
    <w:rsid w:val="002B035F"/>
    <w:rsid w:val="002B497F"/>
    <w:rsid w:val="002B6810"/>
    <w:rsid w:val="002B6C55"/>
    <w:rsid w:val="002B733C"/>
    <w:rsid w:val="002C0701"/>
    <w:rsid w:val="002C3502"/>
    <w:rsid w:val="002C384E"/>
    <w:rsid w:val="002C3BFB"/>
    <w:rsid w:val="002C7AFE"/>
    <w:rsid w:val="002C7B1A"/>
    <w:rsid w:val="002D2ABE"/>
    <w:rsid w:val="002D3259"/>
    <w:rsid w:val="002D7170"/>
    <w:rsid w:val="002D7987"/>
    <w:rsid w:val="002D7FBF"/>
    <w:rsid w:val="002E0D9F"/>
    <w:rsid w:val="002E1462"/>
    <w:rsid w:val="002E1998"/>
    <w:rsid w:val="002E2C3D"/>
    <w:rsid w:val="002E5A34"/>
    <w:rsid w:val="002E7469"/>
    <w:rsid w:val="002E7B2F"/>
    <w:rsid w:val="002F0E20"/>
    <w:rsid w:val="002F30D1"/>
    <w:rsid w:val="002F4BD5"/>
    <w:rsid w:val="002F632E"/>
    <w:rsid w:val="00300EB7"/>
    <w:rsid w:val="00303823"/>
    <w:rsid w:val="00305323"/>
    <w:rsid w:val="00306D37"/>
    <w:rsid w:val="0031135B"/>
    <w:rsid w:val="00311587"/>
    <w:rsid w:val="00313237"/>
    <w:rsid w:val="003139C4"/>
    <w:rsid w:val="003163F2"/>
    <w:rsid w:val="00316594"/>
    <w:rsid w:val="00316E04"/>
    <w:rsid w:val="003174DE"/>
    <w:rsid w:val="00320137"/>
    <w:rsid w:val="00323263"/>
    <w:rsid w:val="00325DD8"/>
    <w:rsid w:val="00331B4E"/>
    <w:rsid w:val="00332505"/>
    <w:rsid w:val="00333151"/>
    <w:rsid w:val="003356EF"/>
    <w:rsid w:val="003364CD"/>
    <w:rsid w:val="003373B7"/>
    <w:rsid w:val="00341DAC"/>
    <w:rsid w:val="003420E5"/>
    <w:rsid w:val="00344EFE"/>
    <w:rsid w:val="00350AF4"/>
    <w:rsid w:val="00352515"/>
    <w:rsid w:val="00352D8E"/>
    <w:rsid w:val="003544B1"/>
    <w:rsid w:val="0035458D"/>
    <w:rsid w:val="003546F0"/>
    <w:rsid w:val="0035541F"/>
    <w:rsid w:val="00355B6B"/>
    <w:rsid w:val="003571E3"/>
    <w:rsid w:val="00360931"/>
    <w:rsid w:val="00364036"/>
    <w:rsid w:val="003647D5"/>
    <w:rsid w:val="00364D85"/>
    <w:rsid w:val="00364F30"/>
    <w:rsid w:val="0036695D"/>
    <w:rsid w:val="00366E08"/>
    <w:rsid w:val="003703A7"/>
    <w:rsid w:val="0037247E"/>
    <w:rsid w:val="00372DAB"/>
    <w:rsid w:val="00373F2B"/>
    <w:rsid w:val="00374CC7"/>
    <w:rsid w:val="00384419"/>
    <w:rsid w:val="0039563E"/>
    <w:rsid w:val="003A0515"/>
    <w:rsid w:val="003A1B66"/>
    <w:rsid w:val="003A2394"/>
    <w:rsid w:val="003A40E6"/>
    <w:rsid w:val="003A51A4"/>
    <w:rsid w:val="003A7158"/>
    <w:rsid w:val="003A7A2D"/>
    <w:rsid w:val="003B04F2"/>
    <w:rsid w:val="003B0EF4"/>
    <w:rsid w:val="003B1D0E"/>
    <w:rsid w:val="003B209E"/>
    <w:rsid w:val="003B284E"/>
    <w:rsid w:val="003B481B"/>
    <w:rsid w:val="003C0167"/>
    <w:rsid w:val="003C02E9"/>
    <w:rsid w:val="003C201C"/>
    <w:rsid w:val="003C4EDC"/>
    <w:rsid w:val="003C571C"/>
    <w:rsid w:val="003C688A"/>
    <w:rsid w:val="003C724D"/>
    <w:rsid w:val="003D2B76"/>
    <w:rsid w:val="003D325C"/>
    <w:rsid w:val="003D41DF"/>
    <w:rsid w:val="003D5760"/>
    <w:rsid w:val="003D5D77"/>
    <w:rsid w:val="003E1CAB"/>
    <w:rsid w:val="003E2239"/>
    <w:rsid w:val="003E3900"/>
    <w:rsid w:val="003E51CF"/>
    <w:rsid w:val="003E538B"/>
    <w:rsid w:val="003F273D"/>
    <w:rsid w:val="003F3143"/>
    <w:rsid w:val="003F6116"/>
    <w:rsid w:val="00401178"/>
    <w:rsid w:val="0040419C"/>
    <w:rsid w:val="00404B4D"/>
    <w:rsid w:val="0040528F"/>
    <w:rsid w:val="004054B0"/>
    <w:rsid w:val="00405D4A"/>
    <w:rsid w:val="0040734E"/>
    <w:rsid w:val="004077E6"/>
    <w:rsid w:val="00411369"/>
    <w:rsid w:val="00413878"/>
    <w:rsid w:val="00413B03"/>
    <w:rsid w:val="0041742D"/>
    <w:rsid w:val="00417B64"/>
    <w:rsid w:val="0042029B"/>
    <w:rsid w:val="00420941"/>
    <w:rsid w:val="00426007"/>
    <w:rsid w:val="00427DB5"/>
    <w:rsid w:val="0043500A"/>
    <w:rsid w:val="00435546"/>
    <w:rsid w:val="00441067"/>
    <w:rsid w:val="00441F46"/>
    <w:rsid w:val="004436F8"/>
    <w:rsid w:val="00444F08"/>
    <w:rsid w:val="00445034"/>
    <w:rsid w:val="00447DB1"/>
    <w:rsid w:val="004518E0"/>
    <w:rsid w:val="00452E2B"/>
    <w:rsid w:val="0045312D"/>
    <w:rsid w:val="004541DD"/>
    <w:rsid w:val="00455D0D"/>
    <w:rsid w:val="00457631"/>
    <w:rsid w:val="00457959"/>
    <w:rsid w:val="00462690"/>
    <w:rsid w:val="00464987"/>
    <w:rsid w:val="004737E1"/>
    <w:rsid w:val="0047707E"/>
    <w:rsid w:val="00477632"/>
    <w:rsid w:val="00480451"/>
    <w:rsid w:val="00481FDC"/>
    <w:rsid w:val="00482020"/>
    <w:rsid w:val="00482C29"/>
    <w:rsid w:val="00484BAF"/>
    <w:rsid w:val="004914AC"/>
    <w:rsid w:val="00494B8A"/>
    <w:rsid w:val="004956D1"/>
    <w:rsid w:val="00495E8D"/>
    <w:rsid w:val="00496E7D"/>
    <w:rsid w:val="004A1A70"/>
    <w:rsid w:val="004A20FE"/>
    <w:rsid w:val="004A6B9A"/>
    <w:rsid w:val="004B62BE"/>
    <w:rsid w:val="004C03A7"/>
    <w:rsid w:val="004C14FE"/>
    <w:rsid w:val="004C556B"/>
    <w:rsid w:val="004C7486"/>
    <w:rsid w:val="004C785F"/>
    <w:rsid w:val="004D1E6B"/>
    <w:rsid w:val="004D392E"/>
    <w:rsid w:val="004D44AB"/>
    <w:rsid w:val="004D4EF2"/>
    <w:rsid w:val="004E094A"/>
    <w:rsid w:val="004E0B25"/>
    <w:rsid w:val="004E2201"/>
    <w:rsid w:val="004F191A"/>
    <w:rsid w:val="004F2783"/>
    <w:rsid w:val="004F66C0"/>
    <w:rsid w:val="004F6BF6"/>
    <w:rsid w:val="0050118A"/>
    <w:rsid w:val="00501894"/>
    <w:rsid w:val="005035DD"/>
    <w:rsid w:val="00513530"/>
    <w:rsid w:val="00513590"/>
    <w:rsid w:val="00514956"/>
    <w:rsid w:val="00515365"/>
    <w:rsid w:val="00516751"/>
    <w:rsid w:val="00516AF3"/>
    <w:rsid w:val="00516EC5"/>
    <w:rsid w:val="00520985"/>
    <w:rsid w:val="00522E67"/>
    <w:rsid w:val="00523D2F"/>
    <w:rsid w:val="00524B87"/>
    <w:rsid w:val="00525D1B"/>
    <w:rsid w:val="00527782"/>
    <w:rsid w:val="00527D35"/>
    <w:rsid w:val="005302F5"/>
    <w:rsid w:val="00530C67"/>
    <w:rsid w:val="00533D1A"/>
    <w:rsid w:val="00534687"/>
    <w:rsid w:val="00540A3D"/>
    <w:rsid w:val="0054243E"/>
    <w:rsid w:val="005425B9"/>
    <w:rsid w:val="005431C3"/>
    <w:rsid w:val="0054681B"/>
    <w:rsid w:val="00550AEB"/>
    <w:rsid w:val="005542AE"/>
    <w:rsid w:val="00554A2A"/>
    <w:rsid w:val="0055637A"/>
    <w:rsid w:val="0056065C"/>
    <w:rsid w:val="0056170B"/>
    <w:rsid w:val="00565415"/>
    <w:rsid w:val="00567AA1"/>
    <w:rsid w:val="0057795B"/>
    <w:rsid w:val="00581685"/>
    <w:rsid w:val="0058230E"/>
    <w:rsid w:val="00583CBD"/>
    <w:rsid w:val="00583F7F"/>
    <w:rsid w:val="005919A8"/>
    <w:rsid w:val="00592DB6"/>
    <w:rsid w:val="005A031D"/>
    <w:rsid w:val="005A2013"/>
    <w:rsid w:val="005A38D9"/>
    <w:rsid w:val="005A424A"/>
    <w:rsid w:val="005A4490"/>
    <w:rsid w:val="005A54F6"/>
    <w:rsid w:val="005B1898"/>
    <w:rsid w:val="005C07C1"/>
    <w:rsid w:val="005C3530"/>
    <w:rsid w:val="005C3C83"/>
    <w:rsid w:val="005C5CFE"/>
    <w:rsid w:val="005C7731"/>
    <w:rsid w:val="005D0EAF"/>
    <w:rsid w:val="005D1429"/>
    <w:rsid w:val="005D2F5D"/>
    <w:rsid w:val="005D3CC8"/>
    <w:rsid w:val="005D62EF"/>
    <w:rsid w:val="005D66BB"/>
    <w:rsid w:val="005E0A86"/>
    <w:rsid w:val="005E244D"/>
    <w:rsid w:val="005E3862"/>
    <w:rsid w:val="005E3A77"/>
    <w:rsid w:val="005E446B"/>
    <w:rsid w:val="005E4DA2"/>
    <w:rsid w:val="005F01A9"/>
    <w:rsid w:val="005F0B22"/>
    <w:rsid w:val="005F5AC9"/>
    <w:rsid w:val="005F6493"/>
    <w:rsid w:val="005F77BE"/>
    <w:rsid w:val="006003C9"/>
    <w:rsid w:val="00602163"/>
    <w:rsid w:val="006024B6"/>
    <w:rsid w:val="00602894"/>
    <w:rsid w:val="00603036"/>
    <w:rsid w:val="0060509D"/>
    <w:rsid w:val="0061122E"/>
    <w:rsid w:val="00611245"/>
    <w:rsid w:val="006118F0"/>
    <w:rsid w:val="00612F93"/>
    <w:rsid w:val="006150C3"/>
    <w:rsid w:val="00615B81"/>
    <w:rsid w:val="006167EF"/>
    <w:rsid w:val="00620FCA"/>
    <w:rsid w:val="006229D2"/>
    <w:rsid w:val="0062395A"/>
    <w:rsid w:val="00623E31"/>
    <w:rsid w:val="0062416C"/>
    <w:rsid w:val="00626DF2"/>
    <w:rsid w:val="00632591"/>
    <w:rsid w:val="0063301E"/>
    <w:rsid w:val="00633ACE"/>
    <w:rsid w:val="00635473"/>
    <w:rsid w:val="00635475"/>
    <w:rsid w:val="0064205B"/>
    <w:rsid w:val="0064402C"/>
    <w:rsid w:val="00645748"/>
    <w:rsid w:val="00646B8F"/>
    <w:rsid w:val="00650B24"/>
    <w:rsid w:val="0065131A"/>
    <w:rsid w:val="00652A06"/>
    <w:rsid w:val="00652F45"/>
    <w:rsid w:val="00657FB0"/>
    <w:rsid w:val="006615F5"/>
    <w:rsid w:val="00661736"/>
    <w:rsid w:val="00661D54"/>
    <w:rsid w:val="00662FE0"/>
    <w:rsid w:val="00663B22"/>
    <w:rsid w:val="00663B6B"/>
    <w:rsid w:val="00664B2B"/>
    <w:rsid w:val="006721E1"/>
    <w:rsid w:val="0067433B"/>
    <w:rsid w:val="00675B33"/>
    <w:rsid w:val="00675F4E"/>
    <w:rsid w:val="0068069D"/>
    <w:rsid w:val="006813BB"/>
    <w:rsid w:val="0068315B"/>
    <w:rsid w:val="006842EC"/>
    <w:rsid w:val="006907E9"/>
    <w:rsid w:val="006924D4"/>
    <w:rsid w:val="00693C39"/>
    <w:rsid w:val="0069499B"/>
    <w:rsid w:val="006952A9"/>
    <w:rsid w:val="006957DC"/>
    <w:rsid w:val="00696ACC"/>
    <w:rsid w:val="00696E47"/>
    <w:rsid w:val="0069798C"/>
    <w:rsid w:val="006A491A"/>
    <w:rsid w:val="006A6201"/>
    <w:rsid w:val="006A6A9F"/>
    <w:rsid w:val="006B1C6E"/>
    <w:rsid w:val="006B30B5"/>
    <w:rsid w:val="006B63B2"/>
    <w:rsid w:val="006B7EC9"/>
    <w:rsid w:val="006C0F34"/>
    <w:rsid w:val="006C28A7"/>
    <w:rsid w:val="006C4A19"/>
    <w:rsid w:val="006D01DB"/>
    <w:rsid w:val="006D0BA9"/>
    <w:rsid w:val="006D49C8"/>
    <w:rsid w:val="006D6232"/>
    <w:rsid w:val="006D6858"/>
    <w:rsid w:val="006D774A"/>
    <w:rsid w:val="006D7F23"/>
    <w:rsid w:val="006E052F"/>
    <w:rsid w:val="006E13FE"/>
    <w:rsid w:val="006E1692"/>
    <w:rsid w:val="006E27B7"/>
    <w:rsid w:val="006E32A1"/>
    <w:rsid w:val="006E5B5F"/>
    <w:rsid w:val="006E64A8"/>
    <w:rsid w:val="006F03C3"/>
    <w:rsid w:val="006F079C"/>
    <w:rsid w:val="006F2208"/>
    <w:rsid w:val="006F3F63"/>
    <w:rsid w:val="006F5042"/>
    <w:rsid w:val="006F5328"/>
    <w:rsid w:val="006F57F7"/>
    <w:rsid w:val="006F5FF9"/>
    <w:rsid w:val="006F6025"/>
    <w:rsid w:val="006F7465"/>
    <w:rsid w:val="00700734"/>
    <w:rsid w:val="0070457C"/>
    <w:rsid w:val="00704FB5"/>
    <w:rsid w:val="00707DE4"/>
    <w:rsid w:val="00711897"/>
    <w:rsid w:val="00716530"/>
    <w:rsid w:val="00716772"/>
    <w:rsid w:val="0072045C"/>
    <w:rsid w:val="007205C1"/>
    <w:rsid w:val="00720AD5"/>
    <w:rsid w:val="00721141"/>
    <w:rsid w:val="007217D9"/>
    <w:rsid w:val="00722347"/>
    <w:rsid w:val="00723135"/>
    <w:rsid w:val="00723AAC"/>
    <w:rsid w:val="00724975"/>
    <w:rsid w:val="00727F30"/>
    <w:rsid w:val="00730FBE"/>
    <w:rsid w:val="00733B59"/>
    <w:rsid w:val="00735137"/>
    <w:rsid w:val="00735F3F"/>
    <w:rsid w:val="00737304"/>
    <w:rsid w:val="00737AF4"/>
    <w:rsid w:val="007402F2"/>
    <w:rsid w:val="007426C7"/>
    <w:rsid w:val="00744FB5"/>
    <w:rsid w:val="0075158A"/>
    <w:rsid w:val="00751B74"/>
    <w:rsid w:val="007526AE"/>
    <w:rsid w:val="00752A25"/>
    <w:rsid w:val="00754071"/>
    <w:rsid w:val="00755E17"/>
    <w:rsid w:val="00756EDA"/>
    <w:rsid w:val="007601DE"/>
    <w:rsid w:val="00761A72"/>
    <w:rsid w:val="00763603"/>
    <w:rsid w:val="0076384C"/>
    <w:rsid w:val="00764440"/>
    <w:rsid w:val="007712D1"/>
    <w:rsid w:val="00774896"/>
    <w:rsid w:val="00780320"/>
    <w:rsid w:val="00782FAD"/>
    <w:rsid w:val="00783F4D"/>
    <w:rsid w:val="00790B94"/>
    <w:rsid w:val="0079157E"/>
    <w:rsid w:val="00793461"/>
    <w:rsid w:val="007952FB"/>
    <w:rsid w:val="00796C26"/>
    <w:rsid w:val="00797980"/>
    <w:rsid w:val="007A255B"/>
    <w:rsid w:val="007A27B8"/>
    <w:rsid w:val="007A2DBB"/>
    <w:rsid w:val="007A3B32"/>
    <w:rsid w:val="007A4F08"/>
    <w:rsid w:val="007A5088"/>
    <w:rsid w:val="007A5434"/>
    <w:rsid w:val="007A5E49"/>
    <w:rsid w:val="007A7B08"/>
    <w:rsid w:val="007B2B11"/>
    <w:rsid w:val="007B518A"/>
    <w:rsid w:val="007B7D8A"/>
    <w:rsid w:val="007B7DDF"/>
    <w:rsid w:val="007B7FC6"/>
    <w:rsid w:val="007C0D6D"/>
    <w:rsid w:val="007C1936"/>
    <w:rsid w:val="007C347D"/>
    <w:rsid w:val="007C473B"/>
    <w:rsid w:val="007C77E3"/>
    <w:rsid w:val="007D429F"/>
    <w:rsid w:val="007D4CE3"/>
    <w:rsid w:val="007D77A4"/>
    <w:rsid w:val="007D7AAE"/>
    <w:rsid w:val="007E042A"/>
    <w:rsid w:val="007E2425"/>
    <w:rsid w:val="007E242E"/>
    <w:rsid w:val="007E38C1"/>
    <w:rsid w:val="007E4610"/>
    <w:rsid w:val="007E53D0"/>
    <w:rsid w:val="007F26CA"/>
    <w:rsid w:val="007F2A02"/>
    <w:rsid w:val="007F4AF4"/>
    <w:rsid w:val="007F50E8"/>
    <w:rsid w:val="007F5435"/>
    <w:rsid w:val="007F681B"/>
    <w:rsid w:val="007F68FB"/>
    <w:rsid w:val="007F7A35"/>
    <w:rsid w:val="008003A5"/>
    <w:rsid w:val="008052D1"/>
    <w:rsid w:val="00807A30"/>
    <w:rsid w:val="00812E42"/>
    <w:rsid w:val="00813C62"/>
    <w:rsid w:val="008168AE"/>
    <w:rsid w:val="00817765"/>
    <w:rsid w:val="008178AB"/>
    <w:rsid w:val="00821855"/>
    <w:rsid w:val="00822C01"/>
    <w:rsid w:val="0082396F"/>
    <w:rsid w:val="00823F8F"/>
    <w:rsid w:val="0082645A"/>
    <w:rsid w:val="00845709"/>
    <w:rsid w:val="00850B46"/>
    <w:rsid w:val="0085663A"/>
    <w:rsid w:val="00856A3A"/>
    <w:rsid w:val="0086044E"/>
    <w:rsid w:val="00860904"/>
    <w:rsid w:val="0086169C"/>
    <w:rsid w:val="00862F34"/>
    <w:rsid w:val="00863F86"/>
    <w:rsid w:val="008667CA"/>
    <w:rsid w:val="008677B1"/>
    <w:rsid w:val="0087063C"/>
    <w:rsid w:val="0087318B"/>
    <w:rsid w:val="0088019A"/>
    <w:rsid w:val="008812B2"/>
    <w:rsid w:val="00881FA8"/>
    <w:rsid w:val="00892DF0"/>
    <w:rsid w:val="0089379D"/>
    <w:rsid w:val="008974AF"/>
    <w:rsid w:val="008A3D5D"/>
    <w:rsid w:val="008A64F6"/>
    <w:rsid w:val="008A690D"/>
    <w:rsid w:val="008B1E4C"/>
    <w:rsid w:val="008B4484"/>
    <w:rsid w:val="008B779B"/>
    <w:rsid w:val="008C279C"/>
    <w:rsid w:val="008C2D42"/>
    <w:rsid w:val="008C43FF"/>
    <w:rsid w:val="008C49AE"/>
    <w:rsid w:val="008C50CA"/>
    <w:rsid w:val="008C58CC"/>
    <w:rsid w:val="008C7886"/>
    <w:rsid w:val="008D143E"/>
    <w:rsid w:val="008D3BD8"/>
    <w:rsid w:val="008D44C7"/>
    <w:rsid w:val="008D4D33"/>
    <w:rsid w:val="008D75E0"/>
    <w:rsid w:val="008E0C3B"/>
    <w:rsid w:val="008E18B5"/>
    <w:rsid w:val="008E211D"/>
    <w:rsid w:val="008E4989"/>
    <w:rsid w:val="008E4F03"/>
    <w:rsid w:val="008E658E"/>
    <w:rsid w:val="008E780A"/>
    <w:rsid w:val="008F1D50"/>
    <w:rsid w:val="008F1E6C"/>
    <w:rsid w:val="008F44FD"/>
    <w:rsid w:val="008F63F6"/>
    <w:rsid w:val="00902608"/>
    <w:rsid w:val="0090290A"/>
    <w:rsid w:val="009035F2"/>
    <w:rsid w:val="009046CF"/>
    <w:rsid w:val="009075AA"/>
    <w:rsid w:val="00910325"/>
    <w:rsid w:val="0091308E"/>
    <w:rsid w:val="00913289"/>
    <w:rsid w:val="009138FD"/>
    <w:rsid w:val="00913EF6"/>
    <w:rsid w:val="009141F9"/>
    <w:rsid w:val="00916F01"/>
    <w:rsid w:val="0091733B"/>
    <w:rsid w:val="00920ED8"/>
    <w:rsid w:val="00927BB5"/>
    <w:rsid w:val="0093568B"/>
    <w:rsid w:val="009379B6"/>
    <w:rsid w:val="00937B14"/>
    <w:rsid w:val="009404EB"/>
    <w:rsid w:val="00940D3D"/>
    <w:rsid w:val="00940F40"/>
    <w:rsid w:val="00942C72"/>
    <w:rsid w:val="009438C7"/>
    <w:rsid w:val="00943BF7"/>
    <w:rsid w:val="00947052"/>
    <w:rsid w:val="009518F1"/>
    <w:rsid w:val="0095247A"/>
    <w:rsid w:val="00954DC1"/>
    <w:rsid w:val="0096133E"/>
    <w:rsid w:val="00961AE6"/>
    <w:rsid w:val="00962FEF"/>
    <w:rsid w:val="009646BD"/>
    <w:rsid w:val="0096485E"/>
    <w:rsid w:val="00967C48"/>
    <w:rsid w:val="009734D1"/>
    <w:rsid w:val="0097378E"/>
    <w:rsid w:val="00973EA9"/>
    <w:rsid w:val="00980860"/>
    <w:rsid w:val="0098432B"/>
    <w:rsid w:val="009929C0"/>
    <w:rsid w:val="009934FC"/>
    <w:rsid w:val="0099681C"/>
    <w:rsid w:val="009A33D0"/>
    <w:rsid w:val="009A7087"/>
    <w:rsid w:val="009B0810"/>
    <w:rsid w:val="009B1397"/>
    <w:rsid w:val="009B179E"/>
    <w:rsid w:val="009B1F86"/>
    <w:rsid w:val="009B738E"/>
    <w:rsid w:val="009C0904"/>
    <w:rsid w:val="009C159F"/>
    <w:rsid w:val="009C532C"/>
    <w:rsid w:val="009D141C"/>
    <w:rsid w:val="009D28D0"/>
    <w:rsid w:val="009D5948"/>
    <w:rsid w:val="009E3D9E"/>
    <w:rsid w:val="009E4E46"/>
    <w:rsid w:val="009E6364"/>
    <w:rsid w:val="009E69C5"/>
    <w:rsid w:val="009E7E50"/>
    <w:rsid w:val="009F02E3"/>
    <w:rsid w:val="009F064C"/>
    <w:rsid w:val="009F3E05"/>
    <w:rsid w:val="009F48C3"/>
    <w:rsid w:val="00A01150"/>
    <w:rsid w:val="00A047A4"/>
    <w:rsid w:val="00A077B1"/>
    <w:rsid w:val="00A07B11"/>
    <w:rsid w:val="00A10DA5"/>
    <w:rsid w:val="00A1498F"/>
    <w:rsid w:val="00A14F01"/>
    <w:rsid w:val="00A22085"/>
    <w:rsid w:val="00A22775"/>
    <w:rsid w:val="00A2362F"/>
    <w:rsid w:val="00A25B10"/>
    <w:rsid w:val="00A25D12"/>
    <w:rsid w:val="00A25E31"/>
    <w:rsid w:val="00A261A0"/>
    <w:rsid w:val="00A329B2"/>
    <w:rsid w:val="00A35633"/>
    <w:rsid w:val="00A3634E"/>
    <w:rsid w:val="00A4067F"/>
    <w:rsid w:val="00A40F25"/>
    <w:rsid w:val="00A431D1"/>
    <w:rsid w:val="00A43A52"/>
    <w:rsid w:val="00A4558B"/>
    <w:rsid w:val="00A456D4"/>
    <w:rsid w:val="00A4696D"/>
    <w:rsid w:val="00A54CB5"/>
    <w:rsid w:val="00A55BAA"/>
    <w:rsid w:val="00A5613C"/>
    <w:rsid w:val="00A577DC"/>
    <w:rsid w:val="00A57F8D"/>
    <w:rsid w:val="00A63386"/>
    <w:rsid w:val="00A63954"/>
    <w:rsid w:val="00A654B1"/>
    <w:rsid w:val="00A6557E"/>
    <w:rsid w:val="00A679EB"/>
    <w:rsid w:val="00A71DBA"/>
    <w:rsid w:val="00A74308"/>
    <w:rsid w:val="00A76F4F"/>
    <w:rsid w:val="00A81FEB"/>
    <w:rsid w:val="00A82408"/>
    <w:rsid w:val="00A831F3"/>
    <w:rsid w:val="00A84CB0"/>
    <w:rsid w:val="00A85D65"/>
    <w:rsid w:val="00A867EE"/>
    <w:rsid w:val="00A87FB2"/>
    <w:rsid w:val="00A90422"/>
    <w:rsid w:val="00A94C70"/>
    <w:rsid w:val="00A951B9"/>
    <w:rsid w:val="00A969B2"/>
    <w:rsid w:val="00AA0760"/>
    <w:rsid w:val="00AA1149"/>
    <w:rsid w:val="00AA1ACC"/>
    <w:rsid w:val="00AA392B"/>
    <w:rsid w:val="00AA4124"/>
    <w:rsid w:val="00AA4F78"/>
    <w:rsid w:val="00AA70F9"/>
    <w:rsid w:val="00AB0C9A"/>
    <w:rsid w:val="00AB146C"/>
    <w:rsid w:val="00AB224D"/>
    <w:rsid w:val="00AB43EC"/>
    <w:rsid w:val="00AB4912"/>
    <w:rsid w:val="00AB68B6"/>
    <w:rsid w:val="00AC4363"/>
    <w:rsid w:val="00AC5063"/>
    <w:rsid w:val="00AC6595"/>
    <w:rsid w:val="00AC722C"/>
    <w:rsid w:val="00AD1C79"/>
    <w:rsid w:val="00AD3784"/>
    <w:rsid w:val="00AD502E"/>
    <w:rsid w:val="00AE0F9C"/>
    <w:rsid w:val="00AE181C"/>
    <w:rsid w:val="00AE5859"/>
    <w:rsid w:val="00AF4DAA"/>
    <w:rsid w:val="00AF533A"/>
    <w:rsid w:val="00AF7746"/>
    <w:rsid w:val="00B00E8A"/>
    <w:rsid w:val="00B0236D"/>
    <w:rsid w:val="00B0333D"/>
    <w:rsid w:val="00B05598"/>
    <w:rsid w:val="00B055C8"/>
    <w:rsid w:val="00B06C6E"/>
    <w:rsid w:val="00B108FD"/>
    <w:rsid w:val="00B132AD"/>
    <w:rsid w:val="00B13EA9"/>
    <w:rsid w:val="00B148D6"/>
    <w:rsid w:val="00B21568"/>
    <w:rsid w:val="00B226ED"/>
    <w:rsid w:val="00B23A8E"/>
    <w:rsid w:val="00B242A3"/>
    <w:rsid w:val="00B25074"/>
    <w:rsid w:val="00B25D7A"/>
    <w:rsid w:val="00B25E57"/>
    <w:rsid w:val="00B2755C"/>
    <w:rsid w:val="00B27AF3"/>
    <w:rsid w:val="00B32520"/>
    <w:rsid w:val="00B33D6C"/>
    <w:rsid w:val="00B3568F"/>
    <w:rsid w:val="00B356E0"/>
    <w:rsid w:val="00B36DAD"/>
    <w:rsid w:val="00B409A4"/>
    <w:rsid w:val="00B40C97"/>
    <w:rsid w:val="00B4374D"/>
    <w:rsid w:val="00B450EA"/>
    <w:rsid w:val="00B45C54"/>
    <w:rsid w:val="00B51A46"/>
    <w:rsid w:val="00B522F6"/>
    <w:rsid w:val="00B546E5"/>
    <w:rsid w:val="00B60629"/>
    <w:rsid w:val="00B718A3"/>
    <w:rsid w:val="00B71E80"/>
    <w:rsid w:val="00B7342E"/>
    <w:rsid w:val="00B7412A"/>
    <w:rsid w:val="00B77DA9"/>
    <w:rsid w:val="00B806D8"/>
    <w:rsid w:val="00B816C4"/>
    <w:rsid w:val="00B82A81"/>
    <w:rsid w:val="00B84CEC"/>
    <w:rsid w:val="00B858A5"/>
    <w:rsid w:val="00B91FC5"/>
    <w:rsid w:val="00B92552"/>
    <w:rsid w:val="00B93AA6"/>
    <w:rsid w:val="00B96D0C"/>
    <w:rsid w:val="00B96FB9"/>
    <w:rsid w:val="00BA12E4"/>
    <w:rsid w:val="00BA5FD3"/>
    <w:rsid w:val="00BA6025"/>
    <w:rsid w:val="00BA7306"/>
    <w:rsid w:val="00BB00F9"/>
    <w:rsid w:val="00BB196B"/>
    <w:rsid w:val="00BB243E"/>
    <w:rsid w:val="00BB250B"/>
    <w:rsid w:val="00BB614F"/>
    <w:rsid w:val="00BB6635"/>
    <w:rsid w:val="00BB780E"/>
    <w:rsid w:val="00BC2008"/>
    <w:rsid w:val="00BC36A6"/>
    <w:rsid w:val="00BC3DCC"/>
    <w:rsid w:val="00BC7ACD"/>
    <w:rsid w:val="00BD2C39"/>
    <w:rsid w:val="00BD3DDB"/>
    <w:rsid w:val="00BD42FD"/>
    <w:rsid w:val="00BD5B07"/>
    <w:rsid w:val="00BD6B50"/>
    <w:rsid w:val="00BD7585"/>
    <w:rsid w:val="00BE2A27"/>
    <w:rsid w:val="00BE3939"/>
    <w:rsid w:val="00BE446D"/>
    <w:rsid w:val="00BE4F08"/>
    <w:rsid w:val="00BE50F8"/>
    <w:rsid w:val="00BF444E"/>
    <w:rsid w:val="00BF629C"/>
    <w:rsid w:val="00BF71E6"/>
    <w:rsid w:val="00C00356"/>
    <w:rsid w:val="00C01A2F"/>
    <w:rsid w:val="00C047B9"/>
    <w:rsid w:val="00C04C1E"/>
    <w:rsid w:val="00C11057"/>
    <w:rsid w:val="00C11AD5"/>
    <w:rsid w:val="00C127FF"/>
    <w:rsid w:val="00C14A49"/>
    <w:rsid w:val="00C15853"/>
    <w:rsid w:val="00C15941"/>
    <w:rsid w:val="00C20925"/>
    <w:rsid w:val="00C26156"/>
    <w:rsid w:val="00C27795"/>
    <w:rsid w:val="00C30DF5"/>
    <w:rsid w:val="00C36261"/>
    <w:rsid w:val="00C3794A"/>
    <w:rsid w:val="00C404F2"/>
    <w:rsid w:val="00C42F81"/>
    <w:rsid w:val="00C43A23"/>
    <w:rsid w:val="00C45142"/>
    <w:rsid w:val="00C4525C"/>
    <w:rsid w:val="00C4748C"/>
    <w:rsid w:val="00C47FE1"/>
    <w:rsid w:val="00C53FC8"/>
    <w:rsid w:val="00C55D1C"/>
    <w:rsid w:val="00C56849"/>
    <w:rsid w:val="00C60F26"/>
    <w:rsid w:val="00C6565C"/>
    <w:rsid w:val="00C71899"/>
    <w:rsid w:val="00C753EC"/>
    <w:rsid w:val="00C76FE0"/>
    <w:rsid w:val="00C77AD1"/>
    <w:rsid w:val="00C83618"/>
    <w:rsid w:val="00C83738"/>
    <w:rsid w:val="00C840AA"/>
    <w:rsid w:val="00C84B86"/>
    <w:rsid w:val="00C85683"/>
    <w:rsid w:val="00C91E95"/>
    <w:rsid w:val="00C92EEE"/>
    <w:rsid w:val="00C939E3"/>
    <w:rsid w:val="00C94930"/>
    <w:rsid w:val="00C94986"/>
    <w:rsid w:val="00C94CE0"/>
    <w:rsid w:val="00C961EF"/>
    <w:rsid w:val="00CA0F2F"/>
    <w:rsid w:val="00CA2703"/>
    <w:rsid w:val="00CA41D7"/>
    <w:rsid w:val="00CA45AB"/>
    <w:rsid w:val="00CA4DEF"/>
    <w:rsid w:val="00CA55B6"/>
    <w:rsid w:val="00CA6FAA"/>
    <w:rsid w:val="00CB36A6"/>
    <w:rsid w:val="00CB47DA"/>
    <w:rsid w:val="00CB73AB"/>
    <w:rsid w:val="00CC1E1D"/>
    <w:rsid w:val="00CC28C8"/>
    <w:rsid w:val="00CC6374"/>
    <w:rsid w:val="00CC7677"/>
    <w:rsid w:val="00CC7B16"/>
    <w:rsid w:val="00CD03E9"/>
    <w:rsid w:val="00CD06F8"/>
    <w:rsid w:val="00CD34AC"/>
    <w:rsid w:val="00CD6160"/>
    <w:rsid w:val="00CE02C7"/>
    <w:rsid w:val="00CE19AB"/>
    <w:rsid w:val="00CE1C30"/>
    <w:rsid w:val="00CE26A8"/>
    <w:rsid w:val="00CE26CD"/>
    <w:rsid w:val="00CE324F"/>
    <w:rsid w:val="00CE35BB"/>
    <w:rsid w:val="00CF0430"/>
    <w:rsid w:val="00CF2ED4"/>
    <w:rsid w:val="00CF47F8"/>
    <w:rsid w:val="00CF6030"/>
    <w:rsid w:val="00CF67FC"/>
    <w:rsid w:val="00CF6FD0"/>
    <w:rsid w:val="00D013C5"/>
    <w:rsid w:val="00D018B5"/>
    <w:rsid w:val="00D0447C"/>
    <w:rsid w:val="00D06D30"/>
    <w:rsid w:val="00D070DB"/>
    <w:rsid w:val="00D075EB"/>
    <w:rsid w:val="00D1331B"/>
    <w:rsid w:val="00D13F95"/>
    <w:rsid w:val="00D1417B"/>
    <w:rsid w:val="00D176B9"/>
    <w:rsid w:val="00D17F58"/>
    <w:rsid w:val="00D203E4"/>
    <w:rsid w:val="00D22043"/>
    <w:rsid w:val="00D227F3"/>
    <w:rsid w:val="00D23C66"/>
    <w:rsid w:val="00D251AE"/>
    <w:rsid w:val="00D26821"/>
    <w:rsid w:val="00D26CF3"/>
    <w:rsid w:val="00D3019A"/>
    <w:rsid w:val="00D3031D"/>
    <w:rsid w:val="00D333DD"/>
    <w:rsid w:val="00D40165"/>
    <w:rsid w:val="00D402FA"/>
    <w:rsid w:val="00D4115B"/>
    <w:rsid w:val="00D428F5"/>
    <w:rsid w:val="00D44384"/>
    <w:rsid w:val="00D44C7D"/>
    <w:rsid w:val="00D472A0"/>
    <w:rsid w:val="00D50903"/>
    <w:rsid w:val="00D517DD"/>
    <w:rsid w:val="00D5291A"/>
    <w:rsid w:val="00D54D7F"/>
    <w:rsid w:val="00D623FF"/>
    <w:rsid w:val="00D628AD"/>
    <w:rsid w:val="00D63172"/>
    <w:rsid w:val="00D631E3"/>
    <w:rsid w:val="00D6787C"/>
    <w:rsid w:val="00D71CEC"/>
    <w:rsid w:val="00D72F20"/>
    <w:rsid w:val="00D752A8"/>
    <w:rsid w:val="00D76221"/>
    <w:rsid w:val="00D80956"/>
    <w:rsid w:val="00D81166"/>
    <w:rsid w:val="00D81304"/>
    <w:rsid w:val="00D82409"/>
    <w:rsid w:val="00D84430"/>
    <w:rsid w:val="00D85D88"/>
    <w:rsid w:val="00D91BD6"/>
    <w:rsid w:val="00D96FE9"/>
    <w:rsid w:val="00DA22E2"/>
    <w:rsid w:val="00DA5DB5"/>
    <w:rsid w:val="00DB0649"/>
    <w:rsid w:val="00DB1812"/>
    <w:rsid w:val="00DB2EFD"/>
    <w:rsid w:val="00DC1B79"/>
    <w:rsid w:val="00DC2EAD"/>
    <w:rsid w:val="00DC3299"/>
    <w:rsid w:val="00DC559C"/>
    <w:rsid w:val="00DC6180"/>
    <w:rsid w:val="00DC7842"/>
    <w:rsid w:val="00DD7D20"/>
    <w:rsid w:val="00DE164C"/>
    <w:rsid w:val="00DE2CFB"/>
    <w:rsid w:val="00DE3CB1"/>
    <w:rsid w:val="00DE68B6"/>
    <w:rsid w:val="00DF1075"/>
    <w:rsid w:val="00DF11DE"/>
    <w:rsid w:val="00DF17D2"/>
    <w:rsid w:val="00DF1B4A"/>
    <w:rsid w:val="00E01CD6"/>
    <w:rsid w:val="00E023E2"/>
    <w:rsid w:val="00E0313F"/>
    <w:rsid w:val="00E04395"/>
    <w:rsid w:val="00E04995"/>
    <w:rsid w:val="00E057EE"/>
    <w:rsid w:val="00E0796F"/>
    <w:rsid w:val="00E07EF0"/>
    <w:rsid w:val="00E1474D"/>
    <w:rsid w:val="00E14F6C"/>
    <w:rsid w:val="00E16A9E"/>
    <w:rsid w:val="00E16C1E"/>
    <w:rsid w:val="00E170D9"/>
    <w:rsid w:val="00E2029D"/>
    <w:rsid w:val="00E2086C"/>
    <w:rsid w:val="00E2103C"/>
    <w:rsid w:val="00E211F9"/>
    <w:rsid w:val="00E21992"/>
    <w:rsid w:val="00E22115"/>
    <w:rsid w:val="00E22119"/>
    <w:rsid w:val="00E246E5"/>
    <w:rsid w:val="00E30916"/>
    <w:rsid w:val="00E3500A"/>
    <w:rsid w:val="00E35E42"/>
    <w:rsid w:val="00E40977"/>
    <w:rsid w:val="00E421A4"/>
    <w:rsid w:val="00E44238"/>
    <w:rsid w:val="00E445FF"/>
    <w:rsid w:val="00E446D9"/>
    <w:rsid w:val="00E447CC"/>
    <w:rsid w:val="00E456C9"/>
    <w:rsid w:val="00E46517"/>
    <w:rsid w:val="00E46936"/>
    <w:rsid w:val="00E47124"/>
    <w:rsid w:val="00E51FED"/>
    <w:rsid w:val="00E5384F"/>
    <w:rsid w:val="00E53BDE"/>
    <w:rsid w:val="00E545F1"/>
    <w:rsid w:val="00E56FD3"/>
    <w:rsid w:val="00E574DE"/>
    <w:rsid w:val="00E61AAE"/>
    <w:rsid w:val="00E63B75"/>
    <w:rsid w:val="00E63FCF"/>
    <w:rsid w:val="00E64A03"/>
    <w:rsid w:val="00E665C2"/>
    <w:rsid w:val="00E66CBE"/>
    <w:rsid w:val="00E67BE8"/>
    <w:rsid w:val="00E70AD0"/>
    <w:rsid w:val="00E71E8B"/>
    <w:rsid w:val="00E74DF8"/>
    <w:rsid w:val="00E75936"/>
    <w:rsid w:val="00E800FD"/>
    <w:rsid w:val="00E806EF"/>
    <w:rsid w:val="00E81693"/>
    <w:rsid w:val="00E830D1"/>
    <w:rsid w:val="00E835D8"/>
    <w:rsid w:val="00E83FCD"/>
    <w:rsid w:val="00E85212"/>
    <w:rsid w:val="00E85B4E"/>
    <w:rsid w:val="00E8697A"/>
    <w:rsid w:val="00E87798"/>
    <w:rsid w:val="00E9035F"/>
    <w:rsid w:val="00E93ED3"/>
    <w:rsid w:val="00E967C8"/>
    <w:rsid w:val="00E97857"/>
    <w:rsid w:val="00E97D0B"/>
    <w:rsid w:val="00EA0116"/>
    <w:rsid w:val="00EA1C03"/>
    <w:rsid w:val="00EA46E8"/>
    <w:rsid w:val="00EA6912"/>
    <w:rsid w:val="00EB07B5"/>
    <w:rsid w:val="00EB2166"/>
    <w:rsid w:val="00EB2CB7"/>
    <w:rsid w:val="00EC207B"/>
    <w:rsid w:val="00EC37F6"/>
    <w:rsid w:val="00EC6828"/>
    <w:rsid w:val="00EC6A07"/>
    <w:rsid w:val="00EC71D9"/>
    <w:rsid w:val="00ED0C85"/>
    <w:rsid w:val="00ED2B7B"/>
    <w:rsid w:val="00ED6ACA"/>
    <w:rsid w:val="00ED6F8B"/>
    <w:rsid w:val="00ED7F06"/>
    <w:rsid w:val="00EE0273"/>
    <w:rsid w:val="00EE0B31"/>
    <w:rsid w:val="00EE0EC6"/>
    <w:rsid w:val="00EE1FA5"/>
    <w:rsid w:val="00EE26F9"/>
    <w:rsid w:val="00EE2FE5"/>
    <w:rsid w:val="00EE4304"/>
    <w:rsid w:val="00EE4DD1"/>
    <w:rsid w:val="00EE6C64"/>
    <w:rsid w:val="00EF4724"/>
    <w:rsid w:val="00EF78EF"/>
    <w:rsid w:val="00F038F7"/>
    <w:rsid w:val="00F0503E"/>
    <w:rsid w:val="00F05281"/>
    <w:rsid w:val="00F0542F"/>
    <w:rsid w:val="00F054D4"/>
    <w:rsid w:val="00F05854"/>
    <w:rsid w:val="00F100F1"/>
    <w:rsid w:val="00F10AB9"/>
    <w:rsid w:val="00F169D0"/>
    <w:rsid w:val="00F16A56"/>
    <w:rsid w:val="00F23C81"/>
    <w:rsid w:val="00F245F7"/>
    <w:rsid w:val="00F24BF5"/>
    <w:rsid w:val="00F316C9"/>
    <w:rsid w:val="00F335F3"/>
    <w:rsid w:val="00F36B40"/>
    <w:rsid w:val="00F4003C"/>
    <w:rsid w:val="00F43CFA"/>
    <w:rsid w:val="00F44392"/>
    <w:rsid w:val="00F462D2"/>
    <w:rsid w:val="00F5393F"/>
    <w:rsid w:val="00F54666"/>
    <w:rsid w:val="00F57B2E"/>
    <w:rsid w:val="00F57FE5"/>
    <w:rsid w:val="00F60399"/>
    <w:rsid w:val="00F608D2"/>
    <w:rsid w:val="00F66CF8"/>
    <w:rsid w:val="00F714CC"/>
    <w:rsid w:val="00F716E6"/>
    <w:rsid w:val="00F71A66"/>
    <w:rsid w:val="00F81BDE"/>
    <w:rsid w:val="00F82700"/>
    <w:rsid w:val="00F84765"/>
    <w:rsid w:val="00F84D8E"/>
    <w:rsid w:val="00F85B4D"/>
    <w:rsid w:val="00F85DC0"/>
    <w:rsid w:val="00F8664F"/>
    <w:rsid w:val="00F86BF5"/>
    <w:rsid w:val="00F900CE"/>
    <w:rsid w:val="00F9067D"/>
    <w:rsid w:val="00F92A98"/>
    <w:rsid w:val="00F93D2C"/>
    <w:rsid w:val="00F949E5"/>
    <w:rsid w:val="00F94F12"/>
    <w:rsid w:val="00F97E84"/>
    <w:rsid w:val="00FA1681"/>
    <w:rsid w:val="00FA24D4"/>
    <w:rsid w:val="00FA330F"/>
    <w:rsid w:val="00FA35FF"/>
    <w:rsid w:val="00FA36CF"/>
    <w:rsid w:val="00FA74E8"/>
    <w:rsid w:val="00FB2B8C"/>
    <w:rsid w:val="00FB360F"/>
    <w:rsid w:val="00FB537A"/>
    <w:rsid w:val="00FB564B"/>
    <w:rsid w:val="00FC1215"/>
    <w:rsid w:val="00FC1C38"/>
    <w:rsid w:val="00FC2905"/>
    <w:rsid w:val="00FC4065"/>
    <w:rsid w:val="00FC48EF"/>
    <w:rsid w:val="00FC54FC"/>
    <w:rsid w:val="00FD3DD3"/>
    <w:rsid w:val="00FD5730"/>
    <w:rsid w:val="00FE03B1"/>
    <w:rsid w:val="00FE0410"/>
    <w:rsid w:val="00FF0F8E"/>
    <w:rsid w:val="00FF2625"/>
    <w:rsid w:val="00FF2E33"/>
    <w:rsid w:val="00FF2F65"/>
    <w:rsid w:val="00FF357D"/>
    <w:rsid w:val="00FF3BEE"/>
    <w:rsid w:val="00FF4933"/>
    <w:rsid w:val="00FF5F3C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45F9"/>
  <w15:docId w15:val="{DA18E3A6-EEFE-4664-A21E-A107E4A6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3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67"/>
    <w:rPr>
      <w:color w:val="0000FF" w:themeColor="hyperlink"/>
      <w:u w:val="single"/>
    </w:rPr>
  </w:style>
  <w:style w:type="paragraph" w:customStyle="1" w:styleId="ParagraphStyle">
    <w:name w:val="Paragraph Style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customStyle="1" w:styleId="FontStyle">
    <w:name w:val="Font Style"/>
    <w:uiPriority w:val="99"/>
    <w:rsid w:val="00530C67"/>
  </w:style>
  <w:style w:type="paragraph" w:customStyle="1" w:styleId="ParagraphStyle1">
    <w:name w:val="Paragraph Style1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30C67"/>
    <w:pPr>
      <w:ind w:left="720"/>
      <w:contextualSpacing/>
    </w:pPr>
    <w:rPr>
      <w:lang w:val="en-US"/>
    </w:rPr>
  </w:style>
  <w:style w:type="character" w:customStyle="1" w:styleId="historyitem">
    <w:name w:val="historyitem"/>
    <w:basedOn w:val="DefaultParagraphFont"/>
    <w:rsid w:val="00530C67"/>
  </w:style>
  <w:style w:type="character" w:customStyle="1" w:styleId="historyitemselected1">
    <w:name w:val="historyitemselected1"/>
    <w:basedOn w:val="DefaultParagraphFont"/>
    <w:rsid w:val="00530C67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54"/>
  </w:style>
  <w:style w:type="paragraph" w:styleId="Footer">
    <w:name w:val="footer"/>
    <w:basedOn w:val="Normal"/>
    <w:link w:val="Foot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54"/>
  </w:style>
  <w:style w:type="character" w:customStyle="1" w:styleId="newdocreference1">
    <w:name w:val="newdocreference1"/>
    <w:basedOn w:val="DefaultParagraphFont"/>
    <w:rsid w:val="005F77BE"/>
    <w:rPr>
      <w:i w:val="0"/>
      <w:iCs w:val="0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4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1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41DF"/>
    <w:rPr>
      <w:vertAlign w:val="superscript"/>
    </w:rPr>
  </w:style>
  <w:style w:type="character" w:customStyle="1" w:styleId="inputvalue">
    <w:name w:val="input_value"/>
    <w:basedOn w:val="DefaultParagraphFont"/>
    <w:uiPriority w:val="99"/>
    <w:rsid w:val="006E64A8"/>
    <w:rPr>
      <w:rFonts w:cs="Times New Roman"/>
    </w:rPr>
  </w:style>
  <w:style w:type="character" w:customStyle="1" w:styleId="a">
    <w:name w:val="Основен текст_"/>
    <w:basedOn w:val="DefaultParagraphFont"/>
    <w:link w:val="1"/>
    <w:rsid w:val="000208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0208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ен текст (3)_"/>
    <w:basedOn w:val="DefaultParagraphFont"/>
    <w:link w:val="30"/>
    <w:rsid w:val="000208A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0208A8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E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B3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4F12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4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12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6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15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5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43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12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80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35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8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29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40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7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4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9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apis.bg/doc/3263996/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ouaa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on.apis.bg/doc/4354797/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A9BE-D292-40E9-9EC1-807F48A4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12544</Words>
  <Characters>71503</Characters>
  <Application>Microsoft Office Word</Application>
  <DocSecurity>0</DocSecurity>
  <Lines>595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YNikodimova</cp:lastModifiedBy>
  <cp:revision>3</cp:revision>
  <cp:lastPrinted>2023-03-16T08:29:00Z</cp:lastPrinted>
  <dcterms:created xsi:type="dcterms:W3CDTF">2023-06-23T10:57:00Z</dcterms:created>
  <dcterms:modified xsi:type="dcterms:W3CDTF">2023-06-23T10:58:00Z</dcterms:modified>
</cp:coreProperties>
</file>