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14" w:rsidRDefault="00902F14" w:rsidP="00902F14">
      <w:pPr>
        <w:autoSpaceDE w:val="0"/>
        <w:autoSpaceDN w:val="0"/>
        <w:jc w:val="center"/>
        <w:rPr>
          <w:b/>
        </w:rPr>
      </w:pPr>
    </w:p>
    <w:p w:rsidR="00902F14" w:rsidRDefault="00902F14" w:rsidP="00902F14">
      <w:pPr>
        <w:autoSpaceDE w:val="0"/>
        <w:autoSpaceDN w:val="0"/>
        <w:jc w:val="center"/>
        <w:rPr>
          <w:b/>
        </w:rPr>
      </w:pPr>
      <w:r w:rsidRPr="00902F14">
        <w:rPr>
          <w:b/>
        </w:rPr>
        <w:t>ТУРИЗЪМ - СВОБОДЕН ДОСТЪП - Природен парк „Витоша“</w:t>
      </w:r>
    </w:p>
    <w:p w:rsidR="00902F14" w:rsidRPr="00902F14" w:rsidRDefault="00902F14" w:rsidP="00902F14">
      <w:pPr>
        <w:ind w:left="-567"/>
        <w:jc w:val="both"/>
        <w:rPr>
          <w:b/>
        </w:rPr>
      </w:pPr>
      <w:r w:rsidRPr="00902F14">
        <w:rPr>
          <w:b/>
        </w:rPr>
        <w:t>Ако искате да бъдете на чист въздух и да се разходите</w:t>
      </w:r>
      <w:r>
        <w:rPr>
          <w:b/>
        </w:rPr>
        <w:t>,</w:t>
      </w:r>
      <w:r w:rsidRPr="00902F14">
        <w:rPr>
          <w:b/>
        </w:rPr>
        <w:t xml:space="preserve"> опознавайки близката планина „Витоша“</w:t>
      </w:r>
      <w:r w:rsidR="00FA3FC5">
        <w:rPr>
          <w:b/>
        </w:rPr>
        <w:t xml:space="preserve"> и да видим родния си град от високо</w:t>
      </w:r>
      <w:r w:rsidRPr="00902F14">
        <w:rPr>
          <w:b/>
        </w:rPr>
        <w:t>, ако искате да помогнете да запазим природата чиста, ако искате да научите повече за своите възможности,  включете се в туристическите ни предложения и опитайте</w:t>
      </w:r>
      <w:r>
        <w:rPr>
          <w:b/>
        </w:rPr>
        <w:t>!</w:t>
      </w:r>
    </w:p>
    <w:p w:rsidR="00902F14" w:rsidRPr="00902F14" w:rsidRDefault="00902F14" w:rsidP="00902F14">
      <w:pPr>
        <w:autoSpaceDE w:val="0"/>
        <w:autoSpaceDN w:val="0"/>
        <w:jc w:val="center"/>
        <w:rPr>
          <w:b/>
        </w:rPr>
      </w:pP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202"/>
        <w:gridCol w:w="3606"/>
        <w:gridCol w:w="1914"/>
      </w:tblGrid>
      <w:tr w:rsidR="007F7B5A" w:rsidRPr="00902F14" w:rsidTr="00902F14">
        <w:trPr>
          <w:trHeight w:val="297"/>
        </w:trPr>
        <w:tc>
          <w:tcPr>
            <w:tcW w:w="1485" w:type="dxa"/>
            <w:shd w:val="clear" w:color="auto" w:fill="BDD6EE"/>
            <w:vAlign w:val="center"/>
          </w:tcPr>
          <w:p w:rsidR="007F7B5A" w:rsidRPr="00F7583E" w:rsidRDefault="007F7B5A" w:rsidP="007F7B5A">
            <w:pPr>
              <w:jc w:val="center"/>
              <w:rPr>
                <w:b/>
              </w:rPr>
            </w:pPr>
            <w:bookmarkStart w:id="0" w:name="_GoBack" w:colFirst="0" w:colLast="2"/>
            <w:r w:rsidRPr="00F7583E">
              <w:rPr>
                <w:b/>
              </w:rPr>
              <w:t>ДЕН</w:t>
            </w:r>
          </w:p>
        </w:tc>
        <w:tc>
          <w:tcPr>
            <w:tcW w:w="3202" w:type="dxa"/>
            <w:shd w:val="clear" w:color="auto" w:fill="E2EFD9"/>
            <w:vAlign w:val="bottom"/>
          </w:tcPr>
          <w:p w:rsidR="007F7B5A" w:rsidRPr="00F7583E" w:rsidRDefault="007F7B5A" w:rsidP="007F7B5A">
            <w:pPr>
              <w:jc w:val="center"/>
              <w:rPr>
                <w:b/>
              </w:rPr>
            </w:pPr>
            <w:r w:rsidRPr="00F7583E">
              <w:rPr>
                <w:b/>
              </w:rPr>
              <w:t xml:space="preserve">ГРАФИК </w:t>
            </w:r>
          </w:p>
        </w:tc>
        <w:tc>
          <w:tcPr>
            <w:tcW w:w="5520" w:type="dxa"/>
            <w:gridSpan w:val="2"/>
            <w:shd w:val="clear" w:color="auto" w:fill="FFF2CC"/>
          </w:tcPr>
          <w:p w:rsidR="007F7B5A" w:rsidRPr="00F7583E" w:rsidRDefault="007F7B5A" w:rsidP="007F7B5A">
            <w:pPr>
              <w:jc w:val="center"/>
              <w:rPr>
                <w:b/>
              </w:rPr>
            </w:pPr>
            <w:r w:rsidRPr="00F7583E">
              <w:rPr>
                <w:b/>
              </w:rPr>
              <w:t xml:space="preserve">Примерни туристически маршрути </w:t>
            </w:r>
          </w:p>
        </w:tc>
      </w:tr>
      <w:tr w:rsidR="007F7B5A" w:rsidRPr="00902F14" w:rsidTr="00D15A42">
        <w:trPr>
          <w:cantSplit/>
          <w:trHeight w:val="433"/>
        </w:trPr>
        <w:tc>
          <w:tcPr>
            <w:tcW w:w="1485" w:type="dxa"/>
            <w:vMerge w:val="restart"/>
            <w:shd w:val="clear" w:color="auto" w:fill="FBE4D5"/>
            <w:vAlign w:val="center"/>
          </w:tcPr>
          <w:p w:rsidR="007F7B5A" w:rsidRPr="00F7583E" w:rsidRDefault="007F7B5A" w:rsidP="007F7B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583E">
              <w:rPr>
                <w:color w:val="000000"/>
              </w:rPr>
              <w:t>Вторник  и</w:t>
            </w:r>
          </w:p>
          <w:p w:rsidR="007F7B5A" w:rsidRPr="00F7583E" w:rsidRDefault="007F7B5A" w:rsidP="007F7B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583E">
              <w:rPr>
                <w:color w:val="000000"/>
              </w:rPr>
              <w:t xml:space="preserve">Четвъртък </w:t>
            </w:r>
          </w:p>
          <w:p w:rsidR="007F7B5A" w:rsidRPr="00F7583E" w:rsidRDefault="007F7B5A" w:rsidP="007F7B5A"/>
        </w:tc>
        <w:tc>
          <w:tcPr>
            <w:tcW w:w="3202" w:type="dxa"/>
            <w:vMerge w:val="restart"/>
          </w:tcPr>
          <w:p w:rsidR="007F7B5A" w:rsidRPr="00F7583E" w:rsidRDefault="007F7B5A" w:rsidP="007F7B5A">
            <w:pPr>
              <w:rPr>
                <w:b/>
              </w:rPr>
            </w:pPr>
          </w:p>
          <w:p w:rsidR="007F7B5A" w:rsidRPr="00F7583E" w:rsidRDefault="007F7B5A" w:rsidP="007F7B5A">
            <w:pPr>
              <w:rPr>
                <w:sz w:val="20"/>
                <w:szCs w:val="20"/>
              </w:rPr>
            </w:pPr>
            <w:r w:rsidRPr="00F7583E">
              <w:rPr>
                <w:b/>
              </w:rPr>
              <w:t xml:space="preserve">   </w:t>
            </w:r>
            <w:r w:rsidRPr="00F7583E">
              <w:rPr>
                <w:b/>
                <w:sz w:val="20"/>
                <w:szCs w:val="20"/>
              </w:rPr>
              <w:t>от 2</w:t>
            </w:r>
            <w:r w:rsidRPr="00F7583E">
              <w:rPr>
                <w:b/>
                <w:sz w:val="20"/>
                <w:szCs w:val="20"/>
                <w:lang w:val="en-US"/>
              </w:rPr>
              <w:t>0</w:t>
            </w:r>
            <w:r w:rsidRPr="00F7583E">
              <w:rPr>
                <w:b/>
                <w:sz w:val="20"/>
                <w:szCs w:val="20"/>
              </w:rPr>
              <w:t>.06.202</w:t>
            </w:r>
            <w:r>
              <w:rPr>
                <w:b/>
                <w:sz w:val="20"/>
                <w:szCs w:val="20"/>
              </w:rPr>
              <w:t>3</w:t>
            </w:r>
            <w:r w:rsidRPr="00F7583E">
              <w:rPr>
                <w:b/>
                <w:sz w:val="20"/>
                <w:szCs w:val="20"/>
              </w:rPr>
              <w:t xml:space="preserve"> до </w:t>
            </w:r>
            <w:r>
              <w:rPr>
                <w:b/>
                <w:sz w:val="20"/>
                <w:szCs w:val="20"/>
              </w:rPr>
              <w:t>28</w:t>
            </w:r>
            <w:r w:rsidRPr="00F7583E">
              <w:rPr>
                <w:b/>
                <w:sz w:val="20"/>
                <w:szCs w:val="20"/>
              </w:rPr>
              <w:t>.07.202</w:t>
            </w:r>
            <w:r>
              <w:rPr>
                <w:b/>
                <w:sz w:val="20"/>
                <w:szCs w:val="20"/>
              </w:rPr>
              <w:t>3</w:t>
            </w:r>
          </w:p>
          <w:p w:rsidR="007F7B5A" w:rsidRPr="00F7583E" w:rsidRDefault="007F7B5A" w:rsidP="007F7B5A">
            <w:pPr>
              <w:rPr>
                <w:sz w:val="20"/>
                <w:szCs w:val="20"/>
              </w:rPr>
            </w:pPr>
          </w:p>
          <w:p w:rsidR="007F7B5A" w:rsidRPr="00F7583E" w:rsidRDefault="007F7B5A" w:rsidP="007F7B5A">
            <w:pPr>
              <w:rPr>
                <w:b/>
                <w:sz w:val="20"/>
                <w:szCs w:val="20"/>
              </w:rPr>
            </w:pPr>
            <w:r w:rsidRPr="00F7583E">
              <w:rPr>
                <w:b/>
                <w:sz w:val="20"/>
                <w:szCs w:val="20"/>
              </w:rPr>
              <w:t xml:space="preserve">             от 9:00 до15:30 часа</w:t>
            </w:r>
          </w:p>
          <w:p w:rsidR="007F7B5A" w:rsidRPr="00F7583E" w:rsidRDefault="007F7B5A" w:rsidP="007F7B5A"/>
        </w:tc>
        <w:tc>
          <w:tcPr>
            <w:tcW w:w="5520" w:type="dxa"/>
            <w:gridSpan w:val="2"/>
          </w:tcPr>
          <w:p w:rsidR="007F7B5A" w:rsidRPr="00502B40" w:rsidRDefault="007F7B5A" w:rsidP="007F7B5A">
            <w:pPr>
              <w:numPr>
                <w:ilvl w:val="0"/>
                <w:numId w:val="1"/>
              </w:numPr>
              <w:ind w:left="216" w:hanging="216"/>
              <w:rPr>
                <w:sz w:val="22"/>
                <w:szCs w:val="22"/>
              </w:rPr>
            </w:pPr>
            <w:r w:rsidRPr="00502B40">
              <w:rPr>
                <w:sz w:val="22"/>
                <w:szCs w:val="22"/>
              </w:rPr>
              <w:t xml:space="preserve">Разходка в Южен парк </w:t>
            </w:r>
          </w:p>
          <w:p w:rsidR="007F7B5A" w:rsidRPr="00F7583E" w:rsidRDefault="007F7B5A" w:rsidP="007F7B5A">
            <w:pPr>
              <w:rPr>
                <w:sz w:val="18"/>
                <w:szCs w:val="18"/>
              </w:rPr>
            </w:pPr>
            <w:r w:rsidRPr="00502B40">
              <w:rPr>
                <w:b/>
                <w:i/>
                <w:sz w:val="22"/>
                <w:szCs w:val="22"/>
              </w:rPr>
              <w:t>Начална точка: голямата поляна при входа на Южен парк, бул. Гоце Делчев</w:t>
            </w:r>
            <w:r w:rsidRPr="00502B40">
              <w:rPr>
                <w:sz w:val="22"/>
                <w:szCs w:val="22"/>
              </w:rPr>
              <w:t>/</w:t>
            </w:r>
            <w:r w:rsidRPr="00F7583E">
              <w:rPr>
                <w:sz w:val="18"/>
                <w:szCs w:val="18"/>
              </w:rPr>
              <w:t xml:space="preserve"> </w:t>
            </w:r>
          </w:p>
        </w:tc>
      </w:tr>
      <w:tr w:rsidR="007F7B5A" w:rsidRPr="00902F14" w:rsidTr="00237E76">
        <w:trPr>
          <w:cantSplit/>
          <w:trHeight w:val="778"/>
        </w:trPr>
        <w:tc>
          <w:tcPr>
            <w:tcW w:w="1485" w:type="dxa"/>
            <w:vMerge/>
            <w:shd w:val="clear" w:color="auto" w:fill="FBE4D5"/>
            <w:vAlign w:val="center"/>
          </w:tcPr>
          <w:p w:rsidR="007F7B5A" w:rsidRPr="00902F14" w:rsidRDefault="007F7B5A" w:rsidP="007F7B5A">
            <w:pPr>
              <w:pStyle w:val="Default"/>
            </w:pPr>
          </w:p>
        </w:tc>
        <w:tc>
          <w:tcPr>
            <w:tcW w:w="3202" w:type="dxa"/>
            <w:vMerge/>
          </w:tcPr>
          <w:p w:rsidR="007F7B5A" w:rsidRPr="00902F14" w:rsidRDefault="007F7B5A" w:rsidP="007F7B5A">
            <w:pPr>
              <w:rPr>
                <w:b/>
              </w:rPr>
            </w:pPr>
          </w:p>
        </w:tc>
        <w:tc>
          <w:tcPr>
            <w:tcW w:w="3606" w:type="dxa"/>
          </w:tcPr>
          <w:p w:rsidR="007F7B5A" w:rsidRPr="00F7583E" w:rsidRDefault="007F7B5A" w:rsidP="007F7B5A">
            <w:pPr>
              <w:numPr>
                <w:ilvl w:val="0"/>
                <w:numId w:val="1"/>
              </w:numPr>
              <w:ind w:left="216" w:hanging="216"/>
            </w:pPr>
            <w:r w:rsidRPr="00F7583E">
              <w:t>Княжево –м.  Бялата Вода</w:t>
            </w:r>
          </w:p>
          <w:p w:rsidR="007F7B5A" w:rsidRPr="00F7583E" w:rsidRDefault="007F7B5A" w:rsidP="007F7B5A">
            <w:pPr>
              <w:numPr>
                <w:ilvl w:val="0"/>
                <w:numId w:val="1"/>
              </w:numPr>
              <w:ind w:left="216" w:hanging="216"/>
            </w:pPr>
            <w:r w:rsidRPr="00F7583E">
              <w:t xml:space="preserve">Княжево – м. </w:t>
            </w:r>
            <w:proofErr w:type="spellStart"/>
            <w:r w:rsidRPr="00F7583E">
              <w:t>Дендрариум</w:t>
            </w:r>
            <w:proofErr w:type="spellEnd"/>
          </w:p>
          <w:p w:rsidR="007F7B5A" w:rsidRDefault="007F7B5A" w:rsidP="007F7B5A">
            <w:pPr>
              <w:numPr>
                <w:ilvl w:val="0"/>
                <w:numId w:val="1"/>
              </w:numPr>
              <w:ind w:left="216" w:hanging="216"/>
            </w:pPr>
            <w:r w:rsidRPr="00F7583E">
              <w:t>Княжево –м.  Златните мостове</w:t>
            </w:r>
          </w:p>
        </w:tc>
        <w:tc>
          <w:tcPr>
            <w:tcW w:w="1914" w:type="dxa"/>
            <w:shd w:val="clear" w:color="auto" w:fill="FBE4D5"/>
            <w:vAlign w:val="center"/>
          </w:tcPr>
          <w:p w:rsidR="007F7B5A" w:rsidRPr="00F7583E" w:rsidRDefault="007F7B5A" w:rsidP="007F7B5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F7B5A" w:rsidRPr="00902F14" w:rsidTr="00D15A42">
        <w:trPr>
          <w:cantSplit/>
          <w:trHeight w:val="182"/>
        </w:trPr>
        <w:tc>
          <w:tcPr>
            <w:tcW w:w="1485" w:type="dxa"/>
            <w:vMerge/>
            <w:shd w:val="clear" w:color="auto" w:fill="FBE4D5"/>
            <w:vAlign w:val="center"/>
          </w:tcPr>
          <w:p w:rsidR="007F7B5A" w:rsidRPr="00902F14" w:rsidRDefault="007F7B5A" w:rsidP="007F7B5A">
            <w:pPr>
              <w:pStyle w:val="Default"/>
            </w:pPr>
          </w:p>
        </w:tc>
        <w:tc>
          <w:tcPr>
            <w:tcW w:w="3202" w:type="dxa"/>
            <w:vMerge/>
          </w:tcPr>
          <w:p w:rsidR="007F7B5A" w:rsidRPr="00902F14" w:rsidRDefault="007F7B5A" w:rsidP="007F7B5A">
            <w:pPr>
              <w:rPr>
                <w:b/>
              </w:rPr>
            </w:pPr>
          </w:p>
        </w:tc>
        <w:tc>
          <w:tcPr>
            <w:tcW w:w="5520" w:type="dxa"/>
            <w:gridSpan w:val="2"/>
          </w:tcPr>
          <w:p w:rsidR="007F7B5A" w:rsidRPr="00F7583E" w:rsidRDefault="007F7B5A" w:rsidP="007F7B5A">
            <w:pPr>
              <w:numPr>
                <w:ilvl w:val="0"/>
                <w:numId w:val="2"/>
              </w:numPr>
              <w:ind w:left="216" w:hanging="216"/>
              <w:jc w:val="both"/>
            </w:pPr>
            <w:r w:rsidRPr="00F7583E">
              <w:t>Драгалевци – Драгалевски манастир</w:t>
            </w:r>
          </w:p>
          <w:p w:rsidR="007F7B5A" w:rsidRPr="00A04E0D" w:rsidRDefault="007F7B5A" w:rsidP="007F7B5A">
            <w:pPr>
              <w:jc w:val="both"/>
              <w:rPr>
                <w:b/>
                <w:i/>
              </w:rPr>
            </w:pPr>
            <w:r w:rsidRPr="00F7583E">
              <w:rPr>
                <w:b/>
                <w:i/>
                <w:sz w:val="18"/>
                <w:szCs w:val="18"/>
              </w:rPr>
              <w:t xml:space="preserve">Начална точка: площад Драгалевци, сп. </w:t>
            </w:r>
            <w:r w:rsidRPr="00F7583E">
              <w:rPr>
                <w:b/>
                <w:i/>
                <w:color w:val="333333"/>
                <w:sz w:val="18"/>
                <w:szCs w:val="18"/>
                <w:shd w:val="clear" w:color="auto" w:fill="FFFFFF"/>
              </w:rPr>
              <w:t>автобус № 64 с начални спирки - Хладилника и Център по Хигиена</w:t>
            </w:r>
            <w:r w:rsidRPr="00F7583E">
              <w:rPr>
                <w:rFonts w:ascii="Arial" w:hAnsi="Arial" w:cs="Arial"/>
                <w:b/>
                <w:i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7F7B5A" w:rsidRPr="00902F14" w:rsidTr="00902F14">
        <w:trPr>
          <w:cantSplit/>
          <w:trHeight w:val="454"/>
        </w:trPr>
        <w:tc>
          <w:tcPr>
            <w:tcW w:w="1485" w:type="dxa"/>
            <w:vMerge/>
            <w:shd w:val="clear" w:color="auto" w:fill="FBE4D5"/>
            <w:vAlign w:val="center"/>
          </w:tcPr>
          <w:p w:rsidR="007F7B5A" w:rsidRPr="00902F14" w:rsidRDefault="007F7B5A" w:rsidP="007F7B5A">
            <w:pPr>
              <w:pStyle w:val="ListParagraph"/>
            </w:pPr>
          </w:p>
        </w:tc>
        <w:tc>
          <w:tcPr>
            <w:tcW w:w="3202" w:type="dxa"/>
            <w:vMerge/>
          </w:tcPr>
          <w:p w:rsidR="007F7B5A" w:rsidRPr="00902F14" w:rsidRDefault="007F7B5A" w:rsidP="007F7B5A">
            <w:pPr>
              <w:rPr>
                <w:b/>
              </w:rPr>
            </w:pPr>
          </w:p>
        </w:tc>
        <w:tc>
          <w:tcPr>
            <w:tcW w:w="5520" w:type="dxa"/>
            <w:gridSpan w:val="2"/>
          </w:tcPr>
          <w:p w:rsidR="007F7B5A" w:rsidRPr="00F7583E" w:rsidRDefault="007F7B5A" w:rsidP="007F7B5A">
            <w:pPr>
              <w:numPr>
                <w:ilvl w:val="0"/>
                <w:numId w:val="1"/>
              </w:numPr>
              <w:ind w:left="216" w:hanging="216"/>
            </w:pPr>
            <w:r w:rsidRPr="00F7583E">
              <w:t>Бояна – Боянска църква – Боянски водопад</w:t>
            </w:r>
          </w:p>
          <w:p w:rsidR="007F7B5A" w:rsidRPr="00902F14" w:rsidRDefault="007F7B5A" w:rsidP="007F7B5A">
            <w:r w:rsidRPr="00F7583E">
              <w:rPr>
                <w:b/>
                <w:i/>
                <w:sz w:val="18"/>
                <w:szCs w:val="18"/>
              </w:rPr>
              <w:t xml:space="preserve">Начална точка: Боянското ханче - сп. </w:t>
            </w:r>
            <w:r w:rsidRPr="00F7583E">
              <w:rPr>
                <w:b/>
                <w:i/>
                <w:color w:val="333333"/>
                <w:sz w:val="18"/>
                <w:szCs w:val="18"/>
                <w:shd w:val="clear" w:color="auto" w:fill="FFFFFF"/>
              </w:rPr>
              <w:t xml:space="preserve">автобус № 64 с начални спирки - Хладилника и Център по Хигиена и №63 </w:t>
            </w:r>
            <w:proofErr w:type="spellStart"/>
            <w:r w:rsidRPr="00F7583E">
              <w:rPr>
                <w:b/>
                <w:i/>
                <w:color w:val="333333"/>
                <w:sz w:val="18"/>
                <w:szCs w:val="18"/>
                <w:shd w:val="clear" w:color="auto" w:fill="FFFFFF"/>
              </w:rPr>
              <w:t>нач</w:t>
            </w:r>
            <w:proofErr w:type="spellEnd"/>
            <w:r w:rsidRPr="00F7583E">
              <w:rPr>
                <w:b/>
                <w:i/>
                <w:color w:val="333333"/>
                <w:sz w:val="18"/>
                <w:szCs w:val="18"/>
                <w:shd w:val="clear" w:color="auto" w:fill="FFFFFF"/>
              </w:rPr>
              <w:t>. сп. бул. Цар Борис</w:t>
            </w:r>
            <w:r w:rsidRPr="00F7583E">
              <w:rPr>
                <w:color w:val="333333"/>
                <w:sz w:val="18"/>
                <w:szCs w:val="18"/>
                <w:shd w:val="clear" w:color="auto" w:fill="FFFFFF"/>
              </w:rPr>
              <w:t xml:space="preserve"> ІІІ.</w:t>
            </w:r>
          </w:p>
        </w:tc>
      </w:tr>
      <w:bookmarkEnd w:id="0"/>
    </w:tbl>
    <w:p w:rsidR="00902F14" w:rsidRPr="00902F14" w:rsidRDefault="00902F14" w:rsidP="00902F14">
      <w:pPr>
        <w:autoSpaceDE w:val="0"/>
        <w:autoSpaceDN w:val="0"/>
        <w:adjustRightInd w:val="0"/>
        <w:rPr>
          <w:color w:val="000000"/>
        </w:rPr>
      </w:pPr>
    </w:p>
    <w:p w:rsidR="00902F14" w:rsidRPr="00902F14" w:rsidRDefault="00902F14" w:rsidP="00902F14">
      <w:pPr>
        <w:autoSpaceDE w:val="0"/>
        <w:autoSpaceDN w:val="0"/>
        <w:adjustRightInd w:val="0"/>
        <w:ind w:hanging="993"/>
        <w:rPr>
          <w:b/>
          <w:color w:val="000000"/>
        </w:rPr>
      </w:pPr>
      <w:r w:rsidRPr="00902F14">
        <w:rPr>
          <w:b/>
          <w:color w:val="000000"/>
        </w:rPr>
        <w:t xml:space="preserve">       Координатор  -  Иван Делчев </w:t>
      </w:r>
      <w:r w:rsidRPr="00902F14">
        <w:rPr>
          <w:color w:val="000000"/>
        </w:rPr>
        <w:t>– тел. за контакт: +359 889 47 55 67</w:t>
      </w:r>
    </w:p>
    <w:p w:rsidR="00902F14" w:rsidRPr="00902F14" w:rsidRDefault="00902F14" w:rsidP="00902F14">
      <w:pPr>
        <w:ind w:left="360" w:hanging="993"/>
        <w:rPr>
          <w:rFonts w:eastAsia="Calibri"/>
          <w:lang w:val="en-US" w:eastAsia="en-US"/>
        </w:rPr>
      </w:pPr>
      <w:r>
        <w:rPr>
          <w:b/>
        </w:rPr>
        <w:t xml:space="preserve"> </w:t>
      </w:r>
      <w:r w:rsidRPr="00902F14">
        <w:rPr>
          <w:b/>
        </w:rPr>
        <w:t>За повече информация и записване:</w:t>
      </w:r>
      <w:r w:rsidRPr="00902F14">
        <w:rPr>
          <w:rFonts w:eastAsia="Calibri"/>
          <w:shd w:val="clear" w:color="auto" w:fill="FFFFFF"/>
          <w:lang w:val="en-US" w:eastAsia="en-US"/>
        </w:rPr>
        <w:t xml:space="preserve"> +359 </w:t>
      </w:r>
      <w:r w:rsidRPr="00902F14">
        <w:rPr>
          <w:rFonts w:eastAsia="Calibri"/>
          <w:lang w:val="en-US" w:eastAsia="en-US"/>
        </w:rPr>
        <w:t> 2 958 28 47</w:t>
      </w:r>
      <w:r w:rsidRPr="00902F14">
        <w:rPr>
          <w:rFonts w:eastAsia="Calibri"/>
          <w:lang w:eastAsia="en-US"/>
        </w:rPr>
        <w:t>; е</w:t>
      </w:r>
      <w:r w:rsidRPr="00902F14">
        <w:rPr>
          <w:rFonts w:eastAsia="Calibri"/>
          <w:lang w:val="en-US" w:eastAsia="en-US"/>
        </w:rPr>
        <w:t xml:space="preserve">-mail: </w:t>
      </w:r>
      <w:hyperlink r:id="rId5" w:history="1">
        <w:r w:rsidRPr="00902F14">
          <w:rPr>
            <w:rFonts w:eastAsia="Calibri"/>
            <w:color w:val="0000FF"/>
            <w:lang w:val="en-US" w:eastAsia="en-US"/>
          </w:rPr>
          <w:t>USSH@abv.bg</w:t>
        </w:r>
      </w:hyperlink>
      <w:r w:rsidRPr="00902F14">
        <w:rPr>
          <w:rFonts w:eastAsia="Calibri"/>
          <w:lang w:val="en-US" w:eastAsia="en-US"/>
        </w:rPr>
        <w:t xml:space="preserve">; </w:t>
      </w:r>
      <w:hyperlink r:id="rId6" w:history="1">
        <w:r w:rsidRPr="00902F14">
          <w:rPr>
            <w:rFonts w:eastAsia="Calibri"/>
            <w:color w:val="0000FF"/>
            <w:lang w:val="en-US" w:eastAsia="en-US"/>
          </w:rPr>
          <w:t>sonia_hr@abv.bg</w:t>
        </w:r>
      </w:hyperlink>
      <w:r w:rsidRPr="00902F14">
        <w:rPr>
          <w:rFonts w:eastAsia="Calibri"/>
          <w:lang w:val="en-US" w:eastAsia="en-US"/>
        </w:rPr>
        <w:t xml:space="preserve"> </w:t>
      </w:r>
    </w:p>
    <w:p w:rsidR="00902F14" w:rsidRPr="00902F14" w:rsidRDefault="00902F14" w:rsidP="00902F14">
      <w:pPr>
        <w:tabs>
          <w:tab w:val="left" w:pos="450"/>
        </w:tabs>
        <w:rPr>
          <w:b/>
          <w:u w:val="single"/>
        </w:rPr>
      </w:pPr>
      <w:r w:rsidRPr="00902F14">
        <w:rPr>
          <w:b/>
          <w:u w:val="single"/>
        </w:rPr>
        <w:t xml:space="preserve"> </w:t>
      </w:r>
    </w:p>
    <w:p w:rsidR="00902F14" w:rsidRPr="00902F14" w:rsidRDefault="00902F14" w:rsidP="00902F14">
      <w:pPr>
        <w:tabs>
          <w:tab w:val="left" w:pos="450"/>
        </w:tabs>
        <w:ind w:left="-567"/>
        <w:jc w:val="both"/>
        <w:rPr>
          <w:b/>
          <w:u w:val="single"/>
        </w:rPr>
      </w:pPr>
      <w:r w:rsidRPr="00902F14">
        <w:rPr>
          <w:b/>
          <w:u w:val="single"/>
        </w:rPr>
        <w:t xml:space="preserve">Забележка: </w:t>
      </w:r>
      <w:r w:rsidRPr="00902F14">
        <w:rPr>
          <w:b/>
          <w:i/>
        </w:rPr>
        <w:t>За участие в туристическата дейност е необходимо предварително записване</w:t>
      </w:r>
      <w:r>
        <w:rPr>
          <w:b/>
          <w:i/>
        </w:rPr>
        <w:t xml:space="preserve"> /минимум един ден преди посочените дати/</w:t>
      </w:r>
      <w:r w:rsidRPr="00902F14">
        <w:rPr>
          <w:b/>
          <w:i/>
        </w:rPr>
        <w:t>, подходяща за сезона туристическа екипировка, както и билети за градски транспорт. Предвид специфика на туристическите маршрути препоръчваме заявилите желание участници да се включат, да имат подкрепителен пакет /напр. сандвич и вода/ и да са физически подготвени за преход в рамките на  няколко часа.</w:t>
      </w:r>
      <w:r w:rsidRPr="00902F14">
        <w:rPr>
          <w:b/>
          <w:u w:val="single"/>
        </w:rPr>
        <w:t xml:space="preserve"> </w:t>
      </w:r>
    </w:p>
    <w:p w:rsidR="00FA3FC5" w:rsidRDefault="00FA3FC5" w:rsidP="00902F14">
      <w:pPr>
        <w:ind w:hanging="284"/>
        <w:rPr>
          <w:noProof/>
        </w:rPr>
      </w:pPr>
    </w:p>
    <w:p w:rsidR="00902F14" w:rsidRDefault="00902F14" w:rsidP="00902F14">
      <w:pPr>
        <w:ind w:hanging="284"/>
      </w:pPr>
      <w:r>
        <w:rPr>
          <w:noProof/>
        </w:rPr>
        <w:drawing>
          <wp:inline distT="0" distB="0" distL="0" distR="0" wp14:anchorId="2FC5E79F" wp14:editId="66F011C7">
            <wp:extent cx="3074035" cy="2647518"/>
            <wp:effectExtent l="0" t="0" r="0" b="635"/>
            <wp:docPr id="1" name="Picture 1" descr="летен туризъм в Рила план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тен туризъм в Рила план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73" cy="270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F32">
        <w:t xml:space="preserve">  </w:t>
      </w:r>
      <w:r w:rsidR="00464F32">
        <w:rPr>
          <w:noProof/>
        </w:rPr>
        <w:drawing>
          <wp:inline distT="0" distB="0" distL="0" distR="0" wp14:anchorId="5397D3C8" wp14:editId="02A46F3C">
            <wp:extent cx="3148717" cy="2638425"/>
            <wp:effectExtent l="0" t="0" r="0" b="0"/>
            <wp:docPr id="3" name="Picture 3" descr="Гора Туризъм Деца - Безплатни фотографии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а Туризъм Деца - Безплатни фотографии на Pixab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246" cy="264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C5" w:rsidRDefault="00FA3FC5" w:rsidP="00170A6B">
      <w:pPr>
        <w:ind w:right="1"/>
      </w:pPr>
    </w:p>
    <w:sectPr w:rsidR="00FA3FC5" w:rsidSect="00902F14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72A"/>
    <w:multiLevelType w:val="hybridMultilevel"/>
    <w:tmpl w:val="746E40F2"/>
    <w:lvl w:ilvl="0" w:tplc="F850BB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50BBE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B90390"/>
    <w:multiLevelType w:val="hybridMultilevel"/>
    <w:tmpl w:val="2F9A8B6A"/>
    <w:lvl w:ilvl="0" w:tplc="951E18F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14"/>
    <w:rsid w:val="00003B40"/>
    <w:rsid w:val="000E7AE9"/>
    <w:rsid w:val="00162631"/>
    <w:rsid w:val="00170A6B"/>
    <w:rsid w:val="00464F32"/>
    <w:rsid w:val="00605128"/>
    <w:rsid w:val="00651691"/>
    <w:rsid w:val="007C4089"/>
    <w:rsid w:val="007E45D9"/>
    <w:rsid w:val="007F7B5A"/>
    <w:rsid w:val="008F6629"/>
    <w:rsid w:val="00902F14"/>
    <w:rsid w:val="00A04E0D"/>
    <w:rsid w:val="00A546A6"/>
    <w:rsid w:val="00AA22A9"/>
    <w:rsid w:val="00B35755"/>
    <w:rsid w:val="00D15A42"/>
    <w:rsid w:val="00D57E30"/>
    <w:rsid w:val="00F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20734-05E4-4D6A-8AE9-FB947E82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14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7F7B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a_hr@abv.bg" TargetMode="External"/><Relationship Id="rId5" Type="http://schemas.openxmlformats.org/officeDocument/2006/relationships/hyperlink" Target="mailto:USSH@abv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7</cp:revision>
  <dcterms:created xsi:type="dcterms:W3CDTF">2021-06-10T09:02:00Z</dcterms:created>
  <dcterms:modified xsi:type="dcterms:W3CDTF">2023-05-22T09:33:00Z</dcterms:modified>
</cp:coreProperties>
</file>