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7B" w:rsidRPr="008258C1" w:rsidRDefault="00172F98" w:rsidP="00172F98">
      <w:pPr>
        <w:jc w:val="center"/>
        <w:rPr>
          <w:rFonts w:ascii="Book Antiqua" w:hAnsi="Book Antiqua"/>
        </w:rPr>
      </w:pPr>
      <w:r w:rsidRPr="008258C1">
        <w:rPr>
          <w:rFonts w:ascii="Book Antiqua" w:hAnsi="Book Antiqua" w:cs="Cambria"/>
        </w:rPr>
        <w:t>ГРАФИК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НА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ТУРНИРИТЕ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И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РАЙОННО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РАЗПРЕДЕЛЕНИЕ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НА</w:t>
      </w:r>
      <w:r w:rsidRPr="008258C1">
        <w:rPr>
          <w:rFonts w:ascii="Book Antiqua" w:hAnsi="Book Antiqua"/>
        </w:rPr>
        <w:t xml:space="preserve"> </w:t>
      </w:r>
      <w:r w:rsidRPr="008258C1">
        <w:rPr>
          <w:rFonts w:ascii="Book Antiqua" w:hAnsi="Book Antiqua" w:cs="Cambria"/>
        </w:rPr>
        <w:t>ОТБОРИТЕ</w:t>
      </w:r>
    </w:p>
    <w:tbl>
      <w:tblPr>
        <w:tblStyle w:val="TableGrid"/>
        <w:tblW w:w="14221" w:type="dxa"/>
        <w:tblLook w:val="04A0" w:firstRow="1" w:lastRow="0" w:firstColumn="1" w:lastColumn="0" w:noHBand="0" w:noVBand="1"/>
      </w:tblPr>
      <w:tblGrid>
        <w:gridCol w:w="1159"/>
        <w:gridCol w:w="2327"/>
        <w:gridCol w:w="3752"/>
        <w:gridCol w:w="2329"/>
        <w:gridCol w:w="2328"/>
        <w:gridCol w:w="2326"/>
      </w:tblGrid>
      <w:tr w:rsidR="0000113D" w:rsidRPr="008258C1" w:rsidTr="008258C1">
        <w:tc>
          <w:tcPr>
            <w:tcW w:w="1129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Турнир</w:t>
            </w:r>
          </w:p>
        </w:tc>
        <w:tc>
          <w:tcPr>
            <w:tcW w:w="2332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Дата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провеждане</w:t>
            </w:r>
          </w:p>
        </w:tc>
        <w:tc>
          <w:tcPr>
            <w:tcW w:w="3764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Място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провеждане</w:t>
            </w:r>
          </w:p>
        </w:tc>
        <w:tc>
          <w:tcPr>
            <w:tcW w:w="2332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Обхванати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райони</w:t>
            </w:r>
          </w:p>
        </w:tc>
        <w:tc>
          <w:tcPr>
            <w:tcW w:w="2332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Срок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за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подаване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Заявка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за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участие</w:t>
            </w:r>
          </w:p>
        </w:tc>
        <w:tc>
          <w:tcPr>
            <w:tcW w:w="2332" w:type="dxa"/>
            <w:shd w:val="clear" w:color="auto" w:fill="C5E0B3" w:themeFill="accent6" w:themeFillTint="66"/>
            <w:vAlign w:val="center"/>
          </w:tcPr>
          <w:p w:rsidR="0000113D" w:rsidRPr="008258C1" w:rsidRDefault="0000113D" w:rsidP="0000113D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Срок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за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изготвяне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програма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турнира</w:t>
            </w:r>
          </w:p>
        </w:tc>
      </w:tr>
      <w:tr w:rsidR="0000113D" w:rsidRPr="008258C1" w:rsidTr="008258C1">
        <w:tc>
          <w:tcPr>
            <w:tcW w:w="1129" w:type="dxa"/>
            <w:vAlign w:val="center"/>
          </w:tcPr>
          <w:p w:rsidR="0000113D" w:rsidRPr="008258C1" w:rsidRDefault="0000113D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 xml:space="preserve">I- </w:t>
            </w:r>
            <w:r w:rsidRPr="008258C1">
              <w:rPr>
                <w:rFonts w:ascii="Book Antiqua" w:hAnsi="Book Antiqua" w:cs="Cambria"/>
              </w:rPr>
              <w:t>ви</w:t>
            </w:r>
          </w:p>
        </w:tc>
        <w:tc>
          <w:tcPr>
            <w:tcW w:w="2332" w:type="dxa"/>
            <w:vAlign w:val="center"/>
          </w:tcPr>
          <w:p w:rsidR="0000113D" w:rsidRPr="008258C1" w:rsidRDefault="0000113D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16 -17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00113D" w:rsidRPr="00DA15B8" w:rsidRDefault="00DA15B8" w:rsidP="00DA15B8">
            <w:pPr>
              <w:rPr>
                <w:rFonts w:ascii="Book Antiqua" w:hAnsi="Book Antiqua"/>
              </w:rPr>
            </w:pPr>
            <w:r w:rsidRPr="00DA15B8">
              <w:rPr>
                <w:rFonts w:ascii="Book Antiqua" w:hAnsi="Book Antiqua"/>
              </w:rPr>
              <w:t>Спортен комплекс Грийн Спорт-</w:t>
            </w:r>
            <w:r w:rsidR="00172F98" w:rsidRPr="00DA15B8">
              <w:rPr>
                <w:rFonts w:ascii="Book Antiqua" w:hAnsi="Book Antiqua"/>
              </w:rPr>
              <w:t>закрити терени</w:t>
            </w:r>
          </w:p>
          <w:p w:rsidR="00DA15B8" w:rsidRPr="00DA15B8" w:rsidRDefault="00DA15B8" w:rsidP="00DA15B8">
            <w:pPr>
              <w:rPr>
                <w:rFonts w:ascii="Book Antiqua" w:hAnsi="Book Antiqua"/>
                <w:i/>
              </w:rPr>
            </w:pPr>
            <w:r w:rsidRPr="00DA15B8">
              <w:rPr>
                <w:rFonts w:ascii="Book Antiqua" w:hAnsi="Book Antiqua"/>
                <w:i/>
              </w:rPr>
              <w:t xml:space="preserve">адрес: ул. „Гео Милев“ № 158 </w:t>
            </w:r>
          </w:p>
        </w:tc>
        <w:tc>
          <w:tcPr>
            <w:tcW w:w="2332" w:type="dxa"/>
            <w:vAlign w:val="center"/>
          </w:tcPr>
          <w:p w:rsidR="00172F98" w:rsidRDefault="00172F98" w:rsidP="00172F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Слатина, </w:t>
            </w:r>
          </w:p>
          <w:p w:rsidR="00172F98" w:rsidRDefault="00172F98" w:rsidP="00172F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Оборище</w:t>
            </w:r>
          </w:p>
          <w:p w:rsidR="0000113D" w:rsidRPr="008258C1" w:rsidRDefault="00172F98" w:rsidP="00172F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Триадица</w:t>
            </w:r>
          </w:p>
        </w:tc>
        <w:tc>
          <w:tcPr>
            <w:tcW w:w="2332" w:type="dxa"/>
            <w:vAlign w:val="center"/>
          </w:tcPr>
          <w:p w:rsidR="0000113D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09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13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II</w:t>
            </w:r>
            <w:r w:rsidRPr="008258C1">
              <w:rPr>
                <w:rFonts w:ascii="Book Antiqua" w:hAnsi="Book Antiqua"/>
              </w:rPr>
              <w:t xml:space="preserve">- </w:t>
            </w:r>
            <w:r w:rsidRPr="008258C1">
              <w:rPr>
                <w:rFonts w:ascii="Book Antiqua" w:hAnsi="Book Antiqua" w:cs="Cambria"/>
              </w:rPr>
              <w:t>ри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23-24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8258C1" w:rsidRPr="008258C1" w:rsidRDefault="008258C1" w:rsidP="00172F98">
            <w:pPr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Спортен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комплекс</w:t>
            </w:r>
            <w:r w:rsidRPr="008258C1">
              <w:rPr>
                <w:rFonts w:ascii="Book Antiqua" w:hAnsi="Book Antiqua"/>
              </w:rPr>
              <w:t xml:space="preserve"> „</w:t>
            </w:r>
            <w:r w:rsidRPr="008258C1">
              <w:rPr>
                <w:rFonts w:ascii="Book Antiqua" w:hAnsi="Book Antiqua" w:cs="Cambria"/>
              </w:rPr>
              <w:t>Царско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село</w:t>
            </w:r>
            <w:r w:rsidRPr="008258C1">
              <w:rPr>
                <w:rFonts w:ascii="Book Antiqua" w:hAnsi="Book Antiqua"/>
              </w:rPr>
              <w:t xml:space="preserve">“ </w:t>
            </w:r>
            <w:r w:rsidR="00172F98">
              <w:rPr>
                <w:rFonts w:ascii="Book Antiqua" w:hAnsi="Book Antiqua"/>
              </w:rPr>
              <w:t>-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закрити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терени</w:t>
            </w:r>
          </w:p>
          <w:p w:rsidR="008258C1" w:rsidRPr="008258C1" w:rsidRDefault="008258C1" w:rsidP="00172F98">
            <w:pPr>
              <w:rPr>
                <w:rFonts w:ascii="Book Antiqua" w:hAnsi="Book Antiqua"/>
                <w:i/>
              </w:rPr>
            </w:pPr>
            <w:r w:rsidRPr="008258C1">
              <w:rPr>
                <w:rFonts w:ascii="Book Antiqua" w:hAnsi="Book Antiqua" w:cs="Cambria"/>
                <w:i/>
              </w:rPr>
              <w:t>адрес</w:t>
            </w:r>
            <w:r w:rsidRPr="008258C1">
              <w:rPr>
                <w:rFonts w:ascii="Book Antiqua" w:hAnsi="Book Antiqua"/>
                <w:i/>
              </w:rPr>
              <w:t xml:space="preserve">: </w:t>
            </w:r>
            <w:r w:rsidRPr="008258C1">
              <w:rPr>
                <w:rFonts w:ascii="Book Antiqua" w:hAnsi="Book Antiqua" w:cs="Cambria"/>
                <w:i/>
              </w:rPr>
              <w:t>Софийски</w:t>
            </w:r>
            <w:r w:rsidRPr="008258C1">
              <w:rPr>
                <w:rFonts w:ascii="Book Antiqua" w:hAnsi="Book Antiqua"/>
                <w:i/>
              </w:rPr>
              <w:t xml:space="preserve"> </w:t>
            </w:r>
            <w:r w:rsidRPr="008258C1">
              <w:rPr>
                <w:rFonts w:ascii="Book Antiqua" w:hAnsi="Book Antiqua" w:cs="Cambria"/>
                <w:i/>
              </w:rPr>
              <w:t>околовръстен</w:t>
            </w:r>
            <w:r w:rsidRPr="008258C1">
              <w:rPr>
                <w:rFonts w:ascii="Book Antiqua" w:hAnsi="Book Antiqua"/>
                <w:i/>
              </w:rPr>
              <w:t xml:space="preserve"> </w:t>
            </w:r>
            <w:r w:rsidRPr="008258C1">
              <w:rPr>
                <w:rFonts w:ascii="Book Antiqua" w:hAnsi="Book Antiqua" w:cs="Cambria"/>
                <w:i/>
              </w:rPr>
              <w:t>път</w:t>
            </w:r>
            <w:r w:rsidRPr="008258C1">
              <w:rPr>
                <w:rFonts w:ascii="Book Antiqua" w:hAnsi="Book Antiqua"/>
                <w:i/>
              </w:rPr>
              <w:t xml:space="preserve"> 170, 1415 </w:t>
            </w:r>
            <w:r w:rsidRPr="008258C1">
              <w:rPr>
                <w:rFonts w:ascii="Book Antiqua" w:hAnsi="Book Antiqua" w:cs="Cambria"/>
                <w:i/>
              </w:rPr>
              <w:t>кв</w:t>
            </w:r>
            <w:r w:rsidRPr="008258C1">
              <w:rPr>
                <w:rFonts w:ascii="Book Antiqua" w:hAnsi="Book Antiqua"/>
                <w:i/>
              </w:rPr>
              <w:t xml:space="preserve">. </w:t>
            </w:r>
            <w:r w:rsidRPr="008258C1">
              <w:rPr>
                <w:rFonts w:ascii="Book Antiqua" w:hAnsi="Book Antiqua" w:cs="Cambria"/>
                <w:i/>
              </w:rPr>
              <w:t>Драгалевци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Младост</w:t>
            </w:r>
          </w:p>
          <w:p w:rsidR="00172F98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Студентски</w:t>
            </w:r>
          </w:p>
          <w:p w:rsidR="00172F98" w:rsidRP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Изгрев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16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20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III</w:t>
            </w:r>
            <w:r w:rsidRPr="008258C1">
              <w:rPr>
                <w:rFonts w:ascii="Book Antiqua" w:hAnsi="Book Antiqua"/>
              </w:rPr>
              <w:t>-</w:t>
            </w:r>
            <w:r w:rsidRPr="008258C1">
              <w:rPr>
                <w:rFonts w:ascii="Book Antiqua" w:hAnsi="Book Antiqua" w:cs="Cambria"/>
              </w:rPr>
              <w:t>ти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30-31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172F98" w:rsidRDefault="00172F98" w:rsidP="00172F9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Комплекс ДИТ - закрити терени</w:t>
            </w:r>
          </w:p>
          <w:p w:rsidR="008258C1" w:rsidRPr="00172F98" w:rsidRDefault="00172F98" w:rsidP="00172F98">
            <w:pPr>
              <w:rPr>
                <w:rFonts w:ascii="Book Antiqua" w:hAnsi="Book Antiqua"/>
                <w:i/>
              </w:rPr>
            </w:pPr>
            <w:r w:rsidRPr="00172F98">
              <w:rPr>
                <w:rFonts w:ascii="Book Antiqua" w:hAnsi="Book Antiqua"/>
                <w:i/>
              </w:rPr>
              <w:t xml:space="preserve">адрес: </w:t>
            </w:r>
            <w:r w:rsidR="008258C1" w:rsidRPr="00172F98">
              <w:rPr>
                <w:rFonts w:ascii="Book Antiqua" w:hAnsi="Book Antiqua"/>
                <w:i/>
              </w:rPr>
              <w:t>кв. Д</w:t>
            </w:r>
            <w:r>
              <w:rPr>
                <w:rFonts w:ascii="Book Antiqua" w:hAnsi="Book Antiqua"/>
                <w:i/>
              </w:rPr>
              <w:t>рагалевци, 1415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Витоша</w:t>
            </w:r>
          </w:p>
          <w:p w:rsidR="00172F98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Панчарево</w:t>
            </w:r>
          </w:p>
          <w:p w:rsidR="00172F98" w:rsidRP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Лозенец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23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27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IV</w:t>
            </w:r>
            <w:r w:rsidRPr="008258C1">
              <w:rPr>
                <w:rFonts w:ascii="Book Antiqua" w:hAnsi="Book Antiqua"/>
              </w:rPr>
              <w:t>-</w:t>
            </w:r>
            <w:r w:rsidRPr="008258C1">
              <w:rPr>
                <w:rFonts w:ascii="Book Antiqua" w:hAnsi="Book Antiqua" w:cs="Cambria"/>
              </w:rPr>
              <w:t>ти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06-07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DA15B8" w:rsidRPr="00DA15B8" w:rsidRDefault="00DA15B8" w:rsidP="00DA15B8">
            <w:pPr>
              <w:rPr>
                <w:rFonts w:ascii="Book Antiqua" w:hAnsi="Book Antiqua"/>
              </w:rPr>
            </w:pPr>
            <w:r w:rsidRPr="00DA15B8">
              <w:rPr>
                <w:rFonts w:ascii="Book Antiqua" w:hAnsi="Book Antiqua"/>
              </w:rPr>
              <w:t>Спортен комплекс Грийн Спорт-закрити терени</w:t>
            </w:r>
          </w:p>
          <w:p w:rsidR="00172F98" w:rsidRPr="00172F98" w:rsidRDefault="00DA15B8" w:rsidP="00DA15B8">
            <w:pPr>
              <w:rPr>
                <w:rFonts w:ascii="Book Antiqua" w:hAnsi="Book Antiqua"/>
                <w:i/>
              </w:rPr>
            </w:pPr>
            <w:r w:rsidRPr="00DA15B8">
              <w:rPr>
                <w:rFonts w:ascii="Book Antiqua" w:hAnsi="Book Antiqua"/>
                <w:i/>
              </w:rPr>
              <w:t>адрес: ул. „Гео Милев“ № 158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Подуяне</w:t>
            </w:r>
          </w:p>
          <w:p w:rsidR="00172F98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Искър </w:t>
            </w:r>
          </w:p>
          <w:p w:rsidR="00172F98" w:rsidRP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Средец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30 </w:t>
            </w:r>
            <w:r w:rsidRPr="008258C1">
              <w:rPr>
                <w:rFonts w:ascii="Book Antiqua" w:hAnsi="Book Antiqua" w:cs="Cambria"/>
              </w:rPr>
              <w:t>март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03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V</w:t>
            </w:r>
            <w:r w:rsidRPr="008258C1">
              <w:rPr>
                <w:rFonts w:ascii="Book Antiqua" w:hAnsi="Book Antiqua"/>
              </w:rPr>
              <w:t xml:space="preserve">- </w:t>
            </w:r>
            <w:r w:rsidRPr="008258C1">
              <w:rPr>
                <w:rFonts w:ascii="Book Antiqua" w:hAnsi="Book Antiqua" w:cs="Cambria"/>
              </w:rPr>
              <w:t>ти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20-21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172F98" w:rsidRPr="00172F98" w:rsidRDefault="00172F98" w:rsidP="00172F98">
            <w:pPr>
              <w:rPr>
                <w:rFonts w:ascii="Book Antiqua" w:hAnsi="Book Antiqua"/>
              </w:rPr>
            </w:pPr>
            <w:r w:rsidRPr="00172F98">
              <w:rPr>
                <w:rFonts w:ascii="Book Antiqua" w:hAnsi="Book Antiqua"/>
              </w:rPr>
              <w:t xml:space="preserve">Комплекс  „Зона Б-5“, „Спортна София-2000“ ЕАД </w:t>
            </w:r>
            <w:r>
              <w:rPr>
                <w:rFonts w:ascii="Book Antiqua" w:hAnsi="Book Antiqua"/>
              </w:rPr>
              <w:t>-</w:t>
            </w:r>
            <w:r w:rsidRPr="00172F98">
              <w:rPr>
                <w:rFonts w:ascii="Book Antiqua" w:hAnsi="Book Antiqua"/>
              </w:rPr>
              <w:t xml:space="preserve"> открити терени</w:t>
            </w:r>
          </w:p>
          <w:p w:rsidR="008258C1" w:rsidRPr="00172F98" w:rsidRDefault="00172F98" w:rsidP="00AA5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а</w:t>
            </w:r>
            <w:r w:rsidRPr="00172F98">
              <w:rPr>
                <w:rFonts w:ascii="Book Antiqua" w:hAnsi="Book Antiqua"/>
                <w:i/>
              </w:rPr>
              <w:t xml:space="preserve">дрес: </w:t>
            </w:r>
            <w:r w:rsidRPr="00172F98">
              <w:rPr>
                <w:rFonts w:ascii="Book Antiqua" w:hAnsi="Book Antiqua" w:cs="Arial"/>
                <w:i/>
                <w:color w:val="202124"/>
                <w:shd w:val="clear" w:color="auto" w:fill="FFFFFF"/>
              </w:rPr>
              <w:t>ул. „Българска морава“ 2, 1303 ж.к. Зона Б-5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Възраждане</w:t>
            </w:r>
          </w:p>
          <w:p w:rsidR="00172F98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Красна поляна</w:t>
            </w:r>
          </w:p>
          <w:p w:rsidR="00172F98" w:rsidRP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Красно село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13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13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VI</w:t>
            </w:r>
            <w:r w:rsidRPr="008258C1">
              <w:rPr>
                <w:rFonts w:ascii="Book Antiqua" w:hAnsi="Book Antiqua"/>
              </w:rPr>
              <w:t>-</w:t>
            </w:r>
            <w:r w:rsidRPr="008258C1">
              <w:rPr>
                <w:rFonts w:ascii="Book Antiqua" w:hAnsi="Book Antiqua" w:cs="Cambria"/>
              </w:rPr>
              <w:t>ти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27-28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8258C1" w:rsidRPr="00396C4F" w:rsidRDefault="00172F98" w:rsidP="00396C4F">
            <w:pPr>
              <w:rPr>
                <w:rFonts w:ascii="Book Antiqua" w:hAnsi="Book Antiqua"/>
              </w:rPr>
            </w:pPr>
            <w:r w:rsidRPr="00396C4F">
              <w:rPr>
                <w:rFonts w:ascii="Book Antiqua" w:hAnsi="Book Antiqua"/>
              </w:rPr>
              <w:t>Нови Искър - открити терени</w:t>
            </w:r>
          </w:p>
          <w:p w:rsidR="00396C4F" w:rsidRPr="00396C4F" w:rsidRDefault="00396C4F" w:rsidP="00396C4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Book Antiqua" w:hAnsi="Book Antiqua"/>
                <w:b w:val="0"/>
                <w:bCs w:val="0"/>
                <w:i/>
                <w:color w:val="202124"/>
                <w:sz w:val="22"/>
                <w:szCs w:val="22"/>
              </w:rPr>
            </w:pPr>
            <w:r w:rsidRPr="00396C4F">
              <w:rPr>
                <w:rFonts w:ascii="Book Antiqua" w:hAnsi="Book Antiqua"/>
                <w:b w:val="0"/>
                <w:i/>
                <w:sz w:val="22"/>
                <w:szCs w:val="22"/>
              </w:rPr>
              <w:t xml:space="preserve">Адрес: </w:t>
            </w:r>
            <w:r w:rsidRPr="00396C4F">
              <w:rPr>
                <w:rFonts w:ascii="Book Antiqua" w:hAnsi="Book Antiqua"/>
                <w:b w:val="0"/>
                <w:bCs w:val="0"/>
                <w:i/>
                <w:sz w:val="22"/>
                <w:szCs w:val="22"/>
              </w:rPr>
              <w:t xml:space="preserve">Нови Искър,  кв. </w:t>
            </w:r>
            <w:proofErr w:type="spellStart"/>
            <w:r w:rsidRPr="00396C4F">
              <w:rPr>
                <w:rFonts w:ascii="Book Antiqua" w:hAnsi="Book Antiqua"/>
                <w:b w:val="0"/>
                <w:bCs w:val="0"/>
                <w:i/>
                <w:sz w:val="22"/>
                <w:szCs w:val="22"/>
              </w:rPr>
              <w:t>Кумарица</w:t>
            </w:r>
            <w:proofErr w:type="spellEnd"/>
            <w:r w:rsidRPr="00396C4F">
              <w:rPr>
                <w:rFonts w:ascii="Book Antiqua" w:hAnsi="Book Antiqua"/>
                <w:b w:val="0"/>
                <w:bCs w:val="0"/>
                <w:i/>
                <w:sz w:val="22"/>
                <w:szCs w:val="22"/>
              </w:rPr>
              <w:t>, ул. „Хаджи Димитър№ 27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Нови Искър</w:t>
            </w:r>
          </w:p>
          <w:p w:rsidR="00172F98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Кремиковци</w:t>
            </w:r>
          </w:p>
          <w:p w:rsidR="00172F98" w:rsidRP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Сердика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20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24 </w:t>
            </w:r>
            <w:r w:rsidRPr="008258C1">
              <w:rPr>
                <w:rFonts w:ascii="Book Antiqua" w:hAnsi="Book Antiqua" w:cs="Cambria"/>
              </w:rPr>
              <w:t>април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VII</w:t>
            </w:r>
            <w:r w:rsidRPr="008258C1">
              <w:rPr>
                <w:rFonts w:ascii="Book Antiqua" w:hAnsi="Book Antiqua"/>
              </w:rPr>
              <w:t xml:space="preserve">- </w:t>
            </w:r>
            <w:r w:rsidRPr="008258C1">
              <w:rPr>
                <w:rFonts w:ascii="Book Antiqua" w:hAnsi="Book Antiqua" w:cs="Cambria"/>
              </w:rPr>
              <w:t>ми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11-12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8258C1" w:rsidRPr="00172F98" w:rsidRDefault="00172F98" w:rsidP="00172F98">
            <w:pPr>
              <w:rPr>
                <w:rFonts w:ascii="Book Antiqua" w:hAnsi="Book Antiqua" w:cs="Segoe UI Historic"/>
                <w:shd w:val="clear" w:color="auto" w:fill="FFFFFF"/>
              </w:rPr>
            </w:pPr>
            <w:r w:rsidRPr="00172F98">
              <w:rPr>
                <w:rFonts w:ascii="Book Antiqua" w:hAnsi="Book Antiqua" w:cs="Calibri"/>
                <w:shd w:val="clear" w:color="auto" w:fill="FFFFFF"/>
              </w:rPr>
              <w:t xml:space="preserve">Мини футболен комплекс </w:t>
            </w:r>
            <w:r w:rsidRPr="00172F98">
              <w:rPr>
                <w:rFonts w:ascii="Book Antiqua" w:hAnsi="Book Antiqua" w:cs="Segoe UI Historic"/>
                <w:shd w:val="clear" w:color="auto" w:fill="FFFFFF"/>
              </w:rPr>
              <w:t xml:space="preserve"> "</w:t>
            </w:r>
            <w:r w:rsidRPr="00172F98">
              <w:rPr>
                <w:rFonts w:ascii="Book Antiqua" w:hAnsi="Book Antiqua" w:cs="Calibri"/>
                <w:shd w:val="clear" w:color="auto" w:fill="FFFFFF"/>
              </w:rPr>
              <w:t>Надежда</w:t>
            </w:r>
            <w:r w:rsidRPr="00172F98">
              <w:rPr>
                <w:rFonts w:ascii="Book Antiqua" w:hAnsi="Book Antiqua" w:cs="Segoe UI Historic"/>
                <w:shd w:val="clear" w:color="auto" w:fill="FFFFFF"/>
              </w:rPr>
              <w:t xml:space="preserve">" </w:t>
            </w:r>
            <w:r>
              <w:rPr>
                <w:rFonts w:ascii="Book Antiqua" w:hAnsi="Book Antiqua" w:cs="Segoe UI Historic"/>
                <w:shd w:val="clear" w:color="auto" w:fill="FFFFFF"/>
              </w:rPr>
              <w:t>-</w:t>
            </w:r>
            <w:r w:rsidRPr="00172F98">
              <w:rPr>
                <w:rFonts w:ascii="Book Antiqua" w:hAnsi="Book Antiqua" w:cs="Segoe UI Historic"/>
                <w:shd w:val="clear" w:color="auto" w:fill="FFFFFF"/>
              </w:rPr>
              <w:t xml:space="preserve"> открити терени</w:t>
            </w:r>
          </w:p>
          <w:p w:rsidR="00172F98" w:rsidRPr="00172F98" w:rsidRDefault="00172F98" w:rsidP="00172F98">
            <w:pPr>
              <w:rPr>
                <w:rFonts w:ascii="Book Antiqua" w:hAnsi="Book Antiqua"/>
                <w:i/>
              </w:rPr>
            </w:pP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 xml:space="preserve">адрес: 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ж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>.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к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 xml:space="preserve">. 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Свобода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 xml:space="preserve">, 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ул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>. „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Петко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 xml:space="preserve"> 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Д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 xml:space="preserve">. </w:t>
            </w:r>
            <w:r w:rsidRPr="00172F98">
              <w:rPr>
                <w:rFonts w:ascii="Book Antiqua" w:hAnsi="Book Antiqua" w:cs="Calibri"/>
                <w:i/>
                <w:shd w:val="clear" w:color="auto" w:fill="FFFFFF"/>
              </w:rPr>
              <w:t>Петков</w:t>
            </w:r>
            <w:r w:rsidRPr="00172F98">
              <w:rPr>
                <w:rFonts w:ascii="Book Antiqua" w:hAnsi="Book Antiqua" w:cs="Segoe UI Historic"/>
                <w:i/>
                <w:shd w:val="clear" w:color="auto" w:fill="FFFFFF"/>
              </w:rPr>
              <w:t>“ 6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Надежда</w:t>
            </w:r>
          </w:p>
          <w:p w:rsidR="00172F98" w:rsidRPr="008258C1" w:rsidRDefault="00FC6981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Овча купел</w:t>
            </w:r>
            <w:r>
              <w:rPr>
                <w:rFonts w:ascii="Book Antiqua" w:hAnsi="Book Antiqua"/>
              </w:rPr>
              <w:t xml:space="preserve"> </w:t>
            </w:r>
            <w:r w:rsidR="00172F98">
              <w:rPr>
                <w:rFonts w:ascii="Book Antiqua" w:hAnsi="Book Antiqua"/>
              </w:rPr>
              <w:t>Илинден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04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08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  <w:lang w:val="en-US"/>
              </w:rPr>
              <w:t>VII</w:t>
            </w:r>
            <w:r w:rsidRPr="008258C1">
              <w:rPr>
                <w:rFonts w:ascii="Book Antiqua" w:hAnsi="Book Antiqua"/>
              </w:rPr>
              <w:t xml:space="preserve">- </w:t>
            </w:r>
            <w:r w:rsidRPr="008258C1">
              <w:rPr>
                <w:rFonts w:ascii="Book Antiqua" w:hAnsi="Book Antiqua" w:cs="Cambria"/>
              </w:rPr>
              <w:t>ми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18-19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8258C1" w:rsidRPr="00DA0C42" w:rsidRDefault="00DA0C42" w:rsidP="00DA0C42">
            <w:pPr>
              <w:rPr>
                <w:rFonts w:ascii="Book Antiqua" w:hAnsi="Book Antiqua"/>
              </w:rPr>
            </w:pPr>
            <w:r w:rsidRPr="00DA0C42">
              <w:rPr>
                <w:rFonts w:ascii="Book Antiqua" w:hAnsi="Book Antiqua"/>
              </w:rPr>
              <w:t>о</w:t>
            </w:r>
            <w:r w:rsidR="00172F98" w:rsidRPr="00DA0C42">
              <w:rPr>
                <w:rFonts w:ascii="Book Antiqua" w:hAnsi="Book Antiqua"/>
              </w:rPr>
              <w:t>ткрити терени</w:t>
            </w:r>
          </w:p>
          <w:p w:rsidR="00DA0C42" w:rsidRPr="00DA0C42" w:rsidRDefault="00DA0C42" w:rsidP="00DA0C42">
            <w:pPr>
              <w:rPr>
                <w:rFonts w:ascii="Book Antiqua" w:hAnsi="Book Antiqua"/>
                <w:i/>
              </w:rPr>
            </w:pPr>
            <w:r w:rsidRPr="00DA0C42">
              <w:rPr>
                <w:rFonts w:ascii="Book Antiqua" w:hAnsi="Book Antiqua"/>
                <w:i/>
              </w:rPr>
              <w:t xml:space="preserve">адрес: ул. „Панчо </w:t>
            </w:r>
            <w:proofErr w:type="spellStart"/>
            <w:r w:rsidRPr="00DA0C42">
              <w:rPr>
                <w:rFonts w:ascii="Book Antiqua" w:hAnsi="Book Antiqua"/>
                <w:i/>
              </w:rPr>
              <w:t>Владигеров</w:t>
            </w:r>
            <w:proofErr w:type="spellEnd"/>
            <w:r w:rsidRPr="00DA0C42">
              <w:rPr>
                <w:rFonts w:ascii="Book Antiqua" w:hAnsi="Book Antiqua"/>
                <w:i/>
              </w:rPr>
              <w:t>“ № 95</w:t>
            </w:r>
          </w:p>
        </w:tc>
        <w:tc>
          <w:tcPr>
            <w:tcW w:w="2332" w:type="dxa"/>
            <w:vAlign w:val="center"/>
          </w:tcPr>
          <w:p w:rsidR="008258C1" w:rsidRDefault="00172F98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Люлин</w:t>
            </w:r>
          </w:p>
          <w:p w:rsidR="00172F98" w:rsidRDefault="00172F98" w:rsidP="00172F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Банкя</w:t>
            </w:r>
          </w:p>
          <w:p w:rsidR="00172F98" w:rsidRPr="008258C1" w:rsidRDefault="00FC6981" w:rsidP="00172F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Връбница</w:t>
            </w:r>
            <w:bookmarkStart w:id="0" w:name="_GoBack"/>
            <w:bookmarkEnd w:id="0"/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11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2332" w:type="dxa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до</w:t>
            </w:r>
            <w:r w:rsidRPr="008258C1">
              <w:rPr>
                <w:rFonts w:ascii="Book Antiqua" w:hAnsi="Book Antiqua"/>
              </w:rPr>
              <w:t xml:space="preserve"> 15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  <w:tr w:rsidR="008258C1" w:rsidRPr="008258C1" w:rsidTr="008258C1">
        <w:tc>
          <w:tcPr>
            <w:tcW w:w="1129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Финален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турнир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01-02 </w:t>
            </w:r>
            <w:r w:rsidRPr="008258C1">
              <w:rPr>
                <w:rFonts w:ascii="Book Antiqua" w:hAnsi="Book Antiqua" w:cs="Cambria"/>
              </w:rPr>
              <w:t>юни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  <w:tc>
          <w:tcPr>
            <w:tcW w:w="3764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Национална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футболна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база</w:t>
            </w:r>
            <w:r w:rsidRPr="008258C1">
              <w:rPr>
                <w:rFonts w:ascii="Book Antiqua" w:hAnsi="Book Antiqua"/>
              </w:rPr>
              <w:t xml:space="preserve"> „</w:t>
            </w:r>
            <w:r w:rsidRPr="008258C1">
              <w:rPr>
                <w:rFonts w:ascii="Book Antiqua" w:hAnsi="Book Antiqua" w:cs="Cambria"/>
              </w:rPr>
              <w:t>Бояна</w:t>
            </w:r>
            <w:r w:rsidRPr="008258C1">
              <w:rPr>
                <w:rFonts w:ascii="Book Antiqua" w:hAnsi="Book Antiqua"/>
              </w:rPr>
              <w:t>“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 w:cs="Cambria"/>
              </w:rPr>
              <w:t>Победителите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от</w:t>
            </w:r>
          </w:p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>8-</w:t>
            </w:r>
            <w:r w:rsidRPr="008258C1">
              <w:rPr>
                <w:rFonts w:ascii="Book Antiqua" w:hAnsi="Book Antiqua" w:cs="Cambria"/>
              </w:rPr>
              <w:t>те</w:t>
            </w:r>
            <w:r w:rsidRPr="008258C1">
              <w:rPr>
                <w:rFonts w:ascii="Book Antiqua" w:hAnsi="Book Antiqua"/>
              </w:rPr>
              <w:t xml:space="preserve"> </w:t>
            </w:r>
            <w:r w:rsidRPr="008258C1">
              <w:rPr>
                <w:rFonts w:ascii="Book Antiqua" w:hAnsi="Book Antiqua" w:cs="Cambria"/>
              </w:rPr>
              <w:t>турнира</w:t>
            </w:r>
          </w:p>
        </w:tc>
        <w:tc>
          <w:tcPr>
            <w:tcW w:w="2332" w:type="dxa"/>
            <w:vAlign w:val="center"/>
          </w:tcPr>
          <w:p w:rsidR="008258C1" w:rsidRPr="008258C1" w:rsidRDefault="008E24CF" w:rsidP="008258C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автоматично</w:t>
            </w:r>
          </w:p>
        </w:tc>
        <w:tc>
          <w:tcPr>
            <w:tcW w:w="2332" w:type="dxa"/>
            <w:vAlign w:val="center"/>
          </w:tcPr>
          <w:p w:rsidR="008258C1" w:rsidRPr="008258C1" w:rsidRDefault="008258C1" w:rsidP="008258C1">
            <w:pPr>
              <w:jc w:val="center"/>
              <w:rPr>
                <w:rFonts w:ascii="Book Antiqua" w:hAnsi="Book Antiqua"/>
              </w:rPr>
            </w:pPr>
            <w:r w:rsidRPr="008258C1">
              <w:rPr>
                <w:rFonts w:ascii="Book Antiqua" w:hAnsi="Book Antiqua"/>
              </w:rPr>
              <w:t xml:space="preserve">22 </w:t>
            </w:r>
            <w:r w:rsidRPr="008258C1">
              <w:rPr>
                <w:rFonts w:ascii="Book Antiqua" w:hAnsi="Book Antiqua" w:cs="Cambria"/>
              </w:rPr>
              <w:t>май</w:t>
            </w:r>
            <w:r w:rsidRPr="008258C1">
              <w:rPr>
                <w:rFonts w:ascii="Book Antiqua" w:hAnsi="Book Antiqua"/>
              </w:rPr>
              <w:t xml:space="preserve"> 2023 </w:t>
            </w:r>
            <w:r w:rsidRPr="008258C1">
              <w:rPr>
                <w:rFonts w:ascii="Book Antiqua" w:hAnsi="Book Antiqua" w:cs="Cambria"/>
              </w:rPr>
              <w:t>г</w:t>
            </w:r>
            <w:r w:rsidRPr="008258C1">
              <w:rPr>
                <w:rFonts w:ascii="Book Antiqua" w:hAnsi="Book Antiqua"/>
              </w:rPr>
              <w:t>.</w:t>
            </w:r>
          </w:p>
        </w:tc>
      </w:tr>
    </w:tbl>
    <w:p w:rsidR="0000113D" w:rsidRPr="00172F98" w:rsidRDefault="0000113D">
      <w:pPr>
        <w:rPr>
          <w:rFonts w:ascii="Book Antiqua" w:hAnsi="Book Antiqua"/>
          <w:i/>
        </w:rPr>
      </w:pPr>
    </w:p>
    <w:sectPr w:rsidR="0000113D" w:rsidRPr="00172F98" w:rsidSect="00172F98">
      <w:pgSz w:w="16838" w:h="11906" w:orient="landscape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D"/>
    <w:rsid w:val="0000113D"/>
    <w:rsid w:val="00172F98"/>
    <w:rsid w:val="00226638"/>
    <w:rsid w:val="00396C4F"/>
    <w:rsid w:val="00612D46"/>
    <w:rsid w:val="0073457B"/>
    <w:rsid w:val="008258C1"/>
    <w:rsid w:val="00846579"/>
    <w:rsid w:val="008E0576"/>
    <w:rsid w:val="008E24CF"/>
    <w:rsid w:val="00AA5000"/>
    <w:rsid w:val="00DA0C42"/>
    <w:rsid w:val="00DA15B8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883C"/>
  <w15:chartTrackingRefBased/>
  <w15:docId w15:val="{98574C90-4A8C-44E0-8E55-244FB5E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6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6C4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12</cp:revision>
  <cp:lastPrinted>2023-02-16T11:58:00Z</cp:lastPrinted>
  <dcterms:created xsi:type="dcterms:W3CDTF">2023-02-16T11:28:00Z</dcterms:created>
  <dcterms:modified xsi:type="dcterms:W3CDTF">2023-02-17T12:12:00Z</dcterms:modified>
</cp:coreProperties>
</file>