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2505"/>
        <w:gridCol w:w="3212"/>
      </w:tblGrid>
      <w:tr w:rsidR="00B725E0" w14:paraId="70616F79" w14:textId="77777777" w:rsidTr="00B725E0">
        <w:trPr>
          <w:trHeight w:val="1074"/>
          <w:jc w:val="center"/>
        </w:trPr>
        <w:tc>
          <w:tcPr>
            <w:tcW w:w="3032" w:type="dxa"/>
            <w:shd w:val="clear" w:color="auto" w:fill="auto"/>
          </w:tcPr>
          <w:p w14:paraId="5E3EEA48" w14:textId="5108CD52" w:rsidR="00B725E0" w:rsidRPr="00B725E0" w:rsidRDefault="00B725E0" w:rsidP="00B725E0">
            <w:pPr>
              <w:pStyle w:val="Header"/>
              <w:spacing w:after="120" w:line="240" w:lineRule="atLeast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64FE7755" wp14:editId="1134DF5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5" w:type="dxa"/>
          </w:tcPr>
          <w:p w14:paraId="2EAEBFC6" w14:textId="77777777" w:rsidR="00B725E0" w:rsidRDefault="00B725E0" w:rsidP="00FD454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46979FB" wp14:editId="4D795671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  <w:shd w:val="clear" w:color="auto" w:fill="auto"/>
          </w:tcPr>
          <w:p w14:paraId="00FFCCD3" w14:textId="77777777" w:rsidR="00B725E0" w:rsidRPr="006D1DB2" w:rsidRDefault="00B725E0" w:rsidP="00FD4540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2F61919" wp14:editId="762DAB12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2F42C" w14:textId="77777777" w:rsidR="0089101B" w:rsidRPr="0089101B" w:rsidRDefault="0089101B" w:rsidP="00F60121">
      <w:pPr>
        <w:spacing w:line="264" w:lineRule="auto"/>
        <w:jc w:val="center"/>
        <w:rPr>
          <w:b/>
          <w:sz w:val="28"/>
          <w:szCs w:val="28"/>
          <w:lang w:val="bg-BG"/>
        </w:rPr>
      </w:pPr>
    </w:p>
    <w:p w14:paraId="6CC5987D" w14:textId="01B86721" w:rsidR="00600F84" w:rsidRPr="0089101B" w:rsidRDefault="00F60121" w:rsidP="00F60121">
      <w:pPr>
        <w:spacing w:line="264" w:lineRule="auto"/>
        <w:jc w:val="center"/>
        <w:rPr>
          <w:b/>
          <w:sz w:val="28"/>
          <w:szCs w:val="28"/>
          <w:lang w:val="bg-BG"/>
        </w:rPr>
      </w:pPr>
      <w:r w:rsidRPr="0089101B">
        <w:rPr>
          <w:b/>
          <w:sz w:val="28"/>
          <w:szCs w:val="28"/>
          <w:lang w:val="bg-BG"/>
        </w:rPr>
        <w:t>УКАЗАНИЯ</w:t>
      </w:r>
      <w:r w:rsidRPr="0089101B">
        <w:rPr>
          <w:b/>
          <w:sz w:val="28"/>
          <w:szCs w:val="28"/>
          <w:lang w:val="bg-BG"/>
        </w:rPr>
        <w:br/>
      </w:r>
      <w:r w:rsidR="00291519" w:rsidRPr="0089101B">
        <w:rPr>
          <w:b/>
          <w:sz w:val="28"/>
          <w:szCs w:val="28"/>
          <w:lang w:val="bg-BG"/>
        </w:rPr>
        <w:t xml:space="preserve"> </w:t>
      </w:r>
      <w:r w:rsidR="002A1FEE" w:rsidRPr="0089101B">
        <w:rPr>
          <w:b/>
          <w:sz w:val="28"/>
          <w:szCs w:val="28"/>
          <w:lang w:val="bg-BG"/>
        </w:rPr>
        <w:t xml:space="preserve">за попълване на </w:t>
      </w:r>
      <w:r w:rsidR="00254BE2" w:rsidRPr="0089101B">
        <w:rPr>
          <w:b/>
          <w:sz w:val="28"/>
          <w:szCs w:val="28"/>
          <w:lang w:val="bg-BG"/>
        </w:rPr>
        <w:t>Ф</w:t>
      </w:r>
      <w:r w:rsidR="00F00D81" w:rsidRPr="0089101B">
        <w:rPr>
          <w:b/>
          <w:sz w:val="28"/>
          <w:szCs w:val="28"/>
          <w:lang w:val="bg-BG"/>
        </w:rPr>
        <w:t xml:space="preserve">ормуляр за кандидатстване за </w:t>
      </w:r>
      <w:r w:rsidR="00254BE2" w:rsidRPr="0089101B">
        <w:rPr>
          <w:b/>
          <w:sz w:val="28"/>
          <w:szCs w:val="28"/>
          <w:lang w:val="bg-BG"/>
        </w:rPr>
        <w:t>юридически лица (Образец № 1Б)</w:t>
      </w:r>
      <w:r w:rsidR="00254BE2" w:rsidRPr="0089101B">
        <w:rPr>
          <w:b/>
          <w:sz w:val="28"/>
          <w:szCs w:val="28"/>
          <w:lang w:val="bg-BG"/>
        </w:rPr>
        <w:br/>
      </w:r>
      <w:r w:rsidR="00FE180C" w:rsidRPr="0089101B">
        <w:rPr>
          <w:b/>
          <w:sz w:val="28"/>
          <w:szCs w:val="28"/>
          <w:lang w:val="bg-BG"/>
        </w:rPr>
        <w:t xml:space="preserve">за </w:t>
      </w:r>
      <w:r w:rsidR="00F00D81" w:rsidRPr="0089101B">
        <w:rPr>
          <w:b/>
          <w:sz w:val="28"/>
          <w:szCs w:val="28"/>
          <w:lang w:val="bg-BG"/>
        </w:rPr>
        <w:t>подмяна на отоплителните уреди на твърдо гориво</w:t>
      </w:r>
      <w:r w:rsidR="00254BE2" w:rsidRPr="0089101B">
        <w:rPr>
          <w:b/>
          <w:sz w:val="28"/>
          <w:szCs w:val="28"/>
          <w:lang w:val="bg-BG"/>
        </w:rPr>
        <w:t xml:space="preserve"> </w:t>
      </w:r>
      <w:r w:rsidR="005F4859" w:rsidRPr="0089101B">
        <w:rPr>
          <w:b/>
          <w:sz w:val="28"/>
          <w:szCs w:val="28"/>
          <w:lang w:val="bg-BG"/>
        </w:rPr>
        <w:t xml:space="preserve"> по </w:t>
      </w:r>
      <w:r w:rsidR="00F00D81" w:rsidRPr="0089101B">
        <w:rPr>
          <w:b/>
          <w:sz w:val="28"/>
          <w:szCs w:val="28"/>
          <w:lang w:val="bg-BG"/>
        </w:rPr>
        <w:t xml:space="preserve">проект </w:t>
      </w:r>
      <w:r w:rsidR="00254BE2" w:rsidRPr="0089101B">
        <w:rPr>
          <w:b/>
          <w:sz w:val="28"/>
          <w:szCs w:val="28"/>
          <w:lang w:val="bg-BG"/>
        </w:rPr>
        <w:br/>
        <w:t xml:space="preserve">№ BG16M1OP002-5.003-0001 </w:t>
      </w:r>
      <w:r w:rsidR="00F00D81" w:rsidRPr="0089101B">
        <w:rPr>
          <w:b/>
          <w:sz w:val="28"/>
          <w:szCs w:val="28"/>
          <w:lang w:val="bg-BG"/>
        </w:rPr>
  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</w:r>
      <w:r w:rsidR="00600F84" w:rsidRPr="0089101B">
        <w:rPr>
          <w:b/>
          <w:sz w:val="28"/>
          <w:szCs w:val="28"/>
          <w:lang w:val="bg-BG"/>
        </w:rPr>
        <w:t xml:space="preserve"> </w:t>
      </w:r>
      <w:r w:rsidRPr="0089101B">
        <w:rPr>
          <w:b/>
          <w:sz w:val="28"/>
          <w:szCs w:val="28"/>
          <w:lang w:val="bg-BG"/>
        </w:rPr>
        <w:t xml:space="preserve"> </w:t>
      </w:r>
      <w:r w:rsidR="00452C67" w:rsidRPr="0089101B">
        <w:rPr>
          <w:b/>
          <w:sz w:val="28"/>
          <w:szCs w:val="28"/>
          <w:lang w:val="bg-BG"/>
        </w:rPr>
        <w:t>по Оперативна програма „Околна среда2014-2020 г.“</w:t>
      </w:r>
    </w:p>
    <w:p w14:paraId="3E0C27E3" w14:textId="77777777" w:rsidR="0089101B" w:rsidRDefault="0089101B" w:rsidP="00F60121">
      <w:pPr>
        <w:pStyle w:val="ListParagraph"/>
        <w:contextualSpacing w:val="0"/>
        <w:jc w:val="both"/>
        <w:rPr>
          <w:b/>
          <w:lang w:val="bg-BG"/>
        </w:rPr>
      </w:pPr>
    </w:p>
    <w:p w14:paraId="4B08EB4C" w14:textId="4D7E3B1B" w:rsidR="003B47B2" w:rsidRPr="00F60121" w:rsidRDefault="0090209B" w:rsidP="00F60121">
      <w:pPr>
        <w:pStyle w:val="ListParagraph"/>
        <w:ind w:left="0"/>
        <w:contextualSpacing w:val="0"/>
        <w:jc w:val="both"/>
        <w:rPr>
          <w:b/>
          <w:lang w:val="bg-BG"/>
        </w:rPr>
      </w:pPr>
      <w:r w:rsidRPr="00F60121">
        <w:rPr>
          <w:b/>
          <w:lang w:val="bg-BG"/>
        </w:rPr>
        <w:t xml:space="preserve">РАЗДЕЛ: </w:t>
      </w:r>
      <w:r w:rsidR="00F00D81" w:rsidRPr="00F60121">
        <w:rPr>
          <w:b/>
          <w:lang w:val="bg-BG"/>
        </w:rPr>
        <w:t>КАНДИДАТ</w:t>
      </w:r>
    </w:p>
    <w:p w14:paraId="7933F0E9" w14:textId="2D49EF11" w:rsidR="003B47B2" w:rsidRPr="00F60121" w:rsidRDefault="003B47B2" w:rsidP="00F60121">
      <w:pPr>
        <w:pStyle w:val="ListParagraph"/>
        <w:numPr>
          <w:ilvl w:val="0"/>
          <w:numId w:val="13"/>
        </w:numPr>
        <w:ind w:left="714" w:hanging="357"/>
        <w:contextualSpacing w:val="0"/>
        <w:jc w:val="both"/>
        <w:rPr>
          <w:lang w:val="bg-BG"/>
        </w:rPr>
      </w:pPr>
      <w:r w:rsidRPr="00F60121">
        <w:rPr>
          <w:lang w:val="bg-BG"/>
        </w:rPr>
        <w:t>В случай че някое от полетата на адрес</w:t>
      </w:r>
      <w:r w:rsidR="00FE180C" w:rsidRPr="00F60121">
        <w:rPr>
          <w:lang w:val="bg-BG"/>
        </w:rPr>
        <w:t>ите</w:t>
      </w:r>
      <w:r w:rsidRPr="00F60121">
        <w:rPr>
          <w:lang w:val="bg-BG"/>
        </w:rPr>
        <w:t xml:space="preserve"> към </w:t>
      </w:r>
      <w:r w:rsidR="00FE180C" w:rsidRPr="00F60121">
        <w:rPr>
          <w:b/>
          <w:lang w:val="bg-BG"/>
        </w:rPr>
        <w:t>в</w:t>
      </w:r>
      <w:r w:rsidRPr="00F60121">
        <w:rPr>
          <w:b/>
          <w:lang w:val="bg-BG"/>
        </w:rPr>
        <w:t>ъпрос</w:t>
      </w:r>
      <w:r w:rsidR="00FE180C" w:rsidRPr="00F60121">
        <w:rPr>
          <w:b/>
          <w:lang w:val="bg-BG"/>
        </w:rPr>
        <w:t>и</w:t>
      </w:r>
      <w:r w:rsidRPr="00F60121">
        <w:rPr>
          <w:b/>
          <w:lang w:val="bg-BG"/>
        </w:rPr>
        <w:t xml:space="preserve"> </w:t>
      </w:r>
      <w:r w:rsidR="00F00D81" w:rsidRPr="00F60121">
        <w:rPr>
          <w:b/>
          <w:lang w:val="bg-BG"/>
        </w:rPr>
        <w:t>4</w:t>
      </w:r>
      <w:r w:rsidRPr="00F60121">
        <w:rPr>
          <w:lang w:val="bg-BG"/>
        </w:rPr>
        <w:t xml:space="preserve"> </w:t>
      </w:r>
      <w:r w:rsidR="00FE180C" w:rsidRPr="00F60121">
        <w:rPr>
          <w:lang w:val="bg-BG"/>
        </w:rPr>
        <w:t xml:space="preserve">и </w:t>
      </w:r>
      <w:r w:rsidR="00FE180C" w:rsidRPr="00F60121">
        <w:rPr>
          <w:b/>
          <w:lang w:val="bg-BG"/>
        </w:rPr>
        <w:t>7</w:t>
      </w:r>
      <w:r w:rsidR="00FE180C" w:rsidRPr="00F60121">
        <w:rPr>
          <w:lang w:val="bg-BG"/>
        </w:rPr>
        <w:t xml:space="preserve"> </w:t>
      </w:r>
      <w:r w:rsidRPr="00F60121">
        <w:rPr>
          <w:lang w:val="bg-BG"/>
        </w:rPr>
        <w:t xml:space="preserve">не е релевантно, моля, оставете го празно (например поле „апартамент“, ако </w:t>
      </w:r>
      <w:r w:rsidR="009457EA" w:rsidRPr="00F60121">
        <w:rPr>
          <w:lang w:val="bg-BG"/>
        </w:rPr>
        <w:t xml:space="preserve">имотът </w:t>
      </w:r>
      <w:r w:rsidR="00376CAE" w:rsidRPr="00F60121">
        <w:rPr>
          <w:lang w:val="bg-BG"/>
        </w:rPr>
        <w:t>е</w:t>
      </w:r>
      <w:r w:rsidR="009457EA" w:rsidRPr="00F60121">
        <w:rPr>
          <w:lang w:val="bg-BG"/>
        </w:rPr>
        <w:t xml:space="preserve"> </w:t>
      </w:r>
      <w:r w:rsidRPr="00F60121">
        <w:rPr>
          <w:lang w:val="bg-BG"/>
        </w:rPr>
        <w:t>къща).</w:t>
      </w:r>
    </w:p>
    <w:p w14:paraId="04657840" w14:textId="00BF5429" w:rsidR="00FE180C" w:rsidRPr="00F60121" w:rsidRDefault="00FE180C" w:rsidP="00F60121">
      <w:pPr>
        <w:pStyle w:val="ListParagraph"/>
        <w:numPr>
          <w:ilvl w:val="0"/>
          <w:numId w:val="13"/>
        </w:numPr>
        <w:ind w:left="714" w:hanging="357"/>
        <w:contextualSpacing w:val="0"/>
        <w:jc w:val="both"/>
        <w:rPr>
          <w:lang w:val="bg-BG"/>
        </w:rPr>
      </w:pPr>
      <w:r w:rsidRPr="00F60121">
        <w:rPr>
          <w:lang w:val="bg-BG"/>
        </w:rPr>
        <w:t xml:space="preserve">Видът на предприятието във </w:t>
      </w:r>
      <w:r w:rsidRPr="00F60121">
        <w:rPr>
          <w:b/>
          <w:lang w:val="bg-BG"/>
        </w:rPr>
        <w:t>Въпрос 5</w:t>
      </w:r>
      <w:r w:rsidRPr="00F60121">
        <w:rPr>
          <w:lang w:val="bg-BG"/>
        </w:rPr>
        <w:t xml:space="preserve"> се определя по следния начин:</w:t>
      </w:r>
    </w:p>
    <w:tbl>
      <w:tblPr>
        <w:tblStyle w:val="TableGrid"/>
        <w:tblW w:w="9056" w:type="dxa"/>
        <w:tblInd w:w="137" w:type="dxa"/>
        <w:tblLook w:val="04A0" w:firstRow="1" w:lastRow="0" w:firstColumn="1" w:lastColumn="0" w:noHBand="0" w:noVBand="1"/>
      </w:tblPr>
      <w:tblGrid>
        <w:gridCol w:w="1174"/>
        <w:gridCol w:w="2891"/>
        <w:gridCol w:w="4991"/>
      </w:tblGrid>
      <w:tr w:rsidR="009F40D7" w:rsidRPr="009F40D7" w14:paraId="4E6C95BF" w14:textId="77777777" w:rsidTr="007124BC">
        <w:tc>
          <w:tcPr>
            <w:tcW w:w="835" w:type="dxa"/>
            <w:shd w:val="clear" w:color="auto" w:fill="F2F2F2" w:themeFill="background1" w:themeFillShade="F2"/>
          </w:tcPr>
          <w:p w14:paraId="244F90E1" w14:textId="36B9AB16" w:rsidR="009F40D7" w:rsidRPr="009F40D7" w:rsidRDefault="009F40D7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Категория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B75C0E9" w14:textId="0BE537A6" w:rsidR="009F40D7" w:rsidRPr="009F40D7" w:rsidRDefault="009F40D7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Критерий 1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F7674D4" w14:textId="739487CF" w:rsidR="009F40D7" w:rsidRPr="009F40D7" w:rsidRDefault="009F40D7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Критерий 2</w:t>
            </w:r>
          </w:p>
        </w:tc>
      </w:tr>
      <w:tr w:rsidR="00FE180C" w:rsidRPr="009F40D7" w14:paraId="0BFAC0C8" w14:textId="77777777" w:rsidTr="009F40D7">
        <w:tc>
          <w:tcPr>
            <w:tcW w:w="835" w:type="dxa"/>
          </w:tcPr>
          <w:p w14:paraId="373C33A3" w14:textId="4578AF61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микро</w:t>
            </w:r>
          </w:p>
        </w:tc>
        <w:tc>
          <w:tcPr>
            <w:tcW w:w="2976" w:type="dxa"/>
          </w:tcPr>
          <w:p w14:paraId="1B95D866" w14:textId="49517C7C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10 души</w:t>
            </w:r>
          </w:p>
        </w:tc>
        <w:tc>
          <w:tcPr>
            <w:tcW w:w="5245" w:type="dxa"/>
          </w:tcPr>
          <w:p w14:paraId="5E9B6EE9" w14:textId="10C2E327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годишен оборот, който не превишава 3 900 000 лв., и/или стойност на активите, която не превишава 3 900 000 лв.</w:t>
            </w:r>
          </w:p>
        </w:tc>
      </w:tr>
      <w:tr w:rsidR="00FE180C" w:rsidRPr="009F40D7" w14:paraId="23551CEE" w14:textId="77777777" w:rsidTr="009F40D7">
        <w:tc>
          <w:tcPr>
            <w:tcW w:w="835" w:type="dxa"/>
          </w:tcPr>
          <w:p w14:paraId="2DC26DDB" w14:textId="53350779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малко</w:t>
            </w:r>
          </w:p>
        </w:tc>
        <w:tc>
          <w:tcPr>
            <w:tcW w:w="2976" w:type="dxa"/>
          </w:tcPr>
          <w:p w14:paraId="16FD430D" w14:textId="57ACDF01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50 души</w:t>
            </w:r>
          </w:p>
        </w:tc>
        <w:tc>
          <w:tcPr>
            <w:tcW w:w="5245" w:type="dxa"/>
          </w:tcPr>
          <w:p w14:paraId="0D02110F" w14:textId="6701DA4B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годишен оборот, който не превишава 19 500 000 лв., и/или стойност на активите, която не превишава 19 500 000 лв.</w:t>
            </w:r>
          </w:p>
        </w:tc>
      </w:tr>
      <w:tr w:rsidR="00FE180C" w:rsidRPr="009F40D7" w14:paraId="5BAA136D" w14:textId="77777777" w:rsidTr="009F40D7">
        <w:tc>
          <w:tcPr>
            <w:tcW w:w="835" w:type="dxa"/>
          </w:tcPr>
          <w:p w14:paraId="13439DF2" w14:textId="7653235C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b/>
                <w:sz w:val="20"/>
                <w:szCs w:val="20"/>
                <w:lang w:val="bg-BG"/>
              </w:rPr>
            </w:pPr>
            <w:r w:rsidRPr="009F40D7">
              <w:rPr>
                <w:b/>
                <w:sz w:val="20"/>
                <w:szCs w:val="20"/>
                <w:lang w:val="bg-BG"/>
              </w:rPr>
              <w:t>средно</w:t>
            </w:r>
          </w:p>
        </w:tc>
        <w:tc>
          <w:tcPr>
            <w:tcW w:w="2976" w:type="dxa"/>
          </w:tcPr>
          <w:p w14:paraId="240F0B55" w14:textId="4599E845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средносписъчен брой на персонала, по-малък от 250 души</w:t>
            </w:r>
          </w:p>
        </w:tc>
        <w:tc>
          <w:tcPr>
            <w:tcW w:w="5245" w:type="dxa"/>
          </w:tcPr>
          <w:p w14:paraId="70327B1E" w14:textId="71FEAAD6" w:rsidR="00FE180C" w:rsidRPr="009F40D7" w:rsidRDefault="00FE180C" w:rsidP="00F60121">
            <w:pPr>
              <w:pStyle w:val="ListParagraph"/>
              <w:ind w:left="0"/>
              <w:contextualSpacing w:val="0"/>
              <w:jc w:val="both"/>
              <w:rPr>
                <w:sz w:val="20"/>
                <w:szCs w:val="20"/>
                <w:lang w:val="bg-BG"/>
              </w:rPr>
            </w:pPr>
            <w:r w:rsidRPr="009F40D7">
              <w:rPr>
                <w:sz w:val="20"/>
                <w:szCs w:val="20"/>
                <w:lang w:val="bg-BG"/>
              </w:rPr>
              <w:t>годишен оборот, който не превишава 97 500 000 лв., и/или стойност на активите, която не превишава 84 000 000 лв.</w:t>
            </w:r>
          </w:p>
        </w:tc>
      </w:tr>
    </w:tbl>
    <w:p w14:paraId="57F4500A" w14:textId="3EFA1BC5" w:rsidR="00483C4C" w:rsidRDefault="00483C4C" w:rsidP="00F60121">
      <w:pPr>
        <w:pStyle w:val="ListParagraph"/>
        <w:ind w:left="0"/>
        <w:contextualSpacing w:val="0"/>
        <w:jc w:val="both"/>
        <w:rPr>
          <w:lang w:val="bg-BG"/>
        </w:rPr>
      </w:pPr>
      <w:r>
        <w:rPr>
          <w:lang w:val="bg-BG"/>
        </w:rPr>
        <w:t xml:space="preserve">За да попадне в някоя от изброените категории, предприятието следва да отговаря едновременно на двата посочени критерия за съответната категория. </w:t>
      </w:r>
    </w:p>
    <w:p w14:paraId="470C6942" w14:textId="459E6F7E" w:rsidR="00FE180C" w:rsidRPr="003B47B2" w:rsidRDefault="00483C4C" w:rsidP="00F60121">
      <w:pPr>
        <w:pStyle w:val="ListParagraph"/>
        <w:ind w:left="0"/>
        <w:contextualSpacing w:val="0"/>
        <w:jc w:val="both"/>
        <w:rPr>
          <w:lang w:val="bg-BG"/>
        </w:rPr>
      </w:pPr>
      <w:r>
        <w:rPr>
          <w:lang w:val="bg-BG"/>
        </w:rPr>
        <w:t xml:space="preserve">Ако не попада в нито една от трите категории, във </w:t>
      </w:r>
      <w:r w:rsidRPr="00483C4C">
        <w:rPr>
          <w:b/>
          <w:lang w:val="bg-BG"/>
        </w:rPr>
        <w:t>въпрос 5</w:t>
      </w:r>
      <w:r>
        <w:rPr>
          <w:lang w:val="bg-BG"/>
        </w:rPr>
        <w:t xml:space="preserve"> се посочва, че предприятието е </w:t>
      </w:r>
      <w:r w:rsidRPr="006E10F9">
        <w:rPr>
          <w:b/>
          <w:lang w:val="bg-BG"/>
        </w:rPr>
        <w:t>голямо</w:t>
      </w:r>
      <w:r>
        <w:rPr>
          <w:lang w:val="bg-BG"/>
        </w:rPr>
        <w:t xml:space="preserve">. </w:t>
      </w:r>
    </w:p>
    <w:p w14:paraId="3A200386" w14:textId="77777777" w:rsidR="003B47B2" w:rsidRDefault="003B47B2" w:rsidP="00F60121">
      <w:pPr>
        <w:jc w:val="both"/>
        <w:rPr>
          <w:lang w:val="bg-BG"/>
        </w:rPr>
      </w:pPr>
    </w:p>
    <w:p w14:paraId="0A16CBF4" w14:textId="77777777" w:rsidR="0089101B" w:rsidRDefault="0089101B" w:rsidP="00F60121">
      <w:pPr>
        <w:jc w:val="both"/>
        <w:rPr>
          <w:lang w:val="bg-BG"/>
        </w:rPr>
      </w:pPr>
    </w:p>
    <w:p w14:paraId="5675435F" w14:textId="1DC43918" w:rsidR="00F04B63" w:rsidRPr="00F60121" w:rsidRDefault="0090209B" w:rsidP="00F60121">
      <w:pPr>
        <w:pStyle w:val="ListParagraph"/>
        <w:ind w:left="0"/>
        <w:contextualSpacing w:val="0"/>
        <w:jc w:val="both"/>
        <w:rPr>
          <w:b/>
          <w:lang w:val="bg-BG"/>
        </w:rPr>
      </w:pPr>
      <w:r w:rsidRPr="00F60121">
        <w:rPr>
          <w:b/>
          <w:lang w:val="bg-BG"/>
        </w:rPr>
        <w:lastRenderedPageBreak/>
        <w:t xml:space="preserve">РАЗДЕЛ: </w:t>
      </w:r>
      <w:r w:rsidR="00C80FE8" w:rsidRPr="00F60121">
        <w:rPr>
          <w:b/>
          <w:lang w:val="bg-BG"/>
        </w:rPr>
        <w:t>ПАРАМЕТРИ НА ИМОТА, ЗА КОЙТО ЩЕ СЕ ЗАМЕНЯ ОТОПЛИТЕЛЕН УРЕД НА ДЪРВА/ВЪГЛИЩА</w:t>
      </w:r>
    </w:p>
    <w:p w14:paraId="6AB64A03" w14:textId="12B7C8CF" w:rsidR="000625FB" w:rsidRDefault="00A03C30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F60121">
        <w:rPr>
          <w:b/>
          <w:lang w:val="bg-BG"/>
        </w:rPr>
        <w:t xml:space="preserve">Въпрос </w:t>
      </w:r>
      <w:r w:rsidR="00F00D81" w:rsidRPr="00F60121">
        <w:rPr>
          <w:b/>
          <w:lang w:val="bg-BG"/>
        </w:rPr>
        <w:t>9</w:t>
      </w:r>
      <w:r>
        <w:rPr>
          <w:lang w:val="bg-BG"/>
        </w:rPr>
        <w:t>,</w:t>
      </w:r>
      <w:r w:rsidRPr="00580622">
        <w:rPr>
          <w:lang w:val="bg-BG"/>
        </w:rPr>
        <w:t xml:space="preserve"> </w:t>
      </w:r>
      <w:r>
        <w:rPr>
          <w:lang w:val="bg-BG"/>
        </w:rPr>
        <w:t>в</w:t>
      </w:r>
      <w:r w:rsidR="00F04B63">
        <w:rPr>
          <w:lang w:val="bg-BG"/>
        </w:rPr>
        <w:t xml:space="preserve"> случай</w:t>
      </w:r>
      <w:r w:rsidR="007C0059">
        <w:rPr>
          <w:lang w:val="bg-BG"/>
        </w:rPr>
        <w:t>,</w:t>
      </w:r>
      <w:r w:rsidR="00F04B63">
        <w:rPr>
          <w:lang w:val="bg-BG"/>
        </w:rPr>
        <w:t xml:space="preserve"> че </w:t>
      </w:r>
      <w:r w:rsidRPr="00580622">
        <w:rPr>
          <w:lang w:val="bg-BG"/>
        </w:rPr>
        <w:t>кандидатства</w:t>
      </w:r>
      <w:r w:rsidR="00F04B63">
        <w:rPr>
          <w:lang w:val="bg-BG"/>
        </w:rPr>
        <w:t>те</w:t>
      </w:r>
      <w:r w:rsidRPr="00580622">
        <w:rPr>
          <w:lang w:val="bg-BG"/>
        </w:rPr>
        <w:t xml:space="preserve"> за газифициране/</w:t>
      </w:r>
      <w:r w:rsidR="00F04B63">
        <w:rPr>
          <w:lang w:val="bg-BG"/>
        </w:rPr>
        <w:t>топлофициране на цялата сграда/</w:t>
      </w:r>
      <w:r w:rsidRPr="00580622">
        <w:rPr>
          <w:lang w:val="bg-BG"/>
        </w:rPr>
        <w:t>малък блок</w:t>
      </w:r>
      <w:r w:rsidR="000625FB">
        <w:rPr>
          <w:lang w:val="bg-BG"/>
        </w:rPr>
        <w:t xml:space="preserve"> с един общ отоплителен уред</w:t>
      </w:r>
      <w:r w:rsidRPr="00580622">
        <w:rPr>
          <w:lang w:val="bg-BG"/>
        </w:rPr>
        <w:t xml:space="preserve">, </w:t>
      </w:r>
      <w:r w:rsidR="00F04B63">
        <w:rPr>
          <w:lang w:val="bg-BG"/>
        </w:rPr>
        <w:t xml:space="preserve">моля, </w:t>
      </w:r>
      <w:r w:rsidRPr="00580622">
        <w:rPr>
          <w:lang w:val="bg-BG"/>
        </w:rPr>
        <w:t>посоч</w:t>
      </w:r>
      <w:r w:rsidR="00F04B63">
        <w:rPr>
          <w:lang w:val="bg-BG"/>
        </w:rPr>
        <w:t>ете</w:t>
      </w:r>
      <w:r w:rsidRPr="00580622">
        <w:rPr>
          <w:lang w:val="bg-BG"/>
        </w:rPr>
        <w:t xml:space="preserve"> отговор „Многоетажна къща“.</w:t>
      </w:r>
    </w:p>
    <w:p w14:paraId="0434B485" w14:textId="7EEDECE2" w:rsidR="00205CA4" w:rsidRPr="00580622" w:rsidRDefault="00205CA4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254BE2">
        <w:rPr>
          <w:b/>
          <w:lang w:val="bg-BG"/>
        </w:rPr>
        <w:t>Въпроси 1</w:t>
      </w:r>
      <w:r w:rsidR="00F00D81" w:rsidRPr="00254BE2">
        <w:rPr>
          <w:b/>
          <w:lang w:val="bg-BG"/>
        </w:rPr>
        <w:t>3</w:t>
      </w:r>
      <w:r w:rsidRPr="00254BE2">
        <w:rPr>
          <w:b/>
          <w:lang w:val="bg-BG"/>
        </w:rPr>
        <w:t xml:space="preserve"> и 1</w:t>
      </w:r>
      <w:r w:rsidR="00F00D81" w:rsidRPr="00254BE2">
        <w:rPr>
          <w:b/>
          <w:lang w:val="bg-BG"/>
        </w:rPr>
        <w:t>4</w:t>
      </w:r>
      <w:r w:rsidRPr="00254BE2">
        <w:rPr>
          <w:b/>
          <w:lang w:val="bg-BG"/>
        </w:rPr>
        <w:t xml:space="preserve"> </w:t>
      </w:r>
      <w:r>
        <w:rPr>
          <w:lang w:val="bg-BG"/>
        </w:rPr>
        <w:t>н</w:t>
      </w:r>
      <w:r w:rsidRPr="00580622">
        <w:rPr>
          <w:lang w:val="bg-BG"/>
        </w:rPr>
        <w:t xml:space="preserve">е са необходими документи или доказателства за площта, която е заявена. </w:t>
      </w:r>
      <w:r>
        <w:rPr>
          <w:lang w:val="bg-BG"/>
        </w:rPr>
        <w:t>Достатъчно е да посочи</w:t>
      </w:r>
      <w:r w:rsidR="00F04B63">
        <w:rPr>
          <w:lang w:val="bg-BG"/>
        </w:rPr>
        <w:t>те</w:t>
      </w:r>
      <w:r>
        <w:rPr>
          <w:lang w:val="bg-BG"/>
        </w:rPr>
        <w:t xml:space="preserve"> площта по </w:t>
      </w:r>
      <w:r w:rsidR="00F04B63">
        <w:rPr>
          <w:lang w:val="bg-BG"/>
        </w:rPr>
        <w:t xml:space="preserve">Ваша </w:t>
      </w:r>
      <w:r>
        <w:rPr>
          <w:lang w:val="bg-BG"/>
        </w:rPr>
        <w:t>преценка</w:t>
      </w:r>
      <w:r w:rsidRPr="00580622">
        <w:rPr>
          <w:lang w:val="bg-BG"/>
        </w:rPr>
        <w:t xml:space="preserve">. </w:t>
      </w:r>
    </w:p>
    <w:p w14:paraId="5CA798F1" w14:textId="24A34C2A" w:rsidR="000847CE" w:rsidRDefault="000847CE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165AFC">
        <w:rPr>
          <w:lang w:val="bg-BG"/>
        </w:rPr>
        <w:t xml:space="preserve">На </w:t>
      </w:r>
      <w:r>
        <w:rPr>
          <w:b/>
          <w:bCs/>
          <w:lang w:val="bg-BG"/>
        </w:rPr>
        <w:t>Въпроси</w:t>
      </w:r>
      <w:r w:rsidRPr="00165AFC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16</w:t>
      </w:r>
      <w:r w:rsidRPr="00165AFC">
        <w:rPr>
          <w:b/>
          <w:bCs/>
          <w:lang w:val="bg-BG"/>
        </w:rPr>
        <w:t xml:space="preserve"> до </w:t>
      </w:r>
      <w:r>
        <w:rPr>
          <w:b/>
          <w:bCs/>
          <w:lang w:val="bg-BG"/>
        </w:rPr>
        <w:t>17</w:t>
      </w:r>
      <w:r w:rsidRPr="00165AFC">
        <w:rPr>
          <w:lang w:val="bg-BG"/>
        </w:rPr>
        <w:t xml:space="preserve"> кандидатът следва да отговори спрямо съществуващото положение </w:t>
      </w:r>
      <w:r>
        <w:rPr>
          <w:lang w:val="bg-BG"/>
        </w:rPr>
        <w:t>към</w:t>
      </w:r>
      <w:r w:rsidRPr="00165AFC">
        <w:rPr>
          <w:lang w:val="bg-BG"/>
        </w:rPr>
        <w:t xml:space="preserve"> </w:t>
      </w:r>
      <w:r>
        <w:rPr>
          <w:lang w:val="bg-BG"/>
        </w:rPr>
        <w:t>датата на подаване на документите за кандидатстване</w:t>
      </w:r>
      <w:r w:rsidRPr="00165AFC">
        <w:rPr>
          <w:lang w:val="bg-BG"/>
        </w:rPr>
        <w:t>.</w:t>
      </w:r>
    </w:p>
    <w:p w14:paraId="646BC6F6" w14:textId="589B4D4B" w:rsidR="00F12F1E" w:rsidRDefault="00F12F1E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F12F1E">
        <w:rPr>
          <w:lang w:val="bg-BG"/>
        </w:rPr>
        <w:t xml:space="preserve">С отговора на </w:t>
      </w:r>
      <w:r w:rsidRPr="00254BE2">
        <w:rPr>
          <w:b/>
          <w:lang w:val="bg-BG"/>
        </w:rPr>
        <w:t>Въпрос 18</w:t>
      </w:r>
      <w:r w:rsidRPr="00F12F1E">
        <w:rPr>
          <w:lang w:val="bg-BG"/>
        </w:rPr>
        <w:t xml:space="preserve"> Вие заявявате уреда, който</w:t>
      </w:r>
      <w:r>
        <w:rPr>
          <w:lang w:val="bg-BG"/>
        </w:rPr>
        <w:t>,</w:t>
      </w:r>
      <w:r w:rsidRPr="00F12F1E">
        <w:rPr>
          <w:lang w:val="bg-BG"/>
        </w:rPr>
        <w:t xml:space="preserve"> </w:t>
      </w:r>
      <w:r w:rsidR="007C0059">
        <w:rPr>
          <w:lang w:val="bg-BG"/>
        </w:rPr>
        <w:t>ако</w:t>
      </w:r>
      <w:r w:rsidRPr="00F12F1E">
        <w:rPr>
          <w:lang w:val="bg-BG"/>
        </w:rPr>
        <w:t xml:space="preserve"> бъдете одобрени за подмяна на отоплителни уред на дърва и/или въглища, ще бъде демонтиран и предаден на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 xml:space="preserve">община, преди монтажа на новото отоплително </w:t>
      </w:r>
      <w:r w:rsidR="007C0059">
        <w:rPr>
          <w:lang w:val="bg-BG"/>
        </w:rPr>
        <w:t>устройство</w:t>
      </w:r>
      <w:r w:rsidRPr="00F12F1E">
        <w:rPr>
          <w:lang w:val="bg-BG"/>
        </w:rPr>
        <w:t xml:space="preserve">. Изключение от това условие ще е възможно единствено, ако </w:t>
      </w:r>
      <w:r w:rsidR="00C80FE8">
        <w:rPr>
          <w:lang w:val="bg-BG"/>
        </w:rPr>
        <w:t xml:space="preserve">имотът се </w:t>
      </w:r>
      <w:r w:rsidRPr="00F12F1E">
        <w:rPr>
          <w:lang w:val="bg-BG"/>
        </w:rPr>
        <w:t>отопляв</w:t>
      </w:r>
      <w:bookmarkStart w:id="0" w:name="_GoBack"/>
      <w:bookmarkEnd w:id="0"/>
      <w:r w:rsidRPr="00F12F1E">
        <w:rPr>
          <w:lang w:val="bg-BG"/>
        </w:rPr>
        <w:t>а със</w:t>
      </w:r>
      <w:r w:rsidR="002F03B3">
        <w:rPr>
          <w:lang w:val="bg-BG"/>
        </w:rPr>
        <w:t xml:space="preserve"> </w:t>
      </w:r>
      <w:r w:rsidRPr="00F12F1E">
        <w:rPr>
          <w:lang w:val="bg-BG"/>
        </w:rPr>
        <w:t>„Зидана камина без горивна камера (с открит огън, открита камина).</w:t>
      </w:r>
    </w:p>
    <w:p w14:paraId="57285F31" w14:textId="35251518" w:rsidR="00F12F1E" w:rsidRPr="00F12F1E" w:rsidRDefault="00F12F1E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b/>
          <w:lang w:val="bg-BG"/>
        </w:rPr>
        <w:t>Въпроси 20 и 21</w:t>
      </w:r>
      <w:r w:rsidR="00485266" w:rsidRPr="00254BE2">
        <w:rPr>
          <w:lang w:val="bg-BG"/>
        </w:rPr>
        <w:t>:</w:t>
      </w:r>
      <w:r w:rsidRPr="00F12F1E">
        <w:rPr>
          <w:lang w:val="bg-BG"/>
        </w:rPr>
        <w:t xml:space="preserve"> Необходимо е да посочите ориентировъчно общо тегло на уреда и размерите му. На база тази информация ще бъде изготвен план за извозване на старото </w:t>
      </w:r>
      <w:r w:rsidR="007C0059">
        <w:rPr>
          <w:lang w:val="bg-BG"/>
        </w:rPr>
        <w:t>устройство</w:t>
      </w:r>
      <w:r w:rsidRPr="00F12F1E">
        <w:rPr>
          <w:lang w:val="bg-BG"/>
        </w:rPr>
        <w:t xml:space="preserve"> от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 xml:space="preserve">община. </w:t>
      </w:r>
    </w:p>
    <w:p w14:paraId="4465AAE2" w14:textId="794B79D9" w:rsidR="004F56E6" w:rsidRDefault="00C25C80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b/>
          <w:lang w:val="bg-BG"/>
        </w:rPr>
        <w:t>Въпрос 22</w:t>
      </w:r>
      <w:r w:rsidRPr="00254BE2">
        <w:rPr>
          <w:lang w:val="bg-BG"/>
        </w:rPr>
        <w:t>:</w:t>
      </w:r>
      <w:r w:rsidRPr="008B1AF1">
        <w:rPr>
          <w:lang w:val="bg-BG"/>
        </w:rPr>
        <w:t xml:space="preserve"> В случай че </w:t>
      </w:r>
      <w:r>
        <w:rPr>
          <w:lang w:val="bg-BG"/>
        </w:rPr>
        <w:t>желаете да замените уреда на дърва и/или въглища с алтернативен на пелети</w:t>
      </w:r>
      <w:r w:rsidR="00562651">
        <w:rPr>
          <w:lang w:val="bg-BG"/>
        </w:rPr>
        <w:t>,</w:t>
      </w:r>
      <w:r>
        <w:rPr>
          <w:lang w:val="bg-BG"/>
        </w:rPr>
        <w:t xml:space="preserve"> </w:t>
      </w:r>
      <w:r w:rsidRPr="008B1AF1">
        <w:rPr>
          <w:lang w:val="bg-BG"/>
        </w:rPr>
        <w:t xml:space="preserve">технологичното изискване при монтаж на </w:t>
      </w:r>
      <w:r>
        <w:rPr>
          <w:lang w:val="bg-BG"/>
        </w:rPr>
        <w:t xml:space="preserve">такъв </w:t>
      </w:r>
      <w:r w:rsidRPr="008B1AF1">
        <w:rPr>
          <w:lang w:val="bg-BG"/>
        </w:rPr>
        <w:t>уред е диаметърът на комина да е поне 80 мм</w:t>
      </w:r>
      <w:r w:rsidR="00E17A6E">
        <w:rPr>
          <w:lang w:val="bg-BG"/>
        </w:rPr>
        <w:t>.</w:t>
      </w:r>
    </w:p>
    <w:p w14:paraId="3CCDF4DC" w14:textId="36B47ED2" w:rsidR="000847CE" w:rsidRPr="000847CE" w:rsidRDefault="000847CE" w:rsidP="000847CE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bCs/>
          <w:lang w:val="bg-BG"/>
        </w:rPr>
      </w:pPr>
      <w:r w:rsidRPr="000847CE">
        <w:rPr>
          <w:b/>
          <w:lang w:val="bg-BG"/>
        </w:rPr>
        <w:t>Въпрос 25 и 26</w:t>
      </w:r>
      <w:r w:rsidRPr="000847CE">
        <w:rPr>
          <w:bCs/>
          <w:lang w:val="bg-BG"/>
        </w:rPr>
        <w:t xml:space="preserve">: В случай че кандидатът няма изградени въздушни топлопроводи, а кандидатства за уред с въздушни топлопроводи (уреди № 3 и 4), е необходимо да посочи, че </w:t>
      </w:r>
      <w:r w:rsidR="006E10F9">
        <w:rPr>
          <w:bCs/>
          <w:lang w:val="bg-BG"/>
        </w:rPr>
        <w:t>възнамерява</w:t>
      </w:r>
      <w:r w:rsidR="006E10F9" w:rsidRPr="000847CE">
        <w:rPr>
          <w:bCs/>
          <w:lang w:val="bg-BG"/>
        </w:rPr>
        <w:t xml:space="preserve"> </w:t>
      </w:r>
      <w:r w:rsidRPr="000847CE">
        <w:rPr>
          <w:bCs/>
          <w:lang w:val="bg-BG"/>
        </w:rPr>
        <w:t xml:space="preserve">да изгради въздушни топлопроводи преди монтажа на новия уред (Въпрос 25, отговор: „Да“) и да окаже броя на помещенията, в които планира да изгради въздушни топлопроводи (Въпрос 26). Разходите за изграждане на въздушните топлопроводи се покриват от кандидата. </w:t>
      </w:r>
    </w:p>
    <w:p w14:paraId="5F8E6EF2" w14:textId="4459EE62" w:rsidR="000847CE" w:rsidRPr="007C0059" w:rsidRDefault="000847CE" w:rsidP="007C0059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bCs/>
          <w:lang w:val="bg-BG"/>
        </w:rPr>
      </w:pPr>
      <w:r w:rsidRPr="000847CE">
        <w:rPr>
          <w:b/>
          <w:lang w:val="bg-BG"/>
        </w:rPr>
        <w:t>Въпрос 30 и 31</w:t>
      </w:r>
      <w:r w:rsidRPr="000847CE">
        <w:rPr>
          <w:bCs/>
          <w:lang w:val="bg-BG"/>
        </w:rPr>
        <w:t xml:space="preserve">: В случай че кандидатът няма изградена отоплителна инсталация с радиатори, а кандидатства за уред с водна риза (уреди с номера от №5 до №17 вкл.), е необходимо да посочи, че </w:t>
      </w:r>
      <w:r w:rsidR="006E10F9">
        <w:rPr>
          <w:bCs/>
          <w:lang w:val="bg-BG"/>
        </w:rPr>
        <w:t>възнамерява</w:t>
      </w:r>
      <w:r w:rsidRPr="000847CE">
        <w:rPr>
          <w:bCs/>
          <w:lang w:val="bg-BG"/>
        </w:rPr>
        <w:t xml:space="preserve"> да изгради отоплителна инсталация с радиатори преди монтажа на новия уред (Въпрос 30, отговор: „Да“) и да окаже броя на помещенията, в които планира да постави радиатори (Въпрос 31). Разходите за изграждане на отоплителната инсталация се покриват от кандидата. </w:t>
      </w:r>
    </w:p>
    <w:p w14:paraId="363E2B7B" w14:textId="77777777" w:rsidR="0089101B" w:rsidRDefault="0089101B" w:rsidP="003C0BAB">
      <w:pPr>
        <w:pStyle w:val="ListParagraph"/>
        <w:ind w:left="426"/>
        <w:contextualSpacing w:val="0"/>
        <w:jc w:val="both"/>
        <w:rPr>
          <w:lang w:val="bg-BG"/>
        </w:rPr>
      </w:pPr>
    </w:p>
    <w:p w14:paraId="71CD2CB8" w14:textId="53BC619F" w:rsidR="0063749A" w:rsidRPr="00254BE2" w:rsidRDefault="0090209B" w:rsidP="00F60121">
      <w:pPr>
        <w:pStyle w:val="ListParagraph"/>
        <w:ind w:left="0"/>
        <w:contextualSpacing w:val="0"/>
        <w:jc w:val="both"/>
        <w:rPr>
          <w:b/>
          <w:lang w:val="bg-BG"/>
        </w:rPr>
      </w:pPr>
      <w:r w:rsidRPr="00254BE2">
        <w:rPr>
          <w:b/>
          <w:lang w:val="bg-BG"/>
        </w:rPr>
        <w:t>РАЗДЕЛ: ОТОПЛИТЕЛНО/И УСТРОЙСТВО/А, ЗА КОИТО СЕ КАНДИДАТСТВА</w:t>
      </w:r>
    </w:p>
    <w:p w14:paraId="621A6CD4" w14:textId="31CC7F96" w:rsidR="00F00D81" w:rsidRDefault="00F00D81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b/>
          <w:lang w:val="bg-BG"/>
        </w:rPr>
        <w:t xml:space="preserve">Въпрос </w:t>
      </w:r>
      <w:r w:rsidR="00C80FE8" w:rsidRPr="00254BE2">
        <w:rPr>
          <w:b/>
          <w:lang w:val="bg-BG"/>
        </w:rPr>
        <w:t>35</w:t>
      </w:r>
      <w:r>
        <w:rPr>
          <w:lang w:val="bg-BG"/>
        </w:rPr>
        <w:t xml:space="preserve"> е задължителен само в случаите, когато желаете да </w:t>
      </w:r>
      <w:r w:rsidR="00C80FE8">
        <w:rPr>
          <w:lang w:val="bg-BG"/>
        </w:rPr>
        <w:t>кандидатствате за</w:t>
      </w:r>
      <w:r>
        <w:rPr>
          <w:lang w:val="bg-BG"/>
        </w:rPr>
        <w:t xml:space="preserve"> климатици или газови конвектори. В останалите случаи въпросът не се попълва.</w:t>
      </w:r>
    </w:p>
    <w:p w14:paraId="27BF6CBA" w14:textId="0AD37CE1" w:rsidR="000824D5" w:rsidRPr="000824D5" w:rsidRDefault="000824D5" w:rsidP="00254BE2">
      <w:pPr>
        <w:pStyle w:val="ListParagraph"/>
        <w:numPr>
          <w:ilvl w:val="0"/>
          <w:numId w:val="13"/>
        </w:numPr>
        <w:ind w:left="426" w:hanging="357"/>
        <w:contextualSpacing w:val="0"/>
        <w:jc w:val="both"/>
        <w:rPr>
          <w:lang w:val="bg-BG"/>
        </w:rPr>
      </w:pPr>
      <w:r w:rsidRPr="00254BE2">
        <w:rPr>
          <w:lang w:val="bg-BG"/>
        </w:rPr>
        <w:t>Във</w:t>
      </w:r>
      <w:r w:rsidRPr="00254BE2">
        <w:rPr>
          <w:b/>
          <w:lang w:val="bg-BG"/>
        </w:rPr>
        <w:t xml:space="preserve"> </w:t>
      </w:r>
      <w:r w:rsidR="007D3BA0" w:rsidRPr="00254BE2">
        <w:rPr>
          <w:b/>
          <w:lang w:val="bg-BG"/>
        </w:rPr>
        <w:t xml:space="preserve">Въпрос </w:t>
      </w:r>
      <w:r w:rsidR="00C80FE8" w:rsidRPr="00254BE2">
        <w:rPr>
          <w:b/>
          <w:lang w:val="bg-BG"/>
        </w:rPr>
        <w:t>36</w:t>
      </w:r>
      <w:r w:rsidR="007D3BA0" w:rsidRPr="00254BE2">
        <w:rPr>
          <w:b/>
          <w:lang w:val="bg-BG"/>
        </w:rPr>
        <w:t xml:space="preserve"> </w:t>
      </w:r>
      <w:r w:rsidRPr="000824D5">
        <w:rPr>
          <w:lang w:val="bg-BG"/>
        </w:rPr>
        <w:t xml:space="preserve">следва да </w:t>
      </w:r>
      <w:r>
        <w:rPr>
          <w:lang w:val="bg-BG"/>
        </w:rPr>
        <w:t xml:space="preserve">се </w:t>
      </w:r>
      <w:r w:rsidRPr="000824D5">
        <w:rPr>
          <w:lang w:val="bg-BG"/>
        </w:rPr>
        <w:t>посоч</w:t>
      </w:r>
      <w:r>
        <w:rPr>
          <w:lang w:val="bg-BG"/>
        </w:rPr>
        <w:t xml:space="preserve">и видът и броят на </w:t>
      </w:r>
      <w:r w:rsidRPr="000824D5">
        <w:rPr>
          <w:lang w:val="bg-BG"/>
        </w:rPr>
        <w:t>отоплител</w:t>
      </w:r>
      <w:r>
        <w:rPr>
          <w:lang w:val="bg-BG"/>
        </w:rPr>
        <w:t>ния</w:t>
      </w:r>
      <w:r w:rsidRPr="000824D5">
        <w:rPr>
          <w:lang w:val="bg-BG"/>
        </w:rPr>
        <w:t xml:space="preserve"> уред, с който </w:t>
      </w:r>
      <w:r>
        <w:rPr>
          <w:lang w:val="bg-BG"/>
        </w:rPr>
        <w:t>да се</w:t>
      </w:r>
      <w:r w:rsidRPr="000824D5">
        <w:rPr>
          <w:lang w:val="bg-BG"/>
        </w:rPr>
        <w:t xml:space="preserve"> замен</w:t>
      </w:r>
      <w:r>
        <w:rPr>
          <w:lang w:val="bg-BG"/>
        </w:rPr>
        <w:t>и</w:t>
      </w:r>
      <w:r w:rsidRPr="000824D5">
        <w:rPr>
          <w:lang w:val="bg-BG"/>
        </w:rPr>
        <w:t xml:space="preserve"> уред</w:t>
      </w:r>
      <w:r w:rsidR="00667809">
        <w:rPr>
          <w:lang w:val="bg-BG"/>
        </w:rPr>
        <w:t>ът</w:t>
      </w:r>
      <w:r w:rsidRPr="000824D5">
        <w:rPr>
          <w:lang w:val="bg-BG"/>
        </w:rPr>
        <w:t xml:space="preserve"> на дърва и/или въглища. За някои уреди е възможно да се кандидатства за повече от един брой, при следните ограничения: </w:t>
      </w:r>
    </w:p>
    <w:p w14:paraId="75BADD94" w14:textId="1A4D2134" w:rsidR="000824D5" w:rsidRPr="00580622" w:rsidRDefault="000824D5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lastRenderedPageBreak/>
        <w:t>Газови конвектори от двата вида - общо до 3 конвектора на имот</w:t>
      </w:r>
      <w:r w:rsidR="00254BE2">
        <w:rPr>
          <w:lang w:val="bg-BG"/>
        </w:rPr>
        <w:t>. Газ</w:t>
      </w:r>
      <w:r w:rsidRPr="00580622">
        <w:rPr>
          <w:lang w:val="bg-BG"/>
        </w:rPr>
        <w:t>о</w:t>
      </w:r>
      <w:r w:rsidR="00254BE2">
        <w:rPr>
          <w:lang w:val="bg-BG"/>
        </w:rPr>
        <w:t>в</w:t>
      </w:r>
      <w:r w:rsidRPr="00580622">
        <w:rPr>
          <w:lang w:val="bg-BG"/>
        </w:rPr>
        <w:t xml:space="preserve"> конвектор 3 kW е подходящ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>помещения с площ до 3</w:t>
      </w:r>
      <w:r>
        <w:rPr>
          <w:lang w:val="bg-BG"/>
        </w:rPr>
        <w:t>5</w:t>
      </w:r>
      <w:r w:rsidRPr="00580622">
        <w:rPr>
          <w:lang w:val="bg-BG"/>
        </w:rPr>
        <w:t xml:space="preserve"> кв. м, а газов конвектор 5 kW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 xml:space="preserve">помещения с площ </w:t>
      </w:r>
      <w:r>
        <w:rPr>
          <w:lang w:val="bg-BG"/>
        </w:rPr>
        <w:t>до</w:t>
      </w:r>
      <w:r w:rsidRPr="00580622">
        <w:rPr>
          <w:lang w:val="bg-BG"/>
        </w:rPr>
        <w:t xml:space="preserve"> </w:t>
      </w:r>
      <w:r>
        <w:rPr>
          <w:lang w:val="bg-BG"/>
        </w:rPr>
        <w:t>55</w:t>
      </w:r>
      <w:r w:rsidRPr="00580622">
        <w:rPr>
          <w:lang w:val="bg-BG"/>
        </w:rPr>
        <w:t xml:space="preserve"> кв. м.</w:t>
      </w:r>
      <w:r w:rsidR="0063749A">
        <w:rPr>
          <w:lang w:val="bg-BG"/>
        </w:rPr>
        <w:t xml:space="preserve"> </w:t>
      </w:r>
    </w:p>
    <w:p w14:paraId="1CD377F2" w14:textId="77777777" w:rsidR="000824D5" w:rsidRPr="00580622" w:rsidRDefault="000824D5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>Климатици от 6-те вида - общо до 3 климатика на имот.</w:t>
      </w:r>
    </w:p>
    <w:p w14:paraId="77AD3815" w14:textId="26B09D61" w:rsidR="000824D5" w:rsidRDefault="000824D5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 xml:space="preserve">Радиатори от двата вида - общо до 3 радиатора на имот. Радиаторите са допустими, само когато се кандидатства </w:t>
      </w:r>
      <w:r>
        <w:rPr>
          <w:lang w:val="bg-BG"/>
        </w:rPr>
        <w:t>за следните отоплителни уреди: к</w:t>
      </w:r>
      <w:r w:rsidRPr="00580622">
        <w:rPr>
          <w:lang w:val="bg-BG"/>
        </w:rPr>
        <w:t>амин</w:t>
      </w:r>
      <w:r>
        <w:rPr>
          <w:lang w:val="bg-BG"/>
        </w:rPr>
        <w:t xml:space="preserve">а </w:t>
      </w:r>
      <w:r w:rsidRPr="00580622">
        <w:rPr>
          <w:lang w:val="bg-BG"/>
        </w:rPr>
        <w:t>с водн</w:t>
      </w:r>
      <w:r>
        <w:rPr>
          <w:lang w:val="bg-BG"/>
        </w:rPr>
        <w:t>а</w:t>
      </w:r>
      <w:r w:rsidRPr="00580622">
        <w:rPr>
          <w:lang w:val="bg-BG"/>
        </w:rPr>
        <w:t xml:space="preserve"> риз</w:t>
      </w:r>
      <w:r>
        <w:rPr>
          <w:lang w:val="bg-BG"/>
        </w:rPr>
        <w:t>а</w:t>
      </w:r>
      <w:r w:rsidRPr="00580622">
        <w:rPr>
          <w:lang w:val="bg-BG"/>
        </w:rPr>
        <w:t xml:space="preserve">, </w:t>
      </w:r>
      <w:r>
        <w:rPr>
          <w:lang w:val="bg-BG"/>
        </w:rPr>
        <w:t>п</w:t>
      </w:r>
      <w:r w:rsidRPr="00580622">
        <w:rPr>
          <w:lang w:val="bg-BG"/>
        </w:rPr>
        <w:t>елет</w:t>
      </w:r>
      <w:r>
        <w:rPr>
          <w:lang w:val="bg-BG"/>
        </w:rPr>
        <w:t>е</w:t>
      </w:r>
      <w:r w:rsidRPr="00580622">
        <w:rPr>
          <w:lang w:val="bg-BG"/>
        </w:rPr>
        <w:t>н кот</w:t>
      </w:r>
      <w:r>
        <w:rPr>
          <w:lang w:val="bg-BG"/>
        </w:rPr>
        <w:t>е</w:t>
      </w:r>
      <w:r w:rsidRPr="00580622">
        <w:rPr>
          <w:lang w:val="bg-BG"/>
        </w:rPr>
        <w:t xml:space="preserve">л и </w:t>
      </w:r>
      <w:r>
        <w:rPr>
          <w:lang w:val="bg-BG"/>
        </w:rPr>
        <w:t>г</w:t>
      </w:r>
      <w:r w:rsidRPr="00580622">
        <w:rPr>
          <w:lang w:val="bg-BG"/>
        </w:rPr>
        <w:t>азов кот</w:t>
      </w:r>
      <w:r>
        <w:rPr>
          <w:lang w:val="bg-BG"/>
        </w:rPr>
        <w:t>е</w:t>
      </w:r>
      <w:r w:rsidRPr="00580622">
        <w:rPr>
          <w:lang w:val="bg-BG"/>
        </w:rPr>
        <w:t>л</w:t>
      </w:r>
      <w:r w:rsidR="00254BE2">
        <w:rPr>
          <w:lang w:val="bg-BG"/>
        </w:rPr>
        <w:t>, както и при присъединяване към топлофикационна система</w:t>
      </w:r>
      <w:r w:rsidRPr="00580622">
        <w:rPr>
          <w:lang w:val="bg-BG"/>
        </w:rPr>
        <w:t>.</w:t>
      </w:r>
    </w:p>
    <w:p w14:paraId="16C6C5A2" w14:textId="044786CD" w:rsidR="0063749A" w:rsidRDefault="00667809" w:rsidP="00254BE2">
      <w:pPr>
        <w:pStyle w:val="ListParagraph"/>
        <w:numPr>
          <w:ilvl w:val="1"/>
          <w:numId w:val="14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За всички видове топловъздушни камини на пелети, камини на пелети с водна риза, пелетни котли и газови котли може да се кандидатства само за </w:t>
      </w:r>
      <w:r w:rsidR="003E11A3">
        <w:rPr>
          <w:lang w:val="bg-BG"/>
        </w:rPr>
        <w:t>1</w:t>
      </w:r>
      <w:r>
        <w:rPr>
          <w:lang w:val="bg-BG"/>
        </w:rPr>
        <w:t xml:space="preserve"> бр</w:t>
      </w:r>
      <w:r w:rsidR="003E11A3">
        <w:rPr>
          <w:lang w:val="bg-BG"/>
        </w:rPr>
        <w:t>ой</w:t>
      </w:r>
      <w:r>
        <w:rPr>
          <w:lang w:val="bg-BG"/>
        </w:rPr>
        <w:t xml:space="preserve"> от съотве</w:t>
      </w:r>
      <w:r w:rsidR="00254BE2">
        <w:rPr>
          <w:lang w:val="bg-BG"/>
        </w:rPr>
        <w:t>т</w:t>
      </w:r>
      <w:r>
        <w:rPr>
          <w:lang w:val="bg-BG"/>
        </w:rPr>
        <w:t>ния вид уред.</w:t>
      </w:r>
    </w:p>
    <w:p w14:paraId="75126061" w14:textId="5D0866E4" w:rsidR="006E10F9" w:rsidRPr="00A00A1B" w:rsidRDefault="000E7057" w:rsidP="006E10F9">
      <w:pPr>
        <w:pStyle w:val="ListParagraph"/>
        <w:jc w:val="both"/>
        <w:rPr>
          <w:lang w:val="bg-BG"/>
        </w:rPr>
      </w:pPr>
      <w:r>
        <w:rPr>
          <w:lang w:val="bg-BG"/>
        </w:rPr>
        <w:t>За улеснение за избора на подходящ отоплителен уред е разработен онлайн калкулатор, който бихте могли да намерите на следния интернет адрес</w:t>
      </w:r>
      <w:r w:rsidR="006E10F9">
        <w:t xml:space="preserve">: </w:t>
      </w:r>
      <w:hyperlink r:id="rId12" w:history="1">
        <w:r w:rsidR="006E10F9" w:rsidRPr="00A00A1B">
          <w:rPr>
            <w:color w:val="0000FF"/>
            <w:u w:val="single"/>
          </w:rPr>
          <w:t>https://www.sofia.bg/web/guest/opos</w:t>
        </w:r>
      </w:hyperlink>
      <w:r w:rsidR="006E10F9">
        <w:rPr>
          <w:lang w:val="bg-BG"/>
        </w:rPr>
        <w:t xml:space="preserve">. </w:t>
      </w:r>
    </w:p>
    <w:p w14:paraId="0327D8E8" w14:textId="0AE4580B" w:rsidR="000E7057" w:rsidRPr="0063749A" w:rsidRDefault="000E7057" w:rsidP="00F60121">
      <w:pPr>
        <w:pStyle w:val="ListParagraph"/>
        <w:ind w:left="0"/>
        <w:jc w:val="both"/>
        <w:rPr>
          <w:lang w:val="bg-BG"/>
        </w:rPr>
      </w:pPr>
    </w:p>
    <w:sectPr w:rsidR="000E7057" w:rsidRPr="0063749A" w:rsidSect="00452C67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D5C87" w14:textId="77777777" w:rsidR="00955D6A" w:rsidRDefault="00955D6A" w:rsidP="004325E4">
      <w:pPr>
        <w:spacing w:before="0" w:after="0"/>
      </w:pPr>
      <w:r>
        <w:separator/>
      </w:r>
    </w:p>
  </w:endnote>
  <w:endnote w:type="continuationSeparator" w:id="0">
    <w:p w14:paraId="3F2A7C73" w14:textId="77777777" w:rsidR="00955D6A" w:rsidRDefault="00955D6A" w:rsidP="00432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28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2E5CA" w14:textId="55690B68" w:rsidR="004325E4" w:rsidRDefault="00432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CBDCD" w14:textId="77777777" w:rsidR="004325E4" w:rsidRDefault="00432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2328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BCD0EA4" w14:textId="6028E983" w:rsidR="0066639E" w:rsidRPr="0066639E" w:rsidRDefault="0066639E" w:rsidP="0066639E">
        <w:pPr>
          <w:pStyle w:val="Footer"/>
          <w:jc w:val="center"/>
          <w:rPr>
            <w:sz w:val="22"/>
          </w:rPr>
        </w:pPr>
        <w:r w:rsidRPr="0066639E">
          <w:rPr>
            <w:sz w:val="22"/>
          </w:rPr>
          <w:fldChar w:fldCharType="begin"/>
        </w:r>
        <w:r w:rsidRPr="0066639E">
          <w:rPr>
            <w:sz w:val="22"/>
          </w:rPr>
          <w:instrText xml:space="preserve"> PAGE   \* MERGEFORMAT </w:instrText>
        </w:r>
        <w:r w:rsidRPr="0066639E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66639E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E5BC1" w14:textId="77777777" w:rsidR="00955D6A" w:rsidRDefault="00955D6A" w:rsidP="004325E4">
      <w:pPr>
        <w:spacing w:before="0" w:after="0"/>
      </w:pPr>
      <w:r>
        <w:separator/>
      </w:r>
    </w:p>
  </w:footnote>
  <w:footnote w:type="continuationSeparator" w:id="0">
    <w:p w14:paraId="01B5F479" w14:textId="77777777" w:rsidR="00955D6A" w:rsidRDefault="00955D6A" w:rsidP="00432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321"/>
      <w:gridCol w:w="2744"/>
      <w:gridCol w:w="3511"/>
    </w:tblGrid>
    <w:tr w:rsidR="00452C67" w14:paraId="45650DDA" w14:textId="77777777" w:rsidTr="00736F77">
      <w:tc>
        <w:tcPr>
          <w:tcW w:w="3418" w:type="dxa"/>
          <w:shd w:val="clear" w:color="auto" w:fill="auto"/>
        </w:tcPr>
        <w:p w14:paraId="615B0277" w14:textId="39670DF9" w:rsidR="00452C67" w:rsidRPr="00016ED6" w:rsidRDefault="00452C67" w:rsidP="00452C67">
          <w:pPr>
            <w:pStyle w:val="Header"/>
            <w:rPr>
              <w:lang w:val="bg-BG"/>
            </w:rPr>
          </w:pPr>
        </w:p>
      </w:tc>
      <w:tc>
        <w:tcPr>
          <w:tcW w:w="2823" w:type="dxa"/>
        </w:tcPr>
        <w:p w14:paraId="7B7A6BEA" w14:textId="7BF2D2FB" w:rsidR="00452C67" w:rsidRDefault="00452C67" w:rsidP="00452C67">
          <w:pPr>
            <w:spacing w:after="0"/>
            <w:jc w:val="center"/>
            <w:rPr>
              <w:b/>
              <w:noProof/>
            </w:rPr>
          </w:pPr>
        </w:p>
      </w:tc>
      <w:tc>
        <w:tcPr>
          <w:tcW w:w="3614" w:type="dxa"/>
          <w:shd w:val="clear" w:color="auto" w:fill="auto"/>
        </w:tcPr>
        <w:p w14:paraId="228AE44C" w14:textId="6A28C488" w:rsidR="00452C67" w:rsidRPr="006D1DB2" w:rsidRDefault="00452C67" w:rsidP="00452C67">
          <w:pPr>
            <w:spacing w:after="0"/>
            <w:jc w:val="right"/>
            <w:rPr>
              <w:b/>
            </w:rPr>
          </w:pPr>
        </w:p>
      </w:tc>
    </w:tr>
  </w:tbl>
  <w:p w14:paraId="4D7D2490" w14:textId="77777777" w:rsidR="00452C67" w:rsidRDefault="00452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1A0"/>
    <w:multiLevelType w:val="multilevel"/>
    <w:tmpl w:val="335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034D75"/>
    <w:multiLevelType w:val="multilevel"/>
    <w:tmpl w:val="84D441C2"/>
    <w:lvl w:ilvl="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49727A"/>
    <w:multiLevelType w:val="hybridMultilevel"/>
    <w:tmpl w:val="27EE42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4D3D69"/>
    <w:multiLevelType w:val="hybridMultilevel"/>
    <w:tmpl w:val="670E030E"/>
    <w:lvl w:ilvl="0" w:tplc="99B8CCA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3544FA"/>
    <w:multiLevelType w:val="multilevel"/>
    <w:tmpl w:val="CAF0F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6416E06"/>
    <w:multiLevelType w:val="multilevel"/>
    <w:tmpl w:val="924C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72468ED"/>
    <w:multiLevelType w:val="hybridMultilevel"/>
    <w:tmpl w:val="0DD4DDA4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661130"/>
    <w:multiLevelType w:val="hybridMultilevel"/>
    <w:tmpl w:val="2D7E8DEE"/>
    <w:lvl w:ilvl="0" w:tplc="0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>
    <w:nsid w:val="58D47F5E"/>
    <w:multiLevelType w:val="multilevel"/>
    <w:tmpl w:val="335E1F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62470799"/>
    <w:multiLevelType w:val="multilevel"/>
    <w:tmpl w:val="33246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DD95C6B"/>
    <w:multiLevelType w:val="multilevel"/>
    <w:tmpl w:val="575CC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DA"/>
    <w:rsid w:val="0000061F"/>
    <w:rsid w:val="00014A9E"/>
    <w:rsid w:val="000625FB"/>
    <w:rsid w:val="0007191D"/>
    <w:rsid w:val="000824D5"/>
    <w:rsid w:val="000847CE"/>
    <w:rsid w:val="000C7DB1"/>
    <w:rsid w:val="000D637B"/>
    <w:rsid w:val="000E7057"/>
    <w:rsid w:val="0010098E"/>
    <w:rsid w:val="00105FCC"/>
    <w:rsid w:val="00111EE4"/>
    <w:rsid w:val="00120E30"/>
    <w:rsid w:val="00124D9E"/>
    <w:rsid w:val="00126E76"/>
    <w:rsid w:val="00140221"/>
    <w:rsid w:val="00141337"/>
    <w:rsid w:val="001426CE"/>
    <w:rsid w:val="00144B7F"/>
    <w:rsid w:val="001546AD"/>
    <w:rsid w:val="00156CE0"/>
    <w:rsid w:val="00161F63"/>
    <w:rsid w:val="00167EA4"/>
    <w:rsid w:val="00172572"/>
    <w:rsid w:val="001A4855"/>
    <w:rsid w:val="001C007E"/>
    <w:rsid w:val="001C3EF1"/>
    <w:rsid w:val="001D064B"/>
    <w:rsid w:val="001D1325"/>
    <w:rsid w:val="001D7A15"/>
    <w:rsid w:val="001E223D"/>
    <w:rsid w:val="00202B7E"/>
    <w:rsid w:val="00205CA4"/>
    <w:rsid w:val="002223E2"/>
    <w:rsid w:val="00231866"/>
    <w:rsid w:val="00254BE2"/>
    <w:rsid w:val="00256DE1"/>
    <w:rsid w:val="00261473"/>
    <w:rsid w:val="0026387B"/>
    <w:rsid w:val="00267187"/>
    <w:rsid w:val="002900EA"/>
    <w:rsid w:val="00291519"/>
    <w:rsid w:val="002A1FEE"/>
    <w:rsid w:val="002A2E82"/>
    <w:rsid w:val="002B132C"/>
    <w:rsid w:val="002C2C9C"/>
    <w:rsid w:val="002D3086"/>
    <w:rsid w:val="002F03B3"/>
    <w:rsid w:val="002F6593"/>
    <w:rsid w:val="002F75AC"/>
    <w:rsid w:val="00332825"/>
    <w:rsid w:val="003537AF"/>
    <w:rsid w:val="003661C0"/>
    <w:rsid w:val="00372C76"/>
    <w:rsid w:val="00376CAE"/>
    <w:rsid w:val="003775BB"/>
    <w:rsid w:val="00383E4C"/>
    <w:rsid w:val="00387A79"/>
    <w:rsid w:val="00397000"/>
    <w:rsid w:val="003A035D"/>
    <w:rsid w:val="003B47B2"/>
    <w:rsid w:val="003C0BAB"/>
    <w:rsid w:val="003C14B6"/>
    <w:rsid w:val="003D08A3"/>
    <w:rsid w:val="003D1B04"/>
    <w:rsid w:val="003E11A3"/>
    <w:rsid w:val="003E11B3"/>
    <w:rsid w:val="003E55E3"/>
    <w:rsid w:val="0040797D"/>
    <w:rsid w:val="00422B0D"/>
    <w:rsid w:val="004318E7"/>
    <w:rsid w:val="00432000"/>
    <w:rsid w:val="00432260"/>
    <w:rsid w:val="004325E4"/>
    <w:rsid w:val="0044736A"/>
    <w:rsid w:val="00451C2C"/>
    <w:rsid w:val="00452C67"/>
    <w:rsid w:val="00462ED5"/>
    <w:rsid w:val="0046736C"/>
    <w:rsid w:val="00467F1B"/>
    <w:rsid w:val="00481C31"/>
    <w:rsid w:val="00483C4C"/>
    <w:rsid w:val="00485266"/>
    <w:rsid w:val="004956DA"/>
    <w:rsid w:val="004A14C7"/>
    <w:rsid w:val="004A28E7"/>
    <w:rsid w:val="004B29A2"/>
    <w:rsid w:val="004C6212"/>
    <w:rsid w:val="004F0B05"/>
    <w:rsid w:val="004F56E6"/>
    <w:rsid w:val="00506D85"/>
    <w:rsid w:val="00516642"/>
    <w:rsid w:val="0052012B"/>
    <w:rsid w:val="005231FE"/>
    <w:rsid w:val="005346C6"/>
    <w:rsid w:val="00543AE8"/>
    <w:rsid w:val="00555B62"/>
    <w:rsid w:val="00555C37"/>
    <w:rsid w:val="005622CB"/>
    <w:rsid w:val="00562651"/>
    <w:rsid w:val="00566002"/>
    <w:rsid w:val="00580622"/>
    <w:rsid w:val="005811E2"/>
    <w:rsid w:val="005A036C"/>
    <w:rsid w:val="005A2882"/>
    <w:rsid w:val="005C450E"/>
    <w:rsid w:val="005E7C10"/>
    <w:rsid w:val="005F4859"/>
    <w:rsid w:val="00600F84"/>
    <w:rsid w:val="006015CE"/>
    <w:rsid w:val="00602ED1"/>
    <w:rsid w:val="00604F5C"/>
    <w:rsid w:val="0063749A"/>
    <w:rsid w:val="006419FF"/>
    <w:rsid w:val="0065312C"/>
    <w:rsid w:val="0066639E"/>
    <w:rsid w:val="00667809"/>
    <w:rsid w:val="00675726"/>
    <w:rsid w:val="006B02B7"/>
    <w:rsid w:val="006D511E"/>
    <w:rsid w:val="006E10F9"/>
    <w:rsid w:val="006E48BA"/>
    <w:rsid w:val="007070E3"/>
    <w:rsid w:val="00711547"/>
    <w:rsid w:val="007124BC"/>
    <w:rsid w:val="00724BFD"/>
    <w:rsid w:val="0072766A"/>
    <w:rsid w:val="00730142"/>
    <w:rsid w:val="007312A6"/>
    <w:rsid w:val="00756604"/>
    <w:rsid w:val="00756624"/>
    <w:rsid w:val="007660C2"/>
    <w:rsid w:val="00780D8D"/>
    <w:rsid w:val="007872D4"/>
    <w:rsid w:val="007C0059"/>
    <w:rsid w:val="007D3BA0"/>
    <w:rsid w:val="008335D4"/>
    <w:rsid w:val="00834CE3"/>
    <w:rsid w:val="00840E45"/>
    <w:rsid w:val="00843D0B"/>
    <w:rsid w:val="00843D90"/>
    <w:rsid w:val="00850D98"/>
    <w:rsid w:val="00851261"/>
    <w:rsid w:val="00885A15"/>
    <w:rsid w:val="0089101B"/>
    <w:rsid w:val="008B4FC5"/>
    <w:rsid w:val="008C5A1B"/>
    <w:rsid w:val="008D6752"/>
    <w:rsid w:val="008E19E3"/>
    <w:rsid w:val="008F3BED"/>
    <w:rsid w:val="0090209B"/>
    <w:rsid w:val="009056C7"/>
    <w:rsid w:val="00906E8E"/>
    <w:rsid w:val="0093363E"/>
    <w:rsid w:val="00934E88"/>
    <w:rsid w:val="00944E28"/>
    <w:rsid w:val="009457EA"/>
    <w:rsid w:val="009507F4"/>
    <w:rsid w:val="00955D6A"/>
    <w:rsid w:val="00973712"/>
    <w:rsid w:val="00991B23"/>
    <w:rsid w:val="009923FE"/>
    <w:rsid w:val="009B10B9"/>
    <w:rsid w:val="009D1CB3"/>
    <w:rsid w:val="009E63CB"/>
    <w:rsid w:val="009F2882"/>
    <w:rsid w:val="009F40D7"/>
    <w:rsid w:val="00A02789"/>
    <w:rsid w:val="00A03497"/>
    <w:rsid w:val="00A03C30"/>
    <w:rsid w:val="00A05F75"/>
    <w:rsid w:val="00A16C53"/>
    <w:rsid w:val="00A24774"/>
    <w:rsid w:val="00A61543"/>
    <w:rsid w:val="00A65BC8"/>
    <w:rsid w:val="00A829E2"/>
    <w:rsid w:val="00A945A3"/>
    <w:rsid w:val="00AB2903"/>
    <w:rsid w:val="00AB4578"/>
    <w:rsid w:val="00AC3339"/>
    <w:rsid w:val="00AC7869"/>
    <w:rsid w:val="00AD2C05"/>
    <w:rsid w:val="00AD5EC3"/>
    <w:rsid w:val="00AE4196"/>
    <w:rsid w:val="00AE511E"/>
    <w:rsid w:val="00B052CC"/>
    <w:rsid w:val="00B1425E"/>
    <w:rsid w:val="00B4047F"/>
    <w:rsid w:val="00B4269E"/>
    <w:rsid w:val="00B725E0"/>
    <w:rsid w:val="00B81D90"/>
    <w:rsid w:val="00B82D35"/>
    <w:rsid w:val="00B9455B"/>
    <w:rsid w:val="00B94F36"/>
    <w:rsid w:val="00B95DA6"/>
    <w:rsid w:val="00BB63A9"/>
    <w:rsid w:val="00BB7B2E"/>
    <w:rsid w:val="00BC3AF6"/>
    <w:rsid w:val="00BD0178"/>
    <w:rsid w:val="00BD6DBA"/>
    <w:rsid w:val="00BD7DF7"/>
    <w:rsid w:val="00BE67BF"/>
    <w:rsid w:val="00BF3A91"/>
    <w:rsid w:val="00C012C9"/>
    <w:rsid w:val="00C065A1"/>
    <w:rsid w:val="00C1437C"/>
    <w:rsid w:val="00C25C80"/>
    <w:rsid w:val="00C37B69"/>
    <w:rsid w:val="00C719ED"/>
    <w:rsid w:val="00C75994"/>
    <w:rsid w:val="00C80FE8"/>
    <w:rsid w:val="00C82AD2"/>
    <w:rsid w:val="00C953C5"/>
    <w:rsid w:val="00CB0D0C"/>
    <w:rsid w:val="00CB17C5"/>
    <w:rsid w:val="00CB1B90"/>
    <w:rsid w:val="00CB7FBA"/>
    <w:rsid w:val="00CC68BB"/>
    <w:rsid w:val="00CD0D32"/>
    <w:rsid w:val="00CD3B7A"/>
    <w:rsid w:val="00CE1325"/>
    <w:rsid w:val="00D17781"/>
    <w:rsid w:val="00D40C55"/>
    <w:rsid w:val="00D62047"/>
    <w:rsid w:val="00D639D5"/>
    <w:rsid w:val="00D67D81"/>
    <w:rsid w:val="00D7681A"/>
    <w:rsid w:val="00D8674B"/>
    <w:rsid w:val="00D90374"/>
    <w:rsid w:val="00DF2584"/>
    <w:rsid w:val="00DF3919"/>
    <w:rsid w:val="00E052E5"/>
    <w:rsid w:val="00E15033"/>
    <w:rsid w:val="00E15BAA"/>
    <w:rsid w:val="00E16F4D"/>
    <w:rsid w:val="00E17A6E"/>
    <w:rsid w:val="00E2603F"/>
    <w:rsid w:val="00E32D63"/>
    <w:rsid w:val="00E41E53"/>
    <w:rsid w:val="00E47016"/>
    <w:rsid w:val="00E54682"/>
    <w:rsid w:val="00E576D7"/>
    <w:rsid w:val="00E67689"/>
    <w:rsid w:val="00E72B19"/>
    <w:rsid w:val="00EB66D3"/>
    <w:rsid w:val="00EB678A"/>
    <w:rsid w:val="00ED0D84"/>
    <w:rsid w:val="00F00D81"/>
    <w:rsid w:val="00F04B63"/>
    <w:rsid w:val="00F055FA"/>
    <w:rsid w:val="00F12F1E"/>
    <w:rsid w:val="00F21B90"/>
    <w:rsid w:val="00F334F0"/>
    <w:rsid w:val="00F41861"/>
    <w:rsid w:val="00F519FD"/>
    <w:rsid w:val="00F56301"/>
    <w:rsid w:val="00F60121"/>
    <w:rsid w:val="00F851CB"/>
    <w:rsid w:val="00FB06B0"/>
    <w:rsid w:val="00FD4935"/>
    <w:rsid w:val="00FE180C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8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19"/>
    <w:pPr>
      <w:ind w:left="720"/>
      <w:contextualSpacing/>
    </w:p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4325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25E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  <w:style w:type="table" w:styleId="TableGrid">
    <w:name w:val="Table Grid"/>
    <w:basedOn w:val="TableNormal"/>
    <w:uiPriority w:val="39"/>
    <w:rsid w:val="00FE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19"/>
    <w:pPr>
      <w:ind w:left="720"/>
      <w:contextualSpacing/>
    </w:p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4325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25E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  <w:style w:type="table" w:styleId="TableGrid">
    <w:name w:val="Table Grid"/>
    <w:basedOn w:val="TableNormal"/>
    <w:uiPriority w:val="39"/>
    <w:rsid w:val="00FE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ofia.bg/web/guest/opo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6DC3-BB70-4C3A-95C1-BB5FC904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</cp:lastModifiedBy>
  <cp:revision>3</cp:revision>
  <dcterms:created xsi:type="dcterms:W3CDTF">2020-05-12T13:02:00Z</dcterms:created>
  <dcterms:modified xsi:type="dcterms:W3CDTF">2020-05-13T05:00:00Z</dcterms:modified>
</cp:coreProperties>
</file>