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C63" w:rsidRPr="00EB7824" w:rsidRDefault="00890C63" w:rsidP="00890C63">
      <w:pPr>
        <w:jc w:val="right"/>
        <w:rPr>
          <w:rFonts w:ascii="Times New Roman" w:hAnsi="Times New Roman"/>
          <w:b/>
          <w:sz w:val="24"/>
          <w:szCs w:val="24"/>
          <w:u w:val="single"/>
        </w:rPr>
      </w:pPr>
      <w:r w:rsidRPr="00EB7824">
        <w:rPr>
          <w:rFonts w:ascii="Times New Roman" w:hAnsi="Times New Roman"/>
          <w:b/>
          <w:sz w:val="24"/>
          <w:szCs w:val="24"/>
          <w:u w:val="single"/>
        </w:rPr>
        <w:t>ПРОЕКТ</w:t>
      </w:r>
    </w:p>
    <w:p w:rsidR="00890C63" w:rsidRPr="00EB7824" w:rsidRDefault="00890C63" w:rsidP="00826C1C">
      <w:pPr>
        <w:jc w:val="center"/>
        <w:rPr>
          <w:rFonts w:ascii="Times New Roman" w:hAnsi="Times New Roman"/>
          <w:b/>
          <w:sz w:val="24"/>
          <w:szCs w:val="24"/>
          <w:u w:val="single"/>
        </w:rPr>
      </w:pPr>
    </w:p>
    <w:p w:rsidR="00890C63" w:rsidRPr="00EB7824" w:rsidRDefault="00890C63" w:rsidP="00826C1C">
      <w:pPr>
        <w:jc w:val="center"/>
        <w:rPr>
          <w:rFonts w:ascii="Times New Roman" w:hAnsi="Times New Roman"/>
          <w:b/>
          <w:sz w:val="24"/>
          <w:szCs w:val="24"/>
          <w:u w:val="single"/>
        </w:rPr>
      </w:pPr>
    </w:p>
    <w:p w:rsidR="00890C63" w:rsidRPr="00EB7824" w:rsidRDefault="00890C63" w:rsidP="00826C1C">
      <w:pPr>
        <w:jc w:val="center"/>
        <w:rPr>
          <w:rFonts w:ascii="Times New Roman" w:hAnsi="Times New Roman"/>
          <w:b/>
          <w:sz w:val="24"/>
          <w:szCs w:val="24"/>
          <w:u w:val="single"/>
        </w:rPr>
      </w:pPr>
    </w:p>
    <w:p w:rsidR="00890C63" w:rsidRPr="00EB7824" w:rsidRDefault="00890C63" w:rsidP="00826C1C">
      <w:pPr>
        <w:jc w:val="center"/>
        <w:rPr>
          <w:rFonts w:ascii="Times New Roman" w:hAnsi="Times New Roman"/>
          <w:b/>
          <w:sz w:val="24"/>
          <w:szCs w:val="24"/>
          <w:u w:val="single"/>
        </w:rPr>
      </w:pPr>
    </w:p>
    <w:p w:rsidR="00890C63" w:rsidRPr="00EB7824" w:rsidRDefault="00890C63" w:rsidP="00826C1C">
      <w:pPr>
        <w:jc w:val="center"/>
        <w:rPr>
          <w:rFonts w:ascii="Times New Roman" w:hAnsi="Times New Roman"/>
          <w:b/>
          <w:sz w:val="24"/>
          <w:szCs w:val="24"/>
          <w:u w:val="single"/>
        </w:rPr>
      </w:pPr>
    </w:p>
    <w:p w:rsidR="00890C63" w:rsidRPr="00EB7824" w:rsidRDefault="00890C63" w:rsidP="00826C1C">
      <w:pPr>
        <w:jc w:val="center"/>
        <w:rPr>
          <w:rFonts w:ascii="Times New Roman" w:hAnsi="Times New Roman"/>
          <w:b/>
          <w:sz w:val="24"/>
          <w:szCs w:val="24"/>
          <w:u w:val="single"/>
        </w:rPr>
      </w:pPr>
    </w:p>
    <w:p w:rsidR="00890C63" w:rsidRPr="00EB7824" w:rsidRDefault="00890C63" w:rsidP="00826C1C">
      <w:pPr>
        <w:jc w:val="center"/>
        <w:rPr>
          <w:rFonts w:ascii="Times New Roman" w:hAnsi="Times New Roman"/>
          <w:b/>
          <w:sz w:val="24"/>
          <w:szCs w:val="24"/>
          <w:u w:val="single"/>
        </w:rPr>
      </w:pPr>
    </w:p>
    <w:p w:rsidR="00890C63" w:rsidRPr="00EB7824" w:rsidRDefault="00890C63" w:rsidP="00826C1C">
      <w:pPr>
        <w:jc w:val="center"/>
        <w:rPr>
          <w:rFonts w:ascii="Times New Roman" w:hAnsi="Times New Roman"/>
          <w:b/>
          <w:sz w:val="24"/>
          <w:szCs w:val="24"/>
          <w:u w:val="single"/>
        </w:rPr>
      </w:pPr>
    </w:p>
    <w:p w:rsidR="00890C63" w:rsidRPr="00EB7824" w:rsidRDefault="00890C63" w:rsidP="00826C1C">
      <w:pPr>
        <w:jc w:val="center"/>
        <w:rPr>
          <w:rFonts w:ascii="Times New Roman" w:hAnsi="Times New Roman"/>
          <w:b/>
          <w:sz w:val="24"/>
          <w:szCs w:val="24"/>
          <w:u w:val="single"/>
        </w:rPr>
      </w:pPr>
    </w:p>
    <w:p w:rsidR="00890C63" w:rsidRPr="00EB7824" w:rsidRDefault="00890C63" w:rsidP="00826C1C">
      <w:pPr>
        <w:jc w:val="center"/>
        <w:rPr>
          <w:rFonts w:ascii="Times New Roman" w:hAnsi="Times New Roman"/>
          <w:b/>
          <w:sz w:val="24"/>
          <w:szCs w:val="24"/>
          <w:u w:val="single"/>
        </w:rPr>
      </w:pPr>
    </w:p>
    <w:p w:rsidR="00890C63" w:rsidRPr="00EB7824" w:rsidRDefault="00890C63" w:rsidP="00826C1C">
      <w:pPr>
        <w:jc w:val="center"/>
        <w:rPr>
          <w:rFonts w:ascii="Times New Roman" w:hAnsi="Times New Roman"/>
          <w:b/>
          <w:sz w:val="24"/>
          <w:szCs w:val="24"/>
          <w:u w:val="single"/>
        </w:rPr>
      </w:pPr>
    </w:p>
    <w:p w:rsidR="00890C63" w:rsidRPr="00EB7824" w:rsidRDefault="00890C63" w:rsidP="00826C1C">
      <w:pPr>
        <w:jc w:val="center"/>
        <w:rPr>
          <w:rFonts w:ascii="Times New Roman" w:hAnsi="Times New Roman"/>
          <w:b/>
          <w:sz w:val="24"/>
          <w:szCs w:val="24"/>
          <w:u w:val="single"/>
        </w:rPr>
      </w:pPr>
    </w:p>
    <w:p w:rsidR="004C16EE" w:rsidRPr="00EB767C" w:rsidRDefault="00826C1C" w:rsidP="00826C1C">
      <w:pPr>
        <w:jc w:val="center"/>
        <w:rPr>
          <w:rFonts w:ascii="Times New Roman" w:hAnsi="Times New Roman"/>
          <w:b/>
          <w:sz w:val="48"/>
          <w:szCs w:val="24"/>
          <w:u w:val="single"/>
        </w:rPr>
      </w:pPr>
      <w:r w:rsidRPr="00EB767C">
        <w:rPr>
          <w:rFonts w:ascii="Times New Roman" w:hAnsi="Times New Roman"/>
          <w:b/>
          <w:sz w:val="48"/>
          <w:szCs w:val="24"/>
          <w:u w:val="single"/>
        </w:rPr>
        <w:t>УСТОЙЧИВА ГРАДСКА МОБИЛНОСТ</w:t>
      </w:r>
    </w:p>
    <w:p w:rsidR="00826C1C" w:rsidRPr="00EB7824" w:rsidRDefault="00890C63" w:rsidP="001508D9">
      <w:pPr>
        <w:ind w:firstLine="708"/>
        <w:jc w:val="both"/>
        <w:rPr>
          <w:rFonts w:ascii="Times New Roman" w:hAnsi="Times New Roman"/>
          <w:sz w:val="24"/>
          <w:szCs w:val="24"/>
        </w:rPr>
      </w:pPr>
      <w:r w:rsidRPr="00EB7824">
        <w:rPr>
          <w:rFonts w:ascii="Times New Roman" w:hAnsi="Times New Roman"/>
          <w:sz w:val="24"/>
          <w:szCs w:val="24"/>
        </w:rPr>
        <w:br w:type="page"/>
      </w:r>
    </w:p>
    <w:p w:rsidR="00826C1C" w:rsidRPr="00EB7824" w:rsidRDefault="00826C1C" w:rsidP="001508D9">
      <w:pPr>
        <w:ind w:firstLine="708"/>
        <w:jc w:val="both"/>
        <w:rPr>
          <w:rFonts w:ascii="Times New Roman" w:hAnsi="Times New Roman"/>
          <w:sz w:val="24"/>
          <w:szCs w:val="24"/>
        </w:rPr>
      </w:pPr>
    </w:p>
    <w:p w:rsidR="00890C63" w:rsidRPr="00EB767C" w:rsidRDefault="00890C63" w:rsidP="00890C63">
      <w:pPr>
        <w:pStyle w:val="TOCHeading"/>
        <w:jc w:val="center"/>
        <w:rPr>
          <w:rFonts w:ascii="Times New Roman" w:hAnsi="Times New Roman"/>
          <w:szCs w:val="24"/>
          <w:lang w:val="bg-BG"/>
        </w:rPr>
      </w:pPr>
      <w:r w:rsidRPr="00EB767C">
        <w:rPr>
          <w:rFonts w:ascii="Times New Roman" w:hAnsi="Times New Roman"/>
          <w:szCs w:val="24"/>
          <w:lang w:val="bg-BG"/>
        </w:rPr>
        <w:t>Съдържание</w:t>
      </w:r>
    </w:p>
    <w:p w:rsidR="000C51B9" w:rsidRPr="000E0B22" w:rsidRDefault="00890C63">
      <w:pPr>
        <w:pStyle w:val="TOC1"/>
        <w:tabs>
          <w:tab w:val="right" w:leader="dot" w:pos="9074"/>
        </w:tabs>
        <w:rPr>
          <w:rFonts w:eastAsia="Times New Roman"/>
          <w:noProof/>
          <w:lang w:eastAsia="bg-BG"/>
        </w:rPr>
      </w:pPr>
      <w:r w:rsidRPr="00EB7824">
        <w:rPr>
          <w:rFonts w:ascii="Times New Roman" w:hAnsi="Times New Roman"/>
          <w:sz w:val="24"/>
          <w:szCs w:val="24"/>
        </w:rPr>
        <w:fldChar w:fldCharType="begin"/>
      </w:r>
      <w:r w:rsidRPr="00EB7824">
        <w:rPr>
          <w:rFonts w:ascii="Times New Roman" w:hAnsi="Times New Roman"/>
          <w:sz w:val="24"/>
          <w:szCs w:val="24"/>
        </w:rPr>
        <w:instrText xml:space="preserve"> TOC \o "1-3" \h \z \u </w:instrText>
      </w:r>
      <w:r w:rsidRPr="00EB7824">
        <w:rPr>
          <w:rFonts w:ascii="Times New Roman" w:hAnsi="Times New Roman"/>
          <w:sz w:val="24"/>
          <w:szCs w:val="24"/>
        </w:rPr>
        <w:fldChar w:fldCharType="separate"/>
      </w:r>
      <w:hyperlink w:anchor="_Toc57272819" w:history="1">
        <w:r w:rsidR="000C51B9" w:rsidRPr="00C43B72">
          <w:rPr>
            <w:rStyle w:val="Hyperlink"/>
            <w:noProof/>
          </w:rPr>
          <w:t>СПИСЪК НА СЪКРАЩЕНИЯТА</w:t>
        </w:r>
        <w:r w:rsidR="000C51B9">
          <w:rPr>
            <w:noProof/>
            <w:webHidden/>
          </w:rPr>
          <w:tab/>
        </w:r>
        <w:r w:rsidR="000C51B9">
          <w:rPr>
            <w:noProof/>
            <w:webHidden/>
          </w:rPr>
          <w:fldChar w:fldCharType="begin"/>
        </w:r>
        <w:r w:rsidR="000C51B9">
          <w:rPr>
            <w:noProof/>
            <w:webHidden/>
          </w:rPr>
          <w:instrText xml:space="preserve"> PAGEREF _Toc57272819 \h </w:instrText>
        </w:r>
        <w:r w:rsidR="000C51B9">
          <w:rPr>
            <w:noProof/>
            <w:webHidden/>
          </w:rPr>
        </w:r>
        <w:r w:rsidR="000C51B9">
          <w:rPr>
            <w:noProof/>
            <w:webHidden/>
          </w:rPr>
          <w:fldChar w:fldCharType="separate"/>
        </w:r>
        <w:r w:rsidR="00EF1BC9">
          <w:rPr>
            <w:noProof/>
            <w:webHidden/>
          </w:rPr>
          <w:t>3</w:t>
        </w:r>
        <w:r w:rsidR="000C51B9">
          <w:rPr>
            <w:noProof/>
            <w:webHidden/>
          </w:rPr>
          <w:fldChar w:fldCharType="end"/>
        </w:r>
      </w:hyperlink>
    </w:p>
    <w:p w:rsidR="000C51B9" w:rsidRPr="000E0B22" w:rsidRDefault="00540DB4">
      <w:pPr>
        <w:pStyle w:val="TOC1"/>
        <w:tabs>
          <w:tab w:val="right" w:leader="dot" w:pos="9074"/>
        </w:tabs>
        <w:rPr>
          <w:rFonts w:eastAsia="Times New Roman"/>
          <w:noProof/>
          <w:lang w:eastAsia="bg-BG"/>
        </w:rPr>
      </w:pPr>
      <w:hyperlink w:anchor="_Toc57272820" w:history="1">
        <w:r w:rsidR="000C51B9" w:rsidRPr="00C43B72">
          <w:rPr>
            <w:rStyle w:val="Hyperlink"/>
            <w:rFonts w:ascii="Times New Roman" w:hAnsi="Times New Roman"/>
            <w:noProof/>
          </w:rPr>
          <w:t>Столична община – развитие и транспортна обезпеченост</w:t>
        </w:r>
        <w:r w:rsidR="000C51B9">
          <w:rPr>
            <w:noProof/>
            <w:webHidden/>
          </w:rPr>
          <w:tab/>
        </w:r>
        <w:r w:rsidR="000C51B9">
          <w:rPr>
            <w:noProof/>
            <w:webHidden/>
          </w:rPr>
          <w:fldChar w:fldCharType="begin"/>
        </w:r>
        <w:r w:rsidR="000C51B9">
          <w:rPr>
            <w:noProof/>
            <w:webHidden/>
          </w:rPr>
          <w:instrText xml:space="preserve"> PAGEREF _Toc57272820 \h </w:instrText>
        </w:r>
        <w:r w:rsidR="000C51B9">
          <w:rPr>
            <w:noProof/>
            <w:webHidden/>
          </w:rPr>
        </w:r>
        <w:r w:rsidR="000C51B9">
          <w:rPr>
            <w:noProof/>
            <w:webHidden/>
          </w:rPr>
          <w:fldChar w:fldCharType="separate"/>
        </w:r>
        <w:r w:rsidR="00EF1BC9">
          <w:rPr>
            <w:noProof/>
            <w:webHidden/>
          </w:rPr>
          <w:t>4</w:t>
        </w:r>
        <w:r w:rsidR="000C51B9">
          <w:rPr>
            <w:noProof/>
            <w:webHidden/>
          </w:rPr>
          <w:fldChar w:fldCharType="end"/>
        </w:r>
      </w:hyperlink>
    </w:p>
    <w:p w:rsidR="000C51B9" w:rsidRPr="000E0B22" w:rsidRDefault="00540DB4">
      <w:pPr>
        <w:pStyle w:val="TOC1"/>
        <w:tabs>
          <w:tab w:val="right" w:leader="dot" w:pos="9074"/>
        </w:tabs>
        <w:rPr>
          <w:rFonts w:eastAsia="Times New Roman"/>
          <w:noProof/>
          <w:lang w:eastAsia="bg-BG"/>
        </w:rPr>
      </w:pPr>
      <w:hyperlink w:anchor="_Toc57272821" w:history="1">
        <w:r w:rsidR="000C51B9" w:rsidRPr="00C43B72">
          <w:rPr>
            <w:rStyle w:val="Hyperlink"/>
            <w:rFonts w:ascii="Times New Roman" w:hAnsi="Times New Roman"/>
            <w:noProof/>
          </w:rPr>
          <w:t>Инвестиционното проектно предложение е свързано с изграждане и реконструкция на основни артерии от кръгово-радиалната улична мрежа на гр. София</w:t>
        </w:r>
        <w:r w:rsidR="000C51B9">
          <w:rPr>
            <w:noProof/>
            <w:webHidden/>
          </w:rPr>
          <w:tab/>
        </w:r>
        <w:r w:rsidR="000C51B9">
          <w:rPr>
            <w:noProof/>
            <w:webHidden/>
          </w:rPr>
          <w:fldChar w:fldCharType="begin"/>
        </w:r>
        <w:r w:rsidR="000C51B9">
          <w:rPr>
            <w:noProof/>
            <w:webHidden/>
          </w:rPr>
          <w:instrText xml:space="preserve"> PAGEREF _Toc57272821 \h </w:instrText>
        </w:r>
        <w:r w:rsidR="000C51B9">
          <w:rPr>
            <w:noProof/>
            <w:webHidden/>
          </w:rPr>
        </w:r>
        <w:r w:rsidR="000C51B9">
          <w:rPr>
            <w:noProof/>
            <w:webHidden/>
          </w:rPr>
          <w:fldChar w:fldCharType="separate"/>
        </w:r>
        <w:r w:rsidR="00EF1BC9">
          <w:rPr>
            <w:noProof/>
            <w:webHidden/>
          </w:rPr>
          <w:t>14</w:t>
        </w:r>
        <w:r w:rsidR="000C51B9">
          <w:rPr>
            <w:noProof/>
            <w:webHidden/>
          </w:rPr>
          <w:fldChar w:fldCharType="end"/>
        </w:r>
      </w:hyperlink>
    </w:p>
    <w:p w:rsidR="000C51B9" w:rsidRPr="000E0B22" w:rsidRDefault="00540DB4">
      <w:pPr>
        <w:pStyle w:val="TOC2"/>
        <w:tabs>
          <w:tab w:val="left" w:pos="660"/>
        </w:tabs>
        <w:rPr>
          <w:rFonts w:ascii="Calibri" w:eastAsia="Times New Roman" w:hAnsi="Calibri"/>
          <w:lang w:eastAsia="bg-BG"/>
        </w:rPr>
      </w:pPr>
      <w:hyperlink w:anchor="_Toc57272822" w:history="1">
        <w:r w:rsidR="000C51B9" w:rsidRPr="00C43B72">
          <w:rPr>
            <w:rStyle w:val="Hyperlink"/>
          </w:rPr>
          <w:t>1.</w:t>
        </w:r>
        <w:r w:rsidR="000C51B9" w:rsidRPr="000E0B22">
          <w:rPr>
            <w:rFonts w:ascii="Calibri" w:eastAsia="Times New Roman" w:hAnsi="Calibri"/>
            <w:lang w:eastAsia="bg-BG"/>
          </w:rPr>
          <w:tab/>
        </w:r>
        <w:r w:rsidR="000C51B9" w:rsidRPr="00C43B72">
          <w:rPr>
            <w:rStyle w:val="Hyperlink"/>
          </w:rPr>
          <w:t>Зелен ринг</w:t>
        </w:r>
        <w:r w:rsidR="000C51B9">
          <w:rPr>
            <w:webHidden/>
          </w:rPr>
          <w:tab/>
        </w:r>
        <w:r w:rsidR="000C51B9">
          <w:rPr>
            <w:webHidden/>
          </w:rPr>
          <w:fldChar w:fldCharType="begin"/>
        </w:r>
        <w:r w:rsidR="000C51B9">
          <w:rPr>
            <w:webHidden/>
          </w:rPr>
          <w:instrText xml:space="preserve"> PAGEREF _Toc57272822 \h </w:instrText>
        </w:r>
        <w:r w:rsidR="000C51B9">
          <w:rPr>
            <w:webHidden/>
          </w:rPr>
        </w:r>
        <w:r w:rsidR="000C51B9">
          <w:rPr>
            <w:webHidden/>
          </w:rPr>
          <w:fldChar w:fldCharType="separate"/>
        </w:r>
        <w:r w:rsidR="00EF1BC9">
          <w:rPr>
            <w:webHidden/>
          </w:rPr>
          <w:t>14</w:t>
        </w:r>
        <w:r w:rsidR="000C51B9">
          <w:rPr>
            <w:webHidden/>
          </w:rPr>
          <w:fldChar w:fldCharType="end"/>
        </w:r>
      </w:hyperlink>
    </w:p>
    <w:p w:rsidR="000C51B9" w:rsidRPr="000E0B22" w:rsidRDefault="00540DB4">
      <w:pPr>
        <w:pStyle w:val="TOC2"/>
        <w:rPr>
          <w:rFonts w:ascii="Calibri" w:eastAsia="Times New Roman" w:hAnsi="Calibri"/>
          <w:lang w:eastAsia="bg-BG"/>
        </w:rPr>
      </w:pPr>
      <w:hyperlink w:anchor="_Toc57272823" w:history="1">
        <w:r w:rsidR="000C51B9" w:rsidRPr="00C43B72">
          <w:rPr>
            <w:rStyle w:val="Hyperlink"/>
            <w:lang w:val="ru-RU"/>
          </w:rPr>
          <w:t xml:space="preserve">2. </w:t>
        </w:r>
        <w:r w:rsidR="000C51B9" w:rsidRPr="00C43B72">
          <w:rPr>
            <w:rStyle w:val="Hyperlink"/>
          </w:rPr>
          <w:t>Изграждане на южното платно на бул. Тодор Каблешков от бул. България до бул. Черни връх, включително трамваен релсов път</w:t>
        </w:r>
        <w:r w:rsidR="000C51B9">
          <w:rPr>
            <w:webHidden/>
          </w:rPr>
          <w:tab/>
        </w:r>
        <w:r w:rsidR="000C51B9">
          <w:rPr>
            <w:webHidden/>
          </w:rPr>
          <w:fldChar w:fldCharType="begin"/>
        </w:r>
        <w:r w:rsidR="000C51B9">
          <w:rPr>
            <w:webHidden/>
          </w:rPr>
          <w:instrText xml:space="preserve"> PAGEREF _Toc57272823 \h </w:instrText>
        </w:r>
        <w:r w:rsidR="000C51B9">
          <w:rPr>
            <w:webHidden/>
          </w:rPr>
        </w:r>
        <w:r w:rsidR="000C51B9">
          <w:rPr>
            <w:webHidden/>
          </w:rPr>
          <w:fldChar w:fldCharType="separate"/>
        </w:r>
        <w:r w:rsidR="00EF1BC9">
          <w:rPr>
            <w:webHidden/>
          </w:rPr>
          <w:t>18</w:t>
        </w:r>
        <w:r w:rsidR="000C51B9">
          <w:rPr>
            <w:webHidden/>
          </w:rPr>
          <w:fldChar w:fldCharType="end"/>
        </w:r>
      </w:hyperlink>
    </w:p>
    <w:p w:rsidR="000C51B9" w:rsidRPr="000E0B22" w:rsidRDefault="00540DB4">
      <w:pPr>
        <w:pStyle w:val="TOC3"/>
        <w:tabs>
          <w:tab w:val="right" w:leader="dot" w:pos="9074"/>
        </w:tabs>
        <w:rPr>
          <w:rFonts w:eastAsia="Times New Roman"/>
          <w:noProof/>
          <w:lang w:eastAsia="bg-BG"/>
        </w:rPr>
      </w:pPr>
      <w:hyperlink w:anchor="_Toc57272824" w:history="1">
        <w:r w:rsidR="000C51B9" w:rsidRPr="00C43B72">
          <w:rPr>
            <w:rStyle w:val="Hyperlink"/>
            <w:rFonts w:ascii="Times New Roman" w:hAnsi="Times New Roman"/>
            <w:noProof/>
            <w:lang w:val="ru-RU" w:eastAsia="bg-BG"/>
          </w:rPr>
          <w:t xml:space="preserve">2.1. </w:t>
        </w:r>
        <w:r w:rsidR="000C51B9" w:rsidRPr="00C43B72">
          <w:rPr>
            <w:rStyle w:val="Hyperlink"/>
            <w:rFonts w:ascii="Times New Roman" w:hAnsi="Times New Roman"/>
            <w:noProof/>
            <w:lang w:eastAsia="bg-BG"/>
          </w:rPr>
          <w:t>Пътна част</w:t>
        </w:r>
        <w:r w:rsidR="000C51B9">
          <w:rPr>
            <w:noProof/>
            <w:webHidden/>
          </w:rPr>
          <w:tab/>
        </w:r>
        <w:r w:rsidR="000C51B9">
          <w:rPr>
            <w:noProof/>
            <w:webHidden/>
          </w:rPr>
          <w:fldChar w:fldCharType="begin"/>
        </w:r>
        <w:r w:rsidR="000C51B9">
          <w:rPr>
            <w:noProof/>
            <w:webHidden/>
          </w:rPr>
          <w:instrText xml:space="preserve"> PAGEREF _Toc57272824 \h </w:instrText>
        </w:r>
        <w:r w:rsidR="000C51B9">
          <w:rPr>
            <w:noProof/>
            <w:webHidden/>
          </w:rPr>
        </w:r>
        <w:r w:rsidR="000C51B9">
          <w:rPr>
            <w:noProof/>
            <w:webHidden/>
          </w:rPr>
          <w:fldChar w:fldCharType="separate"/>
        </w:r>
        <w:r w:rsidR="00EF1BC9">
          <w:rPr>
            <w:noProof/>
            <w:webHidden/>
          </w:rPr>
          <w:t>18</w:t>
        </w:r>
        <w:r w:rsidR="000C51B9">
          <w:rPr>
            <w:noProof/>
            <w:webHidden/>
          </w:rPr>
          <w:fldChar w:fldCharType="end"/>
        </w:r>
      </w:hyperlink>
    </w:p>
    <w:p w:rsidR="000C51B9" w:rsidRPr="000E0B22" w:rsidRDefault="00540DB4">
      <w:pPr>
        <w:pStyle w:val="TOC3"/>
        <w:tabs>
          <w:tab w:val="right" w:leader="dot" w:pos="9074"/>
        </w:tabs>
        <w:rPr>
          <w:rFonts w:eastAsia="Times New Roman"/>
          <w:noProof/>
          <w:lang w:eastAsia="bg-BG"/>
        </w:rPr>
      </w:pPr>
      <w:hyperlink w:anchor="_Toc57272825" w:history="1">
        <w:r w:rsidR="000C51B9" w:rsidRPr="00C43B72">
          <w:rPr>
            <w:rStyle w:val="Hyperlink"/>
            <w:rFonts w:ascii="Times New Roman" w:hAnsi="Times New Roman"/>
            <w:noProof/>
          </w:rPr>
          <w:t>2.2. Изграждане на релсов от бул. „Черни връх“ до бул. „България“</w:t>
        </w:r>
        <w:r w:rsidR="000C51B9">
          <w:rPr>
            <w:noProof/>
            <w:webHidden/>
          </w:rPr>
          <w:tab/>
        </w:r>
        <w:r w:rsidR="000C51B9">
          <w:rPr>
            <w:noProof/>
            <w:webHidden/>
          </w:rPr>
          <w:fldChar w:fldCharType="begin"/>
        </w:r>
        <w:r w:rsidR="000C51B9">
          <w:rPr>
            <w:noProof/>
            <w:webHidden/>
          </w:rPr>
          <w:instrText xml:space="preserve"> PAGEREF _Toc57272825 \h </w:instrText>
        </w:r>
        <w:r w:rsidR="000C51B9">
          <w:rPr>
            <w:noProof/>
            <w:webHidden/>
          </w:rPr>
        </w:r>
        <w:r w:rsidR="000C51B9">
          <w:rPr>
            <w:noProof/>
            <w:webHidden/>
          </w:rPr>
          <w:fldChar w:fldCharType="separate"/>
        </w:r>
        <w:r w:rsidR="00EF1BC9">
          <w:rPr>
            <w:noProof/>
            <w:webHidden/>
          </w:rPr>
          <w:t>22</w:t>
        </w:r>
        <w:r w:rsidR="000C51B9">
          <w:rPr>
            <w:noProof/>
            <w:webHidden/>
          </w:rPr>
          <w:fldChar w:fldCharType="end"/>
        </w:r>
      </w:hyperlink>
    </w:p>
    <w:p w:rsidR="000C51B9" w:rsidRPr="000E0B22" w:rsidRDefault="00540DB4">
      <w:pPr>
        <w:pStyle w:val="TOC2"/>
        <w:rPr>
          <w:rFonts w:ascii="Calibri" w:eastAsia="Times New Roman" w:hAnsi="Calibri"/>
          <w:lang w:eastAsia="bg-BG"/>
        </w:rPr>
      </w:pPr>
      <w:hyperlink w:anchor="_Toc57272826" w:history="1">
        <w:r w:rsidR="000C51B9" w:rsidRPr="00C43B72">
          <w:rPr>
            <w:rStyle w:val="Hyperlink"/>
          </w:rPr>
          <w:t>3. Изграждане на бул."Копенхаген" от ул."Самоковско шосе" до бул. „Ал. Малинов“</w:t>
        </w:r>
        <w:r w:rsidR="000C51B9">
          <w:rPr>
            <w:webHidden/>
          </w:rPr>
          <w:tab/>
        </w:r>
        <w:r w:rsidR="000C51B9">
          <w:rPr>
            <w:webHidden/>
          </w:rPr>
          <w:fldChar w:fldCharType="begin"/>
        </w:r>
        <w:r w:rsidR="000C51B9">
          <w:rPr>
            <w:webHidden/>
          </w:rPr>
          <w:instrText xml:space="preserve"> PAGEREF _Toc57272826 \h </w:instrText>
        </w:r>
        <w:r w:rsidR="000C51B9">
          <w:rPr>
            <w:webHidden/>
          </w:rPr>
        </w:r>
        <w:r w:rsidR="000C51B9">
          <w:rPr>
            <w:webHidden/>
          </w:rPr>
          <w:fldChar w:fldCharType="separate"/>
        </w:r>
        <w:r w:rsidR="00EF1BC9">
          <w:rPr>
            <w:webHidden/>
          </w:rPr>
          <w:t>23</w:t>
        </w:r>
        <w:r w:rsidR="000C51B9">
          <w:rPr>
            <w:webHidden/>
          </w:rPr>
          <w:fldChar w:fldCharType="end"/>
        </w:r>
      </w:hyperlink>
    </w:p>
    <w:p w:rsidR="000C51B9" w:rsidRPr="000E0B22" w:rsidRDefault="00540DB4">
      <w:pPr>
        <w:pStyle w:val="TOC1"/>
        <w:tabs>
          <w:tab w:val="right" w:leader="dot" w:pos="9074"/>
        </w:tabs>
        <w:rPr>
          <w:rFonts w:eastAsia="Times New Roman"/>
          <w:noProof/>
          <w:lang w:eastAsia="bg-BG"/>
        </w:rPr>
      </w:pPr>
      <w:hyperlink w:anchor="_Toc57272827" w:history="1">
        <w:r w:rsidR="000C51B9" w:rsidRPr="00C43B72">
          <w:rPr>
            <w:rStyle w:val="Hyperlink"/>
            <w:rFonts w:ascii="Times New Roman" w:eastAsia="Times New Roman" w:hAnsi="Times New Roman"/>
            <w:noProof/>
          </w:rPr>
          <w:t xml:space="preserve">Обектът представлява продължение на бул. „Копенхаген“ с обхват от бул. „Цариградско шосе“ до метростанция 18 (Младост 3), район „Младост“. </w:t>
        </w:r>
        <w:r w:rsidR="000C51B9" w:rsidRPr="00C43B72">
          <w:rPr>
            <w:rStyle w:val="Hyperlink"/>
            <w:rFonts w:ascii="Times New Roman" w:eastAsia="Times New Roman" w:hAnsi="Times New Roman"/>
            <w:noProof/>
            <w:shd w:val="clear" w:color="auto" w:fill="FFFFFF"/>
          </w:rPr>
          <w:t>Булевард</w:t>
        </w:r>
        <w:r w:rsidR="000C51B9" w:rsidRPr="00C43B72">
          <w:rPr>
            <w:rStyle w:val="Hyperlink"/>
            <w:rFonts w:ascii="Times New Roman" w:eastAsia="Times New Roman" w:hAnsi="Times New Roman"/>
            <w:noProof/>
            <w:lang w:eastAsia="sr-Cyrl-CS"/>
          </w:rPr>
          <w:t xml:space="preserve"> „Копенхаген</w:t>
        </w:r>
        <w:r w:rsidR="000C51B9" w:rsidRPr="00C43B72">
          <w:rPr>
            <w:rStyle w:val="Hyperlink"/>
            <w:rFonts w:ascii="Times New Roman" w:eastAsia="Times New Roman" w:hAnsi="Times New Roman"/>
            <w:noProof/>
            <w:shd w:val="clear" w:color="auto" w:fill="FFFFFF"/>
            <w:lang w:val="ru-RU"/>
          </w:rPr>
          <w:t>” принадлежи към първостепенната улична мрежа - районна артерия ІІІ А клас</w:t>
        </w:r>
        <w:r w:rsidR="000C51B9" w:rsidRPr="00C43B72">
          <w:rPr>
            <w:rStyle w:val="Hyperlink"/>
            <w:rFonts w:ascii="Times New Roman" w:eastAsia="Times New Roman" w:hAnsi="Times New Roman"/>
            <w:noProof/>
            <w:shd w:val="clear" w:color="auto" w:fill="FFFFFF"/>
          </w:rPr>
          <w:t>.</w:t>
        </w:r>
        <w:r w:rsidR="000C51B9">
          <w:rPr>
            <w:noProof/>
            <w:webHidden/>
          </w:rPr>
          <w:tab/>
        </w:r>
        <w:r w:rsidR="000C51B9">
          <w:rPr>
            <w:noProof/>
            <w:webHidden/>
          </w:rPr>
          <w:fldChar w:fldCharType="begin"/>
        </w:r>
        <w:r w:rsidR="000C51B9">
          <w:rPr>
            <w:noProof/>
            <w:webHidden/>
          </w:rPr>
          <w:instrText xml:space="preserve"> PAGEREF _Toc57272827 \h </w:instrText>
        </w:r>
        <w:r w:rsidR="000C51B9">
          <w:rPr>
            <w:noProof/>
            <w:webHidden/>
          </w:rPr>
        </w:r>
        <w:r w:rsidR="000C51B9">
          <w:rPr>
            <w:noProof/>
            <w:webHidden/>
          </w:rPr>
          <w:fldChar w:fldCharType="separate"/>
        </w:r>
        <w:r w:rsidR="00EF1BC9">
          <w:rPr>
            <w:noProof/>
            <w:webHidden/>
          </w:rPr>
          <w:t>23</w:t>
        </w:r>
        <w:r w:rsidR="000C51B9">
          <w:rPr>
            <w:noProof/>
            <w:webHidden/>
          </w:rPr>
          <w:fldChar w:fldCharType="end"/>
        </w:r>
      </w:hyperlink>
    </w:p>
    <w:p w:rsidR="000C51B9" w:rsidRPr="000E0B22" w:rsidRDefault="00540DB4">
      <w:pPr>
        <w:pStyle w:val="TOC2"/>
        <w:rPr>
          <w:rFonts w:ascii="Calibri" w:eastAsia="Times New Roman" w:hAnsi="Calibri"/>
          <w:lang w:eastAsia="bg-BG"/>
        </w:rPr>
      </w:pPr>
      <w:hyperlink w:anchor="_Toc57272828" w:history="1">
        <w:r w:rsidR="000C51B9" w:rsidRPr="00C43B72">
          <w:rPr>
            <w:rStyle w:val="Hyperlink"/>
            <w:lang w:eastAsia="sr-Cyrl-CS"/>
          </w:rPr>
          <w:t xml:space="preserve">4. </w:t>
        </w:r>
        <w:r w:rsidR="000C51B9" w:rsidRPr="00C43B72">
          <w:rPr>
            <w:rStyle w:val="Hyperlink"/>
          </w:rPr>
          <w:t>Изграждане на бул. „Източна тангента” в участъка от Пътен възел на Северна скоростна тангента до бул. „Ботевградско шосе” (км 1+180 до км 2+664.47)</w:t>
        </w:r>
        <w:r w:rsidR="000C51B9">
          <w:rPr>
            <w:webHidden/>
          </w:rPr>
          <w:tab/>
        </w:r>
        <w:r w:rsidR="000C51B9">
          <w:rPr>
            <w:webHidden/>
          </w:rPr>
          <w:fldChar w:fldCharType="begin"/>
        </w:r>
        <w:r w:rsidR="000C51B9">
          <w:rPr>
            <w:webHidden/>
          </w:rPr>
          <w:instrText xml:space="preserve"> PAGEREF _Toc57272828 \h </w:instrText>
        </w:r>
        <w:r w:rsidR="000C51B9">
          <w:rPr>
            <w:webHidden/>
          </w:rPr>
        </w:r>
        <w:r w:rsidR="000C51B9">
          <w:rPr>
            <w:webHidden/>
          </w:rPr>
          <w:fldChar w:fldCharType="separate"/>
        </w:r>
        <w:r w:rsidR="00EF1BC9">
          <w:rPr>
            <w:webHidden/>
          </w:rPr>
          <w:t>24</w:t>
        </w:r>
        <w:r w:rsidR="000C51B9">
          <w:rPr>
            <w:webHidden/>
          </w:rPr>
          <w:fldChar w:fldCharType="end"/>
        </w:r>
      </w:hyperlink>
    </w:p>
    <w:p w:rsidR="000C51B9" w:rsidRPr="000E0B22" w:rsidRDefault="00540DB4">
      <w:pPr>
        <w:pStyle w:val="TOC3"/>
        <w:tabs>
          <w:tab w:val="left" w:pos="1100"/>
          <w:tab w:val="right" w:leader="dot" w:pos="9074"/>
        </w:tabs>
        <w:rPr>
          <w:rFonts w:eastAsia="Times New Roman"/>
          <w:noProof/>
          <w:lang w:eastAsia="bg-BG"/>
        </w:rPr>
      </w:pPr>
      <w:hyperlink w:anchor="_Toc57272829" w:history="1">
        <w:r w:rsidR="000C51B9" w:rsidRPr="00C43B72">
          <w:rPr>
            <w:rStyle w:val="Hyperlink"/>
            <w:rFonts w:ascii="Times New Roman" w:hAnsi="Times New Roman"/>
            <w:noProof/>
          </w:rPr>
          <w:t>4.1</w:t>
        </w:r>
        <w:r w:rsidR="000C51B9" w:rsidRPr="000E0B22">
          <w:rPr>
            <w:rFonts w:eastAsia="Times New Roman"/>
            <w:noProof/>
            <w:lang w:eastAsia="bg-BG"/>
          </w:rPr>
          <w:tab/>
        </w:r>
        <w:r w:rsidR="000C51B9" w:rsidRPr="00C43B72">
          <w:rPr>
            <w:rStyle w:val="Hyperlink"/>
            <w:rFonts w:ascii="Times New Roman" w:hAnsi="Times New Roman"/>
            <w:noProof/>
          </w:rPr>
          <w:t xml:space="preserve">Първи етап: </w:t>
        </w:r>
        <w:r w:rsidR="000C51B9" w:rsidRPr="00C43B72">
          <w:rPr>
            <w:rStyle w:val="Hyperlink"/>
            <w:rFonts w:ascii="Times New Roman" w:hAnsi="Times New Roman"/>
            <w:noProof/>
            <w:lang w:eastAsia="bg-BG"/>
          </w:rPr>
          <w:t>Бул. „Източна тангента” в участъка от Пътен възел на Северна скоростна тангента до бул. „Владимир Вазов“ /от км 1+180 до км 2+020/;</w:t>
        </w:r>
        <w:r w:rsidR="000C51B9">
          <w:rPr>
            <w:noProof/>
            <w:webHidden/>
          </w:rPr>
          <w:tab/>
        </w:r>
        <w:r w:rsidR="000C51B9">
          <w:rPr>
            <w:noProof/>
            <w:webHidden/>
          </w:rPr>
          <w:fldChar w:fldCharType="begin"/>
        </w:r>
        <w:r w:rsidR="000C51B9">
          <w:rPr>
            <w:noProof/>
            <w:webHidden/>
          </w:rPr>
          <w:instrText xml:space="preserve"> PAGEREF _Toc57272829 \h </w:instrText>
        </w:r>
        <w:r w:rsidR="000C51B9">
          <w:rPr>
            <w:noProof/>
            <w:webHidden/>
          </w:rPr>
        </w:r>
        <w:r w:rsidR="000C51B9">
          <w:rPr>
            <w:noProof/>
            <w:webHidden/>
          </w:rPr>
          <w:fldChar w:fldCharType="separate"/>
        </w:r>
        <w:r w:rsidR="00EF1BC9">
          <w:rPr>
            <w:noProof/>
            <w:webHidden/>
          </w:rPr>
          <w:t>25</w:t>
        </w:r>
        <w:r w:rsidR="000C51B9">
          <w:rPr>
            <w:noProof/>
            <w:webHidden/>
          </w:rPr>
          <w:fldChar w:fldCharType="end"/>
        </w:r>
      </w:hyperlink>
    </w:p>
    <w:p w:rsidR="000C51B9" w:rsidRPr="000E0B22" w:rsidRDefault="00540DB4">
      <w:pPr>
        <w:pStyle w:val="TOC3"/>
        <w:tabs>
          <w:tab w:val="left" w:pos="1100"/>
          <w:tab w:val="right" w:leader="dot" w:pos="9074"/>
        </w:tabs>
        <w:rPr>
          <w:rFonts w:eastAsia="Times New Roman"/>
          <w:noProof/>
          <w:lang w:eastAsia="bg-BG"/>
        </w:rPr>
      </w:pPr>
      <w:hyperlink w:anchor="_Toc57272830" w:history="1">
        <w:r w:rsidR="000C51B9" w:rsidRPr="00C43B72">
          <w:rPr>
            <w:rStyle w:val="Hyperlink"/>
            <w:rFonts w:ascii="Times New Roman" w:hAnsi="Times New Roman"/>
            <w:noProof/>
          </w:rPr>
          <w:t>4.2</w:t>
        </w:r>
        <w:r w:rsidR="000C51B9" w:rsidRPr="000E0B22">
          <w:rPr>
            <w:rFonts w:eastAsia="Times New Roman"/>
            <w:noProof/>
            <w:lang w:eastAsia="bg-BG"/>
          </w:rPr>
          <w:tab/>
        </w:r>
        <w:r w:rsidR="000C51B9" w:rsidRPr="00C43B72">
          <w:rPr>
            <w:rStyle w:val="Hyperlink"/>
            <w:rFonts w:ascii="Times New Roman" w:hAnsi="Times New Roman"/>
            <w:noProof/>
            <w:lang w:eastAsia="bg-BG"/>
          </w:rPr>
          <w:t>Втори етап: Бул. „Източна тангента” в участъка от бул. „Владимир Вазов“ до бул. „Ботевградско шосе” /от км 2+020 до км 2+664/, включително „Пътен възел на бул. „Източна тангента“ с бул. „Владимир Вазов”.</w:t>
        </w:r>
        <w:r w:rsidR="000C51B9">
          <w:rPr>
            <w:noProof/>
            <w:webHidden/>
          </w:rPr>
          <w:tab/>
        </w:r>
        <w:r w:rsidR="000C51B9">
          <w:rPr>
            <w:noProof/>
            <w:webHidden/>
          </w:rPr>
          <w:fldChar w:fldCharType="begin"/>
        </w:r>
        <w:r w:rsidR="000C51B9">
          <w:rPr>
            <w:noProof/>
            <w:webHidden/>
          </w:rPr>
          <w:instrText xml:space="preserve"> PAGEREF _Toc57272830 \h </w:instrText>
        </w:r>
        <w:r w:rsidR="000C51B9">
          <w:rPr>
            <w:noProof/>
            <w:webHidden/>
          </w:rPr>
        </w:r>
        <w:r w:rsidR="000C51B9">
          <w:rPr>
            <w:noProof/>
            <w:webHidden/>
          </w:rPr>
          <w:fldChar w:fldCharType="separate"/>
        </w:r>
        <w:r w:rsidR="00EF1BC9">
          <w:rPr>
            <w:noProof/>
            <w:webHidden/>
          </w:rPr>
          <w:t>25</w:t>
        </w:r>
        <w:r w:rsidR="000C51B9">
          <w:rPr>
            <w:noProof/>
            <w:webHidden/>
          </w:rPr>
          <w:fldChar w:fldCharType="end"/>
        </w:r>
      </w:hyperlink>
    </w:p>
    <w:p w:rsidR="000C51B9" w:rsidRPr="000E0B22" w:rsidRDefault="00540DB4">
      <w:pPr>
        <w:pStyle w:val="TOC2"/>
        <w:rPr>
          <w:rFonts w:ascii="Calibri" w:eastAsia="Times New Roman" w:hAnsi="Calibri"/>
          <w:lang w:eastAsia="bg-BG"/>
        </w:rPr>
      </w:pPr>
      <w:hyperlink w:anchor="_Toc57272831" w:history="1">
        <w:r w:rsidR="000C51B9" w:rsidRPr="00C43B72">
          <w:rPr>
            <w:rStyle w:val="Hyperlink"/>
          </w:rPr>
          <w:t>5. Изграждане на бул."Рожен" от надлез над ж.п. линия до Северна скоростна тангента</w:t>
        </w:r>
        <w:r w:rsidR="000C51B9">
          <w:rPr>
            <w:webHidden/>
          </w:rPr>
          <w:tab/>
        </w:r>
        <w:r w:rsidR="000C51B9">
          <w:rPr>
            <w:webHidden/>
          </w:rPr>
          <w:fldChar w:fldCharType="begin"/>
        </w:r>
        <w:r w:rsidR="000C51B9">
          <w:rPr>
            <w:webHidden/>
          </w:rPr>
          <w:instrText xml:space="preserve"> PAGEREF _Toc57272831 \h </w:instrText>
        </w:r>
        <w:r w:rsidR="000C51B9">
          <w:rPr>
            <w:webHidden/>
          </w:rPr>
        </w:r>
        <w:r w:rsidR="000C51B9">
          <w:rPr>
            <w:webHidden/>
          </w:rPr>
          <w:fldChar w:fldCharType="separate"/>
        </w:r>
        <w:r w:rsidR="00EF1BC9">
          <w:rPr>
            <w:webHidden/>
          </w:rPr>
          <w:t>28</w:t>
        </w:r>
        <w:r w:rsidR="000C51B9">
          <w:rPr>
            <w:webHidden/>
          </w:rPr>
          <w:fldChar w:fldCharType="end"/>
        </w:r>
      </w:hyperlink>
    </w:p>
    <w:p w:rsidR="000C51B9" w:rsidRPr="000E0B22" w:rsidRDefault="00540DB4">
      <w:pPr>
        <w:pStyle w:val="TOC2"/>
        <w:rPr>
          <w:rFonts w:ascii="Calibri" w:eastAsia="Times New Roman" w:hAnsi="Calibri"/>
          <w:lang w:eastAsia="bg-BG"/>
        </w:rPr>
      </w:pPr>
      <w:hyperlink w:anchor="_Toc57272832" w:history="1">
        <w:r w:rsidR="000C51B9" w:rsidRPr="00C43B72">
          <w:rPr>
            <w:rStyle w:val="Hyperlink"/>
          </w:rPr>
          <w:t>6. Разширение на Ломско шосе от кръгово кръстовище при метростанция „Ломско шосе” до Софийския околовръстен път</w:t>
        </w:r>
        <w:r w:rsidR="000C51B9">
          <w:rPr>
            <w:webHidden/>
          </w:rPr>
          <w:tab/>
        </w:r>
        <w:r w:rsidR="000C51B9">
          <w:rPr>
            <w:webHidden/>
          </w:rPr>
          <w:fldChar w:fldCharType="begin"/>
        </w:r>
        <w:r w:rsidR="000C51B9">
          <w:rPr>
            <w:webHidden/>
          </w:rPr>
          <w:instrText xml:space="preserve"> PAGEREF _Toc57272832 \h </w:instrText>
        </w:r>
        <w:r w:rsidR="000C51B9">
          <w:rPr>
            <w:webHidden/>
          </w:rPr>
        </w:r>
        <w:r w:rsidR="000C51B9">
          <w:rPr>
            <w:webHidden/>
          </w:rPr>
          <w:fldChar w:fldCharType="separate"/>
        </w:r>
        <w:r w:rsidR="00EF1BC9">
          <w:rPr>
            <w:webHidden/>
          </w:rPr>
          <w:t>30</w:t>
        </w:r>
        <w:r w:rsidR="000C51B9">
          <w:rPr>
            <w:webHidden/>
          </w:rPr>
          <w:fldChar w:fldCharType="end"/>
        </w:r>
      </w:hyperlink>
    </w:p>
    <w:p w:rsidR="000C51B9" w:rsidRPr="000E0B22" w:rsidRDefault="00540DB4">
      <w:pPr>
        <w:pStyle w:val="TOC2"/>
        <w:rPr>
          <w:rFonts w:ascii="Calibri" w:eastAsia="Times New Roman" w:hAnsi="Calibri"/>
          <w:lang w:eastAsia="bg-BG"/>
        </w:rPr>
      </w:pPr>
      <w:hyperlink w:anchor="_Toc57272833" w:history="1">
        <w:r w:rsidR="000C51B9" w:rsidRPr="00C43B72">
          <w:rPr>
            <w:rStyle w:val="Hyperlink"/>
          </w:rPr>
          <w:t>7 . Реконструкция на бул. "Ген. Скобелев", включително транспортен тунел при Националния дворец на културата</w:t>
        </w:r>
        <w:r w:rsidR="000C51B9">
          <w:rPr>
            <w:webHidden/>
          </w:rPr>
          <w:tab/>
        </w:r>
        <w:r w:rsidR="000C51B9">
          <w:rPr>
            <w:webHidden/>
          </w:rPr>
          <w:fldChar w:fldCharType="begin"/>
        </w:r>
        <w:r w:rsidR="000C51B9">
          <w:rPr>
            <w:webHidden/>
          </w:rPr>
          <w:instrText xml:space="preserve"> PAGEREF _Toc57272833 \h </w:instrText>
        </w:r>
        <w:r w:rsidR="000C51B9">
          <w:rPr>
            <w:webHidden/>
          </w:rPr>
        </w:r>
        <w:r w:rsidR="000C51B9">
          <w:rPr>
            <w:webHidden/>
          </w:rPr>
          <w:fldChar w:fldCharType="separate"/>
        </w:r>
        <w:r w:rsidR="00EF1BC9">
          <w:rPr>
            <w:webHidden/>
          </w:rPr>
          <w:t>32</w:t>
        </w:r>
        <w:r w:rsidR="000C51B9">
          <w:rPr>
            <w:webHidden/>
          </w:rPr>
          <w:fldChar w:fldCharType="end"/>
        </w:r>
      </w:hyperlink>
    </w:p>
    <w:p w:rsidR="000C51B9" w:rsidRPr="000E0B22" w:rsidRDefault="00540DB4">
      <w:pPr>
        <w:pStyle w:val="TOC2"/>
        <w:rPr>
          <w:rFonts w:ascii="Calibri" w:eastAsia="Times New Roman" w:hAnsi="Calibri"/>
          <w:lang w:eastAsia="bg-BG"/>
        </w:rPr>
      </w:pPr>
      <w:hyperlink w:anchor="_Toc57272834" w:history="1">
        <w:r w:rsidR="000C51B9" w:rsidRPr="00C43B72">
          <w:rPr>
            <w:rStyle w:val="Hyperlink"/>
          </w:rPr>
          <w:t>8. Рехабилитация на транспортен тунел по бул. „Царица Йоанна”, включително трамваен релсов път</w:t>
        </w:r>
        <w:r w:rsidR="000C51B9">
          <w:rPr>
            <w:webHidden/>
          </w:rPr>
          <w:tab/>
        </w:r>
        <w:r w:rsidR="000C51B9">
          <w:rPr>
            <w:webHidden/>
          </w:rPr>
          <w:fldChar w:fldCharType="begin"/>
        </w:r>
        <w:r w:rsidR="000C51B9">
          <w:rPr>
            <w:webHidden/>
          </w:rPr>
          <w:instrText xml:space="preserve"> PAGEREF _Toc57272834 \h </w:instrText>
        </w:r>
        <w:r w:rsidR="000C51B9">
          <w:rPr>
            <w:webHidden/>
          </w:rPr>
        </w:r>
        <w:r w:rsidR="000C51B9">
          <w:rPr>
            <w:webHidden/>
          </w:rPr>
          <w:fldChar w:fldCharType="separate"/>
        </w:r>
        <w:r w:rsidR="00EF1BC9">
          <w:rPr>
            <w:webHidden/>
          </w:rPr>
          <w:t>35</w:t>
        </w:r>
        <w:r w:rsidR="000C51B9">
          <w:rPr>
            <w:webHidden/>
          </w:rPr>
          <w:fldChar w:fldCharType="end"/>
        </w:r>
      </w:hyperlink>
    </w:p>
    <w:p w:rsidR="000C51B9" w:rsidRPr="000E0B22" w:rsidRDefault="00540DB4">
      <w:pPr>
        <w:pStyle w:val="TOC2"/>
        <w:rPr>
          <w:rFonts w:ascii="Calibri" w:eastAsia="Times New Roman" w:hAnsi="Calibri"/>
          <w:lang w:eastAsia="bg-BG"/>
        </w:rPr>
      </w:pPr>
      <w:hyperlink w:anchor="_Toc57272835" w:history="1">
        <w:r w:rsidR="000C51B9" w:rsidRPr="00C43B72">
          <w:rPr>
            <w:rStyle w:val="Hyperlink"/>
            <w:lang w:val="ru-RU"/>
          </w:rPr>
          <w:t xml:space="preserve">9. </w:t>
        </w:r>
        <w:r w:rsidR="000C51B9" w:rsidRPr="00C43B72">
          <w:rPr>
            <w:rStyle w:val="Hyperlink"/>
          </w:rPr>
          <w:t>Реконструкция на трамвайна линия по бул. “Ал. Стамболийски“</w:t>
        </w:r>
        <w:r w:rsidR="000C51B9">
          <w:rPr>
            <w:webHidden/>
          </w:rPr>
          <w:tab/>
        </w:r>
        <w:r w:rsidR="000C51B9">
          <w:rPr>
            <w:webHidden/>
          </w:rPr>
          <w:fldChar w:fldCharType="begin"/>
        </w:r>
        <w:r w:rsidR="000C51B9">
          <w:rPr>
            <w:webHidden/>
          </w:rPr>
          <w:instrText xml:space="preserve"> PAGEREF _Toc57272835 \h </w:instrText>
        </w:r>
        <w:r w:rsidR="000C51B9">
          <w:rPr>
            <w:webHidden/>
          </w:rPr>
        </w:r>
        <w:r w:rsidR="000C51B9">
          <w:rPr>
            <w:webHidden/>
          </w:rPr>
          <w:fldChar w:fldCharType="separate"/>
        </w:r>
        <w:r w:rsidR="00EF1BC9">
          <w:rPr>
            <w:webHidden/>
          </w:rPr>
          <w:t>38</w:t>
        </w:r>
        <w:r w:rsidR="000C51B9">
          <w:rPr>
            <w:webHidden/>
          </w:rPr>
          <w:fldChar w:fldCharType="end"/>
        </w:r>
      </w:hyperlink>
    </w:p>
    <w:p w:rsidR="000C51B9" w:rsidRPr="000E0B22" w:rsidRDefault="00540DB4">
      <w:pPr>
        <w:pStyle w:val="TOC1"/>
        <w:tabs>
          <w:tab w:val="right" w:leader="dot" w:pos="9074"/>
        </w:tabs>
        <w:rPr>
          <w:rFonts w:eastAsia="Times New Roman"/>
          <w:noProof/>
          <w:lang w:eastAsia="bg-BG"/>
        </w:rPr>
      </w:pPr>
      <w:hyperlink w:anchor="_Toc57272836" w:history="1">
        <w:r w:rsidR="000C51B9" w:rsidRPr="00C43B72">
          <w:rPr>
            <w:rStyle w:val="Hyperlink"/>
            <w:rFonts w:ascii="Times New Roman" w:hAnsi="Times New Roman"/>
            <w:noProof/>
            <w:lang w:eastAsia="sr-Cyrl-CS"/>
          </w:rPr>
          <w:t>РЕЗЕРВЕН СПИСЪК</w:t>
        </w:r>
        <w:r w:rsidR="000C51B9">
          <w:rPr>
            <w:noProof/>
            <w:webHidden/>
          </w:rPr>
          <w:tab/>
        </w:r>
        <w:r w:rsidR="000C51B9">
          <w:rPr>
            <w:noProof/>
            <w:webHidden/>
          </w:rPr>
          <w:fldChar w:fldCharType="begin"/>
        </w:r>
        <w:r w:rsidR="000C51B9">
          <w:rPr>
            <w:noProof/>
            <w:webHidden/>
          </w:rPr>
          <w:instrText xml:space="preserve"> PAGEREF _Toc57272836 \h </w:instrText>
        </w:r>
        <w:r w:rsidR="000C51B9">
          <w:rPr>
            <w:noProof/>
            <w:webHidden/>
          </w:rPr>
        </w:r>
        <w:r w:rsidR="000C51B9">
          <w:rPr>
            <w:noProof/>
            <w:webHidden/>
          </w:rPr>
          <w:fldChar w:fldCharType="separate"/>
        </w:r>
        <w:r w:rsidR="00EF1BC9">
          <w:rPr>
            <w:noProof/>
            <w:webHidden/>
          </w:rPr>
          <w:t>41</w:t>
        </w:r>
        <w:r w:rsidR="000C51B9">
          <w:rPr>
            <w:noProof/>
            <w:webHidden/>
          </w:rPr>
          <w:fldChar w:fldCharType="end"/>
        </w:r>
      </w:hyperlink>
    </w:p>
    <w:p w:rsidR="000C51B9" w:rsidRPr="000E0B22" w:rsidRDefault="00540DB4">
      <w:pPr>
        <w:pStyle w:val="TOC2"/>
        <w:rPr>
          <w:rFonts w:ascii="Calibri" w:eastAsia="Times New Roman" w:hAnsi="Calibri"/>
          <w:lang w:eastAsia="bg-BG"/>
        </w:rPr>
      </w:pPr>
      <w:hyperlink w:anchor="_Toc57272837" w:history="1">
        <w:r w:rsidR="000C51B9" w:rsidRPr="00C43B72">
          <w:rPr>
            <w:rStyle w:val="Hyperlink"/>
          </w:rPr>
          <w:t>1. Изграждане на бул. „Филип Кутев“ от ул. „Сребърна“ до бул. „Симеоновско шосе“</w:t>
        </w:r>
        <w:r w:rsidR="000C51B9">
          <w:rPr>
            <w:webHidden/>
          </w:rPr>
          <w:tab/>
        </w:r>
        <w:r w:rsidR="000C51B9">
          <w:rPr>
            <w:webHidden/>
          </w:rPr>
          <w:fldChar w:fldCharType="begin"/>
        </w:r>
        <w:r w:rsidR="000C51B9">
          <w:rPr>
            <w:webHidden/>
          </w:rPr>
          <w:instrText xml:space="preserve"> PAGEREF _Toc57272837 \h </w:instrText>
        </w:r>
        <w:r w:rsidR="000C51B9">
          <w:rPr>
            <w:webHidden/>
          </w:rPr>
        </w:r>
        <w:r w:rsidR="000C51B9">
          <w:rPr>
            <w:webHidden/>
          </w:rPr>
          <w:fldChar w:fldCharType="separate"/>
        </w:r>
        <w:r w:rsidR="00EF1BC9">
          <w:rPr>
            <w:webHidden/>
          </w:rPr>
          <w:t>41</w:t>
        </w:r>
        <w:r w:rsidR="000C51B9">
          <w:rPr>
            <w:webHidden/>
          </w:rPr>
          <w:fldChar w:fldCharType="end"/>
        </w:r>
      </w:hyperlink>
    </w:p>
    <w:p w:rsidR="000C51B9" w:rsidRPr="000E0B22" w:rsidRDefault="00540DB4">
      <w:pPr>
        <w:pStyle w:val="TOC2"/>
        <w:rPr>
          <w:rFonts w:ascii="Calibri" w:eastAsia="Times New Roman" w:hAnsi="Calibri"/>
          <w:lang w:eastAsia="bg-BG"/>
        </w:rPr>
      </w:pPr>
      <w:hyperlink w:anchor="_Toc57272838" w:history="1">
        <w:r w:rsidR="000C51B9" w:rsidRPr="00C43B72">
          <w:rPr>
            <w:rStyle w:val="Hyperlink"/>
          </w:rPr>
          <w:t>2. Рехабилитация на бул. „Рожен” от надлез над ж.п.линия до надлез „Надежда“</w:t>
        </w:r>
        <w:r w:rsidR="000C51B9">
          <w:rPr>
            <w:webHidden/>
          </w:rPr>
          <w:tab/>
        </w:r>
        <w:r w:rsidR="000C51B9">
          <w:rPr>
            <w:webHidden/>
          </w:rPr>
          <w:fldChar w:fldCharType="begin"/>
        </w:r>
        <w:r w:rsidR="000C51B9">
          <w:rPr>
            <w:webHidden/>
          </w:rPr>
          <w:instrText xml:space="preserve"> PAGEREF _Toc57272838 \h </w:instrText>
        </w:r>
        <w:r w:rsidR="000C51B9">
          <w:rPr>
            <w:webHidden/>
          </w:rPr>
        </w:r>
        <w:r w:rsidR="000C51B9">
          <w:rPr>
            <w:webHidden/>
          </w:rPr>
          <w:fldChar w:fldCharType="separate"/>
        </w:r>
        <w:r w:rsidR="00EF1BC9">
          <w:rPr>
            <w:webHidden/>
          </w:rPr>
          <w:t>42</w:t>
        </w:r>
        <w:r w:rsidR="000C51B9">
          <w:rPr>
            <w:webHidden/>
          </w:rPr>
          <w:fldChar w:fldCharType="end"/>
        </w:r>
      </w:hyperlink>
    </w:p>
    <w:p w:rsidR="000C51B9" w:rsidRPr="000E0B22" w:rsidRDefault="00540DB4">
      <w:pPr>
        <w:pStyle w:val="TOC2"/>
        <w:rPr>
          <w:rFonts w:ascii="Calibri" w:eastAsia="Times New Roman" w:hAnsi="Calibri"/>
          <w:lang w:eastAsia="bg-BG"/>
        </w:rPr>
      </w:pPr>
      <w:hyperlink w:anchor="_Toc57272839" w:history="1">
        <w:r w:rsidR="000C51B9" w:rsidRPr="00C43B72">
          <w:rPr>
            <w:rStyle w:val="Hyperlink"/>
          </w:rPr>
          <w:t xml:space="preserve">3. Изграждане на </w:t>
        </w:r>
        <w:r w:rsidR="000C51B9" w:rsidRPr="00C43B72">
          <w:rPr>
            <w:rStyle w:val="Hyperlink"/>
            <w:lang w:val="ru-RU"/>
          </w:rPr>
          <w:t>улица «Войводина могила» от бул. "Овча купел" до пл. "Сред село"</w:t>
        </w:r>
        <w:r w:rsidR="000C51B9" w:rsidRPr="00C43B72">
          <w:rPr>
            <w:rStyle w:val="Hyperlink"/>
          </w:rPr>
          <w:t xml:space="preserve"> в Княжево</w:t>
        </w:r>
        <w:r w:rsidR="000C51B9">
          <w:rPr>
            <w:webHidden/>
          </w:rPr>
          <w:tab/>
        </w:r>
        <w:r w:rsidR="000C51B9">
          <w:rPr>
            <w:webHidden/>
          </w:rPr>
          <w:fldChar w:fldCharType="begin"/>
        </w:r>
        <w:r w:rsidR="000C51B9">
          <w:rPr>
            <w:webHidden/>
          </w:rPr>
          <w:instrText xml:space="preserve"> PAGEREF _Toc57272839 \h </w:instrText>
        </w:r>
        <w:r w:rsidR="000C51B9">
          <w:rPr>
            <w:webHidden/>
          </w:rPr>
        </w:r>
        <w:r w:rsidR="000C51B9">
          <w:rPr>
            <w:webHidden/>
          </w:rPr>
          <w:fldChar w:fldCharType="separate"/>
        </w:r>
        <w:r w:rsidR="00EF1BC9">
          <w:rPr>
            <w:webHidden/>
          </w:rPr>
          <w:t>44</w:t>
        </w:r>
        <w:r w:rsidR="000C51B9">
          <w:rPr>
            <w:webHidden/>
          </w:rPr>
          <w:fldChar w:fldCharType="end"/>
        </w:r>
      </w:hyperlink>
    </w:p>
    <w:p w:rsidR="000C51B9" w:rsidRPr="000E0B22" w:rsidRDefault="00540DB4">
      <w:pPr>
        <w:pStyle w:val="TOC2"/>
        <w:rPr>
          <w:rFonts w:ascii="Calibri" w:eastAsia="Times New Roman" w:hAnsi="Calibri"/>
          <w:lang w:eastAsia="bg-BG"/>
        </w:rPr>
      </w:pPr>
      <w:hyperlink w:anchor="_Toc57272840" w:history="1">
        <w:r w:rsidR="000C51B9" w:rsidRPr="00C43B72">
          <w:rPr>
            <w:rStyle w:val="Hyperlink"/>
          </w:rPr>
          <w:t>4. Бул. „Джеймс Баучер“ от бул. „Черни връх“ до „Велчова завера“, вкл. релсов път</w:t>
        </w:r>
        <w:r w:rsidR="000C51B9">
          <w:rPr>
            <w:webHidden/>
          </w:rPr>
          <w:tab/>
        </w:r>
        <w:r w:rsidR="000C51B9">
          <w:rPr>
            <w:webHidden/>
          </w:rPr>
          <w:fldChar w:fldCharType="begin"/>
        </w:r>
        <w:r w:rsidR="000C51B9">
          <w:rPr>
            <w:webHidden/>
          </w:rPr>
          <w:instrText xml:space="preserve"> PAGEREF _Toc57272840 \h </w:instrText>
        </w:r>
        <w:r w:rsidR="000C51B9">
          <w:rPr>
            <w:webHidden/>
          </w:rPr>
        </w:r>
        <w:r w:rsidR="000C51B9">
          <w:rPr>
            <w:webHidden/>
          </w:rPr>
          <w:fldChar w:fldCharType="separate"/>
        </w:r>
        <w:r w:rsidR="00EF1BC9">
          <w:rPr>
            <w:webHidden/>
          </w:rPr>
          <w:t>46</w:t>
        </w:r>
        <w:r w:rsidR="000C51B9">
          <w:rPr>
            <w:webHidden/>
          </w:rPr>
          <w:fldChar w:fldCharType="end"/>
        </w:r>
      </w:hyperlink>
    </w:p>
    <w:p w:rsidR="000C51B9" w:rsidRPr="000E0B22" w:rsidRDefault="00540DB4">
      <w:pPr>
        <w:pStyle w:val="TOC2"/>
        <w:rPr>
          <w:rFonts w:ascii="Calibri" w:eastAsia="Times New Roman" w:hAnsi="Calibri"/>
          <w:lang w:eastAsia="bg-BG"/>
        </w:rPr>
      </w:pPr>
      <w:hyperlink w:anchor="_Toc57272841" w:history="1">
        <w:r w:rsidR="000C51B9" w:rsidRPr="00C43B72">
          <w:rPr>
            <w:rStyle w:val="Hyperlink"/>
          </w:rPr>
          <w:t>5. Западна тангента</w:t>
        </w:r>
        <w:r w:rsidR="000C51B9">
          <w:rPr>
            <w:webHidden/>
          </w:rPr>
          <w:tab/>
        </w:r>
        <w:r w:rsidR="000C51B9">
          <w:rPr>
            <w:webHidden/>
          </w:rPr>
          <w:fldChar w:fldCharType="begin"/>
        </w:r>
        <w:r w:rsidR="000C51B9">
          <w:rPr>
            <w:webHidden/>
          </w:rPr>
          <w:instrText xml:space="preserve"> PAGEREF _Toc57272841 \h </w:instrText>
        </w:r>
        <w:r w:rsidR="000C51B9">
          <w:rPr>
            <w:webHidden/>
          </w:rPr>
        </w:r>
        <w:r w:rsidR="000C51B9">
          <w:rPr>
            <w:webHidden/>
          </w:rPr>
          <w:fldChar w:fldCharType="separate"/>
        </w:r>
        <w:r w:rsidR="00EF1BC9">
          <w:rPr>
            <w:webHidden/>
          </w:rPr>
          <w:t>49</w:t>
        </w:r>
        <w:r w:rsidR="000C51B9">
          <w:rPr>
            <w:webHidden/>
          </w:rPr>
          <w:fldChar w:fldCharType="end"/>
        </w:r>
      </w:hyperlink>
    </w:p>
    <w:p w:rsidR="000C51B9" w:rsidRPr="000E0B22" w:rsidRDefault="00540DB4">
      <w:pPr>
        <w:pStyle w:val="TOC2"/>
        <w:rPr>
          <w:rFonts w:ascii="Calibri" w:eastAsia="Times New Roman" w:hAnsi="Calibri"/>
          <w:lang w:eastAsia="bg-BG"/>
        </w:rPr>
      </w:pPr>
      <w:hyperlink w:anchor="_Toc57272842" w:history="1">
        <w:r w:rsidR="000C51B9" w:rsidRPr="00C43B72">
          <w:rPr>
            <w:rStyle w:val="Hyperlink"/>
          </w:rPr>
          <w:t>Приложение: Детайлен бюджет основни обекти</w:t>
        </w:r>
        <w:r w:rsidR="000C51B9">
          <w:rPr>
            <w:webHidden/>
          </w:rPr>
          <w:tab/>
        </w:r>
        <w:r w:rsidR="000C51B9">
          <w:rPr>
            <w:webHidden/>
          </w:rPr>
          <w:fldChar w:fldCharType="begin"/>
        </w:r>
        <w:r w:rsidR="000C51B9">
          <w:rPr>
            <w:webHidden/>
          </w:rPr>
          <w:instrText xml:space="preserve"> PAGEREF _Toc57272842 \h </w:instrText>
        </w:r>
        <w:r w:rsidR="000C51B9">
          <w:rPr>
            <w:webHidden/>
          </w:rPr>
        </w:r>
        <w:r w:rsidR="000C51B9">
          <w:rPr>
            <w:webHidden/>
          </w:rPr>
          <w:fldChar w:fldCharType="separate"/>
        </w:r>
        <w:r w:rsidR="00EF1BC9">
          <w:rPr>
            <w:webHidden/>
          </w:rPr>
          <w:t>50</w:t>
        </w:r>
        <w:r w:rsidR="000C51B9">
          <w:rPr>
            <w:webHidden/>
          </w:rPr>
          <w:fldChar w:fldCharType="end"/>
        </w:r>
      </w:hyperlink>
    </w:p>
    <w:p w:rsidR="000C51B9" w:rsidRPr="000E0B22" w:rsidRDefault="00540DB4">
      <w:pPr>
        <w:pStyle w:val="TOC2"/>
        <w:rPr>
          <w:rFonts w:ascii="Calibri" w:eastAsia="Times New Roman" w:hAnsi="Calibri"/>
          <w:lang w:eastAsia="bg-BG"/>
        </w:rPr>
      </w:pPr>
      <w:hyperlink w:anchor="_Toc57272843" w:history="1">
        <w:r w:rsidR="000C51B9" w:rsidRPr="00C43B72">
          <w:rPr>
            <w:rStyle w:val="Hyperlink"/>
          </w:rPr>
          <w:t>Приложение: Детайлен бюджет резервни обекти</w:t>
        </w:r>
        <w:r w:rsidR="000C51B9">
          <w:rPr>
            <w:webHidden/>
          </w:rPr>
          <w:tab/>
        </w:r>
        <w:r w:rsidR="000C51B9">
          <w:rPr>
            <w:webHidden/>
          </w:rPr>
          <w:fldChar w:fldCharType="begin"/>
        </w:r>
        <w:r w:rsidR="000C51B9">
          <w:rPr>
            <w:webHidden/>
          </w:rPr>
          <w:instrText xml:space="preserve"> PAGEREF _Toc57272843 \h </w:instrText>
        </w:r>
        <w:r w:rsidR="000C51B9">
          <w:rPr>
            <w:webHidden/>
          </w:rPr>
        </w:r>
        <w:r w:rsidR="000C51B9">
          <w:rPr>
            <w:webHidden/>
          </w:rPr>
          <w:fldChar w:fldCharType="separate"/>
        </w:r>
        <w:r w:rsidR="00EF1BC9">
          <w:rPr>
            <w:webHidden/>
          </w:rPr>
          <w:t>51</w:t>
        </w:r>
        <w:r w:rsidR="000C51B9">
          <w:rPr>
            <w:webHidden/>
          </w:rPr>
          <w:fldChar w:fldCharType="end"/>
        </w:r>
      </w:hyperlink>
    </w:p>
    <w:p w:rsidR="00890C63" w:rsidRPr="00EB7824" w:rsidRDefault="00890C63">
      <w:pPr>
        <w:rPr>
          <w:rFonts w:ascii="Times New Roman" w:hAnsi="Times New Roman"/>
          <w:sz w:val="24"/>
          <w:szCs w:val="24"/>
        </w:rPr>
      </w:pPr>
      <w:r w:rsidRPr="00EB7824">
        <w:rPr>
          <w:rFonts w:ascii="Times New Roman" w:hAnsi="Times New Roman"/>
          <w:b/>
          <w:bCs/>
          <w:noProof/>
          <w:sz w:val="24"/>
          <w:szCs w:val="24"/>
        </w:rPr>
        <w:fldChar w:fldCharType="end"/>
      </w:r>
    </w:p>
    <w:p w:rsidR="007468F9" w:rsidRPr="007468F9" w:rsidRDefault="00890C63" w:rsidP="007468F9">
      <w:pPr>
        <w:pStyle w:val="Heading0"/>
      </w:pPr>
      <w:r w:rsidRPr="00EB7824">
        <w:rPr>
          <w:sz w:val="24"/>
          <w:szCs w:val="24"/>
        </w:rPr>
        <w:br w:type="page"/>
      </w:r>
      <w:bookmarkStart w:id="0" w:name="_Toc25925508"/>
      <w:bookmarkStart w:id="1" w:name="_Toc57272819"/>
      <w:r w:rsidR="007468F9" w:rsidRPr="007468F9">
        <w:lastRenderedPageBreak/>
        <w:t>СПИСЪК НА СЪКРАЩЕНИЯТА</w:t>
      </w:r>
      <w:bookmarkEnd w:id="0"/>
      <w:bookmarkEnd w:id="1"/>
    </w:p>
    <w:p w:rsidR="007468F9" w:rsidRPr="007468F9" w:rsidRDefault="007468F9" w:rsidP="007468F9">
      <w:pPr>
        <w:spacing w:line="360" w:lineRule="auto"/>
        <w:ind w:firstLine="709"/>
        <w:jc w:val="both"/>
        <w:rPr>
          <w:rFonts w:ascii="Times New Roman" w:eastAsia="Times New Roman" w:hAnsi="Times New Roman"/>
          <w:color w:val="000000"/>
          <w:sz w:val="24"/>
          <w:lang w:eastAsia="zh-CN"/>
        </w:rPr>
      </w:pPr>
      <w:r w:rsidRPr="007468F9">
        <w:rPr>
          <w:rFonts w:ascii="Times New Roman" w:eastAsia="Times New Roman" w:hAnsi="Times New Roman"/>
          <w:color w:val="000000"/>
          <w:sz w:val="24"/>
          <w:lang w:eastAsia="zh-CN"/>
        </w:rPr>
        <w:t xml:space="preserve"> </w:t>
      </w:r>
    </w:p>
    <w:tbl>
      <w:tblPr>
        <w:tblW w:w="0" w:type="auto"/>
        <w:tblLayout w:type="fixed"/>
        <w:tblLook w:val="04A0" w:firstRow="1" w:lastRow="0" w:firstColumn="1" w:lastColumn="0" w:noHBand="0" w:noVBand="1"/>
      </w:tblPr>
      <w:tblGrid>
        <w:gridCol w:w="2268"/>
        <w:gridCol w:w="6802"/>
      </w:tblGrid>
      <w:tr w:rsidR="007468F9" w:rsidRPr="007468F9" w:rsidTr="00867612">
        <w:trPr>
          <w:trHeight w:val="340"/>
        </w:trPr>
        <w:tc>
          <w:tcPr>
            <w:tcW w:w="2268" w:type="dxa"/>
            <w:tcBorders>
              <w:right w:val="double" w:sz="4" w:space="0" w:color="auto"/>
            </w:tcBorders>
            <w:shd w:val="clear" w:color="auto" w:fill="auto"/>
          </w:tcPr>
          <w:p w:rsidR="00867612" w:rsidRPr="007468F9" w:rsidRDefault="00867612"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ДДС</w:t>
            </w:r>
          </w:p>
        </w:tc>
        <w:tc>
          <w:tcPr>
            <w:tcW w:w="6802" w:type="dxa"/>
            <w:tcBorders>
              <w:left w:val="double" w:sz="4" w:space="0" w:color="auto"/>
            </w:tcBorders>
            <w:shd w:val="clear" w:color="auto" w:fill="auto"/>
          </w:tcPr>
          <w:p w:rsidR="007468F9" w:rsidRPr="005B40B6" w:rsidRDefault="00867612" w:rsidP="006E0CAD">
            <w:pPr>
              <w:rPr>
                <w:rFonts w:ascii="Times New Roman" w:eastAsia="Times New Roman" w:hAnsi="Times New Roman"/>
                <w:sz w:val="24"/>
                <w:lang w:eastAsia="zh-CN"/>
              </w:rPr>
            </w:pPr>
            <w:r>
              <w:rPr>
                <w:rFonts w:ascii="Times New Roman" w:eastAsia="Times New Roman" w:hAnsi="Times New Roman"/>
                <w:sz w:val="24"/>
                <w:lang w:eastAsia="zh-CN"/>
              </w:rPr>
              <w:t>Данък върху добавената стойност</w:t>
            </w:r>
          </w:p>
        </w:tc>
      </w:tr>
      <w:tr w:rsidR="007468F9" w:rsidRPr="007468F9" w:rsidTr="00867612">
        <w:trPr>
          <w:trHeight w:val="340"/>
        </w:trPr>
        <w:tc>
          <w:tcPr>
            <w:tcW w:w="2268" w:type="dxa"/>
            <w:tcBorders>
              <w:right w:val="double" w:sz="4" w:space="0" w:color="auto"/>
            </w:tcBorders>
            <w:shd w:val="clear" w:color="auto" w:fill="auto"/>
          </w:tcPr>
          <w:p w:rsidR="00867612" w:rsidRDefault="007468F9"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ЕИБ</w:t>
            </w:r>
          </w:p>
          <w:p w:rsidR="000D77FF" w:rsidRDefault="00867612" w:rsidP="0084483F">
            <w:pPr>
              <w:rPr>
                <w:rFonts w:ascii="Times New Roman" w:eastAsia="Times New Roman" w:hAnsi="Times New Roman"/>
                <w:sz w:val="24"/>
                <w:lang w:eastAsia="zh-CN"/>
              </w:rPr>
            </w:pPr>
            <w:r>
              <w:rPr>
                <w:rFonts w:ascii="Times New Roman" w:eastAsia="Times New Roman" w:hAnsi="Times New Roman"/>
                <w:sz w:val="24"/>
                <w:lang w:eastAsia="zh-CN"/>
              </w:rPr>
              <w:t>ЕСМИС</w:t>
            </w:r>
          </w:p>
          <w:p w:rsidR="000D77FF" w:rsidRDefault="000D77FF" w:rsidP="0084483F">
            <w:pPr>
              <w:rPr>
                <w:rFonts w:ascii="Times New Roman" w:eastAsia="Times New Roman" w:hAnsi="Times New Roman"/>
                <w:sz w:val="24"/>
                <w:lang w:eastAsia="zh-CN"/>
              </w:rPr>
            </w:pPr>
          </w:p>
          <w:p w:rsidR="000D77FF" w:rsidRPr="00507623" w:rsidRDefault="000D77FF" w:rsidP="006E0CAD">
            <w:pPr>
              <w:rPr>
                <w:rFonts w:ascii="Times New Roman" w:eastAsia="Times New Roman" w:hAnsi="Times New Roman"/>
                <w:sz w:val="24"/>
                <w:lang w:eastAsia="zh-CN"/>
              </w:rPr>
            </w:pPr>
            <w:r>
              <w:rPr>
                <w:rFonts w:ascii="Times New Roman" w:eastAsia="Times New Roman" w:hAnsi="Times New Roman"/>
                <w:sz w:val="24"/>
                <w:lang w:eastAsia="zh-CN"/>
              </w:rPr>
              <w:t>КАВ</w:t>
            </w:r>
          </w:p>
        </w:tc>
        <w:tc>
          <w:tcPr>
            <w:tcW w:w="6802" w:type="dxa"/>
            <w:tcBorders>
              <w:left w:val="double" w:sz="4" w:space="0" w:color="auto"/>
            </w:tcBorders>
            <w:shd w:val="clear" w:color="auto" w:fill="auto"/>
          </w:tcPr>
          <w:p w:rsidR="007468F9" w:rsidRDefault="007468F9"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Европейска инвестиционна банка</w:t>
            </w:r>
          </w:p>
          <w:p w:rsidR="00867612" w:rsidRDefault="00867612"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Електронни съобщителни мрежи и информационни системи</w:t>
            </w:r>
          </w:p>
          <w:p w:rsidR="000D77FF" w:rsidRPr="007468F9" w:rsidRDefault="000D77FF"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Качество на атмосферния въздух</w:t>
            </w:r>
          </w:p>
        </w:tc>
      </w:tr>
      <w:tr w:rsidR="007468F9" w:rsidRPr="007468F9" w:rsidTr="00867612">
        <w:trPr>
          <w:trHeight w:val="340"/>
        </w:trPr>
        <w:tc>
          <w:tcPr>
            <w:tcW w:w="2268" w:type="dxa"/>
            <w:tcBorders>
              <w:right w:val="double" w:sz="4" w:space="0" w:color="auto"/>
            </w:tcBorders>
            <w:shd w:val="clear" w:color="auto" w:fill="auto"/>
          </w:tcPr>
          <w:p w:rsidR="00867612" w:rsidRDefault="007468F9"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ККМ</w:t>
            </w:r>
          </w:p>
          <w:p w:rsidR="00523C8E" w:rsidRDefault="00523C8E" w:rsidP="006E0CAD">
            <w:pPr>
              <w:rPr>
                <w:rFonts w:ascii="Times New Roman" w:eastAsia="Times New Roman" w:hAnsi="Times New Roman"/>
                <w:sz w:val="24"/>
                <w:lang w:eastAsia="zh-CN"/>
              </w:rPr>
            </w:pPr>
            <w:r>
              <w:rPr>
                <w:rFonts w:ascii="Times New Roman" w:eastAsia="Times New Roman" w:hAnsi="Times New Roman"/>
                <w:sz w:val="24"/>
                <w:lang w:eastAsia="zh-CN"/>
              </w:rPr>
              <w:t>КМ</w:t>
            </w:r>
          </w:p>
          <w:p w:rsidR="007468F9" w:rsidRDefault="00867612" w:rsidP="006E0CAD">
            <w:pPr>
              <w:rPr>
                <w:rFonts w:ascii="Times New Roman" w:eastAsia="Times New Roman" w:hAnsi="Times New Roman"/>
                <w:sz w:val="24"/>
                <w:lang w:eastAsia="zh-CN"/>
              </w:rPr>
            </w:pPr>
            <w:r>
              <w:rPr>
                <w:rFonts w:ascii="Times New Roman" w:eastAsia="Times New Roman" w:hAnsi="Times New Roman"/>
                <w:sz w:val="24"/>
                <w:lang w:eastAsia="zh-CN"/>
              </w:rPr>
              <w:t>НД</w:t>
            </w:r>
            <w:r w:rsidR="00523C8E">
              <w:rPr>
                <w:rFonts w:ascii="Times New Roman" w:eastAsia="Times New Roman" w:hAnsi="Times New Roman"/>
                <w:sz w:val="24"/>
                <w:lang w:eastAsia="zh-CN"/>
              </w:rPr>
              <w:t>К</w:t>
            </w:r>
          </w:p>
          <w:p w:rsidR="004A24C9" w:rsidRDefault="004A24C9" w:rsidP="006E0CAD">
            <w:pPr>
              <w:rPr>
                <w:rFonts w:ascii="Times New Roman" w:eastAsia="Times New Roman" w:hAnsi="Times New Roman"/>
                <w:sz w:val="24"/>
                <w:lang w:eastAsia="zh-CN"/>
              </w:rPr>
            </w:pPr>
          </w:p>
          <w:p w:rsidR="004A24C9" w:rsidRPr="005B40B6" w:rsidRDefault="004A24C9" w:rsidP="006E0CAD">
            <w:pPr>
              <w:rPr>
                <w:rFonts w:ascii="Times New Roman" w:eastAsia="Times New Roman" w:hAnsi="Times New Roman"/>
                <w:sz w:val="24"/>
                <w:lang w:eastAsia="zh-CN"/>
              </w:rPr>
            </w:pPr>
            <w:r>
              <w:rPr>
                <w:rFonts w:ascii="Times New Roman" w:eastAsia="Times New Roman" w:hAnsi="Times New Roman"/>
                <w:sz w:val="24"/>
                <w:lang w:eastAsia="zh-CN"/>
              </w:rPr>
              <w:t>НН</w:t>
            </w:r>
          </w:p>
        </w:tc>
        <w:tc>
          <w:tcPr>
            <w:tcW w:w="6802" w:type="dxa"/>
            <w:tcBorders>
              <w:left w:val="double" w:sz="4" w:space="0" w:color="auto"/>
            </w:tcBorders>
            <w:shd w:val="clear" w:color="auto" w:fill="auto"/>
          </w:tcPr>
          <w:p w:rsidR="007468F9" w:rsidRDefault="007468F9"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Контактно-кабелна мрежа</w:t>
            </w:r>
          </w:p>
          <w:p w:rsidR="00523C8E" w:rsidRDefault="00523C8E"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Контактна мрежа</w:t>
            </w:r>
          </w:p>
          <w:p w:rsidR="004A24C9" w:rsidRDefault="00867612"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Национален дворец на културата</w:t>
            </w:r>
          </w:p>
          <w:p w:rsidR="004A24C9" w:rsidRPr="007468F9" w:rsidRDefault="004A24C9"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Ниско напрежение</w:t>
            </w:r>
          </w:p>
        </w:tc>
      </w:tr>
      <w:tr w:rsidR="007468F9" w:rsidRPr="007468F9" w:rsidTr="00867612">
        <w:trPr>
          <w:trHeight w:val="340"/>
        </w:trPr>
        <w:tc>
          <w:tcPr>
            <w:tcW w:w="2268" w:type="dxa"/>
            <w:tcBorders>
              <w:right w:val="double" w:sz="4" w:space="0" w:color="auto"/>
            </w:tcBorders>
            <w:shd w:val="clear" w:color="auto" w:fill="auto"/>
          </w:tcPr>
          <w:p w:rsidR="00253373" w:rsidRDefault="007468F9"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ПЕВП</w:t>
            </w:r>
          </w:p>
          <w:p w:rsidR="007468F9" w:rsidRPr="005B40B6" w:rsidRDefault="00253373" w:rsidP="006E0CAD">
            <w:pPr>
              <w:rPr>
                <w:rFonts w:ascii="Times New Roman" w:eastAsia="Times New Roman" w:hAnsi="Times New Roman"/>
                <w:sz w:val="24"/>
                <w:lang w:eastAsia="zh-CN"/>
              </w:rPr>
            </w:pPr>
            <w:r>
              <w:rPr>
                <w:rFonts w:ascii="Times New Roman" w:eastAsia="Times New Roman" w:hAnsi="Times New Roman"/>
                <w:sz w:val="24"/>
                <w:lang w:eastAsia="zh-CN"/>
              </w:rPr>
              <w:t>ПСОВ</w:t>
            </w:r>
          </w:p>
        </w:tc>
        <w:tc>
          <w:tcPr>
            <w:tcW w:w="6802" w:type="dxa"/>
            <w:tcBorders>
              <w:left w:val="double" w:sz="4" w:space="0" w:color="auto"/>
            </w:tcBorders>
            <w:shd w:val="clear" w:color="auto" w:fill="auto"/>
          </w:tcPr>
          <w:p w:rsidR="007468F9" w:rsidRDefault="007468F9" w:rsidP="007468F9">
            <w:pPr>
              <w:spacing w:line="360" w:lineRule="auto"/>
              <w:jc w:val="both"/>
              <w:rPr>
                <w:rFonts w:ascii="Times New Roman" w:eastAsia="Times New Roman" w:hAnsi="Times New Roman"/>
                <w:sz w:val="24"/>
                <w:lang w:eastAsia="zh-CN"/>
              </w:rPr>
            </w:pPr>
            <w:r w:rsidRPr="007468F9">
              <w:rPr>
                <w:rFonts w:ascii="Times New Roman" w:eastAsia="Times New Roman" w:hAnsi="Times New Roman"/>
                <w:sz w:val="24"/>
                <w:lang w:eastAsia="zh-CN"/>
              </w:rPr>
              <w:t>Полиетилен висока плътност</w:t>
            </w:r>
          </w:p>
          <w:p w:rsidR="00253373" w:rsidRPr="007468F9" w:rsidRDefault="00253373"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Пречиствателна станция за отпадни води</w:t>
            </w:r>
          </w:p>
        </w:tc>
      </w:tr>
      <w:tr w:rsidR="007468F9" w:rsidRPr="007468F9" w:rsidTr="00867612">
        <w:trPr>
          <w:trHeight w:val="340"/>
        </w:trPr>
        <w:tc>
          <w:tcPr>
            <w:tcW w:w="2268" w:type="dxa"/>
            <w:tcBorders>
              <w:right w:val="double" w:sz="4" w:space="0" w:color="auto"/>
            </w:tcBorders>
            <w:shd w:val="clear" w:color="auto" w:fill="auto"/>
          </w:tcPr>
          <w:p w:rsidR="00253373" w:rsidRDefault="00867612"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ПТП</w:t>
            </w:r>
          </w:p>
          <w:p w:rsidR="007468F9" w:rsidRPr="005B40B6" w:rsidRDefault="00253373" w:rsidP="006E0CAD">
            <w:pPr>
              <w:rPr>
                <w:rFonts w:ascii="Times New Roman" w:eastAsia="Times New Roman" w:hAnsi="Times New Roman"/>
                <w:sz w:val="24"/>
                <w:lang w:eastAsia="zh-CN"/>
              </w:rPr>
            </w:pPr>
            <w:r>
              <w:rPr>
                <w:rFonts w:ascii="Times New Roman" w:eastAsia="Times New Roman" w:hAnsi="Times New Roman"/>
                <w:sz w:val="24"/>
                <w:lang w:eastAsia="zh-CN"/>
              </w:rPr>
              <w:t>ПУП</w:t>
            </w:r>
          </w:p>
        </w:tc>
        <w:tc>
          <w:tcPr>
            <w:tcW w:w="6802" w:type="dxa"/>
            <w:tcBorders>
              <w:left w:val="double" w:sz="4" w:space="0" w:color="auto"/>
            </w:tcBorders>
            <w:shd w:val="clear" w:color="auto" w:fill="auto"/>
          </w:tcPr>
          <w:p w:rsidR="007468F9" w:rsidRDefault="00867612"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Пътно-транспортно произшествие</w:t>
            </w:r>
          </w:p>
          <w:p w:rsidR="00253373" w:rsidRPr="007468F9" w:rsidRDefault="00253373"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Подробен устройствен план</w:t>
            </w:r>
          </w:p>
        </w:tc>
      </w:tr>
      <w:tr w:rsidR="007468F9" w:rsidRPr="007468F9" w:rsidTr="00867612">
        <w:trPr>
          <w:trHeight w:val="340"/>
        </w:trPr>
        <w:tc>
          <w:tcPr>
            <w:tcW w:w="2268" w:type="dxa"/>
            <w:tcBorders>
              <w:right w:val="double" w:sz="4" w:space="0" w:color="auto"/>
            </w:tcBorders>
            <w:shd w:val="clear" w:color="auto" w:fill="auto"/>
          </w:tcPr>
          <w:p w:rsidR="004A24C9" w:rsidRPr="005B40B6" w:rsidRDefault="004A24C9"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СВО</w:t>
            </w:r>
          </w:p>
          <w:p w:rsidR="00867612" w:rsidRDefault="00867612"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СМР</w:t>
            </w:r>
          </w:p>
          <w:p w:rsidR="004A24C9" w:rsidRDefault="004A24C9" w:rsidP="0084483F">
            <w:pPr>
              <w:rPr>
                <w:rFonts w:ascii="Times New Roman" w:eastAsia="Times New Roman" w:hAnsi="Times New Roman"/>
                <w:sz w:val="24"/>
                <w:lang w:eastAsia="zh-CN"/>
              </w:rPr>
            </w:pPr>
            <w:r>
              <w:rPr>
                <w:rFonts w:ascii="Times New Roman" w:eastAsia="Times New Roman" w:hAnsi="Times New Roman"/>
                <w:sz w:val="24"/>
                <w:lang w:eastAsia="zh-CN"/>
              </w:rPr>
              <w:t>Ср</w:t>
            </w:r>
          </w:p>
          <w:p w:rsidR="00867612" w:rsidRDefault="00867612" w:rsidP="0084483F">
            <w:pPr>
              <w:rPr>
                <w:rFonts w:ascii="Times New Roman" w:eastAsia="Times New Roman" w:hAnsi="Times New Roman"/>
                <w:sz w:val="24"/>
                <w:lang w:eastAsia="zh-CN"/>
              </w:rPr>
            </w:pPr>
            <w:r>
              <w:rPr>
                <w:rFonts w:ascii="Times New Roman" w:eastAsia="Times New Roman" w:hAnsi="Times New Roman"/>
                <w:sz w:val="24"/>
                <w:lang w:eastAsia="zh-CN"/>
              </w:rPr>
              <w:t>ССТ</w:t>
            </w:r>
          </w:p>
          <w:p w:rsidR="00867612" w:rsidRDefault="00867612" w:rsidP="0084483F">
            <w:pPr>
              <w:rPr>
                <w:rFonts w:ascii="Times New Roman" w:eastAsia="Times New Roman" w:hAnsi="Times New Roman"/>
                <w:sz w:val="24"/>
                <w:lang w:eastAsia="zh-CN"/>
              </w:rPr>
            </w:pPr>
          </w:p>
          <w:p w:rsidR="00867612" w:rsidRDefault="00867612" w:rsidP="0084483F">
            <w:pPr>
              <w:rPr>
                <w:rFonts w:ascii="Times New Roman" w:eastAsia="Times New Roman" w:hAnsi="Times New Roman"/>
                <w:sz w:val="24"/>
                <w:lang w:eastAsia="zh-CN"/>
              </w:rPr>
            </w:pPr>
            <w:r>
              <w:rPr>
                <w:rFonts w:ascii="Times New Roman" w:eastAsia="Times New Roman" w:hAnsi="Times New Roman"/>
                <w:sz w:val="24"/>
                <w:lang w:eastAsia="zh-CN"/>
              </w:rPr>
              <w:t>СО</w:t>
            </w:r>
          </w:p>
          <w:p w:rsidR="00253373" w:rsidRDefault="00253373" w:rsidP="0084483F">
            <w:pPr>
              <w:rPr>
                <w:rFonts w:ascii="Times New Roman" w:eastAsia="Times New Roman" w:hAnsi="Times New Roman"/>
                <w:sz w:val="24"/>
                <w:lang w:eastAsia="zh-CN"/>
              </w:rPr>
            </w:pPr>
          </w:p>
          <w:p w:rsidR="00907F28" w:rsidRDefault="00907F28" w:rsidP="006E0CAD">
            <w:pPr>
              <w:rPr>
                <w:rFonts w:ascii="Times New Roman" w:eastAsia="Times New Roman" w:hAnsi="Times New Roman"/>
                <w:sz w:val="24"/>
                <w:lang w:eastAsia="zh-CN"/>
              </w:rPr>
            </w:pPr>
            <w:r>
              <w:rPr>
                <w:rFonts w:ascii="Times New Roman" w:eastAsia="Times New Roman" w:hAnsi="Times New Roman"/>
                <w:sz w:val="24"/>
                <w:lang w:eastAsia="zh-CN"/>
              </w:rPr>
              <w:t>Т-УО</w:t>
            </w:r>
          </w:p>
          <w:p w:rsidR="00253373" w:rsidRDefault="00253373" w:rsidP="006E0CAD">
            <w:pPr>
              <w:rPr>
                <w:rFonts w:ascii="Times New Roman" w:eastAsia="Times New Roman" w:hAnsi="Times New Roman"/>
                <w:sz w:val="24"/>
                <w:vertAlign w:val="subscript"/>
                <w:lang w:eastAsia="zh-CN"/>
              </w:rPr>
            </w:pPr>
            <w:r w:rsidRPr="00253373">
              <w:rPr>
                <w:rFonts w:ascii="Times New Roman" w:eastAsia="Times New Roman" w:hAnsi="Times New Roman"/>
                <w:sz w:val="24"/>
                <w:lang w:eastAsia="zh-CN"/>
              </w:rPr>
              <w:t>ФПЧ</w:t>
            </w:r>
            <w:r w:rsidRPr="00253373">
              <w:rPr>
                <w:rFonts w:ascii="Times New Roman" w:eastAsia="Times New Roman" w:hAnsi="Times New Roman"/>
                <w:sz w:val="24"/>
                <w:vertAlign w:val="subscript"/>
                <w:lang w:eastAsia="zh-CN"/>
              </w:rPr>
              <w:t>10</w:t>
            </w:r>
          </w:p>
          <w:p w:rsidR="007468F9" w:rsidRDefault="00253373" w:rsidP="006E0CAD">
            <w:pPr>
              <w:rPr>
                <w:rFonts w:ascii="Times New Roman" w:eastAsia="Times New Roman" w:hAnsi="Times New Roman"/>
                <w:sz w:val="24"/>
                <w:lang w:val="en-US" w:eastAsia="zh-CN"/>
              </w:rPr>
            </w:pPr>
            <w:r>
              <w:rPr>
                <w:rFonts w:ascii="Times New Roman" w:eastAsia="Times New Roman" w:hAnsi="Times New Roman"/>
                <w:sz w:val="24"/>
                <w:lang w:val="en-US" w:eastAsia="zh-CN"/>
              </w:rPr>
              <w:t>NDPE</w:t>
            </w:r>
          </w:p>
          <w:p w:rsidR="00253373" w:rsidRPr="006E0CAD" w:rsidRDefault="00253373" w:rsidP="006E0CAD">
            <w:pPr>
              <w:rPr>
                <w:rFonts w:ascii="Times New Roman" w:eastAsia="Times New Roman" w:hAnsi="Times New Roman"/>
                <w:sz w:val="24"/>
                <w:lang w:val="en-US" w:eastAsia="zh-CN"/>
              </w:rPr>
            </w:pPr>
          </w:p>
        </w:tc>
        <w:tc>
          <w:tcPr>
            <w:tcW w:w="6802" w:type="dxa"/>
            <w:tcBorders>
              <w:left w:val="double" w:sz="4" w:space="0" w:color="auto"/>
            </w:tcBorders>
            <w:shd w:val="clear" w:color="auto" w:fill="auto"/>
          </w:tcPr>
          <w:p w:rsidR="004A24C9" w:rsidRDefault="004A24C9"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Сградно водопроводно отклонение</w:t>
            </w:r>
          </w:p>
          <w:p w:rsidR="007468F9" w:rsidRDefault="00867612"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Строително-монтажни работи</w:t>
            </w:r>
          </w:p>
          <w:p w:rsidR="004A24C9" w:rsidRDefault="004A24C9"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Средно напрежение</w:t>
            </w:r>
          </w:p>
          <w:p w:rsidR="00867612" w:rsidRDefault="00867612" w:rsidP="007468F9">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Северна скоростна тангента</w:t>
            </w:r>
          </w:p>
          <w:p w:rsidR="00867612" w:rsidRDefault="00867612" w:rsidP="005B40B6">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Столична община</w:t>
            </w:r>
          </w:p>
          <w:p w:rsidR="00907F28" w:rsidRDefault="00907F28" w:rsidP="00507623">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Табла за улично осветление</w:t>
            </w:r>
          </w:p>
          <w:p w:rsidR="00253373" w:rsidRDefault="00253373" w:rsidP="003857FA">
            <w:pPr>
              <w:spacing w:line="360" w:lineRule="auto"/>
              <w:jc w:val="both"/>
              <w:rPr>
                <w:rFonts w:ascii="Times New Roman" w:eastAsia="Times New Roman" w:hAnsi="Times New Roman"/>
                <w:sz w:val="24"/>
                <w:lang w:eastAsia="zh-CN"/>
              </w:rPr>
            </w:pPr>
            <w:r>
              <w:rPr>
                <w:rFonts w:ascii="Times New Roman" w:eastAsia="Times New Roman" w:hAnsi="Times New Roman"/>
                <w:sz w:val="24"/>
                <w:lang w:eastAsia="zh-CN"/>
              </w:rPr>
              <w:t>Фини прахови частици</w:t>
            </w:r>
          </w:p>
          <w:p w:rsidR="00253373" w:rsidRPr="007C7BF1" w:rsidRDefault="00253373" w:rsidP="007F3B9C">
            <w:pPr>
              <w:spacing w:line="360" w:lineRule="auto"/>
              <w:jc w:val="both"/>
              <w:rPr>
                <w:rFonts w:ascii="Times New Roman" w:eastAsia="Times New Roman" w:hAnsi="Times New Roman"/>
                <w:sz w:val="24"/>
                <w:lang w:val="en-US" w:eastAsia="zh-CN"/>
              </w:rPr>
            </w:pPr>
            <w:r>
              <w:rPr>
                <w:rFonts w:ascii="Times New Roman" w:eastAsia="Times New Roman" w:hAnsi="Times New Roman"/>
                <w:sz w:val="24"/>
                <w:lang w:val="en-US" w:eastAsia="zh-CN"/>
              </w:rPr>
              <w:t xml:space="preserve">Nigh-density polyethylene </w:t>
            </w:r>
          </w:p>
        </w:tc>
      </w:tr>
    </w:tbl>
    <w:p w:rsidR="00826C1C" w:rsidRDefault="00826C1C" w:rsidP="001508D9">
      <w:pPr>
        <w:ind w:firstLine="708"/>
        <w:jc w:val="both"/>
        <w:rPr>
          <w:rFonts w:ascii="Times New Roman" w:hAnsi="Times New Roman"/>
          <w:sz w:val="24"/>
          <w:szCs w:val="24"/>
        </w:rPr>
      </w:pPr>
    </w:p>
    <w:p w:rsidR="007468F9" w:rsidRDefault="007468F9" w:rsidP="001508D9">
      <w:pPr>
        <w:ind w:firstLine="708"/>
        <w:jc w:val="both"/>
        <w:rPr>
          <w:rFonts w:ascii="Times New Roman" w:hAnsi="Times New Roman"/>
          <w:sz w:val="24"/>
          <w:szCs w:val="24"/>
        </w:rPr>
      </w:pPr>
    </w:p>
    <w:p w:rsidR="007468F9" w:rsidRDefault="007468F9" w:rsidP="001508D9">
      <w:pPr>
        <w:ind w:firstLine="708"/>
        <w:jc w:val="both"/>
        <w:rPr>
          <w:rFonts w:ascii="Times New Roman" w:hAnsi="Times New Roman"/>
          <w:sz w:val="24"/>
          <w:szCs w:val="24"/>
        </w:rPr>
      </w:pPr>
    </w:p>
    <w:p w:rsidR="007468F9" w:rsidRDefault="007468F9" w:rsidP="001508D9">
      <w:pPr>
        <w:ind w:firstLine="708"/>
        <w:jc w:val="both"/>
        <w:rPr>
          <w:rFonts w:ascii="Times New Roman" w:hAnsi="Times New Roman"/>
          <w:sz w:val="24"/>
          <w:szCs w:val="24"/>
        </w:rPr>
      </w:pPr>
    </w:p>
    <w:p w:rsidR="007468F9" w:rsidRDefault="007468F9" w:rsidP="001508D9">
      <w:pPr>
        <w:ind w:firstLine="708"/>
        <w:jc w:val="both"/>
        <w:rPr>
          <w:rFonts w:ascii="Times New Roman" w:hAnsi="Times New Roman"/>
          <w:sz w:val="24"/>
          <w:szCs w:val="24"/>
        </w:rPr>
      </w:pPr>
    </w:p>
    <w:p w:rsidR="007468F9" w:rsidRDefault="007468F9" w:rsidP="001508D9">
      <w:pPr>
        <w:ind w:firstLine="708"/>
        <w:jc w:val="both"/>
        <w:rPr>
          <w:rFonts w:ascii="Times New Roman" w:hAnsi="Times New Roman"/>
          <w:sz w:val="24"/>
          <w:szCs w:val="24"/>
        </w:rPr>
      </w:pPr>
    </w:p>
    <w:p w:rsidR="007468F9" w:rsidRDefault="007468F9" w:rsidP="001508D9">
      <w:pPr>
        <w:ind w:firstLine="708"/>
        <w:jc w:val="both"/>
        <w:rPr>
          <w:rFonts w:ascii="Times New Roman" w:hAnsi="Times New Roman"/>
          <w:sz w:val="24"/>
          <w:szCs w:val="24"/>
        </w:rPr>
      </w:pPr>
    </w:p>
    <w:p w:rsidR="007468F9" w:rsidRDefault="007468F9" w:rsidP="001508D9">
      <w:pPr>
        <w:ind w:firstLine="708"/>
        <w:jc w:val="both"/>
        <w:rPr>
          <w:rFonts w:ascii="Times New Roman" w:hAnsi="Times New Roman"/>
          <w:sz w:val="24"/>
          <w:szCs w:val="24"/>
        </w:rPr>
      </w:pPr>
    </w:p>
    <w:p w:rsidR="007468F9" w:rsidRDefault="007468F9" w:rsidP="001508D9">
      <w:pPr>
        <w:ind w:firstLine="708"/>
        <w:jc w:val="both"/>
        <w:rPr>
          <w:rFonts w:ascii="Times New Roman" w:hAnsi="Times New Roman"/>
          <w:sz w:val="24"/>
          <w:szCs w:val="24"/>
        </w:rPr>
      </w:pPr>
    </w:p>
    <w:p w:rsidR="007468F9" w:rsidRDefault="007468F9" w:rsidP="001508D9">
      <w:pPr>
        <w:ind w:firstLine="708"/>
        <w:jc w:val="both"/>
        <w:rPr>
          <w:rFonts w:ascii="Times New Roman" w:hAnsi="Times New Roman"/>
          <w:sz w:val="24"/>
          <w:szCs w:val="24"/>
        </w:rPr>
      </w:pPr>
    </w:p>
    <w:p w:rsidR="007468F9" w:rsidRDefault="007468F9" w:rsidP="001508D9">
      <w:pPr>
        <w:ind w:firstLine="708"/>
        <w:jc w:val="both"/>
        <w:rPr>
          <w:rFonts w:ascii="Times New Roman" w:hAnsi="Times New Roman"/>
          <w:sz w:val="24"/>
          <w:szCs w:val="24"/>
        </w:rPr>
      </w:pPr>
    </w:p>
    <w:p w:rsidR="0018617C" w:rsidRDefault="0018617C" w:rsidP="001508D9">
      <w:pPr>
        <w:ind w:firstLine="708"/>
        <w:jc w:val="both"/>
        <w:rPr>
          <w:rFonts w:ascii="Times New Roman" w:hAnsi="Times New Roman"/>
          <w:sz w:val="24"/>
          <w:szCs w:val="24"/>
        </w:rPr>
      </w:pPr>
    </w:p>
    <w:p w:rsidR="0018617C" w:rsidRDefault="0018617C" w:rsidP="001508D9">
      <w:pPr>
        <w:ind w:firstLine="708"/>
        <w:jc w:val="both"/>
        <w:rPr>
          <w:rFonts w:ascii="Times New Roman" w:hAnsi="Times New Roman"/>
          <w:sz w:val="24"/>
          <w:szCs w:val="24"/>
        </w:rPr>
      </w:pPr>
    </w:p>
    <w:p w:rsidR="007468F9" w:rsidRDefault="007468F9" w:rsidP="006E0CAD">
      <w:pPr>
        <w:jc w:val="both"/>
        <w:rPr>
          <w:rFonts w:ascii="Times New Roman" w:hAnsi="Times New Roman"/>
          <w:sz w:val="24"/>
          <w:szCs w:val="24"/>
        </w:rPr>
      </w:pPr>
    </w:p>
    <w:p w:rsidR="00E04AD4" w:rsidRDefault="00E04AD4" w:rsidP="006E0CAD">
      <w:pPr>
        <w:jc w:val="both"/>
        <w:rPr>
          <w:rFonts w:ascii="Times New Roman" w:hAnsi="Times New Roman"/>
          <w:sz w:val="24"/>
          <w:szCs w:val="24"/>
        </w:rPr>
      </w:pPr>
    </w:p>
    <w:p w:rsidR="0018617C" w:rsidRDefault="0018617C">
      <w:pPr>
        <w:rPr>
          <w:rFonts w:ascii="Times New Roman" w:hAnsi="Times New Roman"/>
          <w:sz w:val="24"/>
          <w:szCs w:val="24"/>
        </w:rPr>
      </w:pPr>
      <w:r>
        <w:rPr>
          <w:rFonts w:ascii="Times New Roman" w:hAnsi="Times New Roman"/>
          <w:sz w:val="24"/>
          <w:szCs w:val="24"/>
        </w:rPr>
        <w:br w:type="page"/>
      </w:r>
    </w:p>
    <w:p w:rsidR="007C7BF1" w:rsidRPr="00EB7824" w:rsidRDefault="007C7BF1" w:rsidP="006E0CAD">
      <w:pPr>
        <w:jc w:val="both"/>
        <w:rPr>
          <w:rFonts w:ascii="Times New Roman" w:hAnsi="Times New Roman"/>
          <w:sz w:val="24"/>
          <w:szCs w:val="24"/>
        </w:rPr>
      </w:pPr>
    </w:p>
    <w:p w:rsidR="00826C1C" w:rsidRDefault="00826C1C" w:rsidP="00826C1C">
      <w:pPr>
        <w:pStyle w:val="Heading1"/>
        <w:jc w:val="center"/>
        <w:rPr>
          <w:rFonts w:ascii="Times New Roman" w:hAnsi="Times New Roman"/>
          <w:sz w:val="28"/>
          <w:szCs w:val="24"/>
        </w:rPr>
      </w:pPr>
      <w:bookmarkStart w:id="2" w:name="_Toc57272820"/>
      <w:r w:rsidRPr="006E0CAD">
        <w:rPr>
          <w:rFonts w:ascii="Times New Roman" w:hAnsi="Times New Roman"/>
          <w:sz w:val="28"/>
          <w:szCs w:val="24"/>
        </w:rPr>
        <w:t>Столична община – развитие и транспортна обезпеченост</w:t>
      </w:r>
      <w:bookmarkEnd w:id="2"/>
    </w:p>
    <w:p w:rsidR="00F04DDF" w:rsidRPr="006E0CAD" w:rsidRDefault="00F04DDF" w:rsidP="006E0CAD"/>
    <w:p w:rsidR="004C16EE" w:rsidRPr="00EB7824" w:rsidRDefault="004C16EE" w:rsidP="00253373">
      <w:pPr>
        <w:ind w:firstLine="708"/>
        <w:jc w:val="both"/>
        <w:rPr>
          <w:rFonts w:ascii="Times New Roman" w:hAnsi="Times New Roman"/>
          <w:sz w:val="24"/>
          <w:szCs w:val="24"/>
          <w:lang w:val="ru-RU"/>
        </w:rPr>
      </w:pPr>
      <w:r w:rsidRPr="00EB7824">
        <w:rPr>
          <w:rFonts w:ascii="Times New Roman" w:hAnsi="Times New Roman"/>
          <w:sz w:val="24"/>
          <w:szCs w:val="24"/>
        </w:rPr>
        <w:t>Град София, столицата на Република България, е разположен в централната част на Софийското котловинно поле с надморска височина 520 - 560 m на територия от 1,310</w:t>
      </w:r>
      <w:r w:rsidR="00AA0674" w:rsidRPr="00EB7824">
        <w:rPr>
          <w:rFonts w:ascii="Times New Roman" w:hAnsi="Times New Roman"/>
          <w:sz w:val="24"/>
          <w:szCs w:val="24"/>
        </w:rPr>
        <w:t xml:space="preserve"> </w:t>
      </w:r>
      <w:r w:rsidR="00253373" w:rsidRPr="00253373">
        <w:rPr>
          <w:rFonts w:ascii="Times New Roman" w:hAnsi="Times New Roman"/>
          <w:sz w:val="24"/>
          <w:szCs w:val="24"/>
        </w:rPr>
        <w:t>км</w:t>
      </w:r>
      <w:r w:rsidR="00253373" w:rsidRPr="00253373">
        <w:rPr>
          <w:rFonts w:ascii="Times New Roman" w:hAnsi="Times New Roman"/>
          <w:sz w:val="24"/>
          <w:szCs w:val="24"/>
          <w:vertAlign w:val="superscript"/>
        </w:rPr>
        <w:t>2</w:t>
      </w:r>
      <w:r w:rsidRPr="00EB7824">
        <w:rPr>
          <w:rFonts w:ascii="Times New Roman" w:hAnsi="Times New Roman"/>
          <w:sz w:val="24"/>
          <w:szCs w:val="24"/>
        </w:rPr>
        <w:t>, от които населените места и урбанизираните територии заемат 245.5</w:t>
      </w:r>
      <w:r w:rsidR="00AA0674" w:rsidRPr="00EB7824">
        <w:rPr>
          <w:rFonts w:ascii="Times New Roman" w:hAnsi="Times New Roman"/>
          <w:sz w:val="24"/>
          <w:szCs w:val="24"/>
        </w:rPr>
        <w:t xml:space="preserve"> </w:t>
      </w:r>
      <w:r w:rsidR="00253373" w:rsidRPr="00253373">
        <w:rPr>
          <w:rFonts w:ascii="Times New Roman" w:hAnsi="Times New Roman"/>
          <w:sz w:val="24"/>
          <w:szCs w:val="24"/>
        </w:rPr>
        <w:t>км</w:t>
      </w:r>
      <w:r w:rsidR="00253373" w:rsidRPr="00253373">
        <w:rPr>
          <w:rFonts w:ascii="Times New Roman" w:hAnsi="Times New Roman"/>
          <w:sz w:val="24"/>
          <w:szCs w:val="24"/>
          <w:vertAlign w:val="superscript"/>
        </w:rPr>
        <w:t>2</w:t>
      </w:r>
      <w:r w:rsidRPr="00EB7824">
        <w:rPr>
          <w:rFonts w:ascii="Times New Roman" w:hAnsi="Times New Roman"/>
          <w:sz w:val="24"/>
          <w:szCs w:val="24"/>
        </w:rPr>
        <w:t xml:space="preserve">, земеделските територии са с площ 509 </w:t>
      </w:r>
      <w:r w:rsidR="00AA0674" w:rsidRPr="00EB7824">
        <w:rPr>
          <w:rFonts w:ascii="Times New Roman" w:hAnsi="Times New Roman"/>
          <w:sz w:val="24"/>
          <w:szCs w:val="24"/>
        </w:rPr>
        <w:t>кв. км</w:t>
      </w:r>
      <w:r w:rsidR="00AA0674" w:rsidRPr="00EB7824">
        <w:rPr>
          <w:rFonts w:ascii="Times New Roman" w:hAnsi="Times New Roman"/>
          <w:sz w:val="24"/>
          <w:szCs w:val="24"/>
          <w:vertAlign w:val="superscript"/>
        </w:rPr>
        <w:t>2</w:t>
      </w:r>
      <w:r w:rsidRPr="00EB7824">
        <w:rPr>
          <w:rFonts w:ascii="Times New Roman" w:hAnsi="Times New Roman"/>
          <w:sz w:val="24"/>
          <w:szCs w:val="24"/>
        </w:rPr>
        <w:t xml:space="preserve">, горските - 466.5 </w:t>
      </w:r>
      <w:r w:rsidR="00253373" w:rsidRPr="00253373">
        <w:rPr>
          <w:rFonts w:ascii="Times New Roman" w:hAnsi="Times New Roman"/>
          <w:sz w:val="24"/>
          <w:szCs w:val="24"/>
        </w:rPr>
        <w:t>км</w:t>
      </w:r>
      <w:r w:rsidR="00253373" w:rsidRPr="00253373">
        <w:rPr>
          <w:rFonts w:ascii="Times New Roman" w:hAnsi="Times New Roman"/>
          <w:sz w:val="24"/>
          <w:szCs w:val="24"/>
          <w:vertAlign w:val="superscript"/>
        </w:rPr>
        <w:t>2</w:t>
      </w:r>
      <w:r w:rsidRPr="00EB7824">
        <w:rPr>
          <w:rFonts w:ascii="Times New Roman" w:hAnsi="Times New Roman"/>
          <w:sz w:val="24"/>
          <w:szCs w:val="24"/>
        </w:rPr>
        <w:t xml:space="preserve">, териториите за добив на полезни изкопаеми - 40.5 </w:t>
      </w:r>
      <w:r w:rsidR="00253373" w:rsidRPr="00253373">
        <w:rPr>
          <w:rFonts w:ascii="Times New Roman" w:hAnsi="Times New Roman"/>
          <w:sz w:val="24"/>
          <w:szCs w:val="24"/>
        </w:rPr>
        <w:t>км</w:t>
      </w:r>
      <w:r w:rsidR="00253373" w:rsidRPr="00253373">
        <w:rPr>
          <w:rFonts w:ascii="Times New Roman" w:hAnsi="Times New Roman"/>
          <w:sz w:val="24"/>
          <w:szCs w:val="24"/>
          <w:vertAlign w:val="superscript"/>
        </w:rPr>
        <w:t>2</w:t>
      </w:r>
      <w:r w:rsidRPr="00EB7824">
        <w:rPr>
          <w:rFonts w:ascii="Times New Roman" w:hAnsi="Times New Roman"/>
          <w:sz w:val="24"/>
          <w:szCs w:val="24"/>
        </w:rPr>
        <w:t xml:space="preserve">, териториите за транспорт и инфраструктура - 20.6 </w:t>
      </w:r>
      <w:r w:rsidR="00253373" w:rsidRPr="00253373">
        <w:rPr>
          <w:rFonts w:ascii="Times New Roman" w:hAnsi="Times New Roman"/>
          <w:sz w:val="24"/>
          <w:szCs w:val="24"/>
        </w:rPr>
        <w:t>км</w:t>
      </w:r>
      <w:r w:rsidR="00253373" w:rsidRPr="00253373">
        <w:rPr>
          <w:rFonts w:ascii="Times New Roman" w:hAnsi="Times New Roman"/>
          <w:sz w:val="24"/>
          <w:szCs w:val="24"/>
          <w:vertAlign w:val="superscript"/>
        </w:rPr>
        <w:t>2</w:t>
      </w:r>
      <w:r w:rsidR="00253373" w:rsidRPr="006E0CAD">
        <w:rPr>
          <w:rFonts w:ascii="Times New Roman" w:hAnsi="Times New Roman"/>
          <w:sz w:val="24"/>
          <w:szCs w:val="24"/>
          <w:vertAlign w:val="superscript"/>
          <w:lang w:val="ru-RU"/>
        </w:rPr>
        <w:t xml:space="preserve"> </w:t>
      </w:r>
      <w:r w:rsidRPr="00EB7824">
        <w:rPr>
          <w:rFonts w:ascii="Times New Roman" w:hAnsi="Times New Roman"/>
          <w:sz w:val="24"/>
          <w:szCs w:val="24"/>
        </w:rPr>
        <w:t xml:space="preserve">и водни течения и водни площи - около 40 </w:t>
      </w:r>
      <w:r w:rsidR="00253373" w:rsidRPr="00253373">
        <w:rPr>
          <w:rFonts w:ascii="Times New Roman" w:hAnsi="Times New Roman"/>
          <w:sz w:val="24"/>
          <w:szCs w:val="24"/>
        </w:rPr>
        <w:t>км</w:t>
      </w:r>
      <w:r w:rsidR="00253373" w:rsidRPr="00253373">
        <w:rPr>
          <w:rFonts w:ascii="Times New Roman" w:hAnsi="Times New Roman"/>
          <w:sz w:val="24"/>
          <w:szCs w:val="24"/>
          <w:vertAlign w:val="superscript"/>
        </w:rPr>
        <w:t>2</w:t>
      </w:r>
      <w:r w:rsidR="00253373" w:rsidRPr="006E0CAD">
        <w:rPr>
          <w:rFonts w:ascii="Times New Roman" w:hAnsi="Times New Roman"/>
          <w:sz w:val="24"/>
          <w:szCs w:val="24"/>
          <w:vertAlign w:val="superscript"/>
          <w:lang w:val="ru-RU"/>
        </w:rPr>
        <w:t xml:space="preserve">    </w:t>
      </w:r>
    </w:p>
    <w:p w:rsidR="004C16EE" w:rsidRPr="00EB7824" w:rsidRDefault="00C87F4D" w:rsidP="001508D9">
      <w:pPr>
        <w:jc w:val="center"/>
        <w:rPr>
          <w:rFonts w:ascii="Times New Roman" w:hAnsi="Times New Roman"/>
          <w:sz w:val="24"/>
          <w:szCs w:val="24"/>
          <w:lang w:val="en-US"/>
        </w:rPr>
      </w:pPr>
      <w:r w:rsidRPr="00EB7824">
        <w:rPr>
          <w:rFonts w:ascii="Times New Roman" w:hAnsi="Times New Roman"/>
          <w:noProof/>
          <w:sz w:val="24"/>
          <w:szCs w:val="24"/>
          <w:lang w:eastAsia="bg-BG"/>
        </w:rPr>
        <w:drawing>
          <wp:inline distT="0" distB="0" distL="0" distR="0">
            <wp:extent cx="4177665" cy="417766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7665" cy="4177665"/>
                    </a:xfrm>
                    <a:prstGeom prst="rect">
                      <a:avLst/>
                    </a:prstGeom>
                    <a:noFill/>
                    <a:ln>
                      <a:noFill/>
                    </a:ln>
                  </pic:spPr>
                </pic:pic>
              </a:graphicData>
            </a:graphic>
          </wp:inline>
        </w:drawing>
      </w:r>
    </w:p>
    <w:p w:rsidR="004C16EE" w:rsidRPr="00EB7824" w:rsidRDefault="004C16EE" w:rsidP="001508D9">
      <w:pPr>
        <w:jc w:val="center"/>
        <w:rPr>
          <w:rFonts w:ascii="Times New Roman" w:hAnsi="Times New Roman"/>
          <w:sz w:val="24"/>
          <w:szCs w:val="24"/>
          <w:lang w:val="ru-RU"/>
        </w:rPr>
      </w:pPr>
      <w:r w:rsidRPr="00EB7824">
        <w:rPr>
          <w:rFonts w:ascii="Times New Roman" w:hAnsi="Times New Roman"/>
          <w:b/>
          <w:bCs/>
          <w:sz w:val="24"/>
          <w:szCs w:val="24"/>
          <w:lang w:val="ru-RU"/>
        </w:rPr>
        <w:t>Фиг.1. Карта на София (</w:t>
      </w:r>
      <w:r w:rsidR="00253373">
        <w:rPr>
          <w:rFonts w:ascii="Times New Roman" w:hAnsi="Times New Roman"/>
          <w:b/>
          <w:bCs/>
          <w:sz w:val="24"/>
          <w:szCs w:val="24"/>
          <w:lang w:val="ru-RU"/>
        </w:rPr>
        <w:t>и</w:t>
      </w:r>
      <w:r w:rsidRPr="00EB7824">
        <w:rPr>
          <w:rFonts w:ascii="Times New Roman" w:hAnsi="Times New Roman"/>
          <w:b/>
          <w:bCs/>
          <w:sz w:val="24"/>
          <w:szCs w:val="24"/>
          <w:lang w:val="ru-RU"/>
        </w:rPr>
        <w:t xml:space="preserve">зточник: </w:t>
      </w:r>
      <w:r w:rsidRPr="00EB7824">
        <w:rPr>
          <w:rFonts w:ascii="Times New Roman" w:hAnsi="Times New Roman"/>
          <w:b/>
          <w:bCs/>
          <w:sz w:val="24"/>
          <w:szCs w:val="24"/>
          <w:lang w:val="en-US"/>
        </w:rPr>
        <w:t>www</w:t>
      </w:r>
      <w:r w:rsidRPr="00EB7824">
        <w:rPr>
          <w:rFonts w:ascii="Times New Roman" w:hAnsi="Times New Roman"/>
          <w:b/>
          <w:bCs/>
          <w:sz w:val="24"/>
          <w:szCs w:val="24"/>
          <w:lang w:val="ru-RU"/>
        </w:rPr>
        <w:t>.</w:t>
      </w:r>
      <w:r w:rsidRPr="00EB7824">
        <w:rPr>
          <w:rFonts w:ascii="Times New Roman" w:hAnsi="Times New Roman"/>
          <w:b/>
          <w:bCs/>
          <w:sz w:val="24"/>
          <w:szCs w:val="24"/>
          <w:lang w:val="en-US"/>
        </w:rPr>
        <w:t>sofia</w:t>
      </w:r>
      <w:r w:rsidRPr="00EB7824">
        <w:rPr>
          <w:rFonts w:ascii="Times New Roman" w:hAnsi="Times New Roman"/>
          <w:b/>
          <w:bCs/>
          <w:sz w:val="24"/>
          <w:szCs w:val="24"/>
          <w:lang w:val="ru-RU"/>
        </w:rPr>
        <w:t>.</w:t>
      </w:r>
      <w:r w:rsidRPr="00EB7824">
        <w:rPr>
          <w:rFonts w:ascii="Times New Roman" w:hAnsi="Times New Roman"/>
          <w:b/>
          <w:bCs/>
          <w:sz w:val="24"/>
          <w:szCs w:val="24"/>
          <w:lang w:val="en-US"/>
        </w:rPr>
        <w:t>bg</w:t>
      </w:r>
      <w:r w:rsidRPr="00EB7824">
        <w:rPr>
          <w:rFonts w:ascii="Times New Roman" w:hAnsi="Times New Roman"/>
          <w:b/>
          <w:bCs/>
          <w:sz w:val="24"/>
          <w:szCs w:val="24"/>
          <w:lang w:val="ru-RU"/>
        </w:rPr>
        <w:t xml:space="preserve">, </w:t>
      </w:r>
      <w:r w:rsidR="00253373">
        <w:rPr>
          <w:rFonts w:ascii="Times New Roman" w:hAnsi="Times New Roman"/>
          <w:b/>
          <w:bCs/>
          <w:sz w:val="24"/>
          <w:szCs w:val="24"/>
          <w:lang w:val="ru-RU"/>
        </w:rPr>
        <w:t>«Географска информационна система» ЕООД-</w:t>
      </w:r>
      <w:r w:rsidR="00253373" w:rsidRPr="00EB7824">
        <w:rPr>
          <w:rFonts w:ascii="Times New Roman" w:hAnsi="Times New Roman"/>
          <w:b/>
          <w:bCs/>
          <w:sz w:val="24"/>
          <w:szCs w:val="24"/>
          <w:lang w:val="ru-RU"/>
        </w:rPr>
        <w:t xml:space="preserve"> </w:t>
      </w:r>
      <w:r w:rsidRPr="00EB7824">
        <w:rPr>
          <w:rFonts w:ascii="Times New Roman" w:hAnsi="Times New Roman"/>
          <w:b/>
          <w:bCs/>
          <w:sz w:val="24"/>
          <w:szCs w:val="24"/>
          <w:lang w:val="ru-RU"/>
        </w:rPr>
        <w:t>София)</w:t>
      </w:r>
    </w:p>
    <w:p w:rsidR="004C16EE" w:rsidRPr="00EB7824" w:rsidRDefault="004C16EE" w:rsidP="001508D9">
      <w:pPr>
        <w:jc w:val="both"/>
        <w:rPr>
          <w:rFonts w:ascii="Times New Roman" w:hAnsi="Times New Roman"/>
          <w:sz w:val="24"/>
          <w:szCs w:val="24"/>
          <w:lang w:val="ru-RU"/>
        </w:rPr>
      </w:pPr>
    </w:p>
    <w:p w:rsidR="004C16EE" w:rsidRPr="00EB7824" w:rsidRDefault="004C16EE" w:rsidP="001508D9">
      <w:pPr>
        <w:ind w:firstLine="708"/>
        <w:jc w:val="both"/>
        <w:rPr>
          <w:rFonts w:ascii="Times New Roman" w:hAnsi="Times New Roman"/>
          <w:sz w:val="24"/>
          <w:szCs w:val="24"/>
          <w:lang w:val="ru-RU"/>
        </w:rPr>
      </w:pPr>
      <w:r w:rsidRPr="00EB7824">
        <w:rPr>
          <w:rFonts w:ascii="Times New Roman" w:hAnsi="Times New Roman"/>
          <w:sz w:val="24"/>
          <w:szCs w:val="24"/>
          <w:lang w:val="ru-RU"/>
        </w:rPr>
        <w:t>Област София (столица) включва градовете София, Банкя, Бухово, Нови Искър и 34 села.</w:t>
      </w:r>
      <w:r w:rsidRPr="00EB7824">
        <w:rPr>
          <w:rFonts w:ascii="Times New Roman" w:hAnsi="Times New Roman"/>
          <w:sz w:val="24"/>
          <w:szCs w:val="24"/>
          <w:lang w:val="en-US"/>
        </w:rPr>
        <w:t> </w:t>
      </w:r>
    </w:p>
    <w:p w:rsidR="004C16EE" w:rsidRPr="00EB7824" w:rsidRDefault="004C16EE" w:rsidP="001508D9">
      <w:pPr>
        <w:ind w:firstLine="708"/>
        <w:jc w:val="both"/>
        <w:rPr>
          <w:rFonts w:ascii="Times New Roman" w:hAnsi="Times New Roman"/>
          <w:sz w:val="24"/>
          <w:szCs w:val="24"/>
          <w:lang w:val="ru-RU"/>
        </w:rPr>
      </w:pPr>
      <w:r w:rsidRPr="00EB7824">
        <w:rPr>
          <w:rFonts w:ascii="Times New Roman" w:hAnsi="Times New Roman"/>
          <w:b/>
          <w:bCs/>
          <w:sz w:val="24"/>
          <w:szCs w:val="24"/>
        </w:rPr>
        <w:t xml:space="preserve">Гр. </w:t>
      </w:r>
      <w:r w:rsidRPr="00EB7824">
        <w:rPr>
          <w:rFonts w:ascii="Times New Roman" w:hAnsi="Times New Roman"/>
          <w:b/>
          <w:bCs/>
          <w:sz w:val="24"/>
          <w:szCs w:val="24"/>
          <w:lang w:val="ru-RU"/>
        </w:rPr>
        <w:t xml:space="preserve">София </w:t>
      </w:r>
      <w:r w:rsidRPr="00EB7824">
        <w:rPr>
          <w:rFonts w:ascii="Times New Roman" w:hAnsi="Times New Roman"/>
          <w:sz w:val="24"/>
          <w:szCs w:val="24"/>
          <w:lang w:val="ru-RU"/>
        </w:rPr>
        <w:t>е разделен на 24 района съгласно Закона за териториалното деление на Столична община и големите градове, като към 31.12.2018 г. населението е 1 328 120 жители или средна гъстота на населението ок. 104 д/</w:t>
      </w:r>
      <w:r w:rsidR="00253373" w:rsidRPr="00253373">
        <w:rPr>
          <w:rFonts w:ascii="Times New Roman" w:hAnsi="Times New Roman"/>
          <w:sz w:val="24"/>
          <w:szCs w:val="24"/>
        </w:rPr>
        <w:t>км</w:t>
      </w:r>
      <w:r w:rsidR="00253373" w:rsidRPr="00253373">
        <w:rPr>
          <w:rFonts w:ascii="Times New Roman" w:hAnsi="Times New Roman"/>
          <w:sz w:val="24"/>
          <w:szCs w:val="24"/>
          <w:vertAlign w:val="superscript"/>
        </w:rPr>
        <w:t>2</w:t>
      </w:r>
      <w:r w:rsidR="00253373">
        <w:rPr>
          <w:rFonts w:ascii="Times New Roman" w:hAnsi="Times New Roman"/>
          <w:sz w:val="24"/>
          <w:szCs w:val="24"/>
          <w:vertAlign w:val="superscript"/>
        </w:rPr>
        <w:t xml:space="preserve"> </w:t>
      </w:r>
      <w:r w:rsidRPr="00EB7824">
        <w:rPr>
          <w:rFonts w:ascii="Times New Roman" w:hAnsi="Times New Roman"/>
          <w:sz w:val="24"/>
          <w:szCs w:val="24"/>
          <w:lang w:val="ru-RU"/>
        </w:rPr>
        <w:t>с тенденция към увеличаване. Тук живеят около 30% от заетите работещи в страната като заетостта е най-висока през 2018 г., а безработицата е най-ниска спрямо всички области. Кметовете на райони решават въпросите,</w:t>
      </w:r>
      <w:r w:rsidRPr="00EB7824">
        <w:rPr>
          <w:rFonts w:ascii="Times New Roman" w:hAnsi="Times New Roman"/>
          <w:sz w:val="24"/>
          <w:szCs w:val="24"/>
          <w:lang w:val="en-US"/>
        </w:rPr>
        <w:t> </w:t>
      </w:r>
      <w:r w:rsidRPr="00EB7824">
        <w:rPr>
          <w:rFonts w:ascii="Times New Roman" w:hAnsi="Times New Roman"/>
          <w:sz w:val="24"/>
          <w:szCs w:val="24"/>
          <w:lang w:val="ru-RU"/>
        </w:rPr>
        <w:t>възникващи от ежедневните потребности на населението по местоживеене,</w:t>
      </w:r>
      <w:r w:rsidRPr="00EB7824">
        <w:rPr>
          <w:rFonts w:ascii="Times New Roman" w:hAnsi="Times New Roman"/>
          <w:sz w:val="24"/>
          <w:szCs w:val="24"/>
          <w:lang w:val="en-US"/>
        </w:rPr>
        <w:t> </w:t>
      </w:r>
      <w:r w:rsidRPr="00EB7824">
        <w:rPr>
          <w:rFonts w:ascii="Times New Roman" w:hAnsi="Times New Roman"/>
          <w:sz w:val="24"/>
          <w:szCs w:val="24"/>
          <w:lang w:val="ru-RU"/>
        </w:rPr>
        <w:t>административното обслужване на гражданите, благоустрояването, хигиенизирането и др.</w:t>
      </w:r>
      <w:r w:rsidRPr="00EB7824">
        <w:rPr>
          <w:rFonts w:ascii="Times New Roman" w:hAnsi="Times New Roman"/>
          <w:sz w:val="24"/>
          <w:szCs w:val="24"/>
          <w:lang w:val="en-US"/>
        </w:rPr>
        <w:t> </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 xml:space="preserve">Средно всеки жител на столицата прекарва в пътуване 64 минути на ден, като средният брой пътувания на ден е 2,67. Пешеходното придвижване се избира при по-къси разстояния, като 1 пътуване е средно 17 минути. </w:t>
      </w:r>
    </w:p>
    <w:p w:rsidR="00826C1C" w:rsidRPr="00EB7824" w:rsidRDefault="004C16EE" w:rsidP="001508D9">
      <w:pPr>
        <w:ind w:firstLine="708"/>
        <w:jc w:val="both"/>
        <w:rPr>
          <w:rFonts w:ascii="Times New Roman" w:hAnsi="Times New Roman"/>
          <w:sz w:val="24"/>
          <w:szCs w:val="24"/>
          <w:lang w:val="ru-RU"/>
        </w:rPr>
      </w:pPr>
      <w:r w:rsidRPr="00EB7824">
        <w:rPr>
          <w:rFonts w:ascii="Times New Roman" w:hAnsi="Times New Roman"/>
          <w:sz w:val="24"/>
          <w:szCs w:val="24"/>
        </w:rPr>
        <w:t>Градът</w:t>
      </w:r>
      <w:r w:rsidRPr="00EB7824">
        <w:rPr>
          <w:rFonts w:ascii="Times New Roman" w:hAnsi="Times New Roman"/>
          <w:sz w:val="24"/>
          <w:szCs w:val="24"/>
          <w:lang w:val="ru-RU"/>
        </w:rPr>
        <w:t xml:space="preserve"> е географски</w:t>
      </w:r>
      <w:r w:rsidR="00324E9E">
        <w:rPr>
          <w:rFonts w:ascii="Times New Roman" w:hAnsi="Times New Roman"/>
          <w:sz w:val="24"/>
          <w:szCs w:val="24"/>
          <w:lang w:val="ru-RU"/>
        </w:rPr>
        <w:t xml:space="preserve"> и</w:t>
      </w:r>
      <w:r w:rsidRPr="00EB7824">
        <w:rPr>
          <w:rFonts w:ascii="Times New Roman" w:hAnsi="Times New Roman"/>
          <w:sz w:val="24"/>
          <w:szCs w:val="24"/>
          <w:lang w:val="ru-RU"/>
        </w:rPr>
        <w:t xml:space="preserve"> транспортен център на Балканите. Това е предпоставка за бъдещо развитие на града и останалата територия на</w:t>
      </w:r>
      <w:r w:rsidRPr="00EB7824">
        <w:rPr>
          <w:rFonts w:ascii="Times New Roman" w:hAnsi="Times New Roman"/>
          <w:sz w:val="24"/>
          <w:szCs w:val="24"/>
          <w:lang w:val="en-US"/>
        </w:rPr>
        <w:t> </w:t>
      </w:r>
      <w:r w:rsidRPr="00EB7824">
        <w:rPr>
          <w:rFonts w:ascii="Times New Roman" w:hAnsi="Times New Roman"/>
          <w:sz w:val="24"/>
          <w:szCs w:val="24"/>
          <w:lang w:val="ru-RU"/>
        </w:rPr>
        <w:t xml:space="preserve">областта, като важен център не само </w:t>
      </w:r>
      <w:r w:rsidRPr="00EB7824">
        <w:rPr>
          <w:rFonts w:ascii="Times New Roman" w:hAnsi="Times New Roman"/>
          <w:sz w:val="24"/>
          <w:szCs w:val="24"/>
          <w:lang w:val="ru-RU"/>
        </w:rPr>
        <w:lastRenderedPageBreak/>
        <w:t xml:space="preserve">в страната, но и в </w:t>
      </w:r>
      <w:r w:rsidR="005F6308">
        <w:rPr>
          <w:rFonts w:ascii="Times New Roman" w:hAnsi="Times New Roman"/>
          <w:sz w:val="24"/>
          <w:szCs w:val="24"/>
          <w:lang w:val="ru-RU"/>
        </w:rPr>
        <w:t xml:space="preserve">този </w:t>
      </w:r>
      <w:r w:rsidRPr="00EB7824">
        <w:rPr>
          <w:rFonts w:ascii="Times New Roman" w:hAnsi="Times New Roman"/>
          <w:sz w:val="24"/>
          <w:szCs w:val="24"/>
          <w:lang w:val="ru-RU"/>
        </w:rPr>
        <w:t>регион на Югоизточна Европа.</w:t>
      </w:r>
      <w:r w:rsidRPr="00EB7824">
        <w:rPr>
          <w:rFonts w:ascii="Times New Roman" w:hAnsi="Times New Roman"/>
          <w:sz w:val="24"/>
          <w:szCs w:val="24"/>
          <w:lang w:val="en-US"/>
        </w:rPr>
        <w:t> </w:t>
      </w:r>
      <w:r w:rsidRPr="00EB7824">
        <w:rPr>
          <w:rFonts w:ascii="Times New Roman" w:hAnsi="Times New Roman"/>
          <w:sz w:val="24"/>
          <w:szCs w:val="24"/>
          <w:lang w:val="ru-RU"/>
        </w:rPr>
        <w:t>Поради силното си икономическо въздействие и голяма демографска маса, гр.</w:t>
      </w:r>
      <w:r w:rsidRPr="00EB7824">
        <w:rPr>
          <w:rFonts w:ascii="Times New Roman" w:hAnsi="Times New Roman"/>
          <w:sz w:val="24"/>
          <w:szCs w:val="24"/>
          <w:lang w:val="en-US"/>
        </w:rPr>
        <w:t> </w:t>
      </w:r>
      <w:r w:rsidRPr="00EB7824">
        <w:rPr>
          <w:rFonts w:ascii="Times New Roman" w:hAnsi="Times New Roman"/>
          <w:sz w:val="24"/>
          <w:szCs w:val="24"/>
          <w:lang w:val="ru-RU"/>
        </w:rPr>
        <w:t>София и Столична община са със силно влияние, което не се наблюдава при никоя от</w:t>
      </w:r>
      <w:r w:rsidRPr="00EB7824">
        <w:rPr>
          <w:rFonts w:ascii="Times New Roman" w:hAnsi="Times New Roman"/>
          <w:sz w:val="24"/>
          <w:szCs w:val="24"/>
          <w:lang w:val="en-US"/>
        </w:rPr>
        <w:t> </w:t>
      </w:r>
      <w:r w:rsidRPr="00EB7824">
        <w:rPr>
          <w:rFonts w:ascii="Times New Roman" w:hAnsi="Times New Roman"/>
          <w:sz w:val="24"/>
          <w:szCs w:val="24"/>
          <w:lang w:val="ru-RU"/>
        </w:rPr>
        <w:t xml:space="preserve">останалите области и големи градове в страната. </w:t>
      </w:r>
    </w:p>
    <w:p w:rsidR="00826C1C" w:rsidRPr="00EB7824" w:rsidRDefault="004C16EE" w:rsidP="001508D9">
      <w:pPr>
        <w:ind w:firstLine="708"/>
        <w:jc w:val="both"/>
        <w:rPr>
          <w:rFonts w:ascii="Times New Roman" w:hAnsi="Times New Roman"/>
          <w:sz w:val="24"/>
          <w:szCs w:val="24"/>
          <w:lang w:val="ru-RU"/>
        </w:rPr>
      </w:pPr>
      <w:r w:rsidRPr="00EB7824">
        <w:rPr>
          <w:rFonts w:ascii="Times New Roman" w:hAnsi="Times New Roman"/>
          <w:sz w:val="24"/>
          <w:szCs w:val="24"/>
          <w:lang w:val="ru-RU"/>
        </w:rPr>
        <w:t>Непрекъснатият растеж и развитие на града през последните години, оказва натиск върху транспортната инфраструктура, жизнеспособността и околната среда. Въздействието на гр. София и на област</w:t>
      </w:r>
      <w:r w:rsidRPr="00EB7824">
        <w:rPr>
          <w:rFonts w:ascii="Times New Roman" w:hAnsi="Times New Roman"/>
          <w:sz w:val="24"/>
          <w:szCs w:val="24"/>
        </w:rPr>
        <w:t>та</w:t>
      </w:r>
      <w:r w:rsidRPr="00EB7824">
        <w:rPr>
          <w:rFonts w:ascii="Times New Roman" w:hAnsi="Times New Roman"/>
          <w:sz w:val="24"/>
          <w:szCs w:val="24"/>
          <w:lang w:val="ru-RU"/>
        </w:rPr>
        <w:t xml:space="preserve"> включва както зона на непосредствено влияние върху 8 съседни общини от</w:t>
      </w:r>
      <w:r w:rsidRPr="00EB7824">
        <w:rPr>
          <w:rFonts w:ascii="Times New Roman" w:hAnsi="Times New Roman"/>
          <w:sz w:val="24"/>
          <w:szCs w:val="24"/>
          <w:lang w:val="en-US"/>
        </w:rPr>
        <w:t> </w:t>
      </w:r>
      <w:r w:rsidRPr="00EB7824">
        <w:rPr>
          <w:rFonts w:ascii="Times New Roman" w:hAnsi="Times New Roman"/>
          <w:sz w:val="24"/>
          <w:szCs w:val="24"/>
          <w:lang w:val="ru-RU"/>
        </w:rPr>
        <w:t>Софийска област, а и върху цялата територия на Югозападния район за планиране.</w:t>
      </w:r>
      <w:r w:rsidRPr="00EB7824">
        <w:rPr>
          <w:rFonts w:ascii="Times New Roman" w:hAnsi="Times New Roman"/>
          <w:sz w:val="24"/>
          <w:szCs w:val="24"/>
          <w:lang w:val="en-US"/>
        </w:rPr>
        <w:t> </w:t>
      </w:r>
      <w:r w:rsidRPr="00EB7824">
        <w:rPr>
          <w:rFonts w:ascii="Times New Roman" w:hAnsi="Times New Roman"/>
          <w:sz w:val="24"/>
          <w:szCs w:val="24"/>
          <w:lang w:val="ru-RU"/>
        </w:rPr>
        <w:t>Развитието на Столична община предполага създаване на благоприятна и</w:t>
      </w:r>
      <w:r w:rsidRPr="00EB7824">
        <w:rPr>
          <w:rFonts w:ascii="Times New Roman" w:hAnsi="Times New Roman"/>
          <w:sz w:val="24"/>
          <w:szCs w:val="24"/>
          <w:lang w:val="en-US"/>
        </w:rPr>
        <w:t> </w:t>
      </w:r>
      <w:r w:rsidRPr="00EB7824">
        <w:rPr>
          <w:rFonts w:ascii="Times New Roman" w:hAnsi="Times New Roman"/>
          <w:sz w:val="24"/>
          <w:szCs w:val="24"/>
          <w:lang w:val="ru-RU"/>
        </w:rPr>
        <w:t>качествена среда на обитаване и бизнес чрез предоставяне на инфраструктурни услуги,</w:t>
      </w:r>
      <w:r w:rsidRPr="00EB7824">
        <w:rPr>
          <w:rFonts w:ascii="Times New Roman" w:hAnsi="Times New Roman"/>
          <w:sz w:val="24"/>
          <w:szCs w:val="24"/>
          <w:lang w:val="en-US"/>
        </w:rPr>
        <w:t> </w:t>
      </w:r>
      <w:r w:rsidRPr="00EB7824">
        <w:rPr>
          <w:rFonts w:ascii="Times New Roman" w:hAnsi="Times New Roman"/>
          <w:sz w:val="24"/>
          <w:szCs w:val="24"/>
          <w:lang w:val="ru-RU"/>
        </w:rPr>
        <w:t>съответстващи на европейските стандарти за качество. Област София има стратегическо местоположение като международен кръстопът и европейски транспортен център, на чиято територия се пресичат три важни трансевропейски транспортни коридора с ключово икономическо значение - № 4</w:t>
      </w:r>
      <w:r w:rsidRPr="00EB7824">
        <w:rPr>
          <w:rFonts w:ascii="Times New Roman" w:hAnsi="Times New Roman"/>
          <w:sz w:val="24"/>
          <w:szCs w:val="24"/>
          <w:vertAlign w:val="superscript"/>
          <w:lang w:val="ru-RU"/>
        </w:rPr>
        <w:footnoteReference w:id="1"/>
      </w:r>
      <w:r w:rsidRPr="00EB7824">
        <w:rPr>
          <w:rFonts w:ascii="Times New Roman" w:hAnsi="Times New Roman"/>
          <w:sz w:val="24"/>
          <w:szCs w:val="24"/>
          <w:lang w:val="ru-RU"/>
        </w:rPr>
        <w:t>, № 8</w:t>
      </w:r>
      <w:r w:rsidRPr="00EB7824">
        <w:rPr>
          <w:rFonts w:ascii="Times New Roman" w:hAnsi="Times New Roman"/>
          <w:sz w:val="24"/>
          <w:szCs w:val="24"/>
          <w:vertAlign w:val="superscript"/>
          <w:lang w:val="ru-RU"/>
        </w:rPr>
        <w:footnoteReference w:id="2"/>
      </w:r>
      <w:r w:rsidRPr="00EB7824">
        <w:rPr>
          <w:rFonts w:ascii="Times New Roman" w:hAnsi="Times New Roman"/>
          <w:sz w:val="24"/>
          <w:szCs w:val="24"/>
          <w:lang w:val="ru-RU"/>
        </w:rPr>
        <w:t xml:space="preserve"> и № 10.</w:t>
      </w:r>
      <w:r w:rsidRPr="00EB7824">
        <w:rPr>
          <w:rFonts w:ascii="Times New Roman" w:hAnsi="Times New Roman"/>
          <w:sz w:val="24"/>
          <w:szCs w:val="24"/>
          <w:vertAlign w:val="superscript"/>
          <w:lang w:val="ru-RU"/>
        </w:rPr>
        <w:footnoteReference w:id="3"/>
      </w:r>
      <w:r w:rsidRPr="00EB7824">
        <w:rPr>
          <w:rFonts w:ascii="Times New Roman" w:hAnsi="Times New Roman"/>
          <w:sz w:val="24"/>
          <w:szCs w:val="24"/>
          <w:lang w:val="ru-RU"/>
        </w:rPr>
        <w:t xml:space="preserve"> </w:t>
      </w:r>
    </w:p>
    <w:p w:rsidR="004C16EE" w:rsidRPr="00EB7824" w:rsidRDefault="004C16EE" w:rsidP="001508D9">
      <w:pPr>
        <w:ind w:firstLine="708"/>
        <w:jc w:val="both"/>
        <w:rPr>
          <w:rFonts w:ascii="Times New Roman" w:hAnsi="Times New Roman"/>
          <w:sz w:val="24"/>
          <w:szCs w:val="24"/>
          <w:lang w:val="ru-RU"/>
        </w:rPr>
      </w:pPr>
      <w:r w:rsidRPr="00EB7824">
        <w:rPr>
          <w:rFonts w:ascii="Times New Roman" w:hAnsi="Times New Roman"/>
          <w:sz w:val="24"/>
          <w:szCs w:val="24"/>
          <w:lang w:val="ru-RU"/>
        </w:rPr>
        <w:t>София е също така и най-голямата областна икономика в страната, като столицата произвежда около 40% от брутния вътрешен продукт на Р</w:t>
      </w:r>
      <w:r w:rsidR="000970EB" w:rsidRPr="00EB7824">
        <w:rPr>
          <w:rFonts w:ascii="Times New Roman" w:hAnsi="Times New Roman"/>
          <w:sz w:val="24"/>
          <w:szCs w:val="24"/>
          <w:lang w:val="ru-RU"/>
        </w:rPr>
        <w:t xml:space="preserve">епублика България. Приносът на </w:t>
      </w:r>
      <w:r w:rsidR="000970EB" w:rsidRPr="00EB7824">
        <w:rPr>
          <w:rFonts w:ascii="Times New Roman" w:hAnsi="Times New Roman"/>
          <w:sz w:val="24"/>
          <w:szCs w:val="24"/>
        </w:rPr>
        <w:t>С</w:t>
      </w:r>
      <w:r w:rsidRPr="00EB7824">
        <w:rPr>
          <w:rFonts w:ascii="Times New Roman" w:hAnsi="Times New Roman"/>
          <w:sz w:val="24"/>
          <w:szCs w:val="24"/>
          <w:lang w:val="ru-RU"/>
        </w:rPr>
        <w:t xml:space="preserve">толична община към националната икономика се увеличава с умерен, но стабилен темп през последните години, което отразява и продължаващата концентрация на икономическа активност в столицата. От особено значение за развитието на столицата са няколкото магистрали, които я свързват или предстои да я свържат с две черноморски пристанища (гр. </w:t>
      </w:r>
      <w:r w:rsidR="00A67D29">
        <w:rPr>
          <w:rFonts w:ascii="Times New Roman" w:hAnsi="Times New Roman"/>
          <w:sz w:val="24"/>
          <w:szCs w:val="24"/>
          <w:lang w:val="ru-RU"/>
        </w:rPr>
        <w:t>Бургас</w:t>
      </w:r>
      <w:r w:rsidR="00A67D29" w:rsidRPr="00EB7824">
        <w:rPr>
          <w:rFonts w:ascii="Times New Roman" w:hAnsi="Times New Roman"/>
          <w:sz w:val="24"/>
          <w:szCs w:val="24"/>
          <w:lang w:val="ru-RU"/>
        </w:rPr>
        <w:t xml:space="preserve"> </w:t>
      </w:r>
      <w:r w:rsidRPr="00EB7824">
        <w:rPr>
          <w:rFonts w:ascii="Times New Roman" w:hAnsi="Times New Roman"/>
          <w:sz w:val="24"/>
          <w:szCs w:val="24"/>
          <w:lang w:val="ru-RU"/>
        </w:rPr>
        <w:t xml:space="preserve">и гр. </w:t>
      </w:r>
      <w:r w:rsidR="00A67D29">
        <w:rPr>
          <w:rFonts w:ascii="Times New Roman" w:hAnsi="Times New Roman"/>
          <w:sz w:val="24"/>
          <w:szCs w:val="24"/>
          <w:lang w:val="ru-RU"/>
        </w:rPr>
        <w:t>Варна</w:t>
      </w:r>
      <w:r w:rsidRPr="00EB7824">
        <w:rPr>
          <w:rFonts w:ascii="Times New Roman" w:hAnsi="Times New Roman"/>
          <w:sz w:val="24"/>
          <w:szCs w:val="24"/>
          <w:lang w:val="ru-RU"/>
        </w:rPr>
        <w:t xml:space="preserve">) и с границите на България </w:t>
      </w:r>
      <w:r w:rsidR="002F2006" w:rsidRPr="00EB7824">
        <w:rPr>
          <w:rFonts w:ascii="Times New Roman" w:hAnsi="Times New Roman"/>
          <w:sz w:val="24"/>
          <w:szCs w:val="24"/>
          <w:lang w:val="ru-RU"/>
        </w:rPr>
        <w:t xml:space="preserve">с </w:t>
      </w:r>
      <w:r w:rsidRPr="00EB7824">
        <w:rPr>
          <w:rFonts w:ascii="Times New Roman" w:hAnsi="Times New Roman"/>
          <w:sz w:val="24"/>
          <w:szCs w:val="24"/>
          <w:lang w:val="ru-RU"/>
        </w:rPr>
        <w:t>Турция, Гърция и Сърбия. Развитието на транспортната</w:t>
      </w:r>
      <w:r w:rsidRPr="00EB7824">
        <w:rPr>
          <w:rFonts w:ascii="Times New Roman" w:hAnsi="Times New Roman"/>
          <w:sz w:val="24"/>
          <w:szCs w:val="24"/>
          <w:lang w:val="en-US"/>
        </w:rPr>
        <w:t> </w:t>
      </w:r>
      <w:r w:rsidRPr="00EB7824">
        <w:rPr>
          <w:rFonts w:ascii="Times New Roman" w:hAnsi="Times New Roman"/>
          <w:sz w:val="24"/>
          <w:szCs w:val="24"/>
          <w:lang w:val="ru-RU"/>
        </w:rPr>
        <w:t>система, както и на техническата, и инженерната инфраструктура оказват пряко</w:t>
      </w:r>
      <w:r w:rsidRPr="00EB7824">
        <w:rPr>
          <w:rFonts w:ascii="Times New Roman" w:hAnsi="Times New Roman"/>
          <w:sz w:val="24"/>
          <w:szCs w:val="24"/>
          <w:lang w:val="en-US"/>
        </w:rPr>
        <w:t> </w:t>
      </w:r>
      <w:r w:rsidRPr="00EB7824">
        <w:rPr>
          <w:rFonts w:ascii="Times New Roman" w:hAnsi="Times New Roman"/>
          <w:sz w:val="24"/>
          <w:szCs w:val="24"/>
          <w:lang w:val="ru-RU"/>
        </w:rPr>
        <w:t>въздействие върху цялостното социално-икономическо развитие на общината. В много</w:t>
      </w:r>
      <w:r w:rsidRPr="00EB7824">
        <w:rPr>
          <w:rFonts w:ascii="Times New Roman" w:hAnsi="Times New Roman"/>
          <w:sz w:val="24"/>
          <w:szCs w:val="24"/>
          <w:lang w:val="en-US"/>
        </w:rPr>
        <w:t> </w:t>
      </w:r>
      <w:r w:rsidRPr="00EB7824">
        <w:rPr>
          <w:rFonts w:ascii="Times New Roman" w:hAnsi="Times New Roman"/>
          <w:sz w:val="24"/>
          <w:szCs w:val="24"/>
          <w:lang w:val="ru-RU"/>
        </w:rPr>
        <w:t xml:space="preserve">случаи наличието на изградена инженерна инфраструктура </w:t>
      </w:r>
      <w:r w:rsidRPr="00EB7824">
        <w:rPr>
          <w:rFonts w:ascii="Times New Roman" w:hAnsi="Times New Roman"/>
          <w:sz w:val="24"/>
          <w:szCs w:val="24"/>
        </w:rPr>
        <w:t>е</w:t>
      </w:r>
      <w:r w:rsidRPr="00EB7824">
        <w:rPr>
          <w:rFonts w:ascii="Times New Roman" w:hAnsi="Times New Roman"/>
          <w:sz w:val="24"/>
          <w:szCs w:val="24"/>
          <w:lang w:val="ru-RU"/>
        </w:rPr>
        <w:t xml:space="preserve"> важен фактор за привличане</w:t>
      </w:r>
      <w:r w:rsidRPr="00EB7824">
        <w:rPr>
          <w:rFonts w:ascii="Times New Roman" w:hAnsi="Times New Roman"/>
          <w:sz w:val="24"/>
          <w:szCs w:val="24"/>
          <w:lang w:val="en-US"/>
        </w:rPr>
        <w:t> </w:t>
      </w:r>
      <w:r w:rsidRPr="00EB7824">
        <w:rPr>
          <w:rFonts w:ascii="Times New Roman" w:hAnsi="Times New Roman"/>
          <w:sz w:val="24"/>
          <w:szCs w:val="24"/>
          <w:lang w:val="ru-RU"/>
        </w:rPr>
        <w:t>на инвестиции в сферата на строителството, туризма, промишлеността и други области на</w:t>
      </w:r>
      <w:r w:rsidRPr="00EB7824">
        <w:rPr>
          <w:rFonts w:ascii="Times New Roman" w:hAnsi="Times New Roman"/>
          <w:sz w:val="24"/>
          <w:szCs w:val="24"/>
          <w:lang w:val="en-US"/>
        </w:rPr>
        <w:t> </w:t>
      </w:r>
      <w:r w:rsidRPr="00EB7824">
        <w:rPr>
          <w:rFonts w:ascii="Times New Roman" w:hAnsi="Times New Roman"/>
          <w:sz w:val="24"/>
          <w:szCs w:val="24"/>
          <w:lang w:val="ru-RU"/>
        </w:rPr>
        <w:t>икономиката.</w:t>
      </w:r>
      <w:r w:rsidRPr="00EB7824">
        <w:rPr>
          <w:rFonts w:ascii="Times New Roman" w:hAnsi="Times New Roman"/>
          <w:sz w:val="24"/>
          <w:szCs w:val="24"/>
          <w:lang w:val="en-US"/>
        </w:rPr>
        <w:t> </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 xml:space="preserve">Ключово условие за по-нататъшен растеж и развитие на гр. София е достъпността и свързаността на града, което води и до растеж на икономиката. Въпреки значителните по размер инвестиции през последните години в подобряване на системата за градски транспорт, през последното десетилетие степента на моторизация нараства непрекъснато. Това, от своя страна, води до увеличаване на задръстванията, замърсяването, емисиите парникови газове, шум и все по-голямо обществено пространство заето от автомобили. По последни данни броят на регистрираните моторни превозни средства на територията на Столична община е 964 344, от които 851 584 са леки автомобили, а тежките са 112 760. Степента на моторизация на </w:t>
      </w:r>
      <w:r w:rsidR="00840060">
        <w:rPr>
          <w:rFonts w:ascii="Times New Roman" w:hAnsi="Times New Roman"/>
          <w:sz w:val="24"/>
          <w:szCs w:val="24"/>
        </w:rPr>
        <w:t xml:space="preserve">населението в </w:t>
      </w:r>
      <w:r w:rsidRPr="00EB7824">
        <w:rPr>
          <w:rFonts w:ascii="Times New Roman" w:hAnsi="Times New Roman"/>
          <w:sz w:val="24"/>
          <w:szCs w:val="24"/>
        </w:rPr>
        <w:t>София (528 автомобила на 1 000 жители) е по-висока от тази във Виена (370 автомобила на 1 000 души към 2016 г.) и Берлин (327 автомобила към 1 000 души за 2013 г.)</w:t>
      </w:r>
      <w:r w:rsidR="002F2006" w:rsidRPr="00EB7824">
        <w:rPr>
          <w:rFonts w:ascii="Times New Roman" w:hAnsi="Times New Roman"/>
          <w:sz w:val="24"/>
          <w:szCs w:val="24"/>
        </w:rPr>
        <w:t>. Така</w:t>
      </w:r>
      <w:r w:rsidRPr="00EB7824">
        <w:rPr>
          <w:rFonts w:ascii="Times New Roman" w:hAnsi="Times New Roman"/>
          <w:sz w:val="24"/>
          <w:szCs w:val="24"/>
        </w:rPr>
        <w:t xml:space="preserve"> се оказва, че всеки втори жител н</w:t>
      </w:r>
      <w:r w:rsidR="000970EB" w:rsidRPr="00EB7824">
        <w:rPr>
          <w:rFonts w:ascii="Times New Roman" w:hAnsi="Times New Roman"/>
          <w:sz w:val="24"/>
          <w:szCs w:val="24"/>
        </w:rPr>
        <w:t>а столицата притежава автомобил</w:t>
      </w:r>
      <w:r w:rsidRPr="00EB7824">
        <w:rPr>
          <w:rFonts w:ascii="Times New Roman" w:hAnsi="Times New Roman"/>
          <w:sz w:val="24"/>
          <w:szCs w:val="24"/>
        </w:rPr>
        <w:t xml:space="preserve">. Увеличеният автомобилен трафик прави пешеходното движение и колоезденето по-трудни, неприятни и дори опасни. Автомобилното движение заема дял от над 30% от всички пътувания в рамките на града при спадащ дял на обществения транспорт. </w:t>
      </w:r>
    </w:p>
    <w:p w:rsidR="004C16EE" w:rsidRDefault="004C16EE" w:rsidP="001508D9">
      <w:pPr>
        <w:ind w:firstLine="708"/>
        <w:jc w:val="both"/>
        <w:rPr>
          <w:rFonts w:ascii="Times New Roman" w:hAnsi="Times New Roman"/>
          <w:sz w:val="24"/>
          <w:szCs w:val="24"/>
        </w:rPr>
      </w:pPr>
      <w:r w:rsidRPr="00EB7824">
        <w:rPr>
          <w:rFonts w:ascii="Times New Roman" w:hAnsi="Times New Roman"/>
          <w:sz w:val="24"/>
          <w:szCs w:val="24"/>
        </w:rPr>
        <w:t>Въпреки че общественият транспорт все още заема значителна част от транспорта на София автомобилното движение (</w:t>
      </w:r>
      <w:r w:rsidR="00A61738" w:rsidRPr="00EB7824">
        <w:rPr>
          <w:rFonts w:ascii="Times New Roman" w:hAnsi="Times New Roman"/>
          <w:sz w:val="24"/>
          <w:szCs w:val="24"/>
        </w:rPr>
        <w:t xml:space="preserve">както </w:t>
      </w:r>
      <w:r w:rsidRPr="00EB7824">
        <w:rPr>
          <w:rFonts w:ascii="Times New Roman" w:hAnsi="Times New Roman"/>
          <w:sz w:val="24"/>
          <w:szCs w:val="24"/>
        </w:rPr>
        <w:t xml:space="preserve">автомобилите в движение, така и паркираните автомобили) се превръща в доминиращ фактор на много места в столицата, както в центъра, така и в градските структури извън него. Следващата фигура показва териториалното разпределение на градските центрове (включително зони заети предимно от офиси, образователни, търговски и медицински структури). </w:t>
      </w:r>
    </w:p>
    <w:p w:rsidR="004848ED" w:rsidRPr="00EB7824" w:rsidRDefault="004848ED" w:rsidP="001508D9">
      <w:pPr>
        <w:ind w:firstLine="708"/>
        <w:jc w:val="both"/>
        <w:rPr>
          <w:rFonts w:ascii="Times New Roman" w:hAnsi="Times New Roman"/>
          <w:sz w:val="24"/>
          <w:szCs w:val="24"/>
        </w:rPr>
      </w:pPr>
    </w:p>
    <w:p w:rsidR="004C16EE" w:rsidRPr="00EB7824" w:rsidRDefault="00C87F4D" w:rsidP="001508D9">
      <w:pPr>
        <w:jc w:val="right"/>
        <w:rPr>
          <w:rFonts w:ascii="Times New Roman" w:hAnsi="Times New Roman"/>
          <w:sz w:val="24"/>
          <w:szCs w:val="24"/>
        </w:rPr>
      </w:pPr>
      <w:r w:rsidRPr="00EB7824">
        <w:rPr>
          <w:rFonts w:ascii="Times New Roman" w:hAnsi="Times New Roman"/>
          <w:noProof/>
          <w:sz w:val="24"/>
          <w:szCs w:val="24"/>
          <w:lang w:eastAsia="bg-BG"/>
        </w:rPr>
        <w:lastRenderedPageBreak/>
        <w:drawing>
          <wp:inline distT="0" distB="0" distL="0" distR="0">
            <wp:extent cx="5107940" cy="3247390"/>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7940" cy="3247390"/>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2"/>
        <w:gridCol w:w="1761"/>
        <w:gridCol w:w="1142"/>
        <w:gridCol w:w="1784"/>
      </w:tblGrid>
      <w:tr w:rsidR="004C16EE" w:rsidRPr="00EB7824" w:rsidTr="004C16EE">
        <w:trPr>
          <w:trHeight w:val="1029"/>
          <w:jc w:val="center"/>
        </w:trPr>
        <w:tc>
          <w:tcPr>
            <w:tcW w:w="1142" w:type="dxa"/>
            <w:shd w:val="clear" w:color="auto" w:fill="008000"/>
          </w:tcPr>
          <w:p w:rsidR="004C16EE" w:rsidRPr="00EB7824" w:rsidRDefault="004C16EE" w:rsidP="001508D9">
            <w:pPr>
              <w:jc w:val="both"/>
              <w:rPr>
                <w:rFonts w:ascii="Times New Roman" w:hAnsi="Times New Roman"/>
                <w:sz w:val="24"/>
                <w:szCs w:val="24"/>
              </w:rPr>
            </w:pPr>
          </w:p>
        </w:tc>
        <w:tc>
          <w:tcPr>
            <w:tcW w:w="1661" w:type="dxa"/>
          </w:tcPr>
          <w:p w:rsidR="004C16EE" w:rsidRPr="00EB7824" w:rsidRDefault="004C16EE" w:rsidP="001508D9">
            <w:pPr>
              <w:jc w:val="both"/>
              <w:rPr>
                <w:rFonts w:ascii="Times New Roman" w:hAnsi="Times New Roman"/>
                <w:sz w:val="24"/>
                <w:szCs w:val="24"/>
              </w:rPr>
            </w:pPr>
            <w:r w:rsidRPr="00EB7824">
              <w:rPr>
                <w:rFonts w:ascii="Times New Roman" w:hAnsi="Times New Roman"/>
                <w:sz w:val="24"/>
                <w:szCs w:val="24"/>
              </w:rPr>
              <w:t>Образователни и научни центрове</w:t>
            </w:r>
          </w:p>
        </w:tc>
        <w:tc>
          <w:tcPr>
            <w:tcW w:w="1142" w:type="dxa"/>
            <w:shd w:val="clear" w:color="auto" w:fill="FF0000"/>
          </w:tcPr>
          <w:p w:rsidR="004C16EE" w:rsidRPr="00EB7824" w:rsidRDefault="004C16EE" w:rsidP="001508D9">
            <w:pPr>
              <w:jc w:val="both"/>
              <w:rPr>
                <w:rFonts w:ascii="Times New Roman" w:hAnsi="Times New Roman"/>
                <w:sz w:val="24"/>
                <w:szCs w:val="24"/>
              </w:rPr>
            </w:pPr>
          </w:p>
        </w:tc>
        <w:tc>
          <w:tcPr>
            <w:tcW w:w="1328" w:type="dxa"/>
          </w:tcPr>
          <w:p w:rsidR="004C16EE" w:rsidRPr="00EB7824" w:rsidRDefault="004C16EE" w:rsidP="001508D9">
            <w:pPr>
              <w:jc w:val="both"/>
              <w:rPr>
                <w:rFonts w:ascii="Times New Roman" w:hAnsi="Times New Roman"/>
                <w:sz w:val="24"/>
                <w:szCs w:val="24"/>
              </w:rPr>
            </w:pPr>
            <w:r w:rsidRPr="00EB7824">
              <w:rPr>
                <w:rFonts w:ascii="Times New Roman" w:hAnsi="Times New Roman"/>
                <w:sz w:val="24"/>
                <w:szCs w:val="24"/>
              </w:rPr>
              <w:t>Центрове за здравеопазване и социални грижи</w:t>
            </w:r>
          </w:p>
        </w:tc>
      </w:tr>
      <w:tr w:rsidR="004C16EE" w:rsidRPr="00EB7824" w:rsidTr="004C16EE">
        <w:trPr>
          <w:trHeight w:val="960"/>
          <w:jc w:val="center"/>
        </w:trPr>
        <w:tc>
          <w:tcPr>
            <w:tcW w:w="1142" w:type="dxa"/>
            <w:shd w:val="clear" w:color="auto" w:fill="0000FF"/>
          </w:tcPr>
          <w:p w:rsidR="004C16EE" w:rsidRPr="00EB7824" w:rsidRDefault="004C16EE" w:rsidP="001508D9">
            <w:pPr>
              <w:jc w:val="both"/>
              <w:rPr>
                <w:rFonts w:ascii="Times New Roman" w:hAnsi="Times New Roman"/>
                <w:sz w:val="24"/>
                <w:szCs w:val="24"/>
              </w:rPr>
            </w:pPr>
          </w:p>
        </w:tc>
        <w:tc>
          <w:tcPr>
            <w:tcW w:w="1661" w:type="dxa"/>
          </w:tcPr>
          <w:p w:rsidR="004C16EE" w:rsidRPr="00EB7824" w:rsidRDefault="004C16EE" w:rsidP="001508D9">
            <w:pPr>
              <w:jc w:val="both"/>
              <w:rPr>
                <w:rFonts w:ascii="Times New Roman" w:hAnsi="Times New Roman"/>
                <w:sz w:val="24"/>
                <w:szCs w:val="24"/>
              </w:rPr>
            </w:pPr>
            <w:r w:rsidRPr="00EB7824">
              <w:rPr>
                <w:rFonts w:ascii="Times New Roman" w:hAnsi="Times New Roman"/>
                <w:sz w:val="24"/>
                <w:szCs w:val="24"/>
              </w:rPr>
              <w:t>Културни и религиозни центрове</w:t>
            </w:r>
          </w:p>
        </w:tc>
        <w:tc>
          <w:tcPr>
            <w:tcW w:w="1142" w:type="dxa"/>
            <w:shd w:val="clear" w:color="auto" w:fill="CC99FF"/>
          </w:tcPr>
          <w:p w:rsidR="004C16EE" w:rsidRPr="00EB7824" w:rsidRDefault="004C16EE" w:rsidP="001508D9">
            <w:pPr>
              <w:jc w:val="both"/>
              <w:rPr>
                <w:rFonts w:ascii="Times New Roman" w:hAnsi="Times New Roman"/>
                <w:sz w:val="24"/>
                <w:szCs w:val="24"/>
              </w:rPr>
            </w:pPr>
          </w:p>
        </w:tc>
        <w:tc>
          <w:tcPr>
            <w:tcW w:w="1328" w:type="dxa"/>
          </w:tcPr>
          <w:p w:rsidR="004C16EE" w:rsidRPr="00EB7824" w:rsidRDefault="004C16EE" w:rsidP="001508D9">
            <w:pPr>
              <w:jc w:val="both"/>
              <w:rPr>
                <w:rFonts w:ascii="Times New Roman" w:hAnsi="Times New Roman"/>
                <w:sz w:val="24"/>
                <w:szCs w:val="24"/>
              </w:rPr>
            </w:pPr>
            <w:r w:rsidRPr="00EB7824">
              <w:rPr>
                <w:rFonts w:ascii="Times New Roman" w:hAnsi="Times New Roman"/>
                <w:sz w:val="24"/>
                <w:szCs w:val="24"/>
              </w:rPr>
              <w:t>Търговски и обслужващи центрове</w:t>
            </w:r>
          </w:p>
        </w:tc>
      </w:tr>
    </w:tbl>
    <w:p w:rsidR="004C16EE" w:rsidRDefault="000B59B0" w:rsidP="001508D9">
      <w:pPr>
        <w:jc w:val="center"/>
        <w:rPr>
          <w:rFonts w:ascii="Times New Roman" w:hAnsi="Times New Roman"/>
          <w:b/>
          <w:sz w:val="24"/>
          <w:szCs w:val="24"/>
        </w:rPr>
      </w:pPr>
      <w:r w:rsidRPr="00EB7824">
        <w:rPr>
          <w:rFonts w:ascii="Times New Roman" w:hAnsi="Times New Roman"/>
          <w:b/>
          <w:sz w:val="24"/>
          <w:szCs w:val="24"/>
        </w:rPr>
        <w:t xml:space="preserve">Фиг. 2 </w:t>
      </w:r>
    </w:p>
    <w:p w:rsidR="004848ED" w:rsidRPr="00EB7824" w:rsidRDefault="004848ED" w:rsidP="001508D9">
      <w:pPr>
        <w:jc w:val="center"/>
        <w:rPr>
          <w:rFonts w:ascii="Times New Roman" w:hAnsi="Times New Roman"/>
          <w:b/>
          <w:sz w:val="24"/>
          <w:szCs w:val="24"/>
        </w:rPr>
      </w:pP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Историческото развитие на София е довело до оформянето на централно ядро в града с огромен функционален потенциал, което характеризира структурата като подчертано моноцентрична. Вследствие на тази моноцентричност на пространствената структура се е развила и конфигурацията на първостепенната улична мрежа, следвайки логиката на развитието и обслужването на централното ядро, обикаляйки го с концентрични улични пръстени, пресичани от радиални трасета, които водят транспортните потоци към централното ядро. Първостепенната улична мрежа има, с някои малки изключения</w:t>
      </w:r>
      <w:r w:rsidR="004848ED">
        <w:rPr>
          <w:rFonts w:ascii="Times New Roman" w:hAnsi="Times New Roman"/>
          <w:sz w:val="24"/>
          <w:szCs w:val="24"/>
        </w:rPr>
        <w:t>,</w:t>
      </w:r>
      <w:r w:rsidRPr="00EB7824">
        <w:rPr>
          <w:rFonts w:ascii="Times New Roman" w:hAnsi="Times New Roman"/>
          <w:sz w:val="24"/>
          <w:szCs w:val="24"/>
        </w:rPr>
        <w:t xml:space="preserve"> недоизградена рингово-радиална конфигурация, тоест концентрични наслагващия се улични пръстени около централното ядро на града и излизащи от ядрото улици-радиуси (лъчи от ядрото към периферията), които пресичат концентричните улични пръстени. Всички транспортно-комуникационни мрежи са предпоставка или резултат от развитието на пространствената структура на града и поради това най-пряко се влияят или въздействат върху нейното формиране. </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 xml:space="preserve">Ринговите (пръстените) улици служат за </w:t>
      </w:r>
      <w:r w:rsidRPr="00EB7824">
        <w:rPr>
          <w:rFonts w:ascii="Times New Roman" w:hAnsi="Times New Roman"/>
          <w:sz w:val="24"/>
          <w:szCs w:val="24"/>
          <w:u w:val="single"/>
        </w:rPr>
        <w:t>разпределител</w:t>
      </w:r>
      <w:r w:rsidRPr="00EB7824">
        <w:rPr>
          <w:rFonts w:ascii="Times New Roman" w:hAnsi="Times New Roman"/>
          <w:sz w:val="24"/>
          <w:szCs w:val="24"/>
        </w:rPr>
        <w:t xml:space="preserve"> на транспортните потоци от радиалните направления. В момента, колкото транспортните потоци навлизат по-навътре към ядрото, толкова и интензивността им става по-висока, докато тя стигне до </w:t>
      </w:r>
      <w:r w:rsidR="00840060">
        <w:rPr>
          <w:rFonts w:ascii="Times New Roman" w:hAnsi="Times New Roman"/>
          <w:sz w:val="24"/>
          <w:szCs w:val="24"/>
        </w:rPr>
        <w:t>претоварване</w:t>
      </w:r>
      <w:r w:rsidRPr="00EB7824">
        <w:rPr>
          <w:rFonts w:ascii="Times New Roman" w:hAnsi="Times New Roman"/>
          <w:sz w:val="24"/>
          <w:szCs w:val="24"/>
        </w:rPr>
        <w:t xml:space="preserve"> на движението в централното ядро:</w:t>
      </w:r>
    </w:p>
    <w:p w:rsidR="004C16EE" w:rsidRPr="00EB7824" w:rsidRDefault="00A0775A" w:rsidP="007C7BF1">
      <w:pPr>
        <w:numPr>
          <w:ilvl w:val="0"/>
          <w:numId w:val="88"/>
        </w:numPr>
        <w:jc w:val="both"/>
        <w:rPr>
          <w:rFonts w:ascii="Times New Roman" w:hAnsi="Times New Roman"/>
          <w:sz w:val="24"/>
          <w:szCs w:val="24"/>
        </w:rPr>
      </w:pPr>
      <w:r w:rsidRPr="00EB7824">
        <w:rPr>
          <w:rFonts w:ascii="Times New Roman" w:hAnsi="Times New Roman"/>
          <w:sz w:val="24"/>
          <w:szCs w:val="24"/>
        </w:rPr>
        <w:t>общата дължина на уличната мреж</w:t>
      </w:r>
      <w:r w:rsidR="004C16EE" w:rsidRPr="00EB7824">
        <w:rPr>
          <w:rFonts w:ascii="Times New Roman" w:hAnsi="Times New Roman"/>
          <w:sz w:val="24"/>
          <w:szCs w:val="24"/>
        </w:rPr>
        <w:t>а е около 3 400 км, като първостепенната улична прежда е 428 км.;</w:t>
      </w:r>
    </w:p>
    <w:p w:rsidR="004C16EE" w:rsidRPr="00EB7824" w:rsidRDefault="004C16EE" w:rsidP="007C7BF1">
      <w:pPr>
        <w:numPr>
          <w:ilvl w:val="0"/>
          <w:numId w:val="88"/>
        </w:numPr>
        <w:jc w:val="both"/>
        <w:rPr>
          <w:rFonts w:ascii="Times New Roman" w:hAnsi="Times New Roman"/>
          <w:sz w:val="24"/>
          <w:szCs w:val="24"/>
        </w:rPr>
      </w:pPr>
      <w:r w:rsidRPr="00EB7824">
        <w:rPr>
          <w:rFonts w:ascii="Times New Roman" w:hAnsi="Times New Roman"/>
          <w:sz w:val="24"/>
          <w:szCs w:val="24"/>
        </w:rPr>
        <w:t>петте основни входно-изходни магистрали са естествено продължение на пътищата от републиканската пътна мрежа. Заедно с тях във формирането на първостепенната улична мрежа участват и ринговите (кръгообразни) трасета, придаващи радиално-кръговия характер на мрежата);</w:t>
      </w:r>
    </w:p>
    <w:p w:rsidR="004C16EE" w:rsidRPr="00EB7824" w:rsidRDefault="004C16EE" w:rsidP="007C7BF1">
      <w:pPr>
        <w:numPr>
          <w:ilvl w:val="0"/>
          <w:numId w:val="88"/>
        </w:numPr>
        <w:jc w:val="both"/>
        <w:rPr>
          <w:rFonts w:ascii="Times New Roman" w:hAnsi="Times New Roman"/>
          <w:sz w:val="24"/>
          <w:szCs w:val="24"/>
        </w:rPr>
      </w:pPr>
      <w:r w:rsidRPr="00EB7824">
        <w:rPr>
          <w:rFonts w:ascii="Times New Roman" w:hAnsi="Times New Roman"/>
          <w:sz w:val="24"/>
          <w:szCs w:val="24"/>
        </w:rPr>
        <w:lastRenderedPageBreak/>
        <w:t>общата плътност</w:t>
      </w:r>
      <w:r w:rsidR="0076240B" w:rsidRPr="00EB7824">
        <w:rPr>
          <w:rFonts w:ascii="Times New Roman" w:hAnsi="Times New Roman"/>
          <w:sz w:val="24"/>
          <w:szCs w:val="24"/>
        </w:rPr>
        <w:t xml:space="preserve"> на първостепенната улична мреж</w:t>
      </w:r>
      <w:r w:rsidRPr="00EB7824">
        <w:rPr>
          <w:rFonts w:ascii="Times New Roman" w:hAnsi="Times New Roman"/>
          <w:sz w:val="24"/>
          <w:szCs w:val="24"/>
        </w:rPr>
        <w:t>а е 2,53 км/</w:t>
      </w:r>
      <w:r w:rsidR="00253373" w:rsidRPr="00253373">
        <w:rPr>
          <w:rFonts w:ascii="Times New Roman" w:hAnsi="Times New Roman"/>
          <w:sz w:val="24"/>
          <w:szCs w:val="24"/>
        </w:rPr>
        <w:t>км</w:t>
      </w:r>
      <w:r w:rsidR="00253373" w:rsidRPr="00253373">
        <w:rPr>
          <w:rFonts w:ascii="Times New Roman" w:hAnsi="Times New Roman"/>
          <w:sz w:val="24"/>
          <w:szCs w:val="24"/>
          <w:vertAlign w:val="superscript"/>
        </w:rPr>
        <w:t>2</w:t>
      </w:r>
      <w:r w:rsidRPr="00EB7824">
        <w:rPr>
          <w:rFonts w:ascii="Times New Roman" w:hAnsi="Times New Roman"/>
          <w:sz w:val="24"/>
          <w:szCs w:val="24"/>
        </w:rPr>
        <w:t xml:space="preserve"> при дължина от 428 км и площ 167 </w:t>
      </w:r>
      <w:r w:rsidR="00253373" w:rsidRPr="00253373">
        <w:rPr>
          <w:rFonts w:ascii="Times New Roman" w:hAnsi="Times New Roman"/>
          <w:sz w:val="24"/>
          <w:szCs w:val="24"/>
        </w:rPr>
        <w:t>км</w:t>
      </w:r>
      <w:r w:rsidR="00253373" w:rsidRPr="00253373">
        <w:rPr>
          <w:rFonts w:ascii="Times New Roman" w:hAnsi="Times New Roman"/>
          <w:sz w:val="24"/>
          <w:szCs w:val="24"/>
          <w:vertAlign w:val="superscript"/>
        </w:rPr>
        <w:t>2</w:t>
      </w:r>
      <w:r w:rsidRPr="00EB7824">
        <w:rPr>
          <w:rFonts w:ascii="Times New Roman" w:hAnsi="Times New Roman"/>
          <w:sz w:val="24"/>
          <w:szCs w:val="24"/>
        </w:rPr>
        <w:t xml:space="preserve">. </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Според макроструктурата си</w:t>
      </w:r>
      <w:r w:rsidR="00E55398">
        <w:rPr>
          <w:rFonts w:ascii="Times New Roman" w:hAnsi="Times New Roman"/>
          <w:sz w:val="24"/>
          <w:szCs w:val="24"/>
        </w:rPr>
        <w:t>,</w:t>
      </w:r>
      <w:r w:rsidRPr="00EB7824">
        <w:rPr>
          <w:rFonts w:ascii="Times New Roman" w:hAnsi="Times New Roman"/>
          <w:sz w:val="24"/>
          <w:szCs w:val="24"/>
        </w:rPr>
        <w:t xml:space="preserve"> гр. София може да се определи като компактен град с радиално-кръгова структура. Наред с разрастването на града по основните радиални направления, са планирани и частично реализирани кръгови, респ. рингови трасета, осъществяващи връзки между отделните квартали по периферията. Липсата на тези рингови и тангенциални трасета, които да изтеглят автомобилното движене извън центъра към периферията на града, пречат да се създаде структура, която да позволи развитието на вторичните градски центрове, както е в </w:t>
      </w:r>
      <w:r w:rsidR="0076240B" w:rsidRPr="00EB7824">
        <w:rPr>
          <w:rFonts w:ascii="Times New Roman" w:hAnsi="Times New Roman"/>
          <w:sz w:val="24"/>
          <w:szCs w:val="24"/>
        </w:rPr>
        <w:t>предвижданията</w:t>
      </w:r>
      <w:r w:rsidRPr="00EB7824">
        <w:rPr>
          <w:rFonts w:ascii="Times New Roman" w:hAnsi="Times New Roman"/>
          <w:sz w:val="24"/>
          <w:szCs w:val="24"/>
        </w:rPr>
        <w:t xml:space="preserve"> на Общия устройствен план</w:t>
      </w:r>
      <w:r w:rsidR="000970EB" w:rsidRPr="00EB7824">
        <w:rPr>
          <w:rFonts w:ascii="Times New Roman" w:hAnsi="Times New Roman"/>
          <w:sz w:val="24"/>
          <w:szCs w:val="24"/>
        </w:rPr>
        <w:t xml:space="preserve"> на града</w:t>
      </w:r>
      <w:r w:rsidRPr="00EB7824">
        <w:rPr>
          <w:rFonts w:ascii="Times New Roman" w:hAnsi="Times New Roman"/>
          <w:sz w:val="24"/>
          <w:szCs w:val="24"/>
        </w:rPr>
        <w:t>. В пространствената структура на днешна София ясно се различават няколко концентрични зони, в зависимост от историческия етап на урбанизиране на територията и характера на застрояването.</w:t>
      </w:r>
    </w:p>
    <w:p w:rsidR="004C16EE" w:rsidRPr="00EB7824" w:rsidRDefault="00C87F4D" w:rsidP="001508D9">
      <w:pPr>
        <w:jc w:val="center"/>
        <w:rPr>
          <w:rFonts w:ascii="Times New Roman" w:hAnsi="Times New Roman"/>
          <w:sz w:val="24"/>
          <w:szCs w:val="24"/>
        </w:rPr>
      </w:pPr>
      <w:r w:rsidRPr="00EB7824">
        <w:rPr>
          <w:rFonts w:ascii="Times New Roman" w:hAnsi="Times New Roman"/>
          <w:noProof/>
          <w:sz w:val="24"/>
          <w:szCs w:val="24"/>
          <w:lang w:eastAsia="bg-BG"/>
        </w:rPr>
        <w:drawing>
          <wp:inline distT="0" distB="0" distL="0" distR="0">
            <wp:extent cx="5754370" cy="299529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4370" cy="2995295"/>
                    </a:xfrm>
                    <a:prstGeom prst="rect">
                      <a:avLst/>
                    </a:prstGeom>
                    <a:noFill/>
                    <a:ln>
                      <a:noFill/>
                    </a:ln>
                  </pic:spPr>
                </pic:pic>
              </a:graphicData>
            </a:graphic>
          </wp:inline>
        </w:drawing>
      </w:r>
    </w:p>
    <w:p w:rsidR="004C16EE" w:rsidRPr="00EB7824" w:rsidRDefault="004C16EE" w:rsidP="007C7BF1">
      <w:pPr>
        <w:numPr>
          <w:ilvl w:val="0"/>
          <w:numId w:val="89"/>
        </w:numPr>
        <w:jc w:val="both"/>
        <w:rPr>
          <w:rFonts w:ascii="Times New Roman" w:hAnsi="Times New Roman"/>
          <w:sz w:val="24"/>
          <w:szCs w:val="24"/>
        </w:rPr>
      </w:pPr>
      <w:r w:rsidRPr="006E0CAD">
        <w:rPr>
          <w:rFonts w:ascii="Times New Roman" w:hAnsi="Times New Roman"/>
          <w:b/>
          <w:i/>
          <w:sz w:val="24"/>
          <w:szCs w:val="24"/>
        </w:rPr>
        <w:t>Централно ядро</w:t>
      </w:r>
      <w:r w:rsidRPr="00EB7824">
        <w:rPr>
          <w:rFonts w:ascii="Times New Roman" w:hAnsi="Times New Roman"/>
          <w:sz w:val="24"/>
          <w:szCs w:val="24"/>
        </w:rPr>
        <w:t xml:space="preserve"> – територията, ограничена от първи градски ринг, която съвпада с историческия градски център. Тази зона е под-зона на централната градска част.</w:t>
      </w:r>
    </w:p>
    <w:p w:rsidR="004C16EE" w:rsidRPr="00EB7824" w:rsidRDefault="004C16EE" w:rsidP="007C7BF1">
      <w:pPr>
        <w:numPr>
          <w:ilvl w:val="0"/>
          <w:numId w:val="89"/>
        </w:numPr>
        <w:jc w:val="both"/>
        <w:rPr>
          <w:rFonts w:ascii="Times New Roman" w:hAnsi="Times New Roman"/>
          <w:sz w:val="24"/>
          <w:szCs w:val="24"/>
        </w:rPr>
      </w:pPr>
      <w:r w:rsidRPr="006E0CAD">
        <w:rPr>
          <w:rFonts w:ascii="Times New Roman" w:hAnsi="Times New Roman"/>
          <w:b/>
          <w:i/>
          <w:sz w:val="24"/>
          <w:szCs w:val="24"/>
        </w:rPr>
        <w:t>Централна градска част</w:t>
      </w:r>
      <w:r w:rsidRPr="00EB7824">
        <w:rPr>
          <w:rFonts w:ascii="Times New Roman" w:hAnsi="Times New Roman"/>
          <w:sz w:val="24"/>
          <w:szCs w:val="24"/>
        </w:rPr>
        <w:t xml:space="preserve"> – територията, ограничена от втори градски ринг, концентрираща административно-управленски и представителни функции от общоградско и национално значение, както и значителен процент жилищни функции.</w:t>
      </w:r>
    </w:p>
    <w:p w:rsidR="004C16EE" w:rsidRPr="00EB7824" w:rsidRDefault="004C16EE" w:rsidP="007C7BF1">
      <w:pPr>
        <w:numPr>
          <w:ilvl w:val="0"/>
          <w:numId w:val="89"/>
        </w:numPr>
        <w:jc w:val="both"/>
        <w:rPr>
          <w:rFonts w:ascii="Times New Roman" w:hAnsi="Times New Roman"/>
          <w:sz w:val="24"/>
          <w:szCs w:val="24"/>
        </w:rPr>
      </w:pPr>
      <w:r w:rsidRPr="006E0CAD">
        <w:rPr>
          <w:rFonts w:ascii="Times New Roman" w:hAnsi="Times New Roman"/>
          <w:b/>
          <w:i/>
          <w:sz w:val="24"/>
          <w:szCs w:val="24"/>
        </w:rPr>
        <w:t>Вътрешен град</w:t>
      </w:r>
      <w:r w:rsidRPr="00EB7824">
        <w:rPr>
          <w:rFonts w:ascii="Times New Roman" w:hAnsi="Times New Roman"/>
          <w:sz w:val="24"/>
          <w:szCs w:val="24"/>
        </w:rPr>
        <w:t xml:space="preserve"> – териториите около централната градска част приблизително до старата околовръстна ж</w:t>
      </w:r>
      <w:r w:rsidR="00DB4579" w:rsidRPr="00EB7824">
        <w:rPr>
          <w:rFonts w:ascii="Times New Roman" w:hAnsi="Times New Roman"/>
          <w:sz w:val="24"/>
          <w:szCs w:val="24"/>
          <w:lang w:val="ru-RU"/>
        </w:rPr>
        <w:t>.</w:t>
      </w:r>
      <w:r w:rsidRPr="00EB7824">
        <w:rPr>
          <w:rFonts w:ascii="Times New Roman" w:hAnsi="Times New Roman"/>
          <w:sz w:val="24"/>
          <w:szCs w:val="24"/>
        </w:rPr>
        <w:t>п</w:t>
      </w:r>
      <w:r w:rsidR="00DB4579" w:rsidRPr="00EB7824">
        <w:rPr>
          <w:rFonts w:ascii="Times New Roman" w:hAnsi="Times New Roman"/>
          <w:sz w:val="24"/>
          <w:szCs w:val="24"/>
          <w:lang w:val="ru-RU"/>
        </w:rPr>
        <w:t>.</w:t>
      </w:r>
      <w:r w:rsidRPr="00EB7824">
        <w:rPr>
          <w:rFonts w:ascii="Times New Roman" w:hAnsi="Times New Roman"/>
          <w:sz w:val="24"/>
          <w:szCs w:val="24"/>
        </w:rPr>
        <w:t xml:space="preserve"> линия или трети градски ринг. Тези територии са  присъединени към града главно в периода между двете световни войни. Във вътрешния град съществува не малък дял промишлени територии, исторически обособили се около някогашния железопътен ареал, голяма част от които са загубили своите индустриални функции. Днес някои от тези бивши промишлени територии са обект на усилено преструктуриране и превръщането им в многофункционални жилищни и бизнес зони, поради доброто им местоположение и инфраструктурна обезпеченост. </w:t>
      </w:r>
    </w:p>
    <w:p w:rsidR="004C16EE" w:rsidRPr="00EB7824" w:rsidRDefault="004C16EE" w:rsidP="007C7BF1">
      <w:pPr>
        <w:numPr>
          <w:ilvl w:val="0"/>
          <w:numId w:val="89"/>
        </w:numPr>
        <w:jc w:val="both"/>
        <w:rPr>
          <w:rFonts w:ascii="Times New Roman" w:hAnsi="Times New Roman"/>
          <w:sz w:val="24"/>
          <w:szCs w:val="24"/>
        </w:rPr>
      </w:pPr>
      <w:r w:rsidRPr="006E0CAD">
        <w:rPr>
          <w:rFonts w:ascii="Times New Roman" w:hAnsi="Times New Roman"/>
          <w:b/>
          <w:i/>
          <w:sz w:val="24"/>
          <w:szCs w:val="24"/>
        </w:rPr>
        <w:t>Периферен град</w:t>
      </w:r>
      <w:r w:rsidRPr="00EB7824">
        <w:rPr>
          <w:rFonts w:ascii="Times New Roman" w:hAnsi="Times New Roman"/>
          <w:sz w:val="24"/>
          <w:szCs w:val="24"/>
        </w:rPr>
        <w:t xml:space="preserve"> – териториите, разположени между трети градски ринг и околовръстния път. Това е зоната, в която попадат повечето големи панелни жилищни комплекси, построени през 70-те </w:t>
      </w:r>
      <w:r w:rsidR="000970EB" w:rsidRPr="00EB7824">
        <w:rPr>
          <w:rFonts w:ascii="Times New Roman" w:hAnsi="Times New Roman"/>
          <w:sz w:val="24"/>
          <w:szCs w:val="24"/>
        </w:rPr>
        <w:t>и 80-те години на миналия век –</w:t>
      </w:r>
      <w:r w:rsidRPr="00EB7824">
        <w:rPr>
          <w:rFonts w:ascii="Times New Roman" w:hAnsi="Times New Roman"/>
          <w:sz w:val="24"/>
          <w:szCs w:val="24"/>
        </w:rPr>
        <w:t xml:space="preserve"> „Люлин“, „Младост“, „Дружба“, „Левски“, „Надежда“, „Овча купел“ и др. В южната част на тази зона са разположени и доскоро незастроени или слабо застроени територии, като кварталите „Манастирски ливади“, „Кръстова вада“, „Витоша“, „Малинова долина“, които в годините след 1989г. са обект на усилено жилищно строителство въпреки липсата на адекватна улична мрежа, инфраструктура и обществено обслужване. </w:t>
      </w:r>
    </w:p>
    <w:p w:rsidR="00EF7B12" w:rsidRPr="00EB7824" w:rsidRDefault="004C16EE" w:rsidP="007C7BF1">
      <w:pPr>
        <w:numPr>
          <w:ilvl w:val="0"/>
          <w:numId w:val="89"/>
        </w:numPr>
        <w:jc w:val="both"/>
        <w:rPr>
          <w:rFonts w:ascii="Times New Roman" w:hAnsi="Times New Roman"/>
          <w:sz w:val="24"/>
          <w:szCs w:val="24"/>
        </w:rPr>
      </w:pPr>
      <w:r w:rsidRPr="006E0CAD">
        <w:rPr>
          <w:rFonts w:ascii="Times New Roman" w:hAnsi="Times New Roman"/>
          <w:b/>
          <w:i/>
          <w:sz w:val="24"/>
          <w:szCs w:val="24"/>
        </w:rPr>
        <w:lastRenderedPageBreak/>
        <w:t>Околоградски район</w:t>
      </w:r>
      <w:r w:rsidRPr="00EB7824">
        <w:rPr>
          <w:rFonts w:ascii="Times New Roman" w:hAnsi="Times New Roman"/>
          <w:sz w:val="24"/>
          <w:szCs w:val="24"/>
        </w:rPr>
        <w:t xml:space="preserve"> – териториите в Столична община извън компактната част на града, някои от които са със статут на градски квартали, а други представляват самостоятелни селища. Жилищните територии в околоградския район са запазили до голяма степен характерния си облик – свободно дворно застрояване с ниска етажност, като единично в тях са изградени и по-високи сгради. Южните територии в околоградския район са обект на засилена инвестиционна активност и застрояване с индивидуални еднофамилни сгради и жилищни комплекси от затворен тип. Въпреки тази тенденция,  процесът на субурбанизация в София не е силно изразен и огромната част от населението на общ</w:t>
      </w:r>
      <w:r w:rsidR="00EF7B12" w:rsidRPr="00EB7824">
        <w:rPr>
          <w:rFonts w:ascii="Times New Roman" w:hAnsi="Times New Roman"/>
          <w:sz w:val="24"/>
          <w:szCs w:val="24"/>
        </w:rPr>
        <w:t>ината живее в компактния град.</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i/>
          <w:sz w:val="24"/>
          <w:szCs w:val="24"/>
          <w:u w:val="single"/>
        </w:rPr>
        <w:t>Вторият градски ринг</w:t>
      </w:r>
      <w:r w:rsidRPr="00EB7824">
        <w:rPr>
          <w:rFonts w:ascii="Times New Roman" w:hAnsi="Times New Roman"/>
          <w:sz w:val="24"/>
          <w:szCs w:val="24"/>
        </w:rPr>
        <w:t xml:space="preserve"> около централната градска част е с липсващ участък – т.нар. пробив „Данаил Николаев”. Най-проблематичен е </w:t>
      </w:r>
      <w:r w:rsidRPr="00EB7824">
        <w:rPr>
          <w:rFonts w:ascii="Times New Roman" w:hAnsi="Times New Roman"/>
          <w:i/>
          <w:sz w:val="24"/>
          <w:szCs w:val="24"/>
          <w:u w:val="single"/>
        </w:rPr>
        <w:t xml:space="preserve">Третият градски ринг </w:t>
      </w:r>
      <w:r w:rsidRPr="00EB7824">
        <w:rPr>
          <w:rFonts w:ascii="Times New Roman" w:hAnsi="Times New Roman"/>
          <w:sz w:val="24"/>
          <w:szCs w:val="24"/>
        </w:rPr>
        <w:t xml:space="preserve">– от него са изградени само отделни фрагменти (участък от бул. </w:t>
      </w:r>
      <w:r w:rsidR="00E55398">
        <w:rPr>
          <w:rFonts w:ascii="Times New Roman" w:hAnsi="Times New Roman"/>
          <w:sz w:val="24"/>
          <w:szCs w:val="24"/>
        </w:rPr>
        <w:t>„</w:t>
      </w:r>
      <w:r w:rsidRPr="00EB7824">
        <w:rPr>
          <w:rFonts w:ascii="Times New Roman" w:hAnsi="Times New Roman"/>
          <w:sz w:val="24"/>
          <w:szCs w:val="24"/>
        </w:rPr>
        <w:t>Тодор Каблешков</w:t>
      </w:r>
      <w:r w:rsidR="00E55398">
        <w:rPr>
          <w:rFonts w:ascii="Times New Roman" w:hAnsi="Times New Roman"/>
          <w:sz w:val="24"/>
          <w:szCs w:val="24"/>
        </w:rPr>
        <w:t>“</w:t>
      </w:r>
      <w:r w:rsidRPr="00EB7824">
        <w:rPr>
          <w:rFonts w:ascii="Times New Roman" w:hAnsi="Times New Roman"/>
          <w:sz w:val="24"/>
          <w:szCs w:val="24"/>
        </w:rPr>
        <w:t xml:space="preserve">, бул. ”Г.М. Димитров”, бул. ”Асен Йорданов”). Липсата на междинен ринг между централната градска част и околовръстния път води до това, че голяма част от далечните кореспонденции </w:t>
      </w:r>
      <w:r w:rsidRPr="00EB7824">
        <w:rPr>
          <w:rFonts w:ascii="Times New Roman" w:hAnsi="Times New Roman"/>
          <w:sz w:val="24"/>
          <w:szCs w:val="24"/>
          <w:u w:val="single"/>
        </w:rPr>
        <w:t xml:space="preserve">налагат преминаване </w:t>
      </w:r>
      <w:r w:rsidRPr="00EB7824">
        <w:rPr>
          <w:rFonts w:ascii="Times New Roman" w:hAnsi="Times New Roman"/>
          <w:sz w:val="24"/>
          <w:szCs w:val="24"/>
        </w:rPr>
        <w:t xml:space="preserve">през или в близост до центъра, което го натоварва допълнително с паразитен трафик. </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 xml:space="preserve">Поради този факт София може да се определи като </w:t>
      </w:r>
      <w:r w:rsidRPr="00EB7824">
        <w:rPr>
          <w:rFonts w:ascii="Times New Roman" w:hAnsi="Times New Roman"/>
          <w:i/>
          <w:sz w:val="24"/>
          <w:szCs w:val="24"/>
        </w:rPr>
        <w:t>моноцентричен град</w:t>
      </w:r>
      <w:r w:rsidRPr="00EB7824">
        <w:rPr>
          <w:rFonts w:ascii="Times New Roman" w:hAnsi="Times New Roman"/>
          <w:sz w:val="24"/>
          <w:szCs w:val="24"/>
        </w:rPr>
        <w:t xml:space="preserve"> – голяма част от пътуванията търсят историческия център или пък преминават транзитно през него. За това способства и структурата на съществуващата улична мрежа, в която преобладават широките и сравнително добре изградени радиални трасета, докато заложените в устройствените планове рингови и тангенциални трасета са недоизградени. Тези рингови улици служат за разпределител на транспортните потоци от радиалните направления. </w:t>
      </w:r>
      <w:r w:rsidRPr="00EB7824">
        <w:rPr>
          <w:rFonts w:ascii="Times New Roman" w:hAnsi="Times New Roman"/>
          <w:i/>
          <w:sz w:val="24"/>
          <w:szCs w:val="24"/>
        </w:rPr>
        <w:t>Липсата</w:t>
      </w:r>
      <w:r w:rsidRPr="00EB7824">
        <w:rPr>
          <w:rFonts w:ascii="Times New Roman" w:hAnsi="Times New Roman"/>
          <w:sz w:val="24"/>
          <w:szCs w:val="24"/>
        </w:rPr>
        <w:t xml:space="preserve"> им, от една страна, води до невъзможността автомобилното движение да бъде изтеглено извън центъра към периферията на града, а от друга страна, създава пречка да се създаде структура, която да позволи развитието на вторичните градски центрове, каквото е и предвиждането на Общия устройствен план. Изцяло завършени са само най-вътрешният ринг (</w:t>
      </w:r>
      <w:r w:rsidRPr="00EB7824">
        <w:rPr>
          <w:rFonts w:ascii="Times New Roman" w:hAnsi="Times New Roman"/>
          <w:i/>
          <w:sz w:val="24"/>
          <w:szCs w:val="24"/>
        </w:rPr>
        <w:t>Първи градски ринг</w:t>
      </w:r>
      <w:r w:rsidRPr="00EB7824">
        <w:rPr>
          <w:rFonts w:ascii="Times New Roman" w:hAnsi="Times New Roman"/>
          <w:sz w:val="24"/>
          <w:szCs w:val="24"/>
        </w:rPr>
        <w:t xml:space="preserve"> около историческия център) и най-външният (oколовръстен път). Поради липсата на междинен ринг между централната градска част и околовръстен път, голяма част от далечните пътувания налагат преминаване през или в близост до центъра, което натоварва допълнително трафика в този район. </w:t>
      </w:r>
    </w:p>
    <w:p w:rsidR="004C16EE" w:rsidRDefault="004C16EE" w:rsidP="001508D9">
      <w:pPr>
        <w:ind w:firstLine="360"/>
        <w:jc w:val="both"/>
        <w:rPr>
          <w:rFonts w:ascii="Times New Roman" w:hAnsi="Times New Roman"/>
          <w:sz w:val="24"/>
          <w:szCs w:val="24"/>
        </w:rPr>
      </w:pPr>
      <w:r w:rsidRPr="00EB7824">
        <w:rPr>
          <w:rFonts w:ascii="Times New Roman" w:hAnsi="Times New Roman"/>
          <w:sz w:val="24"/>
          <w:szCs w:val="24"/>
        </w:rPr>
        <w:t xml:space="preserve">За развитието на града са необходими </w:t>
      </w:r>
      <w:r w:rsidRPr="006E0CAD">
        <w:rPr>
          <w:rFonts w:ascii="Times New Roman" w:hAnsi="Times New Roman"/>
          <w:b/>
          <w:sz w:val="24"/>
          <w:szCs w:val="24"/>
        </w:rPr>
        <w:t>следните мерки</w:t>
      </w:r>
      <w:r w:rsidRPr="00EB7824">
        <w:rPr>
          <w:rFonts w:ascii="Times New Roman" w:hAnsi="Times New Roman"/>
          <w:sz w:val="24"/>
          <w:szCs w:val="24"/>
        </w:rPr>
        <w:t xml:space="preserve">, които от своя страна, ще доведат до социално-икономически растеж: </w:t>
      </w:r>
    </w:p>
    <w:p w:rsidR="005B40B6" w:rsidRPr="00EB7824" w:rsidRDefault="00C87F4D" w:rsidP="001508D9">
      <w:pPr>
        <w:ind w:firstLine="360"/>
        <w:jc w:val="both"/>
        <w:rPr>
          <w:rFonts w:ascii="Times New Roman" w:hAnsi="Times New Roman"/>
          <w:sz w:val="24"/>
          <w:szCs w:val="24"/>
        </w:rPr>
      </w:pPr>
      <w:r>
        <w:rPr>
          <w:noProof/>
          <w:lang w:eastAsia="bg-BG"/>
        </w:rPr>
        <mc:AlternateContent>
          <mc:Choice Requires="wps">
            <w:drawing>
              <wp:anchor distT="45720" distB="45720" distL="114300" distR="114300" simplePos="0" relativeHeight="251657216" behindDoc="0" locked="0" layoutInCell="1" allowOverlap="1">
                <wp:simplePos x="0" y="0"/>
                <wp:positionH relativeFrom="column">
                  <wp:posOffset>321945</wp:posOffset>
                </wp:positionH>
                <wp:positionV relativeFrom="paragraph">
                  <wp:posOffset>286385</wp:posOffset>
                </wp:positionV>
                <wp:extent cx="5107305" cy="1590675"/>
                <wp:effectExtent l="8255" t="5715" r="8890" b="1333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7305" cy="1590675"/>
                        </a:xfrm>
                        <a:prstGeom prst="rect">
                          <a:avLst/>
                        </a:prstGeom>
                        <a:solidFill>
                          <a:srgbClr val="FFFFFF"/>
                        </a:solidFill>
                        <a:ln w="9525">
                          <a:solidFill>
                            <a:srgbClr val="000000"/>
                          </a:solidFill>
                          <a:miter lim="800000"/>
                          <a:headEnd/>
                          <a:tailEnd/>
                        </a:ln>
                      </wps:spPr>
                      <wps:txbx>
                        <w:txbxContent>
                          <w:p w:rsidR="00284A76" w:rsidRPr="006E0CAD" w:rsidRDefault="00284A76" w:rsidP="007C7BF1">
                            <w:pPr>
                              <w:numPr>
                                <w:ilvl w:val="0"/>
                                <w:numId w:val="91"/>
                              </w:numPr>
                              <w:jc w:val="both"/>
                              <w:rPr>
                                <w:rFonts w:ascii="Times New Roman" w:hAnsi="Times New Roman"/>
                              </w:rPr>
                            </w:pPr>
                            <w:r>
                              <w:rPr>
                                <w:rFonts w:ascii="Times New Roman" w:hAnsi="Times New Roman"/>
                              </w:rPr>
                              <w:t>В</w:t>
                            </w:r>
                            <w:r w:rsidRPr="006E0CAD">
                              <w:rPr>
                                <w:rFonts w:ascii="Times New Roman" w:hAnsi="Times New Roman"/>
                              </w:rPr>
                              <w:t xml:space="preserve">ходящото автомобилно движение трябва да се насочва </w:t>
                            </w:r>
                            <w:r w:rsidRPr="006E0CAD">
                              <w:rPr>
                                <w:rFonts w:ascii="Times New Roman" w:hAnsi="Times New Roman"/>
                                <w:b/>
                                <w:i/>
                              </w:rPr>
                              <w:t>приоритетно</w:t>
                            </w:r>
                            <w:r w:rsidRPr="006E0CAD">
                              <w:rPr>
                                <w:rFonts w:ascii="Times New Roman" w:hAnsi="Times New Roman"/>
                              </w:rPr>
                              <w:t xml:space="preserve"> по ринговете, с приближаване към центъра ограниченията за автомобилното движение трябва да се увеличават;</w:t>
                            </w:r>
                          </w:p>
                          <w:p w:rsidR="00284A76" w:rsidRPr="006E0CAD" w:rsidRDefault="00284A76" w:rsidP="007C7BF1">
                            <w:pPr>
                              <w:numPr>
                                <w:ilvl w:val="0"/>
                                <w:numId w:val="91"/>
                              </w:numPr>
                              <w:jc w:val="both"/>
                              <w:rPr>
                                <w:rFonts w:ascii="Times New Roman" w:hAnsi="Times New Roman"/>
                              </w:rPr>
                            </w:pPr>
                            <w:r>
                              <w:rPr>
                                <w:rFonts w:ascii="Times New Roman" w:hAnsi="Times New Roman"/>
                              </w:rPr>
                              <w:t>В</w:t>
                            </w:r>
                            <w:r w:rsidRPr="006E0CAD">
                              <w:rPr>
                                <w:rFonts w:ascii="Times New Roman" w:hAnsi="Times New Roman"/>
                              </w:rPr>
                              <w:t xml:space="preserve"> централната градска част движението на автомобили трябва да се </w:t>
                            </w:r>
                            <w:r w:rsidRPr="006E0CAD">
                              <w:rPr>
                                <w:rFonts w:ascii="Times New Roman" w:hAnsi="Times New Roman"/>
                                <w:b/>
                                <w:i/>
                              </w:rPr>
                              <w:t>затруднява</w:t>
                            </w:r>
                            <w:r w:rsidRPr="006E0CAD">
                              <w:rPr>
                                <w:rFonts w:ascii="Times New Roman" w:hAnsi="Times New Roman"/>
                              </w:rPr>
                              <w:t xml:space="preserve">,  като в определени части на историческото ядро то може да бъде напълно </w:t>
                            </w:r>
                            <w:r w:rsidRPr="006E0CAD">
                              <w:rPr>
                                <w:rFonts w:ascii="Times New Roman" w:hAnsi="Times New Roman"/>
                                <w:u w:val="single"/>
                              </w:rPr>
                              <w:t>ограничено</w:t>
                            </w:r>
                            <w:r w:rsidRPr="006E0CAD">
                              <w:rPr>
                                <w:rFonts w:ascii="Times New Roman" w:hAnsi="Times New Roman"/>
                              </w:rPr>
                              <w:t>;</w:t>
                            </w:r>
                          </w:p>
                          <w:p w:rsidR="00284A76" w:rsidRPr="006E0CAD" w:rsidRDefault="00284A76" w:rsidP="007C7BF1">
                            <w:pPr>
                              <w:numPr>
                                <w:ilvl w:val="0"/>
                                <w:numId w:val="91"/>
                              </w:numPr>
                              <w:jc w:val="both"/>
                              <w:rPr>
                                <w:rFonts w:ascii="Times New Roman" w:hAnsi="Times New Roman"/>
                              </w:rPr>
                            </w:pPr>
                            <w:r>
                              <w:rPr>
                                <w:rFonts w:ascii="Times New Roman" w:hAnsi="Times New Roman"/>
                              </w:rPr>
                              <w:t>Т</w:t>
                            </w:r>
                            <w:r w:rsidRPr="006E0CAD">
                              <w:rPr>
                                <w:rFonts w:ascii="Times New Roman" w:hAnsi="Times New Roman"/>
                              </w:rPr>
                              <w:t xml:space="preserve">ранзитното преминаване на автомобили през центъра трябва да стане </w:t>
                            </w:r>
                            <w:r w:rsidRPr="006E0CAD">
                              <w:rPr>
                                <w:rFonts w:ascii="Times New Roman" w:hAnsi="Times New Roman"/>
                                <w:b/>
                                <w:i/>
                              </w:rPr>
                              <w:t>неефективно</w:t>
                            </w:r>
                            <w:r w:rsidRPr="006E0CAD">
                              <w:rPr>
                                <w:rFonts w:ascii="Times New Roman" w:hAnsi="Times New Roman"/>
                              </w:rPr>
                              <w:t xml:space="preserve"> от гледна точка цена/време за преминаване.</w:t>
                            </w:r>
                          </w:p>
                          <w:p w:rsidR="00284A76" w:rsidRDefault="00284A7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35pt;margin-top:22.55pt;width:402.15pt;height:125.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PLAIAAFIEAAAOAAAAZHJzL2Uyb0RvYy54bWysVNtu2zAMfR+wfxD0vtjx4rQx4hRdugwD&#10;ugvQ7gNkWY6FyaImKbGzry8lu1l2exnmB4EUqUPykPT6ZugUOQrrJOiSzmcpJUJzqKXel/TL4+7V&#10;NSXOM10zBVqU9CQcvdm8fLHuTSEyaEHVwhIE0a7oTUlb702RJI63omNuBkZoNDZgO+ZRtfuktqxH&#10;9E4lWZoukx5sbSxw4Rze3o1Guon4TSO4/9Q0TniiSoq5+XjaeFbhTDZrVuwtM63kUxrsH7LomNQY&#10;9Ax1xzwjByt/g+okt+Cg8TMOXQJNI7mINWA18/SXah5aZkSsBclx5kyT+3+w/OPxsyWyLmm2pESz&#10;Dnv0KAZP3sBAskBPb1yBXg8G/fyA19jmWKoz98C/OqJh2zK9F7fWQt8KVmN68/AyuXg64rgAUvUf&#10;oMYw7OAhAg2N7QJ3yAZBdGzT6dyakArHy3yeXr1Oc0o42ub5Kl1e5TEGK56fG+v8OwEdCUJJLfY+&#10;wrPjvfMhHVY8u4RoDpSsd1KpqNh9tVWWHBnOyS5+E/pPbkqTvqSrPMtHBv4KkcbvTxCd9DjwSnYl&#10;vT47sSLw9lbXcRw9k2qUMWWlJyIDdyOLfqiGqTEV1Cek1MI42LiIKLRgv1PS41CX1H07MCsoUe81&#10;tmU1XyzCFkRlkV9lqNhLS3VpYZojVEk9JaO49ePmHIyV+xYjjYOg4RZb2chIcuj5mNWUNw5u5H5a&#10;srAZl3r0+vEr2DwBAAD//wMAUEsDBBQABgAIAAAAIQD2FTZP4AAAAAkBAAAPAAAAZHJzL2Rvd25y&#10;ZXYueG1sTI/BTsMwEETvSPyDtUhcEHVa6jQN2VQICURvUBBc3dhNIux1sN00/D3mBMfRjGbeVJvJ&#10;GjZqH3pHCPNZBkxT41RPLcLb68N1ASxESUoaRxrhWwfY1OdnlSyVO9GLHnexZamEQikRuhiHkvPQ&#10;dNrKMHODpuQdnLcyJulbrrw8pXJr+CLLcm5lT2mhk4O+73TzuTtahGL5NH6E7c3ze5MfzDpercbH&#10;L494eTHd3QKLeop/YfjFT+hQJ6a9O5IKzCCIbJWSCEsxB5b8Qoj0bY+wWIsceF3x/w/qHwAAAP//&#10;AwBQSwECLQAUAAYACAAAACEAtoM4kv4AAADhAQAAEwAAAAAAAAAAAAAAAAAAAAAAW0NvbnRlbnRf&#10;VHlwZXNdLnhtbFBLAQItABQABgAIAAAAIQA4/SH/1gAAAJQBAAALAAAAAAAAAAAAAAAAAC8BAABf&#10;cmVscy8ucmVsc1BLAQItABQABgAIAAAAIQAjV+rPLAIAAFIEAAAOAAAAAAAAAAAAAAAAAC4CAABk&#10;cnMvZTJvRG9jLnhtbFBLAQItABQABgAIAAAAIQD2FTZP4AAAAAkBAAAPAAAAAAAAAAAAAAAAAIYE&#10;AABkcnMvZG93bnJldi54bWxQSwUGAAAAAAQABADzAAAAkwUAAAAA&#10;">
                <v:textbox>
                  <w:txbxContent>
                    <w:p w:rsidR="00284A76" w:rsidRPr="006E0CAD" w:rsidRDefault="00284A76" w:rsidP="007C7BF1">
                      <w:pPr>
                        <w:numPr>
                          <w:ilvl w:val="0"/>
                          <w:numId w:val="91"/>
                        </w:numPr>
                        <w:jc w:val="both"/>
                        <w:rPr>
                          <w:rFonts w:ascii="Times New Roman" w:hAnsi="Times New Roman"/>
                        </w:rPr>
                      </w:pPr>
                      <w:r>
                        <w:rPr>
                          <w:rFonts w:ascii="Times New Roman" w:hAnsi="Times New Roman"/>
                        </w:rPr>
                        <w:t>В</w:t>
                      </w:r>
                      <w:r w:rsidRPr="006E0CAD">
                        <w:rPr>
                          <w:rFonts w:ascii="Times New Roman" w:hAnsi="Times New Roman"/>
                        </w:rPr>
                        <w:t xml:space="preserve">ходящото автомобилно движение трябва да се насочва </w:t>
                      </w:r>
                      <w:r w:rsidRPr="006E0CAD">
                        <w:rPr>
                          <w:rFonts w:ascii="Times New Roman" w:hAnsi="Times New Roman"/>
                          <w:b/>
                          <w:i/>
                        </w:rPr>
                        <w:t>приоритетно</w:t>
                      </w:r>
                      <w:r w:rsidRPr="006E0CAD">
                        <w:rPr>
                          <w:rFonts w:ascii="Times New Roman" w:hAnsi="Times New Roman"/>
                        </w:rPr>
                        <w:t xml:space="preserve"> по ринговете, с приближаване към центъра ограниченията за автомобилното движение трябва да се увеличават;</w:t>
                      </w:r>
                    </w:p>
                    <w:p w:rsidR="00284A76" w:rsidRPr="006E0CAD" w:rsidRDefault="00284A76" w:rsidP="007C7BF1">
                      <w:pPr>
                        <w:numPr>
                          <w:ilvl w:val="0"/>
                          <w:numId w:val="91"/>
                        </w:numPr>
                        <w:jc w:val="both"/>
                        <w:rPr>
                          <w:rFonts w:ascii="Times New Roman" w:hAnsi="Times New Roman"/>
                        </w:rPr>
                      </w:pPr>
                      <w:r>
                        <w:rPr>
                          <w:rFonts w:ascii="Times New Roman" w:hAnsi="Times New Roman"/>
                        </w:rPr>
                        <w:t>В</w:t>
                      </w:r>
                      <w:r w:rsidRPr="006E0CAD">
                        <w:rPr>
                          <w:rFonts w:ascii="Times New Roman" w:hAnsi="Times New Roman"/>
                        </w:rPr>
                        <w:t xml:space="preserve"> централната градска част движението на автомобили трябва да се </w:t>
                      </w:r>
                      <w:r w:rsidRPr="006E0CAD">
                        <w:rPr>
                          <w:rFonts w:ascii="Times New Roman" w:hAnsi="Times New Roman"/>
                          <w:b/>
                          <w:i/>
                        </w:rPr>
                        <w:t>затруднява</w:t>
                      </w:r>
                      <w:r w:rsidRPr="006E0CAD">
                        <w:rPr>
                          <w:rFonts w:ascii="Times New Roman" w:hAnsi="Times New Roman"/>
                        </w:rPr>
                        <w:t xml:space="preserve">,  като в определени части на историческото ядро то може да бъде напълно </w:t>
                      </w:r>
                      <w:r w:rsidRPr="006E0CAD">
                        <w:rPr>
                          <w:rFonts w:ascii="Times New Roman" w:hAnsi="Times New Roman"/>
                          <w:u w:val="single"/>
                        </w:rPr>
                        <w:t>ограничено</w:t>
                      </w:r>
                      <w:r w:rsidRPr="006E0CAD">
                        <w:rPr>
                          <w:rFonts w:ascii="Times New Roman" w:hAnsi="Times New Roman"/>
                        </w:rPr>
                        <w:t>;</w:t>
                      </w:r>
                    </w:p>
                    <w:p w:rsidR="00284A76" w:rsidRPr="006E0CAD" w:rsidRDefault="00284A76" w:rsidP="007C7BF1">
                      <w:pPr>
                        <w:numPr>
                          <w:ilvl w:val="0"/>
                          <w:numId w:val="91"/>
                        </w:numPr>
                        <w:jc w:val="both"/>
                        <w:rPr>
                          <w:rFonts w:ascii="Times New Roman" w:hAnsi="Times New Roman"/>
                        </w:rPr>
                      </w:pPr>
                      <w:r>
                        <w:rPr>
                          <w:rFonts w:ascii="Times New Roman" w:hAnsi="Times New Roman"/>
                        </w:rPr>
                        <w:t>Т</w:t>
                      </w:r>
                      <w:r w:rsidRPr="006E0CAD">
                        <w:rPr>
                          <w:rFonts w:ascii="Times New Roman" w:hAnsi="Times New Roman"/>
                        </w:rPr>
                        <w:t xml:space="preserve">ранзитното преминаване на автомобили през центъра трябва да стане </w:t>
                      </w:r>
                      <w:r w:rsidRPr="006E0CAD">
                        <w:rPr>
                          <w:rFonts w:ascii="Times New Roman" w:hAnsi="Times New Roman"/>
                          <w:b/>
                          <w:i/>
                        </w:rPr>
                        <w:t>неефективно</w:t>
                      </w:r>
                      <w:r w:rsidRPr="006E0CAD">
                        <w:rPr>
                          <w:rFonts w:ascii="Times New Roman" w:hAnsi="Times New Roman"/>
                        </w:rPr>
                        <w:t xml:space="preserve"> от гледна точка цена/време за преминаване.</w:t>
                      </w:r>
                    </w:p>
                    <w:p w:rsidR="00284A76" w:rsidRDefault="00284A76"/>
                  </w:txbxContent>
                </v:textbox>
                <w10:wrap type="square"/>
              </v:shape>
            </w:pict>
          </mc:Fallback>
        </mc:AlternateContent>
      </w:r>
    </w:p>
    <w:p w:rsidR="004C16EE" w:rsidRPr="00EB7824" w:rsidRDefault="00C87F4D" w:rsidP="001508D9">
      <w:pPr>
        <w:jc w:val="center"/>
        <w:rPr>
          <w:rFonts w:ascii="Times New Roman" w:hAnsi="Times New Roman"/>
          <w:sz w:val="24"/>
          <w:szCs w:val="24"/>
        </w:rPr>
      </w:pPr>
      <w:r w:rsidRPr="00EB7824">
        <w:rPr>
          <w:rFonts w:ascii="Times New Roman" w:hAnsi="Times New Roman"/>
          <w:noProof/>
          <w:sz w:val="24"/>
          <w:szCs w:val="24"/>
          <w:lang w:eastAsia="bg-BG"/>
        </w:rPr>
        <w:lastRenderedPageBreak/>
        <w:drawing>
          <wp:inline distT="0" distB="0" distL="0" distR="0">
            <wp:extent cx="5754370" cy="286956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4370" cy="2869565"/>
                    </a:xfrm>
                    <a:prstGeom prst="rect">
                      <a:avLst/>
                    </a:prstGeom>
                    <a:noFill/>
                    <a:ln>
                      <a:noFill/>
                    </a:ln>
                  </pic:spPr>
                </pic:pic>
              </a:graphicData>
            </a:graphic>
          </wp:inline>
        </w:drawing>
      </w:r>
    </w:p>
    <w:p w:rsidR="004C16EE" w:rsidRPr="00EB7824" w:rsidRDefault="004C16EE" w:rsidP="001508D9">
      <w:pPr>
        <w:ind w:firstLine="708"/>
        <w:jc w:val="both"/>
        <w:rPr>
          <w:rFonts w:ascii="Times New Roman" w:hAnsi="Times New Roman"/>
          <w:sz w:val="24"/>
          <w:szCs w:val="24"/>
          <w:lang w:val="ru-RU"/>
        </w:rPr>
      </w:pPr>
      <w:r w:rsidRPr="00EB7824">
        <w:rPr>
          <w:rFonts w:ascii="Times New Roman" w:hAnsi="Times New Roman"/>
          <w:sz w:val="24"/>
          <w:szCs w:val="24"/>
        </w:rPr>
        <w:t xml:space="preserve">Това може да се постигне чрез </w:t>
      </w:r>
      <w:r w:rsidRPr="00EB7824">
        <w:rPr>
          <w:rFonts w:ascii="Times New Roman" w:hAnsi="Times New Roman"/>
          <w:sz w:val="24"/>
          <w:szCs w:val="24"/>
          <w:u w:val="single"/>
        </w:rPr>
        <w:t>ускорено довършване и изграждане</w:t>
      </w:r>
      <w:r w:rsidRPr="00EB7824">
        <w:rPr>
          <w:rFonts w:ascii="Times New Roman" w:hAnsi="Times New Roman"/>
          <w:sz w:val="24"/>
          <w:szCs w:val="24"/>
        </w:rPr>
        <w:t xml:space="preserve"> на предвидените рингови трасета в структурата на уличната мрежа – особено </w:t>
      </w:r>
      <w:r w:rsidRPr="00EB7824">
        <w:rPr>
          <w:rFonts w:ascii="Times New Roman" w:hAnsi="Times New Roman"/>
          <w:i/>
          <w:sz w:val="24"/>
          <w:szCs w:val="24"/>
        </w:rPr>
        <w:t>Втори</w:t>
      </w:r>
      <w:r w:rsidRPr="00EB7824">
        <w:rPr>
          <w:rFonts w:ascii="Times New Roman" w:hAnsi="Times New Roman"/>
          <w:sz w:val="24"/>
          <w:szCs w:val="24"/>
        </w:rPr>
        <w:t xml:space="preserve"> и </w:t>
      </w:r>
      <w:r w:rsidRPr="00EB7824">
        <w:rPr>
          <w:rFonts w:ascii="Times New Roman" w:hAnsi="Times New Roman"/>
          <w:i/>
          <w:sz w:val="24"/>
          <w:szCs w:val="24"/>
        </w:rPr>
        <w:t>Трети</w:t>
      </w:r>
      <w:r w:rsidRPr="00EB7824">
        <w:rPr>
          <w:rFonts w:ascii="Times New Roman" w:hAnsi="Times New Roman"/>
          <w:sz w:val="24"/>
          <w:szCs w:val="24"/>
        </w:rPr>
        <w:t xml:space="preserve"> </w:t>
      </w:r>
      <w:r w:rsidRPr="00EB7824">
        <w:rPr>
          <w:rFonts w:ascii="Times New Roman" w:hAnsi="Times New Roman"/>
          <w:i/>
          <w:sz w:val="24"/>
          <w:szCs w:val="24"/>
        </w:rPr>
        <w:t>ринг</w:t>
      </w:r>
      <w:r w:rsidRPr="00EB7824">
        <w:rPr>
          <w:rFonts w:ascii="Times New Roman" w:hAnsi="Times New Roman"/>
          <w:sz w:val="24"/>
          <w:szCs w:val="24"/>
        </w:rPr>
        <w:t xml:space="preserve">. Чрез реализирането на ринговите и тангенциални трасета, предвидени в Общия устройствен план, ще се предоставят </w:t>
      </w:r>
      <w:r w:rsidRPr="00EB7824">
        <w:rPr>
          <w:rFonts w:ascii="Times New Roman" w:hAnsi="Times New Roman"/>
          <w:sz w:val="24"/>
          <w:szCs w:val="24"/>
          <w:u w:val="single"/>
        </w:rPr>
        <w:t>реални алтернативи</w:t>
      </w:r>
      <w:r w:rsidRPr="00EB7824">
        <w:rPr>
          <w:rFonts w:ascii="Times New Roman" w:hAnsi="Times New Roman"/>
          <w:sz w:val="24"/>
          <w:szCs w:val="24"/>
        </w:rPr>
        <w:t xml:space="preserve"> на транзитното преминаване през центъра на града.</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Намаляването на трафика е сред основните предизвикателства, пред които е изправено развитието на града. Направено е изследване в направление „Транспорт</w:t>
      </w:r>
      <w:r w:rsidR="00A67D29">
        <w:rPr>
          <w:rFonts w:ascii="Times New Roman" w:hAnsi="Times New Roman"/>
          <w:sz w:val="24"/>
          <w:szCs w:val="24"/>
        </w:rPr>
        <w:t xml:space="preserve"> и градска мобилност</w:t>
      </w:r>
      <w:r w:rsidRPr="00EB7824">
        <w:rPr>
          <w:rFonts w:ascii="Times New Roman" w:hAnsi="Times New Roman"/>
          <w:sz w:val="24"/>
          <w:szCs w:val="24"/>
        </w:rPr>
        <w:t>“</w:t>
      </w:r>
      <w:r w:rsidR="00A67D29">
        <w:rPr>
          <w:rFonts w:ascii="Times New Roman" w:hAnsi="Times New Roman"/>
          <w:sz w:val="24"/>
          <w:szCs w:val="24"/>
        </w:rPr>
        <w:t xml:space="preserve"> на Столична община</w:t>
      </w:r>
      <w:r w:rsidRPr="00EB7824">
        <w:rPr>
          <w:rFonts w:ascii="Times New Roman" w:hAnsi="Times New Roman"/>
          <w:sz w:val="24"/>
          <w:szCs w:val="24"/>
        </w:rPr>
        <w:t>, целящо да проучи една от основните предполагаеми причини за натоварения тра</w:t>
      </w:r>
      <w:r w:rsidR="0098511F" w:rsidRPr="00EB7824">
        <w:rPr>
          <w:rFonts w:ascii="Times New Roman" w:hAnsi="Times New Roman"/>
          <w:sz w:val="24"/>
          <w:szCs w:val="24"/>
        </w:rPr>
        <w:t>фик в центъра на София – транзит</w:t>
      </w:r>
      <w:r w:rsidRPr="00EB7824">
        <w:rPr>
          <w:rFonts w:ascii="Times New Roman" w:hAnsi="Times New Roman"/>
          <w:sz w:val="24"/>
          <w:szCs w:val="24"/>
        </w:rPr>
        <w:t xml:space="preserve">но преминаващите през централната градска част автомобили. Но какво всъщност е </w:t>
      </w:r>
      <w:r w:rsidRPr="006E0CAD">
        <w:rPr>
          <w:rFonts w:ascii="Times New Roman" w:hAnsi="Times New Roman"/>
          <w:b/>
          <w:i/>
          <w:sz w:val="24"/>
          <w:szCs w:val="24"/>
        </w:rPr>
        <w:t>транзитен трафик</w:t>
      </w:r>
      <w:r w:rsidRPr="00EB7824">
        <w:rPr>
          <w:rFonts w:ascii="Times New Roman" w:hAnsi="Times New Roman"/>
          <w:sz w:val="24"/>
          <w:szCs w:val="24"/>
        </w:rPr>
        <w:t xml:space="preserve"> – това е вътрешно-градско автомобилно движение, което преминава през, или има за цел обект от централната градска част (зоната, ограничена от бул. „Сливница“, бул. „Васил Левски“, бул. „Михаил Д. Скобелев“ и ул. „Опълченска“</w:t>
      </w:r>
      <w:r w:rsidR="00927F0A" w:rsidRPr="00EB7824">
        <w:rPr>
          <w:rFonts w:ascii="Times New Roman" w:hAnsi="Times New Roman"/>
          <w:sz w:val="24"/>
          <w:szCs w:val="24"/>
        </w:rPr>
        <w:t>)</w:t>
      </w:r>
      <w:r w:rsidRPr="00EB7824">
        <w:rPr>
          <w:rFonts w:ascii="Times New Roman" w:hAnsi="Times New Roman"/>
          <w:sz w:val="24"/>
          <w:szCs w:val="24"/>
        </w:rPr>
        <w:t xml:space="preserve">. За целта е извършено </w:t>
      </w:r>
      <w:r w:rsidR="00EF7B12" w:rsidRPr="00EB7824">
        <w:rPr>
          <w:rFonts w:ascii="Times New Roman" w:hAnsi="Times New Roman"/>
          <w:sz w:val="24"/>
          <w:szCs w:val="24"/>
        </w:rPr>
        <w:t>преброяване</w:t>
      </w:r>
      <w:r w:rsidRPr="00EB7824">
        <w:rPr>
          <w:rFonts w:ascii="Times New Roman" w:hAnsi="Times New Roman"/>
          <w:sz w:val="24"/>
          <w:szCs w:val="24"/>
        </w:rPr>
        <w:t xml:space="preserve"> на колите, които преминават през центъра и е определен делът на транзитния трафик от тях. Резултатите от изследването показват, че непрекъснатият тра</w:t>
      </w:r>
      <w:r w:rsidR="00EF7B12" w:rsidRPr="00EB7824">
        <w:rPr>
          <w:rFonts w:ascii="Times New Roman" w:hAnsi="Times New Roman"/>
          <w:sz w:val="24"/>
          <w:szCs w:val="24"/>
        </w:rPr>
        <w:t>н</w:t>
      </w:r>
      <w:r w:rsidRPr="00EB7824">
        <w:rPr>
          <w:rFonts w:ascii="Times New Roman" w:hAnsi="Times New Roman"/>
          <w:sz w:val="24"/>
          <w:szCs w:val="24"/>
        </w:rPr>
        <w:t xml:space="preserve">зитен трафик в центъра на града достига до 42% и е много висок в посока „запад-изток“. Около 20% от автомобилите имат крайна точка близо до центъра, а приблизително 50% преминават транзитно през централната градска част и продължават към по-далечни направления в града. Автомобилите, преминаващи транзитно през центъра на града на всеки час са: </w:t>
      </w:r>
    </w:p>
    <w:p w:rsidR="004C16EE" w:rsidRPr="00EB7824" w:rsidRDefault="004C16EE" w:rsidP="00204671">
      <w:pPr>
        <w:numPr>
          <w:ilvl w:val="0"/>
          <w:numId w:val="43"/>
        </w:numPr>
        <w:jc w:val="both"/>
        <w:rPr>
          <w:rFonts w:ascii="Times New Roman" w:hAnsi="Times New Roman"/>
          <w:sz w:val="24"/>
          <w:szCs w:val="24"/>
        </w:rPr>
      </w:pPr>
      <w:r w:rsidRPr="00EB7824">
        <w:rPr>
          <w:rFonts w:ascii="Times New Roman" w:hAnsi="Times New Roman"/>
          <w:sz w:val="24"/>
          <w:szCs w:val="24"/>
        </w:rPr>
        <w:t>в посока „запад-изток“ – 300 броя на направление;</w:t>
      </w:r>
    </w:p>
    <w:p w:rsidR="004C16EE" w:rsidRPr="00EB7824" w:rsidRDefault="004C16EE" w:rsidP="00204671">
      <w:pPr>
        <w:numPr>
          <w:ilvl w:val="0"/>
          <w:numId w:val="43"/>
        </w:numPr>
        <w:jc w:val="both"/>
        <w:rPr>
          <w:rFonts w:ascii="Times New Roman" w:hAnsi="Times New Roman"/>
          <w:sz w:val="24"/>
          <w:szCs w:val="24"/>
        </w:rPr>
      </w:pPr>
      <w:r w:rsidRPr="00EB7824">
        <w:rPr>
          <w:rFonts w:ascii="Times New Roman" w:hAnsi="Times New Roman"/>
          <w:sz w:val="24"/>
          <w:szCs w:val="24"/>
        </w:rPr>
        <w:t>в посока „изток-запад“ – 550 броя на направление.</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Също така направлението бул. „Тодор Александров“ – бул. „Цар Освободител“ – бул. „Цариградско шосе“ генерира значителен по обем транзитен трафик като голяма част от автомобилите преминават диагонално през града и без нужда да навлизат в централната градска част, където се намират централните служ</w:t>
      </w:r>
      <w:r w:rsidR="00927F0A" w:rsidRPr="00EB7824">
        <w:rPr>
          <w:rFonts w:ascii="Times New Roman" w:hAnsi="Times New Roman"/>
          <w:sz w:val="24"/>
          <w:szCs w:val="24"/>
        </w:rPr>
        <w:t>б</w:t>
      </w:r>
      <w:r w:rsidRPr="00EB7824">
        <w:rPr>
          <w:rFonts w:ascii="Times New Roman" w:hAnsi="Times New Roman"/>
          <w:sz w:val="24"/>
          <w:szCs w:val="24"/>
        </w:rPr>
        <w:t xml:space="preserve">и на правителството и местните органи на властта, банките, търговските институции, а също и търговски зони, пазари, музеи и театри. </w:t>
      </w:r>
      <w:r w:rsidRPr="00EB7824">
        <w:rPr>
          <w:rFonts w:ascii="Times New Roman" w:hAnsi="Times New Roman"/>
          <w:sz w:val="24"/>
          <w:szCs w:val="24"/>
          <w:u w:val="single"/>
        </w:rPr>
        <w:t xml:space="preserve">Този дисбаланс </w:t>
      </w:r>
      <w:r w:rsidR="00A61738" w:rsidRPr="00EB7824">
        <w:rPr>
          <w:rFonts w:ascii="Times New Roman" w:hAnsi="Times New Roman"/>
          <w:sz w:val="24"/>
          <w:szCs w:val="24"/>
          <w:u w:val="single"/>
        </w:rPr>
        <w:t xml:space="preserve">ще бъде </w:t>
      </w:r>
      <w:r w:rsidRPr="00EB7824">
        <w:rPr>
          <w:rFonts w:ascii="Times New Roman" w:hAnsi="Times New Roman"/>
          <w:sz w:val="24"/>
          <w:szCs w:val="24"/>
          <w:u w:val="single"/>
        </w:rPr>
        <w:t>решен с изграждането на Втори</w:t>
      </w:r>
      <w:r w:rsidR="00927F0A" w:rsidRPr="00EB7824">
        <w:rPr>
          <w:rFonts w:ascii="Times New Roman" w:hAnsi="Times New Roman"/>
          <w:sz w:val="24"/>
          <w:szCs w:val="24"/>
          <w:u w:val="single"/>
        </w:rPr>
        <w:t>я</w:t>
      </w:r>
      <w:r w:rsidRPr="00EB7824">
        <w:rPr>
          <w:rFonts w:ascii="Times New Roman" w:hAnsi="Times New Roman"/>
          <w:sz w:val="24"/>
          <w:szCs w:val="24"/>
          <w:u w:val="single"/>
        </w:rPr>
        <w:t xml:space="preserve"> градски ринг и пътните връзки на Северната скоростна тангента и Източната тангента на Околовръстния път</w:t>
      </w:r>
      <w:r w:rsidRPr="00EB7824">
        <w:rPr>
          <w:rFonts w:ascii="Times New Roman" w:hAnsi="Times New Roman"/>
          <w:sz w:val="24"/>
          <w:szCs w:val="24"/>
        </w:rPr>
        <w:t xml:space="preserve">. </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Изводът е, че обемът на трафика, преминаващ през центъра, е значителен. Средната скорост на придвижване в пикови часове в работни дни през централната градска част е изключително ниска (до ок</w:t>
      </w:r>
      <w:r w:rsidR="003D609D">
        <w:rPr>
          <w:rFonts w:ascii="Times New Roman" w:hAnsi="Times New Roman"/>
          <w:sz w:val="24"/>
          <w:szCs w:val="24"/>
        </w:rPr>
        <w:t>оло</w:t>
      </w:r>
      <w:r w:rsidRPr="00EB7824">
        <w:rPr>
          <w:rFonts w:ascii="Times New Roman" w:hAnsi="Times New Roman"/>
          <w:sz w:val="24"/>
          <w:szCs w:val="24"/>
        </w:rPr>
        <w:t xml:space="preserve"> 5</w:t>
      </w:r>
      <w:r w:rsidR="00A67D29">
        <w:rPr>
          <w:rFonts w:ascii="Times New Roman" w:hAnsi="Times New Roman"/>
          <w:sz w:val="24"/>
          <w:szCs w:val="24"/>
        </w:rPr>
        <w:t xml:space="preserve"> </w:t>
      </w:r>
      <w:r w:rsidRPr="00EB7824">
        <w:rPr>
          <w:rFonts w:ascii="Times New Roman" w:hAnsi="Times New Roman"/>
          <w:sz w:val="24"/>
          <w:szCs w:val="24"/>
        </w:rPr>
        <w:t xml:space="preserve">км/ч в часовия диапазон от 08:30 ч. до 11:00 ч.), а в почивни дни от 11:30 до 12:30 скоростта пада до 9,7 км/ч, а от 17:30 до 18:30 – 10.8 км/ч. </w:t>
      </w:r>
    </w:p>
    <w:p w:rsidR="004C16EE" w:rsidRPr="00EB7824" w:rsidRDefault="00C87F4D" w:rsidP="001508D9">
      <w:pPr>
        <w:jc w:val="center"/>
        <w:rPr>
          <w:rFonts w:ascii="Times New Roman" w:hAnsi="Times New Roman"/>
          <w:sz w:val="24"/>
          <w:szCs w:val="24"/>
        </w:rPr>
      </w:pPr>
      <w:r w:rsidRPr="00EB7824">
        <w:rPr>
          <w:rFonts w:ascii="Times New Roman" w:hAnsi="Times New Roman"/>
          <w:noProof/>
          <w:sz w:val="24"/>
          <w:szCs w:val="24"/>
          <w:lang w:eastAsia="bg-BG"/>
        </w:rPr>
        <w:lastRenderedPageBreak/>
        <w:drawing>
          <wp:inline distT="0" distB="0" distL="0" distR="0">
            <wp:extent cx="5281295" cy="3893820"/>
            <wp:effectExtent l="0" t="0" r="0" b="0"/>
            <wp:docPr id="7" name="Picture 9" descr="https://vizia.sofia.bg/wp-content/uploads/2019/04/T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vizia.sofia.bg/wp-content/uploads/2019/04/T_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1295" cy="3893820"/>
                    </a:xfrm>
                    <a:prstGeom prst="rect">
                      <a:avLst/>
                    </a:prstGeom>
                    <a:noFill/>
                    <a:ln>
                      <a:noFill/>
                    </a:ln>
                  </pic:spPr>
                </pic:pic>
              </a:graphicData>
            </a:graphic>
          </wp:inline>
        </w:drawing>
      </w:r>
    </w:p>
    <w:p w:rsidR="004C16EE" w:rsidRPr="00EB7824" w:rsidRDefault="000B59B0" w:rsidP="001508D9">
      <w:pPr>
        <w:jc w:val="center"/>
        <w:rPr>
          <w:rFonts w:ascii="Times New Roman" w:hAnsi="Times New Roman"/>
          <w:b/>
          <w:sz w:val="24"/>
          <w:szCs w:val="24"/>
        </w:rPr>
      </w:pPr>
      <w:r w:rsidRPr="00EB7824">
        <w:rPr>
          <w:rFonts w:ascii="Times New Roman" w:hAnsi="Times New Roman"/>
          <w:b/>
          <w:sz w:val="24"/>
          <w:szCs w:val="24"/>
        </w:rPr>
        <w:t xml:space="preserve">Фиг. 3. </w:t>
      </w:r>
      <w:r w:rsidR="004C16EE" w:rsidRPr="00EB7824">
        <w:rPr>
          <w:rFonts w:ascii="Times New Roman" w:hAnsi="Times New Roman"/>
          <w:b/>
          <w:sz w:val="24"/>
          <w:szCs w:val="24"/>
        </w:rPr>
        <w:t>Карта на натоварени кръстовища и булеварди на територията на Столична община</w:t>
      </w:r>
    </w:p>
    <w:p w:rsidR="000B59B0" w:rsidRPr="00EB7824" w:rsidRDefault="000B59B0" w:rsidP="001508D9">
      <w:pPr>
        <w:jc w:val="center"/>
        <w:rPr>
          <w:rFonts w:ascii="Times New Roman" w:hAnsi="Times New Roman"/>
          <w:b/>
          <w:sz w:val="24"/>
          <w:szCs w:val="24"/>
        </w:rPr>
      </w:pPr>
    </w:p>
    <w:p w:rsidR="000B59B0" w:rsidRPr="00EB7824" w:rsidRDefault="000B59B0" w:rsidP="001508D9">
      <w:pPr>
        <w:jc w:val="center"/>
        <w:rPr>
          <w:rFonts w:ascii="Times New Roman" w:hAnsi="Times New Roman"/>
          <w:b/>
          <w:sz w:val="24"/>
          <w:szCs w:val="24"/>
        </w:rPr>
      </w:pPr>
    </w:p>
    <w:p w:rsidR="004C16EE" w:rsidRPr="00EB7824" w:rsidRDefault="004C16EE" w:rsidP="00204671">
      <w:pPr>
        <w:numPr>
          <w:ilvl w:val="0"/>
          <w:numId w:val="4"/>
        </w:numPr>
        <w:jc w:val="both"/>
        <w:rPr>
          <w:rFonts w:ascii="Times New Roman" w:hAnsi="Times New Roman"/>
          <w:sz w:val="24"/>
          <w:szCs w:val="24"/>
          <w:u w:val="single"/>
        </w:rPr>
      </w:pPr>
      <w:r w:rsidRPr="00EB7824">
        <w:rPr>
          <w:rFonts w:ascii="Times New Roman" w:hAnsi="Times New Roman"/>
          <w:sz w:val="24"/>
          <w:szCs w:val="24"/>
          <w:u w:val="single"/>
        </w:rPr>
        <w:t xml:space="preserve">Данните са показателни за това, че централните градски булеварди са </w:t>
      </w:r>
      <w:r w:rsidRPr="00EB7824">
        <w:rPr>
          <w:rFonts w:ascii="Times New Roman" w:hAnsi="Times New Roman"/>
          <w:i/>
          <w:sz w:val="24"/>
          <w:szCs w:val="24"/>
          <w:u w:val="single"/>
        </w:rPr>
        <w:t>изчерпали</w:t>
      </w:r>
      <w:r w:rsidRPr="00EB7824">
        <w:rPr>
          <w:rFonts w:ascii="Times New Roman" w:hAnsi="Times New Roman"/>
          <w:sz w:val="24"/>
          <w:szCs w:val="24"/>
          <w:u w:val="single"/>
        </w:rPr>
        <w:t xml:space="preserve"> капацитета си на поемане на трафик.</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След приемането на Общия устройствен план се извършиха редица мероприятия в различни посоки, които доведоха до подобрение както в структурата, така и във функционирането на първостепенната улична мрежа:</w:t>
      </w:r>
    </w:p>
    <w:p w:rsidR="004C16EE" w:rsidRPr="00EB7824" w:rsidRDefault="0076240B" w:rsidP="00204671">
      <w:pPr>
        <w:numPr>
          <w:ilvl w:val="0"/>
          <w:numId w:val="44"/>
        </w:numPr>
        <w:jc w:val="both"/>
        <w:rPr>
          <w:rFonts w:ascii="Times New Roman" w:hAnsi="Times New Roman"/>
          <w:sz w:val="24"/>
          <w:szCs w:val="24"/>
        </w:rPr>
      </w:pPr>
      <w:r w:rsidRPr="00EB7824">
        <w:rPr>
          <w:rFonts w:ascii="Times New Roman" w:hAnsi="Times New Roman"/>
          <w:sz w:val="24"/>
          <w:szCs w:val="24"/>
        </w:rPr>
        <w:t>р</w:t>
      </w:r>
      <w:r w:rsidR="004C16EE" w:rsidRPr="00EB7824">
        <w:rPr>
          <w:rFonts w:ascii="Times New Roman" w:hAnsi="Times New Roman"/>
          <w:sz w:val="24"/>
          <w:szCs w:val="24"/>
        </w:rPr>
        <w:t>еконструирана и разширена бе голяма част от околовръстния път на гр. София и в момента той поема значителна част от автомобилните потоци – както транзитни, така и вътрешноградски. Поема основно транспортни функции, провеждайки потоци, търсещи по-дълги разстояния;</w:t>
      </w:r>
    </w:p>
    <w:p w:rsidR="004C16EE" w:rsidRPr="00EB7824" w:rsidRDefault="0076240B" w:rsidP="00204671">
      <w:pPr>
        <w:numPr>
          <w:ilvl w:val="0"/>
          <w:numId w:val="44"/>
        </w:numPr>
        <w:jc w:val="both"/>
        <w:rPr>
          <w:rFonts w:ascii="Times New Roman" w:hAnsi="Times New Roman"/>
          <w:sz w:val="24"/>
          <w:szCs w:val="24"/>
        </w:rPr>
      </w:pPr>
      <w:r w:rsidRPr="00EB7824">
        <w:rPr>
          <w:rFonts w:ascii="Times New Roman" w:hAnsi="Times New Roman"/>
          <w:sz w:val="24"/>
          <w:szCs w:val="24"/>
        </w:rPr>
        <w:t>п</w:t>
      </w:r>
      <w:r w:rsidR="004C16EE" w:rsidRPr="00EB7824">
        <w:rPr>
          <w:rFonts w:ascii="Times New Roman" w:hAnsi="Times New Roman"/>
          <w:sz w:val="24"/>
          <w:szCs w:val="24"/>
        </w:rPr>
        <w:t>остроена е Северната скоростна тангента</w:t>
      </w:r>
      <w:r w:rsidR="00253373" w:rsidRPr="006E0CAD">
        <w:rPr>
          <w:rFonts w:ascii="Times New Roman" w:hAnsi="Times New Roman"/>
          <w:sz w:val="24"/>
          <w:szCs w:val="24"/>
          <w:lang w:val="ru-RU"/>
        </w:rPr>
        <w:t xml:space="preserve"> (</w:t>
      </w:r>
      <w:r w:rsidR="00253373">
        <w:rPr>
          <w:rFonts w:ascii="Times New Roman" w:hAnsi="Times New Roman"/>
          <w:sz w:val="24"/>
          <w:szCs w:val="24"/>
        </w:rPr>
        <w:t>ССТ)</w:t>
      </w:r>
      <w:r w:rsidR="004C16EE" w:rsidRPr="00EB7824">
        <w:rPr>
          <w:rFonts w:ascii="Times New Roman" w:hAnsi="Times New Roman"/>
          <w:sz w:val="24"/>
          <w:szCs w:val="24"/>
        </w:rPr>
        <w:t xml:space="preserve"> – тя е скоростна градска магистрала </w:t>
      </w:r>
      <w:r w:rsidR="004C16EE" w:rsidRPr="00EB7824">
        <w:rPr>
          <w:rFonts w:ascii="Times New Roman" w:hAnsi="Times New Roman"/>
          <w:sz w:val="24"/>
          <w:szCs w:val="24"/>
          <w:lang w:val="en-US"/>
        </w:rPr>
        <w:t>IA</w:t>
      </w:r>
      <w:r w:rsidR="004C16EE" w:rsidRPr="00EB7824">
        <w:rPr>
          <w:rFonts w:ascii="Times New Roman" w:hAnsi="Times New Roman"/>
          <w:sz w:val="24"/>
          <w:szCs w:val="24"/>
        </w:rPr>
        <w:t xml:space="preserve"> клас с функция да пренася </w:t>
      </w:r>
      <w:r w:rsidR="00EF7B12" w:rsidRPr="00EB7824">
        <w:rPr>
          <w:rFonts w:ascii="Times New Roman" w:hAnsi="Times New Roman"/>
          <w:sz w:val="24"/>
          <w:szCs w:val="24"/>
        </w:rPr>
        <w:t xml:space="preserve">транзитни </w:t>
      </w:r>
      <w:r w:rsidR="004C16EE" w:rsidRPr="00EB7824">
        <w:rPr>
          <w:rFonts w:ascii="Times New Roman" w:hAnsi="Times New Roman"/>
          <w:sz w:val="24"/>
          <w:szCs w:val="24"/>
        </w:rPr>
        <w:t>потоци и преразпределя входящия трафик, търсещ северните части на столицата. Подобна функция изпълнява и южната дъга на околовръстния път, разпределяйки входящите потоци, търсещи южните части на града</w:t>
      </w:r>
      <w:r w:rsidR="005B40B6">
        <w:rPr>
          <w:rFonts w:ascii="Times New Roman" w:hAnsi="Times New Roman"/>
          <w:sz w:val="24"/>
          <w:szCs w:val="24"/>
        </w:rPr>
        <w:t>;</w:t>
      </w:r>
    </w:p>
    <w:p w:rsidR="004C16EE" w:rsidRPr="00EB7824" w:rsidRDefault="0076240B" w:rsidP="00204671">
      <w:pPr>
        <w:numPr>
          <w:ilvl w:val="0"/>
          <w:numId w:val="44"/>
        </w:numPr>
        <w:jc w:val="both"/>
        <w:rPr>
          <w:rFonts w:ascii="Times New Roman" w:hAnsi="Times New Roman"/>
          <w:sz w:val="24"/>
          <w:szCs w:val="24"/>
        </w:rPr>
      </w:pPr>
      <w:r w:rsidRPr="00EB7824">
        <w:rPr>
          <w:rFonts w:ascii="Times New Roman" w:hAnsi="Times New Roman"/>
          <w:sz w:val="24"/>
          <w:szCs w:val="24"/>
        </w:rPr>
        <w:t>и</w:t>
      </w:r>
      <w:r w:rsidR="004C16EE" w:rsidRPr="00EB7824">
        <w:rPr>
          <w:rFonts w:ascii="Times New Roman" w:hAnsi="Times New Roman"/>
          <w:sz w:val="24"/>
          <w:szCs w:val="24"/>
        </w:rPr>
        <w:t>зградени бяха транспортни съоръжения на различни нива, като съоръжението при телевизионната кула, кръстовището на различни нива на Лъвов мост и др.</w:t>
      </w:r>
    </w:p>
    <w:p w:rsidR="002625C2" w:rsidRDefault="004C16EE" w:rsidP="002625C2">
      <w:pPr>
        <w:ind w:firstLine="708"/>
        <w:jc w:val="both"/>
        <w:rPr>
          <w:rFonts w:ascii="Times New Roman" w:hAnsi="Times New Roman"/>
          <w:sz w:val="24"/>
          <w:szCs w:val="24"/>
        </w:rPr>
      </w:pPr>
      <w:r w:rsidRPr="00EB7824">
        <w:rPr>
          <w:rFonts w:ascii="Times New Roman" w:hAnsi="Times New Roman"/>
          <w:sz w:val="24"/>
          <w:szCs w:val="24"/>
        </w:rPr>
        <w:t>Автомобилният трафик е неизменно свързан и с качеството на въздуха – актуална тема през последните години не само в страната, но и в Европа и света. Към настоящия момент на територията на Столична община са разположени седем пункта от Националната система за мониторинг на качеството на атмосферния въздух</w:t>
      </w:r>
      <w:r w:rsidR="00E343C4">
        <w:rPr>
          <w:rFonts w:ascii="Times New Roman" w:hAnsi="Times New Roman"/>
          <w:sz w:val="24"/>
          <w:szCs w:val="24"/>
        </w:rPr>
        <w:t xml:space="preserve"> (КАВ)</w:t>
      </w:r>
      <w:r w:rsidRPr="00EB7824">
        <w:rPr>
          <w:rFonts w:ascii="Times New Roman" w:hAnsi="Times New Roman"/>
          <w:sz w:val="24"/>
          <w:szCs w:val="24"/>
        </w:rPr>
        <w:t>, която се поддържа от Изпълнителната агенция по околна среда. За ФПЧ</w:t>
      </w:r>
      <w:r w:rsidRPr="00EB7824">
        <w:rPr>
          <w:rFonts w:ascii="Times New Roman" w:hAnsi="Times New Roman"/>
          <w:sz w:val="24"/>
          <w:szCs w:val="24"/>
          <w:vertAlign w:val="subscript"/>
        </w:rPr>
        <w:t xml:space="preserve">10 </w:t>
      </w:r>
      <w:r w:rsidRPr="00EB7824">
        <w:rPr>
          <w:rFonts w:ascii="Times New Roman" w:hAnsi="Times New Roman"/>
          <w:sz w:val="24"/>
          <w:szCs w:val="24"/>
        </w:rPr>
        <w:t xml:space="preserve">средноденонощната норма за опазване на човешкото здраве е от </w:t>
      </w:r>
      <w:r w:rsidRPr="00EB7824">
        <w:rPr>
          <w:rFonts w:ascii="Times New Roman" w:hAnsi="Times New Roman"/>
          <w:sz w:val="24"/>
          <w:szCs w:val="24"/>
          <w:u w:val="single"/>
        </w:rPr>
        <w:t>50 µg/m</w:t>
      </w:r>
      <w:r w:rsidRPr="00EB7824">
        <w:rPr>
          <w:rFonts w:ascii="Times New Roman" w:hAnsi="Times New Roman"/>
          <w:sz w:val="24"/>
          <w:szCs w:val="24"/>
          <w:u w:val="single"/>
          <w:vertAlign w:val="superscript"/>
        </w:rPr>
        <w:t>3</w:t>
      </w:r>
      <w:r w:rsidRPr="00EB7824">
        <w:rPr>
          <w:rFonts w:ascii="Times New Roman" w:hAnsi="Times New Roman"/>
          <w:sz w:val="24"/>
          <w:szCs w:val="24"/>
        </w:rPr>
        <w:t>, която не може да бъде превишавана повече от 35 пъти в рамките на една календарна година. За ФПЧ</w:t>
      </w:r>
      <w:r w:rsidRPr="00EB7824">
        <w:rPr>
          <w:rFonts w:ascii="Times New Roman" w:hAnsi="Times New Roman"/>
          <w:sz w:val="24"/>
          <w:szCs w:val="24"/>
          <w:vertAlign w:val="subscript"/>
        </w:rPr>
        <w:t>10</w:t>
      </w:r>
      <w:r w:rsidRPr="00EB7824">
        <w:rPr>
          <w:rFonts w:ascii="Times New Roman" w:hAnsi="Times New Roman"/>
          <w:sz w:val="24"/>
          <w:szCs w:val="24"/>
        </w:rPr>
        <w:t xml:space="preserve"> средногодишната норма за опазване на човешкото здраве е от </w:t>
      </w:r>
      <w:r w:rsidRPr="00EB7824">
        <w:rPr>
          <w:rFonts w:ascii="Times New Roman" w:hAnsi="Times New Roman"/>
          <w:sz w:val="24"/>
          <w:szCs w:val="24"/>
          <w:u w:val="single"/>
        </w:rPr>
        <w:t>40 µg/ m</w:t>
      </w:r>
      <w:r w:rsidRPr="00EB7824">
        <w:rPr>
          <w:rFonts w:ascii="Times New Roman" w:hAnsi="Times New Roman"/>
          <w:sz w:val="24"/>
          <w:szCs w:val="24"/>
          <w:u w:val="single"/>
          <w:vertAlign w:val="superscript"/>
        </w:rPr>
        <w:t>3</w:t>
      </w:r>
      <w:r w:rsidRPr="00EB7824">
        <w:rPr>
          <w:rFonts w:ascii="Times New Roman" w:hAnsi="Times New Roman"/>
          <w:sz w:val="24"/>
          <w:szCs w:val="24"/>
        </w:rPr>
        <w:t>. Съгласно анализите в годишните доклади за състоянието на околната среда, разработвани от Изпълнителната агенция по околна среда, замърсяването с ФПЧ</w:t>
      </w:r>
      <w:r w:rsidRPr="00EB7824">
        <w:rPr>
          <w:rFonts w:ascii="Times New Roman" w:hAnsi="Times New Roman"/>
          <w:sz w:val="24"/>
          <w:szCs w:val="24"/>
          <w:vertAlign w:val="subscript"/>
        </w:rPr>
        <w:t xml:space="preserve">10 </w:t>
      </w:r>
      <w:r w:rsidRPr="00EB7824">
        <w:rPr>
          <w:rFonts w:ascii="Times New Roman" w:hAnsi="Times New Roman"/>
          <w:sz w:val="24"/>
          <w:szCs w:val="24"/>
        </w:rPr>
        <w:t xml:space="preserve">продължава да бъде основен проблем за </w:t>
      </w:r>
      <w:r w:rsidR="00E343C4">
        <w:rPr>
          <w:rFonts w:ascii="Times New Roman" w:hAnsi="Times New Roman"/>
          <w:sz w:val="24"/>
          <w:szCs w:val="24"/>
        </w:rPr>
        <w:t>КАВ</w:t>
      </w:r>
      <w:r w:rsidRPr="00EB7824">
        <w:rPr>
          <w:rFonts w:ascii="Times New Roman" w:hAnsi="Times New Roman"/>
          <w:sz w:val="24"/>
          <w:szCs w:val="24"/>
        </w:rPr>
        <w:t xml:space="preserve"> в </w:t>
      </w:r>
      <w:r w:rsidRPr="00EB7824">
        <w:rPr>
          <w:rFonts w:ascii="Times New Roman" w:hAnsi="Times New Roman"/>
          <w:sz w:val="24"/>
          <w:szCs w:val="24"/>
        </w:rPr>
        <w:lastRenderedPageBreak/>
        <w:t>страната и процентът на населението, живеещо при нива на замърсяване с ФПЧ</w:t>
      </w:r>
      <w:r w:rsidRPr="00EB7824">
        <w:rPr>
          <w:rFonts w:ascii="Times New Roman" w:hAnsi="Times New Roman"/>
          <w:sz w:val="24"/>
          <w:szCs w:val="24"/>
          <w:vertAlign w:val="subscript"/>
        </w:rPr>
        <w:t>10</w:t>
      </w:r>
      <w:r w:rsidRPr="00EB7824">
        <w:rPr>
          <w:rFonts w:ascii="Times New Roman" w:hAnsi="Times New Roman"/>
          <w:sz w:val="24"/>
          <w:szCs w:val="24"/>
        </w:rPr>
        <w:t xml:space="preserve"> над допустимите норми е много висок – 78,6%. Този проблем се отнася и за Столична община. При шест от седемте пункта за мониторинг на </w:t>
      </w:r>
      <w:r w:rsidR="00E343C4">
        <w:rPr>
          <w:rFonts w:ascii="Times New Roman" w:hAnsi="Times New Roman"/>
          <w:sz w:val="24"/>
          <w:szCs w:val="24"/>
        </w:rPr>
        <w:t>КАВ</w:t>
      </w:r>
      <w:r w:rsidRPr="00EB7824">
        <w:rPr>
          <w:rFonts w:ascii="Times New Roman" w:hAnsi="Times New Roman"/>
          <w:sz w:val="24"/>
          <w:szCs w:val="24"/>
        </w:rPr>
        <w:t xml:space="preserve"> на територията на София се регистрира превишение на допустимия брой превишения на средноденощната норма (50 µg/m</w:t>
      </w:r>
      <w:r w:rsidRPr="00EB7824">
        <w:rPr>
          <w:rFonts w:ascii="Times New Roman" w:hAnsi="Times New Roman"/>
          <w:sz w:val="24"/>
          <w:szCs w:val="24"/>
          <w:vertAlign w:val="superscript"/>
        </w:rPr>
        <w:t>3</w:t>
      </w:r>
      <w:r w:rsidRPr="00EB7824">
        <w:rPr>
          <w:rFonts w:ascii="Times New Roman" w:hAnsi="Times New Roman"/>
          <w:sz w:val="24"/>
          <w:szCs w:val="24"/>
        </w:rPr>
        <w:t>) за ФПЧ</w:t>
      </w:r>
      <w:r w:rsidRPr="00EB7824">
        <w:rPr>
          <w:rFonts w:ascii="Times New Roman" w:hAnsi="Times New Roman"/>
          <w:sz w:val="24"/>
          <w:szCs w:val="24"/>
          <w:vertAlign w:val="subscript"/>
        </w:rPr>
        <w:t xml:space="preserve">10. </w:t>
      </w:r>
      <w:r w:rsidRPr="00EB7824">
        <w:rPr>
          <w:rFonts w:ascii="Times New Roman" w:hAnsi="Times New Roman"/>
          <w:sz w:val="24"/>
          <w:szCs w:val="24"/>
        </w:rPr>
        <w:t xml:space="preserve">Съгласно европейското законодателство тази норма е допустимо да бъде превишавана </w:t>
      </w:r>
      <w:r w:rsidRPr="00EB7824">
        <w:rPr>
          <w:rFonts w:ascii="Times New Roman" w:hAnsi="Times New Roman"/>
          <w:i/>
          <w:sz w:val="24"/>
          <w:szCs w:val="24"/>
        </w:rPr>
        <w:t>35 пъти</w:t>
      </w:r>
      <w:r w:rsidRPr="00EB7824">
        <w:rPr>
          <w:rFonts w:ascii="Times New Roman" w:hAnsi="Times New Roman"/>
          <w:sz w:val="24"/>
          <w:szCs w:val="24"/>
        </w:rPr>
        <w:t xml:space="preserve"> в </w:t>
      </w:r>
      <w:r w:rsidRPr="00EB7824">
        <w:rPr>
          <w:rFonts w:ascii="Times New Roman" w:hAnsi="Times New Roman"/>
          <w:sz w:val="24"/>
          <w:szCs w:val="24"/>
          <w:u w:val="single"/>
        </w:rPr>
        <w:t>рамките</w:t>
      </w:r>
      <w:r w:rsidRPr="00EB7824">
        <w:rPr>
          <w:rFonts w:ascii="Times New Roman" w:hAnsi="Times New Roman"/>
          <w:sz w:val="24"/>
          <w:szCs w:val="24"/>
        </w:rPr>
        <w:t xml:space="preserve"> на една година. Пунктът за мониторинг на </w:t>
      </w:r>
      <w:r w:rsidR="00E343C4">
        <w:rPr>
          <w:rFonts w:ascii="Times New Roman" w:hAnsi="Times New Roman"/>
          <w:sz w:val="24"/>
          <w:szCs w:val="24"/>
        </w:rPr>
        <w:t>КАВ</w:t>
      </w:r>
      <w:r w:rsidRPr="00EB7824">
        <w:rPr>
          <w:rFonts w:ascii="Times New Roman" w:hAnsi="Times New Roman"/>
          <w:sz w:val="24"/>
          <w:szCs w:val="24"/>
        </w:rPr>
        <w:t>, отчел най-голямото превишаване на средногодишната норма от ФПЧ</w:t>
      </w:r>
      <w:r w:rsidRPr="00EB7824">
        <w:rPr>
          <w:rFonts w:ascii="Times New Roman" w:hAnsi="Times New Roman"/>
          <w:sz w:val="24"/>
          <w:szCs w:val="24"/>
          <w:vertAlign w:val="subscript"/>
        </w:rPr>
        <w:t xml:space="preserve">10 </w:t>
      </w:r>
      <w:r w:rsidRPr="00EB7824">
        <w:rPr>
          <w:rFonts w:ascii="Times New Roman" w:hAnsi="Times New Roman"/>
          <w:sz w:val="24"/>
          <w:szCs w:val="24"/>
        </w:rPr>
        <w:t xml:space="preserve">от почти </w:t>
      </w:r>
      <w:r w:rsidRPr="00EB7824">
        <w:rPr>
          <w:rFonts w:ascii="Times New Roman" w:hAnsi="Times New Roman"/>
          <w:bCs/>
          <w:sz w:val="24"/>
          <w:szCs w:val="24"/>
        </w:rPr>
        <w:t>50 µg/m</w:t>
      </w:r>
      <w:r w:rsidRPr="00EB7824">
        <w:rPr>
          <w:rFonts w:ascii="Times New Roman" w:hAnsi="Times New Roman"/>
          <w:bCs/>
          <w:sz w:val="24"/>
          <w:szCs w:val="24"/>
          <w:vertAlign w:val="superscript"/>
        </w:rPr>
        <w:t xml:space="preserve">3 </w:t>
      </w:r>
      <w:r w:rsidRPr="00EB7824">
        <w:rPr>
          <w:rFonts w:ascii="Times New Roman" w:hAnsi="Times New Roman"/>
          <w:sz w:val="24"/>
          <w:szCs w:val="24"/>
        </w:rPr>
        <w:t xml:space="preserve">през 2017 г. е „Надежда“. Другите два пункта с по-високи средногодишни концентрации на </w:t>
      </w:r>
      <w:r w:rsidRPr="00EB7824">
        <w:rPr>
          <w:rFonts w:ascii="Times New Roman" w:hAnsi="Times New Roman"/>
          <w:bCs/>
          <w:sz w:val="24"/>
          <w:szCs w:val="24"/>
        </w:rPr>
        <w:t>ФПЧ</w:t>
      </w:r>
      <w:r w:rsidRPr="00EB7824">
        <w:rPr>
          <w:rFonts w:ascii="Times New Roman" w:hAnsi="Times New Roman"/>
          <w:bCs/>
          <w:sz w:val="24"/>
          <w:szCs w:val="24"/>
          <w:vertAlign w:val="subscript"/>
        </w:rPr>
        <w:t>10</w:t>
      </w:r>
      <w:r w:rsidRPr="00EB7824">
        <w:rPr>
          <w:rFonts w:ascii="Times New Roman" w:hAnsi="Times New Roman"/>
          <w:sz w:val="24"/>
          <w:szCs w:val="24"/>
        </w:rPr>
        <w:t xml:space="preserve"> са пунктовете в „Павлово“ и „Хиподрума“. </w:t>
      </w:r>
      <w:r w:rsidR="002625C2">
        <w:rPr>
          <w:rFonts w:ascii="Times New Roman" w:hAnsi="Times New Roman"/>
          <w:sz w:val="24"/>
          <w:szCs w:val="24"/>
        </w:rPr>
        <w:t>За пълнота, следва да се отбележи, че п</w:t>
      </w:r>
      <w:r w:rsidR="002625C2" w:rsidRPr="002625C2">
        <w:rPr>
          <w:rFonts w:ascii="Times New Roman" w:hAnsi="Times New Roman"/>
          <w:sz w:val="24"/>
          <w:szCs w:val="24"/>
        </w:rPr>
        <w:t>рез 2019 г. се наблюдава значително понижение на регистрираната средногодишна концентрация на ФПЧ</w:t>
      </w:r>
      <w:r w:rsidR="002625C2" w:rsidRPr="002625C2">
        <w:rPr>
          <w:rFonts w:ascii="Times New Roman" w:hAnsi="Times New Roman"/>
          <w:sz w:val="24"/>
          <w:szCs w:val="24"/>
          <w:vertAlign w:val="subscript"/>
        </w:rPr>
        <w:t>2,5</w:t>
      </w:r>
      <w:r w:rsidR="002625C2" w:rsidRPr="002625C2">
        <w:rPr>
          <w:rFonts w:ascii="Times New Roman" w:hAnsi="Times New Roman"/>
          <w:sz w:val="24"/>
          <w:szCs w:val="24"/>
        </w:rPr>
        <w:t xml:space="preserve"> за пункт </w:t>
      </w:r>
      <w:r w:rsidR="002625C2">
        <w:rPr>
          <w:rFonts w:ascii="Times New Roman" w:hAnsi="Times New Roman"/>
          <w:sz w:val="24"/>
          <w:szCs w:val="24"/>
        </w:rPr>
        <w:t>„</w:t>
      </w:r>
      <w:r w:rsidR="002625C2" w:rsidRPr="002625C2">
        <w:rPr>
          <w:rFonts w:ascii="Times New Roman" w:hAnsi="Times New Roman"/>
          <w:sz w:val="24"/>
          <w:szCs w:val="24"/>
        </w:rPr>
        <w:t>Хиподрума</w:t>
      </w:r>
      <w:r w:rsidR="002625C2">
        <w:rPr>
          <w:rFonts w:ascii="Times New Roman" w:hAnsi="Times New Roman"/>
          <w:sz w:val="24"/>
          <w:szCs w:val="24"/>
        </w:rPr>
        <w:t>“</w:t>
      </w:r>
      <w:r w:rsidR="002625C2" w:rsidRPr="002625C2">
        <w:rPr>
          <w:rFonts w:ascii="Times New Roman" w:hAnsi="Times New Roman"/>
          <w:sz w:val="24"/>
          <w:szCs w:val="24"/>
        </w:rPr>
        <w:t>, като стойността ѝ е с 38% по-ниска от тази отчетена през 2014 г. През 2019г. измерената стойност на показателя е и под нормата от 20 µg/m</w:t>
      </w:r>
      <w:r w:rsidR="002625C2" w:rsidRPr="002625C2">
        <w:rPr>
          <w:rFonts w:ascii="Times New Roman" w:hAnsi="Times New Roman"/>
          <w:sz w:val="24"/>
          <w:szCs w:val="24"/>
          <w:vertAlign w:val="superscript"/>
        </w:rPr>
        <w:t>3</w:t>
      </w:r>
      <w:r w:rsidR="002625C2" w:rsidRPr="002625C2">
        <w:rPr>
          <w:rFonts w:ascii="Times New Roman" w:hAnsi="Times New Roman"/>
          <w:sz w:val="24"/>
          <w:szCs w:val="24"/>
        </w:rPr>
        <w:t xml:space="preserve"> (в сила от 01.01.2020г.)</w:t>
      </w:r>
      <w:r w:rsidR="002625C2">
        <w:rPr>
          <w:rFonts w:ascii="Times New Roman" w:hAnsi="Times New Roman"/>
          <w:sz w:val="24"/>
          <w:szCs w:val="24"/>
        </w:rPr>
        <w:t xml:space="preserve">. </w:t>
      </w:r>
    </w:p>
    <w:p w:rsidR="002625C2" w:rsidRPr="002625C2" w:rsidRDefault="002625C2" w:rsidP="002625C2">
      <w:pPr>
        <w:ind w:firstLine="708"/>
        <w:jc w:val="both"/>
        <w:rPr>
          <w:rFonts w:ascii="Times New Roman" w:hAnsi="Times New Roman"/>
          <w:sz w:val="24"/>
          <w:szCs w:val="24"/>
        </w:rPr>
      </w:pPr>
    </w:p>
    <w:p w:rsidR="000F1CB9" w:rsidRDefault="00C87F4D" w:rsidP="001508D9">
      <w:pPr>
        <w:ind w:firstLine="708"/>
        <w:jc w:val="both"/>
        <w:rPr>
          <w:rFonts w:ascii="Times New Roman" w:hAnsi="Times New Roman"/>
          <w:sz w:val="24"/>
          <w:szCs w:val="24"/>
        </w:rPr>
      </w:pPr>
      <w:r>
        <w:rPr>
          <w:rFonts w:ascii="Times New Roman" w:hAnsi="Times New Roman"/>
          <w:noProof/>
          <w:sz w:val="24"/>
          <w:szCs w:val="24"/>
          <w:lang w:eastAsia="bg-BG"/>
        </w:rPr>
        <w:drawing>
          <wp:inline distT="0" distB="0" distL="0" distR="0">
            <wp:extent cx="3418840" cy="1710055"/>
            <wp:effectExtent l="0" t="0" r="0"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8840" cy="1710055"/>
                    </a:xfrm>
                    <a:prstGeom prst="rect">
                      <a:avLst/>
                    </a:prstGeom>
                    <a:noFill/>
                  </pic:spPr>
                </pic:pic>
              </a:graphicData>
            </a:graphic>
          </wp:inline>
        </w:drawing>
      </w:r>
    </w:p>
    <w:p w:rsidR="002625C2" w:rsidRPr="002625C2" w:rsidRDefault="002625C2" w:rsidP="002625C2">
      <w:pPr>
        <w:ind w:firstLine="708"/>
        <w:jc w:val="both"/>
        <w:rPr>
          <w:rFonts w:ascii="Times New Roman" w:hAnsi="Times New Roman"/>
          <w:bCs/>
          <w:i/>
          <w:sz w:val="24"/>
          <w:szCs w:val="24"/>
        </w:rPr>
      </w:pPr>
      <w:r w:rsidRPr="006E0CAD">
        <w:rPr>
          <w:rFonts w:ascii="Times New Roman" w:hAnsi="Times New Roman"/>
          <w:b/>
          <w:bCs/>
          <w:sz w:val="24"/>
          <w:szCs w:val="24"/>
        </w:rPr>
        <w:t>Източник</w:t>
      </w:r>
      <w:r w:rsidRPr="002625C2">
        <w:rPr>
          <w:rFonts w:ascii="Times New Roman" w:hAnsi="Times New Roman"/>
          <w:bCs/>
          <w:i/>
          <w:sz w:val="24"/>
          <w:szCs w:val="24"/>
        </w:rPr>
        <w:t xml:space="preserve">: </w:t>
      </w:r>
      <w:r w:rsidRPr="006E0CAD">
        <w:rPr>
          <w:rFonts w:ascii="Times New Roman" w:hAnsi="Times New Roman"/>
          <w:b/>
          <w:bCs/>
          <w:i/>
          <w:sz w:val="24"/>
          <w:szCs w:val="24"/>
        </w:rPr>
        <w:t>Тримесечни бюлетини за нивата на основните показатели за качество на атмосферния въздух на ИАОС и собствени изчисления</w:t>
      </w:r>
    </w:p>
    <w:p w:rsidR="002625C2" w:rsidRPr="00EB7824" w:rsidRDefault="002625C2" w:rsidP="001508D9">
      <w:pPr>
        <w:ind w:firstLine="708"/>
        <w:jc w:val="both"/>
        <w:rPr>
          <w:rFonts w:ascii="Times New Roman" w:hAnsi="Times New Roman"/>
          <w:sz w:val="24"/>
          <w:szCs w:val="24"/>
        </w:rPr>
      </w:pPr>
    </w:p>
    <w:p w:rsidR="003D609D"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 xml:space="preserve">Исторически качеството на въздуха в столицата отчита </w:t>
      </w:r>
      <w:r w:rsidRPr="00EB7824">
        <w:rPr>
          <w:rFonts w:ascii="Times New Roman" w:hAnsi="Times New Roman"/>
          <w:i/>
          <w:sz w:val="24"/>
          <w:szCs w:val="24"/>
        </w:rPr>
        <w:t>подобрени</w:t>
      </w:r>
      <w:r w:rsidRPr="00EB7824">
        <w:rPr>
          <w:rFonts w:ascii="Times New Roman" w:hAnsi="Times New Roman"/>
          <w:sz w:val="24"/>
          <w:szCs w:val="24"/>
        </w:rPr>
        <w:t xml:space="preserve"> нива, основно поради въвеждането на очистващи инсталации. През последната година от изследвания период (2019 г.) се регистрират най-благоприятните стойности по отношение на броя превишения на ср</w:t>
      </w:r>
      <w:r w:rsidR="0098511F" w:rsidRPr="00EB7824">
        <w:rPr>
          <w:rFonts w:ascii="Times New Roman" w:hAnsi="Times New Roman"/>
          <w:sz w:val="24"/>
          <w:szCs w:val="24"/>
        </w:rPr>
        <w:t>едноденонощната норма при повеч</w:t>
      </w:r>
      <w:r w:rsidRPr="00EB7824">
        <w:rPr>
          <w:rFonts w:ascii="Times New Roman" w:hAnsi="Times New Roman"/>
          <w:sz w:val="24"/>
          <w:szCs w:val="24"/>
        </w:rPr>
        <w:t xml:space="preserve">ето от мониторинговите станции на качеството на атмосферния въздух на територията на Столична община. В два от пунктовете – в „Дружба“ и „Младост“, регистрираните превишения са </w:t>
      </w:r>
      <w:r w:rsidRPr="00EB7824">
        <w:rPr>
          <w:rFonts w:ascii="Times New Roman" w:hAnsi="Times New Roman"/>
          <w:sz w:val="24"/>
          <w:szCs w:val="24"/>
          <w:u w:val="single"/>
        </w:rPr>
        <w:t>под</w:t>
      </w:r>
      <w:r w:rsidRPr="00EB7824">
        <w:rPr>
          <w:rFonts w:ascii="Times New Roman" w:hAnsi="Times New Roman"/>
          <w:sz w:val="24"/>
          <w:szCs w:val="24"/>
        </w:rPr>
        <w:t xml:space="preserve"> допустимите 35 пъти в рамките на една </w:t>
      </w:r>
      <w:r w:rsidR="00EF7B12" w:rsidRPr="00EB7824">
        <w:rPr>
          <w:rFonts w:ascii="Times New Roman" w:hAnsi="Times New Roman"/>
          <w:sz w:val="24"/>
          <w:szCs w:val="24"/>
        </w:rPr>
        <w:t>календарна</w:t>
      </w:r>
      <w:r w:rsidRPr="00EB7824">
        <w:rPr>
          <w:rFonts w:ascii="Times New Roman" w:hAnsi="Times New Roman"/>
          <w:sz w:val="24"/>
          <w:szCs w:val="24"/>
        </w:rPr>
        <w:t xml:space="preserve"> година. Качеството на атмосферния въздух най-вече се определя от две основни тенденции – увеличаването на броя на дизеловите автомобили и употреба на фосилни горива и биомаса за отопление в бита. София не се различава от общата тенденция при европейските градове, като се разбира се, има специфични проблеми, които следва да се отчетат. </w:t>
      </w:r>
    </w:p>
    <w:p w:rsidR="000D77FF" w:rsidRDefault="004C16EE" w:rsidP="006E0CAD">
      <w:pPr>
        <w:ind w:firstLine="708"/>
        <w:jc w:val="both"/>
        <w:rPr>
          <w:rFonts w:ascii="Times New Roman" w:hAnsi="Times New Roman"/>
          <w:sz w:val="24"/>
          <w:szCs w:val="24"/>
        </w:rPr>
      </w:pPr>
      <w:r w:rsidRPr="00EB7824">
        <w:rPr>
          <w:rFonts w:ascii="Times New Roman" w:hAnsi="Times New Roman"/>
          <w:sz w:val="24"/>
          <w:szCs w:val="24"/>
        </w:rPr>
        <w:t>Автопаркът у нас основно се състои от вносни, втора употреба дизелови автомобили. Освен използването на стари автомобили има и друг проблем, свързан с  премахване</w:t>
      </w:r>
      <w:r w:rsidR="003D609D">
        <w:rPr>
          <w:rFonts w:ascii="Times New Roman" w:hAnsi="Times New Roman"/>
          <w:sz w:val="24"/>
          <w:szCs w:val="24"/>
        </w:rPr>
        <w:t>то</w:t>
      </w:r>
      <w:r w:rsidRPr="00EB7824">
        <w:rPr>
          <w:rFonts w:ascii="Times New Roman" w:hAnsi="Times New Roman"/>
          <w:sz w:val="24"/>
          <w:szCs w:val="24"/>
        </w:rPr>
        <w:t xml:space="preserve"> на катализатори и филтри за твърди частици поради високата им цена за подмяна или тяхната кражба </w:t>
      </w:r>
      <w:r w:rsidR="003D609D">
        <w:rPr>
          <w:rFonts w:ascii="Times New Roman" w:hAnsi="Times New Roman"/>
          <w:sz w:val="24"/>
          <w:szCs w:val="24"/>
        </w:rPr>
        <w:t>заради</w:t>
      </w:r>
      <w:r w:rsidRPr="00EB7824">
        <w:rPr>
          <w:rFonts w:ascii="Times New Roman" w:hAnsi="Times New Roman"/>
          <w:sz w:val="24"/>
          <w:szCs w:val="24"/>
        </w:rPr>
        <w:t xml:space="preserve"> съдържанието на благородни метали. </w:t>
      </w:r>
    </w:p>
    <w:p w:rsidR="004C16EE" w:rsidRDefault="004C16EE" w:rsidP="001508D9">
      <w:pPr>
        <w:ind w:firstLine="708"/>
        <w:jc w:val="both"/>
        <w:rPr>
          <w:rFonts w:ascii="Times New Roman" w:hAnsi="Times New Roman"/>
          <w:sz w:val="24"/>
          <w:szCs w:val="24"/>
        </w:rPr>
      </w:pPr>
      <w:r w:rsidRPr="00EB7824">
        <w:rPr>
          <w:rFonts w:ascii="Times New Roman" w:hAnsi="Times New Roman"/>
          <w:sz w:val="24"/>
          <w:szCs w:val="24"/>
        </w:rPr>
        <w:t xml:space="preserve">Следва да се отбележи, че географското положение и локалните климатични характеристики на </w:t>
      </w:r>
      <w:r w:rsidR="000D77FF">
        <w:rPr>
          <w:rFonts w:ascii="Times New Roman" w:hAnsi="Times New Roman"/>
          <w:sz w:val="24"/>
          <w:szCs w:val="24"/>
        </w:rPr>
        <w:t xml:space="preserve">гр. </w:t>
      </w:r>
      <w:r w:rsidRPr="00EB7824">
        <w:rPr>
          <w:rFonts w:ascii="Times New Roman" w:hAnsi="Times New Roman"/>
          <w:sz w:val="24"/>
          <w:szCs w:val="24"/>
        </w:rPr>
        <w:t xml:space="preserve">София имат голяма роля за качеството на атмосферния въздух. </w:t>
      </w:r>
      <w:r w:rsidR="00EF7B12" w:rsidRPr="00EB7824">
        <w:rPr>
          <w:rFonts w:ascii="Times New Roman" w:hAnsi="Times New Roman"/>
          <w:sz w:val="24"/>
          <w:szCs w:val="24"/>
        </w:rPr>
        <w:t>Температурните</w:t>
      </w:r>
      <w:r w:rsidRPr="00EB7824">
        <w:rPr>
          <w:rFonts w:ascii="Times New Roman" w:hAnsi="Times New Roman"/>
          <w:sz w:val="24"/>
          <w:szCs w:val="24"/>
        </w:rPr>
        <w:t xml:space="preserve"> инверсии и свързаните с тях мъгли са много </w:t>
      </w:r>
      <w:r w:rsidRPr="00EB7824">
        <w:rPr>
          <w:rFonts w:ascii="Times New Roman" w:hAnsi="Times New Roman"/>
          <w:i/>
          <w:sz w:val="24"/>
          <w:szCs w:val="24"/>
        </w:rPr>
        <w:t>типично</w:t>
      </w:r>
      <w:r w:rsidRPr="00EB7824">
        <w:rPr>
          <w:rFonts w:ascii="Times New Roman" w:hAnsi="Times New Roman"/>
          <w:sz w:val="24"/>
          <w:szCs w:val="24"/>
        </w:rPr>
        <w:t xml:space="preserve"> явление за Софийското поле. Тези явления са характерни най-вече за зимните месеци, което затруднява много </w:t>
      </w:r>
      <w:r w:rsidR="00EF7B12" w:rsidRPr="00EB7824">
        <w:rPr>
          <w:rFonts w:ascii="Times New Roman" w:hAnsi="Times New Roman"/>
          <w:sz w:val="24"/>
          <w:szCs w:val="24"/>
        </w:rPr>
        <w:t>разсейването</w:t>
      </w:r>
      <w:r w:rsidRPr="00EB7824">
        <w:rPr>
          <w:rFonts w:ascii="Times New Roman" w:hAnsi="Times New Roman"/>
          <w:sz w:val="24"/>
          <w:szCs w:val="24"/>
        </w:rPr>
        <w:t xml:space="preserve"> на замърсителите на въздуха. Превишенията на пределните средноденощни норми (</w:t>
      </w:r>
      <w:r w:rsidRPr="00EB7824">
        <w:rPr>
          <w:rFonts w:ascii="Times New Roman" w:hAnsi="Times New Roman"/>
          <w:bCs/>
          <w:sz w:val="24"/>
          <w:szCs w:val="24"/>
        </w:rPr>
        <w:t>50 µg/m</w:t>
      </w:r>
      <w:r w:rsidRPr="00EB7824">
        <w:rPr>
          <w:rFonts w:ascii="Times New Roman" w:hAnsi="Times New Roman"/>
          <w:bCs/>
          <w:sz w:val="24"/>
          <w:szCs w:val="24"/>
          <w:vertAlign w:val="superscript"/>
        </w:rPr>
        <w:t>3</w:t>
      </w:r>
      <w:r w:rsidRPr="00EB7824">
        <w:rPr>
          <w:rFonts w:ascii="Times New Roman" w:hAnsi="Times New Roman"/>
          <w:sz w:val="24"/>
          <w:szCs w:val="24"/>
        </w:rPr>
        <w:t>) за концентрация на ФПЧ</w:t>
      </w:r>
      <w:r w:rsidRPr="00EB7824">
        <w:rPr>
          <w:rFonts w:ascii="Times New Roman" w:hAnsi="Times New Roman"/>
          <w:sz w:val="24"/>
          <w:szCs w:val="24"/>
          <w:vertAlign w:val="subscript"/>
        </w:rPr>
        <w:t>10</w:t>
      </w:r>
      <w:r w:rsidRPr="00EB7824">
        <w:rPr>
          <w:rFonts w:ascii="Times New Roman" w:hAnsi="Times New Roman"/>
          <w:sz w:val="24"/>
          <w:szCs w:val="24"/>
        </w:rPr>
        <w:t xml:space="preserve"> се регистрират основно през първо и четвърто тримесечие на календарната година – през студените месеци на годината. Тези отклонения, от своя страна, допринасят най-много за превишаване  на средногодишната норма за опазване на човешкото здраве от </w:t>
      </w:r>
      <w:r w:rsidRPr="00EB7824">
        <w:rPr>
          <w:rFonts w:ascii="Times New Roman" w:hAnsi="Times New Roman"/>
          <w:bCs/>
          <w:sz w:val="24"/>
          <w:szCs w:val="24"/>
        </w:rPr>
        <w:t>40 µg/m</w:t>
      </w:r>
      <w:r w:rsidRPr="00EB7824">
        <w:rPr>
          <w:rFonts w:ascii="Times New Roman" w:hAnsi="Times New Roman"/>
          <w:bCs/>
          <w:sz w:val="24"/>
          <w:szCs w:val="24"/>
          <w:vertAlign w:val="superscript"/>
        </w:rPr>
        <w:t>3</w:t>
      </w:r>
      <w:r w:rsidRPr="00EB7824">
        <w:rPr>
          <w:rFonts w:ascii="Times New Roman" w:hAnsi="Times New Roman"/>
          <w:sz w:val="24"/>
          <w:szCs w:val="24"/>
        </w:rPr>
        <w:t xml:space="preserve">. </w:t>
      </w:r>
    </w:p>
    <w:p w:rsidR="002625C2" w:rsidRPr="00EB7824" w:rsidRDefault="002625C2" w:rsidP="001508D9">
      <w:pPr>
        <w:ind w:firstLine="708"/>
        <w:jc w:val="both"/>
        <w:rPr>
          <w:rFonts w:ascii="Times New Roman" w:hAnsi="Times New Roman"/>
          <w:sz w:val="24"/>
          <w:szCs w:val="24"/>
        </w:rPr>
      </w:pPr>
    </w:p>
    <w:p w:rsidR="004C16EE" w:rsidRPr="00EB7824" w:rsidRDefault="00C87F4D" w:rsidP="001508D9">
      <w:pPr>
        <w:jc w:val="center"/>
        <w:rPr>
          <w:rFonts w:ascii="Times New Roman" w:hAnsi="Times New Roman"/>
          <w:sz w:val="24"/>
          <w:szCs w:val="24"/>
        </w:rPr>
      </w:pPr>
      <w:r w:rsidRPr="00EB7824">
        <w:rPr>
          <w:rFonts w:ascii="Times New Roman" w:hAnsi="Times New Roman"/>
          <w:noProof/>
          <w:sz w:val="24"/>
          <w:szCs w:val="24"/>
          <w:lang w:eastAsia="bg-BG"/>
        </w:rPr>
        <w:lastRenderedPageBreak/>
        <w:drawing>
          <wp:inline distT="0" distB="0" distL="0" distR="0">
            <wp:extent cx="3941445" cy="2380615"/>
            <wp:effectExtent l="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1445" cy="2380615"/>
                    </a:xfrm>
                    <a:prstGeom prst="rect">
                      <a:avLst/>
                    </a:prstGeom>
                    <a:noFill/>
                    <a:ln>
                      <a:noFill/>
                    </a:ln>
                  </pic:spPr>
                </pic:pic>
              </a:graphicData>
            </a:graphic>
          </wp:inline>
        </w:drawing>
      </w:r>
    </w:p>
    <w:p w:rsidR="004C16EE" w:rsidRDefault="000B59B0" w:rsidP="001508D9">
      <w:pPr>
        <w:jc w:val="center"/>
        <w:rPr>
          <w:rFonts w:ascii="Times New Roman" w:hAnsi="Times New Roman"/>
          <w:b/>
          <w:bCs/>
          <w:sz w:val="24"/>
          <w:szCs w:val="24"/>
        </w:rPr>
      </w:pPr>
      <w:r w:rsidRPr="00EB7824">
        <w:rPr>
          <w:rFonts w:ascii="Times New Roman" w:hAnsi="Times New Roman"/>
          <w:b/>
          <w:bCs/>
          <w:iCs/>
          <w:sz w:val="24"/>
          <w:szCs w:val="24"/>
        </w:rPr>
        <w:t xml:space="preserve">Фиг. 4. </w:t>
      </w:r>
      <w:r w:rsidR="004C16EE" w:rsidRPr="00EB7824">
        <w:rPr>
          <w:rFonts w:ascii="Times New Roman" w:hAnsi="Times New Roman"/>
          <w:b/>
          <w:bCs/>
          <w:iCs/>
          <w:sz w:val="24"/>
          <w:szCs w:val="24"/>
        </w:rPr>
        <w:t xml:space="preserve"> илюстрира </w:t>
      </w:r>
      <w:r w:rsidR="004C16EE" w:rsidRPr="00EB7824">
        <w:rPr>
          <w:rFonts w:ascii="Times New Roman" w:hAnsi="Times New Roman"/>
          <w:b/>
          <w:bCs/>
          <w:sz w:val="24"/>
          <w:szCs w:val="24"/>
        </w:rPr>
        <w:t>средната концентрация на ФПЧ</w:t>
      </w:r>
      <w:r w:rsidR="004C16EE" w:rsidRPr="00EB7824">
        <w:rPr>
          <w:rFonts w:ascii="Times New Roman" w:hAnsi="Times New Roman"/>
          <w:b/>
          <w:bCs/>
          <w:sz w:val="24"/>
          <w:szCs w:val="24"/>
          <w:vertAlign w:val="subscript"/>
        </w:rPr>
        <w:t>2,5</w:t>
      </w:r>
      <w:r w:rsidR="004C16EE" w:rsidRPr="00EB7824">
        <w:rPr>
          <w:rFonts w:ascii="Times New Roman" w:hAnsi="Times New Roman"/>
          <w:b/>
          <w:bCs/>
          <w:sz w:val="24"/>
          <w:szCs w:val="24"/>
        </w:rPr>
        <w:t xml:space="preserve"> по тримесечия за периода 2014-2019 г. </w:t>
      </w:r>
    </w:p>
    <w:p w:rsidR="002625C2" w:rsidRPr="002625C2" w:rsidRDefault="002625C2" w:rsidP="002625C2">
      <w:pPr>
        <w:jc w:val="center"/>
        <w:rPr>
          <w:rFonts w:ascii="Times New Roman" w:hAnsi="Times New Roman"/>
          <w:b/>
          <w:bCs/>
          <w:i/>
          <w:sz w:val="24"/>
          <w:szCs w:val="24"/>
        </w:rPr>
      </w:pPr>
      <w:r w:rsidRPr="006E0CAD">
        <w:rPr>
          <w:rFonts w:ascii="Times New Roman" w:hAnsi="Times New Roman"/>
          <w:b/>
          <w:bCs/>
          <w:sz w:val="24"/>
          <w:szCs w:val="24"/>
        </w:rPr>
        <w:t>Източник</w:t>
      </w:r>
      <w:r w:rsidRPr="002625C2">
        <w:rPr>
          <w:rFonts w:ascii="Times New Roman" w:hAnsi="Times New Roman"/>
          <w:b/>
          <w:bCs/>
          <w:i/>
          <w:sz w:val="24"/>
          <w:szCs w:val="24"/>
        </w:rPr>
        <w:t>: Тримесечни бюлетини за нивата на основните показатели за качество на атмосферния въздух на ИАОС</w:t>
      </w:r>
    </w:p>
    <w:p w:rsidR="004C16EE" w:rsidRPr="00EB7824" w:rsidRDefault="004C16EE" w:rsidP="001508D9">
      <w:pPr>
        <w:jc w:val="both"/>
        <w:rPr>
          <w:rFonts w:ascii="Times New Roman" w:hAnsi="Times New Roman"/>
          <w:bCs/>
          <w:sz w:val="24"/>
          <w:szCs w:val="24"/>
        </w:rPr>
      </w:pPr>
    </w:p>
    <w:p w:rsidR="000D77FF" w:rsidRDefault="00927F0A" w:rsidP="000D77FF">
      <w:pPr>
        <w:ind w:firstLine="708"/>
        <w:jc w:val="both"/>
        <w:rPr>
          <w:rFonts w:ascii="Times New Roman" w:hAnsi="Times New Roman"/>
          <w:sz w:val="24"/>
          <w:szCs w:val="24"/>
        </w:rPr>
      </w:pPr>
      <w:r w:rsidRPr="00EB7824">
        <w:rPr>
          <w:rFonts w:ascii="Times New Roman" w:hAnsi="Times New Roman"/>
          <w:sz w:val="24"/>
          <w:szCs w:val="24"/>
        </w:rPr>
        <w:t>Подобряването на качеството на атмосферния въздух в града</w:t>
      </w:r>
      <w:r w:rsidR="004C16EE" w:rsidRPr="00EB7824">
        <w:rPr>
          <w:rFonts w:ascii="Times New Roman" w:hAnsi="Times New Roman"/>
          <w:sz w:val="24"/>
          <w:szCs w:val="24"/>
        </w:rPr>
        <w:t xml:space="preserve"> изисква сериозни усилия от </w:t>
      </w:r>
      <w:r w:rsidR="004C16EE" w:rsidRPr="00EB7824">
        <w:rPr>
          <w:rFonts w:ascii="Times New Roman" w:hAnsi="Times New Roman"/>
          <w:i/>
          <w:sz w:val="24"/>
          <w:szCs w:val="24"/>
        </w:rPr>
        <w:t>всички</w:t>
      </w:r>
      <w:r w:rsidR="004C16EE" w:rsidRPr="00EB7824">
        <w:rPr>
          <w:rFonts w:ascii="Times New Roman" w:hAnsi="Times New Roman"/>
          <w:sz w:val="24"/>
          <w:szCs w:val="24"/>
        </w:rPr>
        <w:t xml:space="preserve"> власти и съдействието на гражданите. Като източник на замърсяване делът на транспорта не е определен достатъчно точно поради факта, че липсват д</w:t>
      </w:r>
      <w:r w:rsidR="00EF7B12" w:rsidRPr="00EB7824">
        <w:rPr>
          <w:rFonts w:ascii="Times New Roman" w:hAnsi="Times New Roman"/>
          <w:sz w:val="24"/>
          <w:szCs w:val="24"/>
        </w:rPr>
        <w:t>анни за наличието на катализатор</w:t>
      </w:r>
      <w:r w:rsidR="004C16EE" w:rsidRPr="00EB7824">
        <w:rPr>
          <w:rFonts w:ascii="Times New Roman" w:hAnsi="Times New Roman"/>
          <w:sz w:val="24"/>
          <w:szCs w:val="24"/>
        </w:rPr>
        <w:t xml:space="preserve">и в автомобилите. Също така липсват данни с емисиите от автомобили без катализатори и филтри за твърди частици. </w:t>
      </w:r>
      <w:r w:rsidR="000D77FF" w:rsidRPr="000D77FF">
        <w:rPr>
          <w:rFonts w:ascii="Times New Roman" w:hAnsi="Times New Roman"/>
          <w:sz w:val="24"/>
          <w:szCs w:val="24"/>
        </w:rPr>
        <w:t xml:space="preserve">За подобряване качеството на атмосферния въздух на територията на Столична община и удовлетворяване на определените норми </w:t>
      </w:r>
      <w:r w:rsidR="000D77FF" w:rsidRPr="000D77FF">
        <w:rPr>
          <w:rFonts w:ascii="Times New Roman" w:hAnsi="Times New Roman"/>
          <w:sz w:val="24"/>
          <w:szCs w:val="24"/>
          <w:u w:val="single"/>
        </w:rPr>
        <w:t>следва</w:t>
      </w:r>
      <w:r w:rsidR="000D77FF" w:rsidRPr="000D77FF">
        <w:rPr>
          <w:rFonts w:ascii="Times New Roman" w:hAnsi="Times New Roman"/>
          <w:sz w:val="24"/>
          <w:szCs w:val="24"/>
        </w:rPr>
        <w:t xml:space="preserve"> да се предприемат допълнително и </w:t>
      </w:r>
      <w:r w:rsidR="000D77FF" w:rsidRPr="006E0CAD">
        <w:rPr>
          <w:rFonts w:ascii="Times New Roman" w:hAnsi="Times New Roman"/>
          <w:sz w:val="24"/>
          <w:szCs w:val="24"/>
          <w:u w:val="single"/>
        </w:rPr>
        <w:t>следните стъпки</w:t>
      </w:r>
      <w:r w:rsidR="000D77FF" w:rsidRPr="000D77FF">
        <w:rPr>
          <w:rFonts w:ascii="Times New Roman" w:hAnsi="Times New Roman"/>
          <w:sz w:val="24"/>
          <w:szCs w:val="24"/>
        </w:rPr>
        <w:t>:</w:t>
      </w:r>
    </w:p>
    <w:p w:rsidR="000D77FF" w:rsidRDefault="000D77FF" w:rsidP="000D77FF">
      <w:pPr>
        <w:ind w:firstLine="708"/>
        <w:jc w:val="both"/>
        <w:rPr>
          <w:rFonts w:ascii="Times New Roman" w:hAnsi="Times New Roman"/>
          <w:sz w:val="24"/>
          <w:szCs w:val="24"/>
        </w:rPr>
      </w:pPr>
    </w:p>
    <w:p w:rsidR="000D77FF" w:rsidRDefault="00C87F4D" w:rsidP="000D77FF">
      <w:pPr>
        <w:ind w:firstLine="708"/>
        <w:jc w:val="both"/>
        <w:rPr>
          <w:rFonts w:ascii="Times New Roman" w:hAnsi="Times New Roman"/>
          <w:sz w:val="24"/>
          <w:szCs w:val="24"/>
        </w:rPr>
      </w:pPr>
      <w:r>
        <w:rPr>
          <w:noProof/>
          <w:lang w:eastAsia="bg-BG"/>
        </w:rPr>
        <mc:AlternateContent>
          <mc:Choice Requires="wps">
            <w:drawing>
              <wp:anchor distT="45720" distB="45720" distL="114300" distR="114300" simplePos="0" relativeHeight="251658240" behindDoc="0" locked="0" layoutInCell="1" allowOverlap="1">
                <wp:simplePos x="0" y="0"/>
                <wp:positionH relativeFrom="column">
                  <wp:align>center</wp:align>
                </wp:positionH>
                <wp:positionV relativeFrom="paragraph">
                  <wp:posOffset>66040</wp:posOffset>
                </wp:positionV>
                <wp:extent cx="4847590" cy="1312545"/>
                <wp:effectExtent l="6985" t="10795" r="12700" b="1016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1312545"/>
                        </a:xfrm>
                        <a:prstGeom prst="rect">
                          <a:avLst/>
                        </a:prstGeom>
                        <a:solidFill>
                          <a:srgbClr val="FFFFFF"/>
                        </a:solidFill>
                        <a:ln w="9525">
                          <a:solidFill>
                            <a:srgbClr val="000000"/>
                          </a:solidFill>
                          <a:miter lim="800000"/>
                          <a:headEnd/>
                          <a:tailEnd/>
                        </a:ln>
                      </wps:spPr>
                      <wps:txbx>
                        <w:txbxContent>
                          <w:p w:rsidR="00284A76" w:rsidRDefault="00284A76" w:rsidP="006E0CAD">
                            <w:pPr>
                              <w:numPr>
                                <w:ilvl w:val="0"/>
                                <w:numId w:val="87"/>
                              </w:numPr>
                              <w:jc w:val="both"/>
                              <w:rPr>
                                <w:rFonts w:ascii="Times New Roman" w:hAnsi="Times New Roman"/>
                                <w:sz w:val="24"/>
                              </w:rPr>
                            </w:pPr>
                            <w:r>
                              <w:rPr>
                                <w:rFonts w:ascii="Times New Roman" w:hAnsi="Times New Roman"/>
                                <w:b/>
                                <w:i/>
                                <w:sz w:val="24"/>
                              </w:rPr>
                              <w:t>О</w:t>
                            </w:r>
                            <w:r w:rsidRPr="006E0CAD">
                              <w:rPr>
                                <w:rFonts w:ascii="Times New Roman" w:hAnsi="Times New Roman"/>
                                <w:b/>
                                <w:i/>
                                <w:sz w:val="24"/>
                              </w:rPr>
                              <w:t>птимизация</w:t>
                            </w:r>
                            <w:r>
                              <w:rPr>
                                <w:rFonts w:ascii="Times New Roman" w:hAnsi="Times New Roman"/>
                                <w:sz w:val="24"/>
                              </w:rPr>
                              <w:t xml:space="preserve"> на организацията на транспортната схема с цел намаляване на трафика през централната част;</w:t>
                            </w:r>
                          </w:p>
                          <w:p w:rsidR="00284A76" w:rsidRPr="006E0CAD" w:rsidRDefault="00284A76" w:rsidP="006E0CAD">
                            <w:pPr>
                              <w:numPr>
                                <w:ilvl w:val="0"/>
                                <w:numId w:val="87"/>
                              </w:numPr>
                              <w:jc w:val="both"/>
                              <w:rPr>
                                <w:rFonts w:ascii="Times New Roman" w:hAnsi="Times New Roman"/>
                                <w:sz w:val="24"/>
                              </w:rPr>
                            </w:pPr>
                            <w:r>
                              <w:rPr>
                                <w:rFonts w:ascii="Times New Roman" w:hAnsi="Times New Roman"/>
                                <w:b/>
                                <w:i/>
                                <w:sz w:val="24"/>
                              </w:rPr>
                              <w:t>Ц</w:t>
                            </w:r>
                            <w:r w:rsidRPr="006E0CAD">
                              <w:rPr>
                                <w:rFonts w:ascii="Times New Roman" w:hAnsi="Times New Roman"/>
                                <w:b/>
                                <w:i/>
                                <w:sz w:val="24"/>
                              </w:rPr>
                              <w:t>ялостно изграждане</w:t>
                            </w:r>
                            <w:r>
                              <w:rPr>
                                <w:rFonts w:ascii="Times New Roman" w:hAnsi="Times New Roman"/>
                                <w:sz w:val="24"/>
                              </w:rPr>
                              <w:t xml:space="preserve"> на транспортния ринг около града, което да отклони напълно транзитния трафик и да се осигурят по този начин удобни и предпочитани връзки между отделните квартали и така да те да се превърнат в предпочитан маршрут за придвижване пред преминаване през централната част на града.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5.2pt;width:381.7pt;height:103.35pt;z-index:251658240;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kLQIAAFkEAAAOAAAAZHJzL2Uyb0RvYy54bWysVNtu2zAMfR+wfxD0vjj2nDUx4hRdugwD&#10;ugvQ7gNkWbaFyaImKbGzry8lp2l2exnmB4EUqUPykPT6euwVOQjrJOiSprM5JUJzqKVuS/r1Yfdq&#10;SYnzTNdMgRYlPQpHrzcvX6wHU4gMOlC1sARBtCsGU9LOe1MkieOd6JmbgREajQ3YnnlUbZvUlg2I&#10;3qskm8/fJAPY2ljgwjm8vZ2MdBPxm0Zw/7lpnPBElRRz8/G08azCmWzWrGgtM53kpzTYP2TRM6kx&#10;6BnqlnlG9lb+BtVLbsFB42cc+gSaRnIRa8Bq0vkv1dx3zIhYC5LjzJkm9/9g+afDF0tkXdIsp0Sz&#10;Hnv0IEZP3sJIskDPYFyBXvcG/fyI19jmWKozd8C/OaJh2zHdihtrYegEqzG9NLxMLp5OOC6AVMNH&#10;qDEM23uIQGNj+8AdskEQHdt0PLcmpMLxMl/mV4sVmjja0tdptsgXMQYrnp4b6/x7AT0JQkkt9j7C&#10;s8Od8yEdVjy5hGgOlKx3Uqmo2LbaKksODOdkF78T+k9uSpOhpKtFtpgY+CvEPH5/guilx4FXsi/p&#10;8uzEisDbO13HcfRMqknGlJU+ERm4m1j0YzXGlkWWA8kV1Edk1sI037iPKHRgf1Ay4GyX1H3fMyso&#10;UR80dmeV5nlYhqjki6sMFXtpqS4tTHOEKqmnZBK3flqgvbGy7TDSNA8abrCjjYxcP2d1Sh/nN7bg&#10;tGthQS716PX8R9g8AgAA//8DAFBLAwQUAAYACAAAACEA8XZm/t4AAAAHAQAADwAAAGRycy9kb3du&#10;cmV2LnhtbEyPQU/DMAyF70j8h8hIXBBLu03tKE0nhASC2xjTuGaN11YkTmmyrvx7zAlufn7We5/L&#10;9eSsGHEInScF6SwBgVR701GjYPf+dLsCEaImo60nVPCNAdbV5UWpC+PP9IbjNjaCQygUWkEbY19I&#10;GeoWnQ4z3yOxd/SD05Hl0Egz6DOHOyvnSZJJpzvihlb3+Nhi/bk9OQWr5cv4EV4Xm32dHe1dvMnH&#10;569Bqeur6eEeRMQp/h3DLz6jQ8VMB38iE4RVwI9E3iZLEOzm2YKHg4J5mqcgq1L+569+AAAA//8D&#10;AFBLAQItABQABgAIAAAAIQC2gziS/gAAAOEBAAATAAAAAAAAAAAAAAAAAAAAAABbQ29udGVudF9U&#10;eXBlc10ueG1sUEsBAi0AFAAGAAgAAAAhADj9If/WAAAAlAEAAAsAAAAAAAAAAAAAAAAALwEAAF9y&#10;ZWxzLy5yZWxzUEsBAi0AFAAGAAgAAAAhADZtT+QtAgAAWQQAAA4AAAAAAAAAAAAAAAAALgIAAGRy&#10;cy9lMm9Eb2MueG1sUEsBAi0AFAAGAAgAAAAhAPF2Zv7eAAAABwEAAA8AAAAAAAAAAAAAAAAAhwQA&#10;AGRycy9kb3ducmV2LnhtbFBLBQYAAAAABAAEAPMAAACSBQAAAAA=&#10;">
                <v:textbox>
                  <w:txbxContent>
                    <w:p w:rsidR="00284A76" w:rsidRDefault="00284A76" w:rsidP="006E0CAD">
                      <w:pPr>
                        <w:numPr>
                          <w:ilvl w:val="0"/>
                          <w:numId w:val="87"/>
                        </w:numPr>
                        <w:jc w:val="both"/>
                        <w:rPr>
                          <w:rFonts w:ascii="Times New Roman" w:hAnsi="Times New Roman"/>
                          <w:sz w:val="24"/>
                        </w:rPr>
                      </w:pPr>
                      <w:r>
                        <w:rPr>
                          <w:rFonts w:ascii="Times New Roman" w:hAnsi="Times New Roman"/>
                          <w:b/>
                          <w:i/>
                          <w:sz w:val="24"/>
                        </w:rPr>
                        <w:t>О</w:t>
                      </w:r>
                      <w:r w:rsidRPr="006E0CAD">
                        <w:rPr>
                          <w:rFonts w:ascii="Times New Roman" w:hAnsi="Times New Roman"/>
                          <w:b/>
                          <w:i/>
                          <w:sz w:val="24"/>
                        </w:rPr>
                        <w:t>птимизация</w:t>
                      </w:r>
                      <w:r>
                        <w:rPr>
                          <w:rFonts w:ascii="Times New Roman" w:hAnsi="Times New Roman"/>
                          <w:sz w:val="24"/>
                        </w:rPr>
                        <w:t xml:space="preserve"> на организацията на транспортната схема с цел намаляване на трафика през централната част;</w:t>
                      </w:r>
                    </w:p>
                    <w:p w:rsidR="00284A76" w:rsidRPr="006E0CAD" w:rsidRDefault="00284A76" w:rsidP="006E0CAD">
                      <w:pPr>
                        <w:numPr>
                          <w:ilvl w:val="0"/>
                          <w:numId w:val="87"/>
                        </w:numPr>
                        <w:jc w:val="both"/>
                        <w:rPr>
                          <w:rFonts w:ascii="Times New Roman" w:hAnsi="Times New Roman"/>
                          <w:sz w:val="24"/>
                        </w:rPr>
                      </w:pPr>
                      <w:r>
                        <w:rPr>
                          <w:rFonts w:ascii="Times New Roman" w:hAnsi="Times New Roman"/>
                          <w:b/>
                          <w:i/>
                          <w:sz w:val="24"/>
                        </w:rPr>
                        <w:t>Ц</w:t>
                      </w:r>
                      <w:r w:rsidRPr="006E0CAD">
                        <w:rPr>
                          <w:rFonts w:ascii="Times New Roman" w:hAnsi="Times New Roman"/>
                          <w:b/>
                          <w:i/>
                          <w:sz w:val="24"/>
                        </w:rPr>
                        <w:t>ялостно изграждане</w:t>
                      </w:r>
                      <w:r>
                        <w:rPr>
                          <w:rFonts w:ascii="Times New Roman" w:hAnsi="Times New Roman"/>
                          <w:sz w:val="24"/>
                        </w:rPr>
                        <w:t xml:space="preserve"> на транспортния ринг около града, което да отклони напълно транзитния трафик и да се осигурят по този начин удобни и предпочитани връзки между отделните квартали и така да те да се превърнат в предпочитан маршрут за придвижване пред преминаване през централната част на града.</w:t>
                      </w:r>
                    </w:p>
                  </w:txbxContent>
                </v:textbox>
                <w10:wrap type="square"/>
              </v:shape>
            </w:pict>
          </mc:Fallback>
        </mc:AlternateContent>
      </w:r>
    </w:p>
    <w:p w:rsidR="000D77FF" w:rsidRDefault="000D77FF" w:rsidP="000D77FF">
      <w:pPr>
        <w:ind w:firstLine="708"/>
        <w:jc w:val="both"/>
        <w:rPr>
          <w:rFonts w:ascii="Times New Roman" w:hAnsi="Times New Roman"/>
          <w:sz w:val="24"/>
          <w:szCs w:val="24"/>
        </w:rPr>
      </w:pP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 xml:space="preserve">Ключов елемент в развитието на всеки град е неговият градски транспорт. Гръбнакът на обществения транспорт е </w:t>
      </w:r>
      <w:r w:rsidRPr="006E0CAD">
        <w:rPr>
          <w:rFonts w:ascii="Times New Roman" w:hAnsi="Times New Roman"/>
          <w:sz w:val="24"/>
          <w:szCs w:val="24"/>
          <w:u w:val="single"/>
        </w:rPr>
        <w:t>скоростният електрорелсов транспорт</w:t>
      </w:r>
      <w:r w:rsidRPr="00EB7824">
        <w:rPr>
          <w:rFonts w:ascii="Times New Roman" w:hAnsi="Times New Roman"/>
          <w:sz w:val="24"/>
          <w:szCs w:val="24"/>
        </w:rPr>
        <w:t xml:space="preserve">, който свързва големи жилищни и бизнес райони един с друг и с центъра на града. Приоритетното развитие на метрополитена и скоростни </w:t>
      </w:r>
      <w:r w:rsidR="00927F0A" w:rsidRPr="00EB7824">
        <w:rPr>
          <w:rFonts w:ascii="Times New Roman" w:hAnsi="Times New Roman"/>
          <w:sz w:val="24"/>
          <w:szCs w:val="24"/>
        </w:rPr>
        <w:t xml:space="preserve">обособени трамвайни трасета </w:t>
      </w:r>
      <w:r w:rsidRPr="00EB7824">
        <w:rPr>
          <w:rFonts w:ascii="Times New Roman" w:hAnsi="Times New Roman"/>
          <w:sz w:val="24"/>
          <w:szCs w:val="24"/>
        </w:rPr>
        <w:t xml:space="preserve">се обуславя и от високата им превозна способност, бързина, </w:t>
      </w:r>
      <w:r w:rsidR="00EF7B12" w:rsidRPr="00EB7824">
        <w:rPr>
          <w:rFonts w:ascii="Times New Roman" w:hAnsi="Times New Roman"/>
          <w:sz w:val="24"/>
          <w:szCs w:val="24"/>
        </w:rPr>
        <w:t>надеждност</w:t>
      </w:r>
      <w:r w:rsidRPr="00EB7824">
        <w:rPr>
          <w:rFonts w:ascii="Times New Roman" w:hAnsi="Times New Roman"/>
          <w:sz w:val="24"/>
          <w:szCs w:val="24"/>
        </w:rPr>
        <w:t xml:space="preserve"> и независимост от трафика. Поради тази причина в концепцията за развитие на обществения транспорт се залага и на:</w:t>
      </w:r>
    </w:p>
    <w:p w:rsidR="004C16EE" w:rsidRPr="00EB7824" w:rsidRDefault="004C16EE" w:rsidP="00204671">
      <w:pPr>
        <w:numPr>
          <w:ilvl w:val="0"/>
          <w:numId w:val="46"/>
        </w:numPr>
        <w:jc w:val="both"/>
        <w:rPr>
          <w:rFonts w:ascii="Times New Roman" w:hAnsi="Times New Roman"/>
          <w:sz w:val="24"/>
          <w:szCs w:val="24"/>
        </w:rPr>
      </w:pPr>
      <w:r w:rsidRPr="00EB7824">
        <w:rPr>
          <w:rFonts w:ascii="Times New Roman" w:hAnsi="Times New Roman"/>
          <w:sz w:val="24"/>
          <w:szCs w:val="24"/>
        </w:rPr>
        <w:t>изграждане на скоростен наземен транспорт в обособени трасета по всички основни радиални и кръгови/тангенциални градски артерии;</w:t>
      </w:r>
    </w:p>
    <w:p w:rsidR="004C16EE" w:rsidRPr="00EB7824" w:rsidRDefault="004C16EE" w:rsidP="00204671">
      <w:pPr>
        <w:numPr>
          <w:ilvl w:val="0"/>
          <w:numId w:val="46"/>
        </w:numPr>
        <w:jc w:val="both"/>
        <w:rPr>
          <w:rFonts w:ascii="Times New Roman" w:hAnsi="Times New Roman"/>
          <w:sz w:val="24"/>
          <w:szCs w:val="24"/>
        </w:rPr>
      </w:pPr>
      <w:r w:rsidRPr="00EB7824">
        <w:rPr>
          <w:rFonts w:ascii="Times New Roman" w:hAnsi="Times New Roman"/>
          <w:sz w:val="24"/>
          <w:szCs w:val="24"/>
        </w:rPr>
        <w:t>въвеждане на приоритетност на обществения транспорт чрез бус ленти и на кръстовища по радиалните и тангенциални градски артерии;</w:t>
      </w:r>
    </w:p>
    <w:p w:rsidR="004C16EE" w:rsidRPr="00EB7824" w:rsidRDefault="004C16EE" w:rsidP="00204671">
      <w:pPr>
        <w:numPr>
          <w:ilvl w:val="0"/>
          <w:numId w:val="46"/>
        </w:numPr>
        <w:jc w:val="both"/>
        <w:rPr>
          <w:rFonts w:ascii="Times New Roman" w:hAnsi="Times New Roman"/>
          <w:sz w:val="24"/>
          <w:szCs w:val="24"/>
        </w:rPr>
      </w:pPr>
      <w:r w:rsidRPr="00EB7824">
        <w:rPr>
          <w:rFonts w:ascii="Times New Roman" w:hAnsi="Times New Roman"/>
          <w:sz w:val="24"/>
          <w:szCs w:val="24"/>
        </w:rPr>
        <w:t>актуализация на разписанията на маршрутите след въвеждане на нови бус ленти и автономни трасета за движение;</w:t>
      </w:r>
    </w:p>
    <w:p w:rsidR="004C16EE" w:rsidRPr="00EB7824" w:rsidRDefault="004C16EE" w:rsidP="00204671">
      <w:pPr>
        <w:numPr>
          <w:ilvl w:val="0"/>
          <w:numId w:val="46"/>
        </w:numPr>
        <w:jc w:val="both"/>
        <w:rPr>
          <w:rFonts w:ascii="Times New Roman" w:hAnsi="Times New Roman"/>
          <w:sz w:val="24"/>
          <w:szCs w:val="24"/>
        </w:rPr>
      </w:pPr>
      <w:r w:rsidRPr="00EB7824">
        <w:rPr>
          <w:rFonts w:ascii="Times New Roman" w:hAnsi="Times New Roman"/>
          <w:sz w:val="24"/>
          <w:szCs w:val="24"/>
        </w:rPr>
        <w:t>повишаване на скоростта на придвижване с градски транспорт чрез разширяване на съществуващата мрежа на метрополитена и обособяване на нови трамвайни трасета</w:t>
      </w:r>
      <w:r w:rsidRPr="00EB7824">
        <w:rPr>
          <w:rFonts w:ascii="Times New Roman" w:hAnsi="Times New Roman"/>
          <w:sz w:val="24"/>
          <w:szCs w:val="24"/>
          <w:lang w:val="ru-RU"/>
        </w:rPr>
        <w:t>.</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lastRenderedPageBreak/>
        <w:t>Важен елемент за намаляване на автомобилния трафик, преминаващ през центъра на града, е наличието на (и лесният достъп до) висококачествена система на обществен транспорт, която е в състояние да обслужва ефективно пътуващите до работа и обратно до своите домове. В последните няколко години са предприети последователни стъпки за поетапно обновяване на превозните средства на обществения транспорт, като основната цел е градският транспорт (електро- и автотранспорт) в столицата да бъде направен по-привлекателен, модерен, бързи и удобен за гражданите:</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 xml:space="preserve">София е и </w:t>
      </w:r>
      <w:r w:rsidRPr="006E0CAD">
        <w:rPr>
          <w:rFonts w:ascii="Times New Roman" w:hAnsi="Times New Roman"/>
          <w:i/>
          <w:sz w:val="24"/>
          <w:szCs w:val="24"/>
        </w:rPr>
        <w:t>единственият</w:t>
      </w:r>
      <w:r w:rsidRPr="00EB7824">
        <w:rPr>
          <w:rFonts w:ascii="Times New Roman" w:hAnsi="Times New Roman"/>
          <w:sz w:val="24"/>
          <w:szCs w:val="24"/>
        </w:rPr>
        <w:t xml:space="preserve"> град в страната с метро, което към момента обслужва ок</w:t>
      </w:r>
      <w:r w:rsidR="00E55398">
        <w:rPr>
          <w:rFonts w:ascii="Times New Roman" w:hAnsi="Times New Roman"/>
          <w:sz w:val="24"/>
          <w:szCs w:val="24"/>
        </w:rPr>
        <w:t>оло</w:t>
      </w:r>
      <w:r w:rsidRPr="00EB7824">
        <w:rPr>
          <w:rFonts w:ascii="Times New Roman" w:hAnsi="Times New Roman"/>
          <w:sz w:val="24"/>
          <w:szCs w:val="24"/>
        </w:rPr>
        <w:t xml:space="preserve"> 380 000 души дневно и продължава да се разширява. През 2017 г. пътуващите на ден пътници достигат ок</w:t>
      </w:r>
      <w:r w:rsidR="00E55398">
        <w:rPr>
          <w:rFonts w:ascii="Times New Roman" w:hAnsi="Times New Roman"/>
          <w:sz w:val="24"/>
          <w:szCs w:val="24"/>
        </w:rPr>
        <w:t>оло</w:t>
      </w:r>
      <w:r w:rsidRPr="00EB7824">
        <w:rPr>
          <w:rFonts w:ascii="Times New Roman" w:hAnsi="Times New Roman"/>
          <w:sz w:val="24"/>
          <w:szCs w:val="24"/>
        </w:rPr>
        <w:t xml:space="preserve"> 380 000, а метрото се утвърждава като бърз, евтин и удобен транспорт.</w:t>
      </w:r>
      <w:r w:rsidR="008458FE">
        <w:rPr>
          <w:rFonts w:ascii="Times New Roman" w:hAnsi="Times New Roman"/>
          <w:sz w:val="24"/>
          <w:szCs w:val="24"/>
        </w:rPr>
        <w:t xml:space="preserve"> Към настоящия момент общата дължина на линиите е 48 км с 43 метростанции.</w:t>
      </w:r>
      <w:r w:rsidRPr="00EB7824">
        <w:rPr>
          <w:rFonts w:ascii="Times New Roman" w:hAnsi="Times New Roman"/>
          <w:sz w:val="24"/>
          <w:szCs w:val="24"/>
        </w:rPr>
        <w:t xml:space="preserve"> Генералната схема за развитие на метрото предвижда то да бъде с 3 метродиаметъра с разклонения в периферията, с обща дължина от 75 км и 69 метростанции, и с възможност за нарастване до 80 км в крайния </w:t>
      </w:r>
      <w:r w:rsidR="00927F0A" w:rsidRPr="00EB7824">
        <w:rPr>
          <w:rFonts w:ascii="Times New Roman" w:hAnsi="Times New Roman"/>
          <w:sz w:val="24"/>
          <w:szCs w:val="24"/>
        </w:rPr>
        <w:t>етап</w:t>
      </w:r>
      <w:r w:rsidRPr="00EB7824">
        <w:rPr>
          <w:rFonts w:ascii="Times New Roman" w:hAnsi="Times New Roman"/>
          <w:sz w:val="24"/>
          <w:szCs w:val="24"/>
        </w:rPr>
        <w:t xml:space="preserve"> от реализация на софийската подземна железница се предвижда да придвижва ок. 1 000 000 пътници дневно.</w:t>
      </w:r>
    </w:p>
    <w:p w:rsidR="004C16EE" w:rsidRPr="00EB7824" w:rsidRDefault="00C87F4D" w:rsidP="001508D9">
      <w:pPr>
        <w:jc w:val="center"/>
        <w:rPr>
          <w:rFonts w:ascii="Times New Roman" w:hAnsi="Times New Roman"/>
          <w:sz w:val="24"/>
          <w:szCs w:val="24"/>
          <w:lang w:val="en-US"/>
        </w:rPr>
      </w:pPr>
      <w:r>
        <w:rPr>
          <w:rFonts w:ascii="Times New Roman" w:hAnsi="Times New Roman"/>
          <w:noProof/>
          <w:sz w:val="24"/>
          <w:szCs w:val="24"/>
          <w:lang w:eastAsia="bg-BG"/>
        </w:rPr>
        <w:drawing>
          <wp:inline distT="0" distB="0" distL="0" distR="0">
            <wp:extent cx="5962650" cy="4106545"/>
            <wp:effectExtent l="0" t="0" r="0"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2650" cy="4106545"/>
                    </a:xfrm>
                    <a:prstGeom prst="rect">
                      <a:avLst/>
                    </a:prstGeom>
                    <a:noFill/>
                  </pic:spPr>
                </pic:pic>
              </a:graphicData>
            </a:graphic>
          </wp:inline>
        </w:drawing>
      </w:r>
    </w:p>
    <w:p w:rsidR="000B59B0" w:rsidRPr="00EB7824" w:rsidRDefault="000B59B0" w:rsidP="001508D9">
      <w:pPr>
        <w:jc w:val="center"/>
        <w:rPr>
          <w:rFonts w:ascii="Times New Roman" w:hAnsi="Times New Roman"/>
          <w:b/>
          <w:sz w:val="24"/>
          <w:szCs w:val="24"/>
        </w:rPr>
      </w:pPr>
      <w:r w:rsidRPr="00EB7824">
        <w:rPr>
          <w:rFonts w:ascii="Times New Roman" w:hAnsi="Times New Roman"/>
          <w:b/>
          <w:sz w:val="24"/>
          <w:szCs w:val="24"/>
        </w:rPr>
        <w:t xml:space="preserve">Фиг. 5. </w:t>
      </w:r>
      <w:r w:rsidR="008458FE">
        <w:rPr>
          <w:rFonts w:ascii="Times New Roman" w:hAnsi="Times New Roman"/>
          <w:b/>
          <w:sz w:val="24"/>
          <w:szCs w:val="24"/>
        </w:rPr>
        <w:t xml:space="preserve">Схема на действащите участъци от метрото в София (източник: </w:t>
      </w:r>
      <w:r w:rsidR="008458FE" w:rsidRPr="008458FE">
        <w:rPr>
          <w:rFonts w:ascii="Times New Roman" w:hAnsi="Times New Roman"/>
          <w:b/>
          <w:sz w:val="24"/>
          <w:szCs w:val="24"/>
        </w:rPr>
        <w:t>www.metropolitan.bg</w:t>
      </w:r>
      <w:r w:rsidR="008458FE">
        <w:rPr>
          <w:rFonts w:ascii="Times New Roman" w:hAnsi="Times New Roman"/>
          <w:b/>
          <w:sz w:val="24"/>
          <w:szCs w:val="24"/>
        </w:rPr>
        <w:t>)</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t xml:space="preserve">Резултатите от проведена анкета за начина, целите и времето на придвижване показват, че </w:t>
      </w:r>
      <w:r w:rsidR="00927F0A" w:rsidRPr="00EB7824">
        <w:rPr>
          <w:rFonts w:ascii="Times New Roman" w:hAnsi="Times New Roman"/>
          <w:sz w:val="24"/>
          <w:szCs w:val="24"/>
        </w:rPr>
        <w:t>н</w:t>
      </w:r>
      <w:r w:rsidRPr="00EB7824">
        <w:rPr>
          <w:rFonts w:ascii="Times New Roman" w:hAnsi="Times New Roman"/>
          <w:sz w:val="24"/>
          <w:szCs w:val="24"/>
        </w:rPr>
        <w:t>ай-много пътувания през деня са трудови – около 39%, като над 60% са от дома към работното място</w:t>
      </w:r>
      <w:r w:rsidR="004B293C" w:rsidRPr="00EB7824">
        <w:rPr>
          <w:rFonts w:ascii="Times New Roman" w:hAnsi="Times New Roman"/>
          <w:sz w:val="24"/>
          <w:szCs w:val="24"/>
        </w:rPr>
        <w:t xml:space="preserve">. </w:t>
      </w:r>
      <w:r w:rsidRPr="00EB7824">
        <w:rPr>
          <w:rFonts w:ascii="Times New Roman" w:hAnsi="Times New Roman"/>
          <w:sz w:val="24"/>
          <w:szCs w:val="24"/>
        </w:rPr>
        <w:t>Най-много пътници превозва автобусният транспорт (44%), следван от тролейбусния – 24%. Основният проблем за намаляване на броя на пътувания с градски транспорт е ниската скорост на придвижване – за наземния транспорт тя е между 14 и 15,3 км/ч. от общо 3 171 км. маршрутна мрежа на обществения транспорт, едва 5,5% са на обособени маршрути и бус ленти, от които 62 км метро, 92,5 км трамва</w:t>
      </w:r>
      <w:r w:rsidR="00927F0A" w:rsidRPr="00EB7824">
        <w:rPr>
          <w:rFonts w:ascii="Times New Roman" w:hAnsi="Times New Roman"/>
          <w:sz w:val="24"/>
          <w:szCs w:val="24"/>
        </w:rPr>
        <w:t>йни, 21 км бус ленти на автобус</w:t>
      </w:r>
      <w:r w:rsidRPr="00EB7824">
        <w:rPr>
          <w:rFonts w:ascii="Times New Roman" w:hAnsi="Times New Roman"/>
          <w:sz w:val="24"/>
          <w:szCs w:val="24"/>
        </w:rPr>
        <w:t xml:space="preserve">ен и тролейбусен транспорт. Увеличаването на населението, големият брой автомобили, високият дял на уличното паркиране, както и недостатъчната и тясна на места първостепенна улична мрежа, водят до силно </w:t>
      </w:r>
      <w:r w:rsidRPr="00EB7824">
        <w:rPr>
          <w:rFonts w:ascii="Times New Roman" w:hAnsi="Times New Roman"/>
          <w:sz w:val="24"/>
          <w:szCs w:val="24"/>
        </w:rPr>
        <w:lastRenderedPageBreak/>
        <w:t>увеличение на трафика и намаляване скоростта на прид</w:t>
      </w:r>
      <w:r w:rsidR="00C6051C" w:rsidRPr="00EB7824">
        <w:rPr>
          <w:rFonts w:ascii="Times New Roman" w:hAnsi="Times New Roman"/>
          <w:sz w:val="24"/>
          <w:szCs w:val="24"/>
        </w:rPr>
        <w:t>вижване най-вече в пиковите час</w:t>
      </w:r>
      <w:r w:rsidRPr="00EB7824">
        <w:rPr>
          <w:rFonts w:ascii="Times New Roman" w:hAnsi="Times New Roman"/>
          <w:sz w:val="24"/>
          <w:szCs w:val="24"/>
        </w:rPr>
        <w:t xml:space="preserve">ове. </w:t>
      </w:r>
    </w:p>
    <w:p w:rsidR="004C16EE" w:rsidRPr="00EB7824" w:rsidRDefault="004C16EE" w:rsidP="001508D9">
      <w:pPr>
        <w:jc w:val="both"/>
        <w:rPr>
          <w:rFonts w:ascii="Times New Roman" w:hAnsi="Times New Roman"/>
          <w:sz w:val="24"/>
          <w:szCs w:val="24"/>
        </w:rPr>
      </w:pPr>
      <w:r w:rsidRPr="00EB7824">
        <w:rPr>
          <w:rFonts w:ascii="Times New Roman" w:hAnsi="Times New Roman"/>
          <w:sz w:val="24"/>
          <w:szCs w:val="24"/>
        </w:rPr>
        <w:tab/>
        <w:t xml:space="preserve">Натовареността на уличната мрежа в резултат на по-горе описаната обстановка заедно с недостатъчния контрол върху спазване на правилата за движение, качеството на пътната настилка, недостатъчно добрата организация на кръстовищата (недостатъчен брой ленти и впоследствие невъзможност за пропускане на потоците) допринасят за увеличаване на пътнотранспортните произшествия (ПТП). </w:t>
      </w:r>
    </w:p>
    <w:p w:rsidR="004C16EE" w:rsidRPr="00EB7824" w:rsidRDefault="004C16EE" w:rsidP="001508D9">
      <w:pPr>
        <w:jc w:val="both"/>
        <w:rPr>
          <w:rFonts w:ascii="Times New Roman" w:hAnsi="Times New Roman"/>
          <w:sz w:val="24"/>
          <w:szCs w:val="24"/>
        </w:rPr>
      </w:pPr>
      <w:r w:rsidRPr="00EB7824">
        <w:rPr>
          <w:rFonts w:ascii="Times New Roman" w:hAnsi="Times New Roman"/>
          <w:sz w:val="24"/>
          <w:szCs w:val="24"/>
        </w:rPr>
        <w:tab/>
        <w:t xml:space="preserve">Посредством инфраструктурни мерки (изграждане или реконструиране на пътни участъци, определяне на маршрута на движение и преструктуриране на общественото пространство) може да се повлияе върху разпределението на трафик-потоците като по този начин и се отклони трафикът, пресичащ градския център. </w:t>
      </w:r>
    </w:p>
    <w:p w:rsidR="004C16EE" w:rsidRPr="00EB7824" w:rsidRDefault="004C16EE" w:rsidP="006E0CAD">
      <w:pPr>
        <w:ind w:firstLine="708"/>
        <w:jc w:val="both"/>
        <w:rPr>
          <w:rFonts w:ascii="Times New Roman" w:hAnsi="Times New Roman"/>
          <w:sz w:val="24"/>
          <w:szCs w:val="24"/>
        </w:rPr>
      </w:pPr>
      <w:r w:rsidRPr="00EB7824">
        <w:rPr>
          <w:rFonts w:ascii="Times New Roman" w:hAnsi="Times New Roman"/>
          <w:sz w:val="24"/>
          <w:szCs w:val="24"/>
        </w:rPr>
        <w:t xml:space="preserve">Като цяло, столицата има всички предпоставки да продължи да се развива с бързи темпове и да остане ядрото на стопанската активност в страната, като придобива все по-голяма тежест в националната икономика. За целта е нужно да бъдат преодолени някои предизвикателства, пред които София е изправена, едно от които е </w:t>
      </w:r>
      <w:r w:rsidRPr="00EB7824">
        <w:rPr>
          <w:rFonts w:ascii="Times New Roman" w:hAnsi="Times New Roman"/>
          <w:i/>
          <w:sz w:val="24"/>
          <w:szCs w:val="24"/>
        </w:rPr>
        <w:t>развитието</w:t>
      </w:r>
      <w:r w:rsidRPr="00EB7824">
        <w:rPr>
          <w:rFonts w:ascii="Times New Roman" w:hAnsi="Times New Roman"/>
          <w:sz w:val="24"/>
          <w:szCs w:val="24"/>
        </w:rPr>
        <w:t xml:space="preserve"> на пътната и цялостна инфраструктура на града и прилежащите към него територии</w:t>
      </w:r>
      <w:r w:rsidR="006023B2">
        <w:rPr>
          <w:rFonts w:ascii="Times New Roman" w:hAnsi="Times New Roman"/>
          <w:sz w:val="24"/>
          <w:szCs w:val="24"/>
        </w:rPr>
        <w:t xml:space="preserve">. </w:t>
      </w:r>
      <w:r w:rsidRPr="00EB7824">
        <w:rPr>
          <w:rFonts w:ascii="Times New Roman" w:hAnsi="Times New Roman"/>
          <w:sz w:val="24"/>
          <w:szCs w:val="24"/>
        </w:rPr>
        <w:t>Настоящият проект се състои от различни компоненти, като някои от тях включват изграждане на нови и разширения на съществуващи кръстовища и булеварди (бул. „Тодор Каблешков“, бул. „Рожен“, бул. „Ломско шосе“ и др.).</w:t>
      </w:r>
      <w:r w:rsidR="006023B2">
        <w:rPr>
          <w:rFonts w:ascii="Times New Roman" w:hAnsi="Times New Roman"/>
          <w:sz w:val="24"/>
          <w:szCs w:val="24"/>
        </w:rPr>
        <w:t xml:space="preserve"> Периодът за реализация на описаните по-долу обекти е различен и обхваща 2021-2025 г.</w:t>
      </w:r>
      <w:r w:rsidRPr="00EB7824">
        <w:rPr>
          <w:rFonts w:ascii="Times New Roman" w:hAnsi="Times New Roman"/>
          <w:sz w:val="24"/>
          <w:szCs w:val="24"/>
        </w:rPr>
        <w:t xml:space="preserve"> </w:t>
      </w:r>
    </w:p>
    <w:p w:rsidR="00EF7B12" w:rsidRPr="00EB7824" w:rsidRDefault="00EF7B12" w:rsidP="001508D9">
      <w:pPr>
        <w:jc w:val="both"/>
        <w:rPr>
          <w:rFonts w:ascii="Times New Roman" w:hAnsi="Times New Roman"/>
          <w:sz w:val="24"/>
          <w:szCs w:val="24"/>
          <w:lang w:val="ru-RU"/>
        </w:rPr>
      </w:pPr>
    </w:p>
    <w:p w:rsidR="00EB6F95" w:rsidRPr="00EB7824" w:rsidRDefault="00EB6F95" w:rsidP="001508D9">
      <w:pPr>
        <w:jc w:val="both"/>
        <w:rPr>
          <w:rFonts w:ascii="Times New Roman" w:hAnsi="Times New Roman"/>
          <w:sz w:val="24"/>
          <w:szCs w:val="24"/>
          <w:lang w:val="ru-RU"/>
        </w:rPr>
      </w:pPr>
    </w:p>
    <w:p w:rsidR="000B59B0" w:rsidRPr="00EB7824" w:rsidRDefault="000B59B0" w:rsidP="00826C1C">
      <w:pPr>
        <w:pStyle w:val="Heading1"/>
        <w:jc w:val="center"/>
        <w:rPr>
          <w:rFonts w:ascii="Times New Roman" w:hAnsi="Times New Roman"/>
          <w:sz w:val="24"/>
          <w:szCs w:val="24"/>
        </w:rPr>
      </w:pPr>
      <w:bookmarkStart w:id="3" w:name="_Toc57272821"/>
      <w:r w:rsidRPr="00EB7824">
        <w:rPr>
          <w:rFonts w:ascii="Times New Roman" w:hAnsi="Times New Roman"/>
          <w:sz w:val="24"/>
          <w:szCs w:val="24"/>
        </w:rPr>
        <w:t>Инвестиционното проектно предложение е свързано с изграждане и реконструкция на основни артерии от кръгово-радиалната улична мрежа на гр. София</w:t>
      </w:r>
      <w:bookmarkEnd w:id="3"/>
    </w:p>
    <w:p w:rsidR="004C16EE" w:rsidRDefault="004C16EE" w:rsidP="001508D9">
      <w:pPr>
        <w:jc w:val="both"/>
        <w:rPr>
          <w:rFonts w:ascii="Times New Roman" w:hAnsi="Times New Roman"/>
          <w:sz w:val="24"/>
          <w:szCs w:val="24"/>
          <w:lang w:val="ru-RU"/>
        </w:rPr>
      </w:pPr>
    </w:p>
    <w:p w:rsidR="00053ED5" w:rsidRDefault="00053ED5" w:rsidP="001508D9">
      <w:pPr>
        <w:jc w:val="both"/>
        <w:rPr>
          <w:rFonts w:ascii="Times New Roman" w:hAnsi="Times New Roman"/>
          <w:b/>
          <w:sz w:val="24"/>
          <w:szCs w:val="24"/>
          <w:u w:val="single"/>
          <w:lang w:val="ru-RU"/>
        </w:rPr>
      </w:pPr>
      <w:r w:rsidRPr="006E0CAD">
        <w:rPr>
          <w:rFonts w:ascii="Times New Roman" w:hAnsi="Times New Roman"/>
          <w:b/>
          <w:sz w:val="24"/>
          <w:szCs w:val="24"/>
          <w:u w:val="single"/>
          <w:lang w:val="ru-RU"/>
        </w:rPr>
        <w:t>Обща стойност на проекта</w:t>
      </w:r>
    </w:p>
    <w:p w:rsidR="000E45DC" w:rsidRDefault="000E45DC" w:rsidP="001508D9">
      <w:pPr>
        <w:jc w:val="both"/>
        <w:rPr>
          <w:rFonts w:ascii="Times New Roman" w:hAnsi="Times New Roman"/>
          <w:b/>
          <w:sz w:val="24"/>
          <w:szCs w:val="24"/>
          <w:u w:val="single"/>
          <w:lang w:val="ru-RU"/>
        </w:rPr>
      </w:pPr>
    </w:p>
    <w:p w:rsidR="000E45DC" w:rsidRDefault="000E45DC" w:rsidP="001508D9">
      <w:pPr>
        <w:jc w:val="both"/>
        <w:rPr>
          <w:rFonts w:ascii="Times New Roman" w:hAnsi="Times New Roman"/>
          <w:b/>
          <w:sz w:val="24"/>
          <w:szCs w:val="24"/>
          <w:u w:val="single"/>
          <w:lang w:val="ru-RU"/>
        </w:rPr>
      </w:pPr>
    </w:p>
    <w:tbl>
      <w:tblPr>
        <w:tblW w:w="5000" w:type="pct"/>
        <w:tblCellMar>
          <w:left w:w="70" w:type="dxa"/>
          <w:right w:w="70" w:type="dxa"/>
        </w:tblCellMar>
        <w:tblLook w:val="04A0" w:firstRow="1" w:lastRow="0" w:firstColumn="1" w:lastColumn="0" w:noHBand="0" w:noVBand="1"/>
      </w:tblPr>
      <w:tblGrid>
        <w:gridCol w:w="1820"/>
        <w:gridCol w:w="79"/>
        <w:gridCol w:w="1594"/>
        <w:gridCol w:w="229"/>
        <w:gridCol w:w="1127"/>
        <w:gridCol w:w="106"/>
        <w:gridCol w:w="1245"/>
        <w:gridCol w:w="1344"/>
        <w:gridCol w:w="1520"/>
      </w:tblGrid>
      <w:tr w:rsidR="000E45DC" w:rsidRPr="000E45DC" w:rsidTr="000E45DC">
        <w:trPr>
          <w:trHeight w:val="1120"/>
        </w:trPr>
        <w:tc>
          <w:tcPr>
            <w:tcW w:w="1069" w:type="pct"/>
            <w:gridSpan w:val="2"/>
            <w:tcBorders>
              <w:top w:val="single" w:sz="8" w:space="0" w:color="auto"/>
              <w:left w:val="single" w:sz="8" w:space="0" w:color="auto"/>
              <w:bottom w:val="nil"/>
              <w:right w:val="single" w:sz="8" w:space="0" w:color="auto"/>
            </w:tcBorders>
            <w:shd w:val="clear" w:color="auto" w:fill="auto"/>
            <w:noWrap/>
            <w:vAlign w:val="center"/>
            <w:hideMark/>
          </w:tcPr>
          <w:p w:rsidR="000E45DC" w:rsidRPr="000E45DC" w:rsidRDefault="000E45DC" w:rsidP="000E45DC">
            <w:pPr>
              <w:jc w:val="center"/>
              <w:rPr>
                <w:rFonts w:ascii="Times New Roman" w:eastAsia="Times New Roman" w:hAnsi="Times New Roman"/>
                <w:b/>
                <w:bCs/>
                <w:color w:val="000000"/>
                <w:sz w:val="20"/>
                <w:szCs w:val="20"/>
                <w:lang w:eastAsia="bg-BG"/>
              </w:rPr>
            </w:pPr>
            <w:r w:rsidRPr="000E45DC">
              <w:rPr>
                <w:rFonts w:ascii="Times New Roman" w:eastAsia="Times New Roman" w:hAnsi="Times New Roman"/>
                <w:b/>
                <w:bCs/>
                <w:color w:val="000000"/>
                <w:sz w:val="20"/>
                <w:szCs w:val="20"/>
                <w:lang w:eastAsia="bg-BG"/>
              </w:rPr>
              <w:t> </w:t>
            </w:r>
          </w:p>
        </w:tc>
        <w:tc>
          <w:tcPr>
            <w:tcW w:w="890" w:type="pct"/>
            <w:tcBorders>
              <w:top w:val="single" w:sz="8" w:space="0" w:color="auto"/>
              <w:left w:val="nil"/>
              <w:bottom w:val="nil"/>
              <w:right w:val="single" w:sz="4" w:space="0" w:color="auto"/>
            </w:tcBorders>
            <w:shd w:val="clear" w:color="auto" w:fill="auto"/>
            <w:vAlign w:val="center"/>
            <w:hideMark/>
          </w:tcPr>
          <w:p w:rsidR="000E45DC" w:rsidRPr="000E45DC" w:rsidRDefault="000E45DC" w:rsidP="000E45DC">
            <w:pPr>
              <w:jc w:val="center"/>
              <w:rPr>
                <w:rFonts w:ascii="Times New Roman" w:eastAsia="Times New Roman" w:hAnsi="Times New Roman"/>
                <w:b/>
                <w:bCs/>
                <w:color w:val="000000"/>
                <w:sz w:val="20"/>
                <w:szCs w:val="20"/>
                <w:lang w:eastAsia="bg-BG"/>
              </w:rPr>
            </w:pPr>
            <w:r w:rsidRPr="000E45DC">
              <w:rPr>
                <w:rFonts w:ascii="Times New Roman" w:eastAsia="Times New Roman" w:hAnsi="Times New Roman"/>
                <w:b/>
                <w:bCs/>
                <w:color w:val="000000"/>
                <w:sz w:val="20"/>
                <w:szCs w:val="20"/>
                <w:lang w:eastAsia="bg-BG"/>
              </w:rPr>
              <w:t>Проектиране и подготовка</w:t>
            </w:r>
          </w:p>
        </w:tc>
        <w:tc>
          <w:tcPr>
            <w:tcW w:w="769" w:type="pct"/>
            <w:gridSpan w:val="2"/>
            <w:tcBorders>
              <w:top w:val="single" w:sz="8" w:space="0" w:color="auto"/>
              <w:left w:val="nil"/>
              <w:bottom w:val="nil"/>
              <w:right w:val="single" w:sz="4" w:space="0" w:color="auto"/>
            </w:tcBorders>
            <w:shd w:val="clear" w:color="auto" w:fill="auto"/>
            <w:noWrap/>
            <w:vAlign w:val="center"/>
            <w:hideMark/>
          </w:tcPr>
          <w:p w:rsidR="000E45DC" w:rsidRPr="000E45DC" w:rsidRDefault="000E45DC" w:rsidP="000E45DC">
            <w:pPr>
              <w:jc w:val="center"/>
              <w:rPr>
                <w:rFonts w:ascii="Times New Roman" w:eastAsia="Times New Roman" w:hAnsi="Times New Roman"/>
                <w:b/>
                <w:bCs/>
                <w:color w:val="000000"/>
                <w:sz w:val="20"/>
                <w:szCs w:val="20"/>
                <w:lang w:eastAsia="bg-BG"/>
              </w:rPr>
            </w:pPr>
            <w:r w:rsidRPr="000E45DC">
              <w:rPr>
                <w:rFonts w:ascii="Times New Roman" w:eastAsia="Times New Roman" w:hAnsi="Times New Roman"/>
                <w:b/>
                <w:bCs/>
                <w:color w:val="000000"/>
                <w:sz w:val="20"/>
                <w:szCs w:val="20"/>
                <w:lang w:eastAsia="bg-BG"/>
              </w:rPr>
              <w:t>Надзор</w:t>
            </w:r>
          </w:p>
        </w:tc>
        <w:tc>
          <w:tcPr>
            <w:tcW w:w="692" w:type="pct"/>
            <w:gridSpan w:val="2"/>
            <w:tcBorders>
              <w:top w:val="single" w:sz="8" w:space="0" w:color="auto"/>
              <w:left w:val="nil"/>
              <w:bottom w:val="nil"/>
              <w:right w:val="single" w:sz="4" w:space="0" w:color="auto"/>
            </w:tcBorders>
            <w:shd w:val="clear" w:color="auto" w:fill="auto"/>
            <w:vAlign w:val="center"/>
            <w:hideMark/>
          </w:tcPr>
          <w:p w:rsidR="00AA6006" w:rsidRDefault="00AA6006" w:rsidP="000E45DC">
            <w:pPr>
              <w:jc w:val="center"/>
              <w:rPr>
                <w:rFonts w:ascii="Times New Roman" w:eastAsia="Times New Roman" w:hAnsi="Times New Roman"/>
                <w:b/>
                <w:bCs/>
                <w:color w:val="000000"/>
                <w:sz w:val="20"/>
                <w:szCs w:val="20"/>
                <w:lang w:eastAsia="bg-BG"/>
              </w:rPr>
            </w:pPr>
          </w:p>
          <w:p w:rsidR="00AA6006" w:rsidRDefault="00AA6006" w:rsidP="000E45DC">
            <w:pPr>
              <w:jc w:val="center"/>
              <w:rPr>
                <w:rFonts w:ascii="Times New Roman" w:eastAsia="Times New Roman" w:hAnsi="Times New Roman"/>
                <w:b/>
                <w:bCs/>
                <w:color w:val="000000"/>
                <w:sz w:val="20"/>
                <w:szCs w:val="20"/>
                <w:lang w:eastAsia="bg-BG"/>
              </w:rPr>
            </w:pPr>
            <w:r w:rsidRPr="000E45DC">
              <w:rPr>
                <w:rFonts w:ascii="Times New Roman" w:eastAsia="Times New Roman" w:hAnsi="Times New Roman"/>
                <w:b/>
                <w:bCs/>
                <w:color w:val="000000"/>
                <w:sz w:val="20"/>
                <w:szCs w:val="20"/>
                <w:lang w:eastAsia="bg-BG"/>
              </w:rPr>
              <w:t>Придобиване на земя</w:t>
            </w:r>
          </w:p>
          <w:p w:rsidR="000E45DC" w:rsidRPr="000E45DC" w:rsidRDefault="000E45DC" w:rsidP="000E45DC">
            <w:pPr>
              <w:jc w:val="center"/>
              <w:rPr>
                <w:rFonts w:ascii="Times New Roman" w:eastAsia="Times New Roman" w:hAnsi="Times New Roman"/>
                <w:b/>
                <w:bCs/>
                <w:color w:val="000000"/>
                <w:sz w:val="20"/>
                <w:szCs w:val="20"/>
                <w:lang w:eastAsia="bg-BG"/>
              </w:rPr>
            </w:pPr>
          </w:p>
        </w:tc>
        <w:tc>
          <w:tcPr>
            <w:tcW w:w="752" w:type="pct"/>
            <w:tcBorders>
              <w:top w:val="single" w:sz="8" w:space="0" w:color="auto"/>
              <w:left w:val="nil"/>
              <w:bottom w:val="nil"/>
              <w:right w:val="single" w:sz="4" w:space="0" w:color="auto"/>
            </w:tcBorders>
            <w:shd w:val="clear" w:color="auto" w:fill="auto"/>
            <w:vAlign w:val="center"/>
            <w:hideMark/>
          </w:tcPr>
          <w:p w:rsidR="000E45DC" w:rsidRPr="000E45DC" w:rsidRDefault="00AA6006" w:rsidP="000E45DC">
            <w:pPr>
              <w:jc w:val="center"/>
              <w:rPr>
                <w:rFonts w:ascii="Times New Roman" w:eastAsia="Times New Roman" w:hAnsi="Times New Roman"/>
                <w:b/>
                <w:bCs/>
                <w:color w:val="000000"/>
                <w:sz w:val="20"/>
                <w:szCs w:val="20"/>
                <w:lang w:eastAsia="bg-BG"/>
              </w:rPr>
            </w:pPr>
            <w:r w:rsidRPr="000E45DC">
              <w:rPr>
                <w:rFonts w:ascii="Times New Roman" w:eastAsia="Times New Roman" w:hAnsi="Times New Roman"/>
                <w:b/>
                <w:bCs/>
                <w:color w:val="000000"/>
                <w:sz w:val="20"/>
                <w:szCs w:val="20"/>
                <w:lang w:eastAsia="bg-BG"/>
              </w:rPr>
              <w:t>Бюджет СМР</w:t>
            </w:r>
          </w:p>
        </w:tc>
        <w:tc>
          <w:tcPr>
            <w:tcW w:w="828" w:type="pct"/>
            <w:tcBorders>
              <w:top w:val="single" w:sz="8" w:space="0" w:color="auto"/>
              <w:left w:val="nil"/>
              <w:bottom w:val="nil"/>
              <w:right w:val="single" w:sz="8" w:space="0" w:color="auto"/>
            </w:tcBorders>
            <w:shd w:val="clear" w:color="auto" w:fill="auto"/>
            <w:vAlign w:val="center"/>
            <w:hideMark/>
          </w:tcPr>
          <w:p w:rsidR="000E45DC" w:rsidRPr="000E45DC" w:rsidRDefault="000E45DC" w:rsidP="000E45DC">
            <w:pPr>
              <w:jc w:val="center"/>
              <w:rPr>
                <w:rFonts w:ascii="Times New Roman" w:eastAsia="Times New Roman" w:hAnsi="Times New Roman"/>
                <w:b/>
                <w:bCs/>
                <w:color w:val="000000"/>
                <w:sz w:val="20"/>
                <w:szCs w:val="20"/>
                <w:lang w:eastAsia="bg-BG"/>
              </w:rPr>
            </w:pPr>
            <w:r>
              <w:rPr>
                <w:rFonts w:ascii="Times New Roman" w:eastAsia="Times New Roman" w:hAnsi="Times New Roman"/>
                <w:b/>
                <w:bCs/>
                <w:color w:val="000000"/>
                <w:sz w:val="20"/>
                <w:szCs w:val="20"/>
                <w:lang w:eastAsia="bg-BG"/>
              </w:rPr>
              <w:t>Общ. бюджет</w:t>
            </w:r>
          </w:p>
        </w:tc>
      </w:tr>
      <w:tr w:rsidR="000E45DC" w:rsidRPr="000E45DC" w:rsidTr="000E45DC">
        <w:trPr>
          <w:trHeight w:val="480"/>
        </w:trPr>
        <w:tc>
          <w:tcPr>
            <w:tcW w:w="1069" w:type="pct"/>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rsidR="000E45DC" w:rsidRPr="000E45DC" w:rsidRDefault="000E45DC" w:rsidP="000E45DC">
            <w:pPr>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Основни обекти</w:t>
            </w:r>
          </w:p>
        </w:tc>
        <w:tc>
          <w:tcPr>
            <w:tcW w:w="890" w:type="pct"/>
            <w:tcBorders>
              <w:top w:val="single" w:sz="8" w:space="0" w:color="auto"/>
              <w:left w:val="nil"/>
              <w:bottom w:val="single" w:sz="4" w:space="0" w:color="auto"/>
              <w:right w:val="single" w:sz="4" w:space="0" w:color="auto"/>
            </w:tcBorders>
            <w:shd w:val="clear" w:color="auto" w:fill="auto"/>
            <w:noWrap/>
            <w:vAlign w:val="bottom"/>
            <w:hideMark/>
          </w:tcPr>
          <w:p w:rsidR="000E45DC" w:rsidRPr="000E45DC" w:rsidRDefault="000E45DC" w:rsidP="000E45DC">
            <w:pPr>
              <w:jc w:val="right"/>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2 398</w:t>
            </w:r>
          </w:p>
        </w:tc>
        <w:tc>
          <w:tcPr>
            <w:tcW w:w="769" w:type="pct"/>
            <w:gridSpan w:val="2"/>
            <w:tcBorders>
              <w:top w:val="single" w:sz="8" w:space="0" w:color="auto"/>
              <w:left w:val="nil"/>
              <w:bottom w:val="single" w:sz="4" w:space="0" w:color="auto"/>
              <w:right w:val="single" w:sz="4" w:space="0" w:color="auto"/>
            </w:tcBorders>
            <w:shd w:val="clear" w:color="auto" w:fill="auto"/>
            <w:noWrap/>
            <w:vAlign w:val="bottom"/>
            <w:hideMark/>
          </w:tcPr>
          <w:p w:rsidR="000E45DC" w:rsidRPr="000E45DC" w:rsidRDefault="000E45DC" w:rsidP="000E45DC">
            <w:pPr>
              <w:jc w:val="right"/>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3 811</w:t>
            </w:r>
          </w:p>
        </w:tc>
        <w:tc>
          <w:tcPr>
            <w:tcW w:w="692" w:type="pct"/>
            <w:gridSpan w:val="2"/>
            <w:tcBorders>
              <w:top w:val="single" w:sz="8" w:space="0" w:color="auto"/>
              <w:left w:val="nil"/>
              <w:bottom w:val="single" w:sz="4" w:space="0" w:color="auto"/>
              <w:right w:val="single" w:sz="4" w:space="0" w:color="auto"/>
            </w:tcBorders>
            <w:shd w:val="clear" w:color="auto" w:fill="auto"/>
            <w:noWrap/>
            <w:vAlign w:val="bottom"/>
            <w:hideMark/>
          </w:tcPr>
          <w:p w:rsidR="000E45DC" w:rsidRPr="000E45DC" w:rsidRDefault="000E45DC" w:rsidP="000E45DC">
            <w:pPr>
              <w:jc w:val="right"/>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17 787</w:t>
            </w:r>
          </w:p>
        </w:tc>
        <w:tc>
          <w:tcPr>
            <w:tcW w:w="752" w:type="pct"/>
            <w:tcBorders>
              <w:top w:val="single" w:sz="8" w:space="0" w:color="auto"/>
              <w:left w:val="nil"/>
              <w:bottom w:val="single" w:sz="4" w:space="0" w:color="auto"/>
              <w:right w:val="single" w:sz="4" w:space="0" w:color="auto"/>
            </w:tcBorders>
            <w:shd w:val="clear" w:color="auto" w:fill="auto"/>
            <w:noWrap/>
            <w:vAlign w:val="bottom"/>
            <w:hideMark/>
          </w:tcPr>
          <w:p w:rsidR="000E45DC" w:rsidRPr="000E45DC" w:rsidRDefault="000E45DC" w:rsidP="000E45DC">
            <w:pPr>
              <w:jc w:val="right"/>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168 450</w:t>
            </w:r>
          </w:p>
        </w:tc>
        <w:tc>
          <w:tcPr>
            <w:tcW w:w="828" w:type="pct"/>
            <w:tcBorders>
              <w:top w:val="single" w:sz="8" w:space="0" w:color="auto"/>
              <w:left w:val="nil"/>
              <w:bottom w:val="single" w:sz="4" w:space="0" w:color="auto"/>
              <w:right w:val="single" w:sz="8" w:space="0" w:color="auto"/>
            </w:tcBorders>
            <w:shd w:val="clear" w:color="auto" w:fill="auto"/>
            <w:noWrap/>
            <w:vAlign w:val="bottom"/>
            <w:hideMark/>
          </w:tcPr>
          <w:p w:rsidR="000E45DC" w:rsidRPr="000E45DC" w:rsidRDefault="000E45DC" w:rsidP="000E45DC">
            <w:pPr>
              <w:jc w:val="right"/>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192 446</w:t>
            </w:r>
          </w:p>
        </w:tc>
      </w:tr>
      <w:tr w:rsidR="000E45DC" w:rsidRPr="000E45DC" w:rsidTr="000E45DC">
        <w:trPr>
          <w:trHeight w:val="310"/>
        </w:trPr>
        <w:tc>
          <w:tcPr>
            <w:tcW w:w="1069" w:type="pct"/>
            <w:gridSpan w:val="2"/>
            <w:tcBorders>
              <w:top w:val="nil"/>
              <w:left w:val="single" w:sz="8" w:space="0" w:color="auto"/>
              <w:bottom w:val="single" w:sz="4" w:space="0" w:color="auto"/>
              <w:right w:val="single" w:sz="8" w:space="0" w:color="auto"/>
            </w:tcBorders>
            <w:shd w:val="clear" w:color="auto" w:fill="auto"/>
            <w:vAlign w:val="center"/>
            <w:hideMark/>
          </w:tcPr>
          <w:p w:rsidR="000E45DC" w:rsidRPr="000E45DC" w:rsidRDefault="000E45DC" w:rsidP="000E45DC">
            <w:pPr>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Резервни обекти</w:t>
            </w:r>
          </w:p>
        </w:tc>
        <w:tc>
          <w:tcPr>
            <w:tcW w:w="890" w:type="pct"/>
            <w:tcBorders>
              <w:top w:val="nil"/>
              <w:left w:val="nil"/>
              <w:bottom w:val="single" w:sz="4" w:space="0" w:color="auto"/>
              <w:right w:val="single" w:sz="4" w:space="0" w:color="auto"/>
            </w:tcBorders>
            <w:shd w:val="clear" w:color="auto" w:fill="auto"/>
            <w:noWrap/>
            <w:vAlign w:val="bottom"/>
            <w:hideMark/>
          </w:tcPr>
          <w:p w:rsidR="000E45DC" w:rsidRPr="000E45DC" w:rsidRDefault="000E45DC" w:rsidP="000E45DC">
            <w:pPr>
              <w:jc w:val="right"/>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495</w:t>
            </w:r>
          </w:p>
        </w:tc>
        <w:tc>
          <w:tcPr>
            <w:tcW w:w="769" w:type="pct"/>
            <w:gridSpan w:val="2"/>
            <w:tcBorders>
              <w:top w:val="nil"/>
              <w:left w:val="nil"/>
              <w:bottom w:val="single" w:sz="4" w:space="0" w:color="auto"/>
              <w:right w:val="single" w:sz="4" w:space="0" w:color="auto"/>
            </w:tcBorders>
            <w:shd w:val="clear" w:color="auto" w:fill="auto"/>
            <w:noWrap/>
            <w:vAlign w:val="bottom"/>
            <w:hideMark/>
          </w:tcPr>
          <w:p w:rsidR="000E45DC" w:rsidRPr="000E45DC" w:rsidRDefault="000E45DC" w:rsidP="000E45DC">
            <w:pPr>
              <w:jc w:val="right"/>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1 177</w:t>
            </w:r>
          </w:p>
        </w:tc>
        <w:tc>
          <w:tcPr>
            <w:tcW w:w="692" w:type="pct"/>
            <w:gridSpan w:val="2"/>
            <w:tcBorders>
              <w:top w:val="nil"/>
              <w:left w:val="nil"/>
              <w:bottom w:val="single" w:sz="4" w:space="0" w:color="auto"/>
              <w:right w:val="single" w:sz="4" w:space="0" w:color="auto"/>
            </w:tcBorders>
            <w:shd w:val="clear" w:color="auto" w:fill="auto"/>
            <w:noWrap/>
            <w:vAlign w:val="bottom"/>
            <w:hideMark/>
          </w:tcPr>
          <w:p w:rsidR="000E45DC" w:rsidRPr="000E45DC" w:rsidRDefault="000E45DC" w:rsidP="000E45DC">
            <w:pPr>
              <w:jc w:val="right"/>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5 211</w:t>
            </w:r>
          </w:p>
        </w:tc>
        <w:tc>
          <w:tcPr>
            <w:tcW w:w="752" w:type="pct"/>
            <w:tcBorders>
              <w:top w:val="nil"/>
              <w:left w:val="nil"/>
              <w:bottom w:val="single" w:sz="4" w:space="0" w:color="auto"/>
              <w:right w:val="single" w:sz="4" w:space="0" w:color="auto"/>
            </w:tcBorders>
            <w:shd w:val="clear" w:color="auto" w:fill="auto"/>
            <w:noWrap/>
            <w:vAlign w:val="bottom"/>
            <w:hideMark/>
          </w:tcPr>
          <w:p w:rsidR="000E45DC" w:rsidRPr="000E45DC" w:rsidRDefault="000E45DC" w:rsidP="000E45DC">
            <w:pPr>
              <w:jc w:val="right"/>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58 860</w:t>
            </w:r>
          </w:p>
        </w:tc>
        <w:tc>
          <w:tcPr>
            <w:tcW w:w="828" w:type="pct"/>
            <w:tcBorders>
              <w:top w:val="nil"/>
              <w:left w:val="nil"/>
              <w:bottom w:val="single" w:sz="4" w:space="0" w:color="auto"/>
              <w:right w:val="single" w:sz="8" w:space="0" w:color="auto"/>
            </w:tcBorders>
            <w:shd w:val="clear" w:color="auto" w:fill="auto"/>
            <w:noWrap/>
            <w:vAlign w:val="bottom"/>
            <w:hideMark/>
          </w:tcPr>
          <w:p w:rsidR="000E45DC" w:rsidRPr="000E45DC" w:rsidRDefault="000E45DC" w:rsidP="000E45DC">
            <w:pPr>
              <w:jc w:val="right"/>
              <w:rPr>
                <w:rFonts w:ascii="Times New Roman" w:eastAsia="Times New Roman" w:hAnsi="Times New Roman"/>
                <w:color w:val="000000"/>
                <w:sz w:val="20"/>
                <w:szCs w:val="20"/>
                <w:lang w:eastAsia="bg-BG"/>
              </w:rPr>
            </w:pPr>
            <w:r w:rsidRPr="000E45DC">
              <w:rPr>
                <w:rFonts w:ascii="Times New Roman" w:eastAsia="Times New Roman" w:hAnsi="Times New Roman"/>
                <w:color w:val="000000"/>
                <w:sz w:val="20"/>
                <w:szCs w:val="20"/>
                <w:lang w:eastAsia="bg-BG"/>
              </w:rPr>
              <w:t>65 743</w:t>
            </w:r>
          </w:p>
        </w:tc>
      </w:tr>
      <w:tr w:rsidR="000E45DC" w:rsidRPr="000E45DC" w:rsidTr="000E45DC">
        <w:trPr>
          <w:trHeight w:val="310"/>
        </w:trPr>
        <w:tc>
          <w:tcPr>
            <w:tcW w:w="1069" w:type="pct"/>
            <w:gridSpan w:val="2"/>
            <w:tcBorders>
              <w:top w:val="nil"/>
              <w:left w:val="single" w:sz="8" w:space="0" w:color="auto"/>
              <w:bottom w:val="single" w:sz="8" w:space="0" w:color="auto"/>
              <w:right w:val="single" w:sz="8" w:space="0" w:color="auto"/>
            </w:tcBorders>
            <w:shd w:val="clear" w:color="auto" w:fill="auto"/>
            <w:vAlign w:val="center"/>
            <w:hideMark/>
          </w:tcPr>
          <w:p w:rsidR="000E45DC" w:rsidRPr="000E45DC" w:rsidRDefault="000E45DC" w:rsidP="000E45DC">
            <w:pPr>
              <w:rPr>
                <w:rFonts w:ascii="Times New Roman" w:eastAsia="Times New Roman" w:hAnsi="Times New Roman"/>
                <w:b/>
                <w:bCs/>
                <w:color w:val="000000"/>
                <w:sz w:val="20"/>
                <w:szCs w:val="20"/>
                <w:lang w:eastAsia="bg-BG"/>
              </w:rPr>
            </w:pPr>
            <w:r w:rsidRPr="000E45DC">
              <w:rPr>
                <w:rFonts w:ascii="Times New Roman" w:eastAsia="Times New Roman" w:hAnsi="Times New Roman"/>
                <w:b/>
                <w:bCs/>
                <w:color w:val="000000"/>
                <w:sz w:val="20"/>
                <w:szCs w:val="20"/>
                <w:lang w:eastAsia="bg-BG"/>
              </w:rPr>
              <w:t>Общо:</w:t>
            </w:r>
          </w:p>
        </w:tc>
        <w:tc>
          <w:tcPr>
            <w:tcW w:w="890" w:type="pct"/>
            <w:tcBorders>
              <w:top w:val="nil"/>
              <w:left w:val="nil"/>
              <w:bottom w:val="single" w:sz="8" w:space="0" w:color="auto"/>
              <w:right w:val="single" w:sz="4" w:space="0" w:color="auto"/>
            </w:tcBorders>
            <w:shd w:val="clear" w:color="auto" w:fill="auto"/>
            <w:noWrap/>
            <w:vAlign w:val="center"/>
            <w:hideMark/>
          </w:tcPr>
          <w:p w:rsidR="000E45DC" w:rsidRPr="000E45DC" w:rsidRDefault="000E45DC" w:rsidP="000E45DC">
            <w:pPr>
              <w:jc w:val="right"/>
              <w:rPr>
                <w:rFonts w:ascii="Times New Roman" w:eastAsia="Times New Roman" w:hAnsi="Times New Roman"/>
                <w:b/>
                <w:bCs/>
                <w:color w:val="000000"/>
                <w:sz w:val="20"/>
                <w:szCs w:val="20"/>
                <w:lang w:eastAsia="bg-BG"/>
              </w:rPr>
            </w:pPr>
            <w:r w:rsidRPr="000E45DC">
              <w:rPr>
                <w:rFonts w:ascii="Times New Roman" w:eastAsia="Times New Roman" w:hAnsi="Times New Roman"/>
                <w:b/>
                <w:bCs/>
                <w:color w:val="000000"/>
                <w:sz w:val="20"/>
                <w:szCs w:val="20"/>
                <w:lang w:eastAsia="bg-BG"/>
              </w:rPr>
              <w:t>2 893</w:t>
            </w:r>
          </w:p>
        </w:tc>
        <w:tc>
          <w:tcPr>
            <w:tcW w:w="769" w:type="pct"/>
            <w:gridSpan w:val="2"/>
            <w:tcBorders>
              <w:top w:val="nil"/>
              <w:left w:val="nil"/>
              <w:bottom w:val="single" w:sz="8" w:space="0" w:color="auto"/>
              <w:right w:val="single" w:sz="4" w:space="0" w:color="auto"/>
            </w:tcBorders>
            <w:shd w:val="clear" w:color="auto" w:fill="auto"/>
            <w:noWrap/>
            <w:vAlign w:val="center"/>
            <w:hideMark/>
          </w:tcPr>
          <w:p w:rsidR="000E45DC" w:rsidRPr="000E45DC" w:rsidRDefault="000E45DC" w:rsidP="000E45DC">
            <w:pPr>
              <w:jc w:val="right"/>
              <w:rPr>
                <w:rFonts w:ascii="Times New Roman" w:eastAsia="Times New Roman" w:hAnsi="Times New Roman"/>
                <w:b/>
                <w:bCs/>
                <w:color w:val="000000"/>
                <w:sz w:val="20"/>
                <w:szCs w:val="20"/>
                <w:lang w:eastAsia="bg-BG"/>
              </w:rPr>
            </w:pPr>
            <w:r w:rsidRPr="000E45DC">
              <w:rPr>
                <w:rFonts w:ascii="Times New Roman" w:eastAsia="Times New Roman" w:hAnsi="Times New Roman"/>
                <w:b/>
                <w:bCs/>
                <w:color w:val="000000"/>
                <w:sz w:val="20"/>
                <w:szCs w:val="20"/>
                <w:lang w:eastAsia="bg-BG"/>
              </w:rPr>
              <w:t>4 988</w:t>
            </w:r>
          </w:p>
        </w:tc>
        <w:tc>
          <w:tcPr>
            <w:tcW w:w="692" w:type="pct"/>
            <w:gridSpan w:val="2"/>
            <w:tcBorders>
              <w:top w:val="nil"/>
              <w:left w:val="nil"/>
              <w:bottom w:val="single" w:sz="8" w:space="0" w:color="auto"/>
              <w:right w:val="single" w:sz="4" w:space="0" w:color="auto"/>
            </w:tcBorders>
            <w:shd w:val="clear" w:color="auto" w:fill="auto"/>
            <w:noWrap/>
            <w:vAlign w:val="center"/>
            <w:hideMark/>
          </w:tcPr>
          <w:p w:rsidR="000E45DC" w:rsidRPr="000E45DC" w:rsidRDefault="000E45DC" w:rsidP="000E45DC">
            <w:pPr>
              <w:jc w:val="right"/>
              <w:rPr>
                <w:rFonts w:ascii="Times New Roman" w:eastAsia="Times New Roman" w:hAnsi="Times New Roman"/>
                <w:b/>
                <w:bCs/>
                <w:color w:val="000000"/>
                <w:sz w:val="20"/>
                <w:szCs w:val="20"/>
                <w:lang w:eastAsia="bg-BG"/>
              </w:rPr>
            </w:pPr>
            <w:r w:rsidRPr="000E45DC">
              <w:rPr>
                <w:rFonts w:ascii="Times New Roman" w:eastAsia="Times New Roman" w:hAnsi="Times New Roman"/>
                <w:b/>
                <w:bCs/>
                <w:color w:val="000000"/>
                <w:sz w:val="20"/>
                <w:szCs w:val="20"/>
                <w:lang w:eastAsia="bg-BG"/>
              </w:rPr>
              <w:t>22 998</w:t>
            </w:r>
          </w:p>
        </w:tc>
        <w:tc>
          <w:tcPr>
            <w:tcW w:w="752" w:type="pct"/>
            <w:tcBorders>
              <w:top w:val="nil"/>
              <w:left w:val="nil"/>
              <w:bottom w:val="single" w:sz="8" w:space="0" w:color="auto"/>
              <w:right w:val="single" w:sz="4" w:space="0" w:color="auto"/>
            </w:tcBorders>
            <w:shd w:val="clear" w:color="auto" w:fill="auto"/>
            <w:noWrap/>
            <w:vAlign w:val="center"/>
            <w:hideMark/>
          </w:tcPr>
          <w:p w:rsidR="000E45DC" w:rsidRPr="000E45DC" w:rsidRDefault="000E45DC" w:rsidP="000E45DC">
            <w:pPr>
              <w:jc w:val="right"/>
              <w:rPr>
                <w:rFonts w:ascii="Times New Roman" w:eastAsia="Times New Roman" w:hAnsi="Times New Roman"/>
                <w:b/>
                <w:bCs/>
                <w:color w:val="000000"/>
                <w:sz w:val="20"/>
                <w:szCs w:val="20"/>
                <w:lang w:eastAsia="bg-BG"/>
              </w:rPr>
            </w:pPr>
            <w:r w:rsidRPr="000E45DC">
              <w:rPr>
                <w:rFonts w:ascii="Times New Roman" w:eastAsia="Times New Roman" w:hAnsi="Times New Roman"/>
                <w:b/>
                <w:bCs/>
                <w:color w:val="000000"/>
                <w:sz w:val="20"/>
                <w:szCs w:val="20"/>
                <w:lang w:eastAsia="bg-BG"/>
              </w:rPr>
              <w:t>227 310</w:t>
            </w:r>
          </w:p>
        </w:tc>
        <w:tc>
          <w:tcPr>
            <w:tcW w:w="828" w:type="pct"/>
            <w:tcBorders>
              <w:top w:val="nil"/>
              <w:left w:val="nil"/>
              <w:bottom w:val="single" w:sz="8" w:space="0" w:color="auto"/>
              <w:right w:val="single" w:sz="8" w:space="0" w:color="auto"/>
            </w:tcBorders>
            <w:shd w:val="clear" w:color="auto" w:fill="auto"/>
            <w:noWrap/>
            <w:vAlign w:val="center"/>
            <w:hideMark/>
          </w:tcPr>
          <w:p w:rsidR="000E45DC" w:rsidRPr="000E45DC" w:rsidRDefault="000E45DC" w:rsidP="000E45DC">
            <w:pPr>
              <w:jc w:val="right"/>
              <w:rPr>
                <w:rFonts w:ascii="Times New Roman" w:eastAsia="Times New Roman" w:hAnsi="Times New Roman"/>
                <w:b/>
                <w:bCs/>
                <w:color w:val="000000"/>
                <w:sz w:val="20"/>
                <w:szCs w:val="20"/>
                <w:lang w:eastAsia="bg-BG"/>
              </w:rPr>
            </w:pPr>
            <w:r w:rsidRPr="000E45DC">
              <w:rPr>
                <w:rFonts w:ascii="Times New Roman" w:eastAsia="Times New Roman" w:hAnsi="Times New Roman"/>
                <w:b/>
                <w:bCs/>
                <w:color w:val="000000"/>
                <w:sz w:val="20"/>
                <w:szCs w:val="20"/>
                <w:lang w:eastAsia="bg-BG"/>
              </w:rPr>
              <w:t>258 189</w:t>
            </w:r>
          </w:p>
        </w:tc>
      </w:tr>
      <w:tr w:rsidR="000E45DC" w:rsidRPr="00053ED5" w:rsidTr="000E45DC">
        <w:trPr>
          <w:trHeight w:val="250"/>
        </w:trPr>
        <w:tc>
          <w:tcPr>
            <w:tcW w:w="1015" w:type="pct"/>
            <w:tcBorders>
              <w:top w:val="nil"/>
              <w:left w:val="nil"/>
              <w:bottom w:val="nil"/>
              <w:right w:val="nil"/>
            </w:tcBorders>
            <w:shd w:val="clear" w:color="auto" w:fill="auto"/>
            <w:noWrap/>
            <w:vAlign w:val="bottom"/>
            <w:hideMark/>
          </w:tcPr>
          <w:p w:rsidR="000E45DC" w:rsidRPr="000E45DC" w:rsidRDefault="000E45DC" w:rsidP="000E0B22">
            <w:pPr>
              <w:jc w:val="right"/>
              <w:rPr>
                <w:rFonts w:ascii="Times New Roman" w:eastAsia="Times New Roman" w:hAnsi="Times New Roman"/>
                <w:b/>
                <w:bCs/>
                <w:sz w:val="20"/>
                <w:szCs w:val="20"/>
                <w:lang w:eastAsia="bg-BG"/>
              </w:rPr>
            </w:pPr>
          </w:p>
        </w:tc>
        <w:tc>
          <w:tcPr>
            <w:tcW w:w="1081" w:type="pct"/>
            <w:gridSpan w:val="3"/>
            <w:tcBorders>
              <w:top w:val="nil"/>
              <w:left w:val="nil"/>
              <w:bottom w:val="nil"/>
              <w:right w:val="nil"/>
            </w:tcBorders>
            <w:shd w:val="clear" w:color="auto" w:fill="auto"/>
            <w:noWrap/>
            <w:vAlign w:val="bottom"/>
            <w:hideMark/>
          </w:tcPr>
          <w:p w:rsidR="000E45DC" w:rsidRPr="000E45DC" w:rsidRDefault="000E45DC" w:rsidP="000E0B22">
            <w:pPr>
              <w:rPr>
                <w:rFonts w:ascii="Times New Roman" w:eastAsia="Times New Roman" w:hAnsi="Times New Roman"/>
                <w:sz w:val="20"/>
                <w:szCs w:val="20"/>
                <w:lang w:eastAsia="bg-BG"/>
              </w:rPr>
            </w:pPr>
          </w:p>
        </w:tc>
        <w:tc>
          <w:tcPr>
            <w:tcW w:w="686" w:type="pct"/>
            <w:gridSpan w:val="2"/>
            <w:tcBorders>
              <w:top w:val="nil"/>
              <w:left w:val="nil"/>
              <w:bottom w:val="nil"/>
              <w:right w:val="nil"/>
            </w:tcBorders>
            <w:shd w:val="clear" w:color="auto" w:fill="auto"/>
            <w:noWrap/>
            <w:vAlign w:val="bottom"/>
            <w:hideMark/>
          </w:tcPr>
          <w:p w:rsidR="000E45DC" w:rsidRPr="000E45DC" w:rsidRDefault="000E45DC" w:rsidP="000E0B22">
            <w:pPr>
              <w:rPr>
                <w:rFonts w:ascii="Times New Roman" w:eastAsia="Times New Roman" w:hAnsi="Times New Roman"/>
                <w:sz w:val="20"/>
                <w:szCs w:val="20"/>
                <w:lang w:eastAsia="bg-BG"/>
              </w:rPr>
            </w:pPr>
          </w:p>
        </w:tc>
        <w:tc>
          <w:tcPr>
            <w:tcW w:w="1390" w:type="pct"/>
            <w:gridSpan w:val="2"/>
            <w:tcBorders>
              <w:top w:val="nil"/>
              <w:left w:val="nil"/>
              <w:bottom w:val="nil"/>
              <w:right w:val="nil"/>
            </w:tcBorders>
            <w:shd w:val="clear" w:color="auto" w:fill="auto"/>
            <w:noWrap/>
            <w:vAlign w:val="bottom"/>
            <w:hideMark/>
          </w:tcPr>
          <w:p w:rsidR="000E45DC" w:rsidRPr="000E45DC" w:rsidRDefault="000E45DC" w:rsidP="000E0B22">
            <w:pPr>
              <w:rPr>
                <w:rFonts w:ascii="Times New Roman" w:eastAsia="Times New Roman" w:hAnsi="Times New Roman"/>
                <w:sz w:val="20"/>
                <w:szCs w:val="20"/>
                <w:lang w:eastAsia="bg-BG"/>
              </w:rPr>
            </w:pPr>
          </w:p>
        </w:tc>
        <w:tc>
          <w:tcPr>
            <w:tcW w:w="828" w:type="pct"/>
            <w:tcBorders>
              <w:top w:val="nil"/>
              <w:left w:val="nil"/>
              <w:bottom w:val="nil"/>
              <w:right w:val="nil"/>
            </w:tcBorders>
            <w:shd w:val="clear" w:color="auto" w:fill="auto"/>
            <w:noWrap/>
            <w:vAlign w:val="bottom"/>
            <w:hideMark/>
          </w:tcPr>
          <w:p w:rsidR="000E45DC" w:rsidRPr="000E45DC" w:rsidRDefault="000E45DC" w:rsidP="000E45DC">
            <w:pPr>
              <w:jc w:val="right"/>
              <w:rPr>
                <w:rFonts w:ascii="Arial" w:eastAsia="Times New Roman" w:hAnsi="Arial" w:cs="Arial"/>
                <w:sz w:val="20"/>
                <w:szCs w:val="20"/>
                <w:lang w:eastAsia="bg-BG"/>
              </w:rPr>
            </w:pPr>
            <w:r w:rsidRPr="000E45DC">
              <w:rPr>
                <w:rFonts w:ascii="Arial" w:eastAsia="Times New Roman" w:hAnsi="Arial" w:cs="Arial"/>
                <w:sz w:val="20"/>
                <w:szCs w:val="20"/>
                <w:lang w:eastAsia="bg-BG"/>
              </w:rPr>
              <w:t>(</w:t>
            </w:r>
            <w:r w:rsidRPr="000E45DC">
              <w:rPr>
                <w:rFonts w:ascii="Times New Roman" w:eastAsia="Times New Roman" w:hAnsi="Times New Roman"/>
                <w:sz w:val="20"/>
                <w:szCs w:val="20"/>
                <w:lang w:eastAsia="bg-BG"/>
              </w:rPr>
              <w:t>хил.лв., с ДДС</w:t>
            </w:r>
            <w:r w:rsidRPr="000E45DC">
              <w:rPr>
                <w:rFonts w:ascii="Arial" w:eastAsia="Times New Roman" w:hAnsi="Arial" w:cs="Arial"/>
                <w:sz w:val="20"/>
                <w:szCs w:val="20"/>
                <w:lang w:eastAsia="bg-BG"/>
              </w:rPr>
              <w:t>)</w:t>
            </w:r>
          </w:p>
        </w:tc>
      </w:tr>
    </w:tbl>
    <w:p w:rsidR="000E45DC" w:rsidRPr="006E0CAD" w:rsidRDefault="000E45DC" w:rsidP="001508D9">
      <w:pPr>
        <w:jc w:val="both"/>
        <w:rPr>
          <w:rFonts w:ascii="Times New Roman" w:hAnsi="Times New Roman"/>
          <w:b/>
          <w:sz w:val="24"/>
          <w:szCs w:val="24"/>
          <w:u w:val="single"/>
          <w:lang w:val="ru-RU"/>
        </w:rPr>
      </w:pPr>
    </w:p>
    <w:p w:rsidR="00053ED5" w:rsidRDefault="00053ED5" w:rsidP="001508D9">
      <w:pPr>
        <w:jc w:val="both"/>
        <w:rPr>
          <w:rFonts w:ascii="Times New Roman" w:hAnsi="Times New Roman"/>
          <w:sz w:val="24"/>
          <w:szCs w:val="24"/>
          <w:lang w:val="ru-RU"/>
        </w:rPr>
      </w:pPr>
    </w:p>
    <w:p w:rsidR="004C16EE" w:rsidRPr="00EB7824" w:rsidRDefault="004C16EE" w:rsidP="006E0CAD">
      <w:pPr>
        <w:pStyle w:val="Heading2"/>
        <w:numPr>
          <w:ilvl w:val="0"/>
          <w:numId w:val="9"/>
        </w:numPr>
        <w:jc w:val="center"/>
        <w:rPr>
          <w:rFonts w:ascii="Times New Roman" w:hAnsi="Times New Roman"/>
          <w:sz w:val="24"/>
          <w:szCs w:val="24"/>
        </w:rPr>
      </w:pPr>
      <w:bookmarkStart w:id="4" w:name="_Toc57272822"/>
      <w:r w:rsidRPr="00EB7824">
        <w:rPr>
          <w:rFonts w:ascii="Times New Roman" w:hAnsi="Times New Roman"/>
          <w:sz w:val="24"/>
          <w:szCs w:val="24"/>
        </w:rPr>
        <w:t>Зелен ринг</w:t>
      </w:r>
      <w:bookmarkEnd w:id="4"/>
    </w:p>
    <w:p w:rsidR="00826C1C" w:rsidRPr="00EB7824" w:rsidRDefault="00826C1C" w:rsidP="001508D9">
      <w:pPr>
        <w:ind w:firstLine="360"/>
        <w:jc w:val="both"/>
        <w:rPr>
          <w:rFonts w:ascii="Times New Roman" w:hAnsi="Times New Roman"/>
          <w:bCs/>
          <w:sz w:val="24"/>
          <w:szCs w:val="24"/>
        </w:rPr>
      </w:pPr>
    </w:p>
    <w:p w:rsidR="004C16EE" w:rsidRPr="00EB7824" w:rsidRDefault="004C16EE" w:rsidP="001508D9">
      <w:pPr>
        <w:ind w:firstLine="360"/>
        <w:jc w:val="both"/>
        <w:rPr>
          <w:rFonts w:ascii="Times New Roman" w:hAnsi="Times New Roman"/>
          <w:bCs/>
          <w:sz w:val="24"/>
          <w:szCs w:val="24"/>
        </w:rPr>
      </w:pPr>
      <w:r w:rsidRPr="00EB7824">
        <w:rPr>
          <w:rFonts w:ascii="Times New Roman" w:hAnsi="Times New Roman"/>
          <w:bCs/>
          <w:sz w:val="24"/>
          <w:szCs w:val="24"/>
        </w:rPr>
        <w:t xml:space="preserve">Велосипедният транспорт и свързаната с него инфраструктура е </w:t>
      </w:r>
      <w:r w:rsidRPr="00EB7824">
        <w:rPr>
          <w:rFonts w:ascii="Times New Roman" w:hAnsi="Times New Roman"/>
          <w:bCs/>
          <w:i/>
          <w:sz w:val="24"/>
          <w:szCs w:val="24"/>
        </w:rPr>
        <w:t>част</w:t>
      </w:r>
      <w:r w:rsidRPr="00EB7824">
        <w:rPr>
          <w:rFonts w:ascii="Times New Roman" w:hAnsi="Times New Roman"/>
          <w:bCs/>
          <w:sz w:val="24"/>
          <w:szCs w:val="24"/>
        </w:rPr>
        <w:t xml:space="preserve"> от транспортната система на гр. София. Тя осигурява мобилност на гражданите чрез осигуряване на система от активни връзки, които са ключови за развитието на града. За намаляване на замърсяванията и подобряване качеството на атмосферния въздух, велосипедното движение следва да се разглежда като част от преразпределението на уличното пространство. Редом с пешеходното движение, то е екологично, здравословно и спомага за жизнеността на града. При планирането и проектирането на велосипедното движение се цели </w:t>
      </w:r>
      <w:r w:rsidRPr="00EB7824">
        <w:rPr>
          <w:rFonts w:ascii="Times New Roman" w:hAnsi="Times New Roman"/>
          <w:bCs/>
          <w:i/>
          <w:sz w:val="24"/>
          <w:szCs w:val="24"/>
        </w:rPr>
        <w:t>интеграция</w:t>
      </w:r>
      <w:r w:rsidRPr="00EB7824">
        <w:rPr>
          <w:rFonts w:ascii="Times New Roman" w:hAnsi="Times New Roman"/>
          <w:bCs/>
          <w:sz w:val="24"/>
          <w:szCs w:val="24"/>
        </w:rPr>
        <w:t xml:space="preserve"> с останалите видове транспорт на територията на </w:t>
      </w:r>
      <w:r w:rsidRPr="00EB7824">
        <w:rPr>
          <w:rFonts w:ascii="Times New Roman" w:hAnsi="Times New Roman"/>
          <w:bCs/>
          <w:sz w:val="24"/>
          <w:szCs w:val="24"/>
        </w:rPr>
        <w:lastRenderedPageBreak/>
        <w:t xml:space="preserve">Столична община, за да се реализира удобството и ефективността при използването на велосипед, включително като довеждащо транспортно средство до метростанциите и спирките на другите видове обществен транспорт. Съществуващите велосипедни алеи и трасета в града </w:t>
      </w:r>
      <w:r w:rsidRPr="00EB7824">
        <w:rPr>
          <w:rFonts w:ascii="Times New Roman" w:hAnsi="Times New Roman"/>
          <w:bCs/>
          <w:sz w:val="24"/>
          <w:szCs w:val="24"/>
          <w:u w:val="single"/>
        </w:rPr>
        <w:t xml:space="preserve">не са добре </w:t>
      </w:r>
      <w:r w:rsidR="00D176BC">
        <w:rPr>
          <w:rFonts w:ascii="Times New Roman" w:hAnsi="Times New Roman"/>
          <w:bCs/>
          <w:sz w:val="24"/>
          <w:szCs w:val="24"/>
          <w:u w:val="single"/>
        </w:rPr>
        <w:t>с</w:t>
      </w:r>
      <w:r w:rsidRPr="00EB7824">
        <w:rPr>
          <w:rFonts w:ascii="Times New Roman" w:hAnsi="Times New Roman"/>
          <w:bCs/>
          <w:sz w:val="24"/>
          <w:szCs w:val="24"/>
          <w:u w:val="single"/>
        </w:rPr>
        <w:t>вързани</w:t>
      </w:r>
      <w:r w:rsidRPr="00EB7824">
        <w:rPr>
          <w:rFonts w:ascii="Times New Roman" w:hAnsi="Times New Roman"/>
          <w:bCs/>
          <w:sz w:val="24"/>
          <w:szCs w:val="24"/>
        </w:rPr>
        <w:t xml:space="preserve">, като за целта е необходимо тяхното  </w:t>
      </w:r>
      <w:r w:rsidRPr="00EB7824">
        <w:rPr>
          <w:rFonts w:ascii="Times New Roman" w:hAnsi="Times New Roman"/>
          <w:bCs/>
          <w:i/>
          <w:sz w:val="24"/>
          <w:szCs w:val="24"/>
        </w:rPr>
        <w:t>интегриране</w:t>
      </w:r>
      <w:r w:rsidRPr="00EB7824">
        <w:rPr>
          <w:rFonts w:ascii="Times New Roman" w:hAnsi="Times New Roman"/>
          <w:bCs/>
          <w:sz w:val="24"/>
          <w:szCs w:val="24"/>
        </w:rPr>
        <w:t xml:space="preserve"> в мрежа, което, от своя страна, да позволи комфортно и безопасно велосипедно придвижване на цялата територия на гр. София. </w:t>
      </w:r>
    </w:p>
    <w:p w:rsidR="004C16EE" w:rsidRPr="00EB7824" w:rsidRDefault="004C16EE" w:rsidP="007C7BF1">
      <w:pPr>
        <w:ind w:firstLine="360"/>
        <w:jc w:val="both"/>
        <w:rPr>
          <w:rFonts w:ascii="Times New Roman" w:hAnsi="Times New Roman"/>
          <w:bCs/>
          <w:sz w:val="24"/>
          <w:szCs w:val="24"/>
        </w:rPr>
      </w:pPr>
      <w:r w:rsidRPr="00EB7824">
        <w:rPr>
          <w:rFonts w:ascii="Times New Roman" w:hAnsi="Times New Roman"/>
          <w:bCs/>
          <w:sz w:val="24"/>
          <w:szCs w:val="24"/>
        </w:rPr>
        <w:t xml:space="preserve">На основание Заповед № СОА16-РД91-320/18.07.2016 г. на кмета на Столична община бе разработена Програма за развитие на велосипедния транспорт за периода 2016-2019 г. Нейната основна цел беше превръщането на София в </w:t>
      </w:r>
      <w:r w:rsidRPr="00EB7824">
        <w:rPr>
          <w:rFonts w:ascii="Times New Roman" w:hAnsi="Times New Roman"/>
          <w:bCs/>
          <w:i/>
          <w:sz w:val="24"/>
          <w:szCs w:val="24"/>
        </w:rPr>
        <w:t>зелен град</w:t>
      </w:r>
      <w:r w:rsidRPr="00EB7824">
        <w:rPr>
          <w:rFonts w:ascii="Times New Roman" w:hAnsi="Times New Roman"/>
          <w:bCs/>
          <w:sz w:val="24"/>
          <w:szCs w:val="24"/>
        </w:rPr>
        <w:t xml:space="preserve"> със здравословна и качествена градска среда, позволяваща на хора от всички възрасти да се придвижват сигурно, бързо и комфортно с велосипед; превръщането на велосипедния транспорт в интегрална част от системата на обществения транспорт на територията на града; изграждане на култура на здравословен и екологичен обществен транспорт като част от политиката за градска мобилност. </w:t>
      </w:r>
    </w:p>
    <w:p w:rsidR="004C16EE" w:rsidRPr="00EB7824" w:rsidRDefault="004C16EE" w:rsidP="001508D9">
      <w:pPr>
        <w:ind w:firstLine="360"/>
        <w:jc w:val="both"/>
        <w:rPr>
          <w:rFonts w:ascii="Times New Roman" w:hAnsi="Times New Roman"/>
          <w:bCs/>
          <w:sz w:val="24"/>
          <w:szCs w:val="24"/>
        </w:rPr>
      </w:pPr>
      <w:r w:rsidRPr="00EB7824">
        <w:rPr>
          <w:rFonts w:ascii="Times New Roman" w:hAnsi="Times New Roman"/>
          <w:bCs/>
          <w:sz w:val="24"/>
          <w:szCs w:val="24"/>
        </w:rPr>
        <w:t>С изпълнението на цитираната Програма за развитие на велосипедния транспорт се постига:</w:t>
      </w:r>
    </w:p>
    <w:p w:rsidR="004C16EE" w:rsidRPr="00EB7824" w:rsidRDefault="004C16EE" w:rsidP="00204671">
      <w:pPr>
        <w:numPr>
          <w:ilvl w:val="0"/>
          <w:numId w:val="47"/>
        </w:numPr>
        <w:jc w:val="both"/>
        <w:rPr>
          <w:rFonts w:ascii="Times New Roman" w:hAnsi="Times New Roman"/>
          <w:bCs/>
          <w:sz w:val="24"/>
          <w:szCs w:val="24"/>
        </w:rPr>
      </w:pPr>
      <w:r w:rsidRPr="00EB7824">
        <w:rPr>
          <w:rFonts w:ascii="Times New Roman" w:hAnsi="Times New Roman"/>
          <w:bCs/>
          <w:sz w:val="24"/>
          <w:szCs w:val="24"/>
        </w:rPr>
        <w:t>осигуряване на безопасно придвижване на всички участници в движението, вкл. за пешеходците;</w:t>
      </w:r>
    </w:p>
    <w:p w:rsidR="004C16EE" w:rsidRPr="00EB7824" w:rsidRDefault="004C16EE" w:rsidP="00204671">
      <w:pPr>
        <w:numPr>
          <w:ilvl w:val="0"/>
          <w:numId w:val="47"/>
        </w:numPr>
        <w:jc w:val="both"/>
        <w:rPr>
          <w:rFonts w:ascii="Times New Roman" w:hAnsi="Times New Roman"/>
          <w:bCs/>
          <w:sz w:val="24"/>
          <w:szCs w:val="24"/>
        </w:rPr>
      </w:pPr>
      <w:r w:rsidRPr="00EB7824">
        <w:rPr>
          <w:rFonts w:ascii="Times New Roman" w:hAnsi="Times New Roman"/>
          <w:bCs/>
          <w:sz w:val="24"/>
          <w:szCs w:val="24"/>
        </w:rPr>
        <w:t>постигане на общо подобряване на велосипедния транспорт чрез създаване на положително отношение към велосипедистите и се подобри комуникацията между Столична община и заинтересованите страни;</w:t>
      </w:r>
    </w:p>
    <w:p w:rsidR="004C16EE" w:rsidRPr="00EB7824" w:rsidRDefault="004C16EE" w:rsidP="00204671">
      <w:pPr>
        <w:numPr>
          <w:ilvl w:val="0"/>
          <w:numId w:val="47"/>
        </w:numPr>
        <w:jc w:val="both"/>
        <w:rPr>
          <w:rFonts w:ascii="Times New Roman" w:hAnsi="Times New Roman"/>
          <w:bCs/>
          <w:sz w:val="24"/>
          <w:szCs w:val="24"/>
        </w:rPr>
      </w:pPr>
      <w:r w:rsidRPr="00EB7824">
        <w:rPr>
          <w:rFonts w:ascii="Times New Roman" w:hAnsi="Times New Roman"/>
          <w:bCs/>
          <w:sz w:val="24"/>
          <w:szCs w:val="24"/>
        </w:rPr>
        <w:t>изграждане на адекватна транспортна система, съобразена с нуждите и проблемите на съвременната урбанизирана среда и гарантираща успешно и устойчиво транспортно развитие в полза на гражданите и обществото;</w:t>
      </w:r>
    </w:p>
    <w:p w:rsidR="004C16EE" w:rsidRPr="00EB7824" w:rsidRDefault="004C16EE" w:rsidP="00204671">
      <w:pPr>
        <w:numPr>
          <w:ilvl w:val="0"/>
          <w:numId w:val="47"/>
        </w:numPr>
        <w:jc w:val="both"/>
        <w:rPr>
          <w:rFonts w:ascii="Times New Roman" w:hAnsi="Times New Roman"/>
          <w:bCs/>
          <w:sz w:val="24"/>
          <w:szCs w:val="24"/>
        </w:rPr>
      </w:pPr>
      <w:r w:rsidRPr="00EB7824">
        <w:rPr>
          <w:rFonts w:ascii="Times New Roman" w:hAnsi="Times New Roman"/>
          <w:bCs/>
          <w:sz w:val="24"/>
          <w:szCs w:val="24"/>
        </w:rPr>
        <w:t>свързаност и непрекъснатост на велосипедните трасета и тяхното интегриране с останалите видове транспорт чрез система от удобни връзки;</w:t>
      </w:r>
    </w:p>
    <w:p w:rsidR="004C16EE" w:rsidRPr="00EB7824" w:rsidRDefault="004C16EE" w:rsidP="00204671">
      <w:pPr>
        <w:numPr>
          <w:ilvl w:val="0"/>
          <w:numId w:val="47"/>
        </w:numPr>
        <w:jc w:val="both"/>
        <w:rPr>
          <w:rFonts w:ascii="Times New Roman" w:hAnsi="Times New Roman"/>
          <w:bCs/>
          <w:sz w:val="24"/>
          <w:szCs w:val="24"/>
        </w:rPr>
      </w:pPr>
      <w:r w:rsidRPr="00EB7824">
        <w:rPr>
          <w:rFonts w:ascii="Times New Roman" w:hAnsi="Times New Roman"/>
          <w:bCs/>
          <w:sz w:val="24"/>
          <w:szCs w:val="24"/>
        </w:rPr>
        <w:t>намален автомобилен трафик и увеличено ползване на алтернативни начини на придвижване, вкл. и чрез велосипед;</w:t>
      </w:r>
    </w:p>
    <w:p w:rsidR="004C16EE" w:rsidRPr="00EB7824" w:rsidRDefault="00B16FE4" w:rsidP="00204671">
      <w:pPr>
        <w:numPr>
          <w:ilvl w:val="0"/>
          <w:numId w:val="47"/>
        </w:numPr>
        <w:jc w:val="both"/>
        <w:rPr>
          <w:rFonts w:ascii="Times New Roman" w:hAnsi="Times New Roman"/>
          <w:bCs/>
          <w:sz w:val="24"/>
          <w:szCs w:val="24"/>
        </w:rPr>
      </w:pPr>
      <w:r>
        <w:rPr>
          <w:rFonts w:ascii="Times New Roman" w:hAnsi="Times New Roman"/>
          <w:bCs/>
          <w:sz w:val="24"/>
          <w:szCs w:val="24"/>
        </w:rPr>
        <w:t>изграждане на нови вело</w:t>
      </w:r>
      <w:r w:rsidR="004C16EE" w:rsidRPr="00EB7824">
        <w:rPr>
          <w:rFonts w:ascii="Times New Roman" w:hAnsi="Times New Roman"/>
          <w:bCs/>
          <w:sz w:val="24"/>
          <w:szCs w:val="24"/>
        </w:rPr>
        <w:t xml:space="preserve">трасета, минаващи през комфортна паркова среда и извеждаща към 4-те изходни посоки от гр. София; </w:t>
      </w:r>
    </w:p>
    <w:p w:rsidR="004C16EE" w:rsidRPr="00EB7824" w:rsidRDefault="004C16EE" w:rsidP="00204671">
      <w:pPr>
        <w:numPr>
          <w:ilvl w:val="0"/>
          <w:numId w:val="47"/>
        </w:numPr>
        <w:jc w:val="both"/>
        <w:rPr>
          <w:rFonts w:ascii="Times New Roman" w:hAnsi="Times New Roman"/>
          <w:bCs/>
          <w:sz w:val="24"/>
          <w:szCs w:val="24"/>
        </w:rPr>
      </w:pPr>
      <w:r w:rsidRPr="00EB7824">
        <w:rPr>
          <w:rFonts w:ascii="Times New Roman" w:hAnsi="Times New Roman"/>
          <w:bCs/>
          <w:sz w:val="24"/>
          <w:szCs w:val="24"/>
        </w:rPr>
        <w:t>подобрена екологична среда вследствие на намаления автомобилен трафик и увеличеното ползване на велосипеден транспорт;</w:t>
      </w:r>
    </w:p>
    <w:p w:rsidR="004C16EE" w:rsidRPr="00EB7824" w:rsidRDefault="004C16EE" w:rsidP="00204671">
      <w:pPr>
        <w:numPr>
          <w:ilvl w:val="0"/>
          <w:numId w:val="47"/>
        </w:numPr>
        <w:jc w:val="both"/>
        <w:rPr>
          <w:rFonts w:ascii="Times New Roman" w:hAnsi="Times New Roman"/>
          <w:bCs/>
          <w:sz w:val="24"/>
          <w:szCs w:val="24"/>
        </w:rPr>
      </w:pPr>
      <w:r w:rsidRPr="00EB7824">
        <w:rPr>
          <w:rFonts w:ascii="Times New Roman" w:hAnsi="Times New Roman"/>
          <w:bCs/>
          <w:sz w:val="24"/>
          <w:szCs w:val="24"/>
        </w:rPr>
        <w:t>превръщане на София в „зелен град“ със здравословна и качествена градска среда, която позволява на хора от всички възрасти да се придвижват сигурно, бързо и комфортно с велосипед;</w:t>
      </w:r>
    </w:p>
    <w:p w:rsidR="004C16EE" w:rsidRPr="00EB7824" w:rsidRDefault="004C16EE" w:rsidP="00204671">
      <w:pPr>
        <w:numPr>
          <w:ilvl w:val="0"/>
          <w:numId w:val="47"/>
        </w:numPr>
        <w:jc w:val="both"/>
        <w:rPr>
          <w:rFonts w:ascii="Times New Roman" w:hAnsi="Times New Roman"/>
          <w:bCs/>
          <w:sz w:val="24"/>
          <w:szCs w:val="24"/>
        </w:rPr>
      </w:pPr>
      <w:r w:rsidRPr="00EB7824">
        <w:rPr>
          <w:rFonts w:ascii="Times New Roman" w:hAnsi="Times New Roman"/>
          <w:bCs/>
          <w:sz w:val="24"/>
          <w:szCs w:val="24"/>
        </w:rPr>
        <w:t>създаване на култура на здравословен и екологичен обществен транспорт като част от политиката за градска мобилност</w:t>
      </w:r>
      <w:r w:rsidR="00927F0A" w:rsidRPr="00EB7824">
        <w:rPr>
          <w:rFonts w:ascii="Times New Roman" w:hAnsi="Times New Roman"/>
          <w:bCs/>
          <w:sz w:val="24"/>
          <w:szCs w:val="24"/>
        </w:rPr>
        <w:t>.</w:t>
      </w:r>
    </w:p>
    <w:p w:rsidR="004C16EE" w:rsidRDefault="004C16EE" w:rsidP="001508D9">
      <w:pPr>
        <w:ind w:firstLine="708"/>
        <w:jc w:val="both"/>
        <w:rPr>
          <w:rFonts w:ascii="Times New Roman" w:hAnsi="Times New Roman"/>
          <w:bCs/>
          <w:sz w:val="24"/>
          <w:szCs w:val="24"/>
        </w:rPr>
      </w:pPr>
      <w:r w:rsidRPr="00EB7824">
        <w:rPr>
          <w:rFonts w:ascii="Times New Roman" w:hAnsi="Times New Roman"/>
          <w:bCs/>
          <w:sz w:val="24"/>
          <w:szCs w:val="24"/>
        </w:rPr>
        <w:t xml:space="preserve">В периода от 2006 г. до 2015 г. изградената велосипедна инфраструктура е 49.51 км, от които между 2012 г. и 2015 г. – 26,01 км. Към 2018 г. общата дължина на велосипедната мрежа е </w:t>
      </w:r>
      <w:r w:rsidRPr="00EB7824">
        <w:rPr>
          <w:rFonts w:ascii="Times New Roman" w:hAnsi="Times New Roman"/>
          <w:b/>
          <w:bCs/>
          <w:sz w:val="24"/>
          <w:szCs w:val="24"/>
        </w:rPr>
        <w:t>55.5</w:t>
      </w:r>
      <w:r w:rsidRPr="00EB7824">
        <w:rPr>
          <w:rFonts w:ascii="Times New Roman" w:hAnsi="Times New Roman"/>
          <w:bCs/>
          <w:sz w:val="24"/>
          <w:szCs w:val="24"/>
        </w:rPr>
        <w:t xml:space="preserve"> </w:t>
      </w:r>
      <w:r w:rsidRPr="00EB7824">
        <w:rPr>
          <w:rFonts w:ascii="Times New Roman" w:hAnsi="Times New Roman"/>
          <w:b/>
          <w:bCs/>
          <w:sz w:val="24"/>
          <w:szCs w:val="24"/>
        </w:rPr>
        <w:t>км</w:t>
      </w:r>
      <w:r w:rsidRPr="00EB7824">
        <w:rPr>
          <w:rFonts w:ascii="Times New Roman" w:hAnsi="Times New Roman"/>
          <w:bCs/>
          <w:sz w:val="24"/>
          <w:szCs w:val="24"/>
        </w:rPr>
        <w:t>. Недостатъчни са обаче допълващите елементи на велосипедната инфраструктура – стоянки и места за паркиране на велосипеди. Велосипедното движение в столицата има голяма потенциал за развитие като за това допринася фактът, че градът е компактен и с голяма гъстота на обитаване, което прави разстоянията сравнително къси и подходящи за велосипедно движение.</w:t>
      </w:r>
    </w:p>
    <w:p w:rsidR="00907F28" w:rsidRPr="00EB7824" w:rsidRDefault="00907F28" w:rsidP="001508D9">
      <w:pPr>
        <w:ind w:firstLine="708"/>
        <w:jc w:val="both"/>
        <w:rPr>
          <w:rFonts w:ascii="Times New Roman" w:hAnsi="Times New Roman"/>
          <w:bCs/>
          <w:sz w:val="24"/>
          <w:szCs w:val="24"/>
        </w:rPr>
      </w:pPr>
    </w:p>
    <w:p w:rsidR="004C16EE" w:rsidRPr="00EB7824" w:rsidRDefault="00C87F4D" w:rsidP="001508D9">
      <w:pPr>
        <w:jc w:val="center"/>
        <w:rPr>
          <w:rFonts w:ascii="Times New Roman" w:hAnsi="Times New Roman"/>
          <w:bCs/>
          <w:sz w:val="24"/>
          <w:szCs w:val="24"/>
        </w:rPr>
      </w:pPr>
      <w:r w:rsidRPr="00EB7824">
        <w:rPr>
          <w:rFonts w:ascii="Times New Roman" w:hAnsi="Times New Roman"/>
          <w:noProof/>
          <w:sz w:val="24"/>
          <w:szCs w:val="24"/>
          <w:lang w:eastAsia="bg-BG"/>
        </w:rPr>
        <w:lastRenderedPageBreak/>
        <w:drawing>
          <wp:inline distT="0" distB="0" distL="0" distR="0">
            <wp:extent cx="5864860" cy="2664460"/>
            <wp:effectExtent l="0" t="0" r="0" b="0"/>
            <wp:docPr id="9"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C16EE" w:rsidRPr="00EB7824" w:rsidRDefault="0098511F" w:rsidP="001508D9">
      <w:pPr>
        <w:jc w:val="center"/>
        <w:rPr>
          <w:rFonts w:ascii="Times New Roman" w:hAnsi="Times New Roman"/>
          <w:b/>
          <w:bCs/>
          <w:sz w:val="24"/>
          <w:szCs w:val="24"/>
        </w:rPr>
      </w:pPr>
      <w:r w:rsidRPr="00EB7824">
        <w:rPr>
          <w:rFonts w:ascii="Times New Roman" w:hAnsi="Times New Roman"/>
          <w:b/>
          <w:bCs/>
          <w:sz w:val="24"/>
          <w:szCs w:val="24"/>
        </w:rPr>
        <w:t>Фиг. 6. Процентно съотношение на изпълнените велотрасета</w:t>
      </w:r>
    </w:p>
    <w:p w:rsidR="0098511F" w:rsidRPr="00EB7824" w:rsidRDefault="0098511F" w:rsidP="001508D9">
      <w:pPr>
        <w:jc w:val="center"/>
        <w:rPr>
          <w:rFonts w:ascii="Times New Roman" w:hAnsi="Times New Roman"/>
          <w:b/>
          <w:bCs/>
          <w:sz w:val="24"/>
          <w:szCs w:val="24"/>
        </w:rPr>
      </w:pPr>
    </w:p>
    <w:p w:rsidR="004C16EE" w:rsidRPr="00EB7824" w:rsidRDefault="004C16EE" w:rsidP="001508D9">
      <w:pPr>
        <w:ind w:firstLine="708"/>
        <w:jc w:val="both"/>
        <w:rPr>
          <w:rFonts w:ascii="Times New Roman" w:hAnsi="Times New Roman"/>
          <w:bCs/>
          <w:sz w:val="24"/>
          <w:szCs w:val="24"/>
        </w:rPr>
      </w:pPr>
      <w:r w:rsidRPr="00EB7824">
        <w:rPr>
          <w:rFonts w:ascii="Times New Roman" w:hAnsi="Times New Roman"/>
          <w:bCs/>
          <w:sz w:val="24"/>
          <w:szCs w:val="24"/>
        </w:rPr>
        <w:t>Според последното проучване сред 5 000 жители на столицата между 14 и 80 години</w:t>
      </w:r>
      <w:r w:rsidR="003D609D">
        <w:rPr>
          <w:rFonts w:ascii="Times New Roman" w:hAnsi="Times New Roman"/>
          <w:bCs/>
          <w:sz w:val="24"/>
          <w:szCs w:val="24"/>
        </w:rPr>
        <w:t>,</w:t>
      </w:r>
      <w:r w:rsidRPr="00EB7824">
        <w:rPr>
          <w:rFonts w:ascii="Times New Roman" w:hAnsi="Times New Roman"/>
          <w:bCs/>
          <w:sz w:val="24"/>
          <w:szCs w:val="24"/>
        </w:rPr>
        <w:t xml:space="preserve"> делът на пътуванията с велосипед е все още много нисък – 1,8%. Забелязва се известно увеличение спрямо предходни изследвания. Велосипедът се използва в зависимост от дестинацията. Една десета от всички ползватели на велосипеди използват велосипеда като средство за придвижване за близки </w:t>
      </w:r>
      <w:r w:rsidR="003D609D">
        <w:rPr>
          <w:rFonts w:ascii="Times New Roman" w:hAnsi="Times New Roman"/>
          <w:bCs/>
          <w:sz w:val="24"/>
          <w:szCs w:val="24"/>
        </w:rPr>
        <w:t>разстояния</w:t>
      </w:r>
      <w:r w:rsidRPr="00EB7824">
        <w:rPr>
          <w:rFonts w:ascii="Times New Roman" w:hAnsi="Times New Roman"/>
          <w:bCs/>
          <w:sz w:val="24"/>
          <w:szCs w:val="24"/>
        </w:rPr>
        <w:t xml:space="preserve"> – до 5 км, като значително по-малко са онези, които достигат ползването на велосипеда до 10 км и повече. </w:t>
      </w:r>
    </w:p>
    <w:p w:rsidR="004C16EE" w:rsidRPr="00EB7824" w:rsidRDefault="004C16EE" w:rsidP="001508D9">
      <w:pPr>
        <w:ind w:firstLine="708"/>
        <w:jc w:val="both"/>
        <w:rPr>
          <w:rFonts w:ascii="Times New Roman" w:hAnsi="Times New Roman"/>
          <w:bCs/>
          <w:sz w:val="24"/>
          <w:szCs w:val="24"/>
        </w:rPr>
      </w:pPr>
      <w:r w:rsidRPr="00EB7824">
        <w:rPr>
          <w:rFonts w:ascii="Times New Roman" w:hAnsi="Times New Roman"/>
          <w:bCs/>
          <w:sz w:val="24"/>
          <w:szCs w:val="24"/>
        </w:rPr>
        <w:t>„</w:t>
      </w:r>
      <w:r w:rsidRPr="006E0CAD">
        <w:rPr>
          <w:rFonts w:ascii="Times New Roman" w:hAnsi="Times New Roman"/>
          <w:b/>
          <w:bCs/>
          <w:sz w:val="24"/>
          <w:szCs w:val="24"/>
        </w:rPr>
        <w:t>Зеленият ринг</w:t>
      </w:r>
      <w:r w:rsidRPr="00EB7824">
        <w:rPr>
          <w:rFonts w:ascii="Times New Roman" w:hAnsi="Times New Roman"/>
          <w:bCs/>
          <w:sz w:val="24"/>
          <w:szCs w:val="24"/>
        </w:rPr>
        <w:t xml:space="preserve">“ е </w:t>
      </w:r>
      <w:r w:rsidRPr="00EB7824">
        <w:rPr>
          <w:rFonts w:ascii="Times New Roman" w:hAnsi="Times New Roman"/>
          <w:bCs/>
          <w:i/>
          <w:sz w:val="24"/>
          <w:szCs w:val="24"/>
        </w:rPr>
        <w:t>идея</w:t>
      </w:r>
      <w:r w:rsidRPr="00EB7824">
        <w:rPr>
          <w:rFonts w:ascii="Times New Roman" w:hAnsi="Times New Roman"/>
          <w:bCs/>
          <w:sz w:val="24"/>
          <w:szCs w:val="24"/>
        </w:rPr>
        <w:t xml:space="preserve">, подкрепена от ръководството на Столична община и представлява </w:t>
      </w:r>
      <w:r w:rsidRPr="00EB7824">
        <w:rPr>
          <w:rFonts w:ascii="Times New Roman" w:hAnsi="Times New Roman"/>
          <w:bCs/>
          <w:i/>
          <w:sz w:val="24"/>
          <w:szCs w:val="24"/>
        </w:rPr>
        <w:t>обръч</w:t>
      </w:r>
      <w:r w:rsidRPr="00EB7824">
        <w:rPr>
          <w:rFonts w:ascii="Times New Roman" w:hAnsi="Times New Roman"/>
          <w:bCs/>
          <w:sz w:val="24"/>
          <w:szCs w:val="24"/>
        </w:rPr>
        <w:t xml:space="preserve"> около центъра на София, използващ трасето и евентуално инфраструктурата на старите и неизползвани ж.п. линии на Околовръстната железопътна линия на града. Реализирането на този проект би предоставил кръгова велосипедна, пешеходна и </w:t>
      </w:r>
      <w:r w:rsidRPr="00EB7824">
        <w:rPr>
          <w:rFonts w:ascii="Times New Roman" w:hAnsi="Times New Roman"/>
          <w:bCs/>
          <w:i/>
          <w:sz w:val="24"/>
          <w:szCs w:val="24"/>
        </w:rPr>
        <w:t>зелена връзка</w:t>
      </w:r>
      <w:r w:rsidRPr="00EB7824">
        <w:rPr>
          <w:rFonts w:ascii="Times New Roman" w:hAnsi="Times New Roman"/>
          <w:bCs/>
          <w:sz w:val="24"/>
          <w:szCs w:val="24"/>
        </w:rPr>
        <w:t xml:space="preserve"> между различни квартали на гр. София, които се намират на удобно пешеходно и велосипедно разстояние едни от други, но липсва подходяща инфраструктура, която да обезпечи този вид преминаване. </w:t>
      </w:r>
    </w:p>
    <w:p w:rsidR="004C16EE" w:rsidRPr="00EB7824" w:rsidRDefault="004C16EE" w:rsidP="001508D9">
      <w:pPr>
        <w:ind w:firstLine="708"/>
        <w:jc w:val="both"/>
        <w:rPr>
          <w:rFonts w:ascii="Times New Roman" w:hAnsi="Times New Roman"/>
          <w:bCs/>
          <w:sz w:val="24"/>
          <w:szCs w:val="24"/>
        </w:rPr>
      </w:pPr>
      <w:r w:rsidRPr="00EB7824">
        <w:rPr>
          <w:rFonts w:ascii="Times New Roman" w:hAnsi="Times New Roman"/>
          <w:bCs/>
          <w:sz w:val="24"/>
          <w:szCs w:val="24"/>
        </w:rPr>
        <w:t xml:space="preserve">Идеята за създаване на такава инфраструктура е инициирана от неправителствената организация “Зелена линия” и подкрепена от страна на ръководството на Столичния общински съвет. Водени са предварителни разговори с Министерството на транспортна, информационните технологии и съобщенията като са започнати процедури за придобиване на част от имотите, стопанисвани от Национална компания „Железопътна инфраструктура“ по описаното по-горе трасе. </w:t>
      </w:r>
    </w:p>
    <w:p w:rsidR="004C16EE" w:rsidRPr="00EB7824" w:rsidRDefault="004C16EE" w:rsidP="001508D9">
      <w:pPr>
        <w:ind w:firstLine="708"/>
        <w:jc w:val="both"/>
        <w:rPr>
          <w:rFonts w:ascii="Times New Roman" w:hAnsi="Times New Roman"/>
          <w:bCs/>
          <w:sz w:val="24"/>
          <w:szCs w:val="24"/>
        </w:rPr>
      </w:pPr>
      <w:r w:rsidRPr="00EB7824">
        <w:rPr>
          <w:rFonts w:ascii="Times New Roman" w:hAnsi="Times New Roman"/>
          <w:bCs/>
          <w:sz w:val="24"/>
          <w:szCs w:val="24"/>
        </w:rPr>
        <w:t xml:space="preserve">Реализацията на </w:t>
      </w:r>
      <w:r w:rsidRPr="00EB7824">
        <w:rPr>
          <w:rFonts w:ascii="Times New Roman" w:hAnsi="Times New Roman"/>
          <w:bCs/>
          <w:i/>
          <w:sz w:val="24"/>
          <w:szCs w:val="24"/>
        </w:rPr>
        <w:t>Зеления ринг</w:t>
      </w:r>
      <w:r w:rsidRPr="00EB7824">
        <w:rPr>
          <w:rFonts w:ascii="Times New Roman" w:hAnsi="Times New Roman"/>
          <w:bCs/>
          <w:sz w:val="24"/>
          <w:szCs w:val="24"/>
        </w:rPr>
        <w:t xml:space="preserve"> би подобрила значително качеството на живот в кварталите около него. </w:t>
      </w:r>
      <w:r w:rsidRPr="00EB7824">
        <w:rPr>
          <w:rFonts w:ascii="Times New Roman" w:hAnsi="Times New Roman"/>
          <w:bCs/>
          <w:i/>
          <w:sz w:val="24"/>
          <w:szCs w:val="24"/>
        </w:rPr>
        <w:t>Рингът</w:t>
      </w:r>
      <w:r w:rsidRPr="00EB7824">
        <w:rPr>
          <w:rFonts w:ascii="Times New Roman" w:hAnsi="Times New Roman"/>
          <w:bCs/>
          <w:sz w:val="24"/>
          <w:szCs w:val="24"/>
        </w:rPr>
        <w:t xml:space="preserve"> ще създаде една здравословна транспортна и рекреационна инфраструктура, която ще преобразува едни по-скоро изоставени територии (старите ж.п. линии), разделящи града, в места, които привличат хора и различни дейности.</w:t>
      </w:r>
    </w:p>
    <w:p w:rsidR="004C16EE" w:rsidRPr="00EB7824" w:rsidRDefault="004C16EE" w:rsidP="001508D9">
      <w:pPr>
        <w:ind w:firstLine="708"/>
        <w:jc w:val="both"/>
        <w:rPr>
          <w:rFonts w:ascii="Times New Roman" w:hAnsi="Times New Roman"/>
          <w:bCs/>
          <w:sz w:val="24"/>
          <w:szCs w:val="24"/>
        </w:rPr>
      </w:pPr>
      <w:r w:rsidRPr="00EB7824">
        <w:rPr>
          <w:rFonts w:ascii="Times New Roman" w:hAnsi="Times New Roman"/>
          <w:bCs/>
          <w:sz w:val="24"/>
          <w:szCs w:val="24"/>
        </w:rPr>
        <w:t>Като част от осъществяването на горепосочената идея е започването на устройствена процедура за Изменение на плана за регулация и застрояване за обезпечаване велосипедна алея от ВТУ "Тодор Каблешков" до гара "Пионер", райони "Слатина" и "Изгрев", разрешено със Заповед № РА50-156/23.02.2018 г. на Главния архитект на Столична община, който обхваща част от територията на бившата околовръстна железница. Проектът е изготвен и предаден в Направление „Архитектура и градоустройство“ за съгласуване с необходимите инстанции и след неговото окончателно приемане ще бъде предоставен за последващи действия с цел реализацията му. Неговото изграждане би допринесло и за:</w:t>
      </w:r>
    </w:p>
    <w:p w:rsidR="004C16EE" w:rsidRPr="00EB7824" w:rsidRDefault="004C16EE" w:rsidP="00204671">
      <w:pPr>
        <w:numPr>
          <w:ilvl w:val="0"/>
          <w:numId w:val="48"/>
        </w:numPr>
        <w:jc w:val="both"/>
        <w:rPr>
          <w:rFonts w:ascii="Times New Roman" w:hAnsi="Times New Roman"/>
          <w:bCs/>
          <w:sz w:val="24"/>
          <w:szCs w:val="24"/>
        </w:rPr>
      </w:pPr>
      <w:r w:rsidRPr="00EB7824">
        <w:rPr>
          <w:rFonts w:ascii="Times New Roman" w:hAnsi="Times New Roman"/>
          <w:bCs/>
          <w:sz w:val="24"/>
          <w:szCs w:val="24"/>
        </w:rPr>
        <w:lastRenderedPageBreak/>
        <w:t xml:space="preserve">създаване възможност за </w:t>
      </w:r>
      <w:r w:rsidRPr="00EB7824">
        <w:rPr>
          <w:rFonts w:ascii="Times New Roman" w:hAnsi="Times New Roman"/>
          <w:bCs/>
          <w:sz w:val="24"/>
          <w:szCs w:val="24"/>
          <w:u w:val="single"/>
        </w:rPr>
        <w:t>обособяване</w:t>
      </w:r>
      <w:r w:rsidRPr="00EB7824">
        <w:rPr>
          <w:rFonts w:ascii="Times New Roman" w:hAnsi="Times New Roman"/>
          <w:bCs/>
          <w:sz w:val="24"/>
          <w:szCs w:val="24"/>
        </w:rPr>
        <w:t xml:space="preserve"> на зона за велосипедна алея в паркова среда, места за краткотраен отдих, детски площадки, детски градини, велопаркинги, декоративни зелени площи, както и осъществява бърз и безконфликтен велосипеден и пешеходен достъп между различните столични райони;</w:t>
      </w:r>
    </w:p>
    <w:p w:rsidR="004C16EE" w:rsidRPr="00EB7824" w:rsidRDefault="004C16EE" w:rsidP="00204671">
      <w:pPr>
        <w:numPr>
          <w:ilvl w:val="0"/>
          <w:numId w:val="48"/>
        </w:numPr>
        <w:jc w:val="both"/>
        <w:rPr>
          <w:rFonts w:ascii="Times New Roman" w:hAnsi="Times New Roman"/>
          <w:bCs/>
          <w:sz w:val="24"/>
          <w:szCs w:val="24"/>
        </w:rPr>
      </w:pPr>
      <w:r w:rsidRPr="00EB7824">
        <w:rPr>
          <w:rFonts w:ascii="Times New Roman" w:hAnsi="Times New Roman"/>
          <w:bCs/>
          <w:sz w:val="24"/>
          <w:szCs w:val="24"/>
        </w:rPr>
        <w:t xml:space="preserve">за </w:t>
      </w:r>
      <w:r w:rsidRPr="00EB7824">
        <w:rPr>
          <w:rFonts w:ascii="Times New Roman" w:hAnsi="Times New Roman"/>
          <w:bCs/>
          <w:sz w:val="24"/>
          <w:szCs w:val="24"/>
          <w:u w:val="single"/>
        </w:rPr>
        <w:t>развитието</w:t>
      </w:r>
      <w:r w:rsidRPr="00EB7824">
        <w:rPr>
          <w:rFonts w:ascii="Times New Roman" w:hAnsi="Times New Roman"/>
          <w:bCs/>
          <w:sz w:val="24"/>
          <w:szCs w:val="24"/>
        </w:rPr>
        <w:t xml:space="preserve"> на велосипедната мрежа в град София, но и ще обвърже комуникационно, културно и социално структуроопределящи за градската среда елементи;</w:t>
      </w:r>
    </w:p>
    <w:p w:rsidR="004C16EE" w:rsidRPr="00EB7824" w:rsidRDefault="004C16EE" w:rsidP="00204671">
      <w:pPr>
        <w:numPr>
          <w:ilvl w:val="0"/>
          <w:numId w:val="48"/>
        </w:numPr>
        <w:jc w:val="both"/>
        <w:rPr>
          <w:rFonts w:ascii="Times New Roman" w:hAnsi="Times New Roman"/>
          <w:bCs/>
          <w:sz w:val="24"/>
          <w:szCs w:val="24"/>
        </w:rPr>
      </w:pPr>
      <w:r w:rsidRPr="00EB7824">
        <w:rPr>
          <w:rFonts w:ascii="Times New Roman" w:hAnsi="Times New Roman"/>
          <w:bCs/>
          <w:sz w:val="24"/>
          <w:szCs w:val="24"/>
        </w:rPr>
        <w:t xml:space="preserve">създаване на възможност за бърз и безконфликтен велосипеден и пешеходен </w:t>
      </w:r>
      <w:r w:rsidRPr="00EB7824">
        <w:rPr>
          <w:rFonts w:ascii="Times New Roman" w:hAnsi="Times New Roman"/>
          <w:bCs/>
          <w:sz w:val="24"/>
          <w:szCs w:val="24"/>
          <w:u w:val="single"/>
        </w:rPr>
        <w:t>достъп</w:t>
      </w:r>
      <w:r w:rsidRPr="00EB7824">
        <w:rPr>
          <w:rFonts w:ascii="Times New Roman" w:hAnsi="Times New Roman"/>
          <w:bCs/>
          <w:sz w:val="24"/>
          <w:szCs w:val="24"/>
        </w:rPr>
        <w:t xml:space="preserve"> между районите „Слатина“ и „Лозенец, както и непрекъснатост на веломрежата съгласно Общия устройствен план;</w:t>
      </w:r>
    </w:p>
    <w:p w:rsidR="004C16EE" w:rsidRPr="00EB7824" w:rsidRDefault="004C16EE" w:rsidP="00204671">
      <w:pPr>
        <w:numPr>
          <w:ilvl w:val="0"/>
          <w:numId w:val="48"/>
        </w:numPr>
        <w:jc w:val="both"/>
        <w:rPr>
          <w:rFonts w:ascii="Times New Roman" w:hAnsi="Times New Roman"/>
          <w:bCs/>
          <w:sz w:val="24"/>
          <w:szCs w:val="24"/>
        </w:rPr>
      </w:pPr>
      <w:r w:rsidRPr="00EB7824">
        <w:rPr>
          <w:rFonts w:ascii="Times New Roman" w:hAnsi="Times New Roman"/>
          <w:bCs/>
          <w:sz w:val="24"/>
          <w:szCs w:val="24"/>
          <w:u w:val="single"/>
        </w:rPr>
        <w:t>намаляване</w:t>
      </w:r>
      <w:r w:rsidRPr="00EB7824">
        <w:rPr>
          <w:rFonts w:ascii="Times New Roman" w:hAnsi="Times New Roman"/>
          <w:bCs/>
          <w:sz w:val="24"/>
          <w:szCs w:val="24"/>
        </w:rPr>
        <w:t xml:space="preserve"> на автомобилния трафик чрез увеличено ползване на алтернативни начини на придвижване, вкл. и чрез велосипед;</w:t>
      </w:r>
    </w:p>
    <w:p w:rsidR="004C16EE" w:rsidRPr="00EB7824" w:rsidRDefault="004C16EE" w:rsidP="00204671">
      <w:pPr>
        <w:numPr>
          <w:ilvl w:val="0"/>
          <w:numId w:val="48"/>
        </w:numPr>
        <w:jc w:val="both"/>
        <w:rPr>
          <w:rFonts w:ascii="Times New Roman" w:hAnsi="Times New Roman"/>
          <w:bCs/>
          <w:sz w:val="24"/>
          <w:szCs w:val="24"/>
        </w:rPr>
      </w:pPr>
      <w:r w:rsidRPr="00EB7824">
        <w:rPr>
          <w:rFonts w:ascii="Times New Roman" w:hAnsi="Times New Roman"/>
          <w:bCs/>
          <w:sz w:val="24"/>
          <w:szCs w:val="24"/>
          <w:u w:val="single"/>
        </w:rPr>
        <w:t>подобряване</w:t>
      </w:r>
      <w:r w:rsidRPr="00EB7824">
        <w:rPr>
          <w:rFonts w:ascii="Times New Roman" w:hAnsi="Times New Roman"/>
          <w:bCs/>
          <w:sz w:val="24"/>
          <w:szCs w:val="24"/>
        </w:rPr>
        <w:t xml:space="preserve"> на екологичната среда вследствие на намаления автомобилен трафик и увеличеното ползване на велосипеден транспорт;</w:t>
      </w:r>
    </w:p>
    <w:p w:rsidR="004C16EE" w:rsidRDefault="004C16EE" w:rsidP="00204671">
      <w:pPr>
        <w:numPr>
          <w:ilvl w:val="0"/>
          <w:numId w:val="48"/>
        </w:numPr>
        <w:jc w:val="both"/>
        <w:rPr>
          <w:rFonts w:ascii="Times New Roman" w:hAnsi="Times New Roman"/>
          <w:bCs/>
          <w:sz w:val="24"/>
          <w:szCs w:val="24"/>
        </w:rPr>
      </w:pPr>
      <w:r w:rsidRPr="00EB7824">
        <w:rPr>
          <w:rFonts w:ascii="Times New Roman" w:hAnsi="Times New Roman"/>
          <w:bCs/>
          <w:sz w:val="24"/>
          <w:szCs w:val="24"/>
          <w:u w:val="single"/>
        </w:rPr>
        <w:t>гъвкавост</w:t>
      </w:r>
      <w:r w:rsidRPr="00EB7824">
        <w:rPr>
          <w:rFonts w:ascii="Times New Roman" w:hAnsi="Times New Roman"/>
          <w:bCs/>
          <w:sz w:val="24"/>
          <w:szCs w:val="24"/>
        </w:rPr>
        <w:t xml:space="preserve"> и </w:t>
      </w:r>
      <w:r w:rsidRPr="00EB7824">
        <w:rPr>
          <w:rFonts w:ascii="Times New Roman" w:hAnsi="Times New Roman"/>
          <w:bCs/>
          <w:sz w:val="24"/>
          <w:szCs w:val="24"/>
          <w:u w:val="single"/>
        </w:rPr>
        <w:t>свобода</w:t>
      </w:r>
      <w:r w:rsidRPr="00EB7824">
        <w:rPr>
          <w:rFonts w:ascii="Times New Roman" w:hAnsi="Times New Roman"/>
          <w:bCs/>
          <w:sz w:val="24"/>
          <w:szCs w:val="24"/>
        </w:rPr>
        <w:t xml:space="preserve"> на придвижването, вкл. значително по-ниски разходи за закупуване и поддръжка в сравнение с личен автомобил.</w:t>
      </w:r>
    </w:p>
    <w:p w:rsidR="008458FE" w:rsidRPr="00EB7824" w:rsidRDefault="008458FE" w:rsidP="006E0CAD">
      <w:pPr>
        <w:ind w:left="360"/>
        <w:jc w:val="both"/>
        <w:rPr>
          <w:rFonts w:ascii="Times New Roman" w:hAnsi="Times New Roman"/>
          <w:bCs/>
          <w:sz w:val="24"/>
          <w:szCs w:val="24"/>
        </w:rPr>
      </w:pPr>
    </w:p>
    <w:p w:rsidR="004C16EE" w:rsidRPr="00EB7824" w:rsidRDefault="00C87F4D" w:rsidP="001508D9">
      <w:pPr>
        <w:jc w:val="center"/>
        <w:rPr>
          <w:rFonts w:ascii="Times New Roman" w:hAnsi="Times New Roman"/>
          <w:b/>
          <w:sz w:val="24"/>
          <w:szCs w:val="24"/>
        </w:rPr>
      </w:pPr>
      <w:r w:rsidRPr="00EB7824">
        <w:rPr>
          <w:rFonts w:ascii="Times New Roman" w:hAnsi="Times New Roman"/>
          <w:noProof/>
          <w:sz w:val="24"/>
          <w:szCs w:val="24"/>
          <w:lang w:eastAsia="bg-BG"/>
        </w:rPr>
        <mc:AlternateContent>
          <mc:Choice Requires="wps">
            <w:drawing>
              <wp:anchor distT="0" distB="0" distL="114300" distR="114300" simplePos="0" relativeHeight="251655168" behindDoc="0" locked="0" layoutInCell="1" allowOverlap="1">
                <wp:simplePos x="0" y="0"/>
                <wp:positionH relativeFrom="column">
                  <wp:posOffset>993140</wp:posOffset>
                </wp:positionH>
                <wp:positionV relativeFrom="paragraph">
                  <wp:posOffset>1054735</wp:posOffset>
                </wp:positionV>
                <wp:extent cx="3187065" cy="628015"/>
                <wp:effectExtent l="19050" t="19050" r="0" b="635"/>
                <wp:wrapNone/>
                <wp:docPr id="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628015"/>
                        </a:xfrm>
                        <a:custGeom>
                          <a:avLst/>
                          <a:gdLst>
                            <a:gd name="T0" fmla="*/ 5019 w 5019"/>
                            <a:gd name="T1" fmla="*/ 47 h 989"/>
                            <a:gd name="T2" fmla="*/ 4420 w 5019"/>
                            <a:gd name="T3" fmla="*/ 123 h 989"/>
                            <a:gd name="T4" fmla="*/ 3146 w 5019"/>
                            <a:gd name="T5" fmla="*/ 783 h 989"/>
                            <a:gd name="T6" fmla="*/ 2462 w 5019"/>
                            <a:gd name="T7" fmla="*/ 973 h 989"/>
                            <a:gd name="T8" fmla="*/ 1350 w 5019"/>
                            <a:gd name="T9" fmla="*/ 878 h 989"/>
                            <a:gd name="T10" fmla="*/ 0 w 5019"/>
                            <a:gd name="T11" fmla="*/ 560 h 989"/>
                          </a:gdLst>
                          <a:ahLst/>
                          <a:cxnLst>
                            <a:cxn ang="0">
                              <a:pos x="T0" y="T1"/>
                            </a:cxn>
                            <a:cxn ang="0">
                              <a:pos x="T2" y="T3"/>
                            </a:cxn>
                            <a:cxn ang="0">
                              <a:pos x="T4" y="T5"/>
                            </a:cxn>
                            <a:cxn ang="0">
                              <a:pos x="T6" y="T7"/>
                            </a:cxn>
                            <a:cxn ang="0">
                              <a:pos x="T8" y="T9"/>
                            </a:cxn>
                            <a:cxn ang="0">
                              <a:pos x="T10" y="T11"/>
                            </a:cxn>
                          </a:cxnLst>
                          <a:rect l="0" t="0" r="r" b="b"/>
                          <a:pathLst>
                            <a:path w="5019" h="989">
                              <a:moveTo>
                                <a:pt x="5019" y="47"/>
                              </a:moveTo>
                              <a:cubicBezTo>
                                <a:pt x="4875" y="23"/>
                                <a:pt x="4732" y="0"/>
                                <a:pt x="4420" y="123"/>
                              </a:cubicBezTo>
                              <a:cubicBezTo>
                                <a:pt x="4108" y="246"/>
                                <a:pt x="3472" y="641"/>
                                <a:pt x="3146" y="783"/>
                              </a:cubicBezTo>
                              <a:cubicBezTo>
                                <a:pt x="2820" y="925"/>
                                <a:pt x="2761" y="957"/>
                                <a:pt x="2462" y="973"/>
                              </a:cubicBezTo>
                              <a:cubicBezTo>
                                <a:pt x="2163" y="989"/>
                                <a:pt x="1760" y="947"/>
                                <a:pt x="1350" y="878"/>
                              </a:cubicBezTo>
                              <a:cubicBezTo>
                                <a:pt x="940" y="809"/>
                                <a:pt x="231" y="605"/>
                                <a:pt x="0" y="560"/>
                              </a:cubicBezTo>
                            </a:path>
                          </a:pathLst>
                        </a:custGeom>
                        <a:noFill/>
                        <a:ln w="38100" cmpd="sng">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7EAB9" id="Freeform 8" o:spid="_x0000_s1026" style="position:absolute;margin-left:78.2pt;margin-top:83.05pt;width:250.95pt;height:4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19,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p/VAAQAAFUKAAAOAAAAZHJzL2Uyb0RvYy54bWysVttu4zYQfS/QfyD4WMCRKNG6GHEWqS9F&#10;gW27wKYfQEuUJVQSVVK2ky36750hJUfOxgu3aB4cSjw6wzkzw5n7D89NTY5Sm0q1S8rufEpkm6m8&#10;avdL+vvTdpZQYnrR5qJWrVzSF2noh4fvv7s/dQsZqFLVudQESFqzOHVLWvZ9t/A8k5WyEeZOdbKF&#10;zULpRvTwqPdersUJ2JvaC3w/8k5K551WmTQG3q7dJn2w/EUhs/63ojCyJ/WSwtl6+6vt7w5/vYd7&#10;sdhr0ZVVNhxD/IdTNKJqweiZai16QQ66+oqqqTKtjCr6u0w1niqKKpPWB/CG+W+8+VyKTlpfQBzT&#10;nWUy/x9t9uvxkyZVvqQBJa1oIERbLSUKThJU59SZBYA+d580+me6jyr7w8CGd7GDDwYwZHf6ReXA&#10;Ig69soo8F7rBL8FX8myFfzkLL597ksHLkCWxH80pyWAvChKfzdG2Jxbj19nB9D9JZZnE8aPpXeBy&#10;WFnZ8+HwTxDkoqkhhj94ZO6zlJzsvyHQZxibwHhMSpIm6VsMKHKm4jzwr1CFExgLwve5+AQUMh5d&#10;4QIJzibj5ApXNAEFPAqucMUTWBpf4YLyPBtk4fyaj+kElsTJ+z6yqfbXmNhU+Xnkv1JBtPdjPEU5&#10;hjh7bocYw4oIvFZ8m1edMphPGHBImic2JAygMCGugCGkCA5vAkPMEDym4reZISgIjm9iBtURbDMO&#10;3P42M8qKaFDO1YSFu88GaTTcc29vOE0J3HA7/EYsOtGjouOSnJYUi4OSckkx83GjUUf5pCykR2Ud&#10;ACzz0alXRHbYVdmP8ssUz5MY0hfwgZUXjFoaHodO9eGyHd5CPVkwVMzo1gXnuxaY75SDrB/8siZC&#10;HjsTEbcajaax0KwRKKWbjQTJcLI0sJEfyYI4gtQF99K51eP8HirQvY//hREWwbWBZOO142RhceRk&#10;SZ3ooxEsTYuH4rvZk5QP3/jD1eZsBKHzI/Iv/HNYqMh3+CHZMIPsjXxOJczAya3cqm1V1zbb6hYT&#10;LEyYD6RZ00F3Me3eJplRdZUjEPPM6P1uVWtyFNCdN2G08h8H4xcwrQ5tbolLKfLNsO5FVbs1HKS2&#10;RQ/tZEhybCy2/f6V+ukm2SR8xoNoM+P+ej173K74LNqyeL4O16vVmv2NR2N8UVZ5Lls83TgKMH5b&#10;qx2GEtfEz8PAhRcXzm7t39fOepfHsIKDL+N/651tvNhrXXPeqfwF+q5WbraBWQwWpdJfKDnBXAPS&#10;/3kQWlJS/9zC4JAyjmnR2wc+jzHZ9XRnN90RbQZUS9pTuHpxuerd8HTodLUvwRKzYW3VI/T7osK2&#10;bM/nTjU8wOxiPRjmLByOps8W9ToNPvwDAAD//wMAUEsDBBQABgAIAAAAIQB2Pcm73wAAAAsBAAAP&#10;AAAAZHJzL2Rvd25yZXYueG1sTI9NT8MwDIbvSPyHyEjcWLqxhqo0nfiuODIQ4pg1pq3WOFWTbuXf&#10;453g5ld+9PpxsZldLw44hs6ThuUiAYFUe9tRo+Hj/fkqAxGiIWt6T6jhBwNsyvOzwuTWH+kND9vY&#10;CC6hkBsNbYxDLmWoW3QmLPyAxLtvPzoTOY6NtKM5crnr5SpJlHSmI77QmgEfWqz328lpyJ6+XsK0&#10;v5ck11X4HF6rx/Sm0vryYr67BRFxjn8wnPRZHUp22vmJbBA951StGeVBqSUIJlSaXYPYaVipNAFZ&#10;FvL/D+UvAAAA//8DAFBLAQItABQABgAIAAAAIQC2gziS/gAAAOEBAAATAAAAAAAAAAAAAAAAAAAA&#10;AABbQ29udGVudF9UeXBlc10ueG1sUEsBAi0AFAAGAAgAAAAhADj9If/WAAAAlAEAAAsAAAAAAAAA&#10;AAAAAAAALwEAAF9yZWxzLy5yZWxzUEsBAi0AFAAGAAgAAAAhANMGn9UABAAAVQoAAA4AAAAAAAAA&#10;AAAAAAAALgIAAGRycy9lMm9Eb2MueG1sUEsBAi0AFAAGAAgAAAAhAHY9ybvfAAAACwEAAA8AAAAA&#10;AAAAAAAAAAAAWgYAAGRycy9kb3ducmV2LnhtbFBLBQYAAAAABAAEAPMAAABmBwAAAAA=&#10;" path="m5019,47c4875,23,4732,,4420,123,4108,246,3472,641,3146,783,2820,925,2761,957,2462,973,2163,989,1760,947,1350,878,940,809,231,605,,560e" filled="f" strokecolor="#e36c0a" strokeweight="3pt">
                <v:path arrowok="t" o:connecttype="custom" o:connectlocs="3187065,29845;2806700,78105;1997710,497205;1563370,617855;857250,557530;0,355600" o:connectangles="0,0,0,0,0,0"/>
              </v:shape>
            </w:pict>
          </mc:Fallback>
        </mc:AlternateContent>
      </w:r>
      <w:r w:rsidRPr="00EB7824">
        <w:rPr>
          <w:rFonts w:ascii="Times New Roman" w:hAnsi="Times New Roman"/>
          <w:b/>
          <w:noProof/>
          <w:sz w:val="24"/>
          <w:szCs w:val="24"/>
          <w:lang w:eastAsia="bg-BG"/>
        </w:rPr>
        <w:drawing>
          <wp:inline distT="0" distB="0" distL="0" distR="0">
            <wp:extent cx="4966335" cy="2301875"/>
            <wp:effectExtent l="0" t="0" r="0" b="0"/>
            <wp:docPr id="10" name="Picture 5" descr="v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l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66335" cy="2301875"/>
                    </a:xfrm>
                    <a:prstGeom prst="rect">
                      <a:avLst/>
                    </a:prstGeom>
                    <a:noFill/>
                    <a:ln>
                      <a:noFill/>
                    </a:ln>
                  </pic:spPr>
                </pic:pic>
              </a:graphicData>
            </a:graphic>
          </wp:inline>
        </w:drawing>
      </w:r>
    </w:p>
    <w:p w:rsidR="004C16EE" w:rsidRPr="00EB7824" w:rsidRDefault="0098511F" w:rsidP="001508D9">
      <w:pPr>
        <w:jc w:val="center"/>
        <w:rPr>
          <w:rFonts w:ascii="Times New Roman" w:hAnsi="Times New Roman"/>
          <w:b/>
          <w:bCs/>
          <w:sz w:val="24"/>
          <w:szCs w:val="24"/>
        </w:rPr>
      </w:pPr>
      <w:r w:rsidRPr="00EB7824">
        <w:rPr>
          <w:rFonts w:ascii="Times New Roman" w:hAnsi="Times New Roman"/>
          <w:b/>
          <w:bCs/>
          <w:sz w:val="24"/>
          <w:szCs w:val="24"/>
        </w:rPr>
        <w:t>Фиг. 7. Карта на проекта и обхват на разработката</w:t>
      </w:r>
    </w:p>
    <w:p w:rsidR="0098511F" w:rsidRPr="00EB7824" w:rsidRDefault="0098511F" w:rsidP="001508D9">
      <w:pPr>
        <w:jc w:val="center"/>
        <w:rPr>
          <w:rFonts w:ascii="Times New Roman" w:hAnsi="Times New Roman"/>
          <w:b/>
          <w:bCs/>
          <w:sz w:val="24"/>
          <w:szCs w:val="24"/>
        </w:rPr>
      </w:pPr>
    </w:p>
    <w:p w:rsidR="004C16EE" w:rsidRPr="00EB7824" w:rsidRDefault="004C16EE" w:rsidP="001508D9">
      <w:pPr>
        <w:ind w:firstLine="708"/>
        <w:jc w:val="both"/>
        <w:rPr>
          <w:rFonts w:ascii="Times New Roman" w:hAnsi="Times New Roman"/>
          <w:bCs/>
          <w:sz w:val="24"/>
          <w:szCs w:val="24"/>
        </w:rPr>
      </w:pPr>
      <w:r w:rsidRPr="00EB7824">
        <w:rPr>
          <w:rFonts w:ascii="Times New Roman" w:hAnsi="Times New Roman"/>
          <w:bCs/>
          <w:sz w:val="24"/>
          <w:szCs w:val="24"/>
        </w:rPr>
        <w:t xml:space="preserve">Част от този „Зелен ринг“ на гр. София е и обособяването на велосипедна алея от ВТУ „Тодор Каблешков“ до гара „Пионер“ – райони „Слатина“ и „Изгрев“-Столична община. Тази велосипедна алея ползва трасетата на Околовръстната железопътна линия. Тя, от своя страна, с Общия устройствен план на гр. София, е предвидена да бъде </w:t>
      </w:r>
      <w:r w:rsidRPr="00EB7824">
        <w:rPr>
          <w:rFonts w:ascii="Times New Roman" w:hAnsi="Times New Roman"/>
          <w:bCs/>
          <w:sz w:val="24"/>
          <w:szCs w:val="24"/>
          <w:u w:val="single"/>
        </w:rPr>
        <w:t>премахната</w:t>
      </w:r>
      <w:r w:rsidRPr="00EB7824">
        <w:rPr>
          <w:rFonts w:ascii="Times New Roman" w:hAnsi="Times New Roman"/>
          <w:bCs/>
          <w:sz w:val="24"/>
          <w:szCs w:val="24"/>
        </w:rPr>
        <w:t xml:space="preserve">, а на отделни места това вече е и направено. Началото на велотрасето започва от пресичането на имот на Национална компания железопътна инфраструктура (НКЖИ) с действащата регулация на проектното трасе на „Източна тангента“, преминава през територии на район „Слатина“ и район „Изгрев“, като крайна точка се явява гара „Пионер“ </w:t>
      </w:r>
      <w:r w:rsidR="00907F28">
        <w:rPr>
          <w:rFonts w:ascii="Times New Roman" w:hAnsi="Times New Roman"/>
          <w:bCs/>
          <w:sz w:val="24"/>
          <w:szCs w:val="24"/>
        </w:rPr>
        <w:t>(</w:t>
      </w:r>
      <w:r w:rsidRPr="00EB7824">
        <w:rPr>
          <w:rFonts w:ascii="Times New Roman" w:hAnsi="Times New Roman"/>
          <w:bCs/>
          <w:sz w:val="24"/>
          <w:szCs w:val="24"/>
        </w:rPr>
        <w:t>район „Лозенец“</w:t>
      </w:r>
      <w:r w:rsidR="00907F28">
        <w:rPr>
          <w:rFonts w:ascii="Times New Roman" w:hAnsi="Times New Roman"/>
          <w:bCs/>
          <w:sz w:val="24"/>
          <w:szCs w:val="24"/>
        </w:rPr>
        <w:t>)</w:t>
      </w:r>
      <w:r w:rsidRPr="00EB7824">
        <w:rPr>
          <w:rFonts w:ascii="Times New Roman" w:hAnsi="Times New Roman"/>
          <w:bCs/>
          <w:sz w:val="24"/>
          <w:szCs w:val="24"/>
        </w:rPr>
        <w:t>, където може да се осъществи връзка с велоалеята, предвиждана по плана за подробния устройствен план на местност „Борисова градина“. По този начин се създават велосипедни връзки за зала „Арена армеец“, Софийския метрополитен и през нефункциониращата гара „Пионер“ с велосипедната мрежа на парк „Борисова градина“. Посоченият участък от Околовръстната железопътна линия е излязъл от експлоатация. Релсовият път е демонтиран</w:t>
      </w:r>
      <w:r w:rsidR="001648A4">
        <w:rPr>
          <w:rFonts w:ascii="Times New Roman" w:hAnsi="Times New Roman"/>
          <w:bCs/>
          <w:sz w:val="24"/>
          <w:szCs w:val="24"/>
        </w:rPr>
        <w:t>,</w:t>
      </w:r>
      <w:r w:rsidRPr="00EB7824">
        <w:rPr>
          <w:rFonts w:ascii="Times New Roman" w:hAnsi="Times New Roman"/>
          <w:bCs/>
          <w:sz w:val="24"/>
          <w:szCs w:val="24"/>
        </w:rPr>
        <w:t xml:space="preserve"> като в по-голямата си част трасето е проходимо пеша</w:t>
      </w:r>
      <w:r w:rsidR="000E4848">
        <w:rPr>
          <w:rFonts w:ascii="Times New Roman" w:hAnsi="Times New Roman"/>
          <w:bCs/>
          <w:sz w:val="24"/>
          <w:szCs w:val="24"/>
        </w:rPr>
        <w:t>. Н</w:t>
      </w:r>
      <w:r w:rsidRPr="00EB7824">
        <w:rPr>
          <w:rFonts w:ascii="Times New Roman" w:hAnsi="Times New Roman"/>
          <w:bCs/>
          <w:sz w:val="24"/>
          <w:szCs w:val="24"/>
        </w:rPr>
        <w:t>а много места са струпани отпадъци, а част от него се използва за паркиране на автомобили от съседните жилищни територии.</w:t>
      </w:r>
    </w:p>
    <w:p w:rsidR="00907F28" w:rsidRDefault="004C16EE" w:rsidP="001508D9">
      <w:pPr>
        <w:ind w:firstLine="708"/>
        <w:jc w:val="both"/>
        <w:rPr>
          <w:rFonts w:ascii="Times New Roman" w:hAnsi="Times New Roman"/>
          <w:bCs/>
          <w:sz w:val="24"/>
          <w:szCs w:val="24"/>
          <w:lang w:val="be-BY"/>
        </w:rPr>
      </w:pPr>
      <w:r w:rsidRPr="00EB7824">
        <w:rPr>
          <w:rFonts w:ascii="Times New Roman" w:hAnsi="Times New Roman"/>
          <w:bCs/>
          <w:sz w:val="24"/>
          <w:szCs w:val="24"/>
        </w:rPr>
        <w:t xml:space="preserve">Релефът е с плавно изкачване по посока гара </w:t>
      </w:r>
      <w:r w:rsidRPr="00EB7824">
        <w:rPr>
          <w:rFonts w:ascii="Times New Roman" w:hAnsi="Times New Roman"/>
          <w:bCs/>
          <w:sz w:val="24"/>
          <w:szCs w:val="24"/>
          <w:lang w:val="be-BY"/>
        </w:rPr>
        <w:t xml:space="preserve">„Пионер”, като точка на пресичане с „Източната </w:t>
      </w:r>
      <w:r w:rsidRPr="00EB7824">
        <w:rPr>
          <w:rFonts w:ascii="Times New Roman" w:hAnsi="Times New Roman"/>
          <w:bCs/>
          <w:sz w:val="24"/>
          <w:szCs w:val="24"/>
        </w:rPr>
        <w:t xml:space="preserve"> тангента“ е 542,0</w:t>
      </w:r>
      <w:r w:rsidR="00907F28">
        <w:rPr>
          <w:rFonts w:ascii="Times New Roman" w:hAnsi="Times New Roman"/>
          <w:bCs/>
          <w:sz w:val="24"/>
          <w:szCs w:val="24"/>
        </w:rPr>
        <w:t xml:space="preserve"> </w:t>
      </w:r>
      <w:r w:rsidRPr="00EB7824">
        <w:rPr>
          <w:rFonts w:ascii="Times New Roman" w:hAnsi="Times New Roman"/>
          <w:bCs/>
          <w:sz w:val="24"/>
          <w:szCs w:val="24"/>
        </w:rPr>
        <w:t xml:space="preserve">м. надморска височина, а точката контактна с гара </w:t>
      </w:r>
      <w:r w:rsidRPr="00EB7824">
        <w:rPr>
          <w:rFonts w:ascii="Times New Roman" w:hAnsi="Times New Roman"/>
          <w:bCs/>
          <w:sz w:val="24"/>
          <w:szCs w:val="24"/>
          <w:lang w:val="be-BY"/>
        </w:rPr>
        <w:t xml:space="preserve">„Пионер” е 577,30м. Надморска височина </w:t>
      </w:r>
      <w:r w:rsidR="00907F28">
        <w:rPr>
          <w:rFonts w:ascii="Times New Roman" w:hAnsi="Times New Roman"/>
          <w:bCs/>
          <w:sz w:val="24"/>
          <w:szCs w:val="24"/>
          <w:lang w:val="be-BY"/>
        </w:rPr>
        <w:t>(</w:t>
      </w:r>
      <w:r w:rsidRPr="00EB7824">
        <w:rPr>
          <w:rFonts w:ascii="Times New Roman" w:hAnsi="Times New Roman"/>
          <w:bCs/>
          <w:sz w:val="24"/>
          <w:szCs w:val="24"/>
          <w:lang w:val="be-BY"/>
        </w:rPr>
        <w:t>денивелация 35</w:t>
      </w:r>
      <w:r w:rsidR="00907F28">
        <w:rPr>
          <w:rFonts w:ascii="Times New Roman" w:hAnsi="Times New Roman"/>
          <w:bCs/>
          <w:sz w:val="24"/>
          <w:szCs w:val="24"/>
          <w:lang w:val="be-BY"/>
        </w:rPr>
        <w:t xml:space="preserve"> </w:t>
      </w:r>
      <w:r w:rsidRPr="00EB7824">
        <w:rPr>
          <w:rFonts w:ascii="Times New Roman" w:hAnsi="Times New Roman"/>
          <w:bCs/>
          <w:sz w:val="24"/>
          <w:szCs w:val="24"/>
          <w:lang w:val="be-BY"/>
        </w:rPr>
        <w:t>м</w:t>
      </w:r>
      <w:r w:rsidR="00907F28">
        <w:rPr>
          <w:rFonts w:ascii="Times New Roman" w:hAnsi="Times New Roman"/>
          <w:bCs/>
          <w:sz w:val="24"/>
          <w:szCs w:val="24"/>
          <w:lang w:val="be-BY"/>
        </w:rPr>
        <w:t>)</w:t>
      </w:r>
      <w:r w:rsidRPr="00EB7824">
        <w:rPr>
          <w:rFonts w:ascii="Times New Roman" w:hAnsi="Times New Roman"/>
          <w:bCs/>
          <w:sz w:val="24"/>
          <w:szCs w:val="24"/>
          <w:lang w:val="be-BY"/>
        </w:rPr>
        <w:t>.</w:t>
      </w:r>
      <w:r w:rsidRPr="00EB7824">
        <w:rPr>
          <w:rFonts w:ascii="Times New Roman" w:hAnsi="Times New Roman"/>
          <w:bCs/>
          <w:sz w:val="24"/>
          <w:szCs w:val="24"/>
          <w:lang w:val="be-BY"/>
        </w:rPr>
        <w:tab/>
      </w:r>
    </w:p>
    <w:p w:rsidR="004C16EE" w:rsidRPr="00EB7824" w:rsidRDefault="004C16EE" w:rsidP="001508D9">
      <w:pPr>
        <w:ind w:firstLine="708"/>
        <w:jc w:val="both"/>
        <w:rPr>
          <w:rFonts w:ascii="Times New Roman" w:hAnsi="Times New Roman"/>
          <w:bCs/>
          <w:sz w:val="24"/>
          <w:szCs w:val="24"/>
          <w:lang w:val="be-BY"/>
        </w:rPr>
      </w:pPr>
      <w:r w:rsidRPr="00EB7824">
        <w:rPr>
          <w:rFonts w:ascii="Times New Roman" w:hAnsi="Times New Roman"/>
          <w:bCs/>
          <w:sz w:val="24"/>
          <w:szCs w:val="24"/>
          <w:lang w:val="be-BY"/>
        </w:rPr>
        <w:t xml:space="preserve">В този обхват дължината на велоалеята възлиза на </w:t>
      </w:r>
      <w:r w:rsidRPr="00EB7824">
        <w:rPr>
          <w:rFonts w:ascii="Times New Roman" w:hAnsi="Times New Roman"/>
          <w:b/>
          <w:bCs/>
          <w:sz w:val="24"/>
          <w:szCs w:val="24"/>
          <w:lang w:val="be-BY"/>
        </w:rPr>
        <w:t>3170</w:t>
      </w:r>
      <w:r w:rsidRPr="00EB7824">
        <w:rPr>
          <w:rFonts w:ascii="Times New Roman" w:hAnsi="Times New Roman"/>
          <w:bCs/>
          <w:sz w:val="24"/>
          <w:szCs w:val="24"/>
          <w:lang w:val="be-BY"/>
        </w:rPr>
        <w:t xml:space="preserve"> м.</w:t>
      </w:r>
    </w:p>
    <w:p w:rsidR="004C16EE" w:rsidRPr="00EB7824" w:rsidRDefault="004C16EE" w:rsidP="001508D9">
      <w:pPr>
        <w:ind w:firstLine="708"/>
        <w:jc w:val="both"/>
        <w:rPr>
          <w:rFonts w:ascii="Times New Roman" w:hAnsi="Times New Roman"/>
          <w:sz w:val="24"/>
          <w:szCs w:val="24"/>
        </w:rPr>
      </w:pPr>
      <w:r w:rsidRPr="00EB7824">
        <w:rPr>
          <w:rFonts w:ascii="Times New Roman" w:hAnsi="Times New Roman"/>
          <w:sz w:val="24"/>
          <w:szCs w:val="24"/>
        </w:rPr>
        <w:lastRenderedPageBreak/>
        <w:t>Трасето е  разделено на два подучастъка, всеки от които се характеризира със специфични проблеми за решаване по отношение напречни връзки с околните територии, съществуващи пешеходни и транспортни подходи, терен и възможност за съвместяване на велосипедната алея с паркова пешеходна алея с цел постигане възприятието на линеен парк.</w:t>
      </w:r>
    </w:p>
    <w:p w:rsidR="004C16EE" w:rsidRPr="00EB7824" w:rsidRDefault="004C16EE" w:rsidP="00204671">
      <w:pPr>
        <w:numPr>
          <w:ilvl w:val="0"/>
          <w:numId w:val="49"/>
        </w:numPr>
        <w:jc w:val="both"/>
        <w:rPr>
          <w:rFonts w:ascii="Times New Roman" w:hAnsi="Times New Roman"/>
          <w:sz w:val="24"/>
          <w:szCs w:val="24"/>
        </w:rPr>
      </w:pPr>
      <w:r w:rsidRPr="00EB7824">
        <w:rPr>
          <w:rFonts w:ascii="Times New Roman" w:hAnsi="Times New Roman"/>
          <w:sz w:val="24"/>
          <w:szCs w:val="24"/>
          <w:u w:val="single"/>
        </w:rPr>
        <w:t xml:space="preserve">Подучастък 1 </w:t>
      </w:r>
      <w:r w:rsidRPr="00EB7824">
        <w:rPr>
          <w:rFonts w:ascii="Times New Roman" w:hAnsi="Times New Roman"/>
          <w:sz w:val="24"/>
          <w:szCs w:val="24"/>
        </w:rPr>
        <w:t>– от гара „Пионер“ до тунел под бул. „Цариградско шосе“</w:t>
      </w:r>
      <w:r w:rsidR="007252AE" w:rsidRPr="00EB7824">
        <w:rPr>
          <w:rFonts w:ascii="Times New Roman" w:hAnsi="Times New Roman"/>
          <w:sz w:val="24"/>
          <w:szCs w:val="24"/>
        </w:rPr>
        <w:t xml:space="preserve"> – 44 155 кв.м.</w:t>
      </w:r>
      <w:r w:rsidRPr="00EB7824">
        <w:rPr>
          <w:rFonts w:ascii="Times New Roman" w:hAnsi="Times New Roman"/>
          <w:sz w:val="24"/>
          <w:szCs w:val="24"/>
        </w:rPr>
        <w:t>;</w:t>
      </w:r>
    </w:p>
    <w:p w:rsidR="004C16EE" w:rsidRPr="00EB7824" w:rsidRDefault="004C16EE" w:rsidP="00204671">
      <w:pPr>
        <w:numPr>
          <w:ilvl w:val="0"/>
          <w:numId w:val="49"/>
        </w:numPr>
        <w:jc w:val="both"/>
        <w:rPr>
          <w:rFonts w:ascii="Times New Roman" w:hAnsi="Times New Roman"/>
          <w:sz w:val="24"/>
          <w:szCs w:val="24"/>
        </w:rPr>
      </w:pPr>
      <w:r w:rsidRPr="00EB7824">
        <w:rPr>
          <w:rFonts w:ascii="Times New Roman" w:hAnsi="Times New Roman"/>
          <w:sz w:val="24"/>
          <w:szCs w:val="24"/>
          <w:u w:val="single"/>
        </w:rPr>
        <w:t xml:space="preserve">Подучастък 2 </w:t>
      </w:r>
      <w:r w:rsidRPr="00EB7824">
        <w:rPr>
          <w:rFonts w:ascii="Times New Roman" w:hAnsi="Times New Roman"/>
          <w:sz w:val="24"/>
          <w:szCs w:val="24"/>
        </w:rPr>
        <w:t>– от тунел под бул. „Цариградско шосе“ до действаща регулация „Източна тангента“</w:t>
      </w:r>
      <w:r w:rsidR="007252AE" w:rsidRPr="00EB7824">
        <w:rPr>
          <w:rFonts w:ascii="Times New Roman" w:hAnsi="Times New Roman"/>
          <w:sz w:val="24"/>
          <w:szCs w:val="24"/>
        </w:rPr>
        <w:t xml:space="preserve"> – 23 422 кв.м.</w:t>
      </w:r>
      <w:r w:rsidRPr="00EB7824">
        <w:rPr>
          <w:rFonts w:ascii="Times New Roman" w:hAnsi="Times New Roman"/>
          <w:sz w:val="24"/>
          <w:szCs w:val="24"/>
        </w:rPr>
        <w:t>;</w:t>
      </w:r>
    </w:p>
    <w:p w:rsidR="007252AE" w:rsidRPr="00EB7824" w:rsidRDefault="007252AE" w:rsidP="00204671">
      <w:pPr>
        <w:numPr>
          <w:ilvl w:val="0"/>
          <w:numId w:val="49"/>
        </w:numPr>
        <w:jc w:val="both"/>
        <w:rPr>
          <w:rFonts w:ascii="Times New Roman" w:hAnsi="Times New Roman"/>
          <w:sz w:val="24"/>
          <w:szCs w:val="24"/>
        </w:rPr>
      </w:pPr>
      <w:r w:rsidRPr="00EB7824">
        <w:rPr>
          <w:rFonts w:ascii="Times New Roman" w:hAnsi="Times New Roman"/>
          <w:sz w:val="24"/>
          <w:szCs w:val="24"/>
          <w:u w:val="single"/>
        </w:rPr>
        <w:t xml:space="preserve">Обща площ (Подучастък 1 и Подучастък 2) </w:t>
      </w:r>
      <w:r w:rsidRPr="00EB7824">
        <w:rPr>
          <w:rFonts w:ascii="Times New Roman" w:hAnsi="Times New Roman"/>
          <w:sz w:val="24"/>
          <w:szCs w:val="24"/>
        </w:rPr>
        <w:t>– 67 577 кв.м.;</w:t>
      </w:r>
    </w:p>
    <w:p w:rsidR="004C16EE" w:rsidRPr="00EB7824" w:rsidRDefault="004C16EE" w:rsidP="00204671">
      <w:pPr>
        <w:numPr>
          <w:ilvl w:val="0"/>
          <w:numId w:val="49"/>
        </w:numPr>
        <w:jc w:val="both"/>
        <w:rPr>
          <w:rFonts w:ascii="Times New Roman" w:hAnsi="Times New Roman"/>
          <w:sz w:val="24"/>
          <w:szCs w:val="24"/>
        </w:rPr>
      </w:pPr>
      <w:r w:rsidRPr="00EB7824">
        <w:rPr>
          <w:rFonts w:ascii="Times New Roman" w:hAnsi="Times New Roman"/>
          <w:sz w:val="24"/>
          <w:szCs w:val="24"/>
          <w:u w:val="single"/>
        </w:rPr>
        <w:t>Обща площ на велоалеята</w:t>
      </w:r>
      <w:r w:rsidR="007252AE" w:rsidRPr="00EB7824">
        <w:rPr>
          <w:rFonts w:ascii="Times New Roman" w:hAnsi="Times New Roman"/>
          <w:sz w:val="24"/>
          <w:szCs w:val="24"/>
          <w:u w:val="single"/>
        </w:rPr>
        <w:t xml:space="preserve"> (в габарит 3,00м)</w:t>
      </w:r>
      <w:r w:rsidRPr="00EB7824">
        <w:rPr>
          <w:rFonts w:ascii="Times New Roman" w:hAnsi="Times New Roman"/>
          <w:sz w:val="24"/>
          <w:szCs w:val="24"/>
          <w:u w:val="single"/>
        </w:rPr>
        <w:t xml:space="preserve"> </w:t>
      </w:r>
      <w:r w:rsidRPr="00EB7824">
        <w:rPr>
          <w:rFonts w:ascii="Times New Roman" w:hAnsi="Times New Roman"/>
          <w:sz w:val="24"/>
          <w:szCs w:val="24"/>
        </w:rPr>
        <w:t>– 9 520 кв.м.;</w:t>
      </w:r>
    </w:p>
    <w:p w:rsidR="004C16EE" w:rsidRPr="00EB7824" w:rsidRDefault="004C16EE" w:rsidP="00204671">
      <w:pPr>
        <w:numPr>
          <w:ilvl w:val="0"/>
          <w:numId w:val="49"/>
        </w:numPr>
        <w:jc w:val="both"/>
        <w:rPr>
          <w:rFonts w:ascii="Times New Roman" w:hAnsi="Times New Roman"/>
          <w:sz w:val="24"/>
          <w:szCs w:val="24"/>
        </w:rPr>
      </w:pPr>
      <w:r w:rsidRPr="00EB7824">
        <w:rPr>
          <w:rFonts w:ascii="Times New Roman" w:hAnsi="Times New Roman"/>
          <w:sz w:val="24"/>
          <w:szCs w:val="24"/>
          <w:u w:val="single"/>
        </w:rPr>
        <w:t xml:space="preserve">Дължина на велоалеята </w:t>
      </w:r>
      <w:r w:rsidRPr="00EB7824">
        <w:rPr>
          <w:rFonts w:ascii="Times New Roman" w:hAnsi="Times New Roman"/>
          <w:sz w:val="24"/>
          <w:szCs w:val="24"/>
        </w:rPr>
        <w:t>– 3 170 кв.м.</w:t>
      </w:r>
    </w:p>
    <w:p w:rsidR="007252AE" w:rsidRPr="00EB7824" w:rsidRDefault="007252AE" w:rsidP="00204671">
      <w:pPr>
        <w:numPr>
          <w:ilvl w:val="0"/>
          <w:numId w:val="49"/>
        </w:numPr>
        <w:jc w:val="both"/>
        <w:rPr>
          <w:rFonts w:ascii="Times New Roman" w:hAnsi="Times New Roman"/>
          <w:sz w:val="24"/>
          <w:szCs w:val="24"/>
        </w:rPr>
      </w:pPr>
      <w:r w:rsidRPr="00EB7824">
        <w:rPr>
          <w:rFonts w:ascii="Times New Roman" w:hAnsi="Times New Roman"/>
          <w:sz w:val="24"/>
          <w:szCs w:val="24"/>
          <w:u w:val="single"/>
        </w:rPr>
        <w:t xml:space="preserve">Напречен наклон на велоалеята </w:t>
      </w:r>
      <w:r w:rsidRPr="00EB7824">
        <w:rPr>
          <w:rFonts w:ascii="Times New Roman" w:hAnsi="Times New Roman"/>
          <w:sz w:val="24"/>
          <w:szCs w:val="24"/>
        </w:rPr>
        <w:t xml:space="preserve">– </w:t>
      </w:r>
      <w:r w:rsidRPr="00EB7824">
        <w:rPr>
          <w:rFonts w:ascii="Times New Roman" w:hAnsi="Times New Roman"/>
          <w:i/>
          <w:sz w:val="24"/>
          <w:szCs w:val="24"/>
        </w:rPr>
        <w:t xml:space="preserve">1,5% </w:t>
      </w:r>
      <w:r w:rsidRPr="00EB7824">
        <w:rPr>
          <w:rFonts w:ascii="Times New Roman" w:hAnsi="Times New Roman"/>
          <w:sz w:val="24"/>
          <w:szCs w:val="24"/>
        </w:rPr>
        <w:t>в съответствие с Наредба № 2 от 20.12.2017 г. за планиране и проектиране на комуникационно-транспортната система на урбанизираните територии;</w:t>
      </w:r>
    </w:p>
    <w:p w:rsidR="007252AE" w:rsidRPr="00EB7824" w:rsidRDefault="004C16EE" w:rsidP="00204671">
      <w:pPr>
        <w:numPr>
          <w:ilvl w:val="0"/>
          <w:numId w:val="49"/>
        </w:numPr>
        <w:jc w:val="both"/>
        <w:rPr>
          <w:rFonts w:ascii="Times New Roman" w:hAnsi="Times New Roman"/>
          <w:sz w:val="24"/>
          <w:szCs w:val="24"/>
        </w:rPr>
      </w:pPr>
      <w:r w:rsidRPr="00EB7824">
        <w:rPr>
          <w:rFonts w:ascii="Times New Roman" w:hAnsi="Times New Roman"/>
          <w:sz w:val="24"/>
          <w:szCs w:val="24"/>
          <w:u w:val="single"/>
        </w:rPr>
        <w:t>Дължина на велоалеята по трасето на старата железопътна линия „Слатина“</w:t>
      </w:r>
      <w:r w:rsidRPr="00EB7824">
        <w:rPr>
          <w:rFonts w:ascii="Times New Roman" w:hAnsi="Times New Roman"/>
          <w:sz w:val="24"/>
          <w:szCs w:val="24"/>
        </w:rPr>
        <w:t xml:space="preserve">-гара „Пионер“-„Хладилника“ – </w:t>
      </w:r>
      <w:r w:rsidRPr="00EB7824">
        <w:rPr>
          <w:rFonts w:ascii="Times New Roman" w:hAnsi="Times New Roman"/>
          <w:b/>
          <w:sz w:val="24"/>
          <w:szCs w:val="24"/>
        </w:rPr>
        <w:t>5,5 км</w:t>
      </w:r>
      <w:r w:rsidR="007252AE" w:rsidRPr="00EB7824">
        <w:rPr>
          <w:rFonts w:ascii="Times New Roman" w:hAnsi="Times New Roman"/>
          <w:b/>
          <w:sz w:val="24"/>
          <w:szCs w:val="24"/>
        </w:rPr>
        <w:t>;</w:t>
      </w:r>
      <w:r w:rsidRPr="00EB7824">
        <w:rPr>
          <w:rFonts w:ascii="Times New Roman" w:hAnsi="Times New Roman"/>
          <w:b/>
          <w:sz w:val="24"/>
          <w:szCs w:val="24"/>
        </w:rPr>
        <w:t xml:space="preserve"> </w:t>
      </w:r>
    </w:p>
    <w:p w:rsidR="004C16EE" w:rsidRPr="00EB7824" w:rsidRDefault="00DB4579" w:rsidP="00204671">
      <w:pPr>
        <w:numPr>
          <w:ilvl w:val="0"/>
          <w:numId w:val="49"/>
        </w:numPr>
        <w:jc w:val="both"/>
        <w:rPr>
          <w:rFonts w:ascii="Times New Roman" w:hAnsi="Times New Roman"/>
          <w:sz w:val="24"/>
          <w:szCs w:val="24"/>
        </w:rPr>
      </w:pPr>
      <w:r w:rsidRPr="006E0CAD">
        <w:rPr>
          <w:rFonts w:ascii="Times New Roman" w:hAnsi="Times New Roman"/>
          <w:b/>
          <w:sz w:val="24"/>
          <w:szCs w:val="24"/>
          <w:u w:val="single"/>
        </w:rPr>
        <w:t>Бюджет</w:t>
      </w:r>
      <w:r w:rsidRPr="00EB7824">
        <w:rPr>
          <w:rFonts w:ascii="Times New Roman" w:hAnsi="Times New Roman"/>
          <w:sz w:val="24"/>
          <w:szCs w:val="24"/>
          <w:u w:val="single"/>
        </w:rPr>
        <w:t>:</w:t>
      </w:r>
      <w:r w:rsidR="004C16EE" w:rsidRPr="00EB7824">
        <w:rPr>
          <w:rFonts w:ascii="Times New Roman" w:hAnsi="Times New Roman"/>
          <w:b/>
          <w:sz w:val="24"/>
          <w:szCs w:val="24"/>
        </w:rPr>
        <w:t xml:space="preserve"> </w:t>
      </w:r>
      <w:r w:rsidR="000541E1" w:rsidRPr="006E0CAD">
        <w:rPr>
          <w:rFonts w:ascii="Times New Roman" w:hAnsi="Times New Roman"/>
          <w:b/>
          <w:sz w:val="24"/>
          <w:szCs w:val="24"/>
          <w:lang w:val="ru-RU"/>
        </w:rPr>
        <w:t>3</w:t>
      </w:r>
      <w:r w:rsidR="004C16EE" w:rsidRPr="00EB7824">
        <w:rPr>
          <w:rFonts w:ascii="Times New Roman" w:hAnsi="Times New Roman"/>
          <w:b/>
          <w:sz w:val="24"/>
          <w:szCs w:val="24"/>
        </w:rPr>
        <w:t>,</w:t>
      </w:r>
      <w:r w:rsidR="000541E1" w:rsidRPr="006E0CAD">
        <w:rPr>
          <w:rFonts w:ascii="Times New Roman" w:hAnsi="Times New Roman"/>
          <w:b/>
          <w:sz w:val="24"/>
          <w:szCs w:val="24"/>
          <w:lang w:val="ru-RU"/>
        </w:rPr>
        <w:t>631</w:t>
      </w:r>
      <w:r w:rsidR="004C16EE" w:rsidRPr="00EB7824">
        <w:rPr>
          <w:rFonts w:ascii="Times New Roman" w:hAnsi="Times New Roman"/>
          <w:b/>
          <w:sz w:val="24"/>
          <w:szCs w:val="24"/>
        </w:rPr>
        <w:t xml:space="preserve"> млн.лв</w:t>
      </w:r>
      <w:r w:rsidR="000541E1" w:rsidRPr="00EB7824">
        <w:rPr>
          <w:rFonts w:ascii="Times New Roman" w:hAnsi="Times New Roman"/>
          <w:b/>
          <w:sz w:val="24"/>
          <w:szCs w:val="24"/>
        </w:rPr>
        <w:t>. с</w:t>
      </w:r>
      <w:r w:rsidR="004C16EE" w:rsidRPr="00EB7824">
        <w:rPr>
          <w:rFonts w:ascii="Times New Roman" w:hAnsi="Times New Roman"/>
          <w:b/>
          <w:sz w:val="24"/>
          <w:szCs w:val="24"/>
        </w:rPr>
        <w:t xml:space="preserve">  ДДС.</w:t>
      </w:r>
      <w:r w:rsidR="004C16EE" w:rsidRPr="00EB7824">
        <w:rPr>
          <w:rFonts w:ascii="Times New Roman" w:hAnsi="Times New Roman"/>
          <w:sz w:val="24"/>
          <w:szCs w:val="24"/>
        </w:rPr>
        <w:t xml:space="preserve"> </w:t>
      </w:r>
    </w:p>
    <w:p w:rsidR="00DB4579" w:rsidRPr="00EB7824" w:rsidRDefault="00DB4579" w:rsidP="00204671">
      <w:pPr>
        <w:numPr>
          <w:ilvl w:val="0"/>
          <w:numId w:val="49"/>
        </w:numPr>
        <w:jc w:val="both"/>
        <w:rPr>
          <w:rFonts w:ascii="Times New Roman" w:hAnsi="Times New Roman"/>
          <w:sz w:val="24"/>
          <w:szCs w:val="24"/>
        </w:rPr>
      </w:pPr>
      <w:r w:rsidRPr="00EB7824">
        <w:rPr>
          <w:rFonts w:ascii="Times New Roman" w:hAnsi="Times New Roman"/>
          <w:sz w:val="24"/>
          <w:szCs w:val="24"/>
          <w:u w:val="single"/>
        </w:rPr>
        <w:t>Новопроектираното тра</w:t>
      </w:r>
      <w:bookmarkStart w:id="5" w:name="_GoBack"/>
      <w:bookmarkEnd w:id="5"/>
      <w:r w:rsidRPr="00EB7824">
        <w:rPr>
          <w:rFonts w:ascii="Times New Roman" w:hAnsi="Times New Roman"/>
          <w:sz w:val="24"/>
          <w:szCs w:val="24"/>
          <w:u w:val="single"/>
        </w:rPr>
        <w:t>се е двупосочно с обща ширина 3,00 м.</w:t>
      </w:r>
      <w:r w:rsidRPr="00EB7824">
        <w:rPr>
          <w:rFonts w:ascii="Times New Roman" w:hAnsi="Times New Roman"/>
          <w:sz w:val="24"/>
          <w:szCs w:val="24"/>
        </w:rPr>
        <w:t>/всяка лента по 1,5 м/, ограничена от водещи ивици.</w:t>
      </w:r>
    </w:p>
    <w:p w:rsidR="000F1CB9" w:rsidRPr="00EB7824" w:rsidRDefault="000F1CB9" w:rsidP="001508D9">
      <w:pPr>
        <w:ind w:firstLine="360"/>
        <w:jc w:val="both"/>
        <w:rPr>
          <w:rFonts w:ascii="Times New Roman" w:hAnsi="Times New Roman"/>
          <w:sz w:val="24"/>
          <w:szCs w:val="24"/>
        </w:rPr>
      </w:pPr>
    </w:p>
    <w:p w:rsidR="004C16EE" w:rsidRPr="00EB7824" w:rsidRDefault="004C16EE" w:rsidP="001508D9">
      <w:pPr>
        <w:ind w:firstLine="360"/>
        <w:jc w:val="both"/>
        <w:rPr>
          <w:rFonts w:ascii="Times New Roman" w:hAnsi="Times New Roman"/>
          <w:sz w:val="24"/>
          <w:szCs w:val="24"/>
        </w:rPr>
      </w:pPr>
      <w:r w:rsidRPr="00EB7824">
        <w:rPr>
          <w:rFonts w:ascii="Times New Roman" w:hAnsi="Times New Roman"/>
          <w:sz w:val="24"/>
          <w:szCs w:val="24"/>
        </w:rPr>
        <w:t xml:space="preserve">Изпълненият проект на „Зеления ринг“ би осигурил </w:t>
      </w:r>
      <w:r w:rsidRPr="00EB7824">
        <w:rPr>
          <w:rFonts w:ascii="Times New Roman" w:hAnsi="Times New Roman"/>
          <w:sz w:val="24"/>
          <w:szCs w:val="24"/>
          <w:u w:val="single"/>
        </w:rPr>
        <w:t>скоростна велосипедна връзка</w:t>
      </w:r>
      <w:r w:rsidRPr="00EB7824">
        <w:rPr>
          <w:rFonts w:ascii="Times New Roman" w:hAnsi="Times New Roman"/>
          <w:sz w:val="24"/>
          <w:szCs w:val="24"/>
        </w:rPr>
        <w:t xml:space="preserve"> между отделните жилищни квартали на града. Трасето ще бъде задължително обособено, давайки възможност за по-висока скорост на придвижване. Като едно от главните велосипедни трасета, „Зеленият ринг“ е проведен успоредно на натоварени транспортни артерии в по-спокойна и безопасна градска среда. </w:t>
      </w:r>
    </w:p>
    <w:p w:rsidR="00EB6F95" w:rsidRPr="00EB7824" w:rsidRDefault="00EB6F95" w:rsidP="001508D9">
      <w:pPr>
        <w:jc w:val="both"/>
        <w:rPr>
          <w:rFonts w:ascii="Times New Roman" w:eastAsia="Times New Roman" w:hAnsi="Times New Roman"/>
          <w:b/>
          <w:sz w:val="24"/>
          <w:szCs w:val="24"/>
          <w:lang w:val="ru-RU" w:eastAsia="sr-Cyrl-CS"/>
        </w:rPr>
      </w:pPr>
    </w:p>
    <w:p w:rsidR="00BE56D2" w:rsidRDefault="00EE5155" w:rsidP="006E0CAD">
      <w:pPr>
        <w:pStyle w:val="Heading2"/>
        <w:jc w:val="center"/>
        <w:rPr>
          <w:rFonts w:ascii="Times New Roman" w:hAnsi="Times New Roman"/>
          <w:sz w:val="24"/>
          <w:szCs w:val="24"/>
        </w:rPr>
      </w:pPr>
      <w:bookmarkStart w:id="6" w:name="_Toc57272823"/>
      <w:r w:rsidRPr="00EB7824">
        <w:rPr>
          <w:rFonts w:ascii="Times New Roman" w:hAnsi="Times New Roman"/>
          <w:sz w:val="24"/>
          <w:szCs w:val="24"/>
          <w:lang w:val="ru-RU"/>
        </w:rPr>
        <w:t>2</w:t>
      </w:r>
      <w:r w:rsidR="00144742" w:rsidRPr="00EB7824">
        <w:rPr>
          <w:rFonts w:ascii="Times New Roman" w:hAnsi="Times New Roman"/>
          <w:sz w:val="24"/>
          <w:szCs w:val="24"/>
          <w:lang w:val="ru-RU"/>
        </w:rPr>
        <w:t xml:space="preserve">. </w:t>
      </w:r>
      <w:r w:rsidR="00144742" w:rsidRPr="00EB7824">
        <w:rPr>
          <w:rFonts w:ascii="Times New Roman" w:hAnsi="Times New Roman"/>
          <w:sz w:val="24"/>
          <w:szCs w:val="24"/>
        </w:rPr>
        <w:t>Изграждане на южното платно на бул. Тодор Каблешков от бул. България до бул. Черни връх, включително трамваен релсов път</w:t>
      </w:r>
      <w:bookmarkEnd w:id="6"/>
    </w:p>
    <w:p w:rsidR="00721428" w:rsidRPr="00EB7824" w:rsidRDefault="00721428" w:rsidP="006E0CAD">
      <w:pPr>
        <w:pStyle w:val="Heading2"/>
        <w:jc w:val="both"/>
        <w:rPr>
          <w:rFonts w:ascii="Times New Roman" w:hAnsi="Times New Roman"/>
          <w:sz w:val="24"/>
          <w:szCs w:val="24"/>
        </w:rPr>
      </w:pPr>
    </w:p>
    <w:p w:rsidR="00C9601B" w:rsidRPr="00EB7824" w:rsidRDefault="00C87F4D" w:rsidP="001567B2">
      <w:pPr>
        <w:shd w:val="clear" w:color="auto" w:fill="FFFFFF"/>
        <w:ind w:right="-6"/>
        <w:jc w:val="center"/>
        <w:rPr>
          <w:rFonts w:ascii="Times New Roman" w:eastAsia="Times New Roman" w:hAnsi="Times New Roman"/>
          <w:sz w:val="24"/>
          <w:szCs w:val="24"/>
          <w:shd w:val="clear" w:color="auto" w:fill="FFFFFF"/>
        </w:rPr>
      </w:pPr>
      <w:r w:rsidRPr="00EB7824">
        <w:rPr>
          <w:rFonts w:ascii="Times New Roman" w:eastAsia="Times New Roman" w:hAnsi="Times New Roman"/>
          <w:noProof/>
          <w:sz w:val="24"/>
          <w:szCs w:val="24"/>
          <w:shd w:val="clear" w:color="auto" w:fill="FFFFFF"/>
          <w:lang w:eastAsia="bg-BG"/>
        </w:rPr>
        <w:drawing>
          <wp:inline distT="0" distB="0" distL="0" distR="0">
            <wp:extent cx="4839970" cy="212852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39970" cy="2128520"/>
                    </a:xfrm>
                    <a:prstGeom prst="rect">
                      <a:avLst/>
                    </a:prstGeom>
                    <a:noFill/>
                    <a:ln>
                      <a:noFill/>
                    </a:ln>
                  </pic:spPr>
                </pic:pic>
              </a:graphicData>
            </a:graphic>
          </wp:inline>
        </w:drawing>
      </w:r>
    </w:p>
    <w:p w:rsidR="00C9601B" w:rsidRPr="00EB7824" w:rsidRDefault="00C9601B" w:rsidP="001508D9">
      <w:pPr>
        <w:shd w:val="clear" w:color="auto" w:fill="FFFFFF"/>
        <w:ind w:right="-6" w:firstLine="708"/>
        <w:jc w:val="both"/>
        <w:rPr>
          <w:rFonts w:ascii="Times New Roman" w:hAnsi="Times New Roman"/>
          <w:b/>
          <w:noProof/>
          <w:sz w:val="24"/>
          <w:szCs w:val="24"/>
          <w:lang w:val="en-US" w:eastAsia="bg-BG"/>
        </w:rPr>
      </w:pPr>
    </w:p>
    <w:p w:rsidR="000738E2" w:rsidRPr="00EB7824" w:rsidRDefault="00C9601B" w:rsidP="0088224A">
      <w:pPr>
        <w:pStyle w:val="Heading3"/>
        <w:rPr>
          <w:rFonts w:ascii="Times New Roman" w:hAnsi="Times New Roman"/>
          <w:noProof/>
          <w:sz w:val="24"/>
          <w:szCs w:val="24"/>
          <w:lang w:eastAsia="bg-BG"/>
        </w:rPr>
      </w:pPr>
      <w:bookmarkStart w:id="7" w:name="_Toc57272824"/>
      <w:r w:rsidRPr="00EB7824">
        <w:rPr>
          <w:rFonts w:ascii="Times New Roman" w:hAnsi="Times New Roman"/>
          <w:noProof/>
          <w:sz w:val="24"/>
          <w:szCs w:val="24"/>
          <w:lang w:val="ru-RU" w:eastAsia="bg-BG"/>
        </w:rPr>
        <w:t>2.1</w:t>
      </w:r>
      <w:r w:rsidR="000738E2" w:rsidRPr="00EB7824">
        <w:rPr>
          <w:rFonts w:ascii="Times New Roman" w:hAnsi="Times New Roman"/>
          <w:noProof/>
          <w:sz w:val="24"/>
          <w:szCs w:val="24"/>
          <w:lang w:val="ru-RU" w:eastAsia="bg-BG"/>
        </w:rPr>
        <w:t xml:space="preserve">. </w:t>
      </w:r>
      <w:r w:rsidR="000738E2" w:rsidRPr="00EB7824">
        <w:rPr>
          <w:rFonts w:ascii="Times New Roman" w:hAnsi="Times New Roman"/>
          <w:noProof/>
          <w:sz w:val="24"/>
          <w:szCs w:val="24"/>
          <w:lang w:eastAsia="bg-BG"/>
        </w:rPr>
        <w:t>Пътна част</w:t>
      </w:r>
      <w:bookmarkEnd w:id="7"/>
    </w:p>
    <w:p w:rsidR="00C9601B" w:rsidRPr="00EB7824" w:rsidRDefault="00C9601B" w:rsidP="007915C2">
      <w:pPr>
        <w:shd w:val="clear" w:color="auto" w:fill="FFFFFF"/>
        <w:spacing w:line="360" w:lineRule="auto"/>
        <w:ind w:right="-6" w:firstLine="708"/>
        <w:jc w:val="both"/>
        <w:rPr>
          <w:rFonts w:ascii="Times New Roman" w:hAnsi="Times New Roman"/>
          <w:b/>
          <w:noProof/>
          <w:sz w:val="24"/>
          <w:szCs w:val="24"/>
          <w:lang w:val="ru-RU" w:eastAsia="bg-BG"/>
        </w:rPr>
      </w:pPr>
      <w:r w:rsidRPr="00EB7824">
        <w:rPr>
          <w:rFonts w:ascii="Times New Roman" w:hAnsi="Times New Roman"/>
          <w:b/>
          <w:noProof/>
          <w:sz w:val="24"/>
          <w:szCs w:val="24"/>
          <w:lang w:val="ru-RU" w:eastAsia="bg-BG"/>
        </w:rPr>
        <w:t xml:space="preserve"> Изграждане на южното платно на бул. </w:t>
      </w:r>
      <w:r w:rsidR="007915C2">
        <w:rPr>
          <w:rFonts w:ascii="Times New Roman" w:hAnsi="Times New Roman"/>
          <w:b/>
          <w:noProof/>
          <w:sz w:val="24"/>
          <w:szCs w:val="24"/>
          <w:lang w:eastAsia="bg-BG"/>
        </w:rPr>
        <w:t>„</w:t>
      </w:r>
      <w:r w:rsidR="007915C2">
        <w:rPr>
          <w:rFonts w:ascii="Times New Roman" w:hAnsi="Times New Roman"/>
          <w:b/>
          <w:noProof/>
          <w:sz w:val="24"/>
          <w:szCs w:val="24"/>
          <w:lang w:val="ru-RU" w:eastAsia="bg-BG"/>
        </w:rPr>
        <w:t>Тодор Каблешков</w:t>
      </w:r>
      <w:r w:rsidR="007915C2">
        <w:rPr>
          <w:rFonts w:ascii="Times New Roman" w:hAnsi="Times New Roman"/>
          <w:b/>
          <w:noProof/>
          <w:sz w:val="24"/>
          <w:szCs w:val="24"/>
          <w:lang w:eastAsia="bg-BG"/>
        </w:rPr>
        <w:t>“</w:t>
      </w:r>
      <w:r w:rsidR="007915C2">
        <w:rPr>
          <w:rFonts w:ascii="Times New Roman" w:hAnsi="Times New Roman"/>
          <w:b/>
          <w:noProof/>
          <w:sz w:val="24"/>
          <w:szCs w:val="24"/>
          <w:lang w:val="ru-RU" w:eastAsia="bg-BG"/>
        </w:rPr>
        <w:t xml:space="preserve"> </w:t>
      </w:r>
      <w:r w:rsidRPr="00EB7824">
        <w:rPr>
          <w:rFonts w:ascii="Times New Roman" w:hAnsi="Times New Roman"/>
          <w:b/>
          <w:noProof/>
          <w:sz w:val="24"/>
          <w:szCs w:val="24"/>
          <w:lang w:val="ru-RU" w:eastAsia="bg-BG"/>
        </w:rPr>
        <w:t xml:space="preserve">от бул. </w:t>
      </w:r>
      <w:r w:rsidR="007915C2">
        <w:rPr>
          <w:rFonts w:ascii="Times New Roman" w:hAnsi="Times New Roman"/>
          <w:b/>
          <w:noProof/>
          <w:sz w:val="24"/>
          <w:szCs w:val="24"/>
          <w:lang w:eastAsia="bg-BG"/>
        </w:rPr>
        <w:t>„</w:t>
      </w:r>
      <w:r w:rsidRPr="00EB7824">
        <w:rPr>
          <w:rFonts w:ascii="Times New Roman" w:hAnsi="Times New Roman"/>
          <w:b/>
          <w:noProof/>
          <w:sz w:val="24"/>
          <w:szCs w:val="24"/>
          <w:lang w:val="ru-RU" w:eastAsia="bg-BG"/>
        </w:rPr>
        <w:t>България</w:t>
      </w:r>
      <w:r w:rsidR="007915C2">
        <w:rPr>
          <w:rFonts w:ascii="Times New Roman" w:hAnsi="Times New Roman"/>
          <w:b/>
          <w:noProof/>
          <w:sz w:val="24"/>
          <w:szCs w:val="24"/>
          <w:lang w:eastAsia="bg-BG"/>
        </w:rPr>
        <w:t>“</w:t>
      </w:r>
      <w:r w:rsidRPr="00EB7824">
        <w:rPr>
          <w:rFonts w:ascii="Times New Roman" w:hAnsi="Times New Roman"/>
          <w:b/>
          <w:noProof/>
          <w:sz w:val="24"/>
          <w:szCs w:val="24"/>
          <w:lang w:val="ru-RU" w:eastAsia="bg-BG"/>
        </w:rPr>
        <w:t xml:space="preserve"> до бул. </w:t>
      </w:r>
      <w:r w:rsidR="007915C2">
        <w:rPr>
          <w:rFonts w:ascii="Times New Roman" w:hAnsi="Times New Roman"/>
          <w:b/>
          <w:noProof/>
          <w:sz w:val="24"/>
          <w:szCs w:val="24"/>
          <w:lang w:eastAsia="bg-BG"/>
        </w:rPr>
        <w:t>„</w:t>
      </w:r>
      <w:r w:rsidRPr="00EB7824">
        <w:rPr>
          <w:rFonts w:ascii="Times New Roman" w:hAnsi="Times New Roman"/>
          <w:b/>
          <w:noProof/>
          <w:sz w:val="24"/>
          <w:szCs w:val="24"/>
          <w:lang w:val="ru-RU" w:eastAsia="bg-BG"/>
        </w:rPr>
        <w:t>Черни връх</w:t>
      </w:r>
      <w:r w:rsidR="007915C2">
        <w:rPr>
          <w:rFonts w:ascii="Times New Roman" w:hAnsi="Times New Roman"/>
          <w:b/>
          <w:noProof/>
          <w:sz w:val="24"/>
          <w:szCs w:val="24"/>
          <w:lang w:eastAsia="bg-BG"/>
        </w:rPr>
        <w:t>“</w:t>
      </w:r>
    </w:p>
    <w:p w:rsidR="00C9601B" w:rsidRPr="00EB7824" w:rsidRDefault="00C9601B" w:rsidP="001508D9">
      <w:pPr>
        <w:shd w:val="clear" w:color="auto" w:fill="FFFFFF"/>
        <w:ind w:right="-6" w:firstLine="708"/>
        <w:jc w:val="both"/>
        <w:rPr>
          <w:rFonts w:ascii="Times New Roman" w:hAnsi="Times New Roman"/>
          <w:b/>
          <w:noProof/>
          <w:sz w:val="24"/>
          <w:szCs w:val="24"/>
          <w:lang w:val="ru-RU" w:eastAsia="bg-BG"/>
        </w:rPr>
      </w:pPr>
      <w:r w:rsidRPr="00EB7824">
        <w:rPr>
          <w:rFonts w:ascii="Times New Roman" w:hAnsi="Times New Roman"/>
          <w:noProof/>
          <w:sz w:val="24"/>
          <w:szCs w:val="24"/>
          <w:lang w:val="ru-RU" w:eastAsia="bg-BG"/>
        </w:rPr>
        <w:t xml:space="preserve">Съгласно Общия устройствен план на гр. София бул. "Тодор Каблешков" е градска магистрала </w:t>
      </w:r>
      <w:r w:rsidRPr="00EB7824">
        <w:rPr>
          <w:rFonts w:ascii="Times New Roman" w:hAnsi="Times New Roman"/>
          <w:noProof/>
          <w:sz w:val="24"/>
          <w:szCs w:val="24"/>
          <w:lang w:val="en-US" w:eastAsia="bg-BG"/>
        </w:rPr>
        <w:t>II</w:t>
      </w:r>
      <w:r w:rsidRPr="00EB7824">
        <w:rPr>
          <w:rFonts w:ascii="Times New Roman" w:hAnsi="Times New Roman"/>
          <w:noProof/>
          <w:sz w:val="24"/>
          <w:szCs w:val="24"/>
          <w:lang w:val="ru-RU" w:eastAsia="bg-BG"/>
        </w:rPr>
        <w:t xml:space="preserve"> клас. Изграждането и разширяването на бул. "Тодор Каблешков" е </w:t>
      </w:r>
      <w:r w:rsidRPr="00EB7824">
        <w:rPr>
          <w:rFonts w:ascii="Times New Roman" w:hAnsi="Times New Roman"/>
          <w:noProof/>
          <w:sz w:val="24"/>
          <w:szCs w:val="24"/>
          <w:lang w:val="ru-RU" w:eastAsia="bg-BG"/>
        </w:rPr>
        <w:lastRenderedPageBreak/>
        <w:t xml:space="preserve">приоритет. Булевардът е възлова артерия, която обслужва кварталите „Кръстова вада“, „Гоце Делчев“, „Манастирски ливади“, „Борово“ и „Бъкстон“. Бул. „Тодор Каблешков“ е основна пътна артерия за живущите в административни райони „Овча Купел“, „Триадица“, „Красно село“ и „Витоша“. Също така е и важен градски булевард, формиращ структурата на първостепенната улична мрежа на града. Жителите на тези административни райони са приблизително 265 хиляди. </w:t>
      </w:r>
    </w:p>
    <w:p w:rsidR="00C9601B" w:rsidRPr="00EB7824" w:rsidRDefault="00C9601B" w:rsidP="00634A3F">
      <w:pPr>
        <w:shd w:val="clear" w:color="auto" w:fill="FFFFFF"/>
        <w:ind w:right="-6" w:firstLine="708"/>
        <w:jc w:val="both"/>
        <w:rPr>
          <w:rFonts w:ascii="Times New Roman" w:eastAsia="Times New Roman" w:hAnsi="Times New Roman"/>
          <w:sz w:val="24"/>
          <w:szCs w:val="24"/>
          <w:shd w:val="clear" w:color="auto" w:fill="FFFFFF"/>
        </w:rPr>
      </w:pPr>
      <w:r w:rsidRPr="00EB7824">
        <w:rPr>
          <w:rFonts w:ascii="Times New Roman" w:hAnsi="Times New Roman"/>
          <w:noProof/>
          <w:sz w:val="24"/>
          <w:szCs w:val="24"/>
          <w:lang w:val="ru-RU" w:eastAsia="bg-BG"/>
        </w:rPr>
        <w:t xml:space="preserve">Основните улични артерии, които пресичат бул. </w:t>
      </w:r>
      <w:r w:rsidR="00907F28">
        <w:rPr>
          <w:rFonts w:ascii="Times New Roman" w:hAnsi="Times New Roman"/>
          <w:noProof/>
          <w:sz w:val="24"/>
          <w:szCs w:val="24"/>
          <w:lang w:val="ru-RU" w:eastAsia="bg-BG"/>
        </w:rPr>
        <w:t>«</w:t>
      </w:r>
      <w:r w:rsidRPr="00EB7824">
        <w:rPr>
          <w:rFonts w:ascii="Times New Roman" w:hAnsi="Times New Roman"/>
          <w:noProof/>
          <w:sz w:val="24"/>
          <w:szCs w:val="24"/>
          <w:lang w:val="ru-RU" w:eastAsia="bg-BG"/>
        </w:rPr>
        <w:t>Тодор Каблешков</w:t>
      </w:r>
      <w:r w:rsidR="00907F28">
        <w:rPr>
          <w:rFonts w:ascii="Times New Roman" w:hAnsi="Times New Roman"/>
          <w:noProof/>
          <w:sz w:val="24"/>
          <w:szCs w:val="24"/>
          <w:lang w:val="ru-RU" w:eastAsia="bg-BG"/>
        </w:rPr>
        <w:t>»</w:t>
      </w:r>
      <w:r w:rsidRPr="00EB7824">
        <w:rPr>
          <w:rFonts w:ascii="Times New Roman" w:hAnsi="Times New Roman"/>
          <w:noProof/>
          <w:sz w:val="24"/>
          <w:szCs w:val="24"/>
          <w:lang w:val="ru-RU" w:eastAsia="bg-BG"/>
        </w:rPr>
        <w:t xml:space="preserve">, са булевардите „Цар Борис </w:t>
      </w:r>
      <w:r w:rsidRPr="00EB7824">
        <w:rPr>
          <w:rFonts w:ascii="Times New Roman" w:hAnsi="Times New Roman"/>
          <w:noProof/>
          <w:sz w:val="24"/>
          <w:szCs w:val="24"/>
          <w:lang w:val="en-US" w:eastAsia="bg-BG"/>
        </w:rPr>
        <w:t>III</w:t>
      </w:r>
      <w:r w:rsidRPr="00EB7824">
        <w:rPr>
          <w:rFonts w:ascii="Times New Roman" w:hAnsi="Times New Roman"/>
          <w:noProof/>
          <w:sz w:val="24"/>
          <w:szCs w:val="24"/>
          <w:lang w:val="ru-RU" w:eastAsia="bg-BG"/>
        </w:rPr>
        <w:t>“, „Бъкстон“, „България“, „Черни връх“, и улиците „Симеоновско шосе“, „Ген. Стефан Тошеви</w:t>
      </w:r>
      <w:r w:rsidR="00907F28" w:rsidRPr="00907F28">
        <w:rPr>
          <w:rFonts w:ascii="Times New Roman" w:hAnsi="Times New Roman"/>
          <w:noProof/>
          <w:sz w:val="24"/>
          <w:szCs w:val="24"/>
          <w:lang w:val="ru-RU" w:eastAsia="bg-BG"/>
        </w:rPr>
        <w:t xml:space="preserve">“, </w:t>
      </w:r>
      <w:r w:rsidRPr="00EB7824">
        <w:rPr>
          <w:rFonts w:ascii="Times New Roman" w:hAnsi="Times New Roman"/>
          <w:noProof/>
          <w:sz w:val="24"/>
          <w:szCs w:val="24"/>
          <w:lang w:val="ru-RU" w:eastAsia="bg-BG"/>
        </w:rPr>
        <w:t>„Костенски водопад“.</w:t>
      </w:r>
    </w:p>
    <w:p w:rsidR="000B59B0" w:rsidRPr="00EB7824" w:rsidRDefault="000B59B0" w:rsidP="001508D9">
      <w:pPr>
        <w:shd w:val="clear" w:color="auto" w:fill="FFFFFF"/>
        <w:ind w:right="-6" w:firstLine="708"/>
        <w:jc w:val="both"/>
        <w:rPr>
          <w:rFonts w:ascii="Times New Roman" w:eastAsia="Times New Roman" w:hAnsi="Times New Roman"/>
          <w:sz w:val="24"/>
          <w:szCs w:val="24"/>
          <w:shd w:val="clear" w:color="auto" w:fill="FFFFFF"/>
        </w:rPr>
      </w:pPr>
      <w:r w:rsidRPr="00EB7824">
        <w:rPr>
          <w:rFonts w:ascii="Times New Roman" w:eastAsia="Times New Roman" w:hAnsi="Times New Roman"/>
          <w:sz w:val="24"/>
          <w:szCs w:val="24"/>
          <w:shd w:val="clear" w:color="auto" w:fill="FFFFFF"/>
        </w:rPr>
        <w:t>Към момента има големи участъци неизградена първостепенна улична мрежа и това се отразява негативно на транспортирането на хора и стоки в района. Голяма част от живущите в южните територии на града са слабо обезпечени с обществен градски транспорт. В момента поради липса на цялостно трасе не съществува маршрут, който да покрие по най-добър начин жители на района с обществен транспорт. Най-близката съществуваща спирка на метрото е метростанция „</w:t>
      </w:r>
      <w:r w:rsidR="000E4848">
        <w:rPr>
          <w:rFonts w:ascii="Times New Roman" w:eastAsia="Times New Roman" w:hAnsi="Times New Roman"/>
          <w:sz w:val="24"/>
          <w:szCs w:val="24"/>
          <w:shd w:val="clear" w:color="auto" w:fill="FFFFFF"/>
        </w:rPr>
        <w:t>Витоша</w:t>
      </w:r>
      <w:r w:rsidRPr="00EB7824">
        <w:rPr>
          <w:rFonts w:ascii="Times New Roman" w:eastAsia="Times New Roman" w:hAnsi="Times New Roman"/>
          <w:sz w:val="24"/>
          <w:szCs w:val="24"/>
          <w:shd w:val="clear" w:color="auto" w:fill="FFFFFF"/>
        </w:rPr>
        <w:t>“</w:t>
      </w:r>
      <w:r w:rsidR="000E4848">
        <w:rPr>
          <w:rFonts w:ascii="Times New Roman" w:eastAsia="Times New Roman" w:hAnsi="Times New Roman"/>
          <w:sz w:val="24"/>
          <w:szCs w:val="24"/>
          <w:shd w:val="clear" w:color="auto" w:fill="FFFFFF"/>
        </w:rPr>
        <w:t>.</w:t>
      </w:r>
      <w:r w:rsidRPr="00EB7824">
        <w:rPr>
          <w:rFonts w:ascii="Times New Roman" w:eastAsia="Times New Roman" w:hAnsi="Times New Roman"/>
          <w:sz w:val="24"/>
          <w:szCs w:val="24"/>
          <w:shd w:val="clear" w:color="auto" w:fill="FFFFFF"/>
        </w:rPr>
        <w:t xml:space="preserve"> </w:t>
      </w:r>
    </w:p>
    <w:p w:rsidR="000B59B0" w:rsidRPr="00EB7824" w:rsidRDefault="000B59B0" w:rsidP="001508D9">
      <w:pPr>
        <w:shd w:val="clear" w:color="auto" w:fill="FFFFFF"/>
        <w:ind w:right="-6" w:firstLine="708"/>
        <w:jc w:val="both"/>
        <w:rPr>
          <w:rFonts w:ascii="Times New Roman" w:eastAsia="Times New Roman" w:hAnsi="Times New Roman"/>
          <w:sz w:val="24"/>
          <w:szCs w:val="24"/>
          <w:shd w:val="clear" w:color="auto" w:fill="FFFFFF"/>
        </w:rPr>
      </w:pPr>
      <w:r w:rsidRPr="00EB7824">
        <w:rPr>
          <w:rFonts w:ascii="Times New Roman" w:eastAsia="Times New Roman" w:hAnsi="Times New Roman"/>
          <w:sz w:val="24"/>
          <w:szCs w:val="24"/>
          <w:shd w:val="clear" w:color="auto" w:fill="FFFFFF"/>
        </w:rPr>
        <w:t>В резултат от изграждането на бул. "Тодор Каблешков" и трамвайно трасе по него ще се подобри обслужването на район, който е гъсто населен.</w:t>
      </w:r>
    </w:p>
    <w:p w:rsidR="000B59B0" w:rsidRPr="00EB7824" w:rsidRDefault="000B59B0" w:rsidP="001508D9">
      <w:pPr>
        <w:shd w:val="clear" w:color="auto" w:fill="FFFFFF"/>
        <w:ind w:right="-6" w:firstLine="708"/>
        <w:jc w:val="both"/>
        <w:rPr>
          <w:rFonts w:ascii="Times New Roman" w:eastAsia="Times New Roman" w:hAnsi="Times New Roman"/>
          <w:sz w:val="24"/>
          <w:szCs w:val="24"/>
          <w:shd w:val="clear" w:color="auto" w:fill="FFFFFF"/>
        </w:rPr>
      </w:pPr>
      <w:r w:rsidRPr="00EB7824">
        <w:rPr>
          <w:rFonts w:ascii="Times New Roman" w:eastAsia="Times New Roman" w:hAnsi="Times New Roman"/>
          <w:sz w:val="24"/>
          <w:szCs w:val="24"/>
          <w:shd w:val="clear" w:color="auto" w:fill="FFFFFF"/>
          <w:lang w:val="en-US"/>
        </w:rPr>
        <w:t>O</w:t>
      </w:r>
      <w:r w:rsidRPr="00EB7824">
        <w:rPr>
          <w:rFonts w:ascii="Times New Roman" w:eastAsia="Times New Roman" w:hAnsi="Times New Roman"/>
          <w:sz w:val="24"/>
          <w:szCs w:val="24"/>
          <w:shd w:val="clear" w:color="auto" w:fill="FFFFFF"/>
        </w:rPr>
        <w:t>т 2004 г. до 2018 г. са проектирани и изпълнени отделни участъци от бул. „Тодор Каблешков“, който според функционалното си предназначение принадлежи към първостепенната улична мрежа – градска магистрала ІІ клас, видно от схемата на Комуникационно-транспортната система на София, съгласно Общия устройствен план</w:t>
      </w:r>
    </w:p>
    <w:p w:rsidR="001F7852" w:rsidRPr="00EB7824" w:rsidRDefault="001F7852" w:rsidP="001508D9">
      <w:pPr>
        <w:shd w:val="clear" w:color="auto" w:fill="FFFFFF"/>
        <w:ind w:right="-6" w:firstLine="708"/>
        <w:jc w:val="both"/>
        <w:rPr>
          <w:rFonts w:ascii="Times New Roman" w:eastAsia="Times New Roman" w:hAnsi="Times New Roman"/>
          <w:sz w:val="24"/>
          <w:szCs w:val="24"/>
          <w:shd w:val="clear" w:color="auto" w:fill="FFFFFF"/>
          <w:lang w:val="ru-RU"/>
        </w:rPr>
      </w:pPr>
      <w:r w:rsidRPr="00EB7824">
        <w:rPr>
          <w:rFonts w:ascii="Times New Roman" w:eastAsia="Times New Roman" w:hAnsi="Times New Roman"/>
          <w:sz w:val="24"/>
          <w:szCs w:val="24"/>
          <w:shd w:val="clear" w:color="auto" w:fill="FFFFFF"/>
        </w:rPr>
        <w:t xml:space="preserve">С изпълнението на южното платно булевардът ще бъде реализиран в целия си габарит, включващ 2 тротоара по 5 </w:t>
      </w:r>
      <w:r w:rsidRPr="00EB7824">
        <w:rPr>
          <w:rFonts w:ascii="Times New Roman" w:eastAsia="Times New Roman" w:hAnsi="Times New Roman"/>
          <w:sz w:val="24"/>
          <w:szCs w:val="24"/>
          <w:shd w:val="clear" w:color="auto" w:fill="FFFFFF"/>
          <w:lang w:val="en-US"/>
        </w:rPr>
        <w:t>m</w:t>
      </w:r>
      <w:r w:rsidRPr="00EB7824">
        <w:rPr>
          <w:rFonts w:ascii="Times New Roman" w:eastAsia="Times New Roman" w:hAnsi="Times New Roman"/>
          <w:sz w:val="24"/>
          <w:szCs w:val="24"/>
          <w:shd w:val="clear" w:color="auto" w:fill="FFFFFF"/>
          <w:lang w:val="ru-RU"/>
        </w:rPr>
        <w:t xml:space="preserve"> </w:t>
      </w:r>
      <w:r w:rsidRPr="00EB7824">
        <w:rPr>
          <w:rFonts w:ascii="Times New Roman" w:eastAsia="Times New Roman" w:hAnsi="Times New Roman"/>
          <w:sz w:val="24"/>
          <w:szCs w:val="24"/>
          <w:shd w:val="clear" w:color="auto" w:fill="FFFFFF"/>
        </w:rPr>
        <w:t>ширина, 2 платна с ширина 10.50</w:t>
      </w:r>
      <w:r w:rsidRPr="00EB7824">
        <w:rPr>
          <w:rFonts w:ascii="Times New Roman" w:eastAsia="Times New Roman" w:hAnsi="Times New Roman"/>
          <w:sz w:val="24"/>
          <w:szCs w:val="24"/>
          <w:shd w:val="clear" w:color="auto" w:fill="FFFFFF"/>
          <w:lang w:val="en-US"/>
        </w:rPr>
        <w:t>m</w:t>
      </w:r>
      <w:r w:rsidRPr="00EB7824">
        <w:rPr>
          <w:rFonts w:ascii="Times New Roman" w:eastAsia="Times New Roman" w:hAnsi="Times New Roman"/>
          <w:sz w:val="24"/>
          <w:szCs w:val="24"/>
          <w:shd w:val="clear" w:color="auto" w:fill="FFFFFF"/>
          <w:lang w:val="ru-RU"/>
        </w:rPr>
        <w:t xml:space="preserve"> </w:t>
      </w:r>
      <w:r w:rsidRPr="00EB7824">
        <w:rPr>
          <w:rFonts w:ascii="Times New Roman" w:eastAsia="Times New Roman" w:hAnsi="Times New Roman"/>
          <w:sz w:val="24"/>
          <w:szCs w:val="24"/>
          <w:shd w:val="clear" w:color="auto" w:fill="FFFFFF"/>
        </w:rPr>
        <w:t>всяко, с по 3 ленти за движение и обособено трамвайно трасе с ширина 7.30</w:t>
      </w:r>
      <w:r w:rsidRPr="00EB7824">
        <w:rPr>
          <w:rFonts w:ascii="Times New Roman" w:eastAsia="Times New Roman" w:hAnsi="Times New Roman"/>
          <w:sz w:val="24"/>
          <w:szCs w:val="24"/>
          <w:shd w:val="clear" w:color="auto" w:fill="FFFFFF"/>
          <w:lang w:val="en-US"/>
        </w:rPr>
        <w:t>m</w:t>
      </w:r>
      <w:r w:rsidRPr="00EB7824">
        <w:rPr>
          <w:rFonts w:ascii="Times New Roman" w:eastAsia="Times New Roman" w:hAnsi="Times New Roman"/>
          <w:sz w:val="24"/>
          <w:szCs w:val="24"/>
          <w:shd w:val="clear" w:color="auto" w:fill="FFFFFF"/>
          <w:lang w:val="ru-RU"/>
        </w:rPr>
        <w:t xml:space="preserve">. </w:t>
      </w:r>
      <w:r w:rsidRPr="00EB7824">
        <w:rPr>
          <w:rFonts w:ascii="Times New Roman" w:eastAsia="Times New Roman" w:hAnsi="Times New Roman"/>
          <w:sz w:val="24"/>
          <w:szCs w:val="24"/>
          <w:shd w:val="clear" w:color="auto" w:fill="FFFFFF"/>
        </w:rPr>
        <w:t>Общата ширина на булеварда е 38.30</w:t>
      </w:r>
      <w:r w:rsidRPr="00EB7824">
        <w:rPr>
          <w:rFonts w:ascii="Times New Roman" w:eastAsia="Times New Roman" w:hAnsi="Times New Roman"/>
          <w:sz w:val="24"/>
          <w:szCs w:val="24"/>
          <w:shd w:val="clear" w:color="auto" w:fill="FFFFFF"/>
          <w:lang w:val="en-US"/>
        </w:rPr>
        <w:t>m</w:t>
      </w:r>
      <w:r w:rsidRPr="00EB7824">
        <w:rPr>
          <w:rFonts w:ascii="Times New Roman" w:eastAsia="Times New Roman" w:hAnsi="Times New Roman"/>
          <w:sz w:val="24"/>
          <w:szCs w:val="24"/>
          <w:shd w:val="clear" w:color="auto" w:fill="FFFFFF"/>
          <w:lang w:val="ru-RU"/>
        </w:rPr>
        <w:t xml:space="preserve">. </w:t>
      </w:r>
      <w:r w:rsidRPr="00EB7824">
        <w:rPr>
          <w:rFonts w:ascii="Times New Roman" w:eastAsia="Times New Roman" w:hAnsi="Times New Roman"/>
          <w:sz w:val="24"/>
          <w:szCs w:val="24"/>
          <w:lang w:eastAsia="en-GB"/>
        </w:rPr>
        <w:t xml:space="preserve">Реализирането на </w:t>
      </w:r>
      <w:r w:rsidRPr="00EB7824">
        <w:rPr>
          <w:rFonts w:ascii="Times New Roman" w:eastAsia="Times New Roman" w:hAnsi="Times New Roman"/>
          <w:sz w:val="24"/>
          <w:szCs w:val="24"/>
          <w:lang w:val="ru-RU" w:eastAsia="en-GB"/>
        </w:rPr>
        <w:t>обекта</w:t>
      </w:r>
      <w:r w:rsidRPr="00EB7824">
        <w:rPr>
          <w:rFonts w:ascii="Times New Roman" w:eastAsia="Times New Roman" w:hAnsi="Times New Roman"/>
          <w:sz w:val="24"/>
          <w:szCs w:val="24"/>
          <w:lang w:eastAsia="en-GB"/>
        </w:rPr>
        <w:t>, който е</w:t>
      </w:r>
      <w:r w:rsidRPr="00EB7824">
        <w:rPr>
          <w:rFonts w:ascii="Times New Roman" w:eastAsia="Times New Roman" w:hAnsi="Times New Roman"/>
          <w:sz w:val="24"/>
          <w:szCs w:val="24"/>
          <w:shd w:val="clear" w:color="auto" w:fill="FFFFFF"/>
          <w:lang w:val="ru-RU"/>
        </w:rPr>
        <w:t xml:space="preserve"> част от вътрешния градски ринг</w:t>
      </w:r>
      <w:r w:rsidRPr="00EB7824">
        <w:rPr>
          <w:rFonts w:ascii="Times New Roman" w:eastAsia="Times New Roman" w:hAnsi="Times New Roman"/>
          <w:sz w:val="24"/>
          <w:szCs w:val="24"/>
          <w:shd w:val="clear" w:color="auto" w:fill="FFFFFF"/>
        </w:rPr>
        <w:t>,</w:t>
      </w:r>
      <w:r w:rsidRPr="00EB7824">
        <w:rPr>
          <w:rFonts w:ascii="Times New Roman" w:eastAsia="Times New Roman" w:hAnsi="Times New Roman"/>
          <w:sz w:val="24"/>
          <w:szCs w:val="24"/>
          <w:lang w:eastAsia="en-GB"/>
        </w:rPr>
        <w:t xml:space="preserve"> е предвидено в Общия устройствен план.</w:t>
      </w:r>
    </w:p>
    <w:p w:rsidR="00894E1F" w:rsidRPr="00EB7824" w:rsidRDefault="001F7852" w:rsidP="001508D9">
      <w:pPr>
        <w:shd w:val="clear" w:color="auto" w:fill="FFFFFF"/>
        <w:ind w:right="-6" w:firstLine="708"/>
        <w:jc w:val="both"/>
        <w:rPr>
          <w:rFonts w:ascii="Times New Roman" w:eastAsia="Times New Roman" w:hAnsi="Times New Roman"/>
          <w:sz w:val="24"/>
          <w:szCs w:val="24"/>
          <w:lang w:eastAsia="en-GB"/>
        </w:rPr>
      </w:pPr>
      <w:r w:rsidRPr="00EB7824">
        <w:rPr>
          <w:rFonts w:ascii="Times New Roman" w:eastAsia="Times New Roman" w:hAnsi="Times New Roman"/>
          <w:sz w:val="24"/>
          <w:szCs w:val="24"/>
          <w:shd w:val="clear" w:color="auto" w:fill="FFFFFF"/>
          <w:lang w:val="ru-RU"/>
        </w:rPr>
        <w:t xml:space="preserve">Изграждането </w:t>
      </w:r>
      <w:r w:rsidR="00894E1F" w:rsidRPr="00EB7824">
        <w:rPr>
          <w:rFonts w:ascii="Times New Roman" w:eastAsia="Times New Roman" w:hAnsi="Times New Roman"/>
          <w:sz w:val="24"/>
          <w:szCs w:val="24"/>
          <w:shd w:val="clear" w:color="auto" w:fill="FFFFFF"/>
        </w:rPr>
        <w:t>му е</w:t>
      </w:r>
      <w:r w:rsidR="00894E1F" w:rsidRPr="00EB7824">
        <w:rPr>
          <w:rFonts w:ascii="Times New Roman" w:eastAsia="Times New Roman" w:hAnsi="Times New Roman"/>
          <w:sz w:val="24"/>
          <w:szCs w:val="24"/>
        </w:rPr>
        <w:t xml:space="preserve"> от изключителна важност за подобряване на транспортната комуникация между</w:t>
      </w:r>
      <w:r w:rsidR="00894E1F" w:rsidRPr="00EB7824">
        <w:rPr>
          <w:rFonts w:ascii="Times New Roman" w:eastAsia="Times New Roman" w:hAnsi="Times New Roman"/>
          <w:sz w:val="24"/>
          <w:szCs w:val="24"/>
          <w:shd w:val="clear" w:color="auto" w:fill="FFFFFF"/>
          <w:lang w:val="ru-RU"/>
        </w:rPr>
        <w:t xml:space="preserve"> </w:t>
      </w:r>
      <w:r w:rsidR="00894E1F" w:rsidRPr="00EB7824">
        <w:rPr>
          <w:rFonts w:ascii="Times New Roman" w:eastAsia="Times New Roman" w:hAnsi="Times New Roman"/>
          <w:sz w:val="24"/>
          <w:szCs w:val="24"/>
          <w:shd w:val="clear" w:color="auto" w:fill="FFFFFF"/>
        </w:rPr>
        <w:t xml:space="preserve">южните квартали на София. </w:t>
      </w:r>
      <w:r w:rsidR="00894E1F" w:rsidRPr="00EB7824">
        <w:rPr>
          <w:rFonts w:ascii="Times New Roman" w:eastAsia="Times New Roman" w:hAnsi="Times New Roman"/>
          <w:sz w:val="24"/>
          <w:szCs w:val="24"/>
          <w:lang w:eastAsia="en-GB"/>
        </w:rPr>
        <w:t>С реализацията на тангенциалното трасе ще се постигне и пренасочване на транзитното движение от централната част на града</w:t>
      </w:r>
      <w:r w:rsidRPr="00EB7824">
        <w:rPr>
          <w:rFonts w:ascii="Times New Roman" w:eastAsia="Times New Roman" w:hAnsi="Times New Roman"/>
          <w:sz w:val="24"/>
          <w:szCs w:val="24"/>
          <w:lang w:eastAsia="en-GB"/>
        </w:rPr>
        <w:t>,</w:t>
      </w:r>
      <w:r w:rsidR="00894E1F" w:rsidRPr="00EB7824">
        <w:rPr>
          <w:rFonts w:ascii="Times New Roman" w:eastAsia="Times New Roman" w:hAnsi="Times New Roman"/>
          <w:sz w:val="24"/>
          <w:szCs w:val="24"/>
          <w:lang w:eastAsia="en-GB"/>
        </w:rPr>
        <w:t xml:space="preserve"> намаляване на трафика, както и замърсяването на въздуха.</w:t>
      </w:r>
    </w:p>
    <w:p w:rsidR="003B46B8" w:rsidRPr="00EB7824" w:rsidRDefault="003B46B8" w:rsidP="001508D9">
      <w:pPr>
        <w:jc w:val="both"/>
        <w:rPr>
          <w:rFonts w:ascii="Times New Roman" w:hAnsi="Times New Roman"/>
          <w:b/>
          <w:sz w:val="24"/>
          <w:szCs w:val="24"/>
        </w:rPr>
      </w:pPr>
    </w:p>
    <w:p w:rsidR="003B46B8" w:rsidRPr="00EB7824" w:rsidRDefault="003B46B8" w:rsidP="006E0CAD">
      <w:pPr>
        <w:ind w:firstLine="708"/>
        <w:jc w:val="both"/>
        <w:rPr>
          <w:rFonts w:ascii="Times New Roman" w:hAnsi="Times New Roman"/>
          <w:sz w:val="24"/>
          <w:szCs w:val="24"/>
        </w:rPr>
      </w:pPr>
      <w:r w:rsidRPr="006E0CAD">
        <w:rPr>
          <w:rFonts w:ascii="Times New Roman" w:hAnsi="Times New Roman"/>
          <w:b/>
          <w:sz w:val="24"/>
          <w:szCs w:val="24"/>
          <w:u w:val="single"/>
        </w:rPr>
        <w:t>Общ бюджет</w:t>
      </w:r>
      <w:r w:rsidRPr="00EB7824">
        <w:rPr>
          <w:rFonts w:ascii="Times New Roman" w:hAnsi="Times New Roman"/>
          <w:sz w:val="24"/>
          <w:szCs w:val="24"/>
        </w:rPr>
        <w:t xml:space="preserve">: </w:t>
      </w:r>
      <w:r w:rsidR="000541E1" w:rsidRPr="00EB7824">
        <w:rPr>
          <w:rFonts w:ascii="Times New Roman" w:hAnsi="Times New Roman"/>
          <w:sz w:val="24"/>
          <w:szCs w:val="24"/>
        </w:rPr>
        <w:t>41</w:t>
      </w:r>
      <w:r w:rsidRPr="00EB7824">
        <w:rPr>
          <w:rFonts w:ascii="Times New Roman" w:hAnsi="Times New Roman"/>
          <w:sz w:val="24"/>
          <w:szCs w:val="24"/>
        </w:rPr>
        <w:t>.</w:t>
      </w:r>
      <w:r w:rsidR="000541E1" w:rsidRPr="00EB7824">
        <w:rPr>
          <w:rFonts w:ascii="Times New Roman" w:hAnsi="Times New Roman"/>
          <w:sz w:val="24"/>
          <w:szCs w:val="24"/>
        </w:rPr>
        <w:t>392</w:t>
      </w:r>
      <w:r w:rsidRPr="00EB7824">
        <w:rPr>
          <w:rFonts w:ascii="Times New Roman" w:hAnsi="Times New Roman"/>
          <w:sz w:val="24"/>
          <w:szCs w:val="24"/>
        </w:rPr>
        <w:t xml:space="preserve"> </w:t>
      </w:r>
      <w:r w:rsidR="005467BD" w:rsidRPr="00EB7824">
        <w:rPr>
          <w:rFonts w:ascii="Times New Roman" w:hAnsi="Times New Roman"/>
          <w:sz w:val="24"/>
          <w:szCs w:val="24"/>
        </w:rPr>
        <w:t>млн</w:t>
      </w:r>
      <w:r w:rsidRPr="00EB7824">
        <w:rPr>
          <w:rFonts w:ascii="Times New Roman" w:hAnsi="Times New Roman"/>
          <w:sz w:val="24"/>
          <w:szCs w:val="24"/>
        </w:rPr>
        <w:t>.лв. с ДДС (</w:t>
      </w:r>
      <w:r w:rsidR="000541E1" w:rsidRPr="00EB7824">
        <w:rPr>
          <w:rFonts w:ascii="Times New Roman" w:hAnsi="Times New Roman"/>
          <w:sz w:val="24"/>
          <w:szCs w:val="24"/>
        </w:rPr>
        <w:t>вкл.</w:t>
      </w:r>
      <w:r w:rsidRPr="00EB7824">
        <w:rPr>
          <w:rFonts w:ascii="Times New Roman" w:hAnsi="Times New Roman"/>
          <w:sz w:val="24"/>
          <w:szCs w:val="24"/>
        </w:rPr>
        <w:t xml:space="preserve"> отчуждаването)</w:t>
      </w:r>
    </w:p>
    <w:p w:rsidR="003B46B8" w:rsidRPr="00EB7824" w:rsidRDefault="003B46B8" w:rsidP="001508D9">
      <w:pPr>
        <w:jc w:val="both"/>
        <w:rPr>
          <w:rFonts w:ascii="Times New Roman" w:hAnsi="Times New Roman"/>
          <w:sz w:val="24"/>
          <w:szCs w:val="24"/>
        </w:rPr>
      </w:pPr>
      <w:r w:rsidRPr="00EB7824">
        <w:rPr>
          <w:rFonts w:ascii="Times New Roman" w:hAnsi="Times New Roman"/>
          <w:sz w:val="24"/>
          <w:szCs w:val="24"/>
        </w:rPr>
        <w:t xml:space="preserve">Изграждането се осъществява на </w:t>
      </w:r>
      <w:r w:rsidRPr="006E0CAD">
        <w:rPr>
          <w:rFonts w:ascii="Times New Roman" w:hAnsi="Times New Roman"/>
          <w:b/>
          <w:sz w:val="24"/>
          <w:szCs w:val="24"/>
          <w:u w:val="single"/>
        </w:rPr>
        <w:t>2 етапа</w:t>
      </w:r>
      <w:r w:rsidRPr="00EB7824">
        <w:rPr>
          <w:rFonts w:ascii="Times New Roman" w:hAnsi="Times New Roman"/>
          <w:sz w:val="24"/>
          <w:szCs w:val="24"/>
        </w:rPr>
        <w:t>:</w:t>
      </w:r>
    </w:p>
    <w:p w:rsidR="003B46B8" w:rsidRPr="00EB7824" w:rsidRDefault="003B46B8" w:rsidP="001508D9">
      <w:pPr>
        <w:jc w:val="both"/>
        <w:rPr>
          <w:rFonts w:ascii="Times New Roman" w:hAnsi="Times New Roman"/>
          <w:b/>
          <w:sz w:val="24"/>
          <w:szCs w:val="24"/>
        </w:rPr>
      </w:pPr>
    </w:p>
    <w:p w:rsidR="00033AD9" w:rsidRPr="00EB7824" w:rsidRDefault="00033AD9" w:rsidP="001508D9">
      <w:pPr>
        <w:jc w:val="both"/>
        <w:rPr>
          <w:rFonts w:ascii="Times New Roman" w:hAnsi="Times New Roman"/>
          <w:sz w:val="24"/>
          <w:szCs w:val="24"/>
        </w:rPr>
      </w:pPr>
      <w:r w:rsidRPr="006E0CAD">
        <w:rPr>
          <w:rFonts w:ascii="Times New Roman" w:hAnsi="Times New Roman"/>
          <w:b/>
          <w:sz w:val="24"/>
          <w:szCs w:val="24"/>
          <w:u w:val="single"/>
          <w:lang w:val="ru-RU"/>
        </w:rPr>
        <w:t>етап 1</w:t>
      </w:r>
      <w:r w:rsidR="006E52DC" w:rsidRPr="00EB7824">
        <w:rPr>
          <w:rFonts w:ascii="Times New Roman" w:hAnsi="Times New Roman"/>
          <w:b/>
          <w:sz w:val="24"/>
          <w:szCs w:val="24"/>
        </w:rPr>
        <w:t>:</w:t>
      </w:r>
      <w:r w:rsidRPr="00EB7824">
        <w:rPr>
          <w:rFonts w:ascii="Times New Roman" w:hAnsi="Times New Roman"/>
          <w:sz w:val="24"/>
          <w:szCs w:val="24"/>
          <w:lang w:val="ru-RU"/>
        </w:rPr>
        <w:t xml:space="preserve"> </w:t>
      </w:r>
      <w:r w:rsidRPr="00EB7824">
        <w:rPr>
          <w:rFonts w:ascii="Times New Roman" w:eastAsia="Times New Roman" w:hAnsi="Times New Roman"/>
          <w:sz w:val="24"/>
          <w:szCs w:val="24"/>
          <w:lang w:val="ru-RU"/>
        </w:rPr>
        <w:t xml:space="preserve">от бул. „България“ до ул. </w:t>
      </w:r>
      <w:r w:rsidRPr="00EB7824">
        <w:rPr>
          <w:rFonts w:ascii="Times New Roman" w:eastAsia="Times New Roman" w:hAnsi="Times New Roman"/>
          <w:sz w:val="24"/>
          <w:szCs w:val="24"/>
        </w:rPr>
        <w:t>„</w:t>
      </w:r>
      <w:r w:rsidRPr="00EB7824">
        <w:rPr>
          <w:rFonts w:ascii="Times New Roman" w:eastAsia="Times New Roman" w:hAnsi="Times New Roman"/>
          <w:sz w:val="24"/>
          <w:szCs w:val="24"/>
          <w:lang w:val="ru-RU"/>
        </w:rPr>
        <w:t>Луи Айер”</w:t>
      </w:r>
      <w:r w:rsidRPr="00EB7824">
        <w:rPr>
          <w:rFonts w:ascii="Times New Roman" w:eastAsia="Times New Roman" w:hAnsi="Times New Roman"/>
          <w:sz w:val="24"/>
          <w:szCs w:val="24"/>
        </w:rPr>
        <w:t xml:space="preserve">. </w:t>
      </w:r>
    </w:p>
    <w:p w:rsidR="002B3F0F" w:rsidRPr="00EB7824" w:rsidRDefault="00E137C9" w:rsidP="006E0CAD">
      <w:pPr>
        <w:jc w:val="both"/>
        <w:rPr>
          <w:rFonts w:ascii="Times New Roman" w:hAnsi="Times New Roman"/>
          <w:sz w:val="24"/>
          <w:szCs w:val="24"/>
        </w:rPr>
      </w:pPr>
      <w:r w:rsidRPr="00EB7824">
        <w:rPr>
          <w:rFonts w:ascii="Times New Roman" w:hAnsi="Times New Roman"/>
          <w:sz w:val="24"/>
          <w:szCs w:val="24"/>
          <w:u w:val="single"/>
        </w:rPr>
        <w:t>Бюджет</w:t>
      </w:r>
      <w:r w:rsidRPr="00EB7824">
        <w:rPr>
          <w:rFonts w:ascii="Times New Roman" w:hAnsi="Times New Roman"/>
          <w:sz w:val="24"/>
          <w:szCs w:val="24"/>
        </w:rPr>
        <w:t xml:space="preserve"> 11.168 </w:t>
      </w:r>
      <w:r w:rsidR="00A0775A" w:rsidRPr="00EB7824">
        <w:rPr>
          <w:rFonts w:ascii="Times New Roman" w:hAnsi="Times New Roman"/>
          <w:sz w:val="24"/>
          <w:szCs w:val="24"/>
        </w:rPr>
        <w:t>млн</w:t>
      </w:r>
      <w:r w:rsidRPr="00EB7824">
        <w:rPr>
          <w:rFonts w:ascii="Times New Roman" w:hAnsi="Times New Roman"/>
          <w:sz w:val="24"/>
          <w:szCs w:val="24"/>
        </w:rPr>
        <w:t>.лв</w:t>
      </w:r>
    </w:p>
    <w:p w:rsidR="00033AD9" w:rsidRPr="00EB7824" w:rsidRDefault="00033AD9" w:rsidP="001508D9">
      <w:pPr>
        <w:jc w:val="both"/>
        <w:rPr>
          <w:rFonts w:ascii="Times New Roman" w:hAnsi="Times New Roman"/>
          <w:sz w:val="24"/>
          <w:szCs w:val="24"/>
        </w:rPr>
      </w:pPr>
    </w:p>
    <w:p w:rsidR="003B46B8" w:rsidRPr="00EB7824" w:rsidRDefault="00033AD9" w:rsidP="001508D9">
      <w:pPr>
        <w:jc w:val="both"/>
        <w:rPr>
          <w:rFonts w:ascii="Times New Roman" w:eastAsia="Times New Roman" w:hAnsi="Times New Roman"/>
          <w:sz w:val="24"/>
          <w:szCs w:val="24"/>
          <w:lang w:eastAsia="sr-Cyrl-CS"/>
        </w:rPr>
      </w:pPr>
      <w:r w:rsidRPr="006E0CAD">
        <w:rPr>
          <w:rFonts w:ascii="Times New Roman" w:hAnsi="Times New Roman"/>
          <w:b/>
          <w:sz w:val="24"/>
          <w:szCs w:val="24"/>
          <w:u w:val="single"/>
          <w:lang w:val="ru-RU"/>
        </w:rPr>
        <w:t xml:space="preserve">етап </w:t>
      </w:r>
      <w:r w:rsidRPr="006E0CAD">
        <w:rPr>
          <w:rFonts w:ascii="Times New Roman" w:hAnsi="Times New Roman"/>
          <w:b/>
          <w:sz w:val="24"/>
          <w:szCs w:val="24"/>
          <w:u w:val="single"/>
        </w:rPr>
        <w:t>2</w:t>
      </w:r>
      <w:r w:rsidR="006E52DC" w:rsidRPr="00EB7824">
        <w:rPr>
          <w:rFonts w:ascii="Times New Roman" w:hAnsi="Times New Roman"/>
          <w:b/>
          <w:sz w:val="24"/>
          <w:szCs w:val="24"/>
        </w:rPr>
        <w:t>:</w:t>
      </w:r>
      <w:r w:rsidRPr="00EB7824">
        <w:rPr>
          <w:rFonts w:ascii="Times New Roman" w:hAnsi="Times New Roman"/>
          <w:sz w:val="24"/>
          <w:szCs w:val="24"/>
          <w:lang w:val="ru-RU"/>
        </w:rPr>
        <w:t xml:space="preserve"> </w:t>
      </w:r>
      <w:r w:rsidRPr="00EB7824">
        <w:rPr>
          <w:rFonts w:ascii="Times New Roman" w:eastAsia="Times New Roman" w:hAnsi="Times New Roman"/>
          <w:sz w:val="24"/>
          <w:szCs w:val="24"/>
          <w:lang w:val="ru-RU"/>
        </w:rPr>
        <w:t>от ул.</w:t>
      </w:r>
      <w:r w:rsidRPr="00EB7824">
        <w:rPr>
          <w:rFonts w:ascii="Times New Roman" w:eastAsia="Times New Roman" w:hAnsi="Times New Roman"/>
          <w:sz w:val="24"/>
          <w:szCs w:val="24"/>
        </w:rPr>
        <w:t>„</w:t>
      </w:r>
      <w:r w:rsidRPr="00EB7824">
        <w:rPr>
          <w:rFonts w:ascii="Times New Roman" w:eastAsia="Times New Roman" w:hAnsi="Times New Roman"/>
          <w:sz w:val="24"/>
          <w:szCs w:val="24"/>
          <w:lang w:val="ru-RU"/>
        </w:rPr>
        <w:t>Луи Айер”</w:t>
      </w:r>
      <w:r w:rsidRPr="00EB7824">
        <w:rPr>
          <w:rFonts w:ascii="Times New Roman" w:eastAsia="Times New Roman" w:hAnsi="Times New Roman"/>
          <w:sz w:val="24"/>
          <w:szCs w:val="24"/>
        </w:rPr>
        <w:t xml:space="preserve"> до </w:t>
      </w:r>
      <w:r w:rsidRPr="00EB7824">
        <w:rPr>
          <w:rFonts w:ascii="Times New Roman" w:eastAsia="Times New Roman" w:hAnsi="Times New Roman"/>
          <w:sz w:val="24"/>
          <w:szCs w:val="24"/>
          <w:lang w:eastAsia="sr-Cyrl-CS"/>
        </w:rPr>
        <w:t>бул.„Черни връх“</w:t>
      </w:r>
    </w:p>
    <w:p w:rsidR="006E52DC" w:rsidRPr="00EB7824" w:rsidRDefault="006E52DC" w:rsidP="001508D9">
      <w:pPr>
        <w:jc w:val="both"/>
        <w:rPr>
          <w:rFonts w:ascii="Times New Roman" w:hAnsi="Times New Roman"/>
          <w:sz w:val="24"/>
          <w:szCs w:val="24"/>
        </w:rPr>
      </w:pPr>
      <w:r w:rsidRPr="00EB7824">
        <w:rPr>
          <w:rFonts w:ascii="Times New Roman" w:hAnsi="Times New Roman"/>
          <w:sz w:val="24"/>
          <w:szCs w:val="24"/>
          <w:u w:val="single"/>
        </w:rPr>
        <w:t>Бюджет</w:t>
      </w:r>
      <w:r w:rsidRPr="00EB7824">
        <w:rPr>
          <w:rFonts w:ascii="Times New Roman" w:hAnsi="Times New Roman"/>
          <w:sz w:val="24"/>
          <w:szCs w:val="24"/>
        </w:rPr>
        <w:t xml:space="preserve"> </w:t>
      </w:r>
      <w:r w:rsidR="000541E1" w:rsidRPr="00EB7824">
        <w:rPr>
          <w:rFonts w:ascii="Times New Roman" w:hAnsi="Times New Roman"/>
          <w:sz w:val="24"/>
          <w:szCs w:val="24"/>
        </w:rPr>
        <w:t>14</w:t>
      </w:r>
      <w:r w:rsidR="003E1D38" w:rsidRPr="00EB7824">
        <w:rPr>
          <w:rFonts w:ascii="Times New Roman" w:hAnsi="Times New Roman"/>
          <w:sz w:val="24"/>
          <w:szCs w:val="24"/>
        </w:rPr>
        <w:t>.</w:t>
      </w:r>
      <w:r w:rsidR="000541E1" w:rsidRPr="00EB7824">
        <w:rPr>
          <w:rFonts w:ascii="Times New Roman" w:hAnsi="Times New Roman"/>
          <w:sz w:val="24"/>
          <w:szCs w:val="24"/>
        </w:rPr>
        <w:t>524</w:t>
      </w:r>
      <w:r w:rsidRPr="00EB7824">
        <w:rPr>
          <w:rFonts w:ascii="Times New Roman" w:hAnsi="Times New Roman"/>
          <w:sz w:val="24"/>
          <w:szCs w:val="24"/>
        </w:rPr>
        <w:t xml:space="preserve"> </w:t>
      </w:r>
      <w:r w:rsidR="000B59B0" w:rsidRPr="00EB7824">
        <w:rPr>
          <w:rFonts w:ascii="Times New Roman" w:hAnsi="Times New Roman"/>
          <w:sz w:val="24"/>
          <w:szCs w:val="24"/>
        </w:rPr>
        <w:t>млн</w:t>
      </w:r>
      <w:r w:rsidRPr="00EB7824">
        <w:rPr>
          <w:rFonts w:ascii="Times New Roman" w:hAnsi="Times New Roman"/>
          <w:sz w:val="24"/>
          <w:szCs w:val="24"/>
        </w:rPr>
        <w:t>.лв.</w:t>
      </w:r>
      <w:r w:rsidR="003E1D38" w:rsidRPr="00EB7824">
        <w:rPr>
          <w:rFonts w:ascii="Times New Roman" w:hAnsi="Times New Roman"/>
          <w:sz w:val="24"/>
          <w:szCs w:val="24"/>
        </w:rPr>
        <w:t xml:space="preserve"> с ДДС</w:t>
      </w:r>
      <w:r w:rsidRPr="00EB7824">
        <w:rPr>
          <w:rFonts w:ascii="Times New Roman" w:hAnsi="Times New Roman"/>
          <w:sz w:val="24"/>
          <w:szCs w:val="24"/>
        </w:rPr>
        <w:t>, в т.ч.</w:t>
      </w:r>
      <w:r w:rsidR="000E4848">
        <w:rPr>
          <w:rFonts w:ascii="Times New Roman" w:hAnsi="Times New Roman"/>
          <w:sz w:val="24"/>
          <w:szCs w:val="24"/>
        </w:rPr>
        <w:t xml:space="preserve"> разходи за отчуждаване </w:t>
      </w:r>
      <w:r w:rsidR="000E4848" w:rsidRPr="00EB7824">
        <w:rPr>
          <w:rFonts w:ascii="Times New Roman" w:hAnsi="Times New Roman"/>
          <w:sz w:val="24"/>
          <w:szCs w:val="24"/>
        </w:rPr>
        <w:t>4.824 млн. лв.</w:t>
      </w:r>
    </w:p>
    <w:p w:rsidR="00033AD9" w:rsidRPr="00EB7824" w:rsidRDefault="00033AD9" w:rsidP="001508D9">
      <w:pPr>
        <w:jc w:val="both"/>
        <w:rPr>
          <w:rFonts w:ascii="Times New Roman" w:eastAsia="Times New Roman" w:hAnsi="Times New Roman"/>
          <w:sz w:val="24"/>
          <w:szCs w:val="24"/>
          <w:lang w:eastAsia="en-GB"/>
        </w:rPr>
      </w:pPr>
    </w:p>
    <w:p w:rsidR="00033AD9" w:rsidRPr="00EB7824" w:rsidRDefault="00033AD9" w:rsidP="001508D9">
      <w:pPr>
        <w:jc w:val="both"/>
        <w:rPr>
          <w:rFonts w:ascii="Times New Roman" w:eastAsia="Times New Roman" w:hAnsi="Times New Roman"/>
          <w:b/>
          <w:sz w:val="24"/>
          <w:szCs w:val="24"/>
          <w:lang w:val="sr-Cyrl-CS" w:eastAsia="sr-Cyrl-CS"/>
        </w:rPr>
      </w:pPr>
      <w:r w:rsidRPr="00EB7824">
        <w:rPr>
          <w:rFonts w:ascii="Times New Roman" w:eastAsia="Times New Roman" w:hAnsi="Times New Roman"/>
          <w:b/>
          <w:sz w:val="24"/>
          <w:szCs w:val="24"/>
          <w:lang w:val="sr-Cyrl-CS" w:eastAsia="sr-Cyrl-CS"/>
        </w:rPr>
        <w:t>ЕТАП 1:</w:t>
      </w:r>
    </w:p>
    <w:p w:rsidR="000F1CB9" w:rsidRPr="00EB7824" w:rsidRDefault="000F1CB9" w:rsidP="001508D9">
      <w:pPr>
        <w:jc w:val="both"/>
        <w:rPr>
          <w:rFonts w:ascii="Times New Roman" w:eastAsia="Times New Roman" w:hAnsi="Times New Roman"/>
          <w:b/>
          <w:sz w:val="24"/>
          <w:szCs w:val="24"/>
          <w:lang w:val="sr-Cyrl-CS" w:eastAsia="sr-Cyrl-CS"/>
        </w:rPr>
      </w:pPr>
    </w:p>
    <w:p w:rsidR="00033AD9" w:rsidRPr="00EB7824" w:rsidRDefault="00033AD9" w:rsidP="00204671">
      <w:pPr>
        <w:widowControl w:val="0"/>
        <w:numPr>
          <w:ilvl w:val="0"/>
          <w:numId w:val="3"/>
        </w:numPr>
        <w:jc w:val="both"/>
        <w:rPr>
          <w:rFonts w:ascii="Times New Roman" w:hAnsi="Times New Roman"/>
          <w:sz w:val="24"/>
          <w:szCs w:val="24"/>
          <w:u w:val="single"/>
        </w:rPr>
      </w:pPr>
      <w:r w:rsidRPr="00EB7824">
        <w:rPr>
          <w:rFonts w:ascii="Times New Roman" w:hAnsi="Times New Roman"/>
          <w:sz w:val="24"/>
          <w:szCs w:val="24"/>
          <w:u w:val="single"/>
        </w:rPr>
        <w:t>Част Пътни работи:</w:t>
      </w:r>
    </w:p>
    <w:p w:rsidR="00033AD9" w:rsidRPr="00EB7824" w:rsidRDefault="00033AD9" w:rsidP="001508D9">
      <w:pPr>
        <w:widowControl w:val="0"/>
        <w:spacing w:after="120"/>
        <w:ind w:firstLine="708"/>
        <w:jc w:val="both"/>
        <w:rPr>
          <w:rFonts w:ascii="Times New Roman" w:hAnsi="Times New Roman"/>
          <w:sz w:val="24"/>
          <w:szCs w:val="24"/>
        </w:rPr>
      </w:pPr>
      <w:r w:rsidRPr="00EB7824">
        <w:rPr>
          <w:rFonts w:ascii="Times New Roman" w:hAnsi="Times New Roman"/>
          <w:sz w:val="24"/>
          <w:szCs w:val="24"/>
        </w:rPr>
        <w:t xml:space="preserve">Участъкът на </w:t>
      </w:r>
      <w:r w:rsidRPr="00EB7824">
        <w:rPr>
          <w:rFonts w:ascii="Times New Roman" w:hAnsi="Times New Roman"/>
          <w:sz w:val="24"/>
          <w:szCs w:val="24"/>
          <w:lang w:val="ru-RU"/>
        </w:rPr>
        <w:t>етап 1</w:t>
      </w:r>
      <w:r w:rsidRPr="00EB7824">
        <w:rPr>
          <w:rFonts w:ascii="Times New Roman" w:hAnsi="Times New Roman"/>
          <w:sz w:val="24"/>
          <w:szCs w:val="24"/>
        </w:rPr>
        <w:t xml:space="preserve"> е с дължина 975 м. Предвижда се реконструкция на булеварда в участъка от ул. ”Ген. Кирил Ботев” до ул. “Костенски водопад“ – южно платно и от ул. “Костенски водопад“ до ул. ”Луи Айер” – южно и северно платно. По северното платно в участъка от ул. ”Ген. Кирил Ботев” до ул. “Костенски водопад“ е предвидено изграждането на велоалея, фрезоване и преасфалтиране на пътното платно. Южното и северното платно са по 9.00m, островът предназначен за обособен релсов път е с широчина 7.30m, еднопосочната велоалея е с ширина 1.50m, южният тротоар е от 4.15m до 6.75m, северният тротоар е 5.00m. След кръстовището с ул. ”Луи Айер” до входа на магазин „ЛИДЛ“, проектният габарит на бул. ”Тодор Каблешков” се променя до </w:t>
      </w:r>
      <w:r w:rsidRPr="00EB7824">
        <w:rPr>
          <w:rFonts w:ascii="Times New Roman" w:hAnsi="Times New Roman"/>
          <w:sz w:val="24"/>
          <w:szCs w:val="24"/>
        </w:rPr>
        <w:lastRenderedPageBreak/>
        <w:t>привързване в съществуващото трасе. Отделянето на велоалеята от пътното платно е посредством бордюри с интегрирано отводняване, а на велоалеята от тротоара с градински бордюр. Настилката, предназначена за движение на МПС, е асфалтобетонова за много тежко движение с обща дебелина 73сm: износващ пласт 4сm асфалтобетон с полимермодифициран битум, неплътен асфалтобетон – 4сm, битуминизиран трошен камък – 20сm и 45сm трошен камък. Настилката за велоалеята е обща дебелина 35сm: 5сm плътен асфалтобетон и основа от трошен камък. Тротоарната настилка е с обща дебелина 35сm: 6сm унипаваж, 3сm пясък и 30сm трошен камък.</w:t>
      </w:r>
    </w:p>
    <w:p w:rsidR="00033AD9" w:rsidRPr="00EB7824" w:rsidRDefault="00033AD9" w:rsidP="00204671">
      <w:pPr>
        <w:widowControl w:val="0"/>
        <w:numPr>
          <w:ilvl w:val="0"/>
          <w:numId w:val="3"/>
        </w:numPr>
        <w:jc w:val="both"/>
        <w:rPr>
          <w:rFonts w:ascii="Times New Roman" w:hAnsi="Times New Roman"/>
          <w:sz w:val="24"/>
          <w:szCs w:val="24"/>
          <w:u w:val="single"/>
        </w:rPr>
      </w:pPr>
      <w:r w:rsidRPr="00EB7824">
        <w:rPr>
          <w:rFonts w:ascii="Times New Roman" w:hAnsi="Times New Roman"/>
          <w:sz w:val="24"/>
          <w:szCs w:val="24"/>
          <w:u w:val="single"/>
        </w:rPr>
        <w:t>Част Отводняване и Канализация:</w:t>
      </w:r>
    </w:p>
    <w:p w:rsidR="00033AD9" w:rsidRPr="00EB7824" w:rsidRDefault="00033AD9" w:rsidP="001508D9">
      <w:pPr>
        <w:widowControl w:val="0"/>
        <w:ind w:firstLine="708"/>
        <w:jc w:val="both"/>
        <w:rPr>
          <w:rFonts w:ascii="Times New Roman" w:hAnsi="Times New Roman"/>
          <w:sz w:val="24"/>
          <w:szCs w:val="24"/>
        </w:rPr>
      </w:pPr>
      <w:r w:rsidRPr="00EB7824">
        <w:rPr>
          <w:rFonts w:ascii="Times New Roman" w:hAnsi="Times New Roman"/>
          <w:sz w:val="24"/>
          <w:szCs w:val="24"/>
        </w:rPr>
        <w:t>Отводняването на пътното платно е предвидено да се изпълни от бордюри с интегрирано отводняване и улични оттоци. Отводняването на бъдещия релсов е с напречни отводнителни връзки в канализационната мрежа по бул. „Тодор Каблешков“.</w:t>
      </w:r>
    </w:p>
    <w:p w:rsidR="00033AD9" w:rsidRPr="00EB7824" w:rsidRDefault="00033AD9" w:rsidP="001508D9">
      <w:pPr>
        <w:widowControl w:val="0"/>
        <w:jc w:val="both"/>
        <w:rPr>
          <w:rFonts w:ascii="Times New Roman" w:hAnsi="Times New Roman"/>
          <w:sz w:val="24"/>
          <w:szCs w:val="24"/>
        </w:rPr>
      </w:pPr>
      <w:r w:rsidRPr="00EB7824">
        <w:rPr>
          <w:rFonts w:ascii="Times New Roman" w:hAnsi="Times New Roman"/>
          <w:sz w:val="24"/>
          <w:szCs w:val="24"/>
        </w:rPr>
        <w:t xml:space="preserve">Канализацията е предвидена да се реализира на участъци: Първи участък от бул. ”България” до ул. ”Костенски водопад” с изграждане на къси канални връзки с диаметър DN300мм за отводняване на южното пътно платно, които се заустват в шахти на дълбокия Десен Перловски Колектор, Втори участък от ул. „Костенски водопад” до ул. „Луи Айер”, южно платно с изграждане на Главен клон V с диаметър </w:t>
      </w:r>
      <w:r w:rsidR="00907F28">
        <w:rPr>
          <w:rFonts w:ascii="Times New Roman" w:hAnsi="Times New Roman"/>
          <w:sz w:val="24"/>
          <w:szCs w:val="24"/>
        </w:rPr>
        <w:t>Ø</w:t>
      </w:r>
      <w:r w:rsidRPr="00EB7824">
        <w:rPr>
          <w:rFonts w:ascii="Times New Roman" w:hAnsi="Times New Roman"/>
          <w:sz w:val="24"/>
          <w:szCs w:val="24"/>
        </w:rPr>
        <w:t xml:space="preserve">1200мм (стъклопласт) и Трети участък, северно платно с изграждане на канали за отводняване на пътното платно с диаметри DN300 и DN400мм. </w:t>
      </w:r>
    </w:p>
    <w:p w:rsidR="000F1CB9" w:rsidRPr="00EB7824" w:rsidRDefault="000F1CB9" w:rsidP="001508D9">
      <w:pPr>
        <w:widowControl w:val="0"/>
        <w:jc w:val="both"/>
        <w:rPr>
          <w:rFonts w:ascii="Times New Roman" w:hAnsi="Times New Roman"/>
          <w:sz w:val="24"/>
          <w:szCs w:val="24"/>
        </w:rPr>
      </w:pPr>
    </w:p>
    <w:p w:rsidR="00033AD9" w:rsidRPr="00EB7824" w:rsidRDefault="00033AD9" w:rsidP="00204671">
      <w:pPr>
        <w:widowControl w:val="0"/>
        <w:numPr>
          <w:ilvl w:val="0"/>
          <w:numId w:val="3"/>
        </w:numPr>
        <w:jc w:val="both"/>
        <w:rPr>
          <w:rFonts w:ascii="Times New Roman" w:hAnsi="Times New Roman"/>
          <w:sz w:val="24"/>
          <w:szCs w:val="24"/>
          <w:u w:val="single"/>
        </w:rPr>
      </w:pPr>
      <w:r w:rsidRPr="00EB7824">
        <w:rPr>
          <w:rFonts w:ascii="Times New Roman" w:hAnsi="Times New Roman"/>
          <w:sz w:val="24"/>
          <w:szCs w:val="24"/>
          <w:u w:val="single"/>
        </w:rPr>
        <w:t>Част Водоснабдяване:</w:t>
      </w:r>
    </w:p>
    <w:p w:rsidR="00033AD9" w:rsidRPr="00EB7824" w:rsidRDefault="00033AD9" w:rsidP="001508D9">
      <w:pPr>
        <w:widowControl w:val="0"/>
        <w:ind w:firstLine="708"/>
        <w:jc w:val="both"/>
        <w:rPr>
          <w:rFonts w:ascii="Times New Roman" w:hAnsi="Times New Roman"/>
          <w:sz w:val="24"/>
          <w:szCs w:val="24"/>
        </w:rPr>
      </w:pPr>
      <w:r w:rsidRPr="00EB7824">
        <w:rPr>
          <w:rFonts w:ascii="Times New Roman" w:hAnsi="Times New Roman"/>
          <w:sz w:val="24"/>
          <w:szCs w:val="24"/>
        </w:rPr>
        <w:t xml:space="preserve">Новият консумативен водопровод в южното платно е </w:t>
      </w:r>
      <w:r w:rsidR="00907F28">
        <w:rPr>
          <w:rFonts w:ascii="Times New Roman" w:hAnsi="Times New Roman"/>
          <w:sz w:val="24"/>
          <w:szCs w:val="24"/>
        </w:rPr>
        <w:t>Ø</w:t>
      </w:r>
      <w:r w:rsidRPr="00EB7824">
        <w:rPr>
          <w:rFonts w:ascii="Times New Roman" w:hAnsi="Times New Roman"/>
          <w:sz w:val="24"/>
          <w:szCs w:val="24"/>
        </w:rPr>
        <w:t>110 ПЕВП, предвидени са СВО и мустаци в южна посока по всички напречни улици и спирателни кранове на строителна линия.</w:t>
      </w:r>
    </w:p>
    <w:p w:rsidR="00B86AEF" w:rsidRPr="00EB7824" w:rsidRDefault="00B86AEF" w:rsidP="001508D9">
      <w:pPr>
        <w:widowControl w:val="0"/>
        <w:jc w:val="both"/>
        <w:rPr>
          <w:rFonts w:ascii="Times New Roman" w:hAnsi="Times New Roman"/>
          <w:sz w:val="24"/>
          <w:szCs w:val="24"/>
          <w:u w:val="single"/>
        </w:rPr>
      </w:pPr>
    </w:p>
    <w:p w:rsidR="00033AD9" w:rsidRPr="00EB7824" w:rsidRDefault="00033AD9" w:rsidP="00204671">
      <w:pPr>
        <w:widowControl w:val="0"/>
        <w:numPr>
          <w:ilvl w:val="0"/>
          <w:numId w:val="3"/>
        </w:numPr>
        <w:jc w:val="both"/>
        <w:rPr>
          <w:rFonts w:ascii="Times New Roman" w:hAnsi="Times New Roman"/>
          <w:sz w:val="24"/>
          <w:szCs w:val="24"/>
          <w:u w:val="single"/>
        </w:rPr>
      </w:pPr>
      <w:r w:rsidRPr="00EB7824">
        <w:rPr>
          <w:rFonts w:ascii="Times New Roman" w:hAnsi="Times New Roman"/>
          <w:sz w:val="24"/>
          <w:szCs w:val="24"/>
          <w:u w:val="single"/>
        </w:rPr>
        <w:t>Част Газоснабдяване:</w:t>
      </w:r>
    </w:p>
    <w:p w:rsidR="00033AD9" w:rsidRPr="00EB7824" w:rsidRDefault="00033AD9" w:rsidP="001508D9">
      <w:pPr>
        <w:widowControl w:val="0"/>
        <w:ind w:firstLine="708"/>
        <w:jc w:val="both"/>
        <w:rPr>
          <w:rFonts w:ascii="Times New Roman" w:hAnsi="Times New Roman"/>
          <w:sz w:val="24"/>
          <w:szCs w:val="24"/>
        </w:rPr>
      </w:pPr>
      <w:r w:rsidRPr="00EB7824">
        <w:rPr>
          <w:rFonts w:ascii="Times New Roman" w:hAnsi="Times New Roman"/>
          <w:sz w:val="24"/>
          <w:szCs w:val="24"/>
        </w:rPr>
        <w:t>Съществуващите газопроводи се изместват с цел освобождаване на зелената площ за реализацията на релсов път и се изгражда нов подземен разпределителен газопровод и газопроводни отклонения в работния обхват на обекта.</w:t>
      </w:r>
    </w:p>
    <w:p w:rsidR="00B86AEF" w:rsidRPr="00EB7824" w:rsidRDefault="00B86AEF" w:rsidP="001508D9">
      <w:pPr>
        <w:widowControl w:val="0"/>
        <w:jc w:val="both"/>
        <w:rPr>
          <w:rFonts w:ascii="Times New Roman" w:hAnsi="Times New Roman"/>
          <w:sz w:val="24"/>
          <w:szCs w:val="24"/>
          <w:u w:val="single"/>
        </w:rPr>
      </w:pPr>
    </w:p>
    <w:p w:rsidR="00033AD9" w:rsidRPr="00EB7824" w:rsidRDefault="00033AD9" w:rsidP="00204671">
      <w:pPr>
        <w:widowControl w:val="0"/>
        <w:numPr>
          <w:ilvl w:val="0"/>
          <w:numId w:val="3"/>
        </w:numPr>
        <w:jc w:val="both"/>
        <w:rPr>
          <w:rFonts w:ascii="Times New Roman" w:hAnsi="Times New Roman"/>
          <w:sz w:val="24"/>
          <w:szCs w:val="24"/>
          <w:u w:val="single"/>
        </w:rPr>
      </w:pPr>
      <w:r w:rsidRPr="00EB7824">
        <w:rPr>
          <w:rFonts w:ascii="Times New Roman" w:hAnsi="Times New Roman"/>
          <w:sz w:val="24"/>
          <w:szCs w:val="24"/>
          <w:u w:val="single"/>
        </w:rPr>
        <w:t>Част Улично осветление:</w:t>
      </w:r>
    </w:p>
    <w:p w:rsidR="00033AD9" w:rsidRPr="00EB7824" w:rsidRDefault="00033AD9" w:rsidP="001508D9">
      <w:pPr>
        <w:widowControl w:val="0"/>
        <w:ind w:firstLine="708"/>
        <w:jc w:val="both"/>
        <w:rPr>
          <w:rFonts w:ascii="Times New Roman" w:hAnsi="Times New Roman"/>
          <w:sz w:val="24"/>
          <w:szCs w:val="24"/>
        </w:rPr>
      </w:pPr>
      <w:r w:rsidRPr="00EB7824">
        <w:rPr>
          <w:rFonts w:ascii="Times New Roman" w:hAnsi="Times New Roman"/>
          <w:sz w:val="24"/>
          <w:szCs w:val="24"/>
        </w:rPr>
        <w:t>В участъка от бул. „България“ до ул. „Костенски водопад“ се изгражда ново улично осветление на южното платно едностранно, на нови стоманени, горещо-поцинковани стълбове. В участъка от ул. „Костенски водопад“ до ул. „Луи Айер“ новото улично осветление е двустранно, от ул. „Костенски водопад“ до края на обръщателното ухо, уличните осветители да се монтират на нови стоманени стълбове за контактно кабелна тролейбусна мрежа (предвидени в проекта на ККМ). От обръщателното ухо до ул. „Луи Айер“ на нови стоманени, горещо-поцинковани стълбове.</w:t>
      </w:r>
    </w:p>
    <w:p w:rsidR="00B86AEF" w:rsidRPr="00EB7824" w:rsidRDefault="00B86AEF" w:rsidP="001508D9">
      <w:pPr>
        <w:jc w:val="both"/>
        <w:rPr>
          <w:rFonts w:ascii="Times New Roman" w:hAnsi="Times New Roman"/>
          <w:sz w:val="24"/>
          <w:szCs w:val="24"/>
          <w:u w:val="single"/>
        </w:rPr>
      </w:pPr>
    </w:p>
    <w:p w:rsidR="00033AD9" w:rsidRPr="00EB7824" w:rsidRDefault="00033AD9" w:rsidP="00204671">
      <w:pPr>
        <w:numPr>
          <w:ilvl w:val="0"/>
          <w:numId w:val="3"/>
        </w:numPr>
        <w:jc w:val="both"/>
        <w:rPr>
          <w:rFonts w:ascii="Times New Roman" w:hAnsi="Times New Roman"/>
          <w:sz w:val="24"/>
          <w:szCs w:val="24"/>
          <w:u w:val="single"/>
        </w:rPr>
      </w:pPr>
      <w:r w:rsidRPr="00EB7824">
        <w:rPr>
          <w:rFonts w:ascii="Times New Roman" w:hAnsi="Times New Roman"/>
          <w:sz w:val="24"/>
          <w:szCs w:val="24"/>
          <w:u w:val="single"/>
        </w:rPr>
        <w:t>Част Телекомуникация:</w:t>
      </w:r>
    </w:p>
    <w:p w:rsidR="00033AD9" w:rsidRPr="00EB7824" w:rsidRDefault="00033AD9" w:rsidP="001508D9">
      <w:pPr>
        <w:widowControl w:val="0"/>
        <w:ind w:firstLine="708"/>
        <w:jc w:val="both"/>
        <w:rPr>
          <w:rFonts w:ascii="Times New Roman" w:hAnsi="Times New Roman"/>
          <w:sz w:val="24"/>
          <w:szCs w:val="24"/>
        </w:rPr>
      </w:pPr>
      <w:r w:rsidRPr="00EB7824">
        <w:rPr>
          <w:rFonts w:ascii="Times New Roman" w:hAnsi="Times New Roman"/>
          <w:sz w:val="24"/>
          <w:szCs w:val="24"/>
        </w:rPr>
        <w:t xml:space="preserve">Предвижда се изграждане на нова телефонна мрежа с нова тръбна мрежа, кабели и кабелни шахти с три капака. </w:t>
      </w:r>
    </w:p>
    <w:p w:rsidR="00B86AEF" w:rsidRPr="00EB7824" w:rsidRDefault="00B86AEF" w:rsidP="001508D9">
      <w:pPr>
        <w:widowControl w:val="0"/>
        <w:jc w:val="both"/>
        <w:rPr>
          <w:rFonts w:ascii="Times New Roman" w:hAnsi="Times New Roman"/>
          <w:sz w:val="24"/>
          <w:szCs w:val="24"/>
          <w:u w:val="single"/>
        </w:rPr>
      </w:pPr>
    </w:p>
    <w:p w:rsidR="00033AD9" w:rsidRPr="00EB7824" w:rsidRDefault="00033AD9" w:rsidP="00204671">
      <w:pPr>
        <w:widowControl w:val="0"/>
        <w:numPr>
          <w:ilvl w:val="0"/>
          <w:numId w:val="3"/>
        </w:numPr>
        <w:jc w:val="both"/>
        <w:rPr>
          <w:rFonts w:ascii="Times New Roman" w:hAnsi="Times New Roman"/>
          <w:sz w:val="24"/>
          <w:szCs w:val="24"/>
          <w:u w:val="single"/>
        </w:rPr>
      </w:pPr>
      <w:r w:rsidRPr="00EB7824">
        <w:rPr>
          <w:rFonts w:ascii="Times New Roman" w:hAnsi="Times New Roman"/>
          <w:sz w:val="24"/>
          <w:szCs w:val="24"/>
          <w:u w:val="single"/>
        </w:rPr>
        <w:t>Част Ел. снабдителна мрежа и Ел. кабелни линии 110</w:t>
      </w:r>
      <w:r w:rsidRPr="00EB7824">
        <w:rPr>
          <w:rFonts w:ascii="Times New Roman" w:hAnsi="Times New Roman"/>
          <w:sz w:val="24"/>
          <w:szCs w:val="24"/>
          <w:u w:val="single"/>
          <w:lang w:val="en-US"/>
        </w:rPr>
        <w:t>kV</w:t>
      </w:r>
      <w:r w:rsidRPr="00EB7824">
        <w:rPr>
          <w:rFonts w:ascii="Times New Roman" w:hAnsi="Times New Roman"/>
          <w:sz w:val="24"/>
          <w:szCs w:val="24"/>
          <w:u w:val="single"/>
        </w:rPr>
        <w:t>:</w:t>
      </w:r>
    </w:p>
    <w:p w:rsidR="00033AD9" w:rsidRPr="00EB7824" w:rsidRDefault="00033AD9" w:rsidP="001508D9">
      <w:pPr>
        <w:widowControl w:val="0"/>
        <w:ind w:firstLine="708"/>
        <w:jc w:val="both"/>
        <w:rPr>
          <w:rFonts w:ascii="Times New Roman" w:hAnsi="Times New Roman"/>
          <w:sz w:val="24"/>
          <w:szCs w:val="24"/>
        </w:rPr>
      </w:pPr>
      <w:r w:rsidRPr="00EB7824">
        <w:rPr>
          <w:rFonts w:ascii="Times New Roman" w:hAnsi="Times New Roman"/>
          <w:sz w:val="24"/>
          <w:szCs w:val="24"/>
        </w:rPr>
        <w:t xml:space="preserve">Всички засегнати кабелни линии Ср.Н 20 кV и НН се изместват и реконструират, като изместването ще се осъществи чрез полагане на нови кабели и муфиране към съществуващите. Изгражда се нова тръбна мрежа в тротоарите и нови пресичания на бул. “Тодор Каблешков“. </w:t>
      </w:r>
    </w:p>
    <w:p w:rsidR="00033AD9" w:rsidRPr="00EB7824" w:rsidRDefault="00033AD9" w:rsidP="001508D9">
      <w:pPr>
        <w:autoSpaceDE w:val="0"/>
        <w:autoSpaceDN w:val="0"/>
        <w:adjustRightInd w:val="0"/>
        <w:ind w:firstLine="708"/>
        <w:jc w:val="both"/>
        <w:rPr>
          <w:rFonts w:ascii="Times New Roman" w:hAnsi="Times New Roman"/>
          <w:sz w:val="24"/>
          <w:szCs w:val="24"/>
        </w:rPr>
      </w:pPr>
      <w:r w:rsidRPr="00EB7824">
        <w:rPr>
          <w:rFonts w:ascii="Times New Roman" w:hAnsi="Times New Roman"/>
          <w:sz w:val="24"/>
          <w:szCs w:val="24"/>
        </w:rPr>
        <w:t xml:space="preserve">Новото пътно решение налага изместване на съществуваща кабелна линия 110kV, свързваща два трафопоста и ситуирането </w:t>
      </w:r>
      <w:r w:rsidR="00907F28">
        <w:rPr>
          <w:rFonts w:ascii="Times New Roman" w:hAnsi="Times New Roman"/>
          <w:sz w:val="24"/>
          <w:szCs w:val="24"/>
        </w:rPr>
        <w:t xml:space="preserve">ѝ </w:t>
      </w:r>
      <w:r w:rsidRPr="00EB7824">
        <w:rPr>
          <w:rFonts w:ascii="Times New Roman" w:hAnsi="Times New Roman"/>
          <w:sz w:val="24"/>
          <w:szCs w:val="24"/>
        </w:rPr>
        <w:t>в южния тротоар, включително муфиране и изграждане на нови кабелни шахти.</w:t>
      </w:r>
    </w:p>
    <w:p w:rsidR="00033AD9" w:rsidRPr="00EB7824" w:rsidRDefault="00033AD9" w:rsidP="001508D9">
      <w:pPr>
        <w:autoSpaceDE w:val="0"/>
        <w:autoSpaceDN w:val="0"/>
        <w:adjustRightInd w:val="0"/>
        <w:jc w:val="both"/>
        <w:rPr>
          <w:rFonts w:ascii="Times New Roman" w:hAnsi="Times New Roman"/>
          <w:sz w:val="24"/>
          <w:szCs w:val="24"/>
          <w:lang w:eastAsia="bg-BG"/>
        </w:rPr>
      </w:pPr>
    </w:p>
    <w:p w:rsidR="00033AD9" w:rsidRPr="00EB7824" w:rsidRDefault="00033AD9" w:rsidP="00204671">
      <w:pPr>
        <w:widowControl w:val="0"/>
        <w:numPr>
          <w:ilvl w:val="0"/>
          <w:numId w:val="3"/>
        </w:numPr>
        <w:jc w:val="both"/>
        <w:rPr>
          <w:rFonts w:ascii="Times New Roman" w:hAnsi="Times New Roman"/>
          <w:sz w:val="24"/>
          <w:szCs w:val="24"/>
        </w:rPr>
      </w:pPr>
      <w:r w:rsidRPr="00EB7824">
        <w:rPr>
          <w:rFonts w:ascii="Times New Roman" w:hAnsi="Times New Roman"/>
          <w:sz w:val="24"/>
          <w:szCs w:val="24"/>
          <w:u w:val="single"/>
        </w:rPr>
        <w:lastRenderedPageBreak/>
        <w:t>Част Контактно-кабелни мрежи</w:t>
      </w:r>
      <w:r w:rsidRPr="00EB7824">
        <w:rPr>
          <w:rFonts w:ascii="Times New Roman" w:hAnsi="Times New Roman"/>
          <w:sz w:val="24"/>
          <w:szCs w:val="24"/>
        </w:rPr>
        <w:t xml:space="preserve">: </w:t>
      </w:r>
    </w:p>
    <w:p w:rsidR="00033AD9" w:rsidRPr="00EB7824" w:rsidRDefault="00033AD9" w:rsidP="001508D9">
      <w:pPr>
        <w:widowControl w:val="0"/>
        <w:ind w:firstLine="708"/>
        <w:jc w:val="both"/>
        <w:rPr>
          <w:rFonts w:ascii="Times New Roman" w:hAnsi="Times New Roman"/>
          <w:sz w:val="24"/>
          <w:szCs w:val="24"/>
        </w:rPr>
      </w:pPr>
      <w:r w:rsidRPr="00EB7824">
        <w:rPr>
          <w:rFonts w:ascii="Times New Roman" w:hAnsi="Times New Roman"/>
          <w:sz w:val="24"/>
          <w:szCs w:val="24"/>
        </w:rPr>
        <w:t>Реконструира се тролейбусната контактна мрежа по бул. „Тодор Каблешков“ в зоната от кръстовището от ул. „Костенски водопад“ до съществуващото тролейбусно обръщало „ухо - Свежест“. Демонтират се 38 броя стълбове за контактна мрежа, 3 бр. съществуващи се запазват. Монтират се 34 бр. нови. Новите стълбове са горещо поцинковани и боядисани с цвят RAL-7022-мат. Съществуващите стълбове се защитават от атмосферните влияния като задължително се почистват, грундират и боядисат с боя цвят RAL-7022-мат. Контактната мрежа е проста, компенсирана. Не се променя захранването и секционирането на мрежата. Запазва се маневрения тролейбусен коловоз за изчакване в ухото.</w:t>
      </w:r>
    </w:p>
    <w:p w:rsidR="00B86AEF" w:rsidRPr="00EB7824" w:rsidRDefault="00B86AEF" w:rsidP="001508D9">
      <w:pPr>
        <w:jc w:val="both"/>
        <w:rPr>
          <w:rFonts w:ascii="Times New Roman" w:hAnsi="Times New Roman"/>
          <w:sz w:val="24"/>
          <w:szCs w:val="24"/>
          <w:u w:val="single"/>
        </w:rPr>
      </w:pPr>
    </w:p>
    <w:p w:rsidR="00033AD9" w:rsidRPr="00EB7824" w:rsidRDefault="00033AD9" w:rsidP="00204671">
      <w:pPr>
        <w:numPr>
          <w:ilvl w:val="0"/>
          <w:numId w:val="3"/>
        </w:numPr>
        <w:jc w:val="both"/>
        <w:rPr>
          <w:rFonts w:ascii="Times New Roman" w:hAnsi="Times New Roman"/>
          <w:sz w:val="24"/>
          <w:szCs w:val="24"/>
          <w:u w:val="single"/>
        </w:rPr>
      </w:pPr>
      <w:r w:rsidRPr="00EB7824">
        <w:rPr>
          <w:rFonts w:ascii="Times New Roman" w:hAnsi="Times New Roman"/>
          <w:sz w:val="24"/>
          <w:szCs w:val="24"/>
          <w:u w:val="single"/>
        </w:rPr>
        <w:t>Част Паркоустройство:</w:t>
      </w:r>
    </w:p>
    <w:p w:rsidR="00033AD9" w:rsidRPr="00EB7824" w:rsidRDefault="00033AD9" w:rsidP="001508D9">
      <w:pPr>
        <w:autoSpaceDE w:val="0"/>
        <w:autoSpaceDN w:val="0"/>
        <w:adjustRightInd w:val="0"/>
        <w:ind w:firstLine="708"/>
        <w:jc w:val="both"/>
        <w:rPr>
          <w:rFonts w:ascii="Times New Roman" w:hAnsi="Times New Roman"/>
          <w:sz w:val="24"/>
          <w:szCs w:val="24"/>
        </w:rPr>
      </w:pPr>
      <w:r w:rsidRPr="00EB7824">
        <w:rPr>
          <w:rFonts w:ascii="Times New Roman" w:hAnsi="Times New Roman"/>
          <w:sz w:val="24"/>
          <w:szCs w:val="24"/>
        </w:rPr>
        <w:t xml:space="preserve">Предвижда засаждане на 114 бр. дървета в обхвата на проекта и още </w:t>
      </w:r>
      <w:r w:rsidRPr="00EB7824">
        <w:rPr>
          <w:rFonts w:ascii="Times New Roman" w:hAnsi="Times New Roman"/>
          <w:bCs/>
          <w:sz w:val="24"/>
          <w:szCs w:val="24"/>
        </w:rPr>
        <w:t>115</w:t>
      </w:r>
      <w:r w:rsidRPr="00EB7824">
        <w:rPr>
          <w:rFonts w:ascii="Times New Roman" w:hAnsi="Times New Roman"/>
          <w:b/>
          <w:bCs/>
          <w:sz w:val="24"/>
          <w:szCs w:val="24"/>
        </w:rPr>
        <w:t xml:space="preserve"> </w:t>
      </w:r>
      <w:r w:rsidRPr="00EB7824">
        <w:rPr>
          <w:rFonts w:ascii="Times New Roman" w:hAnsi="Times New Roman"/>
          <w:sz w:val="24"/>
          <w:szCs w:val="24"/>
        </w:rPr>
        <w:t xml:space="preserve">бр. дървета необходими за изпълнение на компенсаторната схема на терен за засаждане, посочен от районната администрация </w:t>
      </w:r>
    </w:p>
    <w:p w:rsidR="00033AD9" w:rsidRPr="00EB7824" w:rsidRDefault="00033AD9" w:rsidP="000F1CB9">
      <w:pPr>
        <w:autoSpaceDE w:val="0"/>
        <w:autoSpaceDN w:val="0"/>
        <w:adjustRightInd w:val="0"/>
        <w:ind w:firstLine="708"/>
        <w:jc w:val="both"/>
        <w:rPr>
          <w:rFonts w:ascii="Times New Roman" w:hAnsi="Times New Roman"/>
          <w:sz w:val="24"/>
          <w:szCs w:val="24"/>
        </w:rPr>
      </w:pPr>
      <w:r w:rsidRPr="00EB7824">
        <w:rPr>
          <w:rFonts w:ascii="Times New Roman" w:hAnsi="Times New Roman"/>
          <w:sz w:val="24"/>
          <w:szCs w:val="24"/>
        </w:rPr>
        <w:t xml:space="preserve">В средната зелена ивица се предвижда само затревяване, поради изграждане в нея на друг етап на централно трамвайно трасе. </w:t>
      </w:r>
    </w:p>
    <w:p w:rsidR="00033AD9" w:rsidRPr="00EB7824" w:rsidRDefault="00033AD9" w:rsidP="000F1CB9">
      <w:pPr>
        <w:autoSpaceDE w:val="0"/>
        <w:autoSpaceDN w:val="0"/>
        <w:adjustRightInd w:val="0"/>
        <w:ind w:firstLine="708"/>
        <w:jc w:val="both"/>
        <w:rPr>
          <w:rFonts w:ascii="Times New Roman" w:hAnsi="Times New Roman"/>
          <w:sz w:val="24"/>
          <w:szCs w:val="24"/>
        </w:rPr>
      </w:pPr>
      <w:r w:rsidRPr="00EB7824">
        <w:rPr>
          <w:rFonts w:ascii="Times New Roman" w:hAnsi="Times New Roman"/>
          <w:sz w:val="24"/>
          <w:szCs w:val="24"/>
        </w:rPr>
        <w:t xml:space="preserve">Дървесна растителност е с компактни размери, подходящи за градска среда, позволяваща контролиране на растителния обем. </w:t>
      </w:r>
    </w:p>
    <w:p w:rsidR="00033AD9" w:rsidRPr="00EB7824" w:rsidRDefault="00033AD9" w:rsidP="000F1CB9">
      <w:pPr>
        <w:autoSpaceDE w:val="0"/>
        <w:autoSpaceDN w:val="0"/>
        <w:adjustRightInd w:val="0"/>
        <w:ind w:firstLine="708"/>
        <w:jc w:val="both"/>
        <w:rPr>
          <w:rFonts w:ascii="Times New Roman" w:hAnsi="Times New Roman"/>
          <w:sz w:val="24"/>
          <w:szCs w:val="24"/>
        </w:rPr>
      </w:pPr>
      <w:r w:rsidRPr="00EB7824">
        <w:rPr>
          <w:rFonts w:ascii="Times New Roman" w:hAnsi="Times New Roman"/>
          <w:sz w:val="24"/>
          <w:szCs w:val="24"/>
        </w:rPr>
        <w:t>Основен дървесен вид, които ще се засади е Acer platanoides /шестил/. В зоната на спирките е Acer platanoides „Drummondii“, а в зоната при отбивки и кръстовища първото дърво е от Acer platanoides „Crimson King“.</w:t>
      </w:r>
    </w:p>
    <w:p w:rsidR="00033AD9" w:rsidRPr="00EB7824" w:rsidRDefault="00033AD9" w:rsidP="001508D9">
      <w:pPr>
        <w:jc w:val="both"/>
        <w:rPr>
          <w:rFonts w:ascii="Times New Roman" w:eastAsia="Times New Roman" w:hAnsi="Times New Roman"/>
          <w:b/>
          <w:color w:val="00B050"/>
          <w:sz w:val="24"/>
          <w:szCs w:val="24"/>
          <w:lang w:eastAsia="sr-Cyrl-CS"/>
        </w:rPr>
      </w:pPr>
    </w:p>
    <w:p w:rsidR="00033AD9" w:rsidRPr="00EB7824" w:rsidRDefault="00033AD9" w:rsidP="001508D9">
      <w:pPr>
        <w:jc w:val="both"/>
        <w:rPr>
          <w:rFonts w:ascii="Times New Roman" w:eastAsia="Times New Roman" w:hAnsi="Times New Roman"/>
          <w:b/>
          <w:sz w:val="24"/>
          <w:szCs w:val="24"/>
          <w:lang w:val="sr-Cyrl-CS" w:eastAsia="sr-Cyrl-CS"/>
        </w:rPr>
      </w:pPr>
      <w:r w:rsidRPr="00EB7824">
        <w:rPr>
          <w:rFonts w:ascii="Times New Roman" w:eastAsia="Times New Roman" w:hAnsi="Times New Roman"/>
          <w:b/>
          <w:sz w:val="24"/>
          <w:szCs w:val="24"/>
          <w:lang w:val="sr-Cyrl-CS" w:eastAsia="sr-Cyrl-CS"/>
        </w:rPr>
        <w:t>ЕТАП 2:</w:t>
      </w:r>
    </w:p>
    <w:p w:rsidR="000F1CB9" w:rsidRPr="00EB7824" w:rsidRDefault="000F1CB9" w:rsidP="001508D9">
      <w:pPr>
        <w:jc w:val="both"/>
        <w:rPr>
          <w:rFonts w:ascii="Times New Roman" w:eastAsia="Times New Roman" w:hAnsi="Times New Roman"/>
          <w:b/>
          <w:sz w:val="24"/>
          <w:szCs w:val="24"/>
          <w:lang w:val="sr-Cyrl-CS" w:eastAsia="sr-Cyrl-CS"/>
        </w:rPr>
      </w:pPr>
    </w:p>
    <w:p w:rsidR="00033AD9" w:rsidRPr="00EB7824" w:rsidRDefault="00033AD9" w:rsidP="00204671">
      <w:pPr>
        <w:numPr>
          <w:ilvl w:val="0"/>
          <w:numId w:val="3"/>
        </w:numPr>
        <w:ind w:right="-272"/>
        <w:jc w:val="both"/>
        <w:rPr>
          <w:rFonts w:ascii="Times New Roman" w:eastAsia="Times New Roman" w:hAnsi="Times New Roman"/>
          <w:sz w:val="24"/>
          <w:szCs w:val="24"/>
          <w:u w:val="single"/>
          <w:lang w:val="sr-Cyrl-CS" w:eastAsia="sr-Cyrl-CS"/>
        </w:rPr>
      </w:pPr>
      <w:r w:rsidRPr="00EB7824">
        <w:rPr>
          <w:rFonts w:ascii="Times New Roman" w:eastAsia="Times New Roman" w:hAnsi="Times New Roman"/>
          <w:sz w:val="24"/>
          <w:szCs w:val="24"/>
          <w:u w:val="single"/>
          <w:lang w:val="sr-Cyrl-CS" w:eastAsia="sr-Cyrl-CS"/>
        </w:rPr>
        <w:t>Част Пътна:</w:t>
      </w:r>
    </w:p>
    <w:p w:rsidR="00033AD9" w:rsidRPr="00EB7824" w:rsidRDefault="00033AD9" w:rsidP="005B40B6">
      <w:pPr>
        <w:pStyle w:val="ListParagraph"/>
        <w:spacing w:after="0" w:line="240" w:lineRule="auto"/>
        <w:ind w:left="0" w:right="-272" w:firstLine="708"/>
        <w:rPr>
          <w:rFonts w:ascii="Times New Roman" w:hAnsi="Times New Roman"/>
          <w:sz w:val="24"/>
          <w:szCs w:val="24"/>
          <w:lang w:val="bg-BG"/>
        </w:rPr>
      </w:pPr>
      <w:r w:rsidRPr="00EB7824">
        <w:rPr>
          <w:rFonts w:ascii="Times New Roman" w:eastAsia="Times New Roman" w:hAnsi="Times New Roman"/>
          <w:sz w:val="24"/>
          <w:szCs w:val="24"/>
          <w:lang w:val="ru-RU" w:eastAsia="sr-Cyrl-CS"/>
        </w:rPr>
        <w:t xml:space="preserve">Предвижда се разширение в южна посока с обособяване на релсов път </w:t>
      </w:r>
      <w:r w:rsidRPr="00EB7824">
        <w:rPr>
          <w:rFonts w:ascii="Times New Roman" w:eastAsia="Times New Roman" w:hAnsi="Times New Roman"/>
          <w:sz w:val="24"/>
          <w:szCs w:val="24"/>
          <w:lang w:val="bg-BG" w:eastAsia="sr-Cyrl-CS"/>
        </w:rPr>
        <w:t>с</w:t>
      </w:r>
      <w:r w:rsidRPr="00EB7824">
        <w:rPr>
          <w:rFonts w:ascii="Times New Roman" w:eastAsia="Times New Roman" w:hAnsi="Times New Roman"/>
          <w:sz w:val="24"/>
          <w:szCs w:val="24"/>
          <w:lang w:val="ru-RU" w:eastAsia="sr-Cyrl-CS"/>
        </w:rPr>
        <w:t xml:space="preserve"> централно трасе</w:t>
      </w:r>
      <w:r w:rsidRPr="00EB7824">
        <w:rPr>
          <w:rFonts w:ascii="Times New Roman" w:hAnsi="Times New Roman"/>
          <w:sz w:val="24"/>
          <w:szCs w:val="24"/>
          <w:lang w:val="ru-RU"/>
        </w:rPr>
        <w:t xml:space="preserve"> с широчина 7.30</w:t>
      </w:r>
      <w:r w:rsidRPr="00EB7824">
        <w:rPr>
          <w:rFonts w:ascii="Times New Roman" w:hAnsi="Times New Roman"/>
          <w:sz w:val="24"/>
          <w:szCs w:val="24"/>
        </w:rPr>
        <w:t>m</w:t>
      </w:r>
      <w:r w:rsidRPr="00EB7824">
        <w:rPr>
          <w:rFonts w:ascii="Times New Roman" w:eastAsia="Times New Roman" w:hAnsi="Times New Roman"/>
          <w:sz w:val="24"/>
          <w:szCs w:val="24"/>
          <w:lang w:val="ru-RU" w:eastAsia="sr-Cyrl-CS"/>
        </w:rPr>
        <w:t xml:space="preserve">, съгласно регулацията, </w:t>
      </w:r>
      <w:r w:rsidRPr="00EB7824">
        <w:rPr>
          <w:rFonts w:ascii="Times New Roman" w:hAnsi="Times New Roman"/>
          <w:sz w:val="24"/>
          <w:szCs w:val="24"/>
          <w:lang w:val="ru-RU"/>
        </w:rPr>
        <w:t>южно пътно платно 9.00</w:t>
      </w:r>
      <w:r w:rsidRPr="00EB7824">
        <w:rPr>
          <w:rFonts w:ascii="Times New Roman" w:hAnsi="Times New Roman"/>
          <w:sz w:val="24"/>
          <w:szCs w:val="24"/>
        </w:rPr>
        <w:t>m</w:t>
      </w:r>
      <w:r w:rsidRPr="00EB7824">
        <w:rPr>
          <w:rFonts w:ascii="Times New Roman" w:hAnsi="Times New Roman"/>
          <w:sz w:val="24"/>
          <w:szCs w:val="24"/>
          <w:lang w:val="ru-RU"/>
        </w:rPr>
        <w:t>, еднопосочна велоалея с ширина 1.50</w:t>
      </w:r>
      <w:r w:rsidRPr="00EB7824">
        <w:rPr>
          <w:rFonts w:ascii="Times New Roman" w:hAnsi="Times New Roman"/>
          <w:sz w:val="24"/>
          <w:szCs w:val="24"/>
        </w:rPr>
        <w:t>m</w:t>
      </w:r>
      <w:r w:rsidRPr="00EB7824">
        <w:rPr>
          <w:rFonts w:ascii="Times New Roman" w:hAnsi="Times New Roman"/>
          <w:sz w:val="24"/>
          <w:szCs w:val="24"/>
          <w:lang w:val="ru-RU"/>
        </w:rPr>
        <w:t>, юж</w:t>
      </w:r>
      <w:r w:rsidRPr="00EB7824">
        <w:rPr>
          <w:rFonts w:ascii="Times New Roman" w:hAnsi="Times New Roman"/>
          <w:sz w:val="24"/>
          <w:szCs w:val="24"/>
          <w:lang w:val="bg-BG"/>
        </w:rPr>
        <w:t>ен</w:t>
      </w:r>
      <w:r w:rsidRPr="00EB7824">
        <w:rPr>
          <w:rFonts w:ascii="Times New Roman" w:hAnsi="Times New Roman"/>
          <w:sz w:val="24"/>
          <w:szCs w:val="24"/>
          <w:lang w:val="ru-RU"/>
        </w:rPr>
        <w:t xml:space="preserve"> тротоар 5.00</w:t>
      </w:r>
      <w:r w:rsidRPr="00EB7824">
        <w:rPr>
          <w:rFonts w:ascii="Times New Roman" w:hAnsi="Times New Roman"/>
          <w:sz w:val="24"/>
          <w:szCs w:val="24"/>
        </w:rPr>
        <w:t>m</w:t>
      </w:r>
      <w:r w:rsidRPr="00EB7824">
        <w:rPr>
          <w:rFonts w:ascii="Times New Roman" w:hAnsi="Times New Roman"/>
          <w:sz w:val="24"/>
          <w:szCs w:val="24"/>
          <w:lang w:val="ru-RU"/>
        </w:rPr>
        <w:t xml:space="preserve">, като продължение на габарита в етап 1. </w:t>
      </w:r>
      <w:r w:rsidRPr="00EB7824">
        <w:rPr>
          <w:rFonts w:ascii="Times New Roman" w:hAnsi="Times New Roman"/>
          <w:sz w:val="24"/>
          <w:szCs w:val="24"/>
          <w:lang w:val="bg-BG"/>
        </w:rPr>
        <w:t>Общата дължина на обекта е 1 410м.</w:t>
      </w:r>
    </w:p>
    <w:p w:rsidR="00033AD9" w:rsidRPr="00EB7824" w:rsidRDefault="00634A3F" w:rsidP="001508D9">
      <w:pPr>
        <w:tabs>
          <w:tab w:val="left" w:pos="90"/>
        </w:tabs>
        <w:ind w:right="-272"/>
        <w:contextualSpacing/>
        <w:jc w:val="both"/>
        <w:rPr>
          <w:rFonts w:ascii="Times New Roman" w:hAnsi="Times New Roman"/>
          <w:sz w:val="24"/>
          <w:szCs w:val="24"/>
          <w:lang w:val="ru-RU"/>
        </w:rPr>
      </w:pPr>
      <w:r>
        <w:rPr>
          <w:rFonts w:ascii="Times New Roman" w:hAnsi="Times New Roman"/>
          <w:sz w:val="24"/>
          <w:szCs w:val="24"/>
        </w:rPr>
        <w:tab/>
      </w:r>
      <w:r>
        <w:rPr>
          <w:rFonts w:ascii="Times New Roman" w:hAnsi="Times New Roman"/>
          <w:sz w:val="24"/>
          <w:szCs w:val="24"/>
        </w:rPr>
        <w:tab/>
      </w:r>
      <w:r w:rsidR="00033AD9" w:rsidRPr="00EB7824">
        <w:rPr>
          <w:rFonts w:ascii="Times New Roman" w:hAnsi="Times New Roman"/>
          <w:sz w:val="24"/>
          <w:szCs w:val="24"/>
        </w:rPr>
        <w:t xml:space="preserve">Общата  дебелина на пътната конструкция е 65см: </w:t>
      </w:r>
      <w:r w:rsidR="00033AD9" w:rsidRPr="00EB7824">
        <w:rPr>
          <w:rFonts w:ascii="Times New Roman" w:hAnsi="Times New Roman"/>
          <w:sz w:val="24"/>
          <w:szCs w:val="24"/>
          <w:lang w:val="en-GB"/>
        </w:rPr>
        <w:t>h</w:t>
      </w:r>
      <w:r w:rsidR="00033AD9" w:rsidRPr="00EB7824">
        <w:rPr>
          <w:rFonts w:ascii="Times New Roman" w:hAnsi="Times New Roman"/>
          <w:sz w:val="24"/>
          <w:szCs w:val="24"/>
          <w:lang w:val="ru-RU"/>
        </w:rPr>
        <w:t>=4с</w:t>
      </w:r>
      <w:r w:rsidR="00B86AEF" w:rsidRPr="00EB7824">
        <w:rPr>
          <w:rFonts w:ascii="Times New Roman" w:hAnsi="Times New Roman"/>
          <w:sz w:val="24"/>
          <w:szCs w:val="24"/>
          <w:lang w:val="en-US"/>
        </w:rPr>
        <w:t>m</w:t>
      </w:r>
      <w:r w:rsidR="00033AD9" w:rsidRPr="00EB7824">
        <w:rPr>
          <w:rFonts w:ascii="Times New Roman" w:hAnsi="Times New Roman"/>
          <w:sz w:val="24"/>
          <w:szCs w:val="24"/>
          <w:lang w:val="ru-RU"/>
        </w:rPr>
        <w:t xml:space="preserve"> плътен асфалтобетон, тип А с пол. мод. битум, </w:t>
      </w:r>
      <w:r w:rsidR="00033AD9" w:rsidRPr="00EB7824">
        <w:rPr>
          <w:rFonts w:ascii="Times New Roman" w:hAnsi="Times New Roman"/>
          <w:sz w:val="24"/>
          <w:szCs w:val="24"/>
          <w:lang w:val="en-GB"/>
        </w:rPr>
        <w:t>h</w:t>
      </w:r>
      <w:r w:rsidR="00033AD9" w:rsidRPr="00EB7824">
        <w:rPr>
          <w:rFonts w:ascii="Times New Roman" w:hAnsi="Times New Roman"/>
          <w:sz w:val="24"/>
          <w:szCs w:val="24"/>
          <w:lang w:val="ru-RU"/>
        </w:rPr>
        <w:t>=6с</w:t>
      </w:r>
      <w:r w:rsidR="00B86AEF" w:rsidRPr="00EB7824">
        <w:rPr>
          <w:rFonts w:ascii="Times New Roman" w:hAnsi="Times New Roman"/>
          <w:sz w:val="24"/>
          <w:szCs w:val="24"/>
          <w:lang w:val="en-US"/>
        </w:rPr>
        <w:t>m</w:t>
      </w:r>
      <w:r w:rsidR="00033AD9" w:rsidRPr="00EB7824">
        <w:rPr>
          <w:rFonts w:ascii="Times New Roman" w:hAnsi="Times New Roman"/>
          <w:sz w:val="24"/>
          <w:szCs w:val="24"/>
          <w:lang w:val="ru-RU"/>
        </w:rPr>
        <w:t xml:space="preserve"> неплътен асфалтобетон с пол. мод. Битум, </w:t>
      </w:r>
      <w:r w:rsidR="00033AD9" w:rsidRPr="00EB7824">
        <w:rPr>
          <w:rFonts w:ascii="Times New Roman" w:hAnsi="Times New Roman"/>
          <w:sz w:val="24"/>
          <w:szCs w:val="24"/>
          <w:lang w:val="en-GB"/>
        </w:rPr>
        <w:t>h</w:t>
      </w:r>
      <w:r w:rsidR="00033AD9" w:rsidRPr="00EB7824">
        <w:rPr>
          <w:rFonts w:ascii="Times New Roman" w:hAnsi="Times New Roman"/>
          <w:sz w:val="24"/>
          <w:szCs w:val="24"/>
          <w:lang w:val="ru-RU"/>
        </w:rPr>
        <w:t>=14с</w:t>
      </w:r>
      <w:r w:rsidR="00B86AEF" w:rsidRPr="00EB7824">
        <w:rPr>
          <w:rFonts w:ascii="Times New Roman" w:hAnsi="Times New Roman"/>
          <w:sz w:val="24"/>
          <w:szCs w:val="24"/>
          <w:lang w:val="en-US"/>
        </w:rPr>
        <w:t>m</w:t>
      </w:r>
      <w:r w:rsidR="00033AD9" w:rsidRPr="00EB7824">
        <w:rPr>
          <w:rFonts w:ascii="Times New Roman" w:hAnsi="Times New Roman"/>
          <w:sz w:val="24"/>
          <w:szCs w:val="24"/>
          <w:lang w:val="ru-RU"/>
        </w:rPr>
        <w:t xml:space="preserve"> порест асфалтобетон за основен пласт</w:t>
      </w:r>
      <w:r w:rsidR="00033AD9" w:rsidRPr="00EB7824">
        <w:rPr>
          <w:rFonts w:ascii="Times New Roman" w:hAnsi="Times New Roman"/>
          <w:sz w:val="24"/>
          <w:szCs w:val="24"/>
        </w:rPr>
        <w:t xml:space="preserve"> и </w:t>
      </w:r>
      <w:r w:rsidR="00033AD9" w:rsidRPr="00EB7824">
        <w:rPr>
          <w:rFonts w:ascii="Times New Roman" w:hAnsi="Times New Roman"/>
          <w:sz w:val="24"/>
          <w:szCs w:val="24"/>
          <w:lang w:val="en-GB"/>
        </w:rPr>
        <w:t>h</w:t>
      </w:r>
      <w:r w:rsidR="00033AD9" w:rsidRPr="00EB7824">
        <w:rPr>
          <w:rFonts w:ascii="Times New Roman" w:hAnsi="Times New Roman"/>
          <w:sz w:val="24"/>
          <w:szCs w:val="24"/>
          <w:lang w:val="ru-RU"/>
        </w:rPr>
        <w:t>=41с</w:t>
      </w:r>
      <w:r w:rsidR="00B86AEF" w:rsidRPr="00EB7824">
        <w:rPr>
          <w:rFonts w:ascii="Times New Roman" w:hAnsi="Times New Roman"/>
          <w:sz w:val="24"/>
          <w:szCs w:val="24"/>
          <w:lang w:val="en-US"/>
        </w:rPr>
        <w:t>m</w:t>
      </w:r>
      <w:r w:rsidR="00033AD9" w:rsidRPr="00EB7824">
        <w:rPr>
          <w:rFonts w:ascii="Times New Roman" w:hAnsi="Times New Roman"/>
          <w:sz w:val="24"/>
          <w:szCs w:val="24"/>
          <w:lang w:val="ru-RU"/>
        </w:rPr>
        <w:t xml:space="preserve"> трошен камък.</w:t>
      </w:r>
    </w:p>
    <w:p w:rsidR="00033AD9" w:rsidRPr="00EB7824" w:rsidRDefault="00634A3F" w:rsidP="001508D9">
      <w:pPr>
        <w:tabs>
          <w:tab w:val="left" w:pos="90"/>
        </w:tabs>
        <w:ind w:right="-272"/>
        <w:contextual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033AD9" w:rsidRPr="00EB7824">
        <w:rPr>
          <w:rFonts w:ascii="Times New Roman" w:hAnsi="Times New Roman"/>
          <w:sz w:val="24"/>
          <w:szCs w:val="24"/>
        </w:rPr>
        <w:t>Настилката за велоалеята е обща дебелина 35сm: 5сm плътен асфалтобетон и основа от трошен камък. Тротоарната настилка е с обща дебелина 35сm: 6сm унипаваж, 3сm пясък и 30сm трошен камък.</w:t>
      </w:r>
    </w:p>
    <w:p w:rsidR="00033AD9" w:rsidRPr="00EB7824" w:rsidRDefault="00033AD9" w:rsidP="001508D9">
      <w:pPr>
        <w:tabs>
          <w:tab w:val="left" w:pos="90"/>
        </w:tabs>
        <w:ind w:right="-272"/>
        <w:contextualSpacing/>
        <w:jc w:val="both"/>
        <w:rPr>
          <w:rFonts w:ascii="Times New Roman" w:hAnsi="Times New Roman"/>
          <w:sz w:val="24"/>
          <w:szCs w:val="24"/>
        </w:rPr>
      </w:pPr>
    </w:p>
    <w:p w:rsidR="00033AD9" w:rsidRPr="00EB7824" w:rsidRDefault="00370439" w:rsidP="00204671">
      <w:pPr>
        <w:numPr>
          <w:ilvl w:val="0"/>
          <w:numId w:val="3"/>
        </w:numPr>
        <w:ind w:right="-272"/>
        <w:jc w:val="both"/>
        <w:rPr>
          <w:rFonts w:ascii="Times New Roman" w:hAnsi="Times New Roman"/>
          <w:sz w:val="24"/>
          <w:szCs w:val="24"/>
          <w:u w:val="single"/>
        </w:rPr>
      </w:pPr>
      <w:r w:rsidRPr="00EB7824">
        <w:rPr>
          <w:rFonts w:ascii="Times New Roman" w:hAnsi="Times New Roman"/>
          <w:sz w:val="24"/>
          <w:szCs w:val="24"/>
          <w:u w:val="single"/>
        </w:rPr>
        <w:t>Ч</w:t>
      </w:r>
      <w:r w:rsidR="00033AD9" w:rsidRPr="00EB7824">
        <w:rPr>
          <w:rFonts w:ascii="Times New Roman" w:hAnsi="Times New Roman"/>
          <w:sz w:val="24"/>
          <w:szCs w:val="24"/>
          <w:u w:val="single"/>
        </w:rPr>
        <w:t>аст: Водоснабдяване:</w:t>
      </w:r>
    </w:p>
    <w:p w:rsidR="00033AD9" w:rsidRPr="00EB7824" w:rsidRDefault="00033AD9" w:rsidP="001508D9">
      <w:pPr>
        <w:ind w:right="-272" w:firstLine="708"/>
        <w:jc w:val="both"/>
        <w:rPr>
          <w:rFonts w:ascii="Times New Roman" w:hAnsi="Times New Roman"/>
          <w:sz w:val="24"/>
          <w:szCs w:val="24"/>
        </w:rPr>
      </w:pPr>
      <w:r w:rsidRPr="00EB7824">
        <w:rPr>
          <w:rFonts w:ascii="Times New Roman" w:hAnsi="Times New Roman"/>
          <w:sz w:val="24"/>
          <w:szCs w:val="24"/>
        </w:rPr>
        <w:t xml:space="preserve">Предвижда се изграждане на водопровод </w:t>
      </w:r>
      <w:r w:rsidR="00907F28">
        <w:rPr>
          <w:rFonts w:ascii="Times New Roman" w:hAnsi="Times New Roman"/>
          <w:sz w:val="24"/>
          <w:szCs w:val="24"/>
        </w:rPr>
        <w:t>Ø</w:t>
      </w:r>
      <w:r w:rsidRPr="00EB7824">
        <w:rPr>
          <w:rFonts w:ascii="Times New Roman" w:hAnsi="Times New Roman"/>
          <w:sz w:val="24"/>
          <w:szCs w:val="24"/>
        </w:rPr>
        <w:t>500, в южното платно на бул</w:t>
      </w:r>
      <w:r w:rsidR="00C21E14">
        <w:rPr>
          <w:rFonts w:ascii="Times New Roman" w:hAnsi="Times New Roman"/>
          <w:sz w:val="24"/>
          <w:szCs w:val="24"/>
        </w:rPr>
        <w:t>.</w:t>
      </w:r>
      <w:r w:rsidRPr="00EB7824">
        <w:rPr>
          <w:rFonts w:ascii="Times New Roman" w:hAnsi="Times New Roman"/>
          <w:sz w:val="24"/>
          <w:szCs w:val="24"/>
        </w:rPr>
        <w:t xml:space="preserve"> „Тодор Каблешков и връзките му със съществуващата второстепенна мрежа. </w:t>
      </w:r>
    </w:p>
    <w:p w:rsidR="00033AD9" w:rsidRPr="00EB7824" w:rsidRDefault="00033AD9" w:rsidP="001508D9">
      <w:pPr>
        <w:ind w:right="-272"/>
        <w:jc w:val="both"/>
        <w:rPr>
          <w:rFonts w:ascii="Times New Roman" w:hAnsi="Times New Roman"/>
          <w:sz w:val="24"/>
          <w:szCs w:val="24"/>
        </w:rPr>
      </w:pPr>
    </w:p>
    <w:p w:rsidR="00033AD9" w:rsidRPr="00EB7824" w:rsidRDefault="00033AD9" w:rsidP="00204671">
      <w:pPr>
        <w:widowControl w:val="0"/>
        <w:numPr>
          <w:ilvl w:val="0"/>
          <w:numId w:val="3"/>
        </w:numPr>
        <w:ind w:right="-274"/>
        <w:jc w:val="both"/>
        <w:rPr>
          <w:rFonts w:ascii="Times New Roman" w:hAnsi="Times New Roman"/>
          <w:sz w:val="24"/>
          <w:szCs w:val="24"/>
          <w:u w:val="single"/>
        </w:rPr>
      </w:pPr>
      <w:r w:rsidRPr="00EB7824">
        <w:rPr>
          <w:rFonts w:ascii="Times New Roman" w:hAnsi="Times New Roman"/>
          <w:sz w:val="24"/>
          <w:szCs w:val="24"/>
          <w:u w:val="single"/>
        </w:rPr>
        <w:t>Част Отводняване и Канализация:</w:t>
      </w:r>
    </w:p>
    <w:p w:rsidR="00033AD9" w:rsidRPr="00EB7824" w:rsidRDefault="00033AD9" w:rsidP="001508D9">
      <w:pPr>
        <w:ind w:right="-274" w:firstLine="708"/>
        <w:jc w:val="both"/>
        <w:rPr>
          <w:rFonts w:ascii="Times New Roman" w:hAnsi="Times New Roman"/>
          <w:bCs/>
          <w:sz w:val="24"/>
          <w:szCs w:val="24"/>
        </w:rPr>
      </w:pPr>
      <w:r w:rsidRPr="00EB7824">
        <w:rPr>
          <w:rFonts w:ascii="Times New Roman" w:eastAsia="Times New Roman" w:hAnsi="Times New Roman"/>
          <w:sz w:val="24"/>
          <w:szCs w:val="24"/>
        </w:rPr>
        <w:t xml:space="preserve">В южното платно е необходимо изграждане на Главен клон V с диаметър </w:t>
      </w:r>
      <w:r w:rsidR="00907F28">
        <w:rPr>
          <w:rFonts w:ascii="Times New Roman" w:eastAsia="Times New Roman" w:hAnsi="Times New Roman"/>
          <w:sz w:val="24"/>
          <w:szCs w:val="24"/>
        </w:rPr>
        <w:t>Ø</w:t>
      </w:r>
      <w:r w:rsidRPr="00EB7824">
        <w:rPr>
          <w:rFonts w:ascii="Times New Roman" w:eastAsia="Times New Roman" w:hAnsi="Times New Roman"/>
          <w:sz w:val="24"/>
          <w:szCs w:val="24"/>
        </w:rPr>
        <w:t>1200мм (сткл.).</w:t>
      </w:r>
      <w:r w:rsidRPr="00EB7824">
        <w:rPr>
          <w:rFonts w:ascii="Times New Roman" w:hAnsi="Times New Roman"/>
          <w:sz w:val="24"/>
          <w:szCs w:val="24"/>
          <w:lang w:val="ru-RU"/>
        </w:rPr>
        <w:t xml:space="preserve"> </w:t>
      </w:r>
      <w:r w:rsidRPr="00EB7824">
        <w:rPr>
          <w:rFonts w:ascii="Times New Roman" w:hAnsi="Times New Roman"/>
          <w:bCs/>
          <w:sz w:val="24"/>
          <w:szCs w:val="24"/>
        </w:rPr>
        <w:t>При разкриване на новото южно платно на бул.”Тодор Каблешков” В трасето на новота южно платно попадат подземни проводи и съоръжения строени по стопански начин, които е необходимо да се реконструират или изместят.</w:t>
      </w:r>
    </w:p>
    <w:p w:rsidR="00033AD9" w:rsidRPr="00EB7824" w:rsidRDefault="00033AD9" w:rsidP="001508D9">
      <w:pPr>
        <w:ind w:right="-274"/>
        <w:jc w:val="both"/>
        <w:rPr>
          <w:rFonts w:ascii="Times New Roman" w:hAnsi="Times New Roman"/>
          <w:bCs/>
          <w:sz w:val="24"/>
          <w:szCs w:val="24"/>
        </w:rPr>
      </w:pPr>
    </w:p>
    <w:p w:rsidR="00033AD9" w:rsidRPr="00EB7824" w:rsidRDefault="00033AD9" w:rsidP="00204671">
      <w:pPr>
        <w:widowControl w:val="0"/>
        <w:numPr>
          <w:ilvl w:val="0"/>
          <w:numId w:val="3"/>
        </w:numPr>
        <w:ind w:right="-274"/>
        <w:jc w:val="both"/>
        <w:rPr>
          <w:rFonts w:ascii="Times New Roman" w:hAnsi="Times New Roman"/>
          <w:sz w:val="24"/>
          <w:szCs w:val="24"/>
          <w:u w:val="single"/>
        </w:rPr>
      </w:pPr>
      <w:r w:rsidRPr="00EB7824">
        <w:rPr>
          <w:rFonts w:ascii="Times New Roman" w:hAnsi="Times New Roman"/>
          <w:sz w:val="24"/>
          <w:szCs w:val="24"/>
          <w:u w:val="single"/>
        </w:rPr>
        <w:t>Част Улично осветление:</w:t>
      </w:r>
    </w:p>
    <w:p w:rsidR="00033AD9" w:rsidRPr="00EB7824" w:rsidRDefault="00033AD9" w:rsidP="001508D9">
      <w:pPr>
        <w:ind w:right="-274" w:firstLine="708"/>
        <w:jc w:val="both"/>
        <w:rPr>
          <w:rFonts w:ascii="Times New Roman" w:eastAsia="Times New Roman" w:hAnsi="Times New Roman"/>
          <w:sz w:val="24"/>
          <w:szCs w:val="24"/>
        </w:rPr>
      </w:pPr>
      <w:r w:rsidRPr="00EB7824">
        <w:rPr>
          <w:rFonts w:ascii="Times New Roman" w:eastAsia="Times New Roman" w:hAnsi="Times New Roman"/>
          <w:sz w:val="24"/>
          <w:szCs w:val="24"/>
        </w:rPr>
        <w:t>Предвидени са нови осветителни тела, монтирани на нови горещопоцинковани стоманени стълбове с височина 10</w:t>
      </w:r>
      <w:r w:rsidRPr="00EB7824">
        <w:rPr>
          <w:rFonts w:ascii="Times New Roman" w:eastAsia="Times New Roman" w:hAnsi="Times New Roman"/>
          <w:sz w:val="24"/>
          <w:szCs w:val="24"/>
          <w:lang w:val="ru-RU"/>
        </w:rPr>
        <w:t>,5</w:t>
      </w:r>
      <w:r w:rsidRPr="00EB7824">
        <w:rPr>
          <w:rFonts w:ascii="Times New Roman" w:eastAsia="Times New Roman" w:hAnsi="Times New Roman"/>
          <w:sz w:val="24"/>
          <w:szCs w:val="24"/>
        </w:rPr>
        <w:t>м над терена, разположени</w:t>
      </w:r>
      <w:r w:rsidRPr="00EB7824">
        <w:rPr>
          <w:rFonts w:ascii="Times New Roman" w:eastAsia="Times New Roman" w:hAnsi="Times New Roman"/>
          <w:sz w:val="24"/>
          <w:szCs w:val="24"/>
          <w:lang w:val="ru-RU"/>
        </w:rPr>
        <w:t xml:space="preserve"> </w:t>
      </w:r>
      <w:r w:rsidRPr="00EB7824">
        <w:rPr>
          <w:rFonts w:ascii="Times New Roman" w:eastAsia="Times New Roman" w:hAnsi="Times New Roman"/>
          <w:sz w:val="24"/>
          <w:szCs w:val="24"/>
        </w:rPr>
        <w:t xml:space="preserve">едностранно. На тях ще се монтират еднораменни конзоли с дължина 1,6м с по един осветител </w:t>
      </w:r>
      <w:r w:rsidRPr="00EB7824">
        <w:rPr>
          <w:rFonts w:ascii="Times New Roman" w:eastAsia="Times New Roman" w:hAnsi="Times New Roman"/>
          <w:sz w:val="24"/>
          <w:szCs w:val="24"/>
          <w:lang w:val="en-US"/>
        </w:rPr>
        <w:t>LED</w:t>
      </w:r>
      <w:r w:rsidRPr="00EB7824">
        <w:rPr>
          <w:rFonts w:ascii="Times New Roman" w:eastAsia="Times New Roman" w:hAnsi="Times New Roman"/>
          <w:sz w:val="24"/>
          <w:szCs w:val="24"/>
          <w:lang w:val="ru-RU"/>
        </w:rPr>
        <w:t xml:space="preserve"> </w:t>
      </w:r>
      <w:r w:rsidRPr="00EB7824">
        <w:rPr>
          <w:rFonts w:ascii="Times New Roman" w:eastAsia="Times New Roman" w:hAnsi="Times New Roman"/>
          <w:sz w:val="24"/>
          <w:szCs w:val="24"/>
        </w:rPr>
        <w:t>120</w:t>
      </w:r>
      <w:r w:rsidRPr="00EB7824">
        <w:rPr>
          <w:rFonts w:ascii="Times New Roman" w:eastAsia="Times New Roman" w:hAnsi="Times New Roman"/>
          <w:sz w:val="24"/>
          <w:szCs w:val="24"/>
          <w:lang w:val="en-US"/>
        </w:rPr>
        <w:t>W</w:t>
      </w:r>
      <w:r w:rsidRPr="00EB7824">
        <w:rPr>
          <w:rFonts w:ascii="Times New Roman" w:eastAsia="Times New Roman" w:hAnsi="Times New Roman"/>
          <w:sz w:val="24"/>
          <w:szCs w:val="24"/>
          <w:lang w:val="ru-RU"/>
        </w:rPr>
        <w:t xml:space="preserve">. </w:t>
      </w:r>
    </w:p>
    <w:p w:rsidR="00370439" w:rsidRPr="00EB7824" w:rsidRDefault="00370439" w:rsidP="001508D9">
      <w:pPr>
        <w:ind w:right="-274"/>
        <w:jc w:val="both"/>
        <w:rPr>
          <w:rFonts w:ascii="Times New Roman" w:hAnsi="Times New Roman"/>
          <w:sz w:val="24"/>
          <w:szCs w:val="24"/>
          <w:u w:val="single"/>
        </w:rPr>
      </w:pPr>
    </w:p>
    <w:p w:rsidR="00033AD9" w:rsidRPr="00EB7824" w:rsidRDefault="00033AD9" w:rsidP="00204671">
      <w:pPr>
        <w:numPr>
          <w:ilvl w:val="0"/>
          <w:numId w:val="3"/>
        </w:numPr>
        <w:ind w:right="-274"/>
        <w:jc w:val="both"/>
        <w:rPr>
          <w:rFonts w:ascii="Times New Roman" w:hAnsi="Times New Roman"/>
          <w:sz w:val="24"/>
          <w:szCs w:val="24"/>
          <w:u w:val="single"/>
        </w:rPr>
      </w:pPr>
      <w:r w:rsidRPr="00EB7824">
        <w:rPr>
          <w:rFonts w:ascii="Times New Roman" w:hAnsi="Times New Roman"/>
          <w:sz w:val="24"/>
          <w:szCs w:val="24"/>
          <w:u w:val="single"/>
        </w:rPr>
        <w:lastRenderedPageBreak/>
        <w:t>Част Телекомуникация:</w:t>
      </w:r>
    </w:p>
    <w:p w:rsidR="00033AD9" w:rsidRPr="00EB7824" w:rsidRDefault="00033AD9" w:rsidP="001508D9">
      <w:pPr>
        <w:ind w:right="-274" w:firstLine="708"/>
        <w:jc w:val="both"/>
        <w:rPr>
          <w:rFonts w:ascii="Times New Roman" w:hAnsi="Times New Roman"/>
          <w:sz w:val="24"/>
          <w:szCs w:val="24"/>
        </w:rPr>
      </w:pPr>
      <w:r w:rsidRPr="00EB7824">
        <w:rPr>
          <w:rFonts w:ascii="Times New Roman" w:hAnsi="Times New Roman"/>
          <w:sz w:val="24"/>
          <w:szCs w:val="24"/>
        </w:rPr>
        <w:t>Предвижда се изграждане на нова телефонна мрежа и ново пресичане, като всички кабели, които се засягат, ще се изместят в новопроектираната тръбна мрежа.</w:t>
      </w:r>
    </w:p>
    <w:p w:rsidR="00370439" w:rsidRPr="00EB7824" w:rsidRDefault="00370439" w:rsidP="001508D9">
      <w:pPr>
        <w:ind w:right="-274"/>
        <w:jc w:val="both"/>
        <w:rPr>
          <w:rFonts w:ascii="Times New Roman" w:hAnsi="Times New Roman"/>
          <w:sz w:val="24"/>
          <w:szCs w:val="24"/>
          <w:u w:val="single"/>
        </w:rPr>
      </w:pPr>
    </w:p>
    <w:p w:rsidR="00033AD9" w:rsidRPr="00EB7824" w:rsidRDefault="00033AD9" w:rsidP="00204671">
      <w:pPr>
        <w:numPr>
          <w:ilvl w:val="0"/>
          <w:numId w:val="3"/>
        </w:numPr>
        <w:ind w:right="-274"/>
        <w:jc w:val="both"/>
        <w:rPr>
          <w:rFonts w:ascii="Times New Roman" w:hAnsi="Times New Roman"/>
          <w:sz w:val="24"/>
          <w:szCs w:val="24"/>
        </w:rPr>
      </w:pPr>
      <w:r w:rsidRPr="00EB7824">
        <w:rPr>
          <w:rFonts w:ascii="Times New Roman" w:hAnsi="Times New Roman"/>
          <w:sz w:val="24"/>
          <w:szCs w:val="24"/>
          <w:u w:val="single"/>
        </w:rPr>
        <w:t>Част Ел. снабдителна мрежа:</w:t>
      </w:r>
    </w:p>
    <w:p w:rsidR="00033AD9" w:rsidRPr="00EB7824" w:rsidRDefault="00033AD9" w:rsidP="001508D9">
      <w:pPr>
        <w:widowControl w:val="0"/>
        <w:ind w:right="-274" w:firstLine="708"/>
        <w:jc w:val="both"/>
        <w:rPr>
          <w:rFonts w:ascii="Times New Roman" w:hAnsi="Times New Roman"/>
          <w:sz w:val="24"/>
          <w:szCs w:val="24"/>
        </w:rPr>
      </w:pPr>
      <w:r w:rsidRPr="00EB7824">
        <w:rPr>
          <w:rFonts w:ascii="Times New Roman" w:hAnsi="Times New Roman"/>
          <w:sz w:val="24"/>
          <w:szCs w:val="24"/>
        </w:rPr>
        <w:t xml:space="preserve">Всички засегнати кабелни линии Ср.Н 20 кV и НН се изместват и реконструират, като изместването ще се осъществи чрез полагане на нови кабели и муфиране към съществуващите. Изгражда се нова тръбна мрежа в тротоарите и нови пресичания на бул. “Тодор Каблешков“. </w:t>
      </w:r>
    </w:p>
    <w:p w:rsidR="00033AD9" w:rsidRPr="00EB7824" w:rsidRDefault="00033AD9" w:rsidP="001508D9">
      <w:pPr>
        <w:ind w:right="-274" w:firstLine="357"/>
        <w:jc w:val="both"/>
        <w:rPr>
          <w:rFonts w:ascii="Times New Roman" w:hAnsi="Times New Roman"/>
          <w:sz w:val="24"/>
          <w:szCs w:val="24"/>
          <w:u w:val="single"/>
        </w:rPr>
      </w:pPr>
    </w:p>
    <w:p w:rsidR="00033AD9" w:rsidRPr="00EB7824" w:rsidRDefault="00033AD9" w:rsidP="00204671">
      <w:pPr>
        <w:numPr>
          <w:ilvl w:val="0"/>
          <w:numId w:val="3"/>
        </w:numPr>
        <w:tabs>
          <w:tab w:val="left" w:pos="90"/>
        </w:tabs>
        <w:ind w:right="-274"/>
        <w:contextualSpacing/>
        <w:jc w:val="both"/>
        <w:rPr>
          <w:rFonts w:ascii="Times New Roman" w:hAnsi="Times New Roman"/>
          <w:sz w:val="24"/>
          <w:szCs w:val="24"/>
          <w:u w:val="single"/>
        </w:rPr>
      </w:pPr>
      <w:r w:rsidRPr="00EB7824">
        <w:rPr>
          <w:rFonts w:ascii="Times New Roman" w:hAnsi="Times New Roman"/>
          <w:sz w:val="24"/>
          <w:szCs w:val="24"/>
          <w:u w:val="single"/>
        </w:rPr>
        <w:t>Част Конструктивна</w:t>
      </w:r>
      <w:r w:rsidR="00EE5155" w:rsidRPr="00EB7824">
        <w:rPr>
          <w:rFonts w:ascii="Times New Roman" w:hAnsi="Times New Roman"/>
          <w:sz w:val="24"/>
          <w:szCs w:val="24"/>
          <w:u w:val="single"/>
        </w:rPr>
        <w:t>:</w:t>
      </w:r>
    </w:p>
    <w:p w:rsidR="00033AD9" w:rsidRPr="00EB7824" w:rsidRDefault="00033AD9" w:rsidP="001508D9">
      <w:pPr>
        <w:autoSpaceDE w:val="0"/>
        <w:autoSpaceDN w:val="0"/>
        <w:adjustRightInd w:val="0"/>
        <w:ind w:right="-274" w:firstLine="708"/>
        <w:jc w:val="both"/>
        <w:rPr>
          <w:rFonts w:ascii="Times New Roman" w:eastAsia="Times New Roman" w:hAnsi="Times New Roman"/>
          <w:bCs/>
          <w:sz w:val="24"/>
          <w:szCs w:val="24"/>
        </w:rPr>
      </w:pPr>
      <w:r w:rsidRPr="00EB7824">
        <w:rPr>
          <w:rFonts w:ascii="Times New Roman" w:eastAsia="Times New Roman" w:hAnsi="Times New Roman"/>
          <w:bCs/>
          <w:sz w:val="24"/>
          <w:szCs w:val="24"/>
        </w:rPr>
        <w:t>Преминаване на реките „Боянска бара” и „Дреновичка” под бул. „Тодор Каблешков”.</w:t>
      </w:r>
    </w:p>
    <w:p w:rsidR="00033AD9" w:rsidRPr="00EB7824" w:rsidRDefault="00033AD9" w:rsidP="001508D9">
      <w:pPr>
        <w:autoSpaceDE w:val="0"/>
        <w:autoSpaceDN w:val="0"/>
        <w:adjustRightInd w:val="0"/>
        <w:ind w:right="-274" w:firstLine="708"/>
        <w:jc w:val="both"/>
        <w:rPr>
          <w:rFonts w:ascii="Times New Roman" w:eastAsia="TimesNewRomanPSMT" w:hAnsi="Times New Roman"/>
          <w:sz w:val="24"/>
          <w:szCs w:val="24"/>
        </w:rPr>
      </w:pPr>
      <w:r w:rsidRPr="00EB7824">
        <w:rPr>
          <w:rFonts w:ascii="Times New Roman" w:eastAsia="TimesNewRomanPSMT" w:hAnsi="Times New Roman"/>
          <w:sz w:val="24"/>
          <w:szCs w:val="24"/>
        </w:rPr>
        <w:t>Изграждането на двата покрити участъка под бул. „Тодор Каблешков” са изцяло съобразени със съществуващите проекти за корекция на двете реки. Запазени са надлъжните наклони и ширини на дъното. Покритите участъци ще се изпълнят като стоманобетонови галерии като височината на светлото сечение ще дава възможност за достъп с малогабаритна техника при почистване и поддръжка на съоръженията. Взето е в предвид и възможността, при бъдещо изграждане корекцията на Боянска Бара, галерията на река Дреновичка да провежда общото водно количество Q0.1%= 114.1 м3/сек.</w:t>
      </w:r>
    </w:p>
    <w:p w:rsidR="00033AD9" w:rsidRPr="00EB7824" w:rsidRDefault="00033AD9" w:rsidP="001508D9">
      <w:pPr>
        <w:autoSpaceDE w:val="0"/>
        <w:autoSpaceDN w:val="0"/>
        <w:adjustRightInd w:val="0"/>
        <w:ind w:right="-274"/>
        <w:jc w:val="both"/>
        <w:rPr>
          <w:rFonts w:ascii="Times New Roman" w:eastAsia="TimesNewRomanPSMT" w:hAnsi="Times New Roman"/>
          <w:sz w:val="24"/>
          <w:szCs w:val="24"/>
        </w:rPr>
      </w:pPr>
    </w:p>
    <w:p w:rsidR="00033AD9" w:rsidRPr="00EB7824" w:rsidRDefault="00033AD9" w:rsidP="00204671">
      <w:pPr>
        <w:widowControl w:val="0"/>
        <w:numPr>
          <w:ilvl w:val="0"/>
          <w:numId w:val="3"/>
        </w:numPr>
        <w:ind w:right="-274"/>
        <w:jc w:val="both"/>
        <w:rPr>
          <w:rFonts w:ascii="Times New Roman" w:hAnsi="Times New Roman"/>
          <w:sz w:val="24"/>
          <w:szCs w:val="24"/>
          <w:u w:val="single"/>
        </w:rPr>
      </w:pPr>
      <w:r w:rsidRPr="00EB7824">
        <w:rPr>
          <w:rFonts w:ascii="Times New Roman" w:hAnsi="Times New Roman"/>
          <w:sz w:val="24"/>
          <w:szCs w:val="24"/>
          <w:u w:val="single"/>
        </w:rPr>
        <w:t>Част Газоснабдяване:</w:t>
      </w:r>
    </w:p>
    <w:p w:rsidR="00033AD9" w:rsidRPr="00EB7824" w:rsidRDefault="00033AD9" w:rsidP="001508D9">
      <w:pPr>
        <w:widowControl w:val="0"/>
        <w:ind w:right="-274" w:firstLine="708"/>
        <w:jc w:val="both"/>
        <w:rPr>
          <w:rFonts w:ascii="Times New Roman" w:hAnsi="Times New Roman"/>
          <w:sz w:val="24"/>
          <w:szCs w:val="24"/>
          <w:u w:val="single"/>
        </w:rPr>
      </w:pPr>
      <w:r w:rsidRPr="00EB7824">
        <w:rPr>
          <w:rFonts w:ascii="Times New Roman" w:hAnsi="Times New Roman"/>
          <w:sz w:val="24"/>
          <w:szCs w:val="24"/>
        </w:rPr>
        <w:t>Изгражда нов подземен разпределителен газопровод и газопроводни отклонения в работния обхват на обекта.</w:t>
      </w:r>
    </w:p>
    <w:p w:rsidR="00033AD9" w:rsidRPr="00EB7824" w:rsidRDefault="00033AD9" w:rsidP="001508D9">
      <w:pPr>
        <w:autoSpaceDE w:val="0"/>
        <w:autoSpaceDN w:val="0"/>
        <w:adjustRightInd w:val="0"/>
        <w:ind w:right="-274"/>
        <w:jc w:val="both"/>
        <w:rPr>
          <w:rFonts w:ascii="Times New Roman" w:eastAsia="TimesNewRomanPSMT" w:hAnsi="Times New Roman"/>
          <w:sz w:val="24"/>
          <w:szCs w:val="24"/>
        </w:rPr>
      </w:pPr>
    </w:p>
    <w:p w:rsidR="00033AD9" w:rsidRPr="00EB7824" w:rsidRDefault="00033AD9" w:rsidP="00204671">
      <w:pPr>
        <w:numPr>
          <w:ilvl w:val="0"/>
          <w:numId w:val="3"/>
        </w:numPr>
        <w:ind w:right="-274"/>
        <w:jc w:val="both"/>
        <w:rPr>
          <w:rFonts w:ascii="Times New Roman" w:eastAsia="Times New Roman" w:hAnsi="Times New Roman"/>
          <w:sz w:val="24"/>
          <w:szCs w:val="24"/>
          <w:u w:val="single"/>
        </w:rPr>
      </w:pPr>
      <w:r w:rsidRPr="00EB7824">
        <w:rPr>
          <w:rFonts w:ascii="Times New Roman" w:eastAsia="Times New Roman" w:hAnsi="Times New Roman"/>
          <w:sz w:val="24"/>
          <w:szCs w:val="24"/>
          <w:u w:val="single"/>
        </w:rPr>
        <w:t>Ландшафтна архитектура:</w:t>
      </w:r>
    </w:p>
    <w:p w:rsidR="00033AD9" w:rsidRPr="00EB7824" w:rsidRDefault="00033AD9" w:rsidP="000F1CB9">
      <w:pPr>
        <w:ind w:right="-274" w:firstLine="708"/>
        <w:jc w:val="both"/>
        <w:rPr>
          <w:rFonts w:ascii="Times New Roman" w:eastAsia="Times New Roman" w:hAnsi="Times New Roman"/>
          <w:sz w:val="24"/>
          <w:szCs w:val="24"/>
        </w:rPr>
      </w:pPr>
      <w:r w:rsidRPr="00EB7824">
        <w:rPr>
          <w:rFonts w:ascii="Times New Roman" w:eastAsia="Times New Roman" w:hAnsi="Times New Roman"/>
          <w:sz w:val="24"/>
          <w:szCs w:val="24"/>
        </w:rPr>
        <w:t>В голяма част новопроектираната улица преминава през частни дворове и парцели, където растителността е от самонастанени видове и такива с издънков произход. Някои от имотите не са стопанисвани, а зелените площи не са поддържани, съществува множество храстова и увивна растителност, а дърветата не са подкастрени.</w:t>
      </w:r>
    </w:p>
    <w:p w:rsidR="00033AD9" w:rsidRPr="00EB7824" w:rsidRDefault="00033AD9" w:rsidP="000F1CB9">
      <w:pPr>
        <w:ind w:right="-274" w:firstLine="708"/>
        <w:jc w:val="both"/>
        <w:rPr>
          <w:rFonts w:ascii="Times New Roman" w:eastAsia="Times New Roman" w:hAnsi="Times New Roman"/>
          <w:sz w:val="24"/>
          <w:szCs w:val="24"/>
        </w:rPr>
      </w:pPr>
      <w:r w:rsidRPr="00EB7824">
        <w:rPr>
          <w:rFonts w:ascii="Times New Roman" w:eastAsia="Times New Roman" w:hAnsi="Times New Roman"/>
          <w:sz w:val="24"/>
          <w:szCs w:val="24"/>
        </w:rPr>
        <w:t>Разположението на новите дървета е съобразено с надземната и подземна инфраструктура, а разстоянието между тях е около 6 метра.</w:t>
      </w:r>
    </w:p>
    <w:p w:rsidR="00292A58" w:rsidRPr="00EB7824" w:rsidRDefault="00292A58" w:rsidP="001508D9">
      <w:pPr>
        <w:ind w:right="-274"/>
        <w:jc w:val="both"/>
        <w:rPr>
          <w:rFonts w:ascii="Times New Roman" w:eastAsia="Times New Roman" w:hAnsi="Times New Roman"/>
          <w:sz w:val="24"/>
          <w:szCs w:val="24"/>
        </w:rPr>
      </w:pPr>
    </w:p>
    <w:p w:rsidR="00E90C59" w:rsidRPr="00EB7824" w:rsidRDefault="00E90C59" w:rsidP="006E0CAD">
      <w:pPr>
        <w:pStyle w:val="Heading3"/>
        <w:jc w:val="both"/>
        <w:rPr>
          <w:rFonts w:ascii="Times New Roman" w:hAnsi="Times New Roman"/>
          <w:sz w:val="24"/>
          <w:szCs w:val="24"/>
        </w:rPr>
      </w:pPr>
      <w:bookmarkStart w:id="8" w:name="_Toc57272825"/>
      <w:r w:rsidRPr="00EB7824">
        <w:rPr>
          <w:rFonts w:ascii="Times New Roman" w:hAnsi="Times New Roman"/>
          <w:sz w:val="24"/>
          <w:szCs w:val="24"/>
        </w:rPr>
        <w:t>2.2</w:t>
      </w:r>
      <w:r w:rsidR="000738E2" w:rsidRPr="00EB7824">
        <w:rPr>
          <w:rFonts w:ascii="Times New Roman" w:hAnsi="Times New Roman"/>
          <w:sz w:val="24"/>
          <w:szCs w:val="24"/>
        </w:rPr>
        <w:t>.</w:t>
      </w:r>
      <w:r w:rsidRPr="00EB7824">
        <w:rPr>
          <w:rFonts w:ascii="Times New Roman" w:hAnsi="Times New Roman"/>
          <w:sz w:val="24"/>
          <w:szCs w:val="24"/>
        </w:rPr>
        <w:t xml:space="preserve"> Изграждане на релсов от бул. „Черни връх“ до бул. „България“</w:t>
      </w:r>
      <w:bookmarkEnd w:id="8"/>
    </w:p>
    <w:p w:rsidR="00E90C59" w:rsidRPr="00EB7824" w:rsidRDefault="00E90C59" w:rsidP="001508D9">
      <w:pPr>
        <w:ind w:right="-274"/>
        <w:jc w:val="both"/>
        <w:rPr>
          <w:rFonts w:ascii="Times New Roman" w:eastAsia="Times New Roman" w:hAnsi="Times New Roman"/>
          <w:sz w:val="24"/>
          <w:szCs w:val="24"/>
        </w:rPr>
      </w:pPr>
      <w:r w:rsidRPr="00EB7824">
        <w:rPr>
          <w:rFonts w:ascii="Times New Roman" w:eastAsia="Times New Roman" w:hAnsi="Times New Roman"/>
          <w:sz w:val="24"/>
          <w:szCs w:val="24"/>
        </w:rPr>
        <w:tab/>
        <w:t xml:space="preserve">В резултат от изграждането на трамвайното трасе по бул. „Тодор Каблешков“ ще се подобри обслужването на район, който е гъсто населен. По този начин ще се осигури адекватно довозване до </w:t>
      </w:r>
      <w:r w:rsidR="000E4848">
        <w:rPr>
          <w:rFonts w:ascii="Times New Roman" w:eastAsia="Times New Roman" w:hAnsi="Times New Roman"/>
          <w:sz w:val="24"/>
          <w:szCs w:val="24"/>
        </w:rPr>
        <w:t>метростанция</w:t>
      </w:r>
      <w:r w:rsidRPr="00EB7824">
        <w:rPr>
          <w:rFonts w:ascii="Times New Roman" w:eastAsia="Times New Roman" w:hAnsi="Times New Roman"/>
          <w:sz w:val="24"/>
          <w:szCs w:val="24"/>
        </w:rPr>
        <w:t xml:space="preserve"> „</w:t>
      </w:r>
      <w:r w:rsidR="000E4848">
        <w:rPr>
          <w:rFonts w:ascii="Times New Roman" w:eastAsia="Times New Roman" w:hAnsi="Times New Roman"/>
          <w:sz w:val="24"/>
          <w:szCs w:val="24"/>
        </w:rPr>
        <w:t>Витоша</w:t>
      </w:r>
      <w:r w:rsidRPr="00EB7824">
        <w:rPr>
          <w:rFonts w:ascii="Times New Roman" w:eastAsia="Times New Roman" w:hAnsi="Times New Roman"/>
          <w:sz w:val="24"/>
          <w:szCs w:val="24"/>
        </w:rPr>
        <w:t>“</w:t>
      </w:r>
    </w:p>
    <w:p w:rsidR="00E90C59" w:rsidRPr="00EB7824" w:rsidRDefault="00E90C59" w:rsidP="001508D9">
      <w:pPr>
        <w:ind w:right="-274"/>
        <w:jc w:val="both"/>
        <w:rPr>
          <w:rFonts w:ascii="Times New Roman" w:eastAsia="Times New Roman" w:hAnsi="Times New Roman"/>
          <w:sz w:val="24"/>
          <w:szCs w:val="24"/>
        </w:rPr>
      </w:pPr>
    </w:p>
    <w:p w:rsidR="00E90C59" w:rsidRPr="00EB7824" w:rsidRDefault="00E90C59" w:rsidP="00204671">
      <w:pPr>
        <w:numPr>
          <w:ilvl w:val="0"/>
          <w:numId w:val="7"/>
        </w:numPr>
        <w:ind w:left="142" w:right="-274"/>
        <w:jc w:val="both"/>
        <w:rPr>
          <w:rFonts w:ascii="Times New Roman" w:eastAsia="Times New Roman" w:hAnsi="Times New Roman"/>
          <w:sz w:val="24"/>
          <w:szCs w:val="24"/>
        </w:rPr>
      </w:pPr>
      <w:r w:rsidRPr="00EB7824">
        <w:rPr>
          <w:rFonts w:ascii="Times New Roman" w:eastAsia="Times New Roman" w:hAnsi="Times New Roman"/>
          <w:sz w:val="24"/>
          <w:szCs w:val="24"/>
        </w:rPr>
        <w:t>Изграждане на релсов път от бул. България до бул. „Черни връх“.</w:t>
      </w:r>
    </w:p>
    <w:p w:rsidR="00E90C59" w:rsidRPr="00EB7824" w:rsidRDefault="00E90C59" w:rsidP="006E0CAD">
      <w:pPr>
        <w:ind w:right="-274"/>
        <w:jc w:val="both"/>
        <w:rPr>
          <w:rFonts w:ascii="Times New Roman" w:eastAsia="Times New Roman" w:hAnsi="Times New Roman"/>
          <w:sz w:val="24"/>
          <w:szCs w:val="24"/>
        </w:rPr>
      </w:pPr>
      <w:r w:rsidRPr="006E0CAD">
        <w:rPr>
          <w:rFonts w:ascii="Times New Roman" w:eastAsia="Times New Roman" w:hAnsi="Times New Roman"/>
          <w:b/>
          <w:sz w:val="24"/>
          <w:szCs w:val="24"/>
          <w:u w:val="single"/>
        </w:rPr>
        <w:t>Бюджет</w:t>
      </w:r>
      <w:r w:rsidRPr="00EB7824">
        <w:rPr>
          <w:rFonts w:ascii="Times New Roman" w:eastAsia="Times New Roman" w:hAnsi="Times New Roman"/>
          <w:sz w:val="24"/>
          <w:szCs w:val="24"/>
        </w:rPr>
        <w:t xml:space="preserve"> 15.7 млн. лв. с ДДС</w:t>
      </w:r>
      <w:r w:rsidR="000E4848">
        <w:rPr>
          <w:rFonts w:ascii="Times New Roman" w:eastAsia="Times New Roman" w:hAnsi="Times New Roman"/>
          <w:sz w:val="24"/>
          <w:szCs w:val="24"/>
        </w:rPr>
        <w:t>.</w:t>
      </w:r>
      <w:r w:rsidRPr="00EB7824">
        <w:rPr>
          <w:rFonts w:ascii="Times New Roman" w:eastAsia="Times New Roman" w:hAnsi="Times New Roman"/>
          <w:sz w:val="24"/>
          <w:szCs w:val="24"/>
        </w:rPr>
        <w:t xml:space="preserve"> </w:t>
      </w:r>
    </w:p>
    <w:p w:rsidR="00E90C59" w:rsidRPr="00EB7824" w:rsidRDefault="00E90C59" w:rsidP="001508D9">
      <w:pPr>
        <w:ind w:right="-274"/>
        <w:jc w:val="both"/>
        <w:rPr>
          <w:rFonts w:ascii="Times New Roman" w:eastAsia="Times New Roman" w:hAnsi="Times New Roman"/>
          <w:sz w:val="24"/>
          <w:szCs w:val="24"/>
        </w:rPr>
      </w:pPr>
    </w:p>
    <w:p w:rsidR="00E90C59" w:rsidRDefault="00E90C59" w:rsidP="00204671">
      <w:pPr>
        <w:numPr>
          <w:ilvl w:val="0"/>
          <w:numId w:val="51"/>
        </w:numPr>
        <w:ind w:right="-274"/>
        <w:jc w:val="both"/>
        <w:rPr>
          <w:rFonts w:ascii="Times New Roman" w:eastAsia="Times New Roman" w:hAnsi="Times New Roman"/>
          <w:sz w:val="24"/>
          <w:szCs w:val="24"/>
        </w:rPr>
      </w:pPr>
      <w:r w:rsidRPr="00EB7824">
        <w:rPr>
          <w:rFonts w:ascii="Times New Roman" w:eastAsia="Times New Roman" w:hAnsi="Times New Roman"/>
          <w:sz w:val="24"/>
          <w:szCs w:val="24"/>
        </w:rPr>
        <w:t>Предстои изготвяне на работен инвестиционен проект, след което ще бъде изготвен комплексен доклад и издадено разрешение за строеж.</w:t>
      </w:r>
    </w:p>
    <w:p w:rsidR="00B967CA" w:rsidRDefault="00B967CA" w:rsidP="00B967CA">
      <w:pPr>
        <w:ind w:right="-274"/>
        <w:jc w:val="both"/>
        <w:rPr>
          <w:rFonts w:ascii="Times New Roman" w:eastAsia="Times New Roman" w:hAnsi="Times New Roman"/>
          <w:sz w:val="24"/>
          <w:szCs w:val="24"/>
        </w:rPr>
      </w:pPr>
    </w:p>
    <w:p w:rsidR="00B967CA" w:rsidRDefault="00B967CA" w:rsidP="00B967CA">
      <w:pPr>
        <w:ind w:right="-274"/>
        <w:jc w:val="both"/>
        <w:rPr>
          <w:rFonts w:ascii="Times New Roman" w:eastAsia="Times New Roman" w:hAnsi="Times New Roman"/>
          <w:sz w:val="24"/>
          <w:szCs w:val="24"/>
        </w:rPr>
      </w:pPr>
    </w:p>
    <w:p w:rsidR="00B967CA" w:rsidRDefault="00B967CA" w:rsidP="00B967CA">
      <w:pPr>
        <w:ind w:right="-274"/>
        <w:jc w:val="both"/>
        <w:rPr>
          <w:rFonts w:ascii="Times New Roman" w:eastAsia="Times New Roman" w:hAnsi="Times New Roman"/>
          <w:sz w:val="24"/>
          <w:szCs w:val="24"/>
        </w:rPr>
      </w:pPr>
    </w:p>
    <w:p w:rsidR="00B967CA" w:rsidRDefault="00B967CA" w:rsidP="00B967CA">
      <w:pPr>
        <w:ind w:right="-274"/>
        <w:jc w:val="both"/>
        <w:rPr>
          <w:rFonts w:ascii="Times New Roman" w:eastAsia="Times New Roman" w:hAnsi="Times New Roman"/>
          <w:sz w:val="24"/>
          <w:szCs w:val="24"/>
        </w:rPr>
      </w:pPr>
    </w:p>
    <w:p w:rsidR="00B967CA" w:rsidRPr="00EB7824" w:rsidRDefault="00B967CA" w:rsidP="00B967CA">
      <w:pPr>
        <w:ind w:right="-274"/>
        <w:jc w:val="both"/>
        <w:rPr>
          <w:rFonts w:ascii="Times New Roman" w:eastAsia="Times New Roman" w:hAnsi="Times New Roman"/>
          <w:sz w:val="24"/>
          <w:szCs w:val="24"/>
        </w:rPr>
      </w:pPr>
    </w:p>
    <w:p w:rsidR="006D5A40" w:rsidRPr="00EB7824" w:rsidRDefault="006D5A40" w:rsidP="001508D9">
      <w:pPr>
        <w:ind w:firstLine="708"/>
        <w:jc w:val="both"/>
        <w:rPr>
          <w:rFonts w:ascii="Times New Roman" w:hAnsi="Times New Roman"/>
          <w:sz w:val="24"/>
          <w:szCs w:val="24"/>
        </w:rPr>
      </w:pPr>
    </w:p>
    <w:p w:rsidR="006D5A40" w:rsidRPr="00EB7824" w:rsidRDefault="006D5A40" w:rsidP="006E0CAD">
      <w:pPr>
        <w:pStyle w:val="Heading2"/>
        <w:jc w:val="center"/>
        <w:rPr>
          <w:rFonts w:ascii="Times New Roman" w:hAnsi="Times New Roman"/>
          <w:sz w:val="24"/>
          <w:szCs w:val="24"/>
        </w:rPr>
      </w:pPr>
      <w:bookmarkStart w:id="9" w:name="_Toc57272826"/>
      <w:r w:rsidRPr="00EB7824">
        <w:rPr>
          <w:rFonts w:ascii="Times New Roman" w:hAnsi="Times New Roman"/>
          <w:sz w:val="24"/>
          <w:szCs w:val="24"/>
        </w:rPr>
        <w:lastRenderedPageBreak/>
        <w:t xml:space="preserve">3. Изграждане на бул."Копенхаген" от ул."Самоковско шосе" до бул. </w:t>
      </w:r>
      <w:r w:rsidR="006023B2">
        <w:rPr>
          <w:rFonts w:ascii="Times New Roman" w:hAnsi="Times New Roman"/>
          <w:sz w:val="24"/>
          <w:szCs w:val="24"/>
        </w:rPr>
        <w:t>„</w:t>
      </w:r>
      <w:r w:rsidRPr="00EB7824">
        <w:rPr>
          <w:rFonts w:ascii="Times New Roman" w:hAnsi="Times New Roman"/>
          <w:sz w:val="24"/>
          <w:szCs w:val="24"/>
        </w:rPr>
        <w:t>Ал. Малинов</w:t>
      </w:r>
      <w:r w:rsidR="006023B2">
        <w:rPr>
          <w:rFonts w:ascii="Times New Roman" w:hAnsi="Times New Roman"/>
          <w:sz w:val="24"/>
          <w:szCs w:val="24"/>
        </w:rPr>
        <w:t>“</w:t>
      </w:r>
      <w:bookmarkEnd w:id="9"/>
    </w:p>
    <w:p w:rsidR="006D5A40" w:rsidRPr="00EB7824" w:rsidRDefault="006D5A40" w:rsidP="001508D9">
      <w:pPr>
        <w:rPr>
          <w:rFonts w:ascii="Times New Roman" w:eastAsia="Times New Roman" w:hAnsi="Times New Roman"/>
          <w:sz w:val="24"/>
          <w:szCs w:val="24"/>
          <w:lang w:eastAsia="sr-Cyrl-CS"/>
        </w:rPr>
      </w:pPr>
    </w:p>
    <w:p w:rsidR="00E90C59" w:rsidRPr="00EB7824" w:rsidRDefault="00C87F4D" w:rsidP="001567B2">
      <w:pPr>
        <w:ind w:right="-274"/>
        <w:jc w:val="center"/>
        <w:rPr>
          <w:rFonts w:ascii="Times New Roman" w:eastAsia="Times New Roman" w:hAnsi="Times New Roman"/>
          <w:sz w:val="24"/>
          <w:szCs w:val="24"/>
        </w:rPr>
      </w:pPr>
      <w:r w:rsidRPr="00EB7824">
        <w:rPr>
          <w:rFonts w:ascii="Times New Roman" w:eastAsia="Times New Roman" w:hAnsi="Times New Roman"/>
          <w:noProof/>
          <w:sz w:val="24"/>
          <w:szCs w:val="24"/>
          <w:lang w:eastAsia="bg-BG"/>
        </w:rPr>
        <w:drawing>
          <wp:inline distT="0" distB="0" distL="0" distR="0">
            <wp:extent cx="4130675" cy="2538095"/>
            <wp:effectExtent l="0" t="0" r="0" b="0"/>
            <wp:docPr id="1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30675" cy="2538095"/>
                    </a:xfrm>
                    <a:prstGeom prst="rect">
                      <a:avLst/>
                    </a:prstGeom>
                    <a:noFill/>
                    <a:ln>
                      <a:noFill/>
                    </a:ln>
                  </pic:spPr>
                </pic:pic>
              </a:graphicData>
            </a:graphic>
          </wp:inline>
        </w:drawing>
      </w:r>
    </w:p>
    <w:p w:rsidR="00370439" w:rsidRPr="00EB7824" w:rsidRDefault="00370439" w:rsidP="001508D9">
      <w:pPr>
        <w:ind w:right="-274"/>
        <w:jc w:val="both"/>
        <w:rPr>
          <w:rFonts w:ascii="Times New Roman" w:eastAsia="Times New Roman" w:hAnsi="Times New Roman"/>
          <w:sz w:val="24"/>
          <w:szCs w:val="24"/>
        </w:rPr>
      </w:pPr>
    </w:p>
    <w:p w:rsidR="00D5309D" w:rsidRPr="00EB7824" w:rsidRDefault="00D5309D" w:rsidP="006E0CAD">
      <w:pPr>
        <w:shd w:val="clear" w:color="auto" w:fill="FFFFFF"/>
        <w:ind w:firstLine="708"/>
        <w:jc w:val="both"/>
        <w:outlineLvl w:val="0"/>
        <w:rPr>
          <w:rFonts w:ascii="Times New Roman" w:eastAsia="Times New Roman" w:hAnsi="Times New Roman"/>
          <w:sz w:val="24"/>
          <w:szCs w:val="24"/>
          <w:shd w:val="clear" w:color="auto" w:fill="FFFFFF"/>
        </w:rPr>
      </w:pPr>
      <w:bookmarkStart w:id="10" w:name="_Toc57272827"/>
      <w:r w:rsidRPr="00EB7824">
        <w:rPr>
          <w:rFonts w:ascii="Times New Roman" w:eastAsia="Times New Roman" w:hAnsi="Times New Roman"/>
          <w:sz w:val="24"/>
          <w:szCs w:val="24"/>
        </w:rPr>
        <w:t xml:space="preserve">Обектът представлява продължение на бул. „Копенхаген“ с обхват от бул. „Цариградско шосе“ до метростанция 18 (Младост 3), район „Младост“. </w:t>
      </w:r>
      <w:r w:rsidRPr="00EB7824">
        <w:rPr>
          <w:rFonts w:ascii="Times New Roman" w:eastAsia="Times New Roman" w:hAnsi="Times New Roman"/>
          <w:sz w:val="24"/>
          <w:szCs w:val="24"/>
          <w:shd w:val="clear" w:color="auto" w:fill="FFFFFF"/>
        </w:rPr>
        <w:t>Булевард</w:t>
      </w:r>
      <w:r w:rsidRPr="00EB7824">
        <w:rPr>
          <w:rFonts w:ascii="Times New Roman" w:eastAsia="Times New Roman" w:hAnsi="Times New Roman"/>
          <w:sz w:val="24"/>
          <w:szCs w:val="24"/>
          <w:lang w:eastAsia="sr-Cyrl-CS"/>
        </w:rPr>
        <w:t xml:space="preserve"> „Копенхаген</w:t>
      </w:r>
      <w:r w:rsidRPr="00EB7824">
        <w:rPr>
          <w:rFonts w:ascii="Times New Roman" w:eastAsia="Times New Roman" w:hAnsi="Times New Roman"/>
          <w:sz w:val="24"/>
          <w:szCs w:val="24"/>
          <w:shd w:val="clear" w:color="auto" w:fill="FFFFFF"/>
          <w:lang w:val="ru-RU"/>
        </w:rPr>
        <w:t>” принадлежи към първостепенната улична мрежа - районна артерия ІІІ А клас</w:t>
      </w:r>
      <w:r w:rsidRPr="00EB7824">
        <w:rPr>
          <w:rFonts w:ascii="Times New Roman" w:eastAsia="Times New Roman" w:hAnsi="Times New Roman"/>
          <w:sz w:val="24"/>
          <w:szCs w:val="24"/>
          <w:shd w:val="clear" w:color="auto" w:fill="FFFFFF"/>
        </w:rPr>
        <w:t>.</w:t>
      </w:r>
      <w:bookmarkEnd w:id="10"/>
    </w:p>
    <w:p w:rsidR="00D5309D" w:rsidRPr="00EB7824" w:rsidRDefault="00D5309D" w:rsidP="0088224A">
      <w:pPr>
        <w:shd w:val="clear" w:color="auto" w:fill="FFFFFF"/>
        <w:ind w:firstLine="708"/>
        <w:jc w:val="both"/>
        <w:rPr>
          <w:rFonts w:ascii="Times New Roman" w:eastAsia="Times New Roman" w:hAnsi="Times New Roman"/>
          <w:sz w:val="24"/>
          <w:szCs w:val="24"/>
          <w:lang w:eastAsia="bg-BG"/>
        </w:rPr>
      </w:pPr>
      <w:r w:rsidRPr="00EB7824">
        <w:rPr>
          <w:rFonts w:ascii="Times New Roman" w:eastAsia="Times New Roman" w:hAnsi="Times New Roman"/>
          <w:sz w:val="24"/>
          <w:szCs w:val="24"/>
          <w:shd w:val="clear" w:color="auto" w:fill="FFFFFF"/>
          <w:lang w:val="ru-RU"/>
        </w:rPr>
        <w:t xml:space="preserve">Изграждането </w:t>
      </w:r>
      <w:r w:rsidRPr="00EB7824">
        <w:rPr>
          <w:rFonts w:ascii="Times New Roman" w:eastAsia="Times New Roman" w:hAnsi="Times New Roman"/>
          <w:sz w:val="24"/>
          <w:szCs w:val="24"/>
          <w:shd w:val="clear" w:color="auto" w:fill="FFFFFF"/>
        </w:rPr>
        <w:t>му е от изключителна важност за подобряване на транспортната комуникация между</w:t>
      </w:r>
      <w:r w:rsidRPr="00EB7824">
        <w:rPr>
          <w:rFonts w:ascii="Times New Roman" w:eastAsia="Times New Roman" w:hAnsi="Times New Roman"/>
          <w:sz w:val="24"/>
          <w:szCs w:val="24"/>
          <w:shd w:val="clear" w:color="auto" w:fill="FFFFFF"/>
          <w:lang w:val="ru-RU"/>
        </w:rPr>
        <w:t xml:space="preserve"> </w:t>
      </w:r>
      <w:r w:rsidRPr="00EB7824">
        <w:rPr>
          <w:rFonts w:ascii="Times New Roman" w:eastAsia="Times New Roman" w:hAnsi="Times New Roman"/>
          <w:sz w:val="24"/>
          <w:szCs w:val="24"/>
          <w:shd w:val="clear" w:color="auto" w:fill="FFFFFF"/>
        </w:rPr>
        <w:t>източните квартали на София.</w:t>
      </w:r>
      <w:r w:rsidRPr="00EB7824">
        <w:rPr>
          <w:rFonts w:ascii="Times New Roman" w:eastAsia="Times New Roman" w:hAnsi="Times New Roman"/>
          <w:sz w:val="24"/>
          <w:szCs w:val="24"/>
        </w:rPr>
        <w:t xml:space="preserve"> Чрез бул. „А. Сахаров“ ще се осъществява директна връзка с </w:t>
      </w:r>
      <w:r w:rsidRPr="00EB7824">
        <w:rPr>
          <w:rFonts w:ascii="Times New Roman" w:eastAsia="Times New Roman" w:hAnsi="Times New Roman"/>
          <w:sz w:val="24"/>
          <w:szCs w:val="24"/>
          <w:lang w:eastAsia="sr-Cyrl-CS"/>
        </w:rPr>
        <w:t>бул. „Ал. Малинов“, като в същото време</w:t>
      </w:r>
      <w:r w:rsidRPr="00EB7824">
        <w:rPr>
          <w:rFonts w:ascii="Times New Roman" w:eastAsia="Times New Roman" w:hAnsi="Times New Roman"/>
          <w:sz w:val="24"/>
          <w:szCs w:val="24"/>
          <w:lang w:eastAsia="bg-BG"/>
        </w:rPr>
        <w:t xml:space="preserve"> ще разтовари трафика по бул. "Ал. Малинов", който е един от най-натоварените столични булеварди. С реализацията му ще завърши изграждането на цялостно тангенциално трасе, свързващо ж.к.</w:t>
      </w:r>
      <w:r w:rsidR="00255720">
        <w:rPr>
          <w:rFonts w:ascii="Times New Roman" w:eastAsia="Times New Roman" w:hAnsi="Times New Roman"/>
          <w:sz w:val="24"/>
          <w:szCs w:val="24"/>
          <w:lang w:eastAsia="bg-BG"/>
        </w:rPr>
        <w:t xml:space="preserve"> „</w:t>
      </w:r>
      <w:r w:rsidRPr="00EB7824">
        <w:rPr>
          <w:rFonts w:ascii="Times New Roman" w:eastAsia="Times New Roman" w:hAnsi="Times New Roman"/>
          <w:sz w:val="24"/>
          <w:szCs w:val="24"/>
          <w:lang w:eastAsia="bg-BG"/>
        </w:rPr>
        <w:t>Дружба</w:t>
      </w:r>
      <w:r w:rsidR="00255720">
        <w:rPr>
          <w:rFonts w:ascii="Times New Roman" w:eastAsia="Times New Roman" w:hAnsi="Times New Roman"/>
          <w:sz w:val="24"/>
          <w:szCs w:val="24"/>
          <w:lang w:eastAsia="bg-BG"/>
        </w:rPr>
        <w:t>“</w:t>
      </w:r>
      <w:r w:rsidRPr="00EB7824">
        <w:rPr>
          <w:rFonts w:ascii="Times New Roman" w:eastAsia="Times New Roman" w:hAnsi="Times New Roman"/>
          <w:sz w:val="24"/>
          <w:szCs w:val="24"/>
          <w:lang w:eastAsia="bg-BG"/>
        </w:rPr>
        <w:t xml:space="preserve"> с ж.к.</w:t>
      </w:r>
      <w:r w:rsidR="00907F28">
        <w:rPr>
          <w:rFonts w:ascii="Times New Roman" w:eastAsia="Times New Roman" w:hAnsi="Times New Roman"/>
          <w:sz w:val="24"/>
          <w:szCs w:val="24"/>
          <w:lang w:eastAsia="bg-BG"/>
        </w:rPr>
        <w:t xml:space="preserve"> „</w:t>
      </w:r>
      <w:r w:rsidRPr="00EB7824">
        <w:rPr>
          <w:rFonts w:ascii="Times New Roman" w:eastAsia="Times New Roman" w:hAnsi="Times New Roman"/>
          <w:sz w:val="24"/>
          <w:szCs w:val="24"/>
          <w:lang w:eastAsia="bg-BG"/>
        </w:rPr>
        <w:t>Младост</w:t>
      </w:r>
      <w:r w:rsidR="00907F28">
        <w:rPr>
          <w:rFonts w:ascii="Times New Roman" w:eastAsia="Times New Roman" w:hAnsi="Times New Roman"/>
          <w:sz w:val="24"/>
          <w:szCs w:val="24"/>
          <w:lang w:eastAsia="bg-BG"/>
        </w:rPr>
        <w:t>“</w:t>
      </w:r>
      <w:r w:rsidRPr="00EB7824">
        <w:rPr>
          <w:rFonts w:ascii="Times New Roman" w:eastAsia="Times New Roman" w:hAnsi="Times New Roman"/>
          <w:sz w:val="24"/>
          <w:szCs w:val="24"/>
          <w:lang w:eastAsia="bg-BG"/>
        </w:rPr>
        <w:t>.</w:t>
      </w:r>
    </w:p>
    <w:p w:rsidR="00D5309D" w:rsidRPr="00EB7824" w:rsidRDefault="00D5309D" w:rsidP="0088224A">
      <w:pPr>
        <w:shd w:val="clear" w:color="auto" w:fill="FFFFFF"/>
        <w:ind w:firstLine="708"/>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Широчината му е от 37.70</w:t>
      </w:r>
      <w:r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xml:space="preserve"> до 42.7</w:t>
      </w:r>
      <w:r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xml:space="preserve"> ( при локалните платна), а дължината му е около 1</w:t>
      </w:r>
      <w:r w:rsidRPr="006E0CAD">
        <w:rPr>
          <w:rFonts w:ascii="Times New Roman" w:eastAsia="Times New Roman" w:hAnsi="Times New Roman"/>
          <w:sz w:val="24"/>
          <w:szCs w:val="24"/>
          <w:lang w:val="ru-RU" w:eastAsia="bg-BG"/>
        </w:rPr>
        <w:t>.</w:t>
      </w:r>
      <w:r w:rsidRPr="00EB7824">
        <w:rPr>
          <w:rFonts w:ascii="Times New Roman" w:eastAsia="Times New Roman" w:hAnsi="Times New Roman"/>
          <w:sz w:val="24"/>
          <w:szCs w:val="24"/>
          <w:lang w:eastAsia="bg-BG"/>
        </w:rPr>
        <w:t>4</w:t>
      </w:r>
      <w:r w:rsidRPr="00EB7824">
        <w:rPr>
          <w:rFonts w:ascii="Times New Roman" w:eastAsia="Times New Roman" w:hAnsi="Times New Roman"/>
          <w:sz w:val="24"/>
          <w:szCs w:val="24"/>
          <w:lang w:val="en-US" w:eastAsia="bg-BG"/>
        </w:rPr>
        <w:t>km</w:t>
      </w:r>
      <w:r w:rsidRPr="00EB7824">
        <w:rPr>
          <w:rFonts w:ascii="Times New Roman" w:eastAsia="Times New Roman" w:hAnsi="Times New Roman"/>
          <w:sz w:val="24"/>
          <w:szCs w:val="24"/>
          <w:lang w:eastAsia="bg-BG"/>
        </w:rPr>
        <w:t>. В средата е предвиден трамвай, отделен от автомобилния трафик със зелени пояси, две пътни платна по 7</w:t>
      </w:r>
      <w:r w:rsidRPr="006E0CAD">
        <w:rPr>
          <w:rFonts w:ascii="Times New Roman" w:eastAsia="Times New Roman" w:hAnsi="Times New Roman"/>
          <w:sz w:val="24"/>
          <w:szCs w:val="24"/>
          <w:lang w:val="ru-RU" w:eastAsia="bg-BG"/>
        </w:rPr>
        <w:t>.</w:t>
      </w:r>
      <w:r w:rsidRPr="00EB7824">
        <w:rPr>
          <w:rFonts w:ascii="Times New Roman" w:eastAsia="Times New Roman" w:hAnsi="Times New Roman"/>
          <w:sz w:val="24"/>
          <w:szCs w:val="24"/>
          <w:lang w:eastAsia="bg-BG"/>
        </w:rPr>
        <w:t>00</w:t>
      </w:r>
      <w:r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тротоари по 3</w:t>
      </w:r>
      <w:r w:rsidRPr="006E0CAD">
        <w:rPr>
          <w:rFonts w:ascii="Times New Roman" w:eastAsia="Times New Roman" w:hAnsi="Times New Roman"/>
          <w:sz w:val="24"/>
          <w:szCs w:val="24"/>
          <w:lang w:val="ru-RU" w:eastAsia="bg-BG"/>
        </w:rPr>
        <w:t>.</w:t>
      </w:r>
      <w:r w:rsidRPr="00EB7824">
        <w:rPr>
          <w:rFonts w:ascii="Times New Roman" w:eastAsia="Times New Roman" w:hAnsi="Times New Roman"/>
          <w:sz w:val="24"/>
          <w:szCs w:val="24"/>
          <w:lang w:eastAsia="bg-BG"/>
        </w:rPr>
        <w:t>00</w:t>
      </w:r>
      <w:r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също и велоалея по продължението му. Булевардът ще поеме ма</w:t>
      </w:r>
      <w:r w:rsidR="009A4664">
        <w:rPr>
          <w:rFonts w:ascii="Times New Roman" w:eastAsia="Times New Roman" w:hAnsi="Times New Roman"/>
          <w:sz w:val="24"/>
          <w:szCs w:val="24"/>
          <w:lang w:eastAsia="bg-BG"/>
        </w:rPr>
        <w:t>ксималното възможно натоварване</w:t>
      </w:r>
      <w:r w:rsidRPr="00EB7824">
        <w:rPr>
          <w:rFonts w:ascii="Times New Roman" w:eastAsia="Times New Roman" w:hAnsi="Times New Roman"/>
          <w:sz w:val="24"/>
          <w:szCs w:val="24"/>
          <w:lang w:eastAsia="bg-BG"/>
        </w:rPr>
        <w:t xml:space="preserve"> от бъдещото застрояване на територията по новите ПУП с площ 16.8 хектара, отредени за нов офис и технологичен парк. </w:t>
      </w:r>
      <w:r w:rsidRPr="00EB7824">
        <w:rPr>
          <w:rFonts w:ascii="Times New Roman" w:hAnsi="Times New Roman"/>
          <w:sz w:val="24"/>
          <w:szCs w:val="24"/>
          <w:shd w:val="clear" w:color="auto" w:fill="FFFFFF"/>
        </w:rPr>
        <w:t>Това е новия</w:t>
      </w:r>
      <w:r w:rsidR="00477C41">
        <w:rPr>
          <w:rFonts w:ascii="Times New Roman" w:hAnsi="Times New Roman"/>
          <w:sz w:val="24"/>
          <w:szCs w:val="24"/>
          <w:shd w:val="clear" w:color="auto" w:fill="FFFFFF"/>
        </w:rPr>
        <w:t>т</w:t>
      </w:r>
      <w:r w:rsidRPr="00EB7824">
        <w:rPr>
          <w:rFonts w:ascii="Times New Roman" w:hAnsi="Times New Roman"/>
          <w:sz w:val="24"/>
          <w:szCs w:val="24"/>
          <w:shd w:val="clear" w:color="auto" w:fill="FFFFFF"/>
        </w:rPr>
        <w:t xml:space="preserve"> квартал "Младост 5" зад комплекса на </w:t>
      </w:r>
      <w:r w:rsidR="00255720">
        <w:rPr>
          <w:rFonts w:ascii="Times New Roman" w:hAnsi="Times New Roman"/>
          <w:sz w:val="24"/>
          <w:szCs w:val="24"/>
          <w:shd w:val="clear" w:color="auto" w:fill="FFFFFF"/>
        </w:rPr>
        <w:t>Българската академия на науките</w:t>
      </w:r>
      <w:r w:rsidR="00255720" w:rsidRPr="00EB7824">
        <w:rPr>
          <w:rFonts w:ascii="Times New Roman" w:hAnsi="Times New Roman"/>
          <w:sz w:val="24"/>
          <w:szCs w:val="24"/>
          <w:shd w:val="clear" w:color="auto" w:fill="FFFFFF"/>
        </w:rPr>
        <w:t xml:space="preserve"> </w:t>
      </w:r>
      <w:r w:rsidRPr="00EB7824">
        <w:rPr>
          <w:rFonts w:ascii="Times New Roman" w:hAnsi="Times New Roman"/>
          <w:sz w:val="24"/>
          <w:szCs w:val="24"/>
          <w:shd w:val="clear" w:color="auto" w:fill="FFFFFF"/>
        </w:rPr>
        <w:t>на "Цариградско шосе" и района до магазин "Метро" и</w:t>
      </w:r>
      <w:r w:rsidRPr="00EB7824">
        <w:rPr>
          <w:rFonts w:ascii="Times New Roman" w:eastAsia="Times New Roman" w:hAnsi="Times New Roman"/>
          <w:sz w:val="24"/>
          <w:szCs w:val="24"/>
          <w:lang w:eastAsia="bg-BG"/>
        </w:rPr>
        <w:t xml:space="preserve"> 145 СОУ</w:t>
      </w:r>
      <w:r w:rsidRPr="00EB7824">
        <w:rPr>
          <w:rFonts w:ascii="Times New Roman" w:hAnsi="Times New Roman"/>
          <w:sz w:val="24"/>
          <w:szCs w:val="24"/>
          <w:shd w:val="clear" w:color="auto" w:fill="FFFFFF"/>
        </w:rPr>
        <w:t xml:space="preserve">. </w:t>
      </w:r>
    </w:p>
    <w:p w:rsidR="0088224A" w:rsidRPr="00EB7824" w:rsidRDefault="0088224A" w:rsidP="0088224A">
      <w:pPr>
        <w:tabs>
          <w:tab w:val="left" w:pos="9000"/>
          <w:tab w:val="left" w:pos="9180"/>
        </w:tabs>
        <w:jc w:val="both"/>
        <w:rPr>
          <w:rFonts w:ascii="Times New Roman" w:hAnsi="Times New Roman"/>
          <w:b/>
          <w:sz w:val="24"/>
          <w:szCs w:val="24"/>
        </w:rPr>
      </w:pPr>
    </w:p>
    <w:p w:rsidR="000E4848" w:rsidRPr="00EB7824" w:rsidRDefault="00D5309D" w:rsidP="000E4848">
      <w:pPr>
        <w:numPr>
          <w:ilvl w:val="0"/>
          <w:numId w:val="13"/>
        </w:numPr>
        <w:jc w:val="both"/>
        <w:rPr>
          <w:rFonts w:ascii="Times New Roman" w:hAnsi="Times New Roman"/>
          <w:sz w:val="24"/>
          <w:szCs w:val="24"/>
        </w:rPr>
      </w:pPr>
      <w:r w:rsidRPr="006E0CAD">
        <w:rPr>
          <w:rFonts w:ascii="Times New Roman" w:hAnsi="Times New Roman"/>
          <w:b/>
          <w:sz w:val="24"/>
          <w:szCs w:val="24"/>
          <w:u w:val="single"/>
        </w:rPr>
        <w:t>Бюджет</w:t>
      </w:r>
      <w:r w:rsidRPr="00EB7824">
        <w:rPr>
          <w:rFonts w:ascii="Times New Roman" w:hAnsi="Times New Roman"/>
          <w:sz w:val="24"/>
          <w:szCs w:val="24"/>
        </w:rPr>
        <w:t xml:space="preserve">: </w:t>
      </w:r>
      <w:r w:rsidR="00AD23C8" w:rsidRPr="00EB7824">
        <w:rPr>
          <w:rFonts w:ascii="Times New Roman" w:hAnsi="Times New Roman"/>
          <w:sz w:val="24"/>
          <w:szCs w:val="24"/>
        </w:rPr>
        <w:t>22</w:t>
      </w:r>
      <w:r w:rsidRPr="00EB7824">
        <w:rPr>
          <w:rFonts w:ascii="Times New Roman" w:hAnsi="Times New Roman"/>
          <w:sz w:val="24"/>
          <w:szCs w:val="24"/>
        </w:rPr>
        <w:t>.</w:t>
      </w:r>
      <w:r w:rsidR="000541E1" w:rsidRPr="00EB7824">
        <w:rPr>
          <w:rFonts w:ascii="Times New Roman" w:hAnsi="Times New Roman"/>
          <w:sz w:val="24"/>
          <w:szCs w:val="24"/>
        </w:rPr>
        <w:t>595</w:t>
      </w:r>
      <w:r w:rsidRPr="00EB7824">
        <w:rPr>
          <w:rFonts w:ascii="Times New Roman" w:hAnsi="Times New Roman"/>
          <w:sz w:val="24"/>
          <w:szCs w:val="24"/>
        </w:rPr>
        <w:t xml:space="preserve"> млн. лв. с ДДС</w:t>
      </w:r>
      <w:r w:rsidR="000E4848">
        <w:rPr>
          <w:rFonts w:ascii="Times New Roman" w:hAnsi="Times New Roman"/>
          <w:sz w:val="24"/>
          <w:szCs w:val="24"/>
        </w:rPr>
        <w:t>, в т.ч. р</w:t>
      </w:r>
      <w:r w:rsidR="000E4848" w:rsidRPr="00EB7824">
        <w:rPr>
          <w:rFonts w:ascii="Times New Roman" w:hAnsi="Times New Roman"/>
          <w:sz w:val="24"/>
          <w:szCs w:val="24"/>
        </w:rPr>
        <w:t>азходи за отчуждаване 4.7 м</w:t>
      </w:r>
      <w:r w:rsidR="000E4848">
        <w:rPr>
          <w:rFonts w:ascii="Times New Roman" w:hAnsi="Times New Roman"/>
          <w:sz w:val="24"/>
          <w:szCs w:val="24"/>
        </w:rPr>
        <w:t>лн</w:t>
      </w:r>
      <w:r w:rsidR="000E4848" w:rsidRPr="00EB7824">
        <w:rPr>
          <w:rFonts w:ascii="Times New Roman" w:hAnsi="Times New Roman"/>
          <w:sz w:val="24"/>
          <w:szCs w:val="24"/>
        </w:rPr>
        <w:t>.лв.</w:t>
      </w:r>
    </w:p>
    <w:p w:rsidR="00D5309D" w:rsidRPr="00EB7824" w:rsidRDefault="00D5309D" w:rsidP="0088224A">
      <w:pPr>
        <w:tabs>
          <w:tab w:val="left" w:pos="9000"/>
          <w:tab w:val="left" w:pos="9180"/>
        </w:tabs>
        <w:jc w:val="both"/>
        <w:rPr>
          <w:rFonts w:ascii="Times New Roman" w:hAnsi="Times New Roman"/>
          <w:sz w:val="24"/>
          <w:szCs w:val="24"/>
        </w:rPr>
      </w:pPr>
    </w:p>
    <w:p w:rsidR="00D5309D" w:rsidRPr="00EB7824" w:rsidRDefault="00D5309D" w:rsidP="0088224A">
      <w:pPr>
        <w:tabs>
          <w:tab w:val="left" w:pos="284"/>
        </w:tabs>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ab/>
        <w:t>Проектът и строителството ще включват следните части:</w:t>
      </w:r>
    </w:p>
    <w:p w:rsidR="00D5309D" w:rsidRPr="00EB7824" w:rsidRDefault="00D5309D" w:rsidP="00204671">
      <w:pPr>
        <w:numPr>
          <w:ilvl w:val="0"/>
          <w:numId w:val="14"/>
        </w:numPr>
        <w:tabs>
          <w:tab w:val="left" w:pos="284"/>
        </w:tabs>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пътна;</w:t>
      </w:r>
    </w:p>
    <w:p w:rsidR="00D5309D" w:rsidRPr="00EB7824" w:rsidRDefault="00D5309D" w:rsidP="00204671">
      <w:pPr>
        <w:numPr>
          <w:ilvl w:val="0"/>
          <w:numId w:val="14"/>
        </w:numPr>
        <w:tabs>
          <w:tab w:val="left" w:pos="284"/>
        </w:tabs>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отводняване;</w:t>
      </w:r>
    </w:p>
    <w:p w:rsidR="00D5309D" w:rsidRPr="00EB7824" w:rsidRDefault="00D5309D" w:rsidP="00204671">
      <w:pPr>
        <w:numPr>
          <w:ilvl w:val="0"/>
          <w:numId w:val="14"/>
        </w:numPr>
        <w:tabs>
          <w:tab w:val="left" w:pos="284"/>
        </w:tabs>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канализация </w:t>
      </w:r>
      <w:r w:rsidR="007B04B8" w:rsidRPr="006E0CAD">
        <w:rPr>
          <w:rFonts w:ascii="Times New Roman" w:eastAsia="Times New Roman" w:hAnsi="Times New Roman"/>
          <w:sz w:val="24"/>
          <w:szCs w:val="24"/>
          <w:lang w:val="ru-RU" w:eastAsia="bg-BG"/>
        </w:rPr>
        <w:t xml:space="preserve">- </w:t>
      </w:r>
      <w:r w:rsidRPr="00EB7824">
        <w:rPr>
          <w:rFonts w:ascii="Times New Roman" w:eastAsia="Times New Roman" w:hAnsi="Times New Roman"/>
          <w:sz w:val="24"/>
          <w:szCs w:val="24"/>
          <w:lang w:eastAsia="bg-BG"/>
        </w:rPr>
        <w:t>изцяло нова съгласно план схемите;</w:t>
      </w:r>
    </w:p>
    <w:p w:rsidR="00D5309D" w:rsidRPr="00EB7824" w:rsidRDefault="00D5309D" w:rsidP="00204671">
      <w:pPr>
        <w:numPr>
          <w:ilvl w:val="0"/>
          <w:numId w:val="14"/>
        </w:numPr>
        <w:tabs>
          <w:tab w:val="left" w:pos="284"/>
        </w:tabs>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водоснабдяване;</w:t>
      </w:r>
    </w:p>
    <w:p w:rsidR="00D5309D" w:rsidRPr="00EB7824" w:rsidRDefault="00D5309D" w:rsidP="00204671">
      <w:pPr>
        <w:numPr>
          <w:ilvl w:val="0"/>
          <w:numId w:val="14"/>
        </w:numPr>
        <w:tabs>
          <w:tab w:val="left" w:pos="284"/>
        </w:tabs>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улично осветление;</w:t>
      </w:r>
    </w:p>
    <w:p w:rsidR="00D5309D" w:rsidRPr="00EB7824" w:rsidRDefault="00D5309D" w:rsidP="00204671">
      <w:pPr>
        <w:numPr>
          <w:ilvl w:val="0"/>
          <w:numId w:val="14"/>
        </w:numPr>
        <w:tabs>
          <w:tab w:val="left" w:pos="284"/>
        </w:tabs>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ел. снабдителна мрежа;</w:t>
      </w:r>
    </w:p>
    <w:p w:rsidR="00D5309D" w:rsidRPr="00EB7824" w:rsidRDefault="00D5309D" w:rsidP="00204671">
      <w:pPr>
        <w:numPr>
          <w:ilvl w:val="0"/>
          <w:numId w:val="14"/>
        </w:numPr>
        <w:tabs>
          <w:tab w:val="left" w:pos="284"/>
        </w:tabs>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телекомуникация;</w:t>
      </w:r>
    </w:p>
    <w:p w:rsidR="00D5309D" w:rsidRPr="00EB7824" w:rsidRDefault="00D5309D" w:rsidP="00204671">
      <w:pPr>
        <w:numPr>
          <w:ilvl w:val="0"/>
          <w:numId w:val="14"/>
        </w:numPr>
        <w:tabs>
          <w:tab w:val="left" w:pos="284"/>
        </w:tabs>
        <w:jc w:val="both"/>
        <w:rPr>
          <w:rFonts w:ascii="Times New Roman" w:eastAsia="Times New Roman" w:hAnsi="Times New Roman"/>
          <w:sz w:val="24"/>
          <w:szCs w:val="24"/>
          <w:lang w:val="en-US" w:eastAsia="sr-Cyrl-CS"/>
        </w:rPr>
      </w:pPr>
      <w:r w:rsidRPr="00EB7824">
        <w:rPr>
          <w:rFonts w:ascii="Times New Roman" w:eastAsia="Times New Roman" w:hAnsi="Times New Roman"/>
          <w:sz w:val="24"/>
          <w:szCs w:val="24"/>
          <w:lang w:val="sr-Cyrl-CS" w:eastAsia="sr-Cyrl-CS"/>
        </w:rPr>
        <w:t>релсов път и ККМ</w:t>
      </w:r>
      <w:r w:rsidR="007B04B8" w:rsidRPr="00EB7824">
        <w:rPr>
          <w:rFonts w:ascii="Times New Roman" w:eastAsia="Times New Roman" w:hAnsi="Times New Roman"/>
          <w:sz w:val="24"/>
          <w:szCs w:val="24"/>
          <w:lang w:val="en-US" w:eastAsia="sr-Cyrl-CS"/>
        </w:rPr>
        <w:t>;</w:t>
      </w:r>
    </w:p>
    <w:p w:rsidR="00D5309D" w:rsidRPr="00EB7824" w:rsidRDefault="00D5309D" w:rsidP="00204671">
      <w:pPr>
        <w:numPr>
          <w:ilvl w:val="0"/>
          <w:numId w:val="14"/>
        </w:numPr>
        <w:tabs>
          <w:tab w:val="left" w:pos="284"/>
        </w:tabs>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val="sr-Cyrl-CS" w:eastAsia="sr-Cyrl-CS"/>
        </w:rPr>
        <w:t>газоснабдяване/топлоснабдяване</w:t>
      </w:r>
    </w:p>
    <w:p w:rsidR="00D5309D" w:rsidRPr="00EB7824" w:rsidRDefault="007B04B8" w:rsidP="00204671">
      <w:pPr>
        <w:numPr>
          <w:ilvl w:val="0"/>
          <w:numId w:val="14"/>
        </w:numPr>
        <w:tabs>
          <w:tab w:val="left" w:pos="284"/>
        </w:tabs>
        <w:jc w:val="both"/>
        <w:rPr>
          <w:rFonts w:ascii="Times New Roman" w:eastAsia="Times New Roman" w:hAnsi="Times New Roman"/>
          <w:sz w:val="24"/>
          <w:szCs w:val="24"/>
          <w:lang w:val="en-US" w:eastAsia="bg-BG"/>
        </w:rPr>
      </w:pPr>
      <w:r w:rsidRPr="00EB7824">
        <w:rPr>
          <w:rFonts w:ascii="Times New Roman" w:eastAsia="Times New Roman" w:hAnsi="Times New Roman"/>
          <w:sz w:val="24"/>
          <w:szCs w:val="24"/>
          <w:lang w:eastAsia="bg-BG"/>
        </w:rPr>
        <w:t>ландшафтна архитекура</w:t>
      </w:r>
      <w:r w:rsidRPr="00EB7824">
        <w:rPr>
          <w:rFonts w:ascii="Times New Roman" w:eastAsia="Times New Roman" w:hAnsi="Times New Roman"/>
          <w:sz w:val="24"/>
          <w:szCs w:val="24"/>
          <w:lang w:val="en-US" w:eastAsia="bg-BG"/>
        </w:rPr>
        <w:t>.</w:t>
      </w:r>
    </w:p>
    <w:p w:rsidR="00D5309D" w:rsidRPr="00EB7824" w:rsidRDefault="00D5309D" w:rsidP="001508D9">
      <w:pPr>
        <w:jc w:val="both"/>
        <w:rPr>
          <w:rFonts w:ascii="Times New Roman" w:eastAsia="Times New Roman" w:hAnsi="Times New Roman"/>
          <w:sz w:val="24"/>
          <w:szCs w:val="24"/>
          <w:lang w:val="en-US" w:eastAsia="sr-Cyrl-CS"/>
        </w:rPr>
      </w:pPr>
    </w:p>
    <w:p w:rsidR="00144742" w:rsidRPr="00EB7824" w:rsidRDefault="00EE5155" w:rsidP="006E0CAD">
      <w:pPr>
        <w:pStyle w:val="Heading2"/>
        <w:jc w:val="center"/>
        <w:rPr>
          <w:rFonts w:ascii="Times New Roman" w:hAnsi="Times New Roman"/>
          <w:sz w:val="24"/>
          <w:szCs w:val="24"/>
          <w:lang w:eastAsia="sr-Cyrl-CS"/>
        </w:rPr>
      </w:pPr>
      <w:bookmarkStart w:id="11" w:name="_Toc57272828"/>
      <w:r w:rsidRPr="00EB7824">
        <w:rPr>
          <w:rFonts w:ascii="Times New Roman" w:hAnsi="Times New Roman"/>
          <w:sz w:val="24"/>
          <w:szCs w:val="24"/>
          <w:lang w:eastAsia="sr-Cyrl-CS"/>
        </w:rPr>
        <w:lastRenderedPageBreak/>
        <w:t>4</w:t>
      </w:r>
      <w:r w:rsidR="00144742" w:rsidRPr="00EB7824">
        <w:rPr>
          <w:rFonts w:ascii="Times New Roman" w:hAnsi="Times New Roman"/>
          <w:sz w:val="24"/>
          <w:szCs w:val="24"/>
          <w:lang w:eastAsia="sr-Cyrl-CS"/>
        </w:rPr>
        <w:t xml:space="preserve">. </w:t>
      </w:r>
      <w:r w:rsidR="00144742" w:rsidRPr="00EB7824">
        <w:rPr>
          <w:rFonts w:ascii="Times New Roman" w:hAnsi="Times New Roman"/>
          <w:sz w:val="24"/>
          <w:szCs w:val="24"/>
        </w:rPr>
        <w:t>Изграждане на бул. „Източна тангента” в участъка от Пътен възел на Северна скоростна тангента до бул. „Ботевградско шосе” (км 1+180 до км 2+664.47)</w:t>
      </w:r>
      <w:bookmarkEnd w:id="11"/>
    </w:p>
    <w:p w:rsidR="0036351D" w:rsidRPr="00EB7824" w:rsidRDefault="0036351D" w:rsidP="001508D9">
      <w:pPr>
        <w:jc w:val="both"/>
        <w:rPr>
          <w:rFonts w:ascii="Times New Roman" w:eastAsia="Times New Roman" w:hAnsi="Times New Roman"/>
          <w:b/>
          <w:sz w:val="24"/>
          <w:szCs w:val="24"/>
          <w:lang w:eastAsia="sr-Cyrl-CS"/>
        </w:rPr>
      </w:pPr>
    </w:p>
    <w:p w:rsidR="00EF7B12" w:rsidRPr="00EB7824" w:rsidRDefault="009444F6" w:rsidP="001508D9">
      <w:pPr>
        <w:autoSpaceDE w:val="0"/>
        <w:autoSpaceDN w:val="0"/>
        <w:adjustRightInd w:val="0"/>
        <w:ind w:firstLine="708"/>
        <w:jc w:val="both"/>
        <w:rPr>
          <w:rFonts w:ascii="Times New Roman" w:hAnsi="Times New Roman"/>
          <w:sz w:val="24"/>
          <w:szCs w:val="24"/>
        </w:rPr>
      </w:pPr>
      <w:r w:rsidRPr="00EB7824">
        <w:rPr>
          <w:rFonts w:ascii="Times New Roman" w:hAnsi="Times New Roman"/>
          <w:sz w:val="24"/>
          <w:szCs w:val="24"/>
        </w:rPr>
        <w:t xml:space="preserve">Съгласно план-схемата на първостепенната улична мрежа от комуникационно транспортната система към Общия устройствен план на Столична община, бул. ”Източна тангента” е градска магистрала – II-ри функционален клас </w:t>
      </w:r>
      <w:r w:rsidR="00EF7B12" w:rsidRPr="00EB7824">
        <w:rPr>
          <w:rFonts w:ascii="Times New Roman" w:hAnsi="Times New Roman"/>
          <w:sz w:val="24"/>
          <w:szCs w:val="24"/>
        </w:rPr>
        <w:t xml:space="preserve">според Общия </w:t>
      </w:r>
      <w:r w:rsidRPr="00EB7824">
        <w:rPr>
          <w:rFonts w:ascii="Times New Roman" w:hAnsi="Times New Roman"/>
          <w:sz w:val="24"/>
          <w:szCs w:val="24"/>
        </w:rPr>
        <w:t>устройствен</w:t>
      </w:r>
      <w:r w:rsidR="00EF7B12" w:rsidRPr="00EB7824">
        <w:rPr>
          <w:rFonts w:ascii="Times New Roman" w:hAnsi="Times New Roman"/>
          <w:sz w:val="24"/>
          <w:szCs w:val="24"/>
        </w:rPr>
        <w:t xml:space="preserve"> план на гр. София. Булевардът е част от ринговото трасе бул. „Т. Каблешков“ - бул. „Г.М. Димитров“ – бул. „Асен Йорданов“ – „Източна тангента“ и прави връзки в западна посока между североизточните и югоизточните части на града. В концепцията на плана е заложено изграждане на рингови и рингово-тангенциални трасета, които да изведат транзитния трафик, който навлиза към центъра. Предвижда се по тези трасета да се движи градски транспорт на автономно трасе, бус- или сегрегирана лента. Изграждането на Източната тангента в пълния ѝ вид ще доведе до:</w:t>
      </w:r>
    </w:p>
    <w:p w:rsidR="0088224A" w:rsidRPr="00EB7824" w:rsidRDefault="0088224A" w:rsidP="001508D9">
      <w:pPr>
        <w:autoSpaceDE w:val="0"/>
        <w:autoSpaceDN w:val="0"/>
        <w:adjustRightInd w:val="0"/>
        <w:ind w:firstLine="708"/>
        <w:jc w:val="both"/>
        <w:rPr>
          <w:rFonts w:ascii="Times New Roman" w:hAnsi="Times New Roman"/>
          <w:sz w:val="24"/>
          <w:szCs w:val="24"/>
        </w:rPr>
      </w:pPr>
    </w:p>
    <w:p w:rsidR="00EF7B12" w:rsidRPr="00EB7824" w:rsidRDefault="00EF7B12" w:rsidP="00204671">
      <w:pPr>
        <w:numPr>
          <w:ilvl w:val="0"/>
          <w:numId w:val="53"/>
        </w:numPr>
        <w:jc w:val="both"/>
        <w:rPr>
          <w:rFonts w:ascii="Times New Roman" w:hAnsi="Times New Roman"/>
          <w:sz w:val="24"/>
          <w:szCs w:val="24"/>
        </w:rPr>
      </w:pPr>
      <w:r w:rsidRPr="00EB7824">
        <w:rPr>
          <w:rFonts w:ascii="Times New Roman" w:hAnsi="Times New Roman"/>
          <w:sz w:val="24"/>
          <w:szCs w:val="24"/>
          <w:u w:val="single"/>
        </w:rPr>
        <w:t>изтегляне</w:t>
      </w:r>
      <w:r w:rsidRPr="00EB7824">
        <w:rPr>
          <w:rFonts w:ascii="Times New Roman" w:hAnsi="Times New Roman"/>
          <w:sz w:val="24"/>
          <w:szCs w:val="24"/>
        </w:rPr>
        <w:t xml:space="preserve"> на потоци към периферията на града;</w:t>
      </w:r>
    </w:p>
    <w:p w:rsidR="00EF7B12" w:rsidRPr="00EB7824" w:rsidRDefault="00EF7B12" w:rsidP="00204671">
      <w:pPr>
        <w:numPr>
          <w:ilvl w:val="0"/>
          <w:numId w:val="53"/>
        </w:numPr>
        <w:jc w:val="both"/>
        <w:rPr>
          <w:rFonts w:ascii="Times New Roman" w:hAnsi="Times New Roman"/>
          <w:sz w:val="24"/>
          <w:szCs w:val="24"/>
        </w:rPr>
      </w:pPr>
      <w:r w:rsidRPr="00EB7824">
        <w:rPr>
          <w:rFonts w:ascii="Times New Roman" w:hAnsi="Times New Roman"/>
          <w:sz w:val="24"/>
          <w:szCs w:val="24"/>
        </w:rPr>
        <w:t xml:space="preserve"> </w:t>
      </w:r>
      <w:r w:rsidRPr="00EB7824">
        <w:rPr>
          <w:rFonts w:ascii="Times New Roman" w:hAnsi="Times New Roman"/>
          <w:sz w:val="24"/>
          <w:szCs w:val="24"/>
          <w:u w:val="single"/>
        </w:rPr>
        <w:t>подобряване</w:t>
      </w:r>
      <w:r w:rsidRPr="00EB7824">
        <w:rPr>
          <w:rFonts w:ascii="Times New Roman" w:hAnsi="Times New Roman"/>
          <w:sz w:val="24"/>
          <w:szCs w:val="24"/>
        </w:rPr>
        <w:t xml:space="preserve"> на времето за пътуване особено на по-дългите кореспонденции, осъществявани в тази част на града;</w:t>
      </w:r>
    </w:p>
    <w:p w:rsidR="00EF7B12" w:rsidRPr="00EB7824" w:rsidRDefault="00EF7B12" w:rsidP="00204671">
      <w:pPr>
        <w:numPr>
          <w:ilvl w:val="0"/>
          <w:numId w:val="53"/>
        </w:numPr>
        <w:jc w:val="both"/>
        <w:rPr>
          <w:rFonts w:ascii="Times New Roman" w:hAnsi="Times New Roman"/>
          <w:sz w:val="24"/>
          <w:szCs w:val="24"/>
        </w:rPr>
      </w:pPr>
      <w:r w:rsidRPr="00EB7824">
        <w:rPr>
          <w:rFonts w:ascii="Times New Roman" w:hAnsi="Times New Roman"/>
          <w:sz w:val="24"/>
          <w:szCs w:val="24"/>
          <w:u w:val="single"/>
        </w:rPr>
        <w:t>подобряване</w:t>
      </w:r>
      <w:r w:rsidRPr="00EB7824">
        <w:rPr>
          <w:rFonts w:ascii="Times New Roman" w:hAnsi="Times New Roman"/>
          <w:sz w:val="24"/>
          <w:szCs w:val="24"/>
        </w:rPr>
        <w:t xml:space="preserve"> на връзките в тази територия на столицата;</w:t>
      </w:r>
    </w:p>
    <w:p w:rsidR="00EF7B12" w:rsidRPr="00EB7824" w:rsidRDefault="00EF7B12" w:rsidP="00204671">
      <w:pPr>
        <w:numPr>
          <w:ilvl w:val="0"/>
          <w:numId w:val="53"/>
        </w:numPr>
        <w:jc w:val="both"/>
        <w:rPr>
          <w:rFonts w:ascii="Times New Roman" w:hAnsi="Times New Roman"/>
          <w:sz w:val="24"/>
          <w:szCs w:val="24"/>
        </w:rPr>
      </w:pPr>
      <w:r w:rsidRPr="00EB7824">
        <w:rPr>
          <w:rFonts w:ascii="Times New Roman" w:hAnsi="Times New Roman"/>
          <w:sz w:val="24"/>
          <w:szCs w:val="24"/>
        </w:rPr>
        <w:t xml:space="preserve"> планът предлага по новоизградените трасета да се </w:t>
      </w:r>
      <w:r w:rsidRPr="00EB7824">
        <w:rPr>
          <w:rFonts w:ascii="Times New Roman" w:hAnsi="Times New Roman"/>
          <w:sz w:val="24"/>
          <w:szCs w:val="24"/>
          <w:u w:val="single"/>
        </w:rPr>
        <w:t xml:space="preserve">движи градски транспорт </w:t>
      </w:r>
      <w:r w:rsidRPr="00EB7824">
        <w:rPr>
          <w:rFonts w:ascii="Times New Roman" w:hAnsi="Times New Roman"/>
          <w:sz w:val="24"/>
          <w:szCs w:val="24"/>
        </w:rPr>
        <w:t>на автономно трасе, бус- или сегрегирана лента;</w:t>
      </w:r>
    </w:p>
    <w:p w:rsidR="00EF7B12" w:rsidRPr="00EB7824" w:rsidRDefault="00EF7B12" w:rsidP="00204671">
      <w:pPr>
        <w:numPr>
          <w:ilvl w:val="0"/>
          <w:numId w:val="53"/>
        </w:numPr>
        <w:jc w:val="both"/>
        <w:rPr>
          <w:rFonts w:ascii="Times New Roman" w:hAnsi="Times New Roman"/>
          <w:sz w:val="24"/>
          <w:szCs w:val="24"/>
        </w:rPr>
      </w:pPr>
      <w:r w:rsidRPr="00EB7824">
        <w:rPr>
          <w:rFonts w:ascii="Times New Roman" w:hAnsi="Times New Roman"/>
          <w:sz w:val="24"/>
          <w:szCs w:val="24"/>
          <w:u w:val="single"/>
        </w:rPr>
        <w:t>извеждане</w:t>
      </w:r>
      <w:r w:rsidRPr="00EB7824">
        <w:rPr>
          <w:rFonts w:ascii="Times New Roman" w:hAnsi="Times New Roman"/>
          <w:sz w:val="24"/>
          <w:szCs w:val="24"/>
        </w:rPr>
        <w:t xml:space="preserve"> на автомобилния тра</w:t>
      </w:r>
      <w:r w:rsidR="00477C41">
        <w:rPr>
          <w:rFonts w:ascii="Times New Roman" w:hAnsi="Times New Roman"/>
          <w:sz w:val="24"/>
          <w:szCs w:val="24"/>
        </w:rPr>
        <w:t>фик, който навлиза към центъра н</w:t>
      </w:r>
      <w:r w:rsidRPr="00EB7824">
        <w:rPr>
          <w:rFonts w:ascii="Times New Roman" w:hAnsi="Times New Roman"/>
          <w:sz w:val="24"/>
          <w:szCs w:val="24"/>
        </w:rPr>
        <w:t>а града;</w:t>
      </w:r>
    </w:p>
    <w:p w:rsidR="00EF7B12" w:rsidRPr="00EB7824" w:rsidRDefault="00EF7B12" w:rsidP="00204671">
      <w:pPr>
        <w:numPr>
          <w:ilvl w:val="0"/>
          <w:numId w:val="53"/>
        </w:numPr>
        <w:jc w:val="both"/>
        <w:rPr>
          <w:rFonts w:ascii="Times New Roman" w:hAnsi="Times New Roman"/>
          <w:sz w:val="24"/>
          <w:szCs w:val="24"/>
        </w:rPr>
      </w:pPr>
      <w:r w:rsidRPr="00EB7824">
        <w:rPr>
          <w:rFonts w:ascii="Times New Roman" w:hAnsi="Times New Roman"/>
          <w:sz w:val="24"/>
          <w:szCs w:val="24"/>
          <w:u w:val="single"/>
        </w:rPr>
        <w:t>подобряване</w:t>
      </w:r>
      <w:r w:rsidRPr="00EB7824">
        <w:rPr>
          <w:rFonts w:ascii="Times New Roman" w:hAnsi="Times New Roman"/>
          <w:sz w:val="24"/>
          <w:szCs w:val="24"/>
        </w:rPr>
        <w:t xml:space="preserve"> на пътната </w:t>
      </w:r>
      <w:r w:rsidRPr="00EB7824">
        <w:rPr>
          <w:rFonts w:ascii="Times New Roman" w:hAnsi="Times New Roman"/>
          <w:i/>
          <w:sz w:val="24"/>
          <w:szCs w:val="24"/>
        </w:rPr>
        <w:t>безопасност</w:t>
      </w:r>
      <w:r w:rsidRPr="00EB7824">
        <w:rPr>
          <w:rFonts w:ascii="Times New Roman" w:hAnsi="Times New Roman"/>
          <w:sz w:val="24"/>
          <w:szCs w:val="24"/>
        </w:rPr>
        <w:t>.</w:t>
      </w:r>
    </w:p>
    <w:p w:rsidR="008C5562" w:rsidRPr="00EB7824" w:rsidRDefault="008C5562" w:rsidP="001508D9">
      <w:pPr>
        <w:ind w:firstLine="708"/>
        <w:jc w:val="both"/>
        <w:rPr>
          <w:rFonts w:ascii="Times New Roman" w:hAnsi="Times New Roman"/>
          <w:sz w:val="24"/>
          <w:szCs w:val="24"/>
        </w:rPr>
      </w:pPr>
    </w:p>
    <w:p w:rsidR="008C5562" w:rsidRPr="00EB7824" w:rsidRDefault="00C87F4D" w:rsidP="001508D9">
      <w:pPr>
        <w:ind w:firstLine="708"/>
        <w:jc w:val="center"/>
        <w:rPr>
          <w:rFonts w:ascii="Times New Roman" w:hAnsi="Times New Roman"/>
          <w:sz w:val="24"/>
          <w:szCs w:val="24"/>
        </w:rPr>
      </w:pPr>
      <w:r w:rsidRPr="00EB7824">
        <w:rPr>
          <w:rFonts w:ascii="Times New Roman" w:hAnsi="Times New Roman"/>
          <w:noProof/>
          <w:sz w:val="24"/>
          <w:szCs w:val="24"/>
          <w:lang w:eastAsia="bg-BG"/>
        </w:rPr>
        <w:drawing>
          <wp:inline distT="0" distB="0" distL="0" distR="0">
            <wp:extent cx="4256405" cy="258572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56405" cy="2585720"/>
                    </a:xfrm>
                    <a:prstGeom prst="rect">
                      <a:avLst/>
                    </a:prstGeom>
                    <a:noFill/>
                    <a:ln>
                      <a:noFill/>
                    </a:ln>
                  </pic:spPr>
                </pic:pic>
              </a:graphicData>
            </a:graphic>
          </wp:inline>
        </w:drawing>
      </w:r>
    </w:p>
    <w:p w:rsidR="008C5562" w:rsidRPr="00EB7824" w:rsidRDefault="008C5562" w:rsidP="001508D9">
      <w:pPr>
        <w:ind w:firstLine="708"/>
        <w:jc w:val="both"/>
        <w:rPr>
          <w:rFonts w:ascii="Times New Roman" w:hAnsi="Times New Roman"/>
          <w:sz w:val="24"/>
          <w:szCs w:val="24"/>
        </w:rPr>
      </w:pPr>
    </w:p>
    <w:p w:rsidR="00EF7B12" w:rsidRPr="00EB7824" w:rsidRDefault="00EF7B12" w:rsidP="001508D9">
      <w:pPr>
        <w:ind w:firstLine="708"/>
        <w:jc w:val="both"/>
        <w:rPr>
          <w:rFonts w:ascii="Times New Roman" w:hAnsi="Times New Roman"/>
          <w:sz w:val="24"/>
          <w:szCs w:val="24"/>
        </w:rPr>
      </w:pPr>
      <w:r w:rsidRPr="00EB7824">
        <w:rPr>
          <w:rFonts w:ascii="Times New Roman" w:hAnsi="Times New Roman"/>
          <w:sz w:val="24"/>
          <w:szCs w:val="24"/>
        </w:rPr>
        <w:t xml:space="preserve">В района беше напълно завършена на 28 април 2016 г. Северната скоростна тангента, която беше сериозна мярка за намаляване на емисиите </w:t>
      </w:r>
      <w:r w:rsidR="009444F6" w:rsidRPr="00EB7824">
        <w:rPr>
          <w:rFonts w:ascii="Times New Roman" w:hAnsi="Times New Roman"/>
          <w:sz w:val="24"/>
          <w:szCs w:val="24"/>
        </w:rPr>
        <w:t>на</w:t>
      </w:r>
      <w:r w:rsidRPr="00EB7824">
        <w:rPr>
          <w:rFonts w:ascii="Times New Roman" w:hAnsi="Times New Roman"/>
          <w:sz w:val="24"/>
          <w:szCs w:val="24"/>
        </w:rPr>
        <w:t xml:space="preserve"> </w:t>
      </w:r>
      <w:r w:rsidR="009444F6" w:rsidRPr="00EB7824">
        <w:rPr>
          <w:rFonts w:ascii="Times New Roman" w:hAnsi="Times New Roman"/>
          <w:sz w:val="24"/>
          <w:szCs w:val="24"/>
        </w:rPr>
        <w:t>фини</w:t>
      </w:r>
      <w:r w:rsidRPr="00EB7824">
        <w:rPr>
          <w:rFonts w:ascii="Times New Roman" w:hAnsi="Times New Roman"/>
          <w:sz w:val="24"/>
          <w:szCs w:val="24"/>
        </w:rPr>
        <w:t xml:space="preserve"> прахови частици. Тя се състои от две платна с по 3 ленти за движение, всяка с ширина 3,5 м, както и аварийна лента и 6 пътни възела. Тя изнася транзитния трафик от автомагистрала „Хемус“ и път № 6 към северозападните части на страната и Република Сърбия. Северната скоростна тангента е с обща дължина от 19.03 км. Ефектът от пускането й в експлоатация се изразява в:</w:t>
      </w:r>
    </w:p>
    <w:p w:rsidR="00EF7B12" w:rsidRPr="00EB7824" w:rsidRDefault="00EF7B12" w:rsidP="00204671">
      <w:pPr>
        <w:numPr>
          <w:ilvl w:val="0"/>
          <w:numId w:val="54"/>
        </w:numPr>
        <w:jc w:val="both"/>
        <w:rPr>
          <w:rFonts w:ascii="Times New Roman" w:hAnsi="Times New Roman"/>
          <w:sz w:val="24"/>
          <w:szCs w:val="24"/>
        </w:rPr>
      </w:pPr>
      <w:r w:rsidRPr="00EB7824">
        <w:rPr>
          <w:rFonts w:ascii="Times New Roman" w:hAnsi="Times New Roman"/>
          <w:sz w:val="24"/>
          <w:szCs w:val="24"/>
        </w:rPr>
        <w:t>облекчаване на трафика по входните артерии „Цариградско шосе“, „Ботевградско шосе“, бул. „Владимир Вазов“, бул. „Данаил Николаев“, „Сливница“ и др.;</w:t>
      </w:r>
    </w:p>
    <w:p w:rsidR="00EF7B12" w:rsidRPr="00EB7824" w:rsidRDefault="00EF7B12" w:rsidP="00204671">
      <w:pPr>
        <w:numPr>
          <w:ilvl w:val="0"/>
          <w:numId w:val="54"/>
        </w:numPr>
        <w:jc w:val="both"/>
        <w:rPr>
          <w:rFonts w:ascii="Times New Roman" w:hAnsi="Times New Roman"/>
          <w:sz w:val="24"/>
          <w:szCs w:val="24"/>
        </w:rPr>
      </w:pPr>
      <w:r w:rsidRPr="00EB7824">
        <w:rPr>
          <w:rFonts w:ascii="Times New Roman" w:hAnsi="Times New Roman"/>
          <w:sz w:val="24"/>
          <w:szCs w:val="24"/>
        </w:rPr>
        <w:t>пренасочване н</w:t>
      </w:r>
      <w:r w:rsidR="009444F6" w:rsidRPr="00EB7824">
        <w:rPr>
          <w:rFonts w:ascii="Times New Roman" w:hAnsi="Times New Roman"/>
          <w:sz w:val="24"/>
          <w:szCs w:val="24"/>
        </w:rPr>
        <w:t>а част от трафика между източни</w:t>
      </w:r>
      <w:r w:rsidRPr="00EB7824">
        <w:rPr>
          <w:rFonts w:ascii="Times New Roman" w:hAnsi="Times New Roman"/>
          <w:sz w:val="24"/>
          <w:szCs w:val="24"/>
        </w:rPr>
        <w:t>те и запад</w:t>
      </w:r>
      <w:r w:rsidR="009444F6" w:rsidRPr="00EB7824">
        <w:rPr>
          <w:rFonts w:ascii="Times New Roman" w:hAnsi="Times New Roman"/>
          <w:sz w:val="24"/>
          <w:szCs w:val="24"/>
        </w:rPr>
        <w:t>ните квартали от северната части</w:t>
      </w:r>
      <w:r w:rsidRPr="00EB7824">
        <w:rPr>
          <w:rFonts w:ascii="Times New Roman" w:hAnsi="Times New Roman"/>
          <w:sz w:val="24"/>
          <w:szCs w:val="24"/>
        </w:rPr>
        <w:t xml:space="preserve"> </w:t>
      </w:r>
      <w:r w:rsidR="009444F6" w:rsidRPr="00EB7824">
        <w:rPr>
          <w:rFonts w:ascii="Times New Roman" w:hAnsi="Times New Roman"/>
          <w:sz w:val="24"/>
          <w:szCs w:val="24"/>
        </w:rPr>
        <w:t>н</w:t>
      </w:r>
      <w:r w:rsidRPr="00EB7824">
        <w:rPr>
          <w:rFonts w:ascii="Times New Roman" w:hAnsi="Times New Roman"/>
          <w:sz w:val="24"/>
          <w:szCs w:val="24"/>
        </w:rPr>
        <w:t>а София, като например „Дружба“ – „Надежда“ и обратно (подобен ефект вече се наблюдава по отношение на Южната дъга на Околовръстното шосе);</w:t>
      </w:r>
    </w:p>
    <w:p w:rsidR="00EF7B12" w:rsidRPr="00EB7824" w:rsidRDefault="00EF7B12" w:rsidP="00204671">
      <w:pPr>
        <w:numPr>
          <w:ilvl w:val="0"/>
          <w:numId w:val="54"/>
        </w:numPr>
        <w:jc w:val="both"/>
        <w:rPr>
          <w:rFonts w:ascii="Times New Roman" w:hAnsi="Times New Roman"/>
          <w:sz w:val="24"/>
          <w:szCs w:val="24"/>
        </w:rPr>
      </w:pPr>
      <w:r w:rsidRPr="00EB7824">
        <w:rPr>
          <w:rFonts w:ascii="Times New Roman" w:hAnsi="Times New Roman"/>
          <w:sz w:val="24"/>
          <w:szCs w:val="24"/>
        </w:rPr>
        <w:lastRenderedPageBreak/>
        <w:t>облекчаване на трафика по споменатите по-горе булеварди и намаляване на задръстванията на кръстовищата между тях и напречните улици;</w:t>
      </w:r>
    </w:p>
    <w:p w:rsidR="00EF7B12" w:rsidRPr="00EB7824" w:rsidRDefault="00EF7B12" w:rsidP="00204671">
      <w:pPr>
        <w:numPr>
          <w:ilvl w:val="0"/>
          <w:numId w:val="54"/>
        </w:numPr>
        <w:jc w:val="both"/>
        <w:rPr>
          <w:rFonts w:ascii="Times New Roman" w:hAnsi="Times New Roman"/>
          <w:sz w:val="24"/>
          <w:szCs w:val="24"/>
        </w:rPr>
      </w:pPr>
      <w:r w:rsidRPr="00EB7824">
        <w:rPr>
          <w:rFonts w:ascii="Times New Roman" w:hAnsi="Times New Roman"/>
          <w:sz w:val="24"/>
          <w:szCs w:val="24"/>
        </w:rPr>
        <w:t>поемане на целия транзитен трафик и значителна част от трафика в северните части на града;</w:t>
      </w:r>
    </w:p>
    <w:p w:rsidR="00EF7B12" w:rsidRPr="00EB7824" w:rsidRDefault="00EF7B12" w:rsidP="00204671">
      <w:pPr>
        <w:numPr>
          <w:ilvl w:val="0"/>
          <w:numId w:val="54"/>
        </w:numPr>
        <w:jc w:val="both"/>
        <w:rPr>
          <w:rFonts w:ascii="Times New Roman" w:hAnsi="Times New Roman"/>
          <w:sz w:val="24"/>
          <w:szCs w:val="24"/>
        </w:rPr>
      </w:pPr>
      <w:r w:rsidRPr="00EB7824">
        <w:rPr>
          <w:rFonts w:ascii="Times New Roman" w:hAnsi="Times New Roman"/>
          <w:sz w:val="24"/>
          <w:szCs w:val="24"/>
        </w:rPr>
        <w:t>подобряване на състоянието на инфраструктурата в кварталите;</w:t>
      </w:r>
    </w:p>
    <w:p w:rsidR="00EF7B12" w:rsidRPr="00EB7824" w:rsidRDefault="00EF7B12" w:rsidP="00204671">
      <w:pPr>
        <w:numPr>
          <w:ilvl w:val="0"/>
          <w:numId w:val="54"/>
        </w:numPr>
        <w:jc w:val="both"/>
        <w:rPr>
          <w:rFonts w:ascii="Times New Roman" w:hAnsi="Times New Roman"/>
          <w:sz w:val="24"/>
          <w:szCs w:val="24"/>
        </w:rPr>
      </w:pPr>
      <w:r w:rsidRPr="00EB7824">
        <w:rPr>
          <w:rFonts w:ascii="Times New Roman" w:hAnsi="Times New Roman"/>
          <w:sz w:val="24"/>
          <w:szCs w:val="24"/>
        </w:rPr>
        <w:t>трафикът по Северната скоростна танге</w:t>
      </w:r>
      <w:r w:rsidR="009444F6" w:rsidRPr="00EB7824">
        <w:rPr>
          <w:rFonts w:ascii="Times New Roman" w:hAnsi="Times New Roman"/>
          <w:sz w:val="24"/>
          <w:szCs w:val="24"/>
        </w:rPr>
        <w:t>н</w:t>
      </w:r>
      <w:r w:rsidRPr="00EB7824">
        <w:rPr>
          <w:rFonts w:ascii="Times New Roman" w:hAnsi="Times New Roman"/>
          <w:sz w:val="24"/>
          <w:szCs w:val="24"/>
        </w:rPr>
        <w:t>та има незначителен принос за повишаване на степента на замърсяване на въздуха съобразно данните в пунктовете за мониторинг на територията на София;</w:t>
      </w:r>
    </w:p>
    <w:p w:rsidR="00EF7B12" w:rsidRPr="00EB7824" w:rsidRDefault="00EF7B12" w:rsidP="00204671">
      <w:pPr>
        <w:numPr>
          <w:ilvl w:val="0"/>
          <w:numId w:val="54"/>
        </w:numPr>
        <w:jc w:val="both"/>
        <w:rPr>
          <w:rFonts w:ascii="Times New Roman" w:hAnsi="Times New Roman"/>
          <w:sz w:val="24"/>
          <w:szCs w:val="24"/>
        </w:rPr>
      </w:pPr>
      <w:r w:rsidRPr="00EB7824">
        <w:rPr>
          <w:rFonts w:ascii="Times New Roman" w:hAnsi="Times New Roman"/>
          <w:sz w:val="24"/>
          <w:szCs w:val="24"/>
        </w:rPr>
        <w:t>значител</w:t>
      </w:r>
      <w:r w:rsidR="009444F6" w:rsidRPr="00EB7824">
        <w:rPr>
          <w:rFonts w:ascii="Times New Roman" w:hAnsi="Times New Roman"/>
          <w:sz w:val="24"/>
          <w:szCs w:val="24"/>
        </w:rPr>
        <w:t>но намаляване на емисиите на фи</w:t>
      </w:r>
      <w:r w:rsidRPr="00EB7824">
        <w:rPr>
          <w:rFonts w:ascii="Times New Roman" w:hAnsi="Times New Roman"/>
          <w:sz w:val="24"/>
          <w:szCs w:val="24"/>
        </w:rPr>
        <w:t>ни прахови частици в централната част на града;</w:t>
      </w:r>
    </w:p>
    <w:p w:rsidR="00AD23C8" w:rsidRPr="00EB7824" w:rsidRDefault="00EF7B12" w:rsidP="001508D9">
      <w:pPr>
        <w:ind w:firstLine="708"/>
        <w:jc w:val="both"/>
        <w:rPr>
          <w:rFonts w:ascii="Times New Roman" w:hAnsi="Times New Roman"/>
          <w:sz w:val="24"/>
          <w:szCs w:val="24"/>
        </w:rPr>
      </w:pPr>
      <w:r w:rsidRPr="00EB7824">
        <w:rPr>
          <w:rFonts w:ascii="Times New Roman" w:hAnsi="Times New Roman"/>
          <w:sz w:val="24"/>
          <w:szCs w:val="24"/>
        </w:rPr>
        <w:t xml:space="preserve">Реализацията на описания проект би подобрило </w:t>
      </w:r>
      <w:r w:rsidRPr="00EB7824">
        <w:rPr>
          <w:rFonts w:ascii="Times New Roman" w:hAnsi="Times New Roman"/>
          <w:i/>
          <w:sz w:val="24"/>
          <w:szCs w:val="24"/>
        </w:rPr>
        <w:t>териториалната свързаност</w:t>
      </w:r>
      <w:r w:rsidRPr="00EB7824">
        <w:rPr>
          <w:rFonts w:ascii="Times New Roman" w:hAnsi="Times New Roman"/>
          <w:sz w:val="24"/>
          <w:szCs w:val="24"/>
        </w:rPr>
        <w:t xml:space="preserve"> най-вече между северните и южни територии в източната част на гр. София, изтегляйки автомобилния трафик към периферията на града.</w:t>
      </w:r>
      <w:r w:rsidR="009444F6" w:rsidRPr="00EB7824">
        <w:rPr>
          <w:rFonts w:ascii="Times New Roman" w:hAnsi="Times New Roman"/>
          <w:sz w:val="24"/>
          <w:szCs w:val="24"/>
        </w:rPr>
        <w:t xml:space="preserve"> </w:t>
      </w:r>
    </w:p>
    <w:p w:rsidR="00EF7B12" w:rsidRPr="00EB7824" w:rsidRDefault="00EF7B12" w:rsidP="001508D9">
      <w:pPr>
        <w:jc w:val="both"/>
        <w:rPr>
          <w:rFonts w:ascii="Times New Roman" w:eastAsia="Times New Roman" w:hAnsi="Times New Roman"/>
          <w:b/>
          <w:sz w:val="24"/>
          <w:szCs w:val="24"/>
          <w:lang w:eastAsia="sr-Cyrl-CS"/>
        </w:rPr>
      </w:pPr>
    </w:p>
    <w:p w:rsidR="003A58D3" w:rsidRPr="007C7BF1" w:rsidRDefault="003A58D3" w:rsidP="001508D9">
      <w:pPr>
        <w:tabs>
          <w:tab w:val="left" w:pos="9000"/>
          <w:tab w:val="left" w:pos="9180"/>
        </w:tabs>
        <w:jc w:val="both"/>
        <w:rPr>
          <w:rFonts w:ascii="Times New Roman" w:hAnsi="Times New Roman"/>
          <w:sz w:val="24"/>
          <w:szCs w:val="24"/>
          <w:lang w:val="en-US"/>
        </w:rPr>
      </w:pPr>
      <w:r w:rsidRPr="006E0CAD">
        <w:rPr>
          <w:rFonts w:ascii="Times New Roman" w:hAnsi="Times New Roman"/>
          <w:b/>
          <w:sz w:val="24"/>
          <w:szCs w:val="24"/>
          <w:u w:val="single"/>
        </w:rPr>
        <w:t>Бюджет</w:t>
      </w:r>
      <w:r w:rsidRPr="00EB7824">
        <w:rPr>
          <w:rFonts w:ascii="Times New Roman" w:hAnsi="Times New Roman"/>
          <w:sz w:val="24"/>
          <w:szCs w:val="24"/>
        </w:rPr>
        <w:t>: 2</w:t>
      </w:r>
      <w:r w:rsidR="00AD23C8" w:rsidRPr="00EB7824">
        <w:rPr>
          <w:rFonts w:ascii="Times New Roman" w:hAnsi="Times New Roman"/>
          <w:sz w:val="24"/>
          <w:szCs w:val="24"/>
        </w:rPr>
        <w:t>6.695</w:t>
      </w:r>
      <w:r w:rsidR="00BD7B7A" w:rsidRPr="00EB7824">
        <w:rPr>
          <w:rFonts w:ascii="Times New Roman" w:hAnsi="Times New Roman"/>
          <w:sz w:val="24"/>
          <w:szCs w:val="24"/>
        </w:rPr>
        <w:t xml:space="preserve"> </w:t>
      </w:r>
      <w:r w:rsidR="009444F6" w:rsidRPr="00EB7824">
        <w:rPr>
          <w:rFonts w:ascii="Times New Roman" w:hAnsi="Times New Roman"/>
          <w:sz w:val="24"/>
          <w:szCs w:val="24"/>
        </w:rPr>
        <w:t>млн</w:t>
      </w:r>
      <w:r w:rsidR="00BD7B7A" w:rsidRPr="00EB7824">
        <w:rPr>
          <w:rFonts w:ascii="Times New Roman" w:hAnsi="Times New Roman"/>
          <w:sz w:val="24"/>
          <w:szCs w:val="24"/>
        </w:rPr>
        <w:t>. лв. с ДДС, в т.ч.</w:t>
      </w:r>
      <w:r w:rsidR="000E4848">
        <w:rPr>
          <w:rFonts w:ascii="Times New Roman" w:hAnsi="Times New Roman"/>
          <w:sz w:val="24"/>
          <w:szCs w:val="24"/>
        </w:rPr>
        <w:t xml:space="preserve"> </w:t>
      </w:r>
      <w:r w:rsidR="00822A73">
        <w:rPr>
          <w:rFonts w:ascii="Times New Roman" w:hAnsi="Times New Roman"/>
          <w:sz w:val="24"/>
          <w:szCs w:val="24"/>
        </w:rPr>
        <w:t xml:space="preserve">и </w:t>
      </w:r>
      <w:r w:rsidR="000E4848">
        <w:rPr>
          <w:rFonts w:ascii="Times New Roman" w:hAnsi="Times New Roman"/>
          <w:sz w:val="24"/>
          <w:szCs w:val="24"/>
        </w:rPr>
        <w:t>р</w:t>
      </w:r>
      <w:r w:rsidR="000E4848" w:rsidRPr="00EB7824">
        <w:rPr>
          <w:rFonts w:ascii="Times New Roman" w:hAnsi="Times New Roman"/>
          <w:sz w:val="24"/>
          <w:szCs w:val="24"/>
        </w:rPr>
        <w:t>азходи</w:t>
      </w:r>
      <w:r w:rsidR="00822A73">
        <w:rPr>
          <w:rFonts w:ascii="Times New Roman" w:hAnsi="Times New Roman"/>
          <w:sz w:val="24"/>
          <w:szCs w:val="24"/>
        </w:rPr>
        <w:t>те</w:t>
      </w:r>
      <w:r w:rsidR="000E4848" w:rsidRPr="00EB7824">
        <w:rPr>
          <w:rFonts w:ascii="Times New Roman" w:hAnsi="Times New Roman"/>
          <w:sz w:val="24"/>
          <w:szCs w:val="24"/>
        </w:rPr>
        <w:t xml:space="preserve"> за </w:t>
      </w:r>
      <w:r w:rsidR="000E4848">
        <w:rPr>
          <w:rFonts w:ascii="Times New Roman" w:hAnsi="Times New Roman"/>
          <w:sz w:val="24"/>
          <w:szCs w:val="24"/>
        </w:rPr>
        <w:t xml:space="preserve">отчуждаване и </w:t>
      </w:r>
      <w:r w:rsidR="000E4848" w:rsidRPr="00EB7824">
        <w:rPr>
          <w:rFonts w:ascii="Times New Roman" w:hAnsi="Times New Roman"/>
          <w:sz w:val="24"/>
          <w:szCs w:val="24"/>
        </w:rPr>
        <w:t xml:space="preserve">изкупуване на земя </w:t>
      </w:r>
      <w:r w:rsidR="000E4848">
        <w:rPr>
          <w:rFonts w:ascii="Times New Roman" w:hAnsi="Times New Roman"/>
          <w:sz w:val="24"/>
          <w:szCs w:val="24"/>
        </w:rPr>
        <w:t>2, 225</w:t>
      </w:r>
      <w:r w:rsidR="00822A73">
        <w:rPr>
          <w:rFonts w:ascii="Times New Roman" w:hAnsi="Times New Roman"/>
          <w:sz w:val="24"/>
          <w:szCs w:val="24"/>
        </w:rPr>
        <w:t xml:space="preserve"> млн. </w:t>
      </w:r>
      <w:r w:rsidR="000E4848" w:rsidRPr="00EB7824">
        <w:rPr>
          <w:rFonts w:ascii="Times New Roman" w:hAnsi="Times New Roman"/>
          <w:sz w:val="24"/>
          <w:szCs w:val="24"/>
        </w:rPr>
        <w:t>лв</w:t>
      </w:r>
      <w:r w:rsidR="007C7BF1">
        <w:rPr>
          <w:rFonts w:ascii="Times New Roman" w:hAnsi="Times New Roman"/>
          <w:sz w:val="24"/>
          <w:szCs w:val="24"/>
          <w:lang w:val="en-US"/>
        </w:rPr>
        <w:t>.</w:t>
      </w:r>
    </w:p>
    <w:p w:rsidR="003A58D3" w:rsidRPr="00EB7824" w:rsidRDefault="003A58D3" w:rsidP="001508D9">
      <w:pPr>
        <w:jc w:val="both"/>
        <w:rPr>
          <w:rFonts w:ascii="Times New Roman" w:eastAsia="Times New Roman" w:hAnsi="Times New Roman"/>
          <w:sz w:val="24"/>
          <w:szCs w:val="24"/>
          <w:lang w:val="ru-RU" w:eastAsia="bg-BG"/>
        </w:rPr>
      </w:pPr>
    </w:p>
    <w:p w:rsidR="003A58D3" w:rsidRDefault="003A58D3" w:rsidP="006E0CAD">
      <w:pPr>
        <w:numPr>
          <w:ilvl w:val="0"/>
          <w:numId w:val="3"/>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За обекта е изготвен идеен инвестиционен проект.</w:t>
      </w:r>
    </w:p>
    <w:p w:rsidR="006023B2" w:rsidRPr="00EB7824" w:rsidRDefault="006023B2" w:rsidP="006E0CAD">
      <w:pPr>
        <w:ind w:left="360"/>
        <w:jc w:val="both"/>
        <w:rPr>
          <w:rFonts w:ascii="Times New Roman" w:eastAsia="Times New Roman" w:hAnsi="Times New Roman"/>
          <w:sz w:val="24"/>
          <w:szCs w:val="24"/>
          <w:lang w:eastAsia="bg-BG"/>
        </w:rPr>
      </w:pPr>
    </w:p>
    <w:p w:rsidR="003A58D3" w:rsidRPr="00EB7824" w:rsidRDefault="003A58D3" w:rsidP="001508D9">
      <w:pPr>
        <w:ind w:firstLine="708"/>
        <w:jc w:val="both"/>
        <w:rPr>
          <w:rFonts w:ascii="Times New Roman" w:hAnsi="Times New Roman"/>
          <w:sz w:val="24"/>
          <w:szCs w:val="24"/>
        </w:rPr>
      </w:pPr>
      <w:r w:rsidRPr="00EB7824">
        <w:rPr>
          <w:rFonts w:ascii="Times New Roman" w:hAnsi="Times New Roman"/>
          <w:sz w:val="24"/>
          <w:szCs w:val="24"/>
        </w:rPr>
        <w:t>Пр</w:t>
      </w:r>
      <w:r w:rsidRPr="00EB7824">
        <w:rPr>
          <w:rFonts w:ascii="Times New Roman" w:hAnsi="Times New Roman"/>
          <w:sz w:val="24"/>
          <w:szCs w:val="24"/>
          <w:lang w:val="en-US"/>
        </w:rPr>
        <w:t>o</w:t>
      </w:r>
      <w:r w:rsidRPr="00EB7824">
        <w:rPr>
          <w:rFonts w:ascii="Times New Roman" w:hAnsi="Times New Roman"/>
          <w:sz w:val="24"/>
          <w:szCs w:val="24"/>
        </w:rPr>
        <w:t>вежда се обществена поръчка за избор на изпълнител за инженеринг – проектиране и строителство.</w:t>
      </w:r>
    </w:p>
    <w:p w:rsidR="00AD23C8" w:rsidRPr="00EB7824" w:rsidRDefault="00AD23C8" w:rsidP="001508D9">
      <w:pPr>
        <w:ind w:firstLine="708"/>
        <w:jc w:val="both"/>
        <w:rPr>
          <w:rFonts w:ascii="Times New Roman" w:hAnsi="Times New Roman"/>
          <w:sz w:val="24"/>
          <w:szCs w:val="24"/>
        </w:rPr>
      </w:pPr>
      <w:r w:rsidRPr="00EB7824">
        <w:rPr>
          <w:rFonts w:ascii="Times New Roman" w:hAnsi="Times New Roman"/>
          <w:sz w:val="24"/>
          <w:szCs w:val="24"/>
        </w:rPr>
        <w:t>Извършват се дейности по придобиване на земя – изкупуване и отчуждаване.</w:t>
      </w:r>
    </w:p>
    <w:p w:rsidR="0036351D" w:rsidRPr="00EB7824" w:rsidRDefault="0036351D" w:rsidP="001508D9">
      <w:pPr>
        <w:ind w:firstLine="708"/>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Ориентировъчната дължина на участъка е 1 460 м. В северна посока проектът на бул. „Източна тангента” се съобразява с построения пътен възел на „Северна скоростна тангента”, а в южна се съобразява с изграденото преминаване на бул. „Източна тангента” под бул. „Ботевградско шосе”.</w:t>
      </w:r>
    </w:p>
    <w:p w:rsidR="00A85620" w:rsidRPr="00EB7824" w:rsidRDefault="00A85620" w:rsidP="001508D9">
      <w:pPr>
        <w:ind w:firstLine="708"/>
        <w:jc w:val="both"/>
        <w:rPr>
          <w:rFonts w:ascii="Times New Roman" w:hAnsi="Times New Roman"/>
          <w:sz w:val="24"/>
          <w:szCs w:val="24"/>
        </w:rPr>
      </w:pPr>
    </w:p>
    <w:p w:rsidR="003A58D3" w:rsidRPr="00EB7824" w:rsidRDefault="0036351D" w:rsidP="001508D9">
      <w:pPr>
        <w:ind w:firstLine="708"/>
        <w:jc w:val="both"/>
        <w:rPr>
          <w:rFonts w:ascii="Times New Roman" w:hAnsi="Times New Roman"/>
          <w:sz w:val="24"/>
          <w:szCs w:val="24"/>
        </w:rPr>
      </w:pPr>
      <w:r w:rsidRPr="00EB7824">
        <w:rPr>
          <w:rFonts w:ascii="Times New Roman" w:hAnsi="Times New Roman"/>
          <w:sz w:val="24"/>
          <w:szCs w:val="24"/>
        </w:rPr>
        <w:t xml:space="preserve">Обектът е разделен на </w:t>
      </w:r>
      <w:r w:rsidRPr="006E0CAD">
        <w:rPr>
          <w:rFonts w:ascii="Times New Roman" w:hAnsi="Times New Roman"/>
          <w:b/>
          <w:sz w:val="24"/>
          <w:szCs w:val="24"/>
        </w:rPr>
        <w:t>два</w:t>
      </w:r>
      <w:r w:rsidRPr="00EB7824">
        <w:rPr>
          <w:rFonts w:ascii="Times New Roman" w:hAnsi="Times New Roman"/>
          <w:sz w:val="24"/>
          <w:szCs w:val="24"/>
        </w:rPr>
        <w:t xml:space="preserve"> етапа:</w:t>
      </w:r>
    </w:p>
    <w:p w:rsidR="009444F6" w:rsidRPr="00EB7824" w:rsidRDefault="0036351D" w:rsidP="006E0CAD">
      <w:pPr>
        <w:pStyle w:val="Heading3"/>
        <w:numPr>
          <w:ilvl w:val="1"/>
          <w:numId w:val="41"/>
        </w:numPr>
        <w:jc w:val="both"/>
        <w:rPr>
          <w:rFonts w:ascii="Times New Roman" w:hAnsi="Times New Roman"/>
          <w:sz w:val="24"/>
          <w:szCs w:val="24"/>
        </w:rPr>
      </w:pPr>
      <w:bookmarkStart w:id="12" w:name="_Toc57272829"/>
      <w:r w:rsidRPr="00EB7824">
        <w:rPr>
          <w:rFonts w:ascii="Times New Roman" w:hAnsi="Times New Roman"/>
          <w:sz w:val="24"/>
          <w:szCs w:val="24"/>
        </w:rPr>
        <w:t xml:space="preserve">Първи етап: </w:t>
      </w:r>
      <w:r w:rsidRPr="00EB7824">
        <w:rPr>
          <w:rFonts w:ascii="Times New Roman" w:hAnsi="Times New Roman"/>
          <w:sz w:val="24"/>
          <w:szCs w:val="24"/>
          <w:lang w:eastAsia="bg-BG"/>
        </w:rPr>
        <w:t>Бул. „Източна тангента” в участъка от Пътен възел на Северна скоростна тангента до бул. „Владимир Вазов“ /от км 1+180 до км 2+020</w:t>
      </w:r>
      <w:r w:rsidR="009444F6" w:rsidRPr="00EB7824">
        <w:rPr>
          <w:rFonts w:ascii="Times New Roman" w:hAnsi="Times New Roman"/>
          <w:sz w:val="24"/>
          <w:szCs w:val="24"/>
          <w:lang w:eastAsia="bg-BG"/>
        </w:rPr>
        <w:t>/;</w:t>
      </w:r>
      <w:bookmarkEnd w:id="12"/>
    </w:p>
    <w:p w:rsidR="00A85620" w:rsidRPr="00EB7824" w:rsidRDefault="00A85620" w:rsidP="001508D9">
      <w:pPr>
        <w:jc w:val="both"/>
        <w:rPr>
          <w:rFonts w:ascii="Times New Roman" w:eastAsia="Times New Roman" w:hAnsi="Times New Roman"/>
          <w:bCs/>
          <w:color w:val="000000"/>
          <w:sz w:val="24"/>
          <w:szCs w:val="24"/>
          <w:lang w:eastAsia="bg-BG"/>
        </w:rPr>
      </w:pPr>
    </w:p>
    <w:p w:rsidR="00321353" w:rsidRPr="006E0CAD" w:rsidRDefault="00321353" w:rsidP="001508D9">
      <w:pPr>
        <w:tabs>
          <w:tab w:val="left" w:pos="9000"/>
          <w:tab w:val="left" w:pos="9180"/>
        </w:tabs>
        <w:jc w:val="both"/>
        <w:rPr>
          <w:rFonts w:ascii="Times New Roman" w:hAnsi="Times New Roman"/>
          <w:sz w:val="24"/>
          <w:szCs w:val="24"/>
        </w:rPr>
      </w:pPr>
      <w:r w:rsidRPr="006E0CAD">
        <w:rPr>
          <w:rFonts w:ascii="Times New Roman" w:hAnsi="Times New Roman"/>
          <w:b/>
          <w:sz w:val="24"/>
          <w:szCs w:val="24"/>
          <w:u w:val="single"/>
        </w:rPr>
        <w:t>Бюджет</w:t>
      </w:r>
      <w:r w:rsidRPr="00EB7824">
        <w:rPr>
          <w:rFonts w:ascii="Times New Roman" w:hAnsi="Times New Roman"/>
          <w:sz w:val="24"/>
          <w:szCs w:val="24"/>
        </w:rPr>
        <w:t>: 6.846 млн. лв. с ДДС, в т.ч.</w:t>
      </w:r>
      <w:r w:rsidR="00822A73">
        <w:rPr>
          <w:rFonts w:ascii="Times New Roman" w:hAnsi="Times New Roman"/>
          <w:sz w:val="24"/>
          <w:szCs w:val="24"/>
        </w:rPr>
        <w:t xml:space="preserve"> разходи за отчуждаване и изкупуване </w:t>
      </w:r>
      <w:r w:rsidR="00822A73" w:rsidRPr="006E0CAD">
        <w:rPr>
          <w:rFonts w:ascii="Times New Roman" w:hAnsi="Times New Roman"/>
          <w:sz w:val="24"/>
          <w:szCs w:val="24"/>
        </w:rPr>
        <w:t>на земя 725 хил. лв.</w:t>
      </w:r>
      <w:r w:rsidRPr="006E0CAD">
        <w:rPr>
          <w:rFonts w:ascii="Times New Roman" w:hAnsi="Times New Roman"/>
          <w:sz w:val="24"/>
          <w:szCs w:val="24"/>
        </w:rPr>
        <w:t xml:space="preserve">: </w:t>
      </w:r>
    </w:p>
    <w:p w:rsidR="00A85620" w:rsidRPr="006E0CAD" w:rsidRDefault="00A85620" w:rsidP="001508D9">
      <w:pPr>
        <w:jc w:val="both"/>
        <w:rPr>
          <w:rFonts w:ascii="Times New Roman" w:eastAsia="Times New Roman" w:hAnsi="Times New Roman"/>
          <w:bCs/>
          <w:sz w:val="24"/>
          <w:szCs w:val="24"/>
          <w:lang w:eastAsia="bg-BG"/>
        </w:rPr>
      </w:pPr>
    </w:p>
    <w:p w:rsidR="0036351D" w:rsidRPr="00EB7824" w:rsidRDefault="0036351D" w:rsidP="006E0CAD">
      <w:pPr>
        <w:pStyle w:val="Heading3"/>
        <w:numPr>
          <w:ilvl w:val="1"/>
          <w:numId w:val="41"/>
        </w:numPr>
        <w:jc w:val="both"/>
        <w:rPr>
          <w:rFonts w:ascii="Times New Roman" w:hAnsi="Times New Roman"/>
          <w:sz w:val="24"/>
          <w:szCs w:val="24"/>
        </w:rPr>
      </w:pPr>
      <w:bookmarkStart w:id="13" w:name="_Toc57272830"/>
      <w:r w:rsidRPr="00EB7824">
        <w:rPr>
          <w:rFonts w:ascii="Times New Roman" w:hAnsi="Times New Roman"/>
          <w:sz w:val="24"/>
          <w:szCs w:val="24"/>
          <w:lang w:eastAsia="bg-BG"/>
        </w:rPr>
        <w:t>Втори етап: Бул. „Източна тангента” в участъка от бул. „Владимир Вазов“ до бул. „Ботевградско шосе” /от км 2+020 до км 2+664/, включително „Пътен възел на бул. „Източна тангента“ с бул. „Владимир Вазов”.</w:t>
      </w:r>
      <w:bookmarkEnd w:id="13"/>
    </w:p>
    <w:p w:rsidR="0036351D" w:rsidRPr="00EB7824" w:rsidRDefault="0036351D" w:rsidP="001508D9">
      <w:pPr>
        <w:jc w:val="both"/>
        <w:rPr>
          <w:rFonts w:ascii="Times New Roman" w:eastAsia="Times New Roman" w:hAnsi="Times New Roman"/>
          <w:sz w:val="24"/>
          <w:szCs w:val="24"/>
          <w:lang w:eastAsia="bg-BG"/>
        </w:rPr>
      </w:pPr>
    </w:p>
    <w:p w:rsidR="00321353" w:rsidRPr="007C7BF1" w:rsidRDefault="00321353" w:rsidP="001508D9">
      <w:pPr>
        <w:tabs>
          <w:tab w:val="left" w:pos="9000"/>
          <w:tab w:val="left" w:pos="9180"/>
        </w:tabs>
        <w:jc w:val="both"/>
        <w:rPr>
          <w:rFonts w:ascii="Times New Roman" w:hAnsi="Times New Roman"/>
          <w:sz w:val="24"/>
          <w:szCs w:val="24"/>
          <w:lang w:val="en-US"/>
        </w:rPr>
      </w:pPr>
      <w:r w:rsidRPr="006E0CAD">
        <w:rPr>
          <w:rFonts w:ascii="Times New Roman" w:hAnsi="Times New Roman"/>
          <w:b/>
          <w:sz w:val="24"/>
          <w:szCs w:val="24"/>
          <w:u w:val="single"/>
        </w:rPr>
        <w:t>Бюджет</w:t>
      </w:r>
      <w:r w:rsidRPr="00EB7824">
        <w:rPr>
          <w:rFonts w:ascii="Times New Roman" w:hAnsi="Times New Roman"/>
          <w:sz w:val="24"/>
          <w:szCs w:val="24"/>
        </w:rPr>
        <w:t>: 19.489 млн. лв. с ДДС, в т.ч.</w:t>
      </w:r>
      <w:r w:rsidR="00822A73">
        <w:rPr>
          <w:rFonts w:ascii="Times New Roman" w:hAnsi="Times New Roman"/>
          <w:sz w:val="24"/>
          <w:szCs w:val="24"/>
        </w:rPr>
        <w:t xml:space="preserve"> р</w:t>
      </w:r>
      <w:r w:rsidR="00822A73" w:rsidRPr="00EB7824">
        <w:rPr>
          <w:rFonts w:ascii="Times New Roman" w:hAnsi="Times New Roman"/>
          <w:sz w:val="24"/>
          <w:szCs w:val="24"/>
        </w:rPr>
        <w:t>азходи за отчуждаване: 1.5 млн. лв</w:t>
      </w:r>
      <w:r w:rsidR="007C7BF1">
        <w:rPr>
          <w:rFonts w:ascii="Times New Roman" w:hAnsi="Times New Roman"/>
          <w:sz w:val="24"/>
          <w:szCs w:val="24"/>
          <w:lang w:val="en-US"/>
        </w:rPr>
        <w:t>.</w:t>
      </w:r>
    </w:p>
    <w:p w:rsidR="00A85620" w:rsidRPr="00EB7824" w:rsidRDefault="00A85620" w:rsidP="001508D9">
      <w:pPr>
        <w:jc w:val="both"/>
        <w:rPr>
          <w:rFonts w:ascii="Times New Roman" w:eastAsia="Times New Roman" w:hAnsi="Times New Roman"/>
          <w:sz w:val="24"/>
          <w:szCs w:val="24"/>
          <w:lang w:eastAsia="bg-BG"/>
        </w:rPr>
      </w:pPr>
    </w:p>
    <w:p w:rsidR="0036351D" w:rsidRPr="00EB7824" w:rsidRDefault="0036351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За обекта е изготвен идеен инвестиционен проект, </w:t>
      </w:r>
      <w:r w:rsidR="000D56FF" w:rsidRPr="00EB7824">
        <w:rPr>
          <w:rFonts w:ascii="Times New Roman" w:eastAsia="Times New Roman" w:hAnsi="Times New Roman"/>
          <w:sz w:val="24"/>
          <w:szCs w:val="24"/>
          <w:lang w:eastAsia="bg-BG"/>
        </w:rPr>
        <w:t>включващ:</w:t>
      </w:r>
    </w:p>
    <w:p w:rsidR="0036351D" w:rsidRPr="00EB7824" w:rsidRDefault="0036351D" w:rsidP="001508D9">
      <w:pPr>
        <w:jc w:val="both"/>
        <w:rPr>
          <w:rFonts w:ascii="Times New Roman" w:eastAsia="Times New Roman" w:hAnsi="Times New Roman"/>
          <w:b/>
          <w:sz w:val="24"/>
          <w:szCs w:val="24"/>
          <w:lang w:eastAsia="bg-BG"/>
        </w:rPr>
      </w:pPr>
    </w:p>
    <w:p w:rsidR="0036351D" w:rsidRPr="00EB7824" w:rsidRDefault="0036351D" w:rsidP="00204671">
      <w:pPr>
        <w:numPr>
          <w:ilvl w:val="0"/>
          <w:numId w:val="6"/>
        </w:numPr>
        <w:jc w:val="both"/>
        <w:rPr>
          <w:rFonts w:ascii="Times New Roman" w:eastAsia="Times New Roman" w:hAnsi="Times New Roman"/>
          <w:sz w:val="24"/>
          <w:szCs w:val="24"/>
          <w:u w:val="single"/>
          <w:lang w:eastAsia="bg-BG"/>
        </w:rPr>
      </w:pPr>
      <w:r w:rsidRPr="00EB7824">
        <w:rPr>
          <w:rFonts w:ascii="Times New Roman" w:eastAsia="Times New Roman" w:hAnsi="Times New Roman"/>
          <w:sz w:val="24"/>
          <w:szCs w:val="24"/>
          <w:u w:val="single"/>
          <w:lang w:eastAsia="bg-BG"/>
        </w:rPr>
        <w:t>Част „Пътна“</w:t>
      </w:r>
      <w:r w:rsidR="006023B2">
        <w:rPr>
          <w:rFonts w:ascii="Times New Roman" w:eastAsia="Times New Roman" w:hAnsi="Times New Roman"/>
          <w:sz w:val="24"/>
          <w:szCs w:val="24"/>
          <w:u w:val="single"/>
          <w:lang w:eastAsia="bg-BG"/>
        </w:rPr>
        <w:t>:</w:t>
      </w:r>
    </w:p>
    <w:p w:rsidR="001D593C" w:rsidRPr="00EB7824" w:rsidRDefault="001D593C" w:rsidP="001508D9">
      <w:pPr>
        <w:ind w:firstLine="360"/>
        <w:jc w:val="both"/>
        <w:rPr>
          <w:rFonts w:ascii="Times New Roman" w:eastAsia="Times New Roman" w:hAnsi="Times New Roman"/>
          <w:sz w:val="24"/>
          <w:szCs w:val="24"/>
          <w:lang w:eastAsia="bg-BG"/>
        </w:rPr>
      </w:pPr>
    </w:p>
    <w:p w:rsidR="0036351D" w:rsidRPr="00EB7824" w:rsidRDefault="0036351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В северна посока, проектът на бул. ”Източна тангента” се съобразява с построения пътен възел на Северна скоростна тангента, където широчината на една лента е 3.75</w:t>
      </w:r>
      <w:r w:rsidR="001C674E"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а разделителната ивица е 2</w:t>
      </w:r>
      <w:r w:rsidR="001C674E"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xml:space="preserve">. </w:t>
      </w:r>
    </w:p>
    <w:p w:rsidR="0036351D" w:rsidRPr="00EB7824" w:rsidRDefault="0036351D" w:rsidP="006E0CAD">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lastRenderedPageBreak/>
        <w:t xml:space="preserve">За категория на движението е прието „много тежко“ при осово натоварване 11.5 т/ос и еластичен модул на настилката Ен=305MPa. </w:t>
      </w:r>
    </w:p>
    <w:p w:rsidR="0036351D" w:rsidRPr="00EB7824" w:rsidRDefault="0036351D" w:rsidP="001508D9">
      <w:pPr>
        <w:jc w:val="both"/>
        <w:rPr>
          <w:rFonts w:ascii="Times New Roman" w:eastAsia="Times New Roman" w:hAnsi="Times New Roman"/>
          <w:sz w:val="24"/>
          <w:szCs w:val="24"/>
          <w:lang w:eastAsia="bg-BG"/>
        </w:rPr>
      </w:pPr>
    </w:p>
    <w:p w:rsidR="0036351D" w:rsidRPr="00EB7824" w:rsidRDefault="0036351D" w:rsidP="001508D9">
      <w:pPr>
        <w:ind w:firstLine="708"/>
        <w:jc w:val="both"/>
        <w:rPr>
          <w:rFonts w:ascii="Times New Roman" w:eastAsia="Times New Roman" w:hAnsi="Times New Roman"/>
          <w:sz w:val="24"/>
          <w:szCs w:val="24"/>
          <w:lang w:eastAsia="bg-BG"/>
        </w:rPr>
      </w:pPr>
      <w:r w:rsidRPr="00EB7824">
        <w:rPr>
          <w:rFonts w:ascii="Times New Roman" w:eastAsia="Times New Roman" w:hAnsi="Times New Roman"/>
          <w:sz w:val="24"/>
          <w:szCs w:val="24"/>
          <w:u w:val="single"/>
          <w:lang w:eastAsia="bg-BG"/>
        </w:rPr>
        <w:t>Габарит</w:t>
      </w:r>
      <w:r w:rsidRPr="00EB7824">
        <w:rPr>
          <w:rFonts w:ascii="Times New Roman" w:eastAsia="Times New Roman" w:hAnsi="Times New Roman"/>
          <w:sz w:val="24"/>
          <w:szCs w:val="24"/>
          <w:lang w:eastAsia="bg-BG"/>
        </w:rPr>
        <w:t>:</w:t>
      </w:r>
    </w:p>
    <w:p w:rsidR="0036351D" w:rsidRPr="00EB7824" w:rsidRDefault="0036351D" w:rsidP="001508D9">
      <w:p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Бул. ”Източна тангента”- основни платна:</w:t>
      </w:r>
    </w:p>
    <w:p w:rsidR="0036351D" w:rsidRPr="00EB7824" w:rsidRDefault="0036351D" w:rsidP="001508D9">
      <w:p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Общ напречен профил – 27</w:t>
      </w:r>
      <w:r w:rsidR="001C674E"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xml:space="preserve"> </w:t>
      </w:r>
    </w:p>
    <w:p w:rsidR="0036351D" w:rsidRPr="00EB7824" w:rsidRDefault="0036351D" w:rsidP="00204671">
      <w:pPr>
        <w:numPr>
          <w:ilvl w:val="0"/>
          <w:numId w:val="60"/>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две пътни платна по 7.5</w:t>
      </w:r>
      <w:r w:rsidR="001C674E" w:rsidRPr="00EB7824">
        <w:rPr>
          <w:rFonts w:ascii="Times New Roman" w:eastAsia="Times New Roman" w:hAnsi="Times New Roman"/>
          <w:sz w:val="24"/>
          <w:szCs w:val="24"/>
          <w:lang w:val="ru-RU" w:eastAsia="bg-BG"/>
        </w:rPr>
        <w:t>0</w:t>
      </w:r>
      <w:r w:rsidR="001C674E"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xml:space="preserve"> – еднопосочни, двулентови; </w:t>
      </w:r>
    </w:p>
    <w:p w:rsidR="0036351D" w:rsidRPr="00EB7824" w:rsidRDefault="0036351D" w:rsidP="00204671">
      <w:pPr>
        <w:numPr>
          <w:ilvl w:val="0"/>
          <w:numId w:val="60"/>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средна разделителна ивица от 2.0</w:t>
      </w:r>
      <w:r w:rsidR="001C674E"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xml:space="preserve">; </w:t>
      </w:r>
    </w:p>
    <w:p w:rsidR="0036351D" w:rsidRPr="00EB7824" w:rsidRDefault="0036351D" w:rsidP="00204671">
      <w:pPr>
        <w:numPr>
          <w:ilvl w:val="0"/>
          <w:numId w:val="60"/>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два тротоара по 5.0</w:t>
      </w:r>
      <w:r w:rsidR="001C674E"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xml:space="preserve">.  </w:t>
      </w:r>
    </w:p>
    <w:p w:rsidR="0036351D" w:rsidRPr="00EB7824" w:rsidRDefault="0036351D" w:rsidP="000F1CB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Поетапното разделяне на обекта налага проектирането и изграждането на нова улица от о.т. 64а-о.т. 63-о.т. 81-о.т.80 в участъка от бул. „Източна тангента“ до ул. „Ген. Климент Бояджиев“. Улицата е с дължина около 300</w:t>
      </w:r>
      <w:r w:rsidR="001C674E"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габарит 6</w:t>
      </w:r>
      <w:r w:rsidR="001C674E"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xml:space="preserve"> и два тротоара по 3</w:t>
      </w:r>
      <w:r w:rsidR="001C674E"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xml:space="preserve">. </w:t>
      </w:r>
    </w:p>
    <w:p w:rsidR="008E1600" w:rsidRPr="00EB7824" w:rsidRDefault="0036351D" w:rsidP="000F1CB9">
      <w:pPr>
        <w:ind w:firstLine="360"/>
        <w:jc w:val="both"/>
        <w:rPr>
          <w:rFonts w:ascii="Times New Roman" w:eastAsia="Times New Roman" w:hAnsi="Times New Roman"/>
          <w:sz w:val="24"/>
          <w:szCs w:val="24"/>
          <w:lang w:val="ru-RU" w:eastAsia="bg-BG"/>
        </w:rPr>
      </w:pPr>
      <w:r w:rsidRPr="00EB7824">
        <w:rPr>
          <w:rFonts w:ascii="Times New Roman" w:eastAsia="Times New Roman" w:hAnsi="Times New Roman"/>
          <w:sz w:val="24"/>
          <w:szCs w:val="24"/>
          <w:lang w:eastAsia="bg-BG"/>
        </w:rPr>
        <w:t xml:space="preserve">В обхвата на проекта са разработени следните кръстовища: </w:t>
      </w:r>
    </w:p>
    <w:p w:rsidR="008E1600" w:rsidRPr="00EB7824" w:rsidRDefault="0036351D" w:rsidP="00204671">
      <w:pPr>
        <w:numPr>
          <w:ilvl w:val="0"/>
          <w:numId w:val="61"/>
        </w:numPr>
        <w:jc w:val="both"/>
        <w:rPr>
          <w:rFonts w:ascii="Times New Roman" w:eastAsia="Times New Roman" w:hAnsi="Times New Roman"/>
          <w:sz w:val="24"/>
          <w:szCs w:val="24"/>
          <w:lang w:val="ru-RU" w:eastAsia="bg-BG"/>
        </w:rPr>
      </w:pPr>
      <w:r w:rsidRPr="00EB7824">
        <w:rPr>
          <w:rFonts w:ascii="Times New Roman" w:eastAsia="Times New Roman" w:hAnsi="Times New Roman"/>
          <w:sz w:val="24"/>
          <w:szCs w:val="24"/>
          <w:lang w:eastAsia="bg-BG"/>
        </w:rPr>
        <w:t xml:space="preserve">Кръстовище с бул. ”Владимир Вазов” – етап I - тупик. </w:t>
      </w:r>
    </w:p>
    <w:p w:rsidR="008E1600" w:rsidRPr="00EB7824" w:rsidRDefault="0036351D" w:rsidP="00204671">
      <w:pPr>
        <w:numPr>
          <w:ilvl w:val="0"/>
          <w:numId w:val="61"/>
        </w:numPr>
        <w:jc w:val="both"/>
        <w:rPr>
          <w:rFonts w:ascii="Times New Roman" w:eastAsia="Times New Roman" w:hAnsi="Times New Roman"/>
          <w:sz w:val="24"/>
          <w:szCs w:val="24"/>
          <w:lang w:val="ru-RU" w:eastAsia="bg-BG"/>
        </w:rPr>
      </w:pPr>
      <w:r w:rsidRPr="00EB7824">
        <w:rPr>
          <w:rFonts w:ascii="Times New Roman" w:eastAsia="Times New Roman" w:hAnsi="Times New Roman"/>
          <w:sz w:val="24"/>
          <w:szCs w:val="24"/>
          <w:lang w:eastAsia="bg-BG"/>
        </w:rPr>
        <w:t xml:space="preserve">Кръстовище с бул. ”Владимир Вазов” – етап II - четириклонно, светофарно регулирано, с осигурени отделни ленти за леви завои. Пешеходното движение в кръстовището е решено с пешеходни пътеки. </w:t>
      </w:r>
    </w:p>
    <w:p w:rsidR="0036351D" w:rsidRPr="00EB7824" w:rsidRDefault="0036351D" w:rsidP="00204671">
      <w:pPr>
        <w:numPr>
          <w:ilvl w:val="0"/>
          <w:numId w:val="61"/>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Кръстовище с бул. ”Ботевградско шосе” – етап II - четириклонно, светофарно регулирано с осигурени отделни ленти за леви и десни завои. Пешеходното движение в кръстовището е решено с пешеходни пътеки. </w:t>
      </w:r>
    </w:p>
    <w:p w:rsidR="0036351D" w:rsidRPr="00EB7824" w:rsidRDefault="0036351D" w:rsidP="001508D9">
      <w:pPr>
        <w:jc w:val="both"/>
        <w:rPr>
          <w:rFonts w:ascii="Times New Roman" w:eastAsia="Times New Roman" w:hAnsi="Times New Roman"/>
          <w:sz w:val="24"/>
          <w:szCs w:val="24"/>
          <w:u w:val="single"/>
          <w:lang w:eastAsia="bg-BG"/>
        </w:rPr>
      </w:pPr>
    </w:p>
    <w:p w:rsidR="0036351D" w:rsidRPr="00EB7824" w:rsidRDefault="0036351D" w:rsidP="006E0CAD">
      <w:pPr>
        <w:ind w:firstLine="708"/>
        <w:jc w:val="both"/>
        <w:rPr>
          <w:rFonts w:ascii="Times New Roman" w:eastAsia="Times New Roman" w:hAnsi="Times New Roman"/>
          <w:sz w:val="24"/>
          <w:szCs w:val="24"/>
          <w:u w:val="single"/>
          <w:lang w:eastAsia="bg-BG"/>
        </w:rPr>
      </w:pPr>
      <w:r w:rsidRPr="00EB7824">
        <w:rPr>
          <w:rFonts w:ascii="Times New Roman" w:eastAsia="Times New Roman" w:hAnsi="Times New Roman"/>
          <w:sz w:val="24"/>
          <w:szCs w:val="24"/>
          <w:u w:val="single"/>
          <w:lang w:eastAsia="bg-BG"/>
        </w:rPr>
        <w:t>Армирани насипни подпорни стени</w:t>
      </w:r>
    </w:p>
    <w:p w:rsidR="0036351D" w:rsidRPr="00EB7824" w:rsidRDefault="0036351D" w:rsidP="001508D9">
      <w:pPr>
        <w:ind w:firstLine="708"/>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За армирани насипни подпорни стени е избрана система от сглобяеми лицеви бетонови блокове с размери 40/40/160 см и армиращи гъвкави полифиламентни тъкани мрежи с площно армиране, които влизат между блоковете, оформящи лицето на армонасипните стени.  </w:t>
      </w:r>
    </w:p>
    <w:p w:rsidR="0036351D" w:rsidRPr="00EB7824" w:rsidRDefault="0036351D" w:rsidP="001508D9">
      <w:pPr>
        <w:jc w:val="both"/>
        <w:rPr>
          <w:rFonts w:ascii="Times New Roman" w:eastAsia="Times New Roman" w:hAnsi="Times New Roman"/>
          <w:sz w:val="24"/>
          <w:szCs w:val="24"/>
          <w:lang w:eastAsia="bg-BG"/>
        </w:rPr>
      </w:pPr>
    </w:p>
    <w:p w:rsidR="0036351D" w:rsidRPr="00EB7824" w:rsidRDefault="0036351D" w:rsidP="006E0CAD">
      <w:pPr>
        <w:ind w:firstLine="708"/>
        <w:jc w:val="both"/>
        <w:rPr>
          <w:rFonts w:ascii="Times New Roman" w:eastAsia="Times New Roman" w:hAnsi="Times New Roman"/>
          <w:sz w:val="24"/>
          <w:szCs w:val="24"/>
          <w:u w:val="single"/>
          <w:lang w:eastAsia="bg-BG"/>
        </w:rPr>
      </w:pPr>
      <w:r w:rsidRPr="00EB7824">
        <w:rPr>
          <w:rFonts w:ascii="Times New Roman" w:eastAsia="Times New Roman" w:hAnsi="Times New Roman"/>
          <w:sz w:val="24"/>
          <w:szCs w:val="24"/>
          <w:u w:val="single"/>
          <w:lang w:eastAsia="bg-BG"/>
        </w:rPr>
        <w:t xml:space="preserve">Изграждане на Пътен възел на бул. ”Източна тангента” с бул. ”Владимир Вазов”: </w:t>
      </w:r>
    </w:p>
    <w:p w:rsidR="0036351D" w:rsidRPr="00EB7824" w:rsidRDefault="0036351D" w:rsidP="001508D9">
      <w:pPr>
        <w:ind w:firstLine="708"/>
        <w:jc w:val="both"/>
        <w:rPr>
          <w:rFonts w:ascii="Times New Roman" w:hAnsi="Times New Roman"/>
          <w:sz w:val="24"/>
          <w:szCs w:val="24"/>
        </w:rPr>
      </w:pPr>
      <w:r w:rsidRPr="00EB7824">
        <w:rPr>
          <w:rFonts w:ascii="Times New Roman" w:eastAsia="Times New Roman" w:hAnsi="Times New Roman"/>
          <w:sz w:val="24"/>
          <w:szCs w:val="24"/>
          <w:lang w:eastAsia="bg-BG"/>
        </w:rPr>
        <w:t xml:space="preserve">Пътният възел е тип ”диамант”, като бул. ”Източна тангента” преминава над бул. ”Владимир Вазов”. Този тип възел осигурява връзки за всички необходими посоки. </w:t>
      </w:r>
    </w:p>
    <w:p w:rsidR="0036351D" w:rsidRPr="00EB7824" w:rsidRDefault="0036351D" w:rsidP="001508D9">
      <w:p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Основните направления се пресичат на различни нива. Пътните връзки са еднопосочни с широчина 7 м. </w:t>
      </w:r>
    </w:p>
    <w:p w:rsidR="0036351D" w:rsidRPr="00EB7824" w:rsidRDefault="0036351D" w:rsidP="001508D9">
      <w:pPr>
        <w:ind w:firstLine="708"/>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Надлезът представлява две отделни независими конструкции на надлъжна фуга 10с</w:t>
      </w:r>
      <w:r w:rsidR="008E1600" w:rsidRPr="00EB7824">
        <w:rPr>
          <w:rFonts w:ascii="Times New Roman" w:eastAsia="Times New Roman" w:hAnsi="Times New Roman"/>
          <w:sz w:val="24"/>
          <w:szCs w:val="24"/>
          <w:lang w:val="en-US" w:eastAsia="bg-BG"/>
        </w:rPr>
        <w:t>m</w:t>
      </w:r>
      <w:r w:rsidR="008E1600" w:rsidRPr="00EB7824">
        <w:rPr>
          <w:rFonts w:ascii="Times New Roman" w:eastAsia="Times New Roman" w:hAnsi="Times New Roman"/>
          <w:sz w:val="24"/>
          <w:szCs w:val="24"/>
          <w:lang w:val="ru-RU" w:eastAsia="bg-BG"/>
        </w:rPr>
        <w:t>.</w:t>
      </w:r>
      <w:r w:rsidRPr="00EB7824">
        <w:rPr>
          <w:rFonts w:ascii="Times New Roman" w:eastAsia="Times New Roman" w:hAnsi="Times New Roman"/>
          <w:sz w:val="24"/>
          <w:szCs w:val="24"/>
          <w:lang w:eastAsia="bg-BG"/>
        </w:rPr>
        <w:t xml:space="preserve">  Обща широчина на двете конструкции - 20.40</w:t>
      </w:r>
      <w:r w:rsidR="008E1600"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Светлият отвор на надлеза от  фуга до фуга е 34</w:t>
      </w:r>
      <w:r w:rsidR="008E1600"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а между стените на устоите е 43.30</w:t>
      </w:r>
      <w:r w:rsidR="008E1600"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Връхната конструкция на надлеза между устоите се състои от 14 бр. предварително напрегнати греди от типа „ГТ”, обединени с пътна плоча. Върху пътното платно при устоите са предвидени дилатационни фуги, като зад тях ще се изпълнят преходни конструкции. Връзката между връхната конструкция и опорите е с еластомерни лагери. Устоите на съоръжението са монолитни.</w:t>
      </w:r>
    </w:p>
    <w:p w:rsidR="0036351D" w:rsidRPr="00EB7824" w:rsidRDefault="0036351D" w:rsidP="001508D9">
      <w:pPr>
        <w:jc w:val="both"/>
        <w:rPr>
          <w:rFonts w:ascii="Times New Roman" w:eastAsia="Times New Roman" w:hAnsi="Times New Roman"/>
          <w:sz w:val="24"/>
          <w:szCs w:val="24"/>
          <w:lang w:eastAsia="bg-BG"/>
        </w:rPr>
      </w:pPr>
    </w:p>
    <w:p w:rsidR="0036351D" w:rsidRPr="00EB7824" w:rsidRDefault="0036351D" w:rsidP="00204671">
      <w:pPr>
        <w:numPr>
          <w:ilvl w:val="0"/>
          <w:numId w:val="6"/>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u w:val="single"/>
          <w:lang w:eastAsia="bg-BG"/>
        </w:rPr>
        <w:t>Отводняване</w:t>
      </w:r>
      <w:r w:rsidRPr="00EB7824">
        <w:rPr>
          <w:rFonts w:ascii="Times New Roman" w:eastAsia="Times New Roman" w:hAnsi="Times New Roman"/>
          <w:sz w:val="24"/>
          <w:szCs w:val="24"/>
          <w:lang w:eastAsia="bg-BG"/>
        </w:rPr>
        <w:t>:</w:t>
      </w:r>
    </w:p>
    <w:p w:rsidR="0036351D" w:rsidRPr="00EB7824" w:rsidRDefault="0036351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 Повърхностните дъждовни води, попаднали върху пътното платно се приемат от дъждоприемни решетки и отводнителни бордюри. </w:t>
      </w:r>
    </w:p>
    <w:p w:rsidR="0036351D" w:rsidRPr="00EB7824" w:rsidRDefault="0036351D" w:rsidP="001508D9">
      <w:pPr>
        <w:jc w:val="both"/>
        <w:rPr>
          <w:rFonts w:ascii="Times New Roman" w:eastAsia="Times New Roman" w:hAnsi="Times New Roman"/>
          <w:sz w:val="24"/>
          <w:szCs w:val="24"/>
          <w:u w:val="single"/>
          <w:lang w:eastAsia="bg-BG"/>
        </w:rPr>
      </w:pPr>
    </w:p>
    <w:p w:rsidR="0036351D" w:rsidRPr="00EB7824" w:rsidRDefault="0036351D" w:rsidP="00204671">
      <w:pPr>
        <w:numPr>
          <w:ilvl w:val="0"/>
          <w:numId w:val="6"/>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u w:val="single"/>
          <w:lang w:eastAsia="bg-BG"/>
        </w:rPr>
        <w:t>Канализация</w:t>
      </w:r>
      <w:r w:rsidRPr="00EB7824">
        <w:rPr>
          <w:rFonts w:ascii="Times New Roman" w:eastAsia="Times New Roman" w:hAnsi="Times New Roman"/>
          <w:sz w:val="24"/>
          <w:szCs w:val="24"/>
          <w:lang w:eastAsia="bg-BG"/>
        </w:rPr>
        <w:t>:</w:t>
      </w:r>
    </w:p>
    <w:p w:rsidR="0036351D" w:rsidRDefault="0036351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Канализационната мрежа се реконструира и доизгражда като смесена канализационна система;  Отвеждането на отпадните води ще се осъществи чрез два главни клона: ГЛАВЕН КЛОН I – в западното локално платно на „Източна тангента“  и ГЛАВЕН КЛОН II – в южния локал;</w:t>
      </w:r>
    </w:p>
    <w:p w:rsidR="00B967CA" w:rsidRDefault="00B967CA" w:rsidP="001508D9">
      <w:pPr>
        <w:ind w:firstLine="360"/>
        <w:jc w:val="both"/>
        <w:rPr>
          <w:rFonts w:ascii="Times New Roman" w:eastAsia="Times New Roman" w:hAnsi="Times New Roman"/>
          <w:sz w:val="24"/>
          <w:szCs w:val="24"/>
          <w:lang w:eastAsia="bg-BG"/>
        </w:rPr>
      </w:pPr>
    </w:p>
    <w:p w:rsidR="00B967CA" w:rsidRPr="00EB7824" w:rsidRDefault="00B967CA" w:rsidP="001508D9">
      <w:pPr>
        <w:ind w:firstLine="360"/>
        <w:jc w:val="both"/>
        <w:rPr>
          <w:rFonts w:ascii="Times New Roman" w:eastAsia="Times New Roman" w:hAnsi="Times New Roman"/>
          <w:sz w:val="24"/>
          <w:szCs w:val="24"/>
          <w:lang w:eastAsia="bg-BG"/>
        </w:rPr>
      </w:pPr>
    </w:p>
    <w:p w:rsidR="001D593C" w:rsidRPr="00EB7824" w:rsidRDefault="001D593C" w:rsidP="001508D9">
      <w:pPr>
        <w:ind w:firstLine="360"/>
        <w:jc w:val="both"/>
        <w:rPr>
          <w:rFonts w:ascii="Times New Roman" w:eastAsia="Times New Roman" w:hAnsi="Times New Roman"/>
          <w:sz w:val="24"/>
          <w:szCs w:val="24"/>
          <w:lang w:eastAsia="bg-BG"/>
        </w:rPr>
      </w:pPr>
    </w:p>
    <w:p w:rsidR="0036351D" w:rsidRPr="00EB7824" w:rsidRDefault="0036351D" w:rsidP="00204671">
      <w:pPr>
        <w:numPr>
          <w:ilvl w:val="0"/>
          <w:numId w:val="6"/>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u w:val="single"/>
          <w:lang w:eastAsia="bg-BG"/>
        </w:rPr>
        <w:t>Водоснабдяване:</w:t>
      </w:r>
    </w:p>
    <w:p w:rsidR="0036351D" w:rsidRPr="00EB7824" w:rsidRDefault="0036351D" w:rsidP="007C7BF1">
      <w:pPr>
        <w:numPr>
          <w:ilvl w:val="0"/>
          <w:numId w:val="92"/>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Първи етап: При кръстовището на бул. „Владимир Вазов“ и бул. „Източна тангента“ – Изместване на съществуващ водопровод </w:t>
      </w:r>
      <w:r w:rsidR="00907F2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250чуг. попадащ под естакадата на централното платно. Реконструира се  в северното платно на бул. „Владимир Вазов“. В първи етап на строителство ще се изградят и връзките му  с новите улични водопро</w:t>
      </w:r>
      <w:r w:rsidR="009444F6" w:rsidRPr="00EB7824">
        <w:rPr>
          <w:rFonts w:ascii="Times New Roman" w:eastAsia="Times New Roman" w:hAnsi="Times New Roman"/>
          <w:sz w:val="24"/>
          <w:szCs w:val="24"/>
          <w:lang w:eastAsia="bg-BG"/>
        </w:rPr>
        <w:t>водни клонове;</w:t>
      </w:r>
    </w:p>
    <w:p w:rsidR="0036351D" w:rsidRPr="00EB7824" w:rsidRDefault="0036351D" w:rsidP="007C7BF1">
      <w:pPr>
        <w:numPr>
          <w:ilvl w:val="0"/>
          <w:numId w:val="92"/>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Втори етап: Същест</w:t>
      </w:r>
      <w:r w:rsidR="009444F6" w:rsidRPr="00EB7824">
        <w:rPr>
          <w:rFonts w:ascii="Times New Roman" w:eastAsia="Times New Roman" w:hAnsi="Times New Roman"/>
          <w:sz w:val="24"/>
          <w:szCs w:val="24"/>
          <w:lang w:eastAsia="bg-BG"/>
        </w:rPr>
        <w:t>вуващите водопроводи, пресичащи</w:t>
      </w:r>
      <w:r w:rsidRPr="00EB7824">
        <w:rPr>
          <w:rFonts w:ascii="Times New Roman" w:eastAsia="Times New Roman" w:hAnsi="Times New Roman"/>
          <w:sz w:val="24"/>
          <w:szCs w:val="24"/>
          <w:lang w:eastAsia="bg-BG"/>
        </w:rPr>
        <w:t xml:space="preserve"> трасето на булеварда, се водоснабдяват от чугунен водопровод </w:t>
      </w:r>
      <w:r w:rsidR="00907F2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 xml:space="preserve">500, </w:t>
      </w:r>
      <w:r w:rsidR="00907F2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 xml:space="preserve">450 за кв. Враждебна. Новите улични водопроводи в пътните платна на бул. „Източна тангента“ се приобщават към водопроводната мрежа на кв. Враждебна, т.е. довеждащ водопровод гл. клон І </w:t>
      </w:r>
      <w:r w:rsidR="00907F2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 xml:space="preserve">500 за кв. </w:t>
      </w:r>
      <w:r w:rsidR="00907F28">
        <w:rPr>
          <w:rFonts w:ascii="Times New Roman" w:eastAsia="Times New Roman" w:hAnsi="Times New Roman"/>
          <w:sz w:val="24"/>
          <w:szCs w:val="24"/>
          <w:lang w:eastAsia="bg-BG"/>
        </w:rPr>
        <w:t>„</w:t>
      </w:r>
      <w:r w:rsidRPr="00EB7824">
        <w:rPr>
          <w:rFonts w:ascii="Times New Roman" w:eastAsia="Times New Roman" w:hAnsi="Times New Roman"/>
          <w:sz w:val="24"/>
          <w:szCs w:val="24"/>
          <w:lang w:eastAsia="bg-BG"/>
        </w:rPr>
        <w:t>Враждебна</w:t>
      </w:r>
      <w:r w:rsidR="00907F28">
        <w:rPr>
          <w:rFonts w:ascii="Times New Roman" w:eastAsia="Times New Roman" w:hAnsi="Times New Roman"/>
          <w:sz w:val="24"/>
          <w:szCs w:val="24"/>
          <w:lang w:eastAsia="bg-BG"/>
        </w:rPr>
        <w:t>“</w:t>
      </w:r>
      <w:r w:rsidRPr="00EB7824">
        <w:rPr>
          <w:rFonts w:ascii="Times New Roman" w:eastAsia="Times New Roman" w:hAnsi="Times New Roman"/>
          <w:sz w:val="24"/>
          <w:szCs w:val="24"/>
          <w:lang w:eastAsia="bg-BG"/>
        </w:rPr>
        <w:t>.</w:t>
      </w:r>
    </w:p>
    <w:p w:rsidR="0036351D" w:rsidRPr="00EB7824" w:rsidRDefault="0036351D" w:rsidP="001508D9">
      <w:pPr>
        <w:jc w:val="both"/>
        <w:rPr>
          <w:rFonts w:ascii="Times New Roman" w:eastAsia="Times New Roman" w:hAnsi="Times New Roman"/>
          <w:sz w:val="24"/>
          <w:szCs w:val="24"/>
          <w:u w:val="single"/>
          <w:lang w:eastAsia="bg-BG"/>
        </w:rPr>
      </w:pPr>
    </w:p>
    <w:p w:rsidR="0036351D" w:rsidRPr="00EB7824" w:rsidRDefault="0036351D" w:rsidP="00204671">
      <w:pPr>
        <w:numPr>
          <w:ilvl w:val="0"/>
          <w:numId w:val="6"/>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u w:val="single"/>
          <w:lang w:eastAsia="bg-BG"/>
        </w:rPr>
        <w:t>Част „Електро“</w:t>
      </w:r>
      <w:r w:rsidR="006023B2">
        <w:rPr>
          <w:rFonts w:ascii="Times New Roman" w:eastAsia="Times New Roman" w:hAnsi="Times New Roman"/>
          <w:sz w:val="24"/>
          <w:szCs w:val="24"/>
          <w:u w:val="single"/>
          <w:lang w:eastAsia="bg-BG"/>
        </w:rPr>
        <w:t>:</w:t>
      </w:r>
    </w:p>
    <w:p w:rsidR="0036351D" w:rsidRPr="00EB7824" w:rsidRDefault="0036351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Реконструкция на съществуващи кабели:</w:t>
      </w:r>
    </w:p>
    <w:p w:rsidR="0036351D" w:rsidRPr="00EB7824" w:rsidRDefault="0036351D" w:rsidP="00204671">
      <w:pPr>
        <w:numPr>
          <w:ilvl w:val="0"/>
          <w:numId w:val="62"/>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По новия бул. „Източна тангента” се засягат 4 броя кабели СрН 20Кv, изтеглени в проходим кабелен колектор 240/24</w:t>
      </w:r>
      <w:r w:rsidR="009444F6" w:rsidRPr="00EB7824">
        <w:rPr>
          <w:rFonts w:ascii="Times New Roman" w:eastAsia="Times New Roman" w:hAnsi="Times New Roman"/>
          <w:sz w:val="24"/>
          <w:szCs w:val="24"/>
          <w:lang w:eastAsia="bg-BG"/>
        </w:rPr>
        <w:t>0 от новата пътна нивелета;</w:t>
      </w:r>
    </w:p>
    <w:p w:rsidR="0036351D" w:rsidRPr="00EB7824" w:rsidRDefault="0036351D" w:rsidP="00204671">
      <w:pPr>
        <w:numPr>
          <w:ilvl w:val="0"/>
          <w:numId w:val="62"/>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Предвидена е частична реконструкция на засегнатите 4 броя кабели СрН 20Кv. Новият кабел ще е САХЕкТ 3х1х185</w:t>
      </w:r>
      <w:r w:rsidR="008E1600" w:rsidRPr="00EB7824">
        <w:rPr>
          <w:rFonts w:ascii="Times New Roman" w:eastAsia="Times New Roman" w:hAnsi="Times New Roman"/>
          <w:sz w:val="24"/>
          <w:szCs w:val="24"/>
          <w:lang w:val="en-US" w:eastAsia="bg-BG"/>
        </w:rPr>
        <w:t>mm</w:t>
      </w:r>
      <w:r w:rsidR="009444F6" w:rsidRPr="00EB7824">
        <w:rPr>
          <w:rFonts w:ascii="Times New Roman" w:eastAsia="Times New Roman" w:hAnsi="Times New Roman"/>
          <w:sz w:val="24"/>
          <w:szCs w:val="24"/>
          <w:lang w:eastAsia="bg-BG"/>
        </w:rPr>
        <w:t>2;</w:t>
      </w:r>
    </w:p>
    <w:p w:rsidR="0036351D" w:rsidRPr="00EB7824" w:rsidRDefault="009444F6" w:rsidP="00204671">
      <w:pPr>
        <w:numPr>
          <w:ilvl w:val="0"/>
          <w:numId w:val="62"/>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Всички нови кабели СрН</w:t>
      </w:r>
      <w:r w:rsidR="0036351D" w:rsidRPr="00EB7824">
        <w:rPr>
          <w:rFonts w:ascii="Times New Roman" w:eastAsia="Times New Roman" w:hAnsi="Times New Roman"/>
          <w:sz w:val="24"/>
          <w:szCs w:val="24"/>
          <w:lang w:eastAsia="bg-BG"/>
        </w:rPr>
        <w:t xml:space="preserve"> 20кV са изтеглени в нова тръбна РVС мрежа от 9 броя нови РVС тръби, като в двата им края са изградени по две нови кабелни шахти с 3 капака.</w:t>
      </w:r>
    </w:p>
    <w:p w:rsidR="0036351D" w:rsidRPr="00EB7824" w:rsidRDefault="0036351D" w:rsidP="00204671">
      <w:pPr>
        <w:numPr>
          <w:ilvl w:val="0"/>
          <w:numId w:val="62"/>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Съществуващият кабелен коле</w:t>
      </w:r>
      <w:r w:rsidR="009444F6" w:rsidRPr="00EB7824">
        <w:rPr>
          <w:rFonts w:ascii="Times New Roman" w:eastAsia="Times New Roman" w:hAnsi="Times New Roman"/>
          <w:sz w:val="24"/>
          <w:szCs w:val="24"/>
          <w:lang w:eastAsia="bg-BG"/>
        </w:rPr>
        <w:t>ктор е предвиден за разрушаване;</w:t>
      </w:r>
    </w:p>
    <w:p w:rsidR="0036351D" w:rsidRPr="00EB7824" w:rsidRDefault="0036351D" w:rsidP="00204671">
      <w:pPr>
        <w:numPr>
          <w:ilvl w:val="0"/>
          <w:numId w:val="62"/>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Нова тръбна мрежа  е предвидено да се изгради и в западния, и в източния тротоар</w:t>
      </w:r>
      <w:r w:rsidR="008E1600" w:rsidRPr="00EB7824">
        <w:rPr>
          <w:rFonts w:ascii="Times New Roman" w:eastAsia="Times New Roman" w:hAnsi="Times New Roman"/>
          <w:sz w:val="24"/>
          <w:szCs w:val="24"/>
          <w:lang w:val="ru-RU" w:eastAsia="bg-BG"/>
        </w:rPr>
        <w:t>,</w:t>
      </w:r>
      <w:r w:rsidRPr="00EB7824">
        <w:rPr>
          <w:rFonts w:ascii="Times New Roman" w:eastAsia="Times New Roman" w:hAnsi="Times New Roman"/>
          <w:sz w:val="24"/>
          <w:szCs w:val="24"/>
          <w:lang w:eastAsia="bg-BG"/>
        </w:rPr>
        <w:t xml:space="preserve"> от РVС тръби </w:t>
      </w:r>
      <w:r w:rsidR="00907F2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140/4.1</w:t>
      </w:r>
      <w:r w:rsidR="008E1600" w:rsidRPr="00EB7824">
        <w:rPr>
          <w:rFonts w:ascii="Times New Roman" w:eastAsia="Times New Roman" w:hAnsi="Times New Roman"/>
          <w:sz w:val="24"/>
          <w:szCs w:val="24"/>
          <w:lang w:val="en-US" w:eastAsia="bg-BG"/>
        </w:rPr>
        <w:t>mm</w:t>
      </w:r>
      <w:r w:rsidRPr="00EB7824">
        <w:rPr>
          <w:rFonts w:ascii="Times New Roman" w:eastAsia="Times New Roman" w:hAnsi="Times New Roman"/>
          <w:sz w:val="24"/>
          <w:szCs w:val="24"/>
          <w:lang w:eastAsia="bg-BG"/>
        </w:rPr>
        <w:t xml:space="preserve"> за кабели СрН 20 кV. </w:t>
      </w:r>
    </w:p>
    <w:p w:rsidR="0036351D" w:rsidRPr="00EB7824" w:rsidRDefault="0036351D" w:rsidP="001508D9">
      <w:pPr>
        <w:jc w:val="both"/>
        <w:rPr>
          <w:rFonts w:ascii="Times New Roman" w:eastAsia="Times New Roman" w:hAnsi="Times New Roman"/>
          <w:sz w:val="24"/>
          <w:szCs w:val="24"/>
          <w:u w:val="single"/>
          <w:lang w:eastAsia="bg-BG"/>
        </w:rPr>
      </w:pPr>
    </w:p>
    <w:p w:rsidR="0036351D" w:rsidRPr="00EB7824" w:rsidRDefault="0036351D" w:rsidP="00204671">
      <w:pPr>
        <w:numPr>
          <w:ilvl w:val="0"/>
          <w:numId w:val="6"/>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u w:val="single"/>
          <w:lang w:eastAsia="bg-BG"/>
        </w:rPr>
        <w:t>Част „Улично осветление“</w:t>
      </w:r>
    </w:p>
    <w:p w:rsidR="0036351D" w:rsidRPr="00EB7824" w:rsidRDefault="0036351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В обхвата на настоящият проект има частично изградено улично осветление.</w:t>
      </w:r>
    </w:p>
    <w:p w:rsidR="0036351D" w:rsidRPr="00EB7824" w:rsidRDefault="0036351D" w:rsidP="000F1CB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Предвидено е изграждане на Улично осветление в целия новоизграден участък. Електрозахранването на новото улично осветление е предвидено да се осъществи от две нови табла за улично осветление /Т-УО/, посредством трифазни кабели тип САВТ 4х16</w:t>
      </w:r>
      <w:r w:rsidR="008E1600" w:rsidRPr="00EB7824">
        <w:rPr>
          <w:rFonts w:ascii="Times New Roman" w:eastAsia="Times New Roman" w:hAnsi="Times New Roman"/>
          <w:sz w:val="24"/>
          <w:szCs w:val="24"/>
          <w:lang w:val="en-US" w:eastAsia="bg-BG"/>
        </w:rPr>
        <w:t>mm</w:t>
      </w:r>
      <w:r w:rsidRPr="00EB7824">
        <w:rPr>
          <w:rFonts w:ascii="Times New Roman" w:eastAsia="Times New Roman" w:hAnsi="Times New Roman"/>
          <w:sz w:val="24"/>
          <w:szCs w:val="24"/>
          <w:vertAlign w:val="superscript"/>
          <w:lang w:eastAsia="bg-BG"/>
        </w:rPr>
        <w:t>2</w:t>
      </w:r>
      <w:r w:rsidRPr="00EB7824">
        <w:rPr>
          <w:rFonts w:ascii="Times New Roman" w:eastAsia="Times New Roman" w:hAnsi="Times New Roman"/>
          <w:sz w:val="24"/>
          <w:szCs w:val="24"/>
          <w:lang w:eastAsia="bg-BG"/>
        </w:rPr>
        <w:t>.</w:t>
      </w:r>
    </w:p>
    <w:p w:rsidR="0036351D" w:rsidRPr="00EB7824" w:rsidRDefault="0036351D" w:rsidP="001508D9">
      <w:pPr>
        <w:ind w:firstLine="708"/>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Всички захранващи кабели се изтеглят в нова тръбна мрежа от гофрирани тръби. Под пътните платна новата тръбна мрежа се изпълнява от тръби полиетилен висока плътност. Предвидени са нови кабелни ревизионни шахти.</w:t>
      </w:r>
    </w:p>
    <w:p w:rsidR="0036351D" w:rsidRPr="00EB7824" w:rsidRDefault="0036351D" w:rsidP="001508D9">
      <w:pPr>
        <w:jc w:val="both"/>
        <w:rPr>
          <w:rFonts w:ascii="Times New Roman" w:eastAsia="Times New Roman" w:hAnsi="Times New Roman"/>
          <w:sz w:val="24"/>
          <w:szCs w:val="24"/>
          <w:u w:val="single"/>
          <w:lang w:eastAsia="bg-BG"/>
        </w:rPr>
      </w:pPr>
    </w:p>
    <w:p w:rsidR="0036351D" w:rsidRPr="00EB7824" w:rsidRDefault="0036351D" w:rsidP="00204671">
      <w:pPr>
        <w:numPr>
          <w:ilvl w:val="0"/>
          <w:numId w:val="6"/>
        </w:numPr>
        <w:jc w:val="both"/>
        <w:rPr>
          <w:rFonts w:ascii="Times New Roman" w:eastAsia="Times New Roman" w:hAnsi="Times New Roman"/>
          <w:sz w:val="24"/>
          <w:szCs w:val="24"/>
          <w:u w:val="single"/>
          <w:lang w:eastAsia="bg-BG"/>
        </w:rPr>
      </w:pPr>
      <w:r w:rsidRPr="00EB7824">
        <w:rPr>
          <w:rFonts w:ascii="Times New Roman" w:eastAsia="Times New Roman" w:hAnsi="Times New Roman"/>
          <w:sz w:val="24"/>
          <w:szCs w:val="24"/>
          <w:u w:val="single"/>
          <w:lang w:eastAsia="bg-BG"/>
        </w:rPr>
        <w:t>Част „Телекомуникация”:</w:t>
      </w:r>
    </w:p>
    <w:p w:rsidR="000F1CB9" w:rsidRPr="00EB7824" w:rsidRDefault="0036351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В разглежданата територия по бул. “Източна тангента“ има изградена телефонна мрежа, която ще бъде засегната от бъдещото строителство. В тази връзка с предвидено да се изгради нова телефонна мрежа от 4 броя РVС тръби в западния тротоар. </w:t>
      </w:r>
    </w:p>
    <w:p w:rsidR="0036351D" w:rsidRPr="00EB7824" w:rsidRDefault="0036351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Успоредно на тази мрежа се предвижда с нови 7 броя РVС да се пресече Източната тангента за кабелните оператори и ЕСМИС. В тях е необходимо да се изтеглят в HDPE тръби </w:t>
      </w:r>
      <w:r w:rsidR="0049020C">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32 новите кабели.</w:t>
      </w:r>
    </w:p>
    <w:p w:rsidR="0036351D" w:rsidRPr="00EB7824" w:rsidRDefault="0036351D" w:rsidP="000F1CB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Новите шахти са тип ШКСП-1а с два и три капака.</w:t>
      </w:r>
    </w:p>
    <w:p w:rsidR="0036351D" w:rsidRPr="00EB7824" w:rsidRDefault="0036351D" w:rsidP="001508D9">
      <w:pPr>
        <w:rPr>
          <w:rFonts w:ascii="Times New Roman" w:eastAsia="Times New Roman" w:hAnsi="Times New Roman"/>
          <w:sz w:val="24"/>
          <w:szCs w:val="24"/>
          <w:lang w:eastAsia="bg-BG"/>
        </w:rPr>
      </w:pPr>
    </w:p>
    <w:p w:rsidR="0036351D" w:rsidRPr="00EB7824" w:rsidRDefault="0036351D" w:rsidP="00204671">
      <w:pPr>
        <w:numPr>
          <w:ilvl w:val="0"/>
          <w:numId w:val="6"/>
        </w:numPr>
        <w:rPr>
          <w:rFonts w:ascii="Times New Roman" w:eastAsia="Times New Roman" w:hAnsi="Times New Roman"/>
          <w:sz w:val="24"/>
          <w:szCs w:val="24"/>
          <w:u w:val="single"/>
          <w:lang w:eastAsia="bg-BG"/>
        </w:rPr>
      </w:pPr>
      <w:r w:rsidRPr="00EB7824">
        <w:rPr>
          <w:rFonts w:ascii="Times New Roman" w:eastAsia="Times New Roman" w:hAnsi="Times New Roman"/>
          <w:sz w:val="24"/>
          <w:szCs w:val="24"/>
          <w:u w:val="single"/>
          <w:lang w:eastAsia="bg-BG"/>
        </w:rPr>
        <w:t>Част „Газификация“:</w:t>
      </w:r>
    </w:p>
    <w:p w:rsidR="0036351D" w:rsidRPr="00EB7824" w:rsidRDefault="0036351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Ще бъдат заложени тръбите за предвиден разпределителен газопровод, който ще се изгражда по друг проект и в участък от бул. „Източна тангента“ е необходимо да се заложат само тръбите, за да се избегне разкопаване на по-късен етап.</w:t>
      </w:r>
    </w:p>
    <w:p w:rsidR="0036351D" w:rsidRPr="00EB7824" w:rsidRDefault="0036351D" w:rsidP="001508D9">
      <w:pPr>
        <w:rPr>
          <w:rFonts w:ascii="Times New Roman" w:eastAsia="Times New Roman" w:hAnsi="Times New Roman"/>
          <w:b/>
          <w:sz w:val="24"/>
          <w:szCs w:val="24"/>
          <w:u w:val="single"/>
          <w:lang w:eastAsia="bg-BG"/>
        </w:rPr>
      </w:pPr>
    </w:p>
    <w:p w:rsidR="008E1600" w:rsidRPr="00EB7824" w:rsidRDefault="0036351D" w:rsidP="00204671">
      <w:pPr>
        <w:numPr>
          <w:ilvl w:val="0"/>
          <w:numId w:val="6"/>
        </w:numPr>
        <w:jc w:val="both"/>
        <w:rPr>
          <w:rFonts w:ascii="Times New Roman" w:eastAsia="Times New Roman" w:hAnsi="Times New Roman"/>
          <w:sz w:val="24"/>
          <w:szCs w:val="24"/>
          <w:u w:val="single"/>
          <w:lang w:eastAsia="bg-BG"/>
        </w:rPr>
      </w:pPr>
      <w:r w:rsidRPr="00EB7824">
        <w:rPr>
          <w:rFonts w:ascii="Times New Roman" w:eastAsia="Times New Roman" w:hAnsi="Times New Roman"/>
          <w:sz w:val="24"/>
          <w:szCs w:val="24"/>
          <w:u w:val="single"/>
          <w:lang w:eastAsia="bg-BG"/>
        </w:rPr>
        <w:t>Част „Паркоустройство“</w:t>
      </w:r>
    </w:p>
    <w:p w:rsidR="008E1600" w:rsidRPr="00EB7824" w:rsidRDefault="008E1600" w:rsidP="001508D9">
      <w:pPr>
        <w:ind w:firstLine="360"/>
        <w:jc w:val="both"/>
        <w:rPr>
          <w:rFonts w:ascii="Times New Roman" w:eastAsia="Times New Roman" w:hAnsi="Times New Roman"/>
          <w:sz w:val="24"/>
          <w:szCs w:val="24"/>
          <w:lang w:val="en-US" w:eastAsia="bg-BG"/>
        </w:rPr>
      </w:pPr>
      <w:r w:rsidRPr="00EB7824">
        <w:rPr>
          <w:rFonts w:ascii="Times New Roman" w:eastAsia="Times New Roman" w:hAnsi="Times New Roman"/>
          <w:sz w:val="24"/>
          <w:szCs w:val="24"/>
          <w:lang w:eastAsia="bg-BG"/>
        </w:rPr>
        <w:t>Ще се изпълни озеленяване:</w:t>
      </w:r>
    </w:p>
    <w:p w:rsidR="008E1600" w:rsidRPr="00EB7824" w:rsidRDefault="0036351D" w:rsidP="00204671">
      <w:pPr>
        <w:numPr>
          <w:ilvl w:val="0"/>
          <w:numId w:val="63"/>
        </w:numPr>
        <w:jc w:val="both"/>
        <w:rPr>
          <w:rFonts w:ascii="Times New Roman" w:eastAsia="Times New Roman" w:hAnsi="Times New Roman"/>
          <w:sz w:val="24"/>
          <w:szCs w:val="24"/>
          <w:u w:val="single"/>
          <w:lang w:val="ru-RU" w:eastAsia="bg-BG"/>
        </w:rPr>
      </w:pPr>
      <w:r w:rsidRPr="00EB7824">
        <w:rPr>
          <w:rFonts w:ascii="Times New Roman" w:eastAsia="Times New Roman" w:hAnsi="Times New Roman"/>
          <w:sz w:val="24"/>
          <w:szCs w:val="24"/>
          <w:lang w:eastAsia="bg-BG"/>
        </w:rPr>
        <w:t xml:space="preserve">В основната разделителна ивица </w:t>
      </w:r>
      <w:r w:rsidR="008E1600" w:rsidRPr="00EB7824">
        <w:rPr>
          <w:rFonts w:ascii="Times New Roman" w:eastAsia="Times New Roman" w:hAnsi="Times New Roman"/>
          <w:sz w:val="24"/>
          <w:szCs w:val="24"/>
          <w:lang w:eastAsia="bg-BG"/>
        </w:rPr>
        <w:t>-</w:t>
      </w:r>
      <w:r w:rsidRPr="00EB7824">
        <w:rPr>
          <w:rFonts w:ascii="Times New Roman" w:eastAsia="Times New Roman" w:hAnsi="Times New Roman"/>
          <w:sz w:val="24"/>
          <w:szCs w:val="24"/>
          <w:lang w:eastAsia="bg-BG"/>
        </w:rPr>
        <w:t xml:space="preserve"> редови насаждения</w:t>
      </w:r>
      <w:r w:rsidR="008E1600" w:rsidRPr="00EB7824">
        <w:rPr>
          <w:rFonts w:ascii="Times New Roman" w:eastAsia="Times New Roman" w:hAnsi="Times New Roman"/>
          <w:sz w:val="24"/>
          <w:szCs w:val="24"/>
          <w:lang w:eastAsia="bg-BG"/>
        </w:rPr>
        <w:t xml:space="preserve"> </w:t>
      </w:r>
      <w:r w:rsidRPr="00EB7824">
        <w:rPr>
          <w:rFonts w:ascii="Times New Roman" w:eastAsia="Times New Roman" w:hAnsi="Times New Roman"/>
          <w:sz w:val="24"/>
          <w:szCs w:val="24"/>
          <w:lang w:eastAsia="bg-BG"/>
        </w:rPr>
        <w:t>– 21 бр.;</w:t>
      </w:r>
    </w:p>
    <w:p w:rsidR="008E1600" w:rsidRPr="00EB7824" w:rsidRDefault="0036351D" w:rsidP="00204671">
      <w:pPr>
        <w:numPr>
          <w:ilvl w:val="0"/>
          <w:numId w:val="63"/>
        </w:numPr>
        <w:jc w:val="both"/>
        <w:rPr>
          <w:rFonts w:ascii="Times New Roman" w:eastAsia="Times New Roman" w:hAnsi="Times New Roman"/>
          <w:sz w:val="24"/>
          <w:szCs w:val="24"/>
          <w:u w:val="single"/>
          <w:lang w:val="ru-RU" w:eastAsia="bg-BG"/>
        </w:rPr>
      </w:pPr>
      <w:r w:rsidRPr="00EB7824">
        <w:rPr>
          <w:rFonts w:ascii="Times New Roman" w:eastAsia="Times New Roman" w:hAnsi="Times New Roman"/>
          <w:sz w:val="24"/>
          <w:szCs w:val="24"/>
          <w:lang w:eastAsia="bg-BG"/>
        </w:rPr>
        <w:lastRenderedPageBreak/>
        <w:t>В страничните разделителни ивици са структурирани поредици от смесени групи от дървета /иглолистни и широколистни/, комбинирани с храстови масиви и тревно легло;</w:t>
      </w:r>
    </w:p>
    <w:p w:rsidR="0036351D" w:rsidRPr="00EB7824" w:rsidRDefault="0036351D" w:rsidP="00204671">
      <w:pPr>
        <w:numPr>
          <w:ilvl w:val="0"/>
          <w:numId w:val="63"/>
        </w:numPr>
        <w:jc w:val="both"/>
        <w:rPr>
          <w:rFonts w:ascii="Times New Roman" w:eastAsia="Times New Roman" w:hAnsi="Times New Roman"/>
          <w:sz w:val="24"/>
          <w:szCs w:val="24"/>
          <w:u w:val="single"/>
          <w:lang w:eastAsia="bg-BG"/>
        </w:rPr>
      </w:pPr>
      <w:r w:rsidRPr="00EB7824">
        <w:rPr>
          <w:rFonts w:ascii="Times New Roman" w:eastAsia="Times New Roman" w:hAnsi="Times New Roman"/>
          <w:sz w:val="24"/>
          <w:szCs w:val="24"/>
          <w:lang w:eastAsia="bg-BG"/>
        </w:rPr>
        <w:t>По тротоари</w:t>
      </w:r>
      <w:r w:rsidR="008E1600" w:rsidRPr="00EB7824">
        <w:rPr>
          <w:rFonts w:ascii="Times New Roman" w:eastAsia="Times New Roman" w:hAnsi="Times New Roman"/>
          <w:sz w:val="24"/>
          <w:szCs w:val="24"/>
          <w:lang w:eastAsia="bg-BG"/>
        </w:rPr>
        <w:t>те</w:t>
      </w:r>
      <w:r w:rsidRPr="00EB7824">
        <w:rPr>
          <w:rFonts w:ascii="Times New Roman" w:eastAsia="Times New Roman" w:hAnsi="Times New Roman"/>
          <w:sz w:val="24"/>
          <w:szCs w:val="24"/>
          <w:lang w:eastAsia="bg-BG"/>
        </w:rPr>
        <w:t xml:space="preserve"> – класическо редово улично озеленяване</w:t>
      </w:r>
      <w:r w:rsidR="008E1600" w:rsidRPr="00EB7824">
        <w:rPr>
          <w:rFonts w:ascii="Times New Roman" w:eastAsia="Times New Roman" w:hAnsi="Times New Roman"/>
          <w:sz w:val="24"/>
          <w:szCs w:val="24"/>
          <w:lang w:eastAsia="bg-BG"/>
        </w:rPr>
        <w:t>.</w:t>
      </w:r>
    </w:p>
    <w:p w:rsidR="009444F6" w:rsidRPr="00EB7824" w:rsidRDefault="009444F6" w:rsidP="001508D9">
      <w:pPr>
        <w:jc w:val="both"/>
        <w:rPr>
          <w:rFonts w:ascii="Times New Roman" w:eastAsia="Times New Roman" w:hAnsi="Times New Roman"/>
          <w:b/>
          <w:sz w:val="24"/>
          <w:szCs w:val="24"/>
          <w:lang w:eastAsia="sr-Cyrl-CS"/>
        </w:rPr>
      </w:pPr>
    </w:p>
    <w:p w:rsidR="00144742" w:rsidRPr="00EB7824" w:rsidRDefault="001D593C" w:rsidP="006E0CAD">
      <w:pPr>
        <w:pStyle w:val="Heading2"/>
        <w:jc w:val="center"/>
        <w:rPr>
          <w:rFonts w:ascii="Times New Roman" w:hAnsi="Times New Roman"/>
          <w:sz w:val="24"/>
          <w:szCs w:val="24"/>
        </w:rPr>
      </w:pPr>
      <w:bookmarkStart w:id="14" w:name="_Toc57272831"/>
      <w:r w:rsidRPr="00EB7824">
        <w:rPr>
          <w:rFonts w:ascii="Times New Roman" w:hAnsi="Times New Roman"/>
          <w:sz w:val="24"/>
          <w:szCs w:val="24"/>
        </w:rPr>
        <w:t xml:space="preserve">5. </w:t>
      </w:r>
      <w:r w:rsidR="00144742" w:rsidRPr="00EB7824">
        <w:rPr>
          <w:rFonts w:ascii="Times New Roman" w:hAnsi="Times New Roman"/>
          <w:sz w:val="24"/>
          <w:szCs w:val="24"/>
        </w:rPr>
        <w:t>Изграждане на бул."Рожен" от надлез над ж.п.</w:t>
      </w:r>
      <w:r w:rsidR="006023B2">
        <w:rPr>
          <w:rFonts w:ascii="Times New Roman" w:hAnsi="Times New Roman"/>
          <w:sz w:val="24"/>
          <w:szCs w:val="24"/>
        </w:rPr>
        <w:t xml:space="preserve"> </w:t>
      </w:r>
      <w:r w:rsidR="00144742" w:rsidRPr="00EB7824">
        <w:rPr>
          <w:rFonts w:ascii="Times New Roman" w:hAnsi="Times New Roman"/>
          <w:sz w:val="24"/>
          <w:szCs w:val="24"/>
        </w:rPr>
        <w:t>линия до Северна скоростна тангента</w:t>
      </w:r>
      <w:bookmarkEnd w:id="14"/>
    </w:p>
    <w:p w:rsidR="009444F6" w:rsidRPr="00EB7824" w:rsidRDefault="009444F6" w:rsidP="001508D9">
      <w:pPr>
        <w:ind w:firstLine="360"/>
        <w:jc w:val="both"/>
        <w:rPr>
          <w:rFonts w:ascii="Times New Roman" w:hAnsi="Times New Roman"/>
          <w:sz w:val="24"/>
          <w:szCs w:val="24"/>
        </w:rPr>
      </w:pPr>
      <w:r w:rsidRPr="00EB7824">
        <w:rPr>
          <w:rFonts w:ascii="Times New Roman" w:hAnsi="Times New Roman"/>
          <w:sz w:val="24"/>
          <w:szCs w:val="24"/>
        </w:rPr>
        <w:t>Бул. „Рожен“ е от основните входни артерии на гр. София като често се наблюдава струпване на големи колони чакащи автомобили поради тесните си габарити. Според функционалното си предназначение бул.</w:t>
      </w:r>
      <w:r w:rsidRPr="00EB7824">
        <w:rPr>
          <w:rFonts w:ascii="Times New Roman" w:hAnsi="Times New Roman"/>
          <w:sz w:val="24"/>
          <w:szCs w:val="24"/>
          <w:lang w:val="ru-RU"/>
        </w:rPr>
        <w:t xml:space="preserve"> </w:t>
      </w:r>
      <w:r w:rsidRPr="00EB7824">
        <w:rPr>
          <w:rFonts w:ascii="Times New Roman" w:hAnsi="Times New Roman"/>
          <w:sz w:val="24"/>
          <w:szCs w:val="24"/>
        </w:rPr>
        <w:t>„Рожен” принадлежи към първостепенната улична мрежа – II</w:t>
      </w:r>
      <w:r w:rsidRPr="00EB7824">
        <w:rPr>
          <w:rFonts w:ascii="Times New Roman" w:hAnsi="Times New Roman"/>
          <w:sz w:val="24"/>
          <w:szCs w:val="24"/>
          <w:lang w:val="ru-RU"/>
        </w:rPr>
        <w:t xml:space="preserve"> </w:t>
      </w:r>
      <w:r w:rsidRPr="00EB7824">
        <w:rPr>
          <w:rFonts w:ascii="Times New Roman" w:hAnsi="Times New Roman"/>
          <w:sz w:val="24"/>
          <w:szCs w:val="24"/>
        </w:rPr>
        <w:t>клас – градска магистрала.</w:t>
      </w:r>
      <w:r w:rsidR="00E36FFE" w:rsidRPr="00EB7824">
        <w:rPr>
          <w:rFonts w:ascii="Times New Roman" w:hAnsi="Times New Roman"/>
          <w:sz w:val="24"/>
          <w:szCs w:val="24"/>
        </w:rPr>
        <w:t xml:space="preserve"> Ежедневно през пътния възел на надлез „Надежда“ преминават над 70 000 превозни средства, като често се наблюдава струпване на големи колони от чакащи автомобили поради тесните габарити на споменатия булевард.</w:t>
      </w:r>
      <w:r w:rsidRPr="00EB7824">
        <w:rPr>
          <w:rFonts w:ascii="Times New Roman" w:hAnsi="Times New Roman"/>
          <w:sz w:val="24"/>
          <w:szCs w:val="24"/>
        </w:rPr>
        <w:t xml:space="preserve"> Заедно с това </w:t>
      </w:r>
      <w:r w:rsidR="00E36FFE" w:rsidRPr="00EB7824">
        <w:rPr>
          <w:rFonts w:ascii="Times New Roman" w:hAnsi="Times New Roman"/>
          <w:sz w:val="24"/>
          <w:szCs w:val="24"/>
        </w:rPr>
        <w:t>той</w:t>
      </w:r>
      <w:r w:rsidRPr="00EB7824">
        <w:rPr>
          <w:rFonts w:ascii="Times New Roman" w:hAnsi="Times New Roman"/>
          <w:sz w:val="24"/>
          <w:szCs w:val="24"/>
        </w:rPr>
        <w:t xml:space="preserve"> е и единствената пряка връзка на кварталите по протежението му с централната част на града. В районите по неговото протежение има множество предприятия и връзки с индустриални зони, което допълнително утежнява трафика в района и обстановката, поради честото движение на тежкотоварни автомобили. Разширението на булеварда е от жизненоважно значение за по-нататъшното развитие на града, което би довело до:</w:t>
      </w:r>
    </w:p>
    <w:p w:rsidR="009444F6" w:rsidRPr="00EB7824" w:rsidRDefault="009444F6" w:rsidP="00204671">
      <w:pPr>
        <w:pStyle w:val="ListParagraph"/>
        <w:numPr>
          <w:ilvl w:val="0"/>
          <w:numId w:val="64"/>
        </w:numPr>
        <w:spacing w:after="160" w:line="240" w:lineRule="auto"/>
        <w:rPr>
          <w:rFonts w:ascii="Times New Roman" w:hAnsi="Times New Roman"/>
          <w:sz w:val="24"/>
          <w:szCs w:val="24"/>
          <w:lang w:val="bg-BG"/>
        </w:rPr>
      </w:pPr>
      <w:r w:rsidRPr="00EB7824">
        <w:rPr>
          <w:rFonts w:ascii="Times New Roman" w:hAnsi="Times New Roman"/>
          <w:sz w:val="24"/>
          <w:szCs w:val="24"/>
          <w:lang w:val="bg-BG"/>
        </w:rPr>
        <w:t>подобряване на пътната безопасност в целия северозападен района;</w:t>
      </w:r>
    </w:p>
    <w:p w:rsidR="009444F6" w:rsidRPr="00EB7824" w:rsidRDefault="009444F6" w:rsidP="00204671">
      <w:pPr>
        <w:pStyle w:val="ListParagraph"/>
        <w:numPr>
          <w:ilvl w:val="0"/>
          <w:numId w:val="64"/>
        </w:numPr>
        <w:spacing w:after="160" w:line="240" w:lineRule="auto"/>
        <w:rPr>
          <w:rFonts w:ascii="Times New Roman" w:hAnsi="Times New Roman"/>
          <w:sz w:val="24"/>
          <w:szCs w:val="24"/>
          <w:lang w:val="bg-BG"/>
        </w:rPr>
      </w:pPr>
      <w:r w:rsidRPr="00EB7824">
        <w:rPr>
          <w:rFonts w:ascii="Times New Roman" w:hAnsi="Times New Roman"/>
          <w:sz w:val="24"/>
          <w:szCs w:val="24"/>
          <w:lang w:val="bg-BG"/>
        </w:rPr>
        <w:t>гарантиране и едно по-бързо  и безопасно пътуване на превозните средства;</w:t>
      </w:r>
    </w:p>
    <w:p w:rsidR="009444F6" w:rsidRPr="00EB7824" w:rsidRDefault="009444F6" w:rsidP="00204671">
      <w:pPr>
        <w:pStyle w:val="ListParagraph"/>
        <w:numPr>
          <w:ilvl w:val="0"/>
          <w:numId w:val="64"/>
        </w:numPr>
        <w:spacing w:after="160" w:line="240" w:lineRule="auto"/>
        <w:rPr>
          <w:rFonts w:ascii="Times New Roman" w:hAnsi="Times New Roman"/>
          <w:sz w:val="24"/>
          <w:szCs w:val="24"/>
          <w:lang w:val="bg-BG"/>
        </w:rPr>
      </w:pPr>
      <w:r w:rsidRPr="00EB7824">
        <w:rPr>
          <w:rFonts w:ascii="Times New Roman" w:hAnsi="Times New Roman"/>
          <w:sz w:val="24"/>
          <w:szCs w:val="24"/>
          <w:lang w:val="bg-BG"/>
        </w:rPr>
        <w:t xml:space="preserve">по-бързо извеждане на излизащия трафик от града. </w:t>
      </w:r>
    </w:p>
    <w:p w:rsidR="00EB7824" w:rsidRPr="00EB7824" w:rsidRDefault="00EB7824" w:rsidP="00EB7824">
      <w:pPr>
        <w:pStyle w:val="ListParagraph"/>
        <w:spacing w:after="160" w:line="240" w:lineRule="auto"/>
        <w:ind w:left="360"/>
        <w:rPr>
          <w:rFonts w:ascii="Times New Roman" w:hAnsi="Times New Roman"/>
          <w:sz w:val="24"/>
          <w:szCs w:val="24"/>
          <w:lang w:val="bg-BG"/>
        </w:rPr>
      </w:pPr>
    </w:p>
    <w:p w:rsidR="008C5562" w:rsidRPr="00EB7824" w:rsidRDefault="00C87F4D" w:rsidP="00EB7824">
      <w:pPr>
        <w:pStyle w:val="ListParagraph"/>
        <w:spacing w:after="160" w:line="240" w:lineRule="auto"/>
        <w:ind w:left="0"/>
        <w:jc w:val="center"/>
        <w:rPr>
          <w:rFonts w:ascii="Times New Roman" w:hAnsi="Times New Roman"/>
          <w:sz w:val="24"/>
          <w:szCs w:val="24"/>
          <w:lang w:val="bg-BG"/>
        </w:rPr>
      </w:pPr>
      <w:r w:rsidRPr="00EB7824">
        <w:rPr>
          <w:rFonts w:ascii="Times New Roman" w:hAnsi="Times New Roman"/>
          <w:noProof/>
          <w:sz w:val="24"/>
          <w:szCs w:val="24"/>
          <w:u w:val="single"/>
          <w:lang w:val="bg-BG" w:eastAsia="bg-BG"/>
        </w:rPr>
        <w:drawing>
          <wp:inline distT="0" distB="0" distL="0" distR="0">
            <wp:extent cx="5155565" cy="2790190"/>
            <wp:effectExtent l="0" t="0" r="0" b="0"/>
            <wp:docPr id="1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55565" cy="2790190"/>
                    </a:xfrm>
                    <a:prstGeom prst="rect">
                      <a:avLst/>
                    </a:prstGeom>
                    <a:noFill/>
                    <a:ln>
                      <a:noFill/>
                    </a:ln>
                  </pic:spPr>
                </pic:pic>
              </a:graphicData>
            </a:graphic>
          </wp:inline>
        </w:drawing>
      </w:r>
    </w:p>
    <w:p w:rsidR="008C5562" w:rsidRPr="00EB7824" w:rsidRDefault="008C5562" w:rsidP="001508D9">
      <w:pPr>
        <w:pStyle w:val="ListParagraph"/>
        <w:spacing w:after="160" w:line="240" w:lineRule="auto"/>
        <w:rPr>
          <w:rFonts w:ascii="Times New Roman" w:hAnsi="Times New Roman"/>
          <w:sz w:val="24"/>
          <w:szCs w:val="24"/>
          <w:lang w:val="bg-BG"/>
        </w:rPr>
      </w:pPr>
    </w:p>
    <w:p w:rsidR="009E10F2" w:rsidRPr="006E0CAD" w:rsidRDefault="009E10F2" w:rsidP="00204671">
      <w:pPr>
        <w:numPr>
          <w:ilvl w:val="0"/>
          <w:numId w:val="18"/>
        </w:numPr>
        <w:jc w:val="both"/>
        <w:rPr>
          <w:rFonts w:ascii="Times New Roman" w:hAnsi="Times New Roman"/>
          <w:sz w:val="24"/>
          <w:szCs w:val="24"/>
        </w:rPr>
      </w:pPr>
      <w:r w:rsidRPr="006E0CAD">
        <w:rPr>
          <w:rFonts w:ascii="Times New Roman" w:hAnsi="Times New Roman"/>
          <w:b/>
          <w:sz w:val="24"/>
          <w:szCs w:val="24"/>
          <w:u w:val="single"/>
        </w:rPr>
        <w:t>Бюджет</w:t>
      </w:r>
      <w:r w:rsidRPr="00EB7824">
        <w:rPr>
          <w:rFonts w:ascii="Times New Roman" w:hAnsi="Times New Roman"/>
          <w:sz w:val="24"/>
          <w:szCs w:val="24"/>
        </w:rPr>
        <w:t xml:space="preserve">: </w:t>
      </w:r>
      <w:r w:rsidR="00C5534E" w:rsidRPr="00EB7824">
        <w:rPr>
          <w:rFonts w:ascii="Times New Roman" w:hAnsi="Times New Roman"/>
          <w:sz w:val="24"/>
          <w:szCs w:val="24"/>
        </w:rPr>
        <w:t>20</w:t>
      </w:r>
      <w:r w:rsidR="00253473" w:rsidRPr="00EB7824">
        <w:rPr>
          <w:rFonts w:ascii="Times New Roman" w:hAnsi="Times New Roman"/>
          <w:sz w:val="24"/>
          <w:szCs w:val="24"/>
        </w:rPr>
        <w:t>.</w:t>
      </w:r>
      <w:r w:rsidR="00C5534E" w:rsidRPr="00EB7824">
        <w:rPr>
          <w:rFonts w:ascii="Times New Roman" w:hAnsi="Times New Roman"/>
          <w:sz w:val="24"/>
          <w:szCs w:val="24"/>
        </w:rPr>
        <w:t>771</w:t>
      </w:r>
      <w:r w:rsidRPr="00EB7824">
        <w:rPr>
          <w:rFonts w:ascii="Times New Roman" w:hAnsi="Times New Roman"/>
          <w:sz w:val="24"/>
          <w:szCs w:val="24"/>
        </w:rPr>
        <w:t xml:space="preserve"> </w:t>
      </w:r>
      <w:r w:rsidR="009444F6" w:rsidRPr="00EB7824">
        <w:rPr>
          <w:rFonts w:ascii="Times New Roman" w:hAnsi="Times New Roman"/>
          <w:sz w:val="24"/>
          <w:szCs w:val="24"/>
        </w:rPr>
        <w:t>млн</w:t>
      </w:r>
      <w:r w:rsidRPr="00EB7824">
        <w:rPr>
          <w:rFonts w:ascii="Times New Roman" w:hAnsi="Times New Roman"/>
          <w:sz w:val="24"/>
          <w:szCs w:val="24"/>
        </w:rPr>
        <w:t>. лв</w:t>
      </w:r>
      <w:r w:rsidR="00C5534E" w:rsidRPr="00EB7824">
        <w:rPr>
          <w:rFonts w:ascii="Times New Roman" w:hAnsi="Times New Roman"/>
          <w:sz w:val="24"/>
          <w:szCs w:val="24"/>
        </w:rPr>
        <w:t>. с ДДС, в т.ч.</w:t>
      </w:r>
      <w:r w:rsidR="008D22A0">
        <w:rPr>
          <w:rFonts w:ascii="Times New Roman" w:hAnsi="Times New Roman"/>
          <w:sz w:val="24"/>
          <w:szCs w:val="24"/>
        </w:rPr>
        <w:t xml:space="preserve"> разходи за отчуждаване и изкупуване на </w:t>
      </w:r>
      <w:r w:rsidR="008D22A0" w:rsidRPr="006E0CAD">
        <w:rPr>
          <w:rFonts w:ascii="Times New Roman" w:hAnsi="Times New Roman"/>
          <w:sz w:val="24"/>
          <w:szCs w:val="24"/>
        </w:rPr>
        <w:t>земя 4 121 131 лв.</w:t>
      </w:r>
    </w:p>
    <w:p w:rsidR="00AE19B8" w:rsidRPr="00EB7824" w:rsidRDefault="00AE19B8" w:rsidP="001508D9">
      <w:pPr>
        <w:jc w:val="both"/>
        <w:rPr>
          <w:rFonts w:ascii="Times New Roman" w:hAnsi="Times New Roman"/>
          <w:sz w:val="24"/>
          <w:szCs w:val="24"/>
        </w:rPr>
      </w:pPr>
    </w:p>
    <w:p w:rsidR="00AE19B8" w:rsidRDefault="00AE19B8" w:rsidP="006E0CAD">
      <w:pPr>
        <w:numPr>
          <w:ilvl w:val="0"/>
          <w:numId w:val="6"/>
        </w:numPr>
        <w:jc w:val="both"/>
        <w:rPr>
          <w:rFonts w:ascii="Times New Roman" w:hAnsi="Times New Roman"/>
          <w:sz w:val="24"/>
          <w:szCs w:val="24"/>
        </w:rPr>
      </w:pPr>
      <w:r w:rsidRPr="00EB7824">
        <w:rPr>
          <w:rFonts w:ascii="Times New Roman" w:hAnsi="Times New Roman"/>
          <w:sz w:val="24"/>
          <w:szCs w:val="24"/>
        </w:rPr>
        <w:t>Изготвен е идеен инвестиционен проект.</w:t>
      </w:r>
    </w:p>
    <w:p w:rsidR="006023B2" w:rsidRPr="00EB7824" w:rsidRDefault="006023B2" w:rsidP="006E0CAD">
      <w:pPr>
        <w:ind w:left="720"/>
        <w:jc w:val="both"/>
        <w:rPr>
          <w:rFonts w:ascii="Times New Roman" w:hAnsi="Times New Roman"/>
          <w:sz w:val="24"/>
          <w:szCs w:val="24"/>
        </w:rPr>
      </w:pPr>
    </w:p>
    <w:p w:rsidR="00AE19B8" w:rsidRPr="00EB7824" w:rsidRDefault="00AE19B8" w:rsidP="001508D9">
      <w:pPr>
        <w:ind w:firstLine="708"/>
        <w:jc w:val="both"/>
        <w:rPr>
          <w:rFonts w:ascii="Times New Roman" w:hAnsi="Times New Roman"/>
          <w:sz w:val="24"/>
          <w:szCs w:val="24"/>
        </w:rPr>
      </w:pPr>
      <w:r w:rsidRPr="00EB7824">
        <w:rPr>
          <w:rFonts w:ascii="Times New Roman" w:hAnsi="Times New Roman"/>
          <w:sz w:val="24"/>
          <w:szCs w:val="24"/>
        </w:rPr>
        <w:t>Предстои обществена поръчка за избор на изпълнител за инженеринг (проектиране и строителство).</w:t>
      </w:r>
    </w:p>
    <w:p w:rsidR="00AE19B8" w:rsidRPr="00EB7824" w:rsidRDefault="00AE19B8" w:rsidP="001508D9">
      <w:pPr>
        <w:jc w:val="both"/>
        <w:rPr>
          <w:rFonts w:ascii="Times New Roman" w:hAnsi="Times New Roman"/>
          <w:sz w:val="24"/>
          <w:szCs w:val="24"/>
        </w:rPr>
      </w:pPr>
    </w:p>
    <w:p w:rsidR="009444F6" w:rsidRPr="00EB7824" w:rsidRDefault="00570423" w:rsidP="001508D9">
      <w:pPr>
        <w:ind w:firstLine="708"/>
        <w:jc w:val="both"/>
        <w:rPr>
          <w:rFonts w:ascii="Times New Roman" w:hAnsi="Times New Roman"/>
          <w:sz w:val="24"/>
          <w:szCs w:val="24"/>
          <w:u w:val="single"/>
        </w:rPr>
      </w:pPr>
      <w:r w:rsidRPr="00EB7824">
        <w:rPr>
          <w:rFonts w:ascii="Times New Roman" w:hAnsi="Times New Roman"/>
          <w:sz w:val="24"/>
          <w:szCs w:val="24"/>
          <w:u w:val="single"/>
        </w:rPr>
        <w:t>Участъкът е</w:t>
      </w:r>
      <w:r w:rsidR="00AE19B8" w:rsidRPr="00EB7824">
        <w:rPr>
          <w:rFonts w:ascii="Times New Roman" w:hAnsi="Times New Roman"/>
          <w:sz w:val="24"/>
          <w:szCs w:val="24"/>
          <w:u w:val="single"/>
        </w:rPr>
        <w:t xml:space="preserve"> от ж.п. линия „Биримирци – Волуяк“ д</w:t>
      </w:r>
      <w:r w:rsidR="009444F6" w:rsidRPr="00EB7824">
        <w:rPr>
          <w:rFonts w:ascii="Times New Roman" w:hAnsi="Times New Roman"/>
          <w:sz w:val="24"/>
          <w:szCs w:val="24"/>
          <w:u w:val="single"/>
        </w:rPr>
        <w:t xml:space="preserve">о Северна скоростна тангента.  </w:t>
      </w:r>
    </w:p>
    <w:p w:rsidR="00AE19B8" w:rsidRPr="00EB7824" w:rsidRDefault="00AE19B8" w:rsidP="001508D9">
      <w:pPr>
        <w:ind w:firstLine="708"/>
        <w:jc w:val="both"/>
        <w:rPr>
          <w:rFonts w:ascii="Times New Roman" w:hAnsi="Times New Roman"/>
          <w:sz w:val="24"/>
          <w:szCs w:val="24"/>
        </w:rPr>
      </w:pPr>
      <w:r w:rsidRPr="00EB7824">
        <w:rPr>
          <w:rFonts w:ascii="Times New Roman" w:hAnsi="Times New Roman"/>
          <w:sz w:val="24"/>
          <w:szCs w:val="24"/>
        </w:rPr>
        <w:t xml:space="preserve">Дължината на работния  участък е </w:t>
      </w:r>
      <w:r w:rsidRPr="00EB7824">
        <w:rPr>
          <w:rFonts w:ascii="Times New Roman" w:hAnsi="Times New Roman"/>
          <w:sz w:val="24"/>
          <w:szCs w:val="24"/>
          <w:lang w:val="ru-RU"/>
        </w:rPr>
        <w:t>2</w:t>
      </w:r>
      <w:r w:rsidR="00570423" w:rsidRPr="00EB7824">
        <w:rPr>
          <w:rFonts w:ascii="Times New Roman" w:hAnsi="Times New Roman"/>
          <w:sz w:val="24"/>
          <w:szCs w:val="24"/>
          <w:lang w:val="ru-RU"/>
        </w:rPr>
        <w:t xml:space="preserve"> </w:t>
      </w:r>
      <w:r w:rsidRPr="00EB7824">
        <w:rPr>
          <w:rFonts w:ascii="Times New Roman" w:hAnsi="Times New Roman"/>
          <w:sz w:val="24"/>
          <w:szCs w:val="24"/>
          <w:lang w:val="ru-RU"/>
        </w:rPr>
        <w:t>044</w:t>
      </w:r>
      <w:r w:rsidR="00570423" w:rsidRPr="00EB7824">
        <w:rPr>
          <w:rFonts w:ascii="Times New Roman" w:hAnsi="Times New Roman"/>
          <w:sz w:val="24"/>
          <w:szCs w:val="24"/>
          <w:lang w:val="ru-RU"/>
        </w:rPr>
        <w:t>.</w:t>
      </w:r>
      <w:r w:rsidRPr="00EB7824">
        <w:rPr>
          <w:rFonts w:ascii="Times New Roman" w:hAnsi="Times New Roman"/>
          <w:sz w:val="24"/>
          <w:szCs w:val="24"/>
          <w:lang w:val="ru-RU"/>
        </w:rPr>
        <w:t>37</w:t>
      </w:r>
      <w:r w:rsidR="00570423" w:rsidRPr="00EB7824">
        <w:rPr>
          <w:rFonts w:ascii="Times New Roman" w:hAnsi="Times New Roman"/>
          <w:sz w:val="24"/>
          <w:szCs w:val="24"/>
          <w:lang w:val="en-US"/>
        </w:rPr>
        <w:t>m</w:t>
      </w:r>
      <w:r w:rsidRPr="00EB7824">
        <w:rPr>
          <w:rFonts w:ascii="Times New Roman" w:hAnsi="Times New Roman"/>
          <w:sz w:val="24"/>
          <w:szCs w:val="24"/>
        </w:rPr>
        <w:t>.</w:t>
      </w:r>
    </w:p>
    <w:p w:rsidR="00AE19B8" w:rsidRPr="00EB7824" w:rsidRDefault="00AE19B8" w:rsidP="001508D9">
      <w:pPr>
        <w:ind w:firstLine="708"/>
        <w:jc w:val="both"/>
        <w:rPr>
          <w:rFonts w:ascii="Times New Roman" w:hAnsi="Times New Roman"/>
          <w:sz w:val="24"/>
          <w:szCs w:val="24"/>
        </w:rPr>
      </w:pPr>
      <w:r w:rsidRPr="00EB7824">
        <w:rPr>
          <w:rFonts w:ascii="Times New Roman" w:hAnsi="Times New Roman"/>
          <w:sz w:val="24"/>
          <w:szCs w:val="24"/>
        </w:rPr>
        <w:lastRenderedPageBreak/>
        <w:t xml:space="preserve">Булевард „Рожен” е с габарит от </w:t>
      </w:r>
      <w:r w:rsidRPr="00EB7824">
        <w:rPr>
          <w:rFonts w:ascii="Times New Roman" w:hAnsi="Times New Roman"/>
          <w:sz w:val="24"/>
          <w:szCs w:val="24"/>
          <w:lang w:val="ru-RU"/>
        </w:rPr>
        <w:t>34</w:t>
      </w:r>
      <w:r w:rsidR="00570423" w:rsidRPr="00EB7824">
        <w:rPr>
          <w:rFonts w:ascii="Times New Roman" w:hAnsi="Times New Roman"/>
          <w:sz w:val="24"/>
          <w:szCs w:val="24"/>
          <w:lang w:val="ru-RU"/>
        </w:rPr>
        <w:t>.</w:t>
      </w:r>
      <w:r w:rsidRPr="00EB7824">
        <w:rPr>
          <w:rFonts w:ascii="Times New Roman" w:hAnsi="Times New Roman"/>
          <w:sz w:val="24"/>
          <w:szCs w:val="24"/>
          <w:lang w:val="ru-RU"/>
        </w:rPr>
        <w:t>7</w:t>
      </w:r>
      <w:r w:rsidRPr="00EB7824">
        <w:rPr>
          <w:rFonts w:ascii="Times New Roman" w:hAnsi="Times New Roman"/>
          <w:sz w:val="24"/>
          <w:szCs w:val="24"/>
        </w:rPr>
        <w:t>0м до 58</w:t>
      </w:r>
      <w:r w:rsidR="00570423" w:rsidRPr="00EB7824">
        <w:rPr>
          <w:rFonts w:ascii="Times New Roman" w:hAnsi="Times New Roman"/>
          <w:sz w:val="24"/>
          <w:szCs w:val="24"/>
          <w:lang w:val="ru-RU"/>
        </w:rPr>
        <w:t>.</w:t>
      </w:r>
      <w:r w:rsidRPr="00EB7824">
        <w:rPr>
          <w:rFonts w:ascii="Times New Roman" w:hAnsi="Times New Roman"/>
          <w:sz w:val="24"/>
          <w:szCs w:val="24"/>
        </w:rPr>
        <w:t>70</w:t>
      </w:r>
      <w:r w:rsidR="00570423" w:rsidRPr="00EB7824">
        <w:rPr>
          <w:rFonts w:ascii="Times New Roman" w:hAnsi="Times New Roman"/>
          <w:sz w:val="24"/>
          <w:szCs w:val="24"/>
          <w:lang w:val="en-US"/>
        </w:rPr>
        <w:t>m</w:t>
      </w:r>
      <w:r w:rsidRPr="00EB7824">
        <w:rPr>
          <w:rFonts w:ascii="Times New Roman" w:hAnsi="Times New Roman"/>
          <w:sz w:val="24"/>
          <w:szCs w:val="24"/>
        </w:rPr>
        <w:t xml:space="preserve">. </w:t>
      </w:r>
    </w:p>
    <w:p w:rsidR="00AE19B8" w:rsidRPr="00EB7824" w:rsidRDefault="00AE19B8" w:rsidP="001508D9">
      <w:pPr>
        <w:ind w:firstLine="708"/>
        <w:jc w:val="both"/>
        <w:rPr>
          <w:rFonts w:ascii="Times New Roman" w:hAnsi="Times New Roman"/>
          <w:sz w:val="24"/>
          <w:szCs w:val="24"/>
          <w:lang w:val="ru-RU"/>
        </w:rPr>
      </w:pPr>
      <w:r w:rsidRPr="00EB7824">
        <w:rPr>
          <w:rFonts w:ascii="Times New Roman" w:hAnsi="Times New Roman"/>
          <w:sz w:val="24"/>
          <w:szCs w:val="24"/>
        </w:rPr>
        <w:t>В основното си направление в участъка от ж.п. линия „Биримирци – Волуяк“ до ул. „Джерман“  булевардът е с по две ленти за движение в посока с широчини по 3</w:t>
      </w:r>
      <w:r w:rsidR="00570423" w:rsidRPr="00EB7824">
        <w:rPr>
          <w:rFonts w:ascii="Times New Roman" w:hAnsi="Times New Roman"/>
          <w:sz w:val="24"/>
          <w:szCs w:val="24"/>
          <w:lang w:val="ru-RU"/>
        </w:rPr>
        <w:t>.</w:t>
      </w:r>
      <w:r w:rsidRPr="00EB7824">
        <w:rPr>
          <w:rFonts w:ascii="Times New Roman" w:hAnsi="Times New Roman"/>
          <w:sz w:val="24"/>
          <w:szCs w:val="24"/>
        </w:rPr>
        <w:t>75</w:t>
      </w:r>
      <w:r w:rsidR="00570423" w:rsidRPr="00EB7824">
        <w:rPr>
          <w:rFonts w:ascii="Times New Roman" w:hAnsi="Times New Roman"/>
          <w:sz w:val="24"/>
          <w:szCs w:val="24"/>
          <w:lang w:val="en-US"/>
        </w:rPr>
        <w:t>m</w:t>
      </w:r>
      <w:r w:rsidRPr="00EB7824">
        <w:rPr>
          <w:rFonts w:ascii="Times New Roman" w:hAnsi="Times New Roman"/>
          <w:sz w:val="24"/>
          <w:szCs w:val="24"/>
        </w:rPr>
        <w:t xml:space="preserve">. Посоките са разделени от средна разделителна ивица широка </w:t>
      </w:r>
      <w:r w:rsidRPr="00EB7824">
        <w:rPr>
          <w:rFonts w:ascii="Times New Roman" w:hAnsi="Times New Roman"/>
          <w:sz w:val="24"/>
          <w:szCs w:val="24"/>
          <w:lang w:val="ru-RU"/>
        </w:rPr>
        <w:t>3</w:t>
      </w:r>
      <w:r w:rsidR="00570423" w:rsidRPr="00EB7824">
        <w:rPr>
          <w:rFonts w:ascii="Times New Roman" w:hAnsi="Times New Roman"/>
          <w:sz w:val="24"/>
          <w:szCs w:val="24"/>
          <w:lang w:val="ru-RU"/>
        </w:rPr>
        <w:t>.</w:t>
      </w:r>
      <w:r w:rsidRPr="00EB7824">
        <w:rPr>
          <w:rFonts w:ascii="Times New Roman" w:hAnsi="Times New Roman"/>
          <w:sz w:val="24"/>
          <w:szCs w:val="24"/>
          <w:lang w:val="ru-RU"/>
        </w:rPr>
        <w:t>0</w:t>
      </w:r>
      <w:r w:rsidR="00570423" w:rsidRPr="00EB7824">
        <w:rPr>
          <w:rFonts w:ascii="Times New Roman" w:hAnsi="Times New Roman"/>
          <w:sz w:val="24"/>
          <w:szCs w:val="24"/>
          <w:lang w:val="en-US"/>
        </w:rPr>
        <w:t>m</w:t>
      </w:r>
      <w:r w:rsidRPr="00EB7824">
        <w:rPr>
          <w:rFonts w:ascii="Times New Roman" w:hAnsi="Times New Roman"/>
          <w:sz w:val="24"/>
          <w:szCs w:val="24"/>
        </w:rPr>
        <w:t>. На изток, успоредно на пътните ленти за движение е обособено трамвайно платно с габарит от 7</w:t>
      </w:r>
      <w:r w:rsidR="00570423" w:rsidRPr="00EB7824">
        <w:rPr>
          <w:rFonts w:ascii="Times New Roman" w:hAnsi="Times New Roman"/>
          <w:sz w:val="24"/>
          <w:szCs w:val="24"/>
          <w:lang w:val="ru-RU"/>
        </w:rPr>
        <w:t>.</w:t>
      </w:r>
      <w:r w:rsidRPr="00EB7824">
        <w:rPr>
          <w:rFonts w:ascii="Times New Roman" w:hAnsi="Times New Roman"/>
          <w:sz w:val="24"/>
          <w:szCs w:val="24"/>
        </w:rPr>
        <w:t>70</w:t>
      </w:r>
      <w:r w:rsidR="00570423" w:rsidRPr="00EB7824">
        <w:rPr>
          <w:rFonts w:ascii="Times New Roman" w:hAnsi="Times New Roman"/>
          <w:sz w:val="24"/>
          <w:szCs w:val="24"/>
          <w:lang w:val="en-US"/>
        </w:rPr>
        <w:t>m</w:t>
      </w:r>
      <w:r w:rsidRPr="00EB7824">
        <w:rPr>
          <w:rFonts w:ascii="Times New Roman" w:hAnsi="Times New Roman"/>
          <w:sz w:val="24"/>
          <w:szCs w:val="24"/>
        </w:rPr>
        <w:t>, отделено от централното платно с разделителна ивица широка 1</w:t>
      </w:r>
      <w:r w:rsidR="00570423" w:rsidRPr="00EB7824">
        <w:rPr>
          <w:rFonts w:ascii="Times New Roman" w:hAnsi="Times New Roman"/>
          <w:sz w:val="24"/>
          <w:szCs w:val="24"/>
          <w:lang w:val="ru-RU"/>
        </w:rPr>
        <w:t>.</w:t>
      </w:r>
      <w:r w:rsidRPr="00EB7824">
        <w:rPr>
          <w:rFonts w:ascii="Times New Roman" w:hAnsi="Times New Roman"/>
          <w:sz w:val="24"/>
          <w:szCs w:val="24"/>
        </w:rPr>
        <w:t xml:space="preserve">50м. </w:t>
      </w:r>
    </w:p>
    <w:p w:rsidR="00AE19B8" w:rsidRPr="00EB7824" w:rsidRDefault="00AE19B8" w:rsidP="001508D9">
      <w:pPr>
        <w:ind w:firstLine="708"/>
        <w:jc w:val="both"/>
        <w:rPr>
          <w:rFonts w:ascii="Times New Roman" w:hAnsi="Times New Roman"/>
          <w:sz w:val="24"/>
          <w:szCs w:val="24"/>
          <w:lang w:val="ru-RU"/>
        </w:rPr>
      </w:pPr>
      <w:r w:rsidRPr="00EB7824">
        <w:rPr>
          <w:rFonts w:ascii="Times New Roman" w:hAnsi="Times New Roman"/>
          <w:sz w:val="24"/>
          <w:szCs w:val="24"/>
        </w:rPr>
        <w:t>От двете страни на булеварда в разглеждания участък са проектирани локал</w:t>
      </w:r>
      <w:r w:rsidR="00570423" w:rsidRPr="00EB7824">
        <w:rPr>
          <w:rFonts w:ascii="Times New Roman" w:hAnsi="Times New Roman"/>
          <w:sz w:val="24"/>
          <w:szCs w:val="24"/>
        </w:rPr>
        <w:t>ни платна</w:t>
      </w:r>
      <w:r w:rsidRPr="00EB7824">
        <w:rPr>
          <w:rFonts w:ascii="Times New Roman" w:hAnsi="Times New Roman"/>
          <w:sz w:val="24"/>
          <w:szCs w:val="24"/>
        </w:rPr>
        <w:t xml:space="preserve"> за обслужване на прилежащите имоти. Те са успоредни на централното платно. Широчините им са 6</w:t>
      </w:r>
      <w:r w:rsidR="00570423" w:rsidRPr="00EB7824">
        <w:rPr>
          <w:rFonts w:ascii="Times New Roman" w:hAnsi="Times New Roman"/>
          <w:sz w:val="24"/>
          <w:szCs w:val="24"/>
          <w:lang w:val="ru-RU"/>
        </w:rPr>
        <w:t>.</w:t>
      </w:r>
      <w:r w:rsidRPr="00EB7824">
        <w:rPr>
          <w:rFonts w:ascii="Times New Roman" w:hAnsi="Times New Roman"/>
          <w:sz w:val="24"/>
          <w:szCs w:val="24"/>
        </w:rPr>
        <w:t>00 и 7</w:t>
      </w:r>
      <w:r w:rsidR="00570423" w:rsidRPr="00EB7824">
        <w:rPr>
          <w:rFonts w:ascii="Times New Roman" w:hAnsi="Times New Roman"/>
          <w:sz w:val="24"/>
          <w:szCs w:val="24"/>
          <w:lang w:val="ru-RU"/>
        </w:rPr>
        <w:t>.</w:t>
      </w:r>
      <w:r w:rsidRPr="00EB7824">
        <w:rPr>
          <w:rFonts w:ascii="Times New Roman" w:hAnsi="Times New Roman"/>
          <w:sz w:val="24"/>
          <w:szCs w:val="24"/>
        </w:rPr>
        <w:t>00</w:t>
      </w:r>
      <w:r w:rsidR="00570423" w:rsidRPr="00EB7824">
        <w:rPr>
          <w:rFonts w:ascii="Times New Roman" w:hAnsi="Times New Roman"/>
          <w:sz w:val="24"/>
          <w:szCs w:val="24"/>
          <w:lang w:val="en-US"/>
        </w:rPr>
        <w:t>m</w:t>
      </w:r>
      <w:r w:rsidRPr="00EB7824">
        <w:rPr>
          <w:rFonts w:ascii="Times New Roman" w:hAnsi="Times New Roman"/>
          <w:sz w:val="24"/>
          <w:szCs w:val="24"/>
        </w:rPr>
        <w:t xml:space="preserve">. </w:t>
      </w:r>
      <w:r w:rsidRPr="00EB7824">
        <w:rPr>
          <w:rFonts w:ascii="Times New Roman" w:hAnsi="Times New Roman"/>
          <w:sz w:val="24"/>
          <w:szCs w:val="24"/>
          <w:lang w:val="ru-RU"/>
        </w:rPr>
        <w:t>Тротоарите  са с широчина от 0</w:t>
      </w:r>
      <w:r w:rsidR="00570423" w:rsidRPr="00EB7824">
        <w:rPr>
          <w:rFonts w:ascii="Times New Roman" w:hAnsi="Times New Roman"/>
          <w:sz w:val="24"/>
          <w:szCs w:val="24"/>
          <w:lang w:val="ru-RU"/>
        </w:rPr>
        <w:t>.</w:t>
      </w:r>
      <w:r w:rsidRPr="00EB7824">
        <w:rPr>
          <w:rFonts w:ascii="Times New Roman" w:hAnsi="Times New Roman"/>
          <w:sz w:val="24"/>
          <w:szCs w:val="24"/>
          <w:lang w:val="ru-RU"/>
        </w:rPr>
        <w:t>75</w:t>
      </w:r>
      <w:r w:rsidR="00570423" w:rsidRPr="00EB7824">
        <w:rPr>
          <w:rFonts w:ascii="Times New Roman" w:hAnsi="Times New Roman"/>
          <w:sz w:val="24"/>
          <w:szCs w:val="24"/>
          <w:lang w:val="en-US"/>
        </w:rPr>
        <w:t>m</w:t>
      </w:r>
      <w:r w:rsidRPr="00EB7824">
        <w:rPr>
          <w:rFonts w:ascii="Times New Roman" w:hAnsi="Times New Roman"/>
          <w:sz w:val="24"/>
          <w:szCs w:val="24"/>
          <w:lang w:val="ru-RU"/>
        </w:rPr>
        <w:t xml:space="preserve"> до 12</w:t>
      </w:r>
      <w:r w:rsidR="00570423" w:rsidRPr="00EB7824">
        <w:rPr>
          <w:rFonts w:ascii="Times New Roman" w:hAnsi="Times New Roman"/>
          <w:sz w:val="24"/>
          <w:szCs w:val="24"/>
          <w:lang w:val="ru-RU"/>
        </w:rPr>
        <w:t>.</w:t>
      </w:r>
      <w:r w:rsidRPr="00EB7824">
        <w:rPr>
          <w:rFonts w:ascii="Times New Roman" w:hAnsi="Times New Roman"/>
          <w:sz w:val="24"/>
          <w:szCs w:val="24"/>
          <w:lang w:val="ru-RU"/>
        </w:rPr>
        <w:t>10</w:t>
      </w:r>
      <w:r w:rsidR="00570423" w:rsidRPr="00EB7824">
        <w:rPr>
          <w:rFonts w:ascii="Times New Roman" w:hAnsi="Times New Roman"/>
          <w:sz w:val="24"/>
          <w:szCs w:val="24"/>
          <w:lang w:val="en-US"/>
        </w:rPr>
        <w:t>m</w:t>
      </w:r>
      <w:r w:rsidRPr="00EB7824">
        <w:rPr>
          <w:rFonts w:ascii="Times New Roman" w:hAnsi="Times New Roman"/>
          <w:sz w:val="24"/>
          <w:szCs w:val="24"/>
          <w:lang w:val="ru-RU"/>
        </w:rPr>
        <w:t xml:space="preserve">.  </w:t>
      </w:r>
    </w:p>
    <w:p w:rsidR="00AE19B8" w:rsidRPr="00EB7824" w:rsidRDefault="00AE19B8" w:rsidP="001508D9">
      <w:pPr>
        <w:ind w:firstLine="708"/>
        <w:jc w:val="both"/>
        <w:rPr>
          <w:rFonts w:ascii="Times New Roman" w:hAnsi="Times New Roman"/>
          <w:sz w:val="24"/>
          <w:szCs w:val="24"/>
        </w:rPr>
      </w:pPr>
      <w:r w:rsidRPr="00EB7824">
        <w:rPr>
          <w:rFonts w:ascii="Times New Roman" w:hAnsi="Times New Roman"/>
          <w:sz w:val="24"/>
          <w:szCs w:val="24"/>
          <w:lang w:val="ru-RU"/>
        </w:rPr>
        <w:t xml:space="preserve">В участъка от ул. </w:t>
      </w:r>
      <w:r w:rsidRPr="00EB7824">
        <w:rPr>
          <w:rFonts w:ascii="Times New Roman" w:hAnsi="Times New Roman"/>
          <w:sz w:val="24"/>
          <w:szCs w:val="24"/>
        </w:rPr>
        <w:t>„</w:t>
      </w:r>
      <w:r w:rsidRPr="00EB7824">
        <w:rPr>
          <w:rFonts w:ascii="Times New Roman" w:hAnsi="Times New Roman"/>
          <w:sz w:val="24"/>
          <w:szCs w:val="24"/>
          <w:lang w:val="ru-RU"/>
        </w:rPr>
        <w:t>Джерман”</w:t>
      </w:r>
      <w:r w:rsidRPr="00EB7824">
        <w:rPr>
          <w:rFonts w:ascii="Times New Roman" w:hAnsi="Times New Roman"/>
          <w:sz w:val="24"/>
          <w:szCs w:val="24"/>
        </w:rPr>
        <w:t xml:space="preserve"> до </w:t>
      </w:r>
      <w:r w:rsidR="0049020C">
        <w:rPr>
          <w:rFonts w:ascii="Times New Roman" w:hAnsi="Times New Roman"/>
          <w:sz w:val="24"/>
          <w:szCs w:val="24"/>
        </w:rPr>
        <w:t>ССТ</w:t>
      </w:r>
      <w:r w:rsidRPr="00EB7824">
        <w:rPr>
          <w:rFonts w:ascii="Times New Roman" w:hAnsi="Times New Roman"/>
          <w:sz w:val="24"/>
          <w:szCs w:val="24"/>
        </w:rPr>
        <w:t xml:space="preserve"> габаритът на булеварда е </w:t>
      </w:r>
      <w:r w:rsidRPr="00EB7824">
        <w:rPr>
          <w:rFonts w:ascii="Times New Roman" w:hAnsi="Times New Roman"/>
          <w:sz w:val="24"/>
          <w:szCs w:val="24"/>
          <w:lang w:val="ru-RU"/>
        </w:rPr>
        <w:t>27</w:t>
      </w:r>
      <w:r w:rsidR="00570423" w:rsidRPr="00EB7824">
        <w:rPr>
          <w:rFonts w:ascii="Times New Roman" w:hAnsi="Times New Roman"/>
          <w:sz w:val="24"/>
          <w:szCs w:val="24"/>
          <w:lang w:val="ru-RU"/>
        </w:rPr>
        <w:t>.</w:t>
      </w:r>
      <w:r w:rsidRPr="00EB7824">
        <w:rPr>
          <w:rFonts w:ascii="Times New Roman" w:hAnsi="Times New Roman"/>
          <w:sz w:val="24"/>
          <w:szCs w:val="24"/>
          <w:lang w:val="ru-RU"/>
        </w:rPr>
        <w:t>50</w:t>
      </w:r>
      <w:r w:rsidR="00570423" w:rsidRPr="00EB7824">
        <w:rPr>
          <w:rFonts w:ascii="Times New Roman" w:hAnsi="Times New Roman"/>
          <w:sz w:val="24"/>
          <w:szCs w:val="24"/>
          <w:lang w:val="en-US"/>
        </w:rPr>
        <w:t>m</w:t>
      </w:r>
      <w:r w:rsidRPr="00EB7824">
        <w:rPr>
          <w:rFonts w:ascii="Times New Roman" w:hAnsi="Times New Roman"/>
          <w:sz w:val="24"/>
          <w:szCs w:val="24"/>
        </w:rPr>
        <w:t>. Той включва средна разделителна ивица, широка 4</w:t>
      </w:r>
      <w:r w:rsidR="00570423" w:rsidRPr="00EB7824">
        <w:rPr>
          <w:rFonts w:ascii="Times New Roman" w:hAnsi="Times New Roman"/>
          <w:sz w:val="24"/>
          <w:szCs w:val="24"/>
          <w:lang w:val="ru-RU"/>
        </w:rPr>
        <w:t>.</w:t>
      </w:r>
      <w:r w:rsidRPr="00EB7824">
        <w:rPr>
          <w:rFonts w:ascii="Times New Roman" w:hAnsi="Times New Roman"/>
          <w:sz w:val="24"/>
          <w:szCs w:val="24"/>
        </w:rPr>
        <w:t>0</w:t>
      </w:r>
      <w:r w:rsidR="00570423" w:rsidRPr="00EB7824">
        <w:rPr>
          <w:rFonts w:ascii="Times New Roman" w:hAnsi="Times New Roman"/>
          <w:sz w:val="24"/>
          <w:szCs w:val="24"/>
          <w:lang w:val="en-US"/>
        </w:rPr>
        <w:t>m</w:t>
      </w:r>
      <w:r w:rsidRPr="00EB7824">
        <w:rPr>
          <w:rFonts w:ascii="Times New Roman" w:hAnsi="Times New Roman"/>
          <w:sz w:val="24"/>
          <w:szCs w:val="24"/>
        </w:rPr>
        <w:t xml:space="preserve">, по три ленти за движение в посока с широчини по </w:t>
      </w:r>
      <w:r w:rsidRPr="00EB7824">
        <w:rPr>
          <w:rFonts w:ascii="Times New Roman" w:hAnsi="Times New Roman"/>
          <w:sz w:val="24"/>
          <w:szCs w:val="24"/>
          <w:lang w:val="ru-RU"/>
        </w:rPr>
        <w:t>3</w:t>
      </w:r>
      <w:r w:rsidR="00570423" w:rsidRPr="00EB7824">
        <w:rPr>
          <w:rFonts w:ascii="Times New Roman" w:hAnsi="Times New Roman"/>
          <w:sz w:val="24"/>
          <w:szCs w:val="24"/>
          <w:lang w:val="ru-RU"/>
        </w:rPr>
        <w:t>.</w:t>
      </w:r>
      <w:r w:rsidRPr="00EB7824">
        <w:rPr>
          <w:rFonts w:ascii="Times New Roman" w:hAnsi="Times New Roman"/>
          <w:sz w:val="24"/>
          <w:szCs w:val="24"/>
          <w:lang w:val="ru-RU"/>
        </w:rPr>
        <w:t>50</w:t>
      </w:r>
      <w:r w:rsidR="00570423" w:rsidRPr="00EB7824">
        <w:rPr>
          <w:rFonts w:ascii="Times New Roman" w:hAnsi="Times New Roman"/>
          <w:sz w:val="24"/>
          <w:szCs w:val="24"/>
          <w:lang w:val="en-US"/>
        </w:rPr>
        <w:t>m</w:t>
      </w:r>
      <w:r w:rsidRPr="00EB7824">
        <w:rPr>
          <w:rFonts w:ascii="Times New Roman" w:hAnsi="Times New Roman"/>
          <w:sz w:val="24"/>
          <w:szCs w:val="24"/>
        </w:rPr>
        <w:t xml:space="preserve">  всяка и тротоари по 1</w:t>
      </w:r>
      <w:r w:rsidR="00570423" w:rsidRPr="00EB7824">
        <w:rPr>
          <w:rFonts w:ascii="Times New Roman" w:hAnsi="Times New Roman"/>
          <w:sz w:val="24"/>
          <w:szCs w:val="24"/>
          <w:lang w:val="ru-RU"/>
        </w:rPr>
        <w:t>.</w:t>
      </w:r>
      <w:r w:rsidRPr="00EB7824">
        <w:rPr>
          <w:rFonts w:ascii="Times New Roman" w:hAnsi="Times New Roman"/>
          <w:sz w:val="24"/>
          <w:szCs w:val="24"/>
        </w:rPr>
        <w:t>25</w:t>
      </w:r>
      <w:r w:rsidR="00570423" w:rsidRPr="00EB7824">
        <w:rPr>
          <w:rFonts w:ascii="Times New Roman" w:hAnsi="Times New Roman"/>
          <w:sz w:val="24"/>
          <w:szCs w:val="24"/>
          <w:lang w:val="en-US"/>
        </w:rPr>
        <w:t>m</w:t>
      </w:r>
      <w:r w:rsidRPr="00EB7824">
        <w:rPr>
          <w:rFonts w:ascii="Times New Roman" w:hAnsi="Times New Roman"/>
          <w:sz w:val="24"/>
          <w:szCs w:val="24"/>
        </w:rPr>
        <w:t>.</w:t>
      </w:r>
    </w:p>
    <w:p w:rsidR="00AE19B8" w:rsidRPr="00EB7824" w:rsidRDefault="00AE19B8" w:rsidP="001508D9">
      <w:pPr>
        <w:jc w:val="both"/>
        <w:rPr>
          <w:rFonts w:ascii="Times New Roman" w:hAnsi="Times New Roman"/>
          <w:sz w:val="24"/>
          <w:szCs w:val="24"/>
        </w:rPr>
      </w:pPr>
    </w:p>
    <w:p w:rsidR="009E10F2" w:rsidRPr="00EB7824" w:rsidRDefault="00831FEA" w:rsidP="001508D9">
      <w:pPr>
        <w:ind w:firstLine="708"/>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Идейният инвестиционен проект включва следните части:</w:t>
      </w:r>
    </w:p>
    <w:p w:rsidR="00831FEA" w:rsidRPr="00EB7824" w:rsidRDefault="00831FEA" w:rsidP="001508D9">
      <w:pPr>
        <w:jc w:val="both"/>
        <w:rPr>
          <w:rFonts w:ascii="Times New Roman" w:hAnsi="Times New Roman"/>
          <w:sz w:val="24"/>
          <w:szCs w:val="24"/>
        </w:rPr>
      </w:pPr>
    </w:p>
    <w:p w:rsidR="008D096C" w:rsidRPr="00EB7824" w:rsidRDefault="00831FEA"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„Пътни работи”</w:t>
      </w:r>
      <w:r w:rsidR="00EE5155" w:rsidRPr="00EB7824">
        <w:rPr>
          <w:rFonts w:ascii="Times New Roman" w:hAnsi="Times New Roman"/>
          <w:sz w:val="24"/>
          <w:szCs w:val="24"/>
          <w:u w:val="single"/>
        </w:rPr>
        <w:t>:</w:t>
      </w:r>
    </w:p>
    <w:p w:rsidR="00831FEA" w:rsidRPr="00EB7824" w:rsidRDefault="008D096C" w:rsidP="006E0CAD">
      <w:pPr>
        <w:ind w:firstLine="360"/>
        <w:jc w:val="both"/>
        <w:rPr>
          <w:rFonts w:ascii="Times New Roman" w:hAnsi="Times New Roman"/>
          <w:sz w:val="24"/>
          <w:szCs w:val="24"/>
          <w:lang w:val="ru-RU"/>
        </w:rPr>
      </w:pPr>
      <w:r w:rsidRPr="00EB7824">
        <w:rPr>
          <w:rFonts w:ascii="Times New Roman" w:hAnsi="Times New Roman"/>
          <w:sz w:val="24"/>
          <w:szCs w:val="24"/>
        </w:rPr>
        <w:t>Конструкцията на настилката е оразмерена за много тежко движение, с обща дебелина 73</w:t>
      </w:r>
      <w:r w:rsidR="008D22A0">
        <w:rPr>
          <w:rFonts w:ascii="Times New Roman" w:hAnsi="Times New Roman"/>
          <w:sz w:val="24"/>
          <w:szCs w:val="24"/>
        </w:rPr>
        <w:t xml:space="preserve"> </w:t>
      </w:r>
      <w:r w:rsidRPr="00EB7824">
        <w:rPr>
          <w:rFonts w:ascii="Times New Roman" w:hAnsi="Times New Roman"/>
          <w:sz w:val="24"/>
          <w:szCs w:val="24"/>
        </w:rPr>
        <w:t>с</w:t>
      </w:r>
      <w:r w:rsidR="00831FEA" w:rsidRPr="00EB7824">
        <w:rPr>
          <w:rFonts w:ascii="Times New Roman" w:hAnsi="Times New Roman"/>
          <w:sz w:val="24"/>
          <w:szCs w:val="24"/>
          <w:lang w:val="en-US"/>
        </w:rPr>
        <w:t>m</w:t>
      </w:r>
      <w:r w:rsidR="008D22A0">
        <w:rPr>
          <w:rFonts w:ascii="Times New Roman" w:hAnsi="Times New Roman"/>
          <w:sz w:val="24"/>
          <w:szCs w:val="24"/>
          <w:lang w:val="ru-RU"/>
        </w:rPr>
        <w:t>.</w:t>
      </w:r>
    </w:p>
    <w:p w:rsidR="008D096C" w:rsidRPr="00EB7824" w:rsidRDefault="008D22A0" w:rsidP="006E0CAD">
      <w:pPr>
        <w:jc w:val="both"/>
        <w:rPr>
          <w:rFonts w:ascii="Times New Roman" w:hAnsi="Times New Roman"/>
          <w:sz w:val="24"/>
          <w:szCs w:val="24"/>
          <w:lang w:val="ru-RU"/>
        </w:rPr>
      </w:pPr>
      <w:r>
        <w:rPr>
          <w:rFonts w:ascii="Times New Roman" w:hAnsi="Times New Roman"/>
          <w:sz w:val="24"/>
          <w:szCs w:val="24"/>
        </w:rPr>
        <w:t xml:space="preserve">      </w:t>
      </w:r>
      <w:r w:rsidR="008D096C" w:rsidRPr="00EB7824">
        <w:rPr>
          <w:rFonts w:ascii="Times New Roman" w:hAnsi="Times New Roman"/>
          <w:sz w:val="24"/>
          <w:szCs w:val="24"/>
        </w:rPr>
        <w:t>Тротоарната настилка е оразмерена за колесно натоварване 2 t, обща дебелина 39 с</w:t>
      </w:r>
      <w:r w:rsidR="00831FEA" w:rsidRPr="00EB7824">
        <w:rPr>
          <w:rFonts w:ascii="Times New Roman" w:hAnsi="Times New Roman"/>
          <w:sz w:val="24"/>
          <w:szCs w:val="24"/>
          <w:lang w:val="en-US"/>
        </w:rPr>
        <w:t>m</w:t>
      </w:r>
    </w:p>
    <w:p w:rsidR="008D096C" w:rsidRPr="00EB7824" w:rsidRDefault="008D096C" w:rsidP="001508D9">
      <w:pPr>
        <w:rPr>
          <w:rFonts w:ascii="Times New Roman" w:hAnsi="Times New Roman"/>
          <w:sz w:val="24"/>
          <w:szCs w:val="24"/>
        </w:rPr>
      </w:pPr>
    </w:p>
    <w:p w:rsidR="008D096C" w:rsidRPr="00EB7824" w:rsidRDefault="002529AA" w:rsidP="00204671">
      <w:pPr>
        <w:numPr>
          <w:ilvl w:val="0"/>
          <w:numId w:val="6"/>
        </w:numPr>
        <w:rPr>
          <w:rFonts w:ascii="Times New Roman" w:hAnsi="Times New Roman"/>
          <w:sz w:val="24"/>
          <w:szCs w:val="24"/>
          <w:u w:val="single"/>
        </w:rPr>
      </w:pPr>
      <w:r w:rsidRPr="00EB7824">
        <w:rPr>
          <w:rFonts w:ascii="Times New Roman" w:hAnsi="Times New Roman"/>
          <w:sz w:val="24"/>
          <w:szCs w:val="24"/>
          <w:u w:val="single"/>
        </w:rPr>
        <w:t>Част „Релсов път”</w:t>
      </w:r>
      <w:r w:rsidR="008D096C" w:rsidRPr="00EB7824">
        <w:rPr>
          <w:rFonts w:ascii="Times New Roman" w:hAnsi="Times New Roman"/>
          <w:sz w:val="24"/>
          <w:szCs w:val="24"/>
          <w:u w:val="single"/>
        </w:rPr>
        <w:t>:</w:t>
      </w:r>
    </w:p>
    <w:p w:rsidR="002529AA" w:rsidRPr="00EB7824" w:rsidRDefault="008D096C" w:rsidP="001508D9">
      <w:pPr>
        <w:ind w:firstLine="360"/>
        <w:jc w:val="both"/>
        <w:rPr>
          <w:rFonts w:ascii="Times New Roman" w:hAnsi="Times New Roman"/>
          <w:sz w:val="24"/>
          <w:szCs w:val="24"/>
        </w:rPr>
      </w:pPr>
      <w:r w:rsidRPr="00EB7824">
        <w:rPr>
          <w:rFonts w:ascii="Times New Roman" w:hAnsi="Times New Roman"/>
          <w:sz w:val="24"/>
          <w:szCs w:val="24"/>
        </w:rPr>
        <w:t xml:space="preserve">Предвижда се реконструкция на трасето на трамвайна линия от </w:t>
      </w:r>
      <w:r w:rsidR="002529AA" w:rsidRPr="00EB7824">
        <w:rPr>
          <w:rFonts w:ascii="Times New Roman" w:hAnsi="Times New Roman"/>
          <w:sz w:val="24"/>
          <w:szCs w:val="24"/>
          <w:lang w:val="en-US"/>
        </w:rPr>
        <w:t>km</w:t>
      </w:r>
      <w:r w:rsidRPr="00EB7824">
        <w:rPr>
          <w:rFonts w:ascii="Times New Roman" w:hAnsi="Times New Roman"/>
          <w:sz w:val="24"/>
          <w:szCs w:val="24"/>
        </w:rPr>
        <w:t xml:space="preserve"> 0+006</w:t>
      </w:r>
      <w:r w:rsidR="002529AA" w:rsidRPr="00EB7824">
        <w:rPr>
          <w:rFonts w:ascii="Times New Roman" w:hAnsi="Times New Roman"/>
          <w:sz w:val="24"/>
          <w:szCs w:val="24"/>
        </w:rPr>
        <w:t>.</w:t>
      </w:r>
      <w:r w:rsidRPr="00EB7824">
        <w:rPr>
          <w:rFonts w:ascii="Times New Roman" w:hAnsi="Times New Roman"/>
          <w:sz w:val="24"/>
          <w:szCs w:val="24"/>
        </w:rPr>
        <w:t xml:space="preserve">54 </w:t>
      </w:r>
      <w:r w:rsidRPr="00EB7824">
        <w:rPr>
          <w:rFonts w:ascii="Times New Roman" w:hAnsi="Times New Roman"/>
          <w:sz w:val="24"/>
          <w:szCs w:val="24"/>
          <w:lang w:val="ru-RU"/>
        </w:rPr>
        <w:t>(</w:t>
      </w:r>
      <w:r w:rsidRPr="00EB7824">
        <w:rPr>
          <w:rFonts w:ascii="Times New Roman" w:hAnsi="Times New Roman"/>
          <w:sz w:val="24"/>
          <w:szCs w:val="24"/>
        </w:rPr>
        <w:t>край съществуващ трамваен панел</w:t>
      </w:r>
      <w:r w:rsidRPr="00EB7824">
        <w:rPr>
          <w:rFonts w:ascii="Times New Roman" w:hAnsi="Times New Roman"/>
          <w:sz w:val="24"/>
          <w:szCs w:val="24"/>
          <w:lang w:val="ru-RU"/>
        </w:rPr>
        <w:t xml:space="preserve">) </w:t>
      </w:r>
      <w:r w:rsidRPr="00EB7824">
        <w:rPr>
          <w:rFonts w:ascii="Times New Roman" w:hAnsi="Times New Roman"/>
          <w:sz w:val="24"/>
          <w:szCs w:val="24"/>
        </w:rPr>
        <w:t xml:space="preserve">до </w:t>
      </w:r>
      <w:r w:rsidR="002529AA" w:rsidRPr="00EB7824">
        <w:rPr>
          <w:rFonts w:ascii="Times New Roman" w:hAnsi="Times New Roman"/>
          <w:sz w:val="24"/>
          <w:szCs w:val="24"/>
          <w:lang w:val="en-US"/>
        </w:rPr>
        <w:t>km</w:t>
      </w:r>
      <w:r w:rsidRPr="00EB7824">
        <w:rPr>
          <w:rFonts w:ascii="Times New Roman" w:hAnsi="Times New Roman"/>
          <w:sz w:val="24"/>
          <w:szCs w:val="24"/>
        </w:rPr>
        <w:t xml:space="preserve"> 1+588</w:t>
      </w:r>
      <w:r w:rsidR="002529AA" w:rsidRPr="00EB7824">
        <w:rPr>
          <w:rFonts w:ascii="Times New Roman" w:hAnsi="Times New Roman"/>
          <w:sz w:val="24"/>
          <w:szCs w:val="24"/>
        </w:rPr>
        <w:t>.</w:t>
      </w:r>
      <w:r w:rsidRPr="00EB7824">
        <w:rPr>
          <w:rFonts w:ascii="Times New Roman" w:hAnsi="Times New Roman"/>
          <w:sz w:val="24"/>
          <w:szCs w:val="24"/>
        </w:rPr>
        <w:t>01. Тази реконструкция се налага поради разширение</w:t>
      </w:r>
      <w:r w:rsidR="002529AA" w:rsidRPr="00EB7824">
        <w:rPr>
          <w:rFonts w:ascii="Times New Roman" w:hAnsi="Times New Roman"/>
          <w:sz w:val="24"/>
          <w:szCs w:val="24"/>
        </w:rPr>
        <w:t xml:space="preserve">то </w:t>
      </w:r>
      <w:r w:rsidRPr="00EB7824">
        <w:rPr>
          <w:rFonts w:ascii="Times New Roman" w:hAnsi="Times New Roman"/>
          <w:sz w:val="24"/>
          <w:szCs w:val="24"/>
        </w:rPr>
        <w:t>на бул</w:t>
      </w:r>
      <w:r w:rsidR="002529AA" w:rsidRPr="00EB7824">
        <w:rPr>
          <w:rFonts w:ascii="Times New Roman" w:hAnsi="Times New Roman"/>
          <w:sz w:val="24"/>
          <w:szCs w:val="24"/>
        </w:rPr>
        <w:t>еварда, което засяга съществуващия релсов път.</w:t>
      </w:r>
    </w:p>
    <w:p w:rsidR="008D096C" w:rsidRPr="00EB7824" w:rsidRDefault="008D096C" w:rsidP="001508D9">
      <w:pPr>
        <w:rPr>
          <w:rFonts w:ascii="Times New Roman" w:hAnsi="Times New Roman"/>
          <w:sz w:val="24"/>
          <w:szCs w:val="24"/>
        </w:rPr>
      </w:pPr>
    </w:p>
    <w:p w:rsidR="008D096C" w:rsidRPr="00EB7824" w:rsidRDefault="005E0CEA" w:rsidP="00204671">
      <w:pPr>
        <w:numPr>
          <w:ilvl w:val="0"/>
          <w:numId w:val="6"/>
        </w:numPr>
        <w:rPr>
          <w:rFonts w:ascii="Times New Roman" w:hAnsi="Times New Roman"/>
          <w:sz w:val="24"/>
          <w:szCs w:val="24"/>
          <w:u w:val="single"/>
        </w:rPr>
      </w:pPr>
      <w:r w:rsidRPr="00EB7824">
        <w:rPr>
          <w:rFonts w:ascii="Times New Roman" w:hAnsi="Times New Roman"/>
          <w:sz w:val="24"/>
          <w:szCs w:val="24"/>
          <w:u w:val="single"/>
        </w:rPr>
        <w:t>Част „</w:t>
      </w:r>
      <w:r w:rsidR="008D096C" w:rsidRPr="00EB7824">
        <w:rPr>
          <w:rFonts w:ascii="Times New Roman" w:hAnsi="Times New Roman"/>
          <w:sz w:val="24"/>
          <w:szCs w:val="24"/>
          <w:u w:val="single"/>
        </w:rPr>
        <w:t>К</w:t>
      </w:r>
      <w:r w:rsidRPr="00EB7824">
        <w:rPr>
          <w:rFonts w:ascii="Times New Roman" w:hAnsi="Times New Roman"/>
          <w:sz w:val="24"/>
          <w:szCs w:val="24"/>
          <w:u w:val="single"/>
        </w:rPr>
        <w:t>анализация”</w:t>
      </w:r>
      <w:r w:rsidR="008D096C" w:rsidRPr="00EB7824">
        <w:rPr>
          <w:rFonts w:ascii="Times New Roman" w:hAnsi="Times New Roman"/>
          <w:sz w:val="24"/>
          <w:szCs w:val="24"/>
          <w:u w:val="single"/>
        </w:rPr>
        <w:t>:</w:t>
      </w:r>
    </w:p>
    <w:p w:rsidR="008D096C" w:rsidRPr="00EB7824" w:rsidRDefault="008D096C" w:rsidP="001508D9">
      <w:pPr>
        <w:ind w:firstLine="360"/>
        <w:jc w:val="both"/>
        <w:rPr>
          <w:rFonts w:ascii="Times New Roman" w:hAnsi="Times New Roman"/>
          <w:sz w:val="24"/>
          <w:szCs w:val="24"/>
          <w:lang w:eastAsia="bg-BG"/>
        </w:rPr>
      </w:pPr>
      <w:r w:rsidRPr="00EB7824">
        <w:rPr>
          <w:rFonts w:ascii="Times New Roman" w:hAnsi="Times New Roman"/>
          <w:sz w:val="24"/>
          <w:szCs w:val="24"/>
          <w:lang w:eastAsia="bg-BG"/>
        </w:rPr>
        <w:t xml:space="preserve">Предвижда се изграждането на смесена канализационна система осигуряваща отвеждането на битовите и дъждовните отпадъчни води съгласно приетия вариант за канализация на ПИП обект: ВиК мрежи на НПЗ „Илиянци – запад“ район „Надежда“. </w:t>
      </w:r>
    </w:p>
    <w:p w:rsidR="008D096C" w:rsidRPr="00EB7824" w:rsidRDefault="008D096C" w:rsidP="001508D9">
      <w:pPr>
        <w:ind w:firstLine="360"/>
        <w:jc w:val="both"/>
        <w:rPr>
          <w:rFonts w:ascii="Times New Roman" w:hAnsi="Times New Roman"/>
          <w:sz w:val="24"/>
          <w:szCs w:val="24"/>
          <w:lang w:eastAsia="bg-BG"/>
        </w:rPr>
      </w:pPr>
      <w:r w:rsidRPr="00EB7824">
        <w:rPr>
          <w:rFonts w:ascii="Times New Roman" w:hAnsi="Times New Roman"/>
          <w:sz w:val="24"/>
          <w:szCs w:val="24"/>
          <w:lang w:eastAsia="bg-BG"/>
        </w:rPr>
        <w:t>Предвидено е отпадъчните битови и дъждовни води на юг от ул. „Джерман“ да се насочат гравитачно към Десен Какачки колектор и ПСОВ „Кубратово“.</w:t>
      </w:r>
    </w:p>
    <w:p w:rsidR="008D096C" w:rsidRPr="00EB7824" w:rsidRDefault="008D096C" w:rsidP="001508D9">
      <w:pPr>
        <w:ind w:firstLine="360"/>
        <w:jc w:val="both"/>
        <w:rPr>
          <w:rFonts w:ascii="Times New Roman" w:hAnsi="Times New Roman"/>
          <w:sz w:val="24"/>
          <w:szCs w:val="24"/>
          <w:lang w:eastAsia="bg-BG"/>
        </w:rPr>
      </w:pPr>
      <w:r w:rsidRPr="00EB7824">
        <w:rPr>
          <w:rFonts w:ascii="Times New Roman" w:hAnsi="Times New Roman"/>
          <w:sz w:val="24"/>
          <w:szCs w:val="24"/>
          <w:lang w:eastAsia="bg-BG"/>
        </w:rPr>
        <w:t>За частта над ул. „Джерман“ и територията над Северна скоростна тангента, не попадаща във водосбора на Десен Какачки колектор, канализационна</w:t>
      </w:r>
      <w:r w:rsidR="005E0CEA" w:rsidRPr="00EB7824">
        <w:rPr>
          <w:rFonts w:ascii="Times New Roman" w:hAnsi="Times New Roman"/>
          <w:sz w:val="24"/>
          <w:szCs w:val="24"/>
          <w:lang w:eastAsia="bg-BG"/>
        </w:rPr>
        <w:t>та</w:t>
      </w:r>
      <w:r w:rsidRPr="00EB7824">
        <w:rPr>
          <w:rFonts w:ascii="Times New Roman" w:hAnsi="Times New Roman"/>
          <w:sz w:val="24"/>
          <w:szCs w:val="24"/>
          <w:lang w:eastAsia="bg-BG"/>
        </w:rPr>
        <w:t xml:space="preserve"> система е смесена.</w:t>
      </w:r>
    </w:p>
    <w:p w:rsidR="008D096C" w:rsidRPr="00EB7824" w:rsidRDefault="008D096C" w:rsidP="001508D9">
      <w:pPr>
        <w:rPr>
          <w:rFonts w:ascii="Times New Roman" w:hAnsi="Times New Roman"/>
          <w:sz w:val="24"/>
          <w:szCs w:val="24"/>
        </w:rPr>
      </w:pPr>
    </w:p>
    <w:p w:rsidR="005E0CEA" w:rsidRPr="00EB7824" w:rsidRDefault="005E0CEA" w:rsidP="00204671">
      <w:pPr>
        <w:numPr>
          <w:ilvl w:val="0"/>
          <w:numId w:val="6"/>
        </w:numPr>
        <w:rPr>
          <w:rFonts w:ascii="Times New Roman" w:hAnsi="Times New Roman"/>
          <w:sz w:val="24"/>
          <w:szCs w:val="24"/>
          <w:u w:val="single"/>
        </w:rPr>
      </w:pPr>
      <w:r w:rsidRPr="00EB7824">
        <w:rPr>
          <w:rFonts w:ascii="Times New Roman" w:hAnsi="Times New Roman"/>
          <w:sz w:val="24"/>
          <w:szCs w:val="24"/>
          <w:u w:val="single"/>
        </w:rPr>
        <w:t>Част „</w:t>
      </w:r>
      <w:r w:rsidR="008D096C" w:rsidRPr="00EB7824">
        <w:rPr>
          <w:rFonts w:ascii="Times New Roman" w:hAnsi="Times New Roman"/>
          <w:sz w:val="24"/>
          <w:szCs w:val="24"/>
          <w:u w:val="single"/>
        </w:rPr>
        <w:t>К</w:t>
      </w:r>
      <w:r w:rsidRPr="00EB7824">
        <w:rPr>
          <w:rFonts w:ascii="Times New Roman" w:hAnsi="Times New Roman"/>
          <w:sz w:val="24"/>
          <w:szCs w:val="24"/>
          <w:u w:val="single"/>
        </w:rPr>
        <w:t>онструктивна”</w:t>
      </w:r>
      <w:r w:rsidR="008D096C" w:rsidRPr="00EB7824">
        <w:rPr>
          <w:rFonts w:ascii="Times New Roman" w:hAnsi="Times New Roman"/>
          <w:sz w:val="24"/>
          <w:szCs w:val="24"/>
          <w:u w:val="single"/>
        </w:rPr>
        <w:t>:</w:t>
      </w:r>
    </w:p>
    <w:p w:rsidR="008D096C" w:rsidRPr="00EB7824" w:rsidRDefault="008D096C" w:rsidP="001508D9">
      <w:pPr>
        <w:ind w:firstLine="360"/>
        <w:jc w:val="both"/>
        <w:rPr>
          <w:rFonts w:ascii="Times New Roman" w:hAnsi="Times New Roman"/>
          <w:sz w:val="24"/>
          <w:szCs w:val="24"/>
          <w:u w:val="single"/>
        </w:rPr>
      </w:pPr>
      <w:r w:rsidRPr="00EB7824">
        <w:rPr>
          <w:rFonts w:ascii="Times New Roman" w:hAnsi="Times New Roman"/>
          <w:bCs/>
          <w:sz w:val="24"/>
          <w:szCs w:val="24"/>
          <w:lang w:val="ru-RU"/>
        </w:rPr>
        <w:t xml:space="preserve">Подпорните стените </w:t>
      </w:r>
      <w:r w:rsidRPr="00EB7824">
        <w:rPr>
          <w:rFonts w:ascii="Times New Roman" w:hAnsi="Times New Roman"/>
          <w:sz w:val="24"/>
          <w:szCs w:val="24"/>
          <w:lang w:val="ru-RU"/>
        </w:rPr>
        <w:t>във връзка</w:t>
      </w:r>
      <w:r w:rsidR="005E0CEA" w:rsidRPr="00EB7824">
        <w:rPr>
          <w:rFonts w:ascii="Times New Roman" w:hAnsi="Times New Roman"/>
          <w:sz w:val="24"/>
          <w:szCs w:val="24"/>
          <w:lang w:val="ru-RU"/>
        </w:rPr>
        <w:t xml:space="preserve"> с изграждането на бул. „Рожен” </w:t>
      </w:r>
      <w:r w:rsidRPr="00EB7824">
        <w:rPr>
          <w:rFonts w:ascii="Times New Roman" w:hAnsi="Times New Roman"/>
          <w:bCs/>
          <w:sz w:val="24"/>
          <w:szCs w:val="24"/>
          <w:lang w:val="ru-RU"/>
        </w:rPr>
        <w:t>са стоманобетонови с променлива геометрия. Фундирането е плоскостно. Стените се изпълняват на ламели по 10</w:t>
      </w:r>
      <w:r w:rsidR="005E0CEA" w:rsidRPr="00EB7824">
        <w:rPr>
          <w:rFonts w:ascii="Times New Roman" w:hAnsi="Times New Roman"/>
          <w:bCs/>
          <w:sz w:val="24"/>
          <w:szCs w:val="24"/>
          <w:lang w:val="en-US"/>
        </w:rPr>
        <w:t>m</w:t>
      </w:r>
      <w:r w:rsidRPr="00EB7824">
        <w:rPr>
          <w:rFonts w:ascii="Times New Roman" w:hAnsi="Times New Roman"/>
          <w:bCs/>
          <w:sz w:val="24"/>
          <w:szCs w:val="24"/>
          <w:lang w:val="ru-RU"/>
        </w:rPr>
        <w:t xml:space="preserve"> с фуги между ламелите 2с</w:t>
      </w:r>
      <w:r w:rsidR="005E0CEA" w:rsidRPr="00EB7824">
        <w:rPr>
          <w:rFonts w:ascii="Times New Roman" w:hAnsi="Times New Roman"/>
          <w:bCs/>
          <w:sz w:val="24"/>
          <w:szCs w:val="24"/>
          <w:lang w:val="en-US"/>
        </w:rPr>
        <w:t>m</w:t>
      </w:r>
      <w:r w:rsidRPr="00EB7824">
        <w:rPr>
          <w:rFonts w:ascii="Times New Roman" w:hAnsi="Times New Roman"/>
          <w:bCs/>
          <w:sz w:val="24"/>
          <w:szCs w:val="24"/>
          <w:lang w:val="ru-RU"/>
        </w:rPr>
        <w:t xml:space="preserve"> </w:t>
      </w:r>
      <w:r w:rsidRPr="00EB7824">
        <w:rPr>
          <w:rFonts w:ascii="Times New Roman" w:hAnsi="Times New Roman"/>
          <w:sz w:val="24"/>
          <w:szCs w:val="24"/>
          <w:lang w:val="ru-RU"/>
        </w:rPr>
        <w:t>със стиропор плюс уплътнител от микропореста гума</w:t>
      </w:r>
      <w:r w:rsidRPr="00EB7824">
        <w:rPr>
          <w:rFonts w:ascii="Times New Roman" w:hAnsi="Times New Roman"/>
          <w:bCs/>
          <w:sz w:val="24"/>
          <w:szCs w:val="24"/>
          <w:lang w:val="ru-RU"/>
        </w:rPr>
        <w:t xml:space="preserve"> /водоплътни и дълготрайни/. Изпълнението е монолитно с кофраж за видим бетон. Върху стените се монтира парапет по отделен детайл.</w:t>
      </w:r>
    </w:p>
    <w:p w:rsidR="008D096C" w:rsidRPr="00EB7824" w:rsidRDefault="008D096C" w:rsidP="001508D9">
      <w:pPr>
        <w:rPr>
          <w:rFonts w:ascii="Times New Roman" w:hAnsi="Times New Roman"/>
          <w:sz w:val="24"/>
          <w:szCs w:val="24"/>
          <w:lang w:val="ru-RU"/>
        </w:rPr>
      </w:pPr>
    </w:p>
    <w:p w:rsidR="008D096C" w:rsidRPr="00EB7824" w:rsidRDefault="005E0CEA" w:rsidP="00204671">
      <w:pPr>
        <w:numPr>
          <w:ilvl w:val="0"/>
          <w:numId w:val="6"/>
        </w:numPr>
        <w:rPr>
          <w:rFonts w:ascii="Times New Roman" w:hAnsi="Times New Roman"/>
          <w:sz w:val="24"/>
          <w:szCs w:val="24"/>
          <w:u w:val="single"/>
          <w:lang w:val="ru-RU"/>
        </w:rPr>
      </w:pPr>
      <w:r w:rsidRPr="00EB7824">
        <w:rPr>
          <w:rFonts w:ascii="Times New Roman" w:hAnsi="Times New Roman"/>
          <w:sz w:val="24"/>
          <w:szCs w:val="24"/>
          <w:u w:val="single"/>
        </w:rPr>
        <w:t>Част „</w:t>
      </w:r>
      <w:r w:rsidRPr="00EB7824">
        <w:rPr>
          <w:rFonts w:ascii="Times New Roman" w:hAnsi="Times New Roman"/>
          <w:sz w:val="24"/>
          <w:szCs w:val="24"/>
          <w:u w:val="single"/>
          <w:lang w:val="ru-RU"/>
        </w:rPr>
        <w:t>Контактно-кабелна мрежа</w:t>
      </w:r>
      <w:r w:rsidRPr="00EB7824">
        <w:rPr>
          <w:rFonts w:ascii="Times New Roman" w:hAnsi="Times New Roman"/>
          <w:sz w:val="24"/>
          <w:szCs w:val="24"/>
          <w:u w:val="single"/>
          <w:lang w:val="en-US"/>
        </w:rPr>
        <w:t>”</w:t>
      </w:r>
      <w:r w:rsidR="008D096C" w:rsidRPr="00EB7824">
        <w:rPr>
          <w:rFonts w:ascii="Times New Roman" w:hAnsi="Times New Roman"/>
          <w:sz w:val="24"/>
          <w:szCs w:val="24"/>
          <w:u w:val="single"/>
          <w:lang w:val="ru-RU"/>
        </w:rPr>
        <w:t>:</w:t>
      </w:r>
    </w:p>
    <w:p w:rsidR="008D096C" w:rsidRPr="00EB7824" w:rsidRDefault="008D096C" w:rsidP="001508D9">
      <w:pPr>
        <w:ind w:firstLine="360"/>
        <w:jc w:val="both"/>
        <w:rPr>
          <w:rFonts w:ascii="Times New Roman" w:hAnsi="Times New Roman"/>
          <w:sz w:val="24"/>
          <w:szCs w:val="24"/>
        </w:rPr>
      </w:pPr>
      <w:r w:rsidRPr="00EB7824">
        <w:rPr>
          <w:rFonts w:ascii="Times New Roman" w:hAnsi="Times New Roman"/>
          <w:sz w:val="24"/>
          <w:szCs w:val="24"/>
          <w:lang w:val="ru-RU"/>
        </w:rPr>
        <w:t>Проектът третира изместването на трамвайната контактна мрежа по бул. </w:t>
      </w:r>
      <w:r w:rsidRPr="00EB7824">
        <w:rPr>
          <w:rFonts w:ascii="Times New Roman" w:hAnsi="Times New Roman"/>
          <w:sz w:val="24"/>
          <w:szCs w:val="24"/>
        </w:rPr>
        <w:t>„</w:t>
      </w:r>
      <w:r w:rsidRPr="00EB7824">
        <w:rPr>
          <w:rFonts w:ascii="Times New Roman" w:hAnsi="Times New Roman"/>
          <w:sz w:val="24"/>
          <w:szCs w:val="24"/>
          <w:lang w:val="ru-RU"/>
        </w:rPr>
        <w:t>Рожен</w:t>
      </w:r>
      <w:r w:rsidRPr="00EB7824">
        <w:rPr>
          <w:rFonts w:ascii="Times New Roman" w:hAnsi="Times New Roman"/>
          <w:sz w:val="24"/>
          <w:szCs w:val="24"/>
        </w:rPr>
        <w:t>”</w:t>
      </w:r>
      <w:r w:rsidRPr="00EB7824">
        <w:rPr>
          <w:rFonts w:ascii="Times New Roman" w:hAnsi="Times New Roman"/>
          <w:sz w:val="24"/>
          <w:szCs w:val="24"/>
          <w:lang w:val="ru-RU"/>
        </w:rPr>
        <w:t xml:space="preserve"> от жп линия </w:t>
      </w:r>
      <w:r w:rsidRPr="00EB7824">
        <w:rPr>
          <w:rFonts w:ascii="Times New Roman" w:hAnsi="Times New Roman"/>
          <w:sz w:val="24"/>
          <w:szCs w:val="24"/>
        </w:rPr>
        <w:t>„</w:t>
      </w:r>
      <w:r w:rsidRPr="00EB7824">
        <w:rPr>
          <w:rFonts w:ascii="Times New Roman" w:hAnsi="Times New Roman"/>
          <w:sz w:val="24"/>
          <w:szCs w:val="24"/>
          <w:lang w:val="ru-RU"/>
        </w:rPr>
        <w:t>Биримирци – Волуяк</w:t>
      </w:r>
      <w:r w:rsidRPr="00EB7824">
        <w:rPr>
          <w:rFonts w:ascii="Times New Roman" w:hAnsi="Times New Roman"/>
          <w:sz w:val="24"/>
          <w:szCs w:val="24"/>
        </w:rPr>
        <w:t>”</w:t>
      </w:r>
      <w:r w:rsidRPr="00EB7824">
        <w:rPr>
          <w:rFonts w:ascii="Times New Roman" w:hAnsi="Times New Roman"/>
          <w:sz w:val="24"/>
          <w:szCs w:val="24"/>
          <w:lang w:val="ru-RU"/>
        </w:rPr>
        <w:t xml:space="preserve"> до ново ухо </w:t>
      </w:r>
      <w:r w:rsidRPr="00EB7824">
        <w:rPr>
          <w:rFonts w:ascii="Times New Roman" w:hAnsi="Times New Roman"/>
          <w:sz w:val="24"/>
          <w:szCs w:val="24"/>
        </w:rPr>
        <w:t>„</w:t>
      </w:r>
      <w:r w:rsidRPr="00EB7824">
        <w:rPr>
          <w:rFonts w:ascii="Times New Roman" w:hAnsi="Times New Roman"/>
          <w:sz w:val="24"/>
          <w:szCs w:val="24"/>
          <w:lang w:val="ru-RU"/>
        </w:rPr>
        <w:t>Илиянци</w:t>
      </w:r>
      <w:r w:rsidRPr="00EB7824">
        <w:rPr>
          <w:rFonts w:ascii="Times New Roman" w:hAnsi="Times New Roman"/>
          <w:sz w:val="24"/>
          <w:szCs w:val="24"/>
        </w:rPr>
        <w:t>”</w:t>
      </w:r>
      <w:r w:rsidRPr="00EB7824">
        <w:rPr>
          <w:rFonts w:ascii="Times New Roman" w:hAnsi="Times New Roman"/>
          <w:sz w:val="24"/>
          <w:szCs w:val="24"/>
          <w:lang w:val="ru-RU"/>
        </w:rPr>
        <w:t xml:space="preserve">, вкл. междинно ухо във връзка с новото пътно решение на бул. </w:t>
      </w:r>
      <w:r w:rsidRPr="00EB7824">
        <w:rPr>
          <w:rFonts w:ascii="Times New Roman" w:hAnsi="Times New Roman"/>
          <w:sz w:val="24"/>
          <w:szCs w:val="24"/>
        </w:rPr>
        <w:t>„</w:t>
      </w:r>
      <w:r w:rsidRPr="00EB7824">
        <w:rPr>
          <w:rFonts w:ascii="Times New Roman" w:hAnsi="Times New Roman"/>
          <w:sz w:val="24"/>
          <w:szCs w:val="24"/>
          <w:lang w:val="ru-RU"/>
        </w:rPr>
        <w:t>Рожен</w:t>
      </w:r>
      <w:r w:rsidRPr="00EB7824">
        <w:rPr>
          <w:rFonts w:ascii="Times New Roman" w:hAnsi="Times New Roman"/>
          <w:sz w:val="24"/>
          <w:szCs w:val="24"/>
        </w:rPr>
        <w:t>”</w:t>
      </w:r>
      <w:r w:rsidRPr="00EB7824">
        <w:rPr>
          <w:rFonts w:ascii="Times New Roman" w:hAnsi="Times New Roman"/>
          <w:sz w:val="24"/>
          <w:szCs w:val="24"/>
          <w:lang w:val="ru-RU"/>
        </w:rPr>
        <w:t xml:space="preserve"> до Северна скоростна тангента.</w:t>
      </w:r>
    </w:p>
    <w:p w:rsidR="008D096C" w:rsidRPr="00EB7824" w:rsidRDefault="008D096C" w:rsidP="001508D9">
      <w:pPr>
        <w:rPr>
          <w:rFonts w:ascii="Times New Roman" w:hAnsi="Times New Roman"/>
          <w:sz w:val="24"/>
          <w:szCs w:val="24"/>
        </w:rPr>
      </w:pPr>
    </w:p>
    <w:p w:rsidR="008D096C" w:rsidRPr="00EB7824" w:rsidRDefault="005E0CEA" w:rsidP="00204671">
      <w:pPr>
        <w:numPr>
          <w:ilvl w:val="0"/>
          <w:numId w:val="6"/>
        </w:numPr>
        <w:rPr>
          <w:rFonts w:ascii="Times New Roman" w:hAnsi="Times New Roman"/>
          <w:sz w:val="24"/>
          <w:szCs w:val="24"/>
          <w:u w:val="single"/>
        </w:rPr>
      </w:pPr>
      <w:r w:rsidRPr="00EB7824">
        <w:rPr>
          <w:rFonts w:ascii="Times New Roman" w:hAnsi="Times New Roman"/>
          <w:sz w:val="24"/>
          <w:szCs w:val="24"/>
          <w:u w:val="single"/>
        </w:rPr>
        <w:t>Газоснабдяване</w:t>
      </w:r>
      <w:r w:rsidR="008D096C" w:rsidRPr="00EB7824">
        <w:rPr>
          <w:rFonts w:ascii="Times New Roman" w:hAnsi="Times New Roman"/>
          <w:sz w:val="24"/>
          <w:szCs w:val="24"/>
          <w:u w:val="single"/>
        </w:rPr>
        <w:t>:</w:t>
      </w:r>
    </w:p>
    <w:p w:rsidR="008D096C" w:rsidRPr="00EB7824" w:rsidRDefault="009444F6" w:rsidP="001508D9">
      <w:pPr>
        <w:pStyle w:val="A-3"/>
        <w:keepNext w:val="0"/>
        <w:keepLines w:val="0"/>
        <w:tabs>
          <w:tab w:val="left" w:pos="426"/>
        </w:tabs>
        <w:spacing w:before="0" w:after="0"/>
        <w:rPr>
          <w:szCs w:val="24"/>
          <w:lang w:val="bg-BG"/>
        </w:rPr>
      </w:pPr>
      <w:r w:rsidRPr="00EB7824">
        <w:rPr>
          <w:szCs w:val="24"/>
          <w:lang w:val="bg-BG"/>
        </w:rPr>
        <w:tab/>
      </w:r>
      <w:r w:rsidR="008D096C" w:rsidRPr="00EB7824">
        <w:rPr>
          <w:szCs w:val="24"/>
          <w:lang w:val="bg-BG"/>
        </w:rPr>
        <w:t>Разработени са разпределителни</w:t>
      </w:r>
      <w:r w:rsidR="008D096C" w:rsidRPr="00EB7824">
        <w:rPr>
          <w:szCs w:val="24"/>
          <w:lang w:val="ru-RU"/>
        </w:rPr>
        <w:t xml:space="preserve"> </w:t>
      </w:r>
      <w:r w:rsidR="008D096C" w:rsidRPr="00EB7824">
        <w:rPr>
          <w:szCs w:val="24"/>
          <w:lang w:val="bg-BG"/>
        </w:rPr>
        <w:t xml:space="preserve">газопроводи и газопроводни отклонения за захранване </w:t>
      </w:r>
      <w:r w:rsidR="008D096C" w:rsidRPr="00EB7824">
        <w:rPr>
          <w:szCs w:val="24"/>
          <w:lang w:val="ru-RU"/>
        </w:rPr>
        <w:t>в обхвата на бул.</w:t>
      </w:r>
      <w:r w:rsidR="00EE5155" w:rsidRPr="00EB7824">
        <w:rPr>
          <w:szCs w:val="24"/>
          <w:lang w:val="ru-RU"/>
        </w:rPr>
        <w:t xml:space="preserve"> </w:t>
      </w:r>
      <w:r w:rsidR="00EE5155" w:rsidRPr="00EB7824">
        <w:rPr>
          <w:szCs w:val="24"/>
          <w:lang w:val="bg-BG"/>
        </w:rPr>
        <w:t>„Рожен“</w:t>
      </w:r>
      <w:r w:rsidR="008D096C" w:rsidRPr="00EB7824">
        <w:rPr>
          <w:szCs w:val="24"/>
          <w:lang w:val="ru-RU"/>
        </w:rPr>
        <w:t xml:space="preserve"> – от ж.п. линия „Биримирци-Волуяк" до Северна скоростна тангента</w:t>
      </w:r>
      <w:r w:rsidR="008D096C" w:rsidRPr="00EB7824">
        <w:rPr>
          <w:szCs w:val="24"/>
          <w:lang w:val="bg-BG"/>
        </w:rPr>
        <w:t>.</w:t>
      </w:r>
    </w:p>
    <w:p w:rsidR="008D096C" w:rsidRPr="00EB7824" w:rsidRDefault="008D096C" w:rsidP="001508D9">
      <w:pPr>
        <w:rPr>
          <w:rFonts w:ascii="Times New Roman" w:hAnsi="Times New Roman"/>
          <w:sz w:val="24"/>
          <w:szCs w:val="24"/>
        </w:rPr>
      </w:pPr>
    </w:p>
    <w:p w:rsidR="008D096C" w:rsidRPr="00EB7824" w:rsidRDefault="005E0CEA" w:rsidP="00204671">
      <w:pPr>
        <w:numPr>
          <w:ilvl w:val="0"/>
          <w:numId w:val="6"/>
        </w:numPr>
        <w:rPr>
          <w:rFonts w:ascii="Times New Roman" w:hAnsi="Times New Roman"/>
          <w:sz w:val="24"/>
          <w:szCs w:val="24"/>
          <w:u w:val="single"/>
        </w:rPr>
      </w:pPr>
      <w:r w:rsidRPr="00EB7824">
        <w:rPr>
          <w:rFonts w:ascii="Times New Roman" w:hAnsi="Times New Roman"/>
          <w:sz w:val="24"/>
          <w:szCs w:val="24"/>
          <w:u w:val="single"/>
        </w:rPr>
        <w:lastRenderedPageBreak/>
        <w:t>Водоснабдяване</w:t>
      </w:r>
      <w:r w:rsidR="008D096C" w:rsidRPr="00EB7824">
        <w:rPr>
          <w:rFonts w:ascii="Times New Roman" w:hAnsi="Times New Roman"/>
          <w:sz w:val="24"/>
          <w:szCs w:val="24"/>
          <w:u w:val="single"/>
        </w:rPr>
        <w:t>:</w:t>
      </w:r>
    </w:p>
    <w:p w:rsidR="008D096C" w:rsidRPr="00EB7824" w:rsidRDefault="009444F6" w:rsidP="001508D9">
      <w:pPr>
        <w:tabs>
          <w:tab w:val="left" w:pos="567"/>
        </w:tabs>
        <w:jc w:val="both"/>
        <w:rPr>
          <w:rFonts w:ascii="Times New Roman" w:hAnsi="Times New Roman"/>
          <w:spacing w:val="-4"/>
          <w:sz w:val="24"/>
          <w:szCs w:val="24"/>
        </w:rPr>
      </w:pPr>
      <w:r w:rsidRPr="00EB7824">
        <w:rPr>
          <w:rFonts w:ascii="Times New Roman" w:hAnsi="Times New Roman"/>
          <w:spacing w:val="-4"/>
          <w:sz w:val="24"/>
          <w:szCs w:val="24"/>
        </w:rPr>
        <w:tab/>
      </w:r>
      <w:r w:rsidR="008D096C" w:rsidRPr="00EB7824">
        <w:rPr>
          <w:rFonts w:ascii="Times New Roman" w:hAnsi="Times New Roman"/>
          <w:spacing w:val="-4"/>
          <w:sz w:val="24"/>
          <w:szCs w:val="24"/>
        </w:rPr>
        <w:t xml:space="preserve">В обсега на новопроектираната пътна част ще бъдат изградени главни и второстепенни водопроводи </w:t>
      </w:r>
      <w:r w:rsidR="008D096C" w:rsidRPr="00EB7824">
        <w:rPr>
          <w:rFonts w:ascii="Times New Roman" w:hAnsi="Times New Roman"/>
          <w:sz w:val="24"/>
          <w:szCs w:val="24"/>
        </w:rPr>
        <w:t xml:space="preserve">от ПЕВП тръби за 10 атм. Довеждащият водопровод </w:t>
      </w:r>
      <w:r w:rsidR="0049020C">
        <w:rPr>
          <w:rFonts w:ascii="Times New Roman" w:hAnsi="Times New Roman"/>
          <w:sz w:val="24"/>
          <w:szCs w:val="24"/>
        </w:rPr>
        <w:t>Ø</w:t>
      </w:r>
      <w:r w:rsidR="008D096C" w:rsidRPr="00EB7824">
        <w:rPr>
          <w:rFonts w:ascii="Times New Roman" w:hAnsi="Times New Roman"/>
          <w:sz w:val="24"/>
          <w:szCs w:val="24"/>
        </w:rPr>
        <w:t>700 е проектиран чугунен за 16 атм</w:t>
      </w:r>
      <w:r w:rsidR="00D54AD8">
        <w:rPr>
          <w:rFonts w:ascii="Times New Roman" w:hAnsi="Times New Roman"/>
          <w:sz w:val="24"/>
          <w:szCs w:val="24"/>
        </w:rPr>
        <w:t>.</w:t>
      </w:r>
    </w:p>
    <w:p w:rsidR="008D096C" w:rsidRPr="00EB7824" w:rsidRDefault="008D096C" w:rsidP="001508D9">
      <w:pPr>
        <w:jc w:val="both"/>
        <w:rPr>
          <w:rFonts w:ascii="Times New Roman" w:hAnsi="Times New Roman"/>
          <w:sz w:val="24"/>
          <w:szCs w:val="24"/>
        </w:rPr>
      </w:pPr>
      <w:r w:rsidRPr="00EB7824">
        <w:rPr>
          <w:rFonts w:ascii="Times New Roman" w:hAnsi="Times New Roman"/>
          <w:spacing w:val="-4"/>
          <w:sz w:val="24"/>
          <w:szCs w:val="24"/>
        </w:rPr>
        <w:t>Местоположението на всички новопроектирани водопроводи е съобразено с новите газопроводи и канали.</w:t>
      </w:r>
    </w:p>
    <w:p w:rsidR="008D096C" w:rsidRPr="00EB7824" w:rsidRDefault="008D096C" w:rsidP="001508D9">
      <w:pPr>
        <w:tabs>
          <w:tab w:val="left" w:pos="567"/>
        </w:tabs>
        <w:jc w:val="both"/>
        <w:rPr>
          <w:rFonts w:ascii="Times New Roman" w:hAnsi="Times New Roman"/>
          <w:spacing w:val="-4"/>
          <w:sz w:val="24"/>
          <w:szCs w:val="24"/>
        </w:rPr>
      </w:pPr>
    </w:p>
    <w:p w:rsidR="008D096C" w:rsidRPr="00EB7824" w:rsidRDefault="005E0CEA" w:rsidP="00204671">
      <w:pPr>
        <w:numPr>
          <w:ilvl w:val="0"/>
          <w:numId w:val="6"/>
        </w:numPr>
        <w:tabs>
          <w:tab w:val="left" w:pos="567"/>
        </w:tabs>
        <w:jc w:val="both"/>
        <w:rPr>
          <w:rFonts w:ascii="Times New Roman" w:hAnsi="Times New Roman"/>
          <w:spacing w:val="-4"/>
          <w:sz w:val="24"/>
          <w:szCs w:val="24"/>
          <w:u w:val="single"/>
          <w:lang w:val="ru-RU"/>
        </w:rPr>
      </w:pPr>
      <w:r w:rsidRPr="00EB7824">
        <w:rPr>
          <w:rFonts w:ascii="Times New Roman" w:hAnsi="Times New Roman"/>
          <w:spacing w:val="-4"/>
          <w:sz w:val="24"/>
          <w:szCs w:val="24"/>
          <w:u w:val="single"/>
          <w:lang w:val="ru-RU"/>
        </w:rPr>
        <w:t>Ел.снабдителна мрежа</w:t>
      </w:r>
      <w:r w:rsidR="008D096C" w:rsidRPr="00EB7824">
        <w:rPr>
          <w:rFonts w:ascii="Times New Roman" w:hAnsi="Times New Roman"/>
          <w:spacing w:val="-4"/>
          <w:sz w:val="24"/>
          <w:szCs w:val="24"/>
          <w:u w:val="single"/>
          <w:lang w:val="ru-RU"/>
        </w:rPr>
        <w:t>:</w:t>
      </w:r>
    </w:p>
    <w:p w:rsidR="008D096C" w:rsidRPr="00EB7824" w:rsidRDefault="008D096C" w:rsidP="001508D9">
      <w:pPr>
        <w:ind w:firstLine="360"/>
        <w:rPr>
          <w:rFonts w:ascii="Times New Roman" w:hAnsi="Times New Roman"/>
          <w:sz w:val="24"/>
          <w:szCs w:val="24"/>
          <w:lang w:val="ru-RU"/>
        </w:rPr>
      </w:pPr>
      <w:r w:rsidRPr="00EB7824">
        <w:rPr>
          <w:rFonts w:ascii="Times New Roman" w:hAnsi="Times New Roman"/>
          <w:spacing w:val="-4"/>
          <w:sz w:val="24"/>
          <w:szCs w:val="24"/>
          <w:lang w:val="ru-RU"/>
        </w:rPr>
        <w:t>Предвижда се изграждане на н</w:t>
      </w:r>
      <w:r w:rsidRPr="00EB7824">
        <w:rPr>
          <w:rFonts w:ascii="Times New Roman" w:hAnsi="Times New Roman"/>
          <w:sz w:val="24"/>
          <w:szCs w:val="24"/>
          <w:lang w:val="ru-RU"/>
        </w:rPr>
        <w:t>ова тръбна Р</w:t>
      </w:r>
      <w:r w:rsidRPr="00EB7824">
        <w:rPr>
          <w:rFonts w:ascii="Times New Roman" w:hAnsi="Times New Roman"/>
          <w:sz w:val="24"/>
          <w:szCs w:val="24"/>
        </w:rPr>
        <w:t>V</w:t>
      </w:r>
      <w:r w:rsidRPr="00EB7824">
        <w:rPr>
          <w:rFonts w:ascii="Times New Roman" w:hAnsi="Times New Roman"/>
          <w:sz w:val="24"/>
          <w:szCs w:val="24"/>
          <w:lang w:val="ru-RU"/>
        </w:rPr>
        <w:t>С мрежа за реконструкция на засягящи се кабели, реконструкция на кабели СрН-20к</w:t>
      </w:r>
      <w:r w:rsidRPr="00EB7824">
        <w:rPr>
          <w:rFonts w:ascii="Times New Roman" w:hAnsi="Times New Roman"/>
          <w:sz w:val="24"/>
          <w:szCs w:val="24"/>
        </w:rPr>
        <w:t>V</w:t>
      </w:r>
      <w:r w:rsidRPr="00EB7824">
        <w:rPr>
          <w:rFonts w:ascii="Times New Roman" w:hAnsi="Times New Roman"/>
          <w:sz w:val="24"/>
          <w:szCs w:val="24"/>
          <w:lang w:val="ru-RU"/>
        </w:rPr>
        <w:t>, реконструкция на кабели НН-1к</w:t>
      </w:r>
      <w:r w:rsidRPr="00EB7824">
        <w:rPr>
          <w:rFonts w:ascii="Times New Roman" w:hAnsi="Times New Roman"/>
          <w:sz w:val="24"/>
          <w:szCs w:val="24"/>
        </w:rPr>
        <w:t>V</w:t>
      </w:r>
      <w:r w:rsidRPr="00EB7824">
        <w:rPr>
          <w:rFonts w:ascii="Times New Roman" w:hAnsi="Times New Roman"/>
          <w:sz w:val="24"/>
          <w:szCs w:val="24"/>
          <w:lang w:val="ru-RU"/>
        </w:rPr>
        <w:t>.</w:t>
      </w:r>
    </w:p>
    <w:p w:rsidR="008D096C" w:rsidRPr="00EB7824" w:rsidRDefault="008D096C" w:rsidP="001508D9">
      <w:pPr>
        <w:tabs>
          <w:tab w:val="left" w:pos="567"/>
        </w:tabs>
        <w:jc w:val="both"/>
        <w:rPr>
          <w:rFonts w:ascii="Times New Roman" w:hAnsi="Times New Roman"/>
          <w:spacing w:val="-4"/>
          <w:sz w:val="24"/>
          <w:szCs w:val="24"/>
          <w:lang w:val="ru-RU"/>
        </w:rPr>
      </w:pPr>
    </w:p>
    <w:p w:rsidR="008D096C" w:rsidRPr="00EB7824" w:rsidRDefault="005E0CEA" w:rsidP="00204671">
      <w:pPr>
        <w:numPr>
          <w:ilvl w:val="0"/>
          <w:numId w:val="6"/>
        </w:numPr>
        <w:tabs>
          <w:tab w:val="left" w:pos="567"/>
        </w:tabs>
        <w:jc w:val="both"/>
        <w:rPr>
          <w:rFonts w:ascii="Times New Roman" w:hAnsi="Times New Roman"/>
          <w:spacing w:val="-4"/>
          <w:sz w:val="24"/>
          <w:szCs w:val="24"/>
          <w:u w:val="single"/>
          <w:lang w:val="ru-RU"/>
        </w:rPr>
      </w:pPr>
      <w:r w:rsidRPr="00EB7824">
        <w:rPr>
          <w:rFonts w:ascii="Times New Roman" w:hAnsi="Times New Roman"/>
          <w:spacing w:val="-4"/>
          <w:sz w:val="24"/>
          <w:szCs w:val="24"/>
          <w:u w:val="single"/>
          <w:lang w:val="ru-RU"/>
        </w:rPr>
        <w:t>Улично осветление</w:t>
      </w:r>
      <w:r w:rsidR="008D096C" w:rsidRPr="00EB7824">
        <w:rPr>
          <w:rFonts w:ascii="Times New Roman" w:hAnsi="Times New Roman"/>
          <w:spacing w:val="-4"/>
          <w:sz w:val="24"/>
          <w:szCs w:val="24"/>
          <w:u w:val="single"/>
          <w:lang w:val="ru-RU"/>
        </w:rPr>
        <w:t>:</w:t>
      </w:r>
    </w:p>
    <w:p w:rsidR="008D096C" w:rsidRPr="00EB7824" w:rsidRDefault="009444F6" w:rsidP="001508D9">
      <w:pPr>
        <w:tabs>
          <w:tab w:val="left" w:pos="567"/>
        </w:tabs>
        <w:jc w:val="both"/>
        <w:rPr>
          <w:rFonts w:ascii="Times New Roman" w:hAnsi="Times New Roman"/>
          <w:spacing w:val="-4"/>
          <w:sz w:val="24"/>
          <w:szCs w:val="24"/>
        </w:rPr>
      </w:pPr>
      <w:r w:rsidRPr="00EB7824">
        <w:rPr>
          <w:rFonts w:ascii="Times New Roman" w:hAnsi="Times New Roman"/>
          <w:spacing w:val="-4"/>
          <w:sz w:val="24"/>
          <w:szCs w:val="24"/>
          <w:lang w:val="ru-RU"/>
        </w:rPr>
        <w:tab/>
      </w:r>
      <w:r w:rsidR="008D096C" w:rsidRPr="00EB7824">
        <w:rPr>
          <w:rFonts w:ascii="Times New Roman" w:hAnsi="Times New Roman"/>
          <w:spacing w:val="-4"/>
          <w:sz w:val="24"/>
          <w:szCs w:val="24"/>
          <w:lang w:val="ru-RU"/>
        </w:rPr>
        <w:t>Предвижда се изграждане на тръбни РVС мрежи и улично осветление, което з</w:t>
      </w:r>
      <w:r w:rsidR="008D096C" w:rsidRPr="00EB7824">
        <w:rPr>
          <w:rFonts w:ascii="Times New Roman" w:hAnsi="Times New Roman"/>
          <w:spacing w:val="-4"/>
          <w:sz w:val="24"/>
          <w:szCs w:val="24"/>
        </w:rPr>
        <w:t>а централните платна е решено в разделителната ивица, а за локалните платна  стълбовете се изправят едностранно на разстояние 0,8 м от краищата на пътното платно. Стълбовете са горещо-поцинковани стоманотръбни тип ТС-У-І-159х6 х 133х5 х 102х4. На конзолите ще се монтират нови светодиодни улични осветители.</w:t>
      </w:r>
    </w:p>
    <w:p w:rsidR="008D096C" w:rsidRPr="00EB7824" w:rsidRDefault="008D096C" w:rsidP="001508D9">
      <w:pPr>
        <w:tabs>
          <w:tab w:val="left" w:pos="567"/>
        </w:tabs>
        <w:jc w:val="both"/>
        <w:rPr>
          <w:rFonts w:ascii="Times New Roman" w:hAnsi="Times New Roman"/>
          <w:spacing w:val="-4"/>
          <w:sz w:val="24"/>
          <w:szCs w:val="24"/>
        </w:rPr>
      </w:pPr>
    </w:p>
    <w:p w:rsidR="008D096C" w:rsidRPr="00EB7824" w:rsidRDefault="008D096C" w:rsidP="00204671">
      <w:pPr>
        <w:numPr>
          <w:ilvl w:val="0"/>
          <w:numId w:val="6"/>
        </w:numPr>
        <w:tabs>
          <w:tab w:val="left" w:pos="567"/>
        </w:tabs>
        <w:jc w:val="both"/>
        <w:rPr>
          <w:rFonts w:ascii="Times New Roman" w:hAnsi="Times New Roman"/>
          <w:spacing w:val="-4"/>
          <w:sz w:val="24"/>
          <w:szCs w:val="24"/>
          <w:u w:val="single"/>
        </w:rPr>
      </w:pPr>
      <w:r w:rsidRPr="00EB7824">
        <w:rPr>
          <w:rFonts w:ascii="Times New Roman" w:hAnsi="Times New Roman"/>
          <w:spacing w:val="-4"/>
          <w:sz w:val="24"/>
          <w:szCs w:val="24"/>
          <w:u w:val="single"/>
        </w:rPr>
        <w:t>Т</w:t>
      </w:r>
      <w:r w:rsidR="005E0CEA" w:rsidRPr="00EB7824">
        <w:rPr>
          <w:rFonts w:ascii="Times New Roman" w:hAnsi="Times New Roman"/>
          <w:spacing w:val="-4"/>
          <w:sz w:val="24"/>
          <w:szCs w:val="24"/>
          <w:u w:val="single"/>
        </w:rPr>
        <w:t>елекомуникация</w:t>
      </w:r>
      <w:r w:rsidRPr="00EB7824">
        <w:rPr>
          <w:rFonts w:ascii="Times New Roman" w:hAnsi="Times New Roman"/>
          <w:spacing w:val="-4"/>
          <w:sz w:val="24"/>
          <w:szCs w:val="24"/>
          <w:u w:val="single"/>
        </w:rPr>
        <w:t>:</w:t>
      </w:r>
    </w:p>
    <w:p w:rsidR="008D096C" w:rsidRPr="00EB7824" w:rsidRDefault="009444F6" w:rsidP="001508D9">
      <w:pPr>
        <w:tabs>
          <w:tab w:val="left" w:pos="567"/>
        </w:tabs>
        <w:jc w:val="both"/>
        <w:rPr>
          <w:rFonts w:ascii="Times New Roman" w:hAnsi="Times New Roman"/>
          <w:spacing w:val="-4"/>
          <w:sz w:val="24"/>
          <w:szCs w:val="24"/>
        </w:rPr>
      </w:pPr>
      <w:r w:rsidRPr="00EB7824">
        <w:rPr>
          <w:rFonts w:ascii="Times New Roman" w:hAnsi="Times New Roman"/>
          <w:spacing w:val="-4"/>
          <w:sz w:val="24"/>
          <w:szCs w:val="24"/>
        </w:rPr>
        <w:tab/>
      </w:r>
      <w:r w:rsidR="008D096C" w:rsidRPr="00EB7824">
        <w:rPr>
          <w:rFonts w:ascii="Times New Roman" w:hAnsi="Times New Roman"/>
          <w:spacing w:val="-4"/>
          <w:sz w:val="24"/>
          <w:szCs w:val="24"/>
        </w:rPr>
        <w:t xml:space="preserve">При реконструкцията на бул. „Рожен” ще се засегне съществуващата телефонна мрежа  в някои участъци, което налага изграждане на нова телефонна мрежа от 20 бр. РVС тръби </w:t>
      </w:r>
      <w:r w:rsidR="0049020C">
        <w:rPr>
          <w:rFonts w:ascii="Times New Roman" w:hAnsi="Times New Roman"/>
          <w:spacing w:val="-4"/>
          <w:sz w:val="24"/>
          <w:szCs w:val="24"/>
        </w:rPr>
        <w:t>Ø</w:t>
      </w:r>
      <w:r w:rsidR="008D096C" w:rsidRPr="00EB7824">
        <w:rPr>
          <w:rFonts w:ascii="Times New Roman" w:hAnsi="Times New Roman"/>
          <w:spacing w:val="-4"/>
          <w:sz w:val="24"/>
          <w:szCs w:val="24"/>
        </w:rPr>
        <w:t>110. Ще се изградят и нови кабелни шахти.</w:t>
      </w:r>
    </w:p>
    <w:p w:rsidR="008D096C" w:rsidRPr="00EB7824" w:rsidRDefault="008D096C" w:rsidP="001508D9">
      <w:pPr>
        <w:tabs>
          <w:tab w:val="left" w:pos="567"/>
        </w:tabs>
        <w:jc w:val="both"/>
        <w:rPr>
          <w:rFonts w:ascii="Times New Roman" w:hAnsi="Times New Roman"/>
          <w:spacing w:val="-4"/>
          <w:sz w:val="24"/>
          <w:szCs w:val="24"/>
        </w:rPr>
      </w:pPr>
    </w:p>
    <w:p w:rsidR="008D096C" w:rsidRPr="00EB7824" w:rsidRDefault="005E0CEA" w:rsidP="00204671">
      <w:pPr>
        <w:numPr>
          <w:ilvl w:val="0"/>
          <w:numId w:val="6"/>
        </w:numPr>
        <w:tabs>
          <w:tab w:val="left" w:pos="567"/>
        </w:tabs>
        <w:jc w:val="both"/>
        <w:rPr>
          <w:rFonts w:ascii="Times New Roman" w:hAnsi="Times New Roman"/>
          <w:spacing w:val="-4"/>
          <w:sz w:val="24"/>
          <w:szCs w:val="24"/>
          <w:u w:val="single"/>
        </w:rPr>
      </w:pPr>
      <w:r w:rsidRPr="00EB7824">
        <w:rPr>
          <w:rFonts w:ascii="Times New Roman" w:hAnsi="Times New Roman"/>
          <w:spacing w:val="-4"/>
          <w:sz w:val="24"/>
          <w:szCs w:val="24"/>
          <w:u w:val="single"/>
        </w:rPr>
        <w:t>Паркоустройство</w:t>
      </w:r>
      <w:r w:rsidR="008D096C" w:rsidRPr="00EB7824">
        <w:rPr>
          <w:rFonts w:ascii="Times New Roman" w:hAnsi="Times New Roman"/>
          <w:spacing w:val="-4"/>
          <w:sz w:val="24"/>
          <w:szCs w:val="24"/>
          <w:u w:val="single"/>
        </w:rPr>
        <w:t>:</w:t>
      </w:r>
    </w:p>
    <w:p w:rsidR="008D096C" w:rsidRPr="00EB7824" w:rsidRDefault="009444F6" w:rsidP="001508D9">
      <w:pPr>
        <w:tabs>
          <w:tab w:val="left" w:pos="567"/>
        </w:tabs>
        <w:jc w:val="both"/>
        <w:rPr>
          <w:rFonts w:ascii="Times New Roman" w:hAnsi="Times New Roman"/>
          <w:spacing w:val="-4"/>
          <w:sz w:val="24"/>
          <w:szCs w:val="24"/>
        </w:rPr>
      </w:pPr>
      <w:r w:rsidRPr="00EB7824">
        <w:rPr>
          <w:rFonts w:ascii="Times New Roman" w:hAnsi="Times New Roman"/>
          <w:spacing w:val="-4"/>
          <w:sz w:val="24"/>
          <w:szCs w:val="24"/>
        </w:rPr>
        <w:tab/>
      </w:r>
      <w:r w:rsidR="005E0CEA" w:rsidRPr="00EB7824">
        <w:rPr>
          <w:rFonts w:ascii="Times New Roman" w:hAnsi="Times New Roman"/>
          <w:spacing w:val="-4"/>
          <w:sz w:val="24"/>
          <w:szCs w:val="24"/>
        </w:rPr>
        <w:t>Ще се извърши озеленяване на територията.</w:t>
      </w:r>
    </w:p>
    <w:p w:rsidR="000B59B0" w:rsidRPr="00EB7824" w:rsidRDefault="000B59B0" w:rsidP="006E0CAD">
      <w:pPr>
        <w:jc w:val="center"/>
        <w:rPr>
          <w:rFonts w:ascii="Times New Roman" w:eastAsia="Times New Roman" w:hAnsi="Times New Roman"/>
          <w:b/>
          <w:sz w:val="24"/>
          <w:szCs w:val="24"/>
          <w:lang w:eastAsia="sr-Cyrl-CS"/>
        </w:rPr>
      </w:pPr>
    </w:p>
    <w:p w:rsidR="00144742" w:rsidRPr="00EB7824" w:rsidRDefault="001D593C" w:rsidP="006E0CAD">
      <w:pPr>
        <w:pStyle w:val="Heading2"/>
        <w:jc w:val="center"/>
        <w:rPr>
          <w:rFonts w:ascii="Times New Roman" w:hAnsi="Times New Roman"/>
          <w:sz w:val="24"/>
          <w:szCs w:val="24"/>
        </w:rPr>
      </w:pPr>
      <w:bookmarkStart w:id="15" w:name="_Toc57272832"/>
      <w:r w:rsidRPr="00EB7824">
        <w:rPr>
          <w:rFonts w:ascii="Times New Roman" w:hAnsi="Times New Roman"/>
          <w:sz w:val="24"/>
          <w:szCs w:val="24"/>
        </w:rPr>
        <w:t xml:space="preserve">6. </w:t>
      </w:r>
      <w:r w:rsidR="00144742" w:rsidRPr="00EB7824">
        <w:rPr>
          <w:rFonts w:ascii="Times New Roman" w:hAnsi="Times New Roman"/>
          <w:sz w:val="24"/>
          <w:szCs w:val="24"/>
        </w:rPr>
        <w:t>Разширение на Ломско шосе от кръгово кръстовище при метростанция „Ломско шосе” до Софийски</w:t>
      </w:r>
      <w:r w:rsidR="00EE5155" w:rsidRPr="00EB7824">
        <w:rPr>
          <w:rFonts w:ascii="Times New Roman" w:hAnsi="Times New Roman"/>
          <w:sz w:val="24"/>
          <w:szCs w:val="24"/>
        </w:rPr>
        <w:t>я</w:t>
      </w:r>
      <w:r w:rsidR="00144742" w:rsidRPr="00EB7824">
        <w:rPr>
          <w:rFonts w:ascii="Times New Roman" w:hAnsi="Times New Roman"/>
          <w:sz w:val="24"/>
          <w:szCs w:val="24"/>
        </w:rPr>
        <w:t xml:space="preserve"> околовръстен път</w:t>
      </w:r>
      <w:bookmarkEnd w:id="15"/>
    </w:p>
    <w:p w:rsidR="00E36FFE" w:rsidRPr="00EB7824" w:rsidRDefault="00E36FFE" w:rsidP="001508D9">
      <w:pPr>
        <w:jc w:val="both"/>
        <w:rPr>
          <w:rFonts w:ascii="Times New Roman" w:eastAsia="Times New Roman" w:hAnsi="Times New Roman"/>
          <w:b/>
          <w:sz w:val="24"/>
          <w:szCs w:val="24"/>
          <w:lang w:eastAsia="sr-Cyrl-CS"/>
        </w:rPr>
      </w:pPr>
    </w:p>
    <w:p w:rsidR="00E36FFE" w:rsidRPr="00EB7824" w:rsidRDefault="00E36FFE" w:rsidP="001508D9">
      <w:pPr>
        <w:spacing w:after="160"/>
        <w:ind w:firstLine="360"/>
        <w:jc w:val="both"/>
        <w:rPr>
          <w:rFonts w:ascii="Times New Roman" w:hAnsi="Times New Roman"/>
          <w:sz w:val="24"/>
          <w:szCs w:val="24"/>
        </w:rPr>
      </w:pPr>
      <w:r w:rsidRPr="00EB7824">
        <w:rPr>
          <w:rFonts w:ascii="Times New Roman" w:hAnsi="Times New Roman"/>
          <w:sz w:val="24"/>
          <w:szCs w:val="24"/>
        </w:rPr>
        <w:t>Според функционалното си предназначение бул. ”Ломско шосе” в този участък принадлежи към първостепенната улична мрежа – градска магистрала ІІ клас. Радиалното трасе свързва северната част на града с Околовръстния път и републиканската пътна мрежа. Бул. „Ломско шосе“ е от основните входящи артерии на гр. София. Заедно с това е и единствената пряка връзка на всички квартали по протежението му с централната част на града. В районите по неговото протежение има множество предприятия и връзки с индустриални зони, което допълнително утежнява трафика в района и обстановката, поради честото движение на тежкотоварни автомобили. Разширението на булеварда е от жизненоважно значение за по-нататъшното развитие на града, което би довело до:</w:t>
      </w:r>
    </w:p>
    <w:p w:rsidR="00E36FFE" w:rsidRPr="00EB7824" w:rsidRDefault="00E36FFE" w:rsidP="00204671">
      <w:pPr>
        <w:numPr>
          <w:ilvl w:val="0"/>
          <w:numId w:val="66"/>
        </w:numPr>
        <w:spacing w:after="160"/>
        <w:contextualSpacing/>
        <w:jc w:val="both"/>
        <w:rPr>
          <w:rFonts w:ascii="Times New Roman" w:hAnsi="Times New Roman"/>
          <w:sz w:val="24"/>
          <w:szCs w:val="24"/>
        </w:rPr>
      </w:pPr>
      <w:r w:rsidRPr="00EB7824">
        <w:rPr>
          <w:rFonts w:ascii="Times New Roman" w:hAnsi="Times New Roman"/>
          <w:sz w:val="24"/>
          <w:szCs w:val="24"/>
        </w:rPr>
        <w:t>подобряване на пътната безопасност в целия северозападен района;</w:t>
      </w:r>
    </w:p>
    <w:p w:rsidR="00E36FFE" w:rsidRPr="00EB7824" w:rsidRDefault="00E36FFE" w:rsidP="00204671">
      <w:pPr>
        <w:numPr>
          <w:ilvl w:val="0"/>
          <w:numId w:val="66"/>
        </w:numPr>
        <w:spacing w:after="160"/>
        <w:contextualSpacing/>
        <w:jc w:val="both"/>
        <w:rPr>
          <w:rFonts w:ascii="Times New Roman" w:hAnsi="Times New Roman"/>
          <w:sz w:val="24"/>
          <w:szCs w:val="24"/>
        </w:rPr>
      </w:pPr>
      <w:r w:rsidRPr="00EB7824">
        <w:rPr>
          <w:rFonts w:ascii="Times New Roman" w:hAnsi="Times New Roman"/>
          <w:sz w:val="24"/>
          <w:szCs w:val="24"/>
        </w:rPr>
        <w:t>гарантиран</w:t>
      </w:r>
      <w:r w:rsidR="00215D96">
        <w:rPr>
          <w:rFonts w:ascii="Times New Roman" w:hAnsi="Times New Roman"/>
          <w:sz w:val="24"/>
          <w:szCs w:val="24"/>
        </w:rPr>
        <w:t>о</w:t>
      </w:r>
      <w:r w:rsidRPr="00EB7824">
        <w:rPr>
          <w:rFonts w:ascii="Times New Roman" w:hAnsi="Times New Roman"/>
          <w:sz w:val="24"/>
          <w:szCs w:val="24"/>
        </w:rPr>
        <w:t xml:space="preserve"> по-бързо  и безопасно пътуване на превозните средства;</w:t>
      </w:r>
    </w:p>
    <w:p w:rsidR="00E36FFE" w:rsidRPr="00EB7824" w:rsidRDefault="00E36FFE" w:rsidP="00204671">
      <w:pPr>
        <w:numPr>
          <w:ilvl w:val="0"/>
          <w:numId w:val="66"/>
        </w:numPr>
        <w:spacing w:after="160"/>
        <w:contextualSpacing/>
        <w:jc w:val="both"/>
        <w:rPr>
          <w:rFonts w:ascii="Times New Roman" w:hAnsi="Times New Roman"/>
          <w:sz w:val="24"/>
          <w:szCs w:val="24"/>
        </w:rPr>
      </w:pPr>
      <w:r w:rsidRPr="00EB7824">
        <w:rPr>
          <w:rFonts w:ascii="Times New Roman" w:hAnsi="Times New Roman"/>
          <w:sz w:val="24"/>
          <w:szCs w:val="24"/>
        </w:rPr>
        <w:t xml:space="preserve">по-бързо извеждане на излизащия трафик от града. </w:t>
      </w:r>
    </w:p>
    <w:p w:rsidR="00572B89" w:rsidRPr="00EB7824" w:rsidRDefault="00572B89" w:rsidP="006E0CAD">
      <w:pPr>
        <w:jc w:val="both"/>
        <w:rPr>
          <w:rFonts w:ascii="Times New Roman" w:eastAsia="Times New Roman" w:hAnsi="Times New Roman"/>
          <w:b/>
          <w:sz w:val="24"/>
          <w:szCs w:val="24"/>
          <w:lang w:eastAsia="sr-Cyrl-CS"/>
        </w:rPr>
      </w:pPr>
    </w:p>
    <w:p w:rsidR="001D593C" w:rsidRPr="00EB7824" w:rsidRDefault="002A6954" w:rsidP="001508D9">
      <w:pPr>
        <w:jc w:val="both"/>
        <w:rPr>
          <w:rFonts w:ascii="Times New Roman" w:hAnsi="Times New Roman"/>
          <w:sz w:val="24"/>
          <w:szCs w:val="24"/>
        </w:rPr>
      </w:pPr>
      <w:r w:rsidRPr="006E0CAD">
        <w:rPr>
          <w:rFonts w:ascii="Times New Roman" w:hAnsi="Times New Roman"/>
          <w:b/>
          <w:sz w:val="24"/>
          <w:szCs w:val="24"/>
          <w:u w:val="single"/>
        </w:rPr>
        <w:t>Бюджет</w:t>
      </w:r>
      <w:r w:rsidRPr="00EB7824">
        <w:rPr>
          <w:rFonts w:ascii="Times New Roman" w:hAnsi="Times New Roman"/>
          <w:sz w:val="24"/>
          <w:szCs w:val="24"/>
        </w:rPr>
        <w:t xml:space="preserve">: </w:t>
      </w:r>
      <w:r w:rsidR="00B02DEC" w:rsidRPr="00EB7824">
        <w:rPr>
          <w:rFonts w:ascii="Times New Roman" w:hAnsi="Times New Roman"/>
          <w:sz w:val="24"/>
          <w:szCs w:val="24"/>
        </w:rPr>
        <w:t>2</w:t>
      </w:r>
      <w:r w:rsidR="00C128B6" w:rsidRPr="006E0CAD">
        <w:rPr>
          <w:rFonts w:ascii="Times New Roman" w:hAnsi="Times New Roman"/>
          <w:sz w:val="24"/>
          <w:szCs w:val="24"/>
          <w:lang w:val="ru-RU"/>
        </w:rPr>
        <w:t>3</w:t>
      </w:r>
      <w:r w:rsidR="006B3E02" w:rsidRPr="00EB7824">
        <w:rPr>
          <w:rFonts w:ascii="Times New Roman" w:hAnsi="Times New Roman"/>
          <w:sz w:val="24"/>
          <w:szCs w:val="24"/>
        </w:rPr>
        <w:t>.</w:t>
      </w:r>
      <w:r w:rsidR="00F731F6" w:rsidRPr="00EB7824">
        <w:rPr>
          <w:rFonts w:ascii="Times New Roman" w:hAnsi="Times New Roman"/>
          <w:sz w:val="24"/>
          <w:szCs w:val="24"/>
        </w:rPr>
        <w:t>362</w:t>
      </w:r>
      <w:r w:rsidRPr="00EB7824">
        <w:rPr>
          <w:rFonts w:ascii="Times New Roman" w:hAnsi="Times New Roman"/>
          <w:sz w:val="24"/>
          <w:szCs w:val="24"/>
        </w:rPr>
        <w:t xml:space="preserve"> </w:t>
      </w:r>
      <w:r w:rsidR="000B59B0" w:rsidRPr="00EB7824">
        <w:rPr>
          <w:rFonts w:ascii="Times New Roman" w:hAnsi="Times New Roman"/>
          <w:sz w:val="24"/>
          <w:szCs w:val="24"/>
        </w:rPr>
        <w:t>млн</w:t>
      </w:r>
      <w:r w:rsidRPr="00EB7824">
        <w:rPr>
          <w:rFonts w:ascii="Times New Roman" w:hAnsi="Times New Roman"/>
          <w:sz w:val="24"/>
          <w:szCs w:val="24"/>
        </w:rPr>
        <w:t xml:space="preserve">.лв. </w:t>
      </w:r>
      <w:r w:rsidR="006B3E02" w:rsidRPr="00EB7824">
        <w:rPr>
          <w:rFonts w:ascii="Times New Roman" w:hAnsi="Times New Roman"/>
          <w:sz w:val="24"/>
          <w:szCs w:val="24"/>
        </w:rPr>
        <w:t>с ДДС, в т.ч.</w:t>
      </w:r>
      <w:r w:rsidR="00F745FD">
        <w:rPr>
          <w:rFonts w:ascii="Times New Roman" w:hAnsi="Times New Roman"/>
          <w:sz w:val="24"/>
          <w:szCs w:val="24"/>
        </w:rPr>
        <w:t xml:space="preserve"> разходи за отчуждаване и изкупуване на земя 1,9 млн. лв.</w:t>
      </w:r>
      <w:r w:rsidR="006B3E02" w:rsidRPr="00EB7824">
        <w:rPr>
          <w:rFonts w:ascii="Times New Roman" w:hAnsi="Times New Roman"/>
          <w:sz w:val="24"/>
          <w:szCs w:val="24"/>
        </w:rPr>
        <w:t xml:space="preserve"> </w:t>
      </w:r>
    </w:p>
    <w:p w:rsidR="0028506B" w:rsidRPr="00EB7824" w:rsidRDefault="0028506B" w:rsidP="001D593C">
      <w:pPr>
        <w:ind w:firstLine="708"/>
        <w:jc w:val="both"/>
        <w:rPr>
          <w:rFonts w:ascii="Times New Roman" w:hAnsi="Times New Roman"/>
          <w:sz w:val="24"/>
          <w:szCs w:val="24"/>
        </w:rPr>
      </w:pPr>
      <w:r w:rsidRPr="00EB7824">
        <w:rPr>
          <w:rFonts w:ascii="Times New Roman" w:hAnsi="Times New Roman"/>
          <w:sz w:val="24"/>
          <w:szCs w:val="24"/>
        </w:rPr>
        <w:t>Осигурени са изходни данни и се изготвя работен инвестиционен проект, на собствени разноски.</w:t>
      </w:r>
      <w:r w:rsidR="00885D2C" w:rsidRPr="00EB7824">
        <w:rPr>
          <w:rFonts w:ascii="Times New Roman" w:hAnsi="Times New Roman"/>
          <w:sz w:val="24"/>
          <w:szCs w:val="24"/>
        </w:rPr>
        <w:t xml:space="preserve"> Предстои обществена поръчка за избор на изпълнител.</w:t>
      </w:r>
    </w:p>
    <w:p w:rsidR="0028506B" w:rsidRPr="00EB7824" w:rsidRDefault="00FD2F19" w:rsidP="001D593C">
      <w:pPr>
        <w:ind w:left="-24" w:firstLine="732"/>
        <w:jc w:val="both"/>
        <w:rPr>
          <w:rFonts w:ascii="Times New Roman" w:hAnsi="Times New Roman"/>
          <w:sz w:val="24"/>
          <w:szCs w:val="24"/>
          <w:lang w:eastAsia="bg-BG"/>
        </w:rPr>
      </w:pPr>
      <w:r w:rsidRPr="00EB7824">
        <w:rPr>
          <w:rFonts w:ascii="Times New Roman" w:hAnsi="Times New Roman"/>
          <w:sz w:val="24"/>
          <w:szCs w:val="24"/>
          <w:lang w:eastAsia="bg-BG"/>
        </w:rPr>
        <w:t>Габаритът на бул.”Ломско шосе” е с две пътни платна по 10.50</w:t>
      </w:r>
      <w:r w:rsidR="0028506B" w:rsidRPr="00EB7824">
        <w:rPr>
          <w:rFonts w:ascii="Times New Roman" w:hAnsi="Times New Roman"/>
          <w:sz w:val="24"/>
          <w:szCs w:val="24"/>
          <w:lang w:val="en-US" w:eastAsia="bg-BG"/>
        </w:rPr>
        <w:t>m</w:t>
      </w:r>
      <w:r w:rsidRPr="00EB7824">
        <w:rPr>
          <w:rFonts w:ascii="Times New Roman" w:hAnsi="Times New Roman"/>
          <w:sz w:val="24"/>
          <w:szCs w:val="24"/>
          <w:lang w:eastAsia="bg-BG"/>
        </w:rPr>
        <w:t>, среден разделителен остров с ширина 3</w:t>
      </w:r>
      <w:r w:rsidR="0028506B" w:rsidRPr="00EB7824">
        <w:rPr>
          <w:rFonts w:ascii="Times New Roman" w:hAnsi="Times New Roman"/>
          <w:sz w:val="24"/>
          <w:szCs w:val="24"/>
          <w:lang w:val="ru-RU" w:eastAsia="bg-BG"/>
        </w:rPr>
        <w:t>.</w:t>
      </w:r>
      <w:r w:rsidRPr="00EB7824">
        <w:rPr>
          <w:rFonts w:ascii="Times New Roman" w:hAnsi="Times New Roman"/>
          <w:sz w:val="24"/>
          <w:szCs w:val="24"/>
          <w:lang w:eastAsia="bg-BG"/>
        </w:rPr>
        <w:t>00</w:t>
      </w:r>
      <w:r w:rsidR="0028506B" w:rsidRPr="00EB7824">
        <w:rPr>
          <w:rFonts w:ascii="Times New Roman" w:hAnsi="Times New Roman"/>
          <w:sz w:val="24"/>
          <w:szCs w:val="24"/>
          <w:lang w:val="en-US" w:eastAsia="bg-BG"/>
        </w:rPr>
        <w:t>m</w:t>
      </w:r>
      <w:r w:rsidRPr="00EB7824">
        <w:rPr>
          <w:rFonts w:ascii="Times New Roman" w:hAnsi="Times New Roman"/>
          <w:sz w:val="24"/>
          <w:szCs w:val="24"/>
          <w:lang w:eastAsia="bg-BG"/>
        </w:rPr>
        <w:t>, източен локал с ширина 5</w:t>
      </w:r>
      <w:r w:rsidR="0028506B" w:rsidRPr="00EB7824">
        <w:rPr>
          <w:rFonts w:ascii="Times New Roman" w:hAnsi="Times New Roman"/>
          <w:sz w:val="24"/>
          <w:szCs w:val="24"/>
          <w:lang w:val="ru-RU" w:eastAsia="bg-BG"/>
        </w:rPr>
        <w:t>.</w:t>
      </w:r>
      <w:r w:rsidRPr="00EB7824">
        <w:rPr>
          <w:rFonts w:ascii="Times New Roman" w:hAnsi="Times New Roman"/>
          <w:sz w:val="24"/>
          <w:szCs w:val="24"/>
          <w:lang w:eastAsia="bg-BG"/>
        </w:rPr>
        <w:t>00</w:t>
      </w:r>
      <w:r w:rsidR="0028506B" w:rsidRPr="00EB7824">
        <w:rPr>
          <w:rFonts w:ascii="Times New Roman" w:hAnsi="Times New Roman"/>
          <w:sz w:val="24"/>
          <w:szCs w:val="24"/>
          <w:lang w:val="en-US" w:eastAsia="bg-BG"/>
        </w:rPr>
        <w:t>m</w:t>
      </w:r>
      <w:r w:rsidRPr="00EB7824">
        <w:rPr>
          <w:rFonts w:ascii="Times New Roman" w:hAnsi="Times New Roman"/>
          <w:sz w:val="24"/>
          <w:szCs w:val="24"/>
          <w:lang w:eastAsia="bg-BG"/>
        </w:rPr>
        <w:t xml:space="preserve"> и тротоари от 1</w:t>
      </w:r>
      <w:r w:rsidR="0028506B" w:rsidRPr="00EB7824">
        <w:rPr>
          <w:rFonts w:ascii="Times New Roman" w:hAnsi="Times New Roman"/>
          <w:sz w:val="24"/>
          <w:szCs w:val="24"/>
          <w:lang w:val="ru-RU" w:eastAsia="bg-BG"/>
        </w:rPr>
        <w:t>.</w:t>
      </w:r>
      <w:r w:rsidRPr="00EB7824">
        <w:rPr>
          <w:rFonts w:ascii="Times New Roman" w:hAnsi="Times New Roman"/>
          <w:sz w:val="24"/>
          <w:szCs w:val="24"/>
          <w:lang w:eastAsia="bg-BG"/>
        </w:rPr>
        <w:t>50</w:t>
      </w:r>
      <w:r w:rsidR="0028506B" w:rsidRPr="00EB7824">
        <w:rPr>
          <w:rFonts w:ascii="Times New Roman" w:hAnsi="Times New Roman"/>
          <w:sz w:val="24"/>
          <w:szCs w:val="24"/>
          <w:lang w:val="en-US" w:eastAsia="bg-BG"/>
        </w:rPr>
        <w:t>m</w:t>
      </w:r>
      <w:r w:rsidRPr="00EB7824">
        <w:rPr>
          <w:rFonts w:ascii="Times New Roman" w:hAnsi="Times New Roman"/>
          <w:sz w:val="24"/>
          <w:szCs w:val="24"/>
          <w:lang w:eastAsia="bg-BG"/>
        </w:rPr>
        <w:t xml:space="preserve"> до 5.00</w:t>
      </w:r>
      <w:r w:rsidR="0028506B" w:rsidRPr="00EB7824">
        <w:rPr>
          <w:rFonts w:ascii="Times New Roman" w:hAnsi="Times New Roman"/>
          <w:sz w:val="24"/>
          <w:szCs w:val="24"/>
          <w:lang w:val="en-US" w:eastAsia="bg-BG"/>
        </w:rPr>
        <w:t>m</w:t>
      </w:r>
      <w:r w:rsidRPr="00EB7824">
        <w:rPr>
          <w:rFonts w:ascii="Times New Roman" w:hAnsi="Times New Roman"/>
          <w:sz w:val="24"/>
          <w:szCs w:val="24"/>
          <w:lang w:eastAsia="bg-BG"/>
        </w:rPr>
        <w:t>.</w:t>
      </w:r>
      <w:r w:rsidR="0028506B" w:rsidRPr="00EB7824">
        <w:rPr>
          <w:rFonts w:ascii="Times New Roman" w:hAnsi="Times New Roman"/>
          <w:sz w:val="24"/>
          <w:szCs w:val="24"/>
          <w:lang w:val="ru-RU" w:eastAsia="bg-BG"/>
        </w:rPr>
        <w:t xml:space="preserve"> </w:t>
      </w:r>
    </w:p>
    <w:p w:rsidR="00DC2A4E" w:rsidRPr="006E0CAD" w:rsidRDefault="00DC2A4E" w:rsidP="001D593C">
      <w:pPr>
        <w:ind w:left="-24" w:firstLine="732"/>
        <w:jc w:val="both"/>
        <w:rPr>
          <w:rFonts w:ascii="Times New Roman" w:hAnsi="Times New Roman"/>
          <w:sz w:val="24"/>
          <w:szCs w:val="24"/>
          <w:lang w:val="ru-RU" w:eastAsia="bg-BG"/>
        </w:rPr>
      </w:pPr>
      <w:r w:rsidRPr="00EB7824">
        <w:rPr>
          <w:rFonts w:ascii="Times New Roman" w:hAnsi="Times New Roman"/>
          <w:sz w:val="24"/>
          <w:szCs w:val="24"/>
          <w:lang w:eastAsia="bg-BG"/>
        </w:rPr>
        <w:t xml:space="preserve">Дължината е </w:t>
      </w:r>
      <w:r w:rsidR="006B3E02" w:rsidRPr="00EB7824">
        <w:rPr>
          <w:rFonts w:ascii="Times New Roman" w:hAnsi="Times New Roman"/>
          <w:sz w:val="24"/>
          <w:szCs w:val="24"/>
          <w:lang w:val="ru-RU" w:eastAsia="bg-BG"/>
        </w:rPr>
        <w:t>2</w:t>
      </w:r>
      <w:r w:rsidRPr="00EB7824">
        <w:rPr>
          <w:rFonts w:ascii="Times New Roman" w:hAnsi="Times New Roman"/>
          <w:sz w:val="24"/>
          <w:szCs w:val="24"/>
          <w:lang w:eastAsia="bg-BG"/>
        </w:rPr>
        <w:t>.</w:t>
      </w:r>
      <w:r w:rsidR="00C128B6" w:rsidRPr="006E0CAD">
        <w:rPr>
          <w:rFonts w:ascii="Times New Roman" w:hAnsi="Times New Roman"/>
          <w:sz w:val="24"/>
          <w:szCs w:val="24"/>
          <w:lang w:val="ru-RU" w:eastAsia="bg-BG"/>
        </w:rPr>
        <w:t>5</w:t>
      </w:r>
      <w:r w:rsidRPr="00EB7824">
        <w:rPr>
          <w:rFonts w:ascii="Times New Roman" w:hAnsi="Times New Roman"/>
          <w:sz w:val="24"/>
          <w:szCs w:val="24"/>
          <w:lang w:val="en-US" w:eastAsia="bg-BG"/>
        </w:rPr>
        <w:t>km</w:t>
      </w:r>
      <w:r w:rsidRPr="00EB7824">
        <w:rPr>
          <w:rFonts w:ascii="Times New Roman" w:hAnsi="Times New Roman"/>
          <w:sz w:val="24"/>
          <w:szCs w:val="24"/>
          <w:lang w:val="ru-RU" w:eastAsia="bg-BG"/>
        </w:rPr>
        <w:t>.</w:t>
      </w:r>
    </w:p>
    <w:p w:rsidR="001D593C" w:rsidRPr="00EB7824" w:rsidRDefault="001D593C" w:rsidP="001508D9">
      <w:pPr>
        <w:ind w:left="-24" w:firstLine="24"/>
        <w:jc w:val="both"/>
        <w:rPr>
          <w:rFonts w:ascii="Times New Roman" w:hAnsi="Times New Roman"/>
          <w:sz w:val="24"/>
          <w:szCs w:val="24"/>
          <w:lang w:eastAsia="bg-BG"/>
        </w:rPr>
      </w:pPr>
    </w:p>
    <w:p w:rsidR="0028506B" w:rsidRPr="006E0CAD" w:rsidRDefault="0028506B" w:rsidP="001D593C">
      <w:pPr>
        <w:ind w:left="-24" w:firstLine="24"/>
        <w:jc w:val="center"/>
        <w:rPr>
          <w:rFonts w:ascii="Times New Roman" w:hAnsi="Times New Roman"/>
          <w:sz w:val="24"/>
          <w:szCs w:val="24"/>
          <w:u w:val="single"/>
          <w:lang w:eastAsia="bg-BG"/>
        </w:rPr>
      </w:pPr>
      <w:r w:rsidRPr="006E0CAD">
        <w:rPr>
          <w:rFonts w:ascii="Times New Roman" w:hAnsi="Times New Roman"/>
          <w:sz w:val="24"/>
          <w:szCs w:val="24"/>
          <w:u w:val="single"/>
          <w:lang w:eastAsia="bg-BG"/>
        </w:rPr>
        <w:t>Проектът включва следните части:</w:t>
      </w:r>
    </w:p>
    <w:p w:rsidR="0028506B" w:rsidRPr="00EB7824" w:rsidRDefault="0028506B" w:rsidP="001508D9">
      <w:pPr>
        <w:ind w:left="-24" w:firstLine="24"/>
        <w:jc w:val="both"/>
        <w:rPr>
          <w:rFonts w:ascii="Times New Roman" w:hAnsi="Times New Roman"/>
          <w:sz w:val="24"/>
          <w:szCs w:val="24"/>
          <w:lang w:eastAsia="bg-BG"/>
        </w:rPr>
      </w:pPr>
    </w:p>
    <w:p w:rsidR="0028506B" w:rsidRPr="00EB7824" w:rsidRDefault="0028506B" w:rsidP="00204671">
      <w:pPr>
        <w:numPr>
          <w:ilvl w:val="0"/>
          <w:numId w:val="6"/>
        </w:numPr>
        <w:jc w:val="both"/>
        <w:rPr>
          <w:rFonts w:ascii="Times New Roman" w:hAnsi="Times New Roman"/>
          <w:sz w:val="24"/>
          <w:szCs w:val="24"/>
          <w:u w:val="single"/>
          <w:lang w:eastAsia="bg-BG"/>
        </w:rPr>
      </w:pPr>
      <w:r w:rsidRPr="00EB7824">
        <w:rPr>
          <w:rFonts w:ascii="Times New Roman" w:hAnsi="Times New Roman"/>
          <w:sz w:val="24"/>
          <w:szCs w:val="24"/>
          <w:u w:val="single"/>
          <w:lang w:eastAsia="bg-BG"/>
        </w:rPr>
        <w:t>Част „Пътни работи”</w:t>
      </w:r>
      <w:r w:rsidR="004C7C60" w:rsidRPr="00EB7824">
        <w:rPr>
          <w:rFonts w:ascii="Times New Roman" w:hAnsi="Times New Roman"/>
          <w:sz w:val="24"/>
          <w:szCs w:val="24"/>
          <w:u w:val="single"/>
          <w:lang w:eastAsia="bg-BG"/>
        </w:rPr>
        <w:t>:</w:t>
      </w:r>
    </w:p>
    <w:p w:rsidR="00885D2C" w:rsidRPr="00EB7824" w:rsidRDefault="00FD2F19" w:rsidP="001508D9">
      <w:pPr>
        <w:ind w:left="-24" w:firstLine="384"/>
        <w:jc w:val="both"/>
        <w:rPr>
          <w:rFonts w:ascii="Times New Roman" w:hAnsi="Times New Roman"/>
          <w:sz w:val="24"/>
          <w:szCs w:val="24"/>
          <w:lang w:eastAsia="bg-BG"/>
        </w:rPr>
      </w:pPr>
      <w:r w:rsidRPr="00EB7824">
        <w:rPr>
          <w:rFonts w:ascii="Times New Roman" w:hAnsi="Times New Roman"/>
          <w:sz w:val="24"/>
          <w:szCs w:val="24"/>
          <w:lang w:eastAsia="bg-BG"/>
        </w:rPr>
        <w:t>Напречният наклон на настилката на пътното платно е 2,5%</w:t>
      </w:r>
      <w:r w:rsidR="00885D2C" w:rsidRPr="00EB7824">
        <w:rPr>
          <w:rFonts w:ascii="Times New Roman" w:hAnsi="Times New Roman"/>
          <w:sz w:val="24"/>
          <w:szCs w:val="24"/>
          <w:lang w:eastAsia="bg-BG"/>
        </w:rPr>
        <w:t>,</w:t>
      </w:r>
      <w:r w:rsidRPr="00EB7824">
        <w:rPr>
          <w:rFonts w:ascii="Times New Roman" w:hAnsi="Times New Roman"/>
          <w:sz w:val="24"/>
          <w:szCs w:val="24"/>
          <w:lang w:eastAsia="bg-BG"/>
        </w:rPr>
        <w:t xml:space="preserve"> на тротоарите </w:t>
      </w:r>
      <w:r w:rsidR="00885D2C" w:rsidRPr="00EB7824">
        <w:rPr>
          <w:rFonts w:ascii="Times New Roman" w:hAnsi="Times New Roman"/>
          <w:sz w:val="24"/>
          <w:szCs w:val="24"/>
          <w:lang w:eastAsia="bg-BG"/>
        </w:rPr>
        <w:t xml:space="preserve">- </w:t>
      </w:r>
      <w:r w:rsidRPr="00EB7824">
        <w:rPr>
          <w:rFonts w:ascii="Times New Roman" w:hAnsi="Times New Roman"/>
          <w:sz w:val="24"/>
          <w:szCs w:val="24"/>
          <w:lang w:eastAsia="bg-BG"/>
        </w:rPr>
        <w:t>2% към пътното платно.</w:t>
      </w:r>
      <w:r w:rsidRPr="00EB7824">
        <w:rPr>
          <w:rFonts w:ascii="Times New Roman" w:hAnsi="Times New Roman"/>
          <w:sz w:val="24"/>
          <w:szCs w:val="24"/>
          <w:lang w:val="ru-RU" w:eastAsia="bg-BG"/>
        </w:rPr>
        <w:t xml:space="preserve"> </w:t>
      </w:r>
      <w:r w:rsidRPr="00EB7824">
        <w:rPr>
          <w:rFonts w:ascii="Times New Roman" w:hAnsi="Times New Roman"/>
          <w:sz w:val="24"/>
          <w:szCs w:val="24"/>
          <w:lang w:eastAsia="bg-BG"/>
        </w:rPr>
        <w:t>Предвидени са средни бетонови бордюри 18/35/50 върху бетонова основа</w:t>
      </w:r>
      <w:r w:rsidRPr="00EB7824">
        <w:rPr>
          <w:rFonts w:ascii="Times New Roman" w:hAnsi="Times New Roman"/>
          <w:sz w:val="24"/>
          <w:szCs w:val="24"/>
          <w:lang w:val="ru-RU" w:eastAsia="bg-BG"/>
        </w:rPr>
        <w:t>.</w:t>
      </w:r>
    </w:p>
    <w:p w:rsidR="00FD2F19" w:rsidRPr="00EB7824" w:rsidRDefault="00885D2C" w:rsidP="006E0CAD">
      <w:pPr>
        <w:ind w:left="-24" w:firstLine="384"/>
        <w:jc w:val="both"/>
        <w:rPr>
          <w:rFonts w:ascii="Times New Roman" w:hAnsi="Times New Roman"/>
          <w:sz w:val="24"/>
          <w:szCs w:val="24"/>
          <w:lang w:eastAsia="bg-BG"/>
        </w:rPr>
      </w:pPr>
      <w:r w:rsidRPr="00EB7824">
        <w:rPr>
          <w:rFonts w:ascii="Times New Roman" w:hAnsi="Times New Roman"/>
          <w:sz w:val="24"/>
          <w:szCs w:val="24"/>
          <w:lang w:eastAsia="bg-BG"/>
        </w:rPr>
        <w:t>А</w:t>
      </w:r>
      <w:r w:rsidR="00FD2F19" w:rsidRPr="00EB7824">
        <w:rPr>
          <w:rFonts w:ascii="Times New Roman" w:hAnsi="Times New Roman"/>
          <w:sz w:val="24"/>
          <w:szCs w:val="24"/>
          <w:lang w:eastAsia="bg-BG"/>
        </w:rPr>
        <w:t>сфалтобетонова</w:t>
      </w:r>
      <w:r w:rsidRPr="00EB7824">
        <w:rPr>
          <w:rFonts w:ascii="Times New Roman" w:hAnsi="Times New Roman"/>
          <w:sz w:val="24"/>
          <w:szCs w:val="24"/>
          <w:lang w:eastAsia="bg-BG"/>
        </w:rPr>
        <w:t>та</w:t>
      </w:r>
      <w:r w:rsidR="00FD2F19" w:rsidRPr="00EB7824">
        <w:rPr>
          <w:rFonts w:ascii="Times New Roman" w:hAnsi="Times New Roman"/>
          <w:sz w:val="24"/>
          <w:szCs w:val="24"/>
          <w:lang w:eastAsia="bg-BG"/>
        </w:rPr>
        <w:t xml:space="preserve"> настилка</w:t>
      </w:r>
      <w:r w:rsidRPr="00EB7824">
        <w:rPr>
          <w:rFonts w:ascii="Times New Roman" w:hAnsi="Times New Roman"/>
          <w:sz w:val="24"/>
          <w:szCs w:val="24"/>
          <w:lang w:eastAsia="bg-BG"/>
        </w:rPr>
        <w:t xml:space="preserve"> е оразмерена</w:t>
      </w:r>
      <w:r w:rsidR="00FD2F19" w:rsidRPr="00EB7824">
        <w:rPr>
          <w:rFonts w:ascii="Times New Roman" w:hAnsi="Times New Roman"/>
          <w:sz w:val="24"/>
          <w:szCs w:val="24"/>
          <w:lang w:eastAsia="bg-BG"/>
        </w:rPr>
        <w:t xml:space="preserve"> за много тежко движение с Ен=305МРа при носимоспособност на земно легло 30МРа. </w:t>
      </w:r>
      <w:r w:rsidR="00FD2F19" w:rsidRPr="00EB7824">
        <w:rPr>
          <w:rFonts w:ascii="Times New Roman" w:hAnsi="Times New Roman"/>
          <w:sz w:val="24"/>
          <w:szCs w:val="24"/>
          <w:lang w:val="ru-RU" w:eastAsia="bg-BG"/>
        </w:rPr>
        <w:t>Общата дебелина на настилката е 73с</w:t>
      </w:r>
      <w:r w:rsidRPr="00EB7824">
        <w:rPr>
          <w:rFonts w:ascii="Times New Roman" w:hAnsi="Times New Roman"/>
          <w:sz w:val="24"/>
          <w:szCs w:val="24"/>
          <w:lang w:val="en-AU" w:eastAsia="bg-BG"/>
        </w:rPr>
        <w:t>m</w:t>
      </w:r>
      <w:r w:rsidR="00FD2F19" w:rsidRPr="00EB7824">
        <w:rPr>
          <w:rFonts w:ascii="Times New Roman" w:hAnsi="Times New Roman"/>
          <w:sz w:val="24"/>
          <w:szCs w:val="24"/>
          <w:lang w:val="ru-RU" w:eastAsia="bg-BG"/>
        </w:rPr>
        <w:t xml:space="preserve">. </w:t>
      </w:r>
    </w:p>
    <w:p w:rsidR="00885D2C" w:rsidRPr="00EB7824" w:rsidRDefault="00885D2C" w:rsidP="001508D9">
      <w:pPr>
        <w:pStyle w:val="ListParagraph"/>
        <w:spacing w:after="0" w:line="240" w:lineRule="auto"/>
        <w:ind w:left="284"/>
        <w:rPr>
          <w:rFonts w:ascii="Times New Roman" w:hAnsi="Times New Roman"/>
          <w:sz w:val="24"/>
          <w:szCs w:val="24"/>
          <w:lang w:val="bg-BG" w:eastAsia="bg-BG"/>
        </w:rPr>
      </w:pPr>
    </w:p>
    <w:p w:rsidR="00FD2F19" w:rsidRPr="00EB7824" w:rsidRDefault="00F745FD" w:rsidP="006E0CAD">
      <w:pPr>
        <w:jc w:val="both"/>
        <w:rPr>
          <w:rFonts w:ascii="Times New Roman" w:hAnsi="Times New Roman"/>
          <w:sz w:val="24"/>
          <w:szCs w:val="24"/>
          <w:lang w:val="ru-RU" w:eastAsia="bg-BG"/>
        </w:rPr>
      </w:pPr>
      <w:r>
        <w:rPr>
          <w:rFonts w:ascii="Times New Roman" w:hAnsi="Times New Roman"/>
          <w:sz w:val="24"/>
          <w:szCs w:val="24"/>
          <w:lang w:eastAsia="bg-BG"/>
        </w:rPr>
        <w:t xml:space="preserve">      </w:t>
      </w:r>
      <w:r w:rsidR="00FD2F19" w:rsidRPr="00EB7824">
        <w:rPr>
          <w:rFonts w:ascii="Times New Roman" w:hAnsi="Times New Roman"/>
          <w:sz w:val="24"/>
          <w:szCs w:val="24"/>
          <w:lang w:eastAsia="bg-BG"/>
        </w:rPr>
        <w:t>Конструкцията на настилката на тротоара е изчислена за колесно натоварване 2</w:t>
      </w:r>
      <w:r w:rsidR="00885D2C" w:rsidRPr="00EB7824">
        <w:rPr>
          <w:rFonts w:ascii="Times New Roman" w:hAnsi="Times New Roman"/>
          <w:sz w:val="24"/>
          <w:szCs w:val="24"/>
          <w:lang w:val="en-US" w:eastAsia="bg-BG"/>
        </w:rPr>
        <w:t>t</w:t>
      </w:r>
      <w:r>
        <w:rPr>
          <w:rFonts w:ascii="Times New Roman" w:hAnsi="Times New Roman"/>
          <w:sz w:val="24"/>
          <w:szCs w:val="24"/>
          <w:lang w:eastAsia="bg-BG"/>
        </w:rPr>
        <w:t xml:space="preserve">. </w:t>
      </w:r>
      <w:r w:rsidR="00FD2F19" w:rsidRPr="00EB7824">
        <w:rPr>
          <w:rFonts w:ascii="Times New Roman" w:hAnsi="Times New Roman"/>
          <w:sz w:val="24"/>
          <w:szCs w:val="24"/>
          <w:lang w:val="ru-RU" w:eastAsia="bg-BG"/>
        </w:rPr>
        <w:t xml:space="preserve">Общата дебелина на настилката е </w:t>
      </w:r>
      <w:r w:rsidR="00FD2F19" w:rsidRPr="00EB7824">
        <w:rPr>
          <w:rFonts w:ascii="Times New Roman" w:hAnsi="Times New Roman"/>
          <w:sz w:val="24"/>
          <w:szCs w:val="24"/>
          <w:lang w:eastAsia="bg-BG"/>
        </w:rPr>
        <w:t>41</w:t>
      </w:r>
      <w:r w:rsidR="00FD2F19" w:rsidRPr="00EB7824">
        <w:rPr>
          <w:rFonts w:ascii="Times New Roman" w:hAnsi="Times New Roman"/>
          <w:sz w:val="24"/>
          <w:szCs w:val="24"/>
          <w:lang w:val="ru-RU" w:eastAsia="bg-BG"/>
        </w:rPr>
        <w:t>см.</w:t>
      </w:r>
    </w:p>
    <w:p w:rsidR="00FD2F19" w:rsidRPr="00EB7824" w:rsidRDefault="00FD2F19" w:rsidP="00DB166A">
      <w:pPr>
        <w:ind w:firstLine="360"/>
        <w:jc w:val="both"/>
        <w:rPr>
          <w:rFonts w:ascii="Times New Roman" w:hAnsi="Times New Roman"/>
          <w:sz w:val="24"/>
          <w:szCs w:val="24"/>
          <w:lang w:val="ru-RU" w:eastAsia="bg-BG"/>
        </w:rPr>
      </w:pPr>
      <w:r w:rsidRPr="00EB7824">
        <w:rPr>
          <w:rFonts w:ascii="Times New Roman" w:hAnsi="Times New Roman"/>
          <w:sz w:val="24"/>
          <w:szCs w:val="24"/>
          <w:lang w:val="ru-RU" w:eastAsia="bg-BG"/>
        </w:rPr>
        <w:t>За отводняването на пътното платно и тротоарите са предвидени</w:t>
      </w:r>
      <w:r w:rsidRPr="00EB7824">
        <w:rPr>
          <w:rFonts w:ascii="Times New Roman" w:hAnsi="Times New Roman"/>
          <w:sz w:val="24"/>
          <w:szCs w:val="24"/>
          <w:lang w:eastAsia="bg-BG"/>
        </w:rPr>
        <w:t xml:space="preserve"> улични</w:t>
      </w:r>
      <w:r w:rsidRPr="00EB7824">
        <w:rPr>
          <w:rFonts w:ascii="Times New Roman" w:hAnsi="Times New Roman"/>
          <w:sz w:val="24"/>
          <w:szCs w:val="24"/>
          <w:lang w:val="ru-RU" w:eastAsia="bg-BG"/>
        </w:rPr>
        <w:t xml:space="preserve"> оттоци.</w:t>
      </w:r>
    </w:p>
    <w:p w:rsidR="00885D2C" w:rsidRPr="00EB7824" w:rsidRDefault="00885D2C" w:rsidP="00DB166A">
      <w:pPr>
        <w:ind w:left="-24" w:firstLine="384"/>
        <w:jc w:val="both"/>
        <w:rPr>
          <w:rFonts w:ascii="Times New Roman" w:hAnsi="Times New Roman"/>
          <w:sz w:val="24"/>
          <w:szCs w:val="24"/>
          <w:lang w:eastAsia="bg-BG"/>
        </w:rPr>
      </w:pPr>
      <w:r w:rsidRPr="00EB7824">
        <w:rPr>
          <w:rFonts w:ascii="Times New Roman" w:hAnsi="Times New Roman"/>
          <w:sz w:val="24"/>
          <w:szCs w:val="24"/>
          <w:lang w:eastAsia="bg-BG"/>
        </w:rPr>
        <w:t xml:space="preserve">На местата на пешеходните пресичания в кръстовищата е предвидено понижение на бордюрите. </w:t>
      </w:r>
    </w:p>
    <w:p w:rsidR="00FD2F19" w:rsidRPr="00EB7824" w:rsidRDefault="00FD2F19" w:rsidP="00DB166A">
      <w:pPr>
        <w:ind w:firstLine="360"/>
        <w:jc w:val="both"/>
        <w:rPr>
          <w:rFonts w:ascii="Times New Roman" w:eastAsia="Times New Roman" w:hAnsi="Times New Roman"/>
          <w:b/>
          <w:sz w:val="24"/>
          <w:szCs w:val="24"/>
          <w:lang w:eastAsia="sr-Cyrl-CS"/>
        </w:rPr>
      </w:pPr>
      <w:r w:rsidRPr="00EB7824">
        <w:rPr>
          <w:rFonts w:ascii="Times New Roman" w:hAnsi="Times New Roman"/>
          <w:sz w:val="24"/>
          <w:szCs w:val="24"/>
        </w:rPr>
        <w:t xml:space="preserve">Изготвена е постоянна организация на движение. </w:t>
      </w:r>
      <w:r w:rsidRPr="00EB7824">
        <w:rPr>
          <w:rFonts w:ascii="Times New Roman" w:hAnsi="Times New Roman"/>
          <w:sz w:val="24"/>
          <w:szCs w:val="24"/>
          <w:lang w:eastAsia="bg-BG"/>
        </w:rPr>
        <w:t>За нея са предвидени необходимите пътни знаци и маркировка.</w:t>
      </w:r>
    </w:p>
    <w:p w:rsidR="00FD2F19" w:rsidRPr="00EB7824" w:rsidRDefault="00FD2F19" w:rsidP="001508D9">
      <w:pPr>
        <w:jc w:val="both"/>
        <w:rPr>
          <w:rFonts w:ascii="Times New Roman" w:eastAsia="Times New Roman" w:hAnsi="Times New Roman"/>
          <w:b/>
          <w:sz w:val="24"/>
          <w:szCs w:val="24"/>
          <w:lang w:val="ru-RU" w:eastAsia="sr-Cyrl-CS"/>
        </w:rPr>
      </w:pPr>
    </w:p>
    <w:p w:rsidR="00FD2F19" w:rsidRPr="00EB7824" w:rsidRDefault="00444ABC" w:rsidP="00444ABC">
      <w:pPr>
        <w:jc w:val="both"/>
        <w:rPr>
          <w:rFonts w:ascii="Times New Roman" w:hAnsi="Times New Roman"/>
          <w:sz w:val="24"/>
          <w:szCs w:val="24"/>
        </w:rPr>
      </w:pPr>
      <w:r>
        <w:rPr>
          <w:rFonts w:ascii="Times New Roman" w:hAnsi="Times New Roman"/>
          <w:sz w:val="24"/>
          <w:szCs w:val="24"/>
        </w:rPr>
        <w:t xml:space="preserve">      </w:t>
      </w:r>
      <w:r w:rsidR="00FD2F19" w:rsidRPr="00EB7824">
        <w:rPr>
          <w:rFonts w:ascii="Times New Roman" w:hAnsi="Times New Roman"/>
          <w:sz w:val="24"/>
          <w:szCs w:val="24"/>
        </w:rPr>
        <w:t>С новото комуникационно решение се засяга инженерната инфраструктура и се налага реконструкция и изместване на всички инженерни мрежи и съоръженията.</w:t>
      </w:r>
      <w:r w:rsidR="00885D2C" w:rsidRPr="00EB7824">
        <w:rPr>
          <w:rFonts w:ascii="Times New Roman" w:hAnsi="Times New Roman"/>
          <w:sz w:val="24"/>
          <w:szCs w:val="24"/>
        </w:rPr>
        <w:t xml:space="preserve"> Ще се извършат СМР по следните части:</w:t>
      </w:r>
    </w:p>
    <w:p w:rsidR="00885D2C" w:rsidRPr="00EB7824" w:rsidRDefault="00885D2C" w:rsidP="001508D9">
      <w:pPr>
        <w:jc w:val="both"/>
        <w:rPr>
          <w:rFonts w:ascii="Times New Roman" w:hAnsi="Times New Roman"/>
          <w:sz w:val="24"/>
          <w:szCs w:val="24"/>
          <w:u w:val="single"/>
          <w:lang w:val="en-US"/>
        </w:rPr>
      </w:pPr>
    </w:p>
    <w:p w:rsidR="00FD2F19" w:rsidRPr="00EB7824" w:rsidRDefault="00FD2F1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 xml:space="preserve">Част </w:t>
      </w:r>
      <w:r w:rsidR="00437736" w:rsidRPr="00EB7824">
        <w:rPr>
          <w:rFonts w:ascii="Times New Roman" w:hAnsi="Times New Roman"/>
          <w:sz w:val="24"/>
          <w:szCs w:val="24"/>
          <w:u w:val="single"/>
        </w:rPr>
        <w:t>„</w:t>
      </w:r>
      <w:r w:rsidRPr="00EB7824">
        <w:rPr>
          <w:rFonts w:ascii="Times New Roman" w:hAnsi="Times New Roman"/>
          <w:sz w:val="24"/>
          <w:szCs w:val="24"/>
          <w:u w:val="single"/>
        </w:rPr>
        <w:t>Водоснабдяване</w:t>
      </w:r>
      <w:r w:rsidR="00437736" w:rsidRPr="00EB7824">
        <w:rPr>
          <w:rFonts w:ascii="Times New Roman" w:hAnsi="Times New Roman"/>
          <w:sz w:val="24"/>
          <w:szCs w:val="24"/>
          <w:u w:val="single"/>
        </w:rPr>
        <w:t>”</w:t>
      </w:r>
      <w:r w:rsidRPr="00EB7824">
        <w:rPr>
          <w:rFonts w:ascii="Times New Roman" w:hAnsi="Times New Roman"/>
          <w:sz w:val="24"/>
          <w:szCs w:val="24"/>
          <w:u w:val="single"/>
        </w:rPr>
        <w:t>:</w:t>
      </w:r>
    </w:p>
    <w:p w:rsidR="00885D2C" w:rsidRPr="00EB7824" w:rsidRDefault="00885D2C" w:rsidP="001508D9">
      <w:pPr>
        <w:ind w:firstLine="360"/>
        <w:jc w:val="both"/>
        <w:rPr>
          <w:rFonts w:ascii="Times New Roman" w:hAnsi="Times New Roman"/>
          <w:sz w:val="24"/>
          <w:szCs w:val="24"/>
        </w:rPr>
      </w:pPr>
      <w:r w:rsidRPr="00EB7824">
        <w:rPr>
          <w:rFonts w:ascii="Times New Roman" w:hAnsi="Times New Roman"/>
          <w:spacing w:val="-4"/>
          <w:sz w:val="24"/>
          <w:szCs w:val="24"/>
        </w:rPr>
        <w:t>Ще се изгради</w:t>
      </w:r>
      <w:r w:rsidR="00FD2F19" w:rsidRPr="00EB7824">
        <w:rPr>
          <w:rFonts w:ascii="Times New Roman" w:hAnsi="Times New Roman"/>
          <w:sz w:val="24"/>
          <w:szCs w:val="24"/>
          <w:lang w:val="ru-RU"/>
        </w:rPr>
        <w:t xml:space="preserve"> </w:t>
      </w:r>
      <w:r w:rsidRPr="00EB7824">
        <w:rPr>
          <w:rFonts w:ascii="Times New Roman" w:hAnsi="Times New Roman"/>
          <w:sz w:val="24"/>
          <w:szCs w:val="24"/>
        </w:rPr>
        <w:t>н</w:t>
      </w:r>
      <w:r w:rsidR="00FD2F19" w:rsidRPr="00EB7824">
        <w:rPr>
          <w:rFonts w:ascii="Times New Roman" w:hAnsi="Times New Roman"/>
          <w:sz w:val="24"/>
          <w:szCs w:val="24"/>
        </w:rPr>
        <w:t>ова водопроводната мрежа</w:t>
      </w:r>
      <w:r w:rsidRPr="00EB7824">
        <w:rPr>
          <w:rFonts w:ascii="Times New Roman" w:hAnsi="Times New Roman"/>
          <w:sz w:val="24"/>
          <w:szCs w:val="24"/>
        </w:rPr>
        <w:t>,</w:t>
      </w:r>
      <w:r w:rsidR="00FD2F19" w:rsidRPr="00EB7824">
        <w:rPr>
          <w:rFonts w:ascii="Times New Roman" w:hAnsi="Times New Roman"/>
          <w:sz w:val="24"/>
          <w:szCs w:val="24"/>
        </w:rPr>
        <w:t xml:space="preserve"> </w:t>
      </w:r>
      <w:r w:rsidRPr="00EB7824">
        <w:rPr>
          <w:rFonts w:ascii="Times New Roman" w:hAnsi="Times New Roman"/>
          <w:sz w:val="24"/>
          <w:szCs w:val="24"/>
        </w:rPr>
        <w:t>свързана</w:t>
      </w:r>
      <w:r w:rsidR="00FD2F19" w:rsidRPr="00EB7824">
        <w:rPr>
          <w:rFonts w:ascii="Times New Roman" w:hAnsi="Times New Roman"/>
          <w:sz w:val="24"/>
          <w:szCs w:val="24"/>
        </w:rPr>
        <w:t xml:space="preserve"> към </w:t>
      </w:r>
      <w:r w:rsidR="00FD2F19" w:rsidRPr="00EB7824">
        <w:rPr>
          <w:rFonts w:ascii="Times New Roman" w:hAnsi="Times New Roman"/>
          <w:sz w:val="24"/>
          <w:szCs w:val="24"/>
          <w:lang w:val="en-US"/>
        </w:rPr>
        <w:t>DMA</w:t>
      </w:r>
      <w:r w:rsidR="00FD2F19" w:rsidRPr="00EB7824">
        <w:rPr>
          <w:rFonts w:ascii="Times New Roman" w:hAnsi="Times New Roman"/>
          <w:sz w:val="24"/>
          <w:szCs w:val="24"/>
          <w:lang w:val="ru-RU"/>
        </w:rPr>
        <w:t>221</w:t>
      </w:r>
      <w:r w:rsidR="00FD2F19" w:rsidRPr="00EB7824">
        <w:rPr>
          <w:rFonts w:ascii="Times New Roman" w:hAnsi="Times New Roman"/>
          <w:sz w:val="24"/>
          <w:szCs w:val="24"/>
        </w:rPr>
        <w:t xml:space="preserve"> от ІІ</w:t>
      </w:r>
      <w:r w:rsidRPr="00EB7824">
        <w:rPr>
          <w:rFonts w:ascii="Times New Roman" w:hAnsi="Times New Roman"/>
          <w:sz w:val="24"/>
          <w:szCs w:val="24"/>
        </w:rPr>
        <w:t xml:space="preserve">І-ти водопроводен пръстен </w:t>
      </w:r>
      <w:r w:rsidR="0049020C">
        <w:rPr>
          <w:rFonts w:ascii="Times New Roman" w:hAnsi="Times New Roman"/>
          <w:sz w:val="24"/>
          <w:szCs w:val="24"/>
        </w:rPr>
        <w:t>Ø</w:t>
      </w:r>
      <w:r w:rsidRPr="00EB7824">
        <w:rPr>
          <w:rFonts w:ascii="Times New Roman" w:hAnsi="Times New Roman"/>
          <w:sz w:val="24"/>
          <w:szCs w:val="24"/>
        </w:rPr>
        <w:t>1200, с необходимите</w:t>
      </w:r>
      <w:r w:rsidR="00FD2F19" w:rsidRPr="00EB7824">
        <w:rPr>
          <w:rFonts w:ascii="Times New Roman" w:hAnsi="Times New Roman"/>
          <w:sz w:val="24"/>
          <w:szCs w:val="24"/>
        </w:rPr>
        <w:t xml:space="preserve"> </w:t>
      </w:r>
      <w:r w:rsidRPr="00EB7824">
        <w:rPr>
          <w:rFonts w:ascii="Times New Roman" w:hAnsi="Times New Roman"/>
          <w:sz w:val="24"/>
          <w:szCs w:val="24"/>
        </w:rPr>
        <w:t>д</w:t>
      </w:r>
      <w:r w:rsidR="00FD2F19" w:rsidRPr="00EB7824">
        <w:rPr>
          <w:rFonts w:ascii="Times New Roman" w:hAnsi="Times New Roman"/>
          <w:sz w:val="24"/>
          <w:szCs w:val="24"/>
        </w:rPr>
        <w:t xml:space="preserve">иаметри, водни количества и напори </w:t>
      </w:r>
      <w:r w:rsidRPr="00EB7824">
        <w:rPr>
          <w:rFonts w:ascii="Times New Roman" w:hAnsi="Times New Roman"/>
          <w:sz w:val="24"/>
          <w:szCs w:val="24"/>
        </w:rPr>
        <w:t>в съответствие с план-схемите.</w:t>
      </w:r>
    </w:p>
    <w:p w:rsidR="00885D2C" w:rsidRPr="00EB7824" w:rsidRDefault="00885D2C" w:rsidP="001508D9">
      <w:pPr>
        <w:jc w:val="both"/>
        <w:rPr>
          <w:rFonts w:ascii="Times New Roman" w:hAnsi="Times New Roman"/>
          <w:sz w:val="24"/>
          <w:szCs w:val="24"/>
        </w:rPr>
      </w:pPr>
    </w:p>
    <w:p w:rsidR="00FD2F19" w:rsidRPr="00EB7824" w:rsidRDefault="00FD2F1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 xml:space="preserve">Част </w:t>
      </w:r>
      <w:r w:rsidR="00437736" w:rsidRPr="00EB7824">
        <w:rPr>
          <w:rFonts w:ascii="Times New Roman" w:hAnsi="Times New Roman"/>
          <w:sz w:val="24"/>
          <w:szCs w:val="24"/>
          <w:u w:val="single"/>
        </w:rPr>
        <w:t>„</w:t>
      </w:r>
      <w:r w:rsidRPr="00EB7824">
        <w:rPr>
          <w:rFonts w:ascii="Times New Roman" w:hAnsi="Times New Roman"/>
          <w:sz w:val="24"/>
          <w:szCs w:val="24"/>
          <w:u w:val="single"/>
        </w:rPr>
        <w:t>Канализация</w:t>
      </w:r>
      <w:r w:rsidR="00437736" w:rsidRPr="00EB7824">
        <w:rPr>
          <w:rFonts w:ascii="Times New Roman" w:hAnsi="Times New Roman"/>
          <w:sz w:val="24"/>
          <w:szCs w:val="24"/>
          <w:u w:val="single"/>
        </w:rPr>
        <w:t>”</w:t>
      </w:r>
      <w:r w:rsidRPr="00EB7824">
        <w:rPr>
          <w:rFonts w:ascii="Times New Roman" w:hAnsi="Times New Roman"/>
          <w:sz w:val="24"/>
          <w:szCs w:val="24"/>
          <w:u w:val="single"/>
        </w:rPr>
        <w:t>:</w:t>
      </w:r>
    </w:p>
    <w:p w:rsidR="00FD2F19" w:rsidRPr="00EB7824" w:rsidRDefault="0068341D" w:rsidP="001508D9">
      <w:pPr>
        <w:ind w:firstLine="360"/>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Ще се изпълни но</w:t>
      </w:r>
      <w:r w:rsidR="00FD2F19" w:rsidRPr="00EB7824">
        <w:rPr>
          <w:rFonts w:ascii="Times New Roman" w:eastAsia="Times New Roman" w:hAnsi="Times New Roman"/>
          <w:sz w:val="24"/>
          <w:szCs w:val="24"/>
          <w:lang w:eastAsia="sr-Cyrl-CS"/>
        </w:rPr>
        <w:t>ва канализация. По трасето на новата канализа</w:t>
      </w:r>
      <w:r w:rsidR="00372BEA">
        <w:rPr>
          <w:rFonts w:ascii="Times New Roman" w:eastAsia="Times New Roman" w:hAnsi="Times New Roman"/>
          <w:sz w:val="24"/>
          <w:szCs w:val="24"/>
          <w:lang w:eastAsia="sr-Cyrl-CS"/>
        </w:rPr>
        <w:t>ц</w:t>
      </w:r>
      <w:r w:rsidR="00FD2F19" w:rsidRPr="00EB7824">
        <w:rPr>
          <w:rFonts w:ascii="Times New Roman" w:eastAsia="Times New Roman" w:hAnsi="Times New Roman"/>
          <w:sz w:val="24"/>
          <w:szCs w:val="24"/>
          <w:lang w:eastAsia="sr-Cyrl-CS"/>
        </w:rPr>
        <w:t xml:space="preserve">ия са предвидени да се изградят ревизионни и събирателни шахти. </w:t>
      </w:r>
    </w:p>
    <w:p w:rsidR="00437736" w:rsidRPr="00EB7824" w:rsidRDefault="00437736" w:rsidP="001508D9">
      <w:pPr>
        <w:jc w:val="both"/>
        <w:rPr>
          <w:rFonts w:ascii="Times New Roman" w:hAnsi="Times New Roman"/>
          <w:sz w:val="24"/>
          <w:szCs w:val="24"/>
          <w:u w:val="single"/>
        </w:rPr>
      </w:pPr>
    </w:p>
    <w:p w:rsidR="00FD2F19" w:rsidRPr="00EB7824" w:rsidRDefault="00FD2F1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 xml:space="preserve">Част </w:t>
      </w:r>
      <w:r w:rsidR="00437736" w:rsidRPr="00EB7824">
        <w:rPr>
          <w:rFonts w:ascii="Times New Roman" w:hAnsi="Times New Roman"/>
          <w:sz w:val="24"/>
          <w:szCs w:val="24"/>
          <w:u w:val="single"/>
        </w:rPr>
        <w:t>„</w:t>
      </w:r>
      <w:r w:rsidRPr="00EB7824">
        <w:rPr>
          <w:rFonts w:ascii="Times New Roman" w:hAnsi="Times New Roman"/>
          <w:sz w:val="24"/>
          <w:szCs w:val="24"/>
          <w:u w:val="single"/>
        </w:rPr>
        <w:t>Ел.снабдителна мрежа</w:t>
      </w:r>
      <w:r w:rsidR="00437736" w:rsidRPr="00EB7824">
        <w:rPr>
          <w:rFonts w:ascii="Times New Roman" w:hAnsi="Times New Roman"/>
          <w:sz w:val="24"/>
          <w:szCs w:val="24"/>
          <w:u w:val="single"/>
        </w:rPr>
        <w:t>”</w:t>
      </w:r>
      <w:r w:rsidRPr="00EB7824">
        <w:rPr>
          <w:rFonts w:ascii="Times New Roman" w:hAnsi="Times New Roman"/>
          <w:sz w:val="24"/>
          <w:szCs w:val="24"/>
          <w:u w:val="single"/>
        </w:rPr>
        <w:t>:</w:t>
      </w:r>
    </w:p>
    <w:p w:rsidR="00FD2F19" w:rsidRPr="00EB7824" w:rsidRDefault="00437736" w:rsidP="001508D9">
      <w:pPr>
        <w:ind w:firstLine="360"/>
        <w:jc w:val="both"/>
        <w:rPr>
          <w:rFonts w:ascii="Times New Roman" w:hAnsi="Times New Roman"/>
          <w:sz w:val="24"/>
          <w:szCs w:val="24"/>
        </w:rPr>
      </w:pPr>
      <w:r w:rsidRPr="00EB7824">
        <w:rPr>
          <w:rFonts w:ascii="Times New Roman" w:hAnsi="Times New Roman"/>
          <w:sz w:val="24"/>
          <w:szCs w:val="24"/>
        </w:rPr>
        <w:t>С</w:t>
      </w:r>
      <w:r w:rsidR="00FD2F19" w:rsidRPr="00EB7824">
        <w:rPr>
          <w:rFonts w:ascii="Times New Roman" w:hAnsi="Times New Roman"/>
          <w:sz w:val="24"/>
          <w:szCs w:val="24"/>
        </w:rPr>
        <w:t>ъществуващата възду</w:t>
      </w:r>
      <w:r w:rsidRPr="00EB7824">
        <w:rPr>
          <w:rFonts w:ascii="Times New Roman" w:hAnsi="Times New Roman"/>
          <w:sz w:val="24"/>
          <w:szCs w:val="24"/>
        </w:rPr>
        <w:t>шна мрежа се засяга и демонтира.</w:t>
      </w:r>
      <w:r w:rsidR="00FD2F19" w:rsidRPr="00EB7824">
        <w:rPr>
          <w:rFonts w:ascii="Times New Roman" w:hAnsi="Times New Roman"/>
          <w:sz w:val="24"/>
          <w:szCs w:val="24"/>
        </w:rPr>
        <w:t xml:space="preserve"> </w:t>
      </w:r>
      <w:r w:rsidRPr="00EB7824">
        <w:rPr>
          <w:rFonts w:ascii="Times New Roman" w:hAnsi="Times New Roman"/>
          <w:sz w:val="24"/>
          <w:szCs w:val="24"/>
        </w:rPr>
        <w:t xml:space="preserve">Полага се нова тръбна мрежа, </w:t>
      </w:r>
      <w:r w:rsidR="00FD2F19" w:rsidRPr="00EB7824">
        <w:rPr>
          <w:rFonts w:ascii="Times New Roman" w:hAnsi="Times New Roman"/>
          <w:sz w:val="24"/>
          <w:szCs w:val="24"/>
        </w:rPr>
        <w:t>нови кабелни разпределителни шкафове и електромерни табла, както и кабели между тях.</w:t>
      </w:r>
    </w:p>
    <w:p w:rsidR="00437736" w:rsidRPr="00EB7824" w:rsidRDefault="00437736" w:rsidP="001508D9">
      <w:pPr>
        <w:jc w:val="both"/>
        <w:rPr>
          <w:rFonts w:ascii="Times New Roman" w:hAnsi="Times New Roman"/>
          <w:sz w:val="24"/>
          <w:szCs w:val="24"/>
        </w:rPr>
      </w:pPr>
    </w:p>
    <w:p w:rsidR="00FD2F19" w:rsidRPr="00EB7824" w:rsidRDefault="00FD2F1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 xml:space="preserve">Част </w:t>
      </w:r>
      <w:r w:rsidR="00437736" w:rsidRPr="00EB7824">
        <w:rPr>
          <w:rFonts w:ascii="Times New Roman" w:hAnsi="Times New Roman"/>
          <w:sz w:val="24"/>
          <w:szCs w:val="24"/>
          <w:u w:val="single"/>
        </w:rPr>
        <w:t>„</w:t>
      </w:r>
      <w:r w:rsidRPr="00EB7824">
        <w:rPr>
          <w:rFonts w:ascii="Times New Roman" w:hAnsi="Times New Roman"/>
          <w:sz w:val="24"/>
          <w:szCs w:val="24"/>
          <w:u w:val="single"/>
        </w:rPr>
        <w:t>Телекомуникация</w:t>
      </w:r>
      <w:r w:rsidR="00437736" w:rsidRPr="00EB7824">
        <w:rPr>
          <w:rFonts w:ascii="Times New Roman" w:hAnsi="Times New Roman"/>
          <w:sz w:val="24"/>
          <w:szCs w:val="24"/>
          <w:u w:val="single"/>
        </w:rPr>
        <w:t>”</w:t>
      </w:r>
      <w:r w:rsidRPr="00EB7824">
        <w:rPr>
          <w:rFonts w:ascii="Times New Roman" w:hAnsi="Times New Roman"/>
          <w:sz w:val="24"/>
          <w:szCs w:val="24"/>
          <w:u w:val="single"/>
        </w:rPr>
        <w:t>:</w:t>
      </w:r>
    </w:p>
    <w:p w:rsidR="00FD2F19" w:rsidRPr="00EB7824" w:rsidRDefault="00437736" w:rsidP="001508D9">
      <w:pPr>
        <w:ind w:firstLine="360"/>
        <w:jc w:val="both"/>
        <w:rPr>
          <w:rFonts w:ascii="Times New Roman" w:hAnsi="Times New Roman"/>
          <w:sz w:val="24"/>
          <w:szCs w:val="24"/>
        </w:rPr>
      </w:pPr>
      <w:r w:rsidRPr="00EB7824">
        <w:rPr>
          <w:rFonts w:ascii="Times New Roman" w:hAnsi="Times New Roman"/>
          <w:sz w:val="24"/>
          <w:szCs w:val="24"/>
        </w:rPr>
        <w:t xml:space="preserve">Част от </w:t>
      </w:r>
      <w:r w:rsidR="00FD2F19" w:rsidRPr="00EB7824">
        <w:rPr>
          <w:rFonts w:ascii="Times New Roman" w:hAnsi="Times New Roman"/>
          <w:sz w:val="24"/>
          <w:szCs w:val="24"/>
        </w:rPr>
        <w:t xml:space="preserve">съществуващата телефонна мрежа </w:t>
      </w:r>
      <w:r w:rsidRPr="00EB7824">
        <w:rPr>
          <w:rFonts w:ascii="Times New Roman" w:hAnsi="Times New Roman"/>
          <w:sz w:val="24"/>
          <w:szCs w:val="24"/>
        </w:rPr>
        <w:t>се засяга и демонтира. Полага се</w:t>
      </w:r>
      <w:r w:rsidR="00FD2F19" w:rsidRPr="00EB7824">
        <w:rPr>
          <w:rFonts w:ascii="Times New Roman" w:hAnsi="Times New Roman"/>
          <w:sz w:val="24"/>
          <w:szCs w:val="24"/>
        </w:rPr>
        <w:t xml:space="preserve"> нова тръбна мрежа от  РVС тръби с </w:t>
      </w:r>
      <w:r w:rsidR="0049020C">
        <w:rPr>
          <w:rFonts w:ascii="Times New Roman" w:hAnsi="Times New Roman"/>
          <w:sz w:val="24"/>
          <w:szCs w:val="24"/>
        </w:rPr>
        <w:t>Ø</w:t>
      </w:r>
      <w:r w:rsidR="00FD2F19" w:rsidRPr="00EB7824">
        <w:rPr>
          <w:rFonts w:ascii="Times New Roman" w:hAnsi="Times New Roman"/>
          <w:sz w:val="24"/>
          <w:szCs w:val="24"/>
        </w:rPr>
        <w:t>110мм и нови шахти.</w:t>
      </w:r>
    </w:p>
    <w:p w:rsidR="00437736" w:rsidRPr="00EB7824" w:rsidRDefault="00437736" w:rsidP="001508D9">
      <w:pPr>
        <w:jc w:val="both"/>
        <w:rPr>
          <w:rFonts w:ascii="Times New Roman" w:hAnsi="Times New Roman"/>
          <w:sz w:val="24"/>
          <w:szCs w:val="24"/>
          <w:u w:val="single"/>
        </w:rPr>
      </w:pPr>
    </w:p>
    <w:p w:rsidR="00FD2F19" w:rsidRPr="00EB7824" w:rsidRDefault="00FD2F1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 xml:space="preserve">Част </w:t>
      </w:r>
      <w:r w:rsidR="00437736" w:rsidRPr="00EB7824">
        <w:rPr>
          <w:rFonts w:ascii="Times New Roman" w:hAnsi="Times New Roman"/>
          <w:sz w:val="24"/>
          <w:szCs w:val="24"/>
          <w:u w:val="single"/>
        </w:rPr>
        <w:t>„</w:t>
      </w:r>
      <w:r w:rsidRPr="00EB7824">
        <w:rPr>
          <w:rFonts w:ascii="Times New Roman" w:hAnsi="Times New Roman"/>
          <w:sz w:val="24"/>
          <w:szCs w:val="24"/>
          <w:u w:val="single"/>
        </w:rPr>
        <w:t>Улично осветление</w:t>
      </w:r>
      <w:r w:rsidR="00437736" w:rsidRPr="00EB7824">
        <w:rPr>
          <w:rFonts w:ascii="Times New Roman" w:hAnsi="Times New Roman"/>
          <w:sz w:val="24"/>
          <w:szCs w:val="24"/>
          <w:u w:val="single"/>
        </w:rPr>
        <w:t>”</w:t>
      </w:r>
      <w:r w:rsidRPr="00EB7824">
        <w:rPr>
          <w:rFonts w:ascii="Times New Roman" w:hAnsi="Times New Roman"/>
          <w:sz w:val="24"/>
          <w:szCs w:val="24"/>
          <w:u w:val="single"/>
        </w:rPr>
        <w:t>:</w:t>
      </w:r>
    </w:p>
    <w:p w:rsidR="00FD2F19" w:rsidRPr="00EB7824" w:rsidRDefault="00437736" w:rsidP="001508D9">
      <w:pPr>
        <w:ind w:firstLine="360"/>
        <w:jc w:val="both"/>
        <w:rPr>
          <w:rFonts w:ascii="Times New Roman" w:hAnsi="Times New Roman"/>
          <w:sz w:val="24"/>
          <w:szCs w:val="24"/>
        </w:rPr>
      </w:pPr>
      <w:r w:rsidRPr="00EB7824">
        <w:rPr>
          <w:rFonts w:ascii="Times New Roman" w:hAnsi="Times New Roman"/>
          <w:sz w:val="24"/>
          <w:szCs w:val="24"/>
        </w:rPr>
        <w:t xml:space="preserve">Ще се </w:t>
      </w:r>
      <w:r w:rsidR="00FD2F19" w:rsidRPr="00EB7824">
        <w:rPr>
          <w:rFonts w:ascii="Times New Roman" w:hAnsi="Times New Roman"/>
          <w:sz w:val="24"/>
          <w:szCs w:val="24"/>
        </w:rPr>
        <w:t>изгра</w:t>
      </w:r>
      <w:r w:rsidRPr="00EB7824">
        <w:rPr>
          <w:rFonts w:ascii="Times New Roman" w:hAnsi="Times New Roman"/>
          <w:sz w:val="24"/>
          <w:szCs w:val="24"/>
        </w:rPr>
        <w:t>ди</w:t>
      </w:r>
      <w:r w:rsidR="00FD2F19" w:rsidRPr="00EB7824">
        <w:rPr>
          <w:rFonts w:ascii="Times New Roman" w:hAnsi="Times New Roman"/>
          <w:sz w:val="24"/>
          <w:szCs w:val="24"/>
        </w:rPr>
        <w:t xml:space="preserve"> ново улично осветление</w:t>
      </w:r>
      <w:r w:rsidRPr="00EB7824">
        <w:rPr>
          <w:rFonts w:ascii="Times New Roman" w:hAnsi="Times New Roman"/>
          <w:sz w:val="24"/>
          <w:szCs w:val="24"/>
        </w:rPr>
        <w:t xml:space="preserve"> </w:t>
      </w:r>
      <w:r w:rsidR="00FD2F19" w:rsidRPr="00EB7824">
        <w:rPr>
          <w:rFonts w:ascii="Times New Roman" w:hAnsi="Times New Roman"/>
          <w:sz w:val="24"/>
          <w:szCs w:val="24"/>
        </w:rPr>
        <w:t xml:space="preserve">с LED улични осветителни тела, монтирани върху поцинковани стоманени стълбове. Захранването ще се осъществи от нови табла за улично осветление, заменящи съществуващите и нови захранващи кабели. Всички захранващи кабели ще се изтеглят в нови тръбни мрежи. </w:t>
      </w:r>
    </w:p>
    <w:p w:rsidR="00437736" w:rsidRPr="00EB7824" w:rsidRDefault="00437736" w:rsidP="001508D9">
      <w:pPr>
        <w:jc w:val="both"/>
        <w:rPr>
          <w:rFonts w:ascii="Times New Roman" w:hAnsi="Times New Roman"/>
          <w:sz w:val="24"/>
          <w:szCs w:val="24"/>
        </w:rPr>
      </w:pPr>
    </w:p>
    <w:p w:rsidR="00FD2F19" w:rsidRPr="00EB7824" w:rsidRDefault="00437736" w:rsidP="001508D9">
      <w:pPr>
        <w:ind w:firstLine="360"/>
        <w:jc w:val="both"/>
        <w:rPr>
          <w:rFonts w:ascii="Times New Roman" w:hAnsi="Times New Roman"/>
          <w:sz w:val="24"/>
          <w:szCs w:val="24"/>
        </w:rPr>
      </w:pPr>
      <w:r w:rsidRPr="00EB7824">
        <w:rPr>
          <w:rFonts w:ascii="Times New Roman" w:hAnsi="Times New Roman"/>
          <w:sz w:val="24"/>
          <w:szCs w:val="24"/>
        </w:rPr>
        <w:t xml:space="preserve">Ще се изпълняват и СМР по части </w:t>
      </w:r>
      <w:r w:rsidR="00FD2F19" w:rsidRPr="00EB7824">
        <w:rPr>
          <w:rFonts w:ascii="Times New Roman" w:hAnsi="Times New Roman"/>
          <w:sz w:val="24"/>
          <w:szCs w:val="24"/>
        </w:rPr>
        <w:t xml:space="preserve">„Отводняване”, </w:t>
      </w:r>
      <w:r w:rsidRPr="00EB7824">
        <w:rPr>
          <w:rFonts w:ascii="Times New Roman" w:hAnsi="Times New Roman"/>
          <w:sz w:val="24"/>
          <w:szCs w:val="24"/>
        </w:rPr>
        <w:t>„Организация на движението”,  „Паркоустройство”.</w:t>
      </w:r>
    </w:p>
    <w:p w:rsidR="00E36FFE" w:rsidRPr="00EB7824" w:rsidRDefault="00E36FFE" w:rsidP="001508D9">
      <w:pPr>
        <w:ind w:firstLine="360"/>
        <w:jc w:val="both"/>
        <w:rPr>
          <w:rFonts w:ascii="Times New Roman" w:hAnsi="Times New Roman"/>
          <w:sz w:val="24"/>
          <w:szCs w:val="24"/>
        </w:rPr>
      </w:pPr>
    </w:p>
    <w:p w:rsidR="00E36FFE" w:rsidRPr="00EB7824" w:rsidRDefault="00CA0112" w:rsidP="001508D9">
      <w:pPr>
        <w:ind w:firstLine="360"/>
        <w:jc w:val="both"/>
        <w:rPr>
          <w:rFonts w:ascii="Times New Roman" w:hAnsi="Times New Roman"/>
          <w:sz w:val="24"/>
          <w:szCs w:val="24"/>
          <w:lang w:val="ru-RU"/>
        </w:rPr>
      </w:pPr>
      <w:r w:rsidRPr="00EB7824">
        <w:rPr>
          <w:rFonts w:ascii="Times New Roman" w:hAnsi="Times New Roman"/>
          <w:sz w:val="24"/>
          <w:szCs w:val="24"/>
          <w:lang w:val="ru-RU"/>
        </w:rPr>
        <w:t>Обектът ще се изпълнява на два етапа:</w:t>
      </w:r>
    </w:p>
    <w:p w:rsidR="00CA0112" w:rsidRDefault="00CA0112" w:rsidP="001508D9">
      <w:pPr>
        <w:ind w:firstLine="360"/>
        <w:jc w:val="both"/>
        <w:rPr>
          <w:rFonts w:ascii="Times New Roman" w:eastAsia="Times New Roman" w:hAnsi="Times New Roman"/>
          <w:sz w:val="24"/>
          <w:szCs w:val="24"/>
          <w:lang w:eastAsia="sr-Cyrl-CS"/>
        </w:rPr>
      </w:pPr>
      <w:r w:rsidRPr="006E0CAD">
        <w:rPr>
          <w:rFonts w:ascii="Times New Roman" w:hAnsi="Times New Roman"/>
          <w:b/>
          <w:sz w:val="24"/>
          <w:szCs w:val="24"/>
          <w:lang w:val="ru-RU"/>
        </w:rPr>
        <w:t>Етап 1</w:t>
      </w:r>
      <w:r w:rsidRPr="00EB7824">
        <w:rPr>
          <w:rFonts w:ascii="Times New Roman" w:hAnsi="Times New Roman"/>
          <w:sz w:val="24"/>
          <w:szCs w:val="24"/>
          <w:lang w:val="ru-RU"/>
        </w:rPr>
        <w:t xml:space="preserve">: От </w:t>
      </w:r>
      <w:r w:rsidRPr="00EB7824">
        <w:rPr>
          <w:rFonts w:ascii="Times New Roman" w:eastAsia="Times New Roman" w:hAnsi="Times New Roman"/>
          <w:sz w:val="24"/>
          <w:szCs w:val="24"/>
          <w:lang w:eastAsia="sr-Cyrl-CS"/>
        </w:rPr>
        <w:t>кръгово кръстовище при метростанция „Ломско шосе” до надлез над ж.п.линия</w:t>
      </w:r>
      <w:r w:rsidR="00D22E02" w:rsidRPr="00EB7824">
        <w:rPr>
          <w:rFonts w:ascii="Times New Roman" w:eastAsia="Times New Roman" w:hAnsi="Times New Roman"/>
          <w:sz w:val="24"/>
          <w:szCs w:val="24"/>
          <w:lang w:eastAsia="sr-Cyrl-CS"/>
        </w:rPr>
        <w:t xml:space="preserve"> с дължина </w:t>
      </w:r>
      <w:r w:rsidR="00C128B6" w:rsidRPr="006E0CAD">
        <w:rPr>
          <w:rFonts w:ascii="Times New Roman" w:eastAsia="Times New Roman" w:hAnsi="Times New Roman"/>
          <w:sz w:val="24"/>
          <w:szCs w:val="24"/>
          <w:lang w:val="ru-RU" w:eastAsia="sr-Cyrl-CS"/>
        </w:rPr>
        <w:t>1</w:t>
      </w:r>
      <w:r w:rsidR="00D22E02" w:rsidRPr="00EB7824">
        <w:rPr>
          <w:rFonts w:ascii="Times New Roman" w:eastAsia="Times New Roman" w:hAnsi="Times New Roman"/>
          <w:sz w:val="24"/>
          <w:szCs w:val="24"/>
          <w:lang w:val="en-US" w:eastAsia="sr-Cyrl-CS"/>
        </w:rPr>
        <w:t>km</w:t>
      </w:r>
      <w:r w:rsidRPr="00EB7824">
        <w:rPr>
          <w:rFonts w:ascii="Times New Roman" w:eastAsia="Times New Roman" w:hAnsi="Times New Roman"/>
          <w:sz w:val="24"/>
          <w:szCs w:val="24"/>
          <w:lang w:eastAsia="sr-Cyrl-CS"/>
        </w:rPr>
        <w:t>.</w:t>
      </w:r>
    </w:p>
    <w:p w:rsidR="0049020C" w:rsidRPr="00EB7824" w:rsidRDefault="0049020C" w:rsidP="001508D9">
      <w:pPr>
        <w:ind w:firstLine="360"/>
        <w:jc w:val="both"/>
        <w:rPr>
          <w:rFonts w:ascii="Times New Roman" w:eastAsia="Times New Roman" w:hAnsi="Times New Roman"/>
          <w:sz w:val="24"/>
          <w:szCs w:val="24"/>
          <w:lang w:eastAsia="sr-Cyrl-CS"/>
        </w:rPr>
      </w:pPr>
    </w:p>
    <w:p w:rsidR="006C31D0" w:rsidRPr="00EB7824" w:rsidRDefault="006C31D0" w:rsidP="006E0CAD">
      <w:pPr>
        <w:tabs>
          <w:tab w:val="left" w:pos="9000"/>
          <w:tab w:val="left" w:pos="9180"/>
        </w:tabs>
        <w:jc w:val="both"/>
        <w:rPr>
          <w:rFonts w:ascii="Times New Roman" w:hAnsi="Times New Roman"/>
          <w:sz w:val="24"/>
          <w:szCs w:val="24"/>
        </w:rPr>
      </w:pPr>
      <w:r w:rsidRPr="006E0CAD">
        <w:rPr>
          <w:rFonts w:ascii="Times New Roman" w:hAnsi="Times New Roman"/>
          <w:b/>
          <w:sz w:val="24"/>
          <w:szCs w:val="24"/>
          <w:u w:val="single"/>
        </w:rPr>
        <w:t>Бюджет</w:t>
      </w:r>
      <w:r w:rsidRPr="00EB7824">
        <w:rPr>
          <w:rFonts w:ascii="Times New Roman" w:hAnsi="Times New Roman"/>
          <w:sz w:val="24"/>
          <w:szCs w:val="24"/>
        </w:rPr>
        <w:t xml:space="preserve">: </w:t>
      </w:r>
      <w:r w:rsidR="00384FE8" w:rsidRPr="006E0CAD">
        <w:rPr>
          <w:rFonts w:ascii="Times New Roman" w:hAnsi="Times New Roman"/>
          <w:sz w:val="24"/>
          <w:szCs w:val="24"/>
          <w:lang w:val="ru-RU"/>
        </w:rPr>
        <w:t>7</w:t>
      </w:r>
      <w:r w:rsidRPr="00EB7824">
        <w:rPr>
          <w:rFonts w:ascii="Times New Roman" w:hAnsi="Times New Roman"/>
          <w:sz w:val="24"/>
          <w:szCs w:val="24"/>
        </w:rPr>
        <w:t>.</w:t>
      </w:r>
      <w:r w:rsidR="00384FE8" w:rsidRPr="006E0CAD">
        <w:rPr>
          <w:rFonts w:ascii="Times New Roman" w:hAnsi="Times New Roman"/>
          <w:sz w:val="24"/>
          <w:szCs w:val="24"/>
          <w:lang w:val="ru-RU"/>
        </w:rPr>
        <w:t>713</w:t>
      </w:r>
      <w:r w:rsidRPr="00EB7824">
        <w:rPr>
          <w:rFonts w:ascii="Times New Roman" w:hAnsi="Times New Roman"/>
          <w:sz w:val="24"/>
          <w:szCs w:val="24"/>
        </w:rPr>
        <w:t xml:space="preserve"> млн.</w:t>
      </w:r>
      <w:r w:rsidR="00BE56D2">
        <w:rPr>
          <w:rFonts w:ascii="Times New Roman" w:hAnsi="Times New Roman"/>
          <w:sz w:val="24"/>
          <w:szCs w:val="24"/>
        </w:rPr>
        <w:t xml:space="preserve"> </w:t>
      </w:r>
      <w:r w:rsidRPr="00EB7824">
        <w:rPr>
          <w:rFonts w:ascii="Times New Roman" w:hAnsi="Times New Roman"/>
          <w:sz w:val="24"/>
          <w:szCs w:val="24"/>
        </w:rPr>
        <w:t>лв. с ДДС, в т.ч.</w:t>
      </w:r>
      <w:r w:rsidR="00C573A9">
        <w:rPr>
          <w:rFonts w:ascii="Times New Roman" w:hAnsi="Times New Roman"/>
          <w:sz w:val="24"/>
          <w:szCs w:val="24"/>
        </w:rPr>
        <w:t xml:space="preserve"> разходи за отчуждаване и изкупуване на земя 1.069 млн. лв.</w:t>
      </w:r>
      <w:r w:rsidRPr="00EB7824">
        <w:rPr>
          <w:rFonts w:ascii="Times New Roman" w:hAnsi="Times New Roman"/>
          <w:sz w:val="24"/>
          <w:szCs w:val="24"/>
        </w:rPr>
        <w:t xml:space="preserve"> </w:t>
      </w:r>
    </w:p>
    <w:p w:rsidR="00CA0112" w:rsidRPr="00EB7824" w:rsidRDefault="00CA0112" w:rsidP="006E0CAD">
      <w:pPr>
        <w:jc w:val="both"/>
        <w:rPr>
          <w:rFonts w:ascii="Times New Roman" w:eastAsia="Times New Roman" w:hAnsi="Times New Roman"/>
          <w:b/>
          <w:sz w:val="24"/>
          <w:szCs w:val="24"/>
          <w:lang w:eastAsia="sr-Cyrl-CS"/>
        </w:rPr>
      </w:pPr>
    </w:p>
    <w:p w:rsidR="00CA0112" w:rsidRPr="00EB7824" w:rsidRDefault="00CA0112" w:rsidP="001508D9">
      <w:p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ab/>
      </w:r>
      <w:r w:rsidRPr="006E0CAD">
        <w:rPr>
          <w:rFonts w:ascii="Times New Roman" w:eastAsia="Times New Roman" w:hAnsi="Times New Roman"/>
          <w:b/>
          <w:sz w:val="24"/>
          <w:szCs w:val="24"/>
          <w:lang w:eastAsia="sr-Cyrl-CS"/>
        </w:rPr>
        <w:t>Етап 2</w:t>
      </w:r>
      <w:r w:rsidRPr="00EB7824">
        <w:rPr>
          <w:rFonts w:ascii="Times New Roman" w:eastAsia="Times New Roman" w:hAnsi="Times New Roman"/>
          <w:sz w:val="24"/>
          <w:szCs w:val="24"/>
          <w:lang w:eastAsia="sr-Cyrl-CS"/>
        </w:rPr>
        <w:t>: От надлез над ж.п.линия до Софийския околовръстен път, включително надлеза</w:t>
      </w:r>
      <w:r w:rsidR="00D22E02" w:rsidRPr="006E0CAD">
        <w:rPr>
          <w:rFonts w:ascii="Times New Roman" w:eastAsia="Times New Roman" w:hAnsi="Times New Roman"/>
          <w:sz w:val="24"/>
          <w:szCs w:val="24"/>
          <w:lang w:val="ru-RU" w:eastAsia="sr-Cyrl-CS"/>
        </w:rPr>
        <w:t xml:space="preserve"> </w:t>
      </w:r>
      <w:r w:rsidR="00D22E02" w:rsidRPr="00EB7824">
        <w:rPr>
          <w:rFonts w:ascii="Times New Roman" w:eastAsia="Times New Roman" w:hAnsi="Times New Roman"/>
          <w:sz w:val="24"/>
          <w:szCs w:val="24"/>
          <w:lang w:eastAsia="sr-Cyrl-CS"/>
        </w:rPr>
        <w:t>с дължина 1.5</w:t>
      </w:r>
      <w:r w:rsidR="00D22E02" w:rsidRPr="00EB7824">
        <w:rPr>
          <w:rFonts w:ascii="Times New Roman" w:eastAsia="Times New Roman" w:hAnsi="Times New Roman"/>
          <w:sz w:val="24"/>
          <w:szCs w:val="24"/>
          <w:lang w:val="en-US" w:eastAsia="sr-Cyrl-CS"/>
        </w:rPr>
        <w:t>km</w:t>
      </w:r>
      <w:r w:rsidRPr="00EB7824">
        <w:rPr>
          <w:rFonts w:ascii="Times New Roman" w:eastAsia="Times New Roman" w:hAnsi="Times New Roman"/>
          <w:sz w:val="24"/>
          <w:szCs w:val="24"/>
          <w:lang w:eastAsia="sr-Cyrl-CS"/>
        </w:rPr>
        <w:t>.</w:t>
      </w:r>
    </w:p>
    <w:p w:rsidR="00C573A9" w:rsidRPr="00EB7824" w:rsidRDefault="006C31D0" w:rsidP="00C573A9">
      <w:pPr>
        <w:numPr>
          <w:ilvl w:val="0"/>
          <w:numId w:val="21"/>
        </w:numPr>
        <w:jc w:val="both"/>
        <w:rPr>
          <w:rFonts w:ascii="Times New Roman" w:hAnsi="Times New Roman"/>
          <w:sz w:val="24"/>
          <w:szCs w:val="24"/>
        </w:rPr>
      </w:pPr>
      <w:r w:rsidRPr="006E0CAD">
        <w:rPr>
          <w:rFonts w:ascii="Times New Roman" w:hAnsi="Times New Roman"/>
          <w:b/>
          <w:sz w:val="24"/>
          <w:szCs w:val="24"/>
          <w:u w:val="single"/>
        </w:rPr>
        <w:t>Бюджет</w:t>
      </w:r>
      <w:r w:rsidRPr="00EB7824">
        <w:rPr>
          <w:rFonts w:ascii="Times New Roman" w:hAnsi="Times New Roman"/>
          <w:sz w:val="24"/>
          <w:szCs w:val="24"/>
        </w:rPr>
        <w:t xml:space="preserve">: </w:t>
      </w:r>
      <w:r w:rsidR="00384FE8" w:rsidRPr="00EB7824">
        <w:rPr>
          <w:rFonts w:ascii="Times New Roman" w:hAnsi="Times New Roman"/>
          <w:sz w:val="24"/>
          <w:szCs w:val="24"/>
        </w:rPr>
        <w:t>15</w:t>
      </w:r>
      <w:r w:rsidRPr="00EB7824">
        <w:rPr>
          <w:rFonts w:ascii="Times New Roman" w:hAnsi="Times New Roman"/>
          <w:sz w:val="24"/>
          <w:szCs w:val="24"/>
        </w:rPr>
        <w:t>.</w:t>
      </w:r>
      <w:r w:rsidR="00384FE8" w:rsidRPr="00EB7824">
        <w:rPr>
          <w:rFonts w:ascii="Times New Roman" w:hAnsi="Times New Roman"/>
          <w:sz w:val="24"/>
          <w:szCs w:val="24"/>
        </w:rPr>
        <w:t>649</w:t>
      </w:r>
      <w:r w:rsidRPr="00EB7824">
        <w:rPr>
          <w:rFonts w:ascii="Times New Roman" w:hAnsi="Times New Roman"/>
          <w:sz w:val="24"/>
          <w:szCs w:val="24"/>
        </w:rPr>
        <w:t xml:space="preserve"> млн.лв. с ДДС, в т.ч.</w:t>
      </w:r>
      <w:r w:rsidR="00C573A9">
        <w:rPr>
          <w:rFonts w:ascii="Times New Roman" w:hAnsi="Times New Roman"/>
          <w:sz w:val="24"/>
          <w:szCs w:val="24"/>
        </w:rPr>
        <w:t xml:space="preserve"> р</w:t>
      </w:r>
      <w:r w:rsidR="00C573A9" w:rsidRPr="00EB7824">
        <w:rPr>
          <w:rFonts w:ascii="Times New Roman" w:hAnsi="Times New Roman"/>
          <w:sz w:val="24"/>
          <w:szCs w:val="24"/>
        </w:rPr>
        <w:t>азходи за отчуждаване: 847 хил. лв.</w:t>
      </w:r>
    </w:p>
    <w:p w:rsidR="006C31D0" w:rsidRPr="00EB7824" w:rsidRDefault="006C31D0" w:rsidP="001508D9">
      <w:pPr>
        <w:tabs>
          <w:tab w:val="left" w:pos="9000"/>
          <w:tab w:val="left" w:pos="9180"/>
        </w:tabs>
        <w:jc w:val="both"/>
        <w:rPr>
          <w:rFonts w:ascii="Times New Roman" w:hAnsi="Times New Roman"/>
          <w:sz w:val="24"/>
          <w:szCs w:val="24"/>
        </w:rPr>
      </w:pPr>
    </w:p>
    <w:p w:rsidR="004E74D7" w:rsidRPr="00EB7824" w:rsidRDefault="004C7C60" w:rsidP="006E0CAD">
      <w:pPr>
        <w:pStyle w:val="Heading2"/>
        <w:jc w:val="center"/>
        <w:rPr>
          <w:rFonts w:ascii="Times New Roman" w:hAnsi="Times New Roman"/>
          <w:sz w:val="24"/>
          <w:szCs w:val="24"/>
        </w:rPr>
      </w:pPr>
      <w:bookmarkStart w:id="16" w:name="_Toc57272833"/>
      <w:r w:rsidRPr="00EB7824">
        <w:rPr>
          <w:rFonts w:ascii="Times New Roman" w:hAnsi="Times New Roman"/>
          <w:sz w:val="24"/>
          <w:szCs w:val="24"/>
        </w:rPr>
        <w:t xml:space="preserve">7 </w:t>
      </w:r>
      <w:r w:rsidR="004E74D7" w:rsidRPr="00EB7824">
        <w:rPr>
          <w:rFonts w:ascii="Times New Roman" w:hAnsi="Times New Roman"/>
          <w:sz w:val="24"/>
          <w:szCs w:val="24"/>
        </w:rPr>
        <w:t>. Реконструкция на бул. "Ген. Скобелев", вкл</w:t>
      </w:r>
      <w:r w:rsidR="006B44B6" w:rsidRPr="00EB7824">
        <w:rPr>
          <w:rFonts w:ascii="Times New Roman" w:hAnsi="Times New Roman"/>
          <w:sz w:val="24"/>
          <w:szCs w:val="24"/>
        </w:rPr>
        <w:t xml:space="preserve">ючително </w:t>
      </w:r>
      <w:r w:rsidR="004E74D7" w:rsidRPr="00EB7824">
        <w:rPr>
          <w:rFonts w:ascii="Times New Roman" w:hAnsi="Times New Roman"/>
          <w:sz w:val="24"/>
          <w:szCs w:val="24"/>
        </w:rPr>
        <w:t>транспортен тунел при Н</w:t>
      </w:r>
      <w:r w:rsidR="00382626" w:rsidRPr="00EB7824">
        <w:rPr>
          <w:rFonts w:ascii="Times New Roman" w:hAnsi="Times New Roman"/>
          <w:sz w:val="24"/>
          <w:szCs w:val="24"/>
        </w:rPr>
        <w:t>ационалния дворец на културата</w:t>
      </w:r>
      <w:bookmarkEnd w:id="16"/>
    </w:p>
    <w:p w:rsidR="001D593C" w:rsidRPr="00EB7824" w:rsidRDefault="001D593C" w:rsidP="001508D9">
      <w:pPr>
        <w:jc w:val="both"/>
        <w:rPr>
          <w:rFonts w:ascii="Times New Roman" w:eastAsia="Times New Roman" w:hAnsi="Times New Roman"/>
          <w:b/>
          <w:sz w:val="24"/>
          <w:szCs w:val="24"/>
          <w:lang w:eastAsia="sr-Cyrl-CS"/>
        </w:rPr>
      </w:pPr>
    </w:p>
    <w:p w:rsidR="004247ED" w:rsidRPr="00EB7824" w:rsidRDefault="004247ED" w:rsidP="001508D9">
      <w:pPr>
        <w:tabs>
          <w:tab w:val="left" w:pos="9000"/>
          <w:tab w:val="left" w:pos="9180"/>
        </w:tabs>
        <w:jc w:val="both"/>
        <w:rPr>
          <w:rFonts w:ascii="Times New Roman" w:hAnsi="Times New Roman"/>
          <w:sz w:val="24"/>
          <w:szCs w:val="24"/>
        </w:rPr>
      </w:pPr>
      <w:r w:rsidRPr="006E0CAD">
        <w:rPr>
          <w:rFonts w:ascii="Times New Roman" w:hAnsi="Times New Roman"/>
          <w:b/>
          <w:sz w:val="24"/>
          <w:szCs w:val="24"/>
        </w:rPr>
        <w:t>Бюджет</w:t>
      </w:r>
      <w:r w:rsidRPr="00EB7824">
        <w:rPr>
          <w:rFonts w:ascii="Times New Roman" w:hAnsi="Times New Roman"/>
          <w:sz w:val="24"/>
          <w:szCs w:val="24"/>
        </w:rPr>
        <w:t>: 1</w:t>
      </w:r>
      <w:r w:rsidR="00156333">
        <w:rPr>
          <w:rFonts w:ascii="Times New Roman" w:hAnsi="Times New Roman"/>
          <w:sz w:val="24"/>
          <w:szCs w:val="24"/>
        </w:rPr>
        <w:t>5, 9</w:t>
      </w:r>
      <w:r w:rsidRPr="00EB7824">
        <w:rPr>
          <w:rFonts w:ascii="Times New Roman" w:hAnsi="Times New Roman"/>
          <w:sz w:val="24"/>
          <w:szCs w:val="24"/>
        </w:rPr>
        <w:t xml:space="preserve"> </w:t>
      </w:r>
      <w:r w:rsidR="004C7C60" w:rsidRPr="00EB7824">
        <w:rPr>
          <w:rFonts w:ascii="Times New Roman" w:hAnsi="Times New Roman"/>
          <w:sz w:val="24"/>
          <w:szCs w:val="24"/>
        </w:rPr>
        <w:t>млн</w:t>
      </w:r>
      <w:r w:rsidRPr="00EB7824">
        <w:rPr>
          <w:rFonts w:ascii="Times New Roman" w:hAnsi="Times New Roman"/>
          <w:sz w:val="24"/>
          <w:szCs w:val="24"/>
        </w:rPr>
        <w:t>. лв. с ДДС</w:t>
      </w:r>
    </w:p>
    <w:p w:rsidR="001D593C" w:rsidRPr="00EB7824" w:rsidRDefault="001D593C" w:rsidP="001508D9">
      <w:pPr>
        <w:jc w:val="both"/>
        <w:rPr>
          <w:rFonts w:ascii="Times New Roman" w:hAnsi="Times New Roman"/>
          <w:sz w:val="24"/>
          <w:szCs w:val="24"/>
        </w:rPr>
      </w:pPr>
    </w:p>
    <w:p w:rsidR="008C5562" w:rsidRPr="00EB7824" w:rsidRDefault="008C5562" w:rsidP="001508D9">
      <w:pPr>
        <w:jc w:val="both"/>
        <w:rPr>
          <w:rFonts w:ascii="Times New Roman" w:hAnsi="Times New Roman"/>
          <w:sz w:val="24"/>
          <w:szCs w:val="24"/>
        </w:rPr>
      </w:pPr>
    </w:p>
    <w:p w:rsidR="008C5562" w:rsidRPr="00EB7824" w:rsidRDefault="00C87F4D" w:rsidP="001508D9">
      <w:pPr>
        <w:jc w:val="center"/>
        <w:rPr>
          <w:rFonts w:ascii="Times New Roman" w:hAnsi="Times New Roman"/>
          <w:sz w:val="24"/>
          <w:szCs w:val="24"/>
        </w:rPr>
      </w:pPr>
      <w:r w:rsidRPr="00EB7824">
        <w:rPr>
          <w:rFonts w:ascii="Times New Roman" w:hAnsi="Times New Roman"/>
          <w:noProof/>
          <w:sz w:val="24"/>
          <w:szCs w:val="24"/>
          <w:lang w:eastAsia="bg-BG"/>
        </w:rPr>
        <w:drawing>
          <wp:inline distT="0" distB="0" distL="0" distR="0">
            <wp:extent cx="4525010" cy="2900680"/>
            <wp:effectExtent l="0" t="0" r="0" b="0"/>
            <wp:docPr id="1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25010" cy="2900680"/>
                    </a:xfrm>
                    <a:prstGeom prst="rect">
                      <a:avLst/>
                    </a:prstGeom>
                    <a:noFill/>
                    <a:ln>
                      <a:noFill/>
                    </a:ln>
                  </pic:spPr>
                </pic:pic>
              </a:graphicData>
            </a:graphic>
          </wp:inline>
        </w:drawing>
      </w:r>
    </w:p>
    <w:p w:rsidR="0036351D" w:rsidRPr="00EB7824" w:rsidRDefault="0036351D" w:rsidP="001508D9">
      <w:pPr>
        <w:autoSpaceDE w:val="0"/>
        <w:autoSpaceDN w:val="0"/>
        <w:adjustRightInd w:val="0"/>
        <w:jc w:val="both"/>
        <w:rPr>
          <w:rFonts w:ascii="Times New Roman" w:hAnsi="Times New Roman"/>
          <w:sz w:val="24"/>
          <w:szCs w:val="24"/>
        </w:rPr>
      </w:pPr>
    </w:p>
    <w:p w:rsidR="004247ED" w:rsidRPr="00EB7824" w:rsidRDefault="004247ED" w:rsidP="001508D9">
      <w:pPr>
        <w:ind w:firstLine="708"/>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За реконструкцията на трамвайния релсов път е изготвен идеен инвестиционен проект.</w:t>
      </w:r>
    </w:p>
    <w:p w:rsidR="004247ED" w:rsidRPr="00EB7824" w:rsidRDefault="004247ED" w:rsidP="006E0CAD">
      <w:pPr>
        <w:ind w:firstLine="708"/>
        <w:jc w:val="both"/>
        <w:rPr>
          <w:rFonts w:ascii="Times New Roman" w:hAnsi="Times New Roman"/>
          <w:sz w:val="24"/>
          <w:szCs w:val="24"/>
        </w:rPr>
      </w:pPr>
      <w:r w:rsidRPr="00EB7824">
        <w:rPr>
          <w:rFonts w:ascii="Times New Roman" w:hAnsi="Times New Roman"/>
          <w:sz w:val="24"/>
          <w:szCs w:val="24"/>
        </w:rPr>
        <w:t>Предстои обществена поръчка за избор на изпълнител за инженеринг – проектиране и строителство.</w:t>
      </w:r>
    </w:p>
    <w:p w:rsidR="004247ED" w:rsidRPr="00EB7824" w:rsidRDefault="004247ED" w:rsidP="001508D9">
      <w:pPr>
        <w:autoSpaceDE w:val="0"/>
        <w:autoSpaceDN w:val="0"/>
        <w:adjustRightInd w:val="0"/>
        <w:jc w:val="both"/>
        <w:rPr>
          <w:rFonts w:ascii="Times New Roman" w:hAnsi="Times New Roman"/>
          <w:sz w:val="24"/>
          <w:szCs w:val="24"/>
        </w:rPr>
      </w:pPr>
    </w:p>
    <w:p w:rsidR="0036351D" w:rsidRPr="00EB7824" w:rsidRDefault="0036351D" w:rsidP="001508D9">
      <w:pPr>
        <w:autoSpaceDE w:val="0"/>
        <w:autoSpaceDN w:val="0"/>
        <w:adjustRightInd w:val="0"/>
        <w:ind w:firstLine="708"/>
        <w:jc w:val="both"/>
        <w:rPr>
          <w:rFonts w:ascii="Times New Roman" w:hAnsi="Times New Roman"/>
          <w:sz w:val="24"/>
          <w:szCs w:val="24"/>
        </w:rPr>
      </w:pPr>
      <w:r w:rsidRPr="00EB7824">
        <w:rPr>
          <w:rFonts w:ascii="Times New Roman" w:hAnsi="Times New Roman"/>
          <w:sz w:val="24"/>
          <w:szCs w:val="24"/>
        </w:rPr>
        <w:t>Трамвайният релсов път по бул. „Ген. М. Д. Скобелев“ от бул. „Хр.</w:t>
      </w:r>
      <w:r w:rsidR="006023B2">
        <w:rPr>
          <w:rFonts w:ascii="Times New Roman" w:hAnsi="Times New Roman"/>
          <w:sz w:val="24"/>
          <w:szCs w:val="24"/>
        </w:rPr>
        <w:t xml:space="preserve"> </w:t>
      </w:r>
      <w:r w:rsidRPr="00EB7824">
        <w:rPr>
          <w:rFonts w:ascii="Times New Roman" w:hAnsi="Times New Roman"/>
          <w:sz w:val="24"/>
          <w:szCs w:val="24"/>
        </w:rPr>
        <w:t xml:space="preserve">Ботев” до </w:t>
      </w:r>
      <w:r w:rsidR="006023B2">
        <w:rPr>
          <w:rFonts w:ascii="Times New Roman" w:hAnsi="Times New Roman"/>
          <w:sz w:val="24"/>
          <w:szCs w:val="24"/>
        </w:rPr>
        <w:t>Националния дворец на културата</w:t>
      </w:r>
      <w:r w:rsidR="006023B2" w:rsidRPr="00EB7824">
        <w:rPr>
          <w:rFonts w:ascii="Times New Roman" w:hAnsi="Times New Roman"/>
          <w:sz w:val="24"/>
          <w:szCs w:val="24"/>
        </w:rPr>
        <w:t xml:space="preserve"> </w:t>
      </w:r>
      <w:r w:rsidRPr="00EB7824">
        <w:rPr>
          <w:rFonts w:ascii="Times New Roman" w:hAnsi="Times New Roman"/>
          <w:sz w:val="24"/>
          <w:szCs w:val="24"/>
        </w:rPr>
        <w:t xml:space="preserve">е </w:t>
      </w:r>
      <w:r w:rsidR="006023B2">
        <w:rPr>
          <w:rFonts w:ascii="Times New Roman" w:hAnsi="Times New Roman"/>
          <w:sz w:val="24"/>
          <w:szCs w:val="24"/>
        </w:rPr>
        <w:t>построен</w:t>
      </w:r>
      <w:r w:rsidR="006023B2" w:rsidRPr="00EB7824">
        <w:rPr>
          <w:rFonts w:ascii="Times New Roman" w:hAnsi="Times New Roman"/>
          <w:sz w:val="24"/>
          <w:szCs w:val="24"/>
        </w:rPr>
        <w:t xml:space="preserve"> </w:t>
      </w:r>
      <w:r w:rsidRPr="00EB7824">
        <w:rPr>
          <w:rFonts w:ascii="Times New Roman" w:hAnsi="Times New Roman"/>
          <w:sz w:val="24"/>
          <w:szCs w:val="24"/>
        </w:rPr>
        <w:t>през 1981</w:t>
      </w:r>
      <w:r w:rsidR="006023B2">
        <w:rPr>
          <w:rFonts w:ascii="Times New Roman" w:hAnsi="Times New Roman"/>
          <w:sz w:val="24"/>
          <w:szCs w:val="24"/>
        </w:rPr>
        <w:t xml:space="preserve"> </w:t>
      </w:r>
      <w:r w:rsidRPr="00EB7824">
        <w:rPr>
          <w:rFonts w:ascii="Times New Roman" w:hAnsi="Times New Roman"/>
          <w:sz w:val="24"/>
          <w:szCs w:val="24"/>
        </w:rPr>
        <w:t>г. по унгарски способ от  безстеблени релси</w:t>
      </w:r>
      <w:r w:rsidR="006023B2">
        <w:rPr>
          <w:rFonts w:ascii="Times New Roman" w:hAnsi="Times New Roman"/>
          <w:sz w:val="24"/>
          <w:szCs w:val="24"/>
        </w:rPr>
        <w:t>,</w:t>
      </w:r>
      <w:r w:rsidRPr="00EB7824">
        <w:rPr>
          <w:rFonts w:ascii="Times New Roman" w:hAnsi="Times New Roman"/>
          <w:sz w:val="24"/>
          <w:szCs w:val="24"/>
        </w:rPr>
        <w:t xml:space="preserve"> монтирани в специални трамвайни панели. В южното локално платно е изграден </w:t>
      </w:r>
      <w:r w:rsidRPr="00EB7824">
        <w:rPr>
          <w:rFonts w:ascii="Times New Roman" w:hAnsi="Times New Roman"/>
          <w:bCs/>
          <w:sz w:val="24"/>
          <w:szCs w:val="24"/>
        </w:rPr>
        <w:t>единичен коловоз за обслужване на ТМ 1 и 7 – кв. „Иван Вазов“ и  ж.к. „Борово“.</w:t>
      </w:r>
    </w:p>
    <w:p w:rsidR="0036351D" w:rsidRPr="00EB7824" w:rsidRDefault="0036351D" w:rsidP="001508D9">
      <w:pPr>
        <w:autoSpaceDE w:val="0"/>
        <w:autoSpaceDN w:val="0"/>
        <w:adjustRightInd w:val="0"/>
        <w:jc w:val="both"/>
        <w:rPr>
          <w:rFonts w:ascii="Times New Roman" w:hAnsi="Times New Roman"/>
          <w:sz w:val="24"/>
          <w:szCs w:val="24"/>
        </w:rPr>
      </w:pPr>
    </w:p>
    <w:p w:rsidR="00255720" w:rsidRPr="00EB7824" w:rsidRDefault="00C573A9" w:rsidP="001508D9">
      <w:pPr>
        <w:autoSpaceDE w:val="0"/>
        <w:autoSpaceDN w:val="0"/>
        <w:adjustRightInd w:val="0"/>
        <w:ind w:firstLine="708"/>
        <w:jc w:val="both"/>
        <w:rPr>
          <w:rFonts w:ascii="Times New Roman" w:hAnsi="Times New Roman"/>
          <w:sz w:val="24"/>
          <w:szCs w:val="24"/>
        </w:rPr>
      </w:pPr>
      <w:r>
        <w:rPr>
          <w:rFonts w:ascii="Times New Roman" w:hAnsi="Times New Roman"/>
          <w:sz w:val="24"/>
          <w:szCs w:val="24"/>
        </w:rPr>
        <w:t>Идейният</w:t>
      </w:r>
      <w:r w:rsidR="0036351D" w:rsidRPr="00EB7824">
        <w:rPr>
          <w:rFonts w:ascii="Times New Roman" w:hAnsi="Times New Roman"/>
          <w:sz w:val="24"/>
          <w:szCs w:val="24"/>
        </w:rPr>
        <w:t xml:space="preserve"> инвестиционен проект предвижда следните дейности:</w:t>
      </w:r>
    </w:p>
    <w:p w:rsidR="00EB7824" w:rsidRPr="00EB7824" w:rsidRDefault="00EB7824" w:rsidP="006E0CAD">
      <w:pPr>
        <w:autoSpaceDE w:val="0"/>
        <w:autoSpaceDN w:val="0"/>
        <w:adjustRightInd w:val="0"/>
        <w:ind w:firstLine="708"/>
        <w:jc w:val="both"/>
        <w:rPr>
          <w:rFonts w:ascii="Times New Roman" w:hAnsi="Times New Roman"/>
          <w:sz w:val="24"/>
          <w:szCs w:val="24"/>
        </w:rPr>
      </w:pPr>
    </w:p>
    <w:p w:rsidR="0036351D" w:rsidRPr="00EB7824" w:rsidRDefault="008D4C52" w:rsidP="00204671">
      <w:pPr>
        <w:numPr>
          <w:ilvl w:val="0"/>
          <w:numId w:val="6"/>
        </w:numPr>
        <w:rPr>
          <w:rFonts w:ascii="Times New Roman" w:hAnsi="Times New Roman"/>
          <w:sz w:val="24"/>
          <w:szCs w:val="24"/>
          <w:u w:val="single"/>
        </w:rPr>
      </w:pPr>
      <w:r w:rsidRPr="00EB7824">
        <w:rPr>
          <w:rFonts w:ascii="Times New Roman" w:hAnsi="Times New Roman"/>
          <w:sz w:val="24"/>
          <w:szCs w:val="24"/>
          <w:u w:val="single"/>
        </w:rPr>
        <w:t>Част „</w:t>
      </w:r>
      <w:r w:rsidR="0036351D" w:rsidRPr="00EB7824">
        <w:rPr>
          <w:rFonts w:ascii="Times New Roman" w:hAnsi="Times New Roman"/>
          <w:sz w:val="24"/>
          <w:szCs w:val="24"/>
          <w:u w:val="single"/>
        </w:rPr>
        <w:t>Релсов път</w:t>
      </w:r>
      <w:r w:rsidRPr="00EB7824">
        <w:rPr>
          <w:rFonts w:ascii="Times New Roman" w:hAnsi="Times New Roman"/>
          <w:sz w:val="24"/>
          <w:szCs w:val="24"/>
          <w:u w:val="single"/>
        </w:rPr>
        <w:t>”</w:t>
      </w:r>
      <w:r w:rsidR="006023B2">
        <w:rPr>
          <w:rFonts w:ascii="Times New Roman" w:hAnsi="Times New Roman"/>
          <w:sz w:val="24"/>
          <w:szCs w:val="24"/>
          <w:u w:val="single"/>
        </w:rPr>
        <w:t>:</w:t>
      </w:r>
    </w:p>
    <w:p w:rsidR="0036351D" w:rsidRPr="00EB7824" w:rsidRDefault="004247ED" w:rsidP="006E0CAD">
      <w:pPr>
        <w:ind w:left="24" w:firstLine="684"/>
        <w:jc w:val="both"/>
        <w:rPr>
          <w:rFonts w:ascii="Times New Roman" w:hAnsi="Times New Roman"/>
          <w:sz w:val="24"/>
          <w:szCs w:val="24"/>
        </w:rPr>
      </w:pPr>
      <w:r w:rsidRPr="00EB7824">
        <w:rPr>
          <w:rFonts w:ascii="Times New Roman" w:hAnsi="Times New Roman"/>
          <w:sz w:val="24"/>
          <w:szCs w:val="24"/>
        </w:rPr>
        <w:t>И</w:t>
      </w:r>
      <w:r w:rsidR="0036351D" w:rsidRPr="00EB7824">
        <w:rPr>
          <w:rFonts w:ascii="Times New Roman" w:hAnsi="Times New Roman"/>
          <w:sz w:val="24"/>
          <w:szCs w:val="24"/>
        </w:rPr>
        <w:t xml:space="preserve">зграждане на нови коловози върху територията на трамвайното трасе, но на нивото на южното улично платно и върху нова покривна стоманобетонова плоча до портала на тунела. Реконструкцията обхваща участъка от края на трамвайните коловози в крива при бул. “Прага“ до края на кривите  при ул. “Цар Асен“. </w:t>
      </w:r>
    </w:p>
    <w:p w:rsidR="0036351D" w:rsidRPr="00EB7824" w:rsidRDefault="0036351D" w:rsidP="001508D9">
      <w:pPr>
        <w:ind w:right="142"/>
        <w:jc w:val="both"/>
        <w:rPr>
          <w:rFonts w:ascii="Times New Roman" w:hAnsi="Times New Roman"/>
          <w:sz w:val="24"/>
          <w:szCs w:val="24"/>
        </w:rPr>
      </w:pPr>
      <w:r w:rsidRPr="00EB7824">
        <w:rPr>
          <w:rFonts w:ascii="Times New Roman" w:hAnsi="Times New Roman"/>
          <w:sz w:val="24"/>
          <w:szCs w:val="24"/>
        </w:rPr>
        <w:t>Общата геометрична дължина на трамвайното трасе подлежащо на реконструкция е  744м единичен коловоз - включително всички съоръжения.</w:t>
      </w:r>
    </w:p>
    <w:p w:rsidR="008D4C52" w:rsidRPr="00EB7824" w:rsidRDefault="0036351D" w:rsidP="006E0CAD">
      <w:pPr>
        <w:ind w:firstLine="708"/>
        <w:jc w:val="both"/>
        <w:rPr>
          <w:rFonts w:ascii="Times New Roman" w:hAnsi="Times New Roman"/>
          <w:sz w:val="24"/>
          <w:szCs w:val="24"/>
          <w:lang w:val="ru-RU"/>
        </w:rPr>
      </w:pPr>
      <w:r w:rsidRPr="00EB7824">
        <w:rPr>
          <w:rFonts w:ascii="Times New Roman" w:hAnsi="Times New Roman"/>
          <w:sz w:val="24"/>
          <w:szCs w:val="24"/>
        </w:rPr>
        <w:lastRenderedPageBreak/>
        <w:t>Реконструираният участък е проектиран за нов трамваен релсов път на работна ширина 1009</w:t>
      </w:r>
      <w:r w:rsidR="008D4C52" w:rsidRPr="00EB7824">
        <w:rPr>
          <w:rFonts w:ascii="Times New Roman" w:hAnsi="Times New Roman"/>
          <w:sz w:val="24"/>
          <w:szCs w:val="24"/>
          <w:lang w:val="en-US"/>
        </w:rPr>
        <w:t>mm</w:t>
      </w:r>
      <w:r w:rsidR="008D4C52" w:rsidRPr="00EB7824">
        <w:rPr>
          <w:rFonts w:ascii="Times New Roman" w:hAnsi="Times New Roman"/>
          <w:sz w:val="24"/>
          <w:szCs w:val="24"/>
          <w:lang w:val="ru-RU"/>
        </w:rPr>
        <w:t>.</w:t>
      </w:r>
    </w:p>
    <w:p w:rsidR="0036351D" w:rsidRPr="00EB7824" w:rsidRDefault="00D54AD8" w:rsidP="001508D9">
      <w:pPr>
        <w:tabs>
          <w:tab w:val="left" w:pos="840"/>
        </w:tabs>
        <w:jc w:val="both"/>
        <w:rPr>
          <w:rFonts w:ascii="Times New Roman" w:hAnsi="Times New Roman"/>
          <w:sz w:val="24"/>
          <w:szCs w:val="24"/>
        </w:rPr>
      </w:pPr>
      <w:r>
        <w:rPr>
          <w:rFonts w:ascii="Times New Roman" w:hAnsi="Times New Roman"/>
          <w:sz w:val="24"/>
          <w:szCs w:val="24"/>
        </w:rPr>
        <w:tab/>
      </w:r>
      <w:r w:rsidR="0036351D" w:rsidRPr="00EB7824">
        <w:rPr>
          <w:rFonts w:ascii="Times New Roman" w:hAnsi="Times New Roman"/>
          <w:sz w:val="24"/>
          <w:szCs w:val="24"/>
        </w:rPr>
        <w:t xml:space="preserve">Предвидено е изграждане на дренажна система за отвеждане на подпочвените води, както и изграждане на нови трамвайни оттоци по цялата дължина на трасето на релсовия път за отвеждане на повърхностните води. </w:t>
      </w:r>
    </w:p>
    <w:p w:rsidR="0036351D" w:rsidRPr="00EB7824" w:rsidRDefault="0036351D" w:rsidP="001508D9">
      <w:pPr>
        <w:tabs>
          <w:tab w:val="num" w:pos="1146"/>
        </w:tabs>
        <w:jc w:val="both"/>
        <w:rPr>
          <w:rFonts w:ascii="Times New Roman" w:hAnsi="Times New Roman"/>
          <w:sz w:val="24"/>
          <w:szCs w:val="24"/>
          <w:u w:val="single"/>
        </w:rPr>
      </w:pPr>
    </w:p>
    <w:p w:rsidR="0036351D" w:rsidRPr="00EB7824" w:rsidRDefault="008D4C52"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„Пътни работи”</w:t>
      </w:r>
      <w:r w:rsidR="006023B2">
        <w:rPr>
          <w:rFonts w:ascii="Times New Roman" w:hAnsi="Times New Roman"/>
          <w:sz w:val="24"/>
          <w:szCs w:val="24"/>
          <w:u w:val="single"/>
        </w:rPr>
        <w:t>:</w:t>
      </w:r>
    </w:p>
    <w:p w:rsidR="0036351D" w:rsidRPr="00EB7824" w:rsidRDefault="00E36FFE" w:rsidP="001508D9">
      <w:pPr>
        <w:tabs>
          <w:tab w:val="num" w:pos="1146"/>
        </w:tabs>
        <w:jc w:val="both"/>
        <w:rPr>
          <w:rFonts w:ascii="Times New Roman" w:hAnsi="Times New Roman"/>
          <w:sz w:val="24"/>
          <w:szCs w:val="24"/>
        </w:rPr>
      </w:pPr>
      <w:r w:rsidRPr="00EB7824">
        <w:rPr>
          <w:rFonts w:ascii="Times New Roman" w:hAnsi="Times New Roman"/>
          <w:sz w:val="24"/>
          <w:szCs w:val="24"/>
          <w:lang w:val="ru-RU"/>
        </w:rPr>
        <w:tab/>
      </w:r>
      <w:r w:rsidR="008D4C52" w:rsidRPr="00EB7824">
        <w:rPr>
          <w:rFonts w:ascii="Times New Roman" w:hAnsi="Times New Roman"/>
          <w:sz w:val="24"/>
          <w:szCs w:val="24"/>
          <w:lang w:val="en-US"/>
        </w:rPr>
        <w:t>O</w:t>
      </w:r>
      <w:r w:rsidR="0036351D" w:rsidRPr="00EB7824">
        <w:rPr>
          <w:rFonts w:ascii="Times New Roman" w:hAnsi="Times New Roman"/>
          <w:sz w:val="24"/>
          <w:szCs w:val="24"/>
        </w:rPr>
        <w:t>тпада единичния</w:t>
      </w:r>
      <w:r w:rsidR="00CB3557">
        <w:rPr>
          <w:rFonts w:ascii="Times New Roman" w:hAnsi="Times New Roman"/>
          <w:sz w:val="24"/>
          <w:szCs w:val="24"/>
        </w:rPr>
        <w:t>т</w:t>
      </w:r>
      <w:r w:rsidR="0036351D" w:rsidRPr="00EB7824">
        <w:rPr>
          <w:rFonts w:ascii="Times New Roman" w:hAnsi="Times New Roman"/>
          <w:sz w:val="24"/>
          <w:szCs w:val="24"/>
        </w:rPr>
        <w:t xml:space="preserve"> коловоз в участъка от ул. „Цар Петър” до ул. ”Цар Асен I” и </w:t>
      </w:r>
      <w:r w:rsidR="008D4C52" w:rsidRPr="00EB7824">
        <w:rPr>
          <w:rFonts w:ascii="Times New Roman" w:hAnsi="Times New Roman"/>
          <w:sz w:val="24"/>
          <w:szCs w:val="24"/>
        </w:rPr>
        <w:t xml:space="preserve">се </w:t>
      </w:r>
      <w:r w:rsidR="0036351D" w:rsidRPr="00EB7824">
        <w:rPr>
          <w:rFonts w:ascii="Times New Roman" w:hAnsi="Times New Roman"/>
          <w:sz w:val="24"/>
          <w:szCs w:val="24"/>
        </w:rPr>
        <w:t>полага асфалтобетонова настилка. За по-добро транспортно обслужване на прилежащото жилищно застрояване този участък става еднопосочно локално платно с ширина 3</w:t>
      </w:r>
      <w:r w:rsidR="008D4C52" w:rsidRPr="00EB7824">
        <w:rPr>
          <w:rFonts w:ascii="Times New Roman" w:hAnsi="Times New Roman"/>
          <w:sz w:val="24"/>
          <w:szCs w:val="24"/>
        </w:rPr>
        <w:t>.</w:t>
      </w:r>
      <w:r w:rsidR="0036351D" w:rsidRPr="00EB7824">
        <w:rPr>
          <w:rFonts w:ascii="Times New Roman" w:hAnsi="Times New Roman"/>
          <w:sz w:val="24"/>
          <w:szCs w:val="24"/>
        </w:rPr>
        <w:t>00</w:t>
      </w:r>
      <w:r w:rsidR="008D4C52" w:rsidRPr="00EB7824">
        <w:rPr>
          <w:rFonts w:ascii="Times New Roman" w:hAnsi="Times New Roman"/>
          <w:sz w:val="24"/>
          <w:szCs w:val="24"/>
          <w:lang w:val="en-US"/>
        </w:rPr>
        <w:t>m</w:t>
      </w:r>
      <w:r w:rsidR="0036351D" w:rsidRPr="00EB7824">
        <w:rPr>
          <w:rFonts w:ascii="Times New Roman" w:hAnsi="Times New Roman"/>
          <w:sz w:val="24"/>
          <w:szCs w:val="24"/>
        </w:rPr>
        <w:t>.</w:t>
      </w:r>
    </w:p>
    <w:p w:rsidR="0036351D" w:rsidRPr="00EB7824" w:rsidRDefault="0036351D" w:rsidP="001508D9">
      <w:pPr>
        <w:ind w:firstLine="708"/>
        <w:jc w:val="both"/>
        <w:rPr>
          <w:rFonts w:ascii="Times New Roman" w:hAnsi="Times New Roman"/>
          <w:sz w:val="24"/>
          <w:szCs w:val="24"/>
        </w:rPr>
      </w:pPr>
      <w:r w:rsidRPr="00EB7824">
        <w:rPr>
          <w:rFonts w:ascii="Times New Roman" w:hAnsi="Times New Roman"/>
          <w:sz w:val="24"/>
          <w:szCs w:val="24"/>
        </w:rPr>
        <w:t>Конструкцията на настилката по локалното платно на бул. „Ген. М. Д. Скобелев” в участъка от ул. „Цар Петър” до ул. ”Цар Асен” е за леко движение. Общата дебелина на настилката е 55</w:t>
      </w:r>
      <w:r w:rsidR="00C573A9">
        <w:rPr>
          <w:rFonts w:ascii="Times New Roman" w:hAnsi="Times New Roman"/>
          <w:sz w:val="24"/>
          <w:szCs w:val="24"/>
        </w:rPr>
        <w:t xml:space="preserve"> </w:t>
      </w:r>
      <w:r w:rsidRPr="00EB7824">
        <w:rPr>
          <w:rFonts w:ascii="Times New Roman" w:hAnsi="Times New Roman"/>
          <w:sz w:val="24"/>
          <w:szCs w:val="24"/>
        </w:rPr>
        <w:t>см.</w:t>
      </w:r>
    </w:p>
    <w:p w:rsidR="0036351D" w:rsidRPr="00EB7824" w:rsidRDefault="008D4C52" w:rsidP="001508D9">
      <w:pPr>
        <w:jc w:val="both"/>
        <w:rPr>
          <w:rFonts w:ascii="Times New Roman" w:hAnsi="Times New Roman"/>
          <w:sz w:val="24"/>
          <w:szCs w:val="24"/>
        </w:rPr>
      </w:pPr>
      <w:r w:rsidRPr="00EB7824">
        <w:rPr>
          <w:rFonts w:ascii="Times New Roman" w:hAnsi="Times New Roman"/>
          <w:sz w:val="24"/>
          <w:szCs w:val="24"/>
        </w:rPr>
        <w:t>Конструкцията за булеварда се оразмерява</w:t>
      </w:r>
      <w:r w:rsidR="0036351D" w:rsidRPr="00EB7824">
        <w:rPr>
          <w:rFonts w:ascii="Times New Roman" w:hAnsi="Times New Roman"/>
          <w:sz w:val="24"/>
          <w:szCs w:val="24"/>
        </w:rPr>
        <w:t xml:space="preserve"> за тежко движение. Общата дебелина на настилката е 66</w:t>
      </w:r>
      <w:r w:rsidRPr="00EB7824">
        <w:rPr>
          <w:rFonts w:ascii="Times New Roman" w:hAnsi="Times New Roman"/>
          <w:sz w:val="24"/>
          <w:szCs w:val="24"/>
        </w:rPr>
        <w:t xml:space="preserve"> </w:t>
      </w:r>
      <w:r w:rsidR="0036351D" w:rsidRPr="00EB7824">
        <w:rPr>
          <w:rFonts w:ascii="Times New Roman" w:hAnsi="Times New Roman"/>
          <w:sz w:val="24"/>
          <w:szCs w:val="24"/>
        </w:rPr>
        <w:t>с</w:t>
      </w:r>
      <w:r w:rsidRPr="00EB7824">
        <w:rPr>
          <w:rFonts w:ascii="Times New Roman" w:hAnsi="Times New Roman"/>
          <w:sz w:val="24"/>
          <w:szCs w:val="24"/>
          <w:lang w:val="en-US"/>
        </w:rPr>
        <w:t>m</w:t>
      </w:r>
      <w:r w:rsidR="0036351D" w:rsidRPr="00EB7824">
        <w:rPr>
          <w:rFonts w:ascii="Times New Roman" w:hAnsi="Times New Roman"/>
          <w:sz w:val="24"/>
          <w:szCs w:val="24"/>
        </w:rPr>
        <w:t>.</w:t>
      </w:r>
    </w:p>
    <w:p w:rsidR="0036351D" w:rsidRPr="00EB7824" w:rsidRDefault="008D4C52" w:rsidP="001508D9">
      <w:pPr>
        <w:ind w:firstLine="708"/>
        <w:jc w:val="both"/>
        <w:rPr>
          <w:rFonts w:ascii="Times New Roman" w:hAnsi="Times New Roman"/>
          <w:sz w:val="24"/>
          <w:szCs w:val="24"/>
        </w:rPr>
      </w:pPr>
      <w:r w:rsidRPr="00EB7824">
        <w:rPr>
          <w:rFonts w:ascii="Times New Roman" w:hAnsi="Times New Roman"/>
          <w:sz w:val="24"/>
          <w:szCs w:val="24"/>
        </w:rPr>
        <w:t>Н</w:t>
      </w:r>
      <w:r w:rsidR="0036351D" w:rsidRPr="00EB7824">
        <w:rPr>
          <w:rFonts w:ascii="Times New Roman" w:hAnsi="Times New Roman"/>
          <w:sz w:val="24"/>
          <w:szCs w:val="24"/>
        </w:rPr>
        <w:t>астилката на тротоарите се подмен</w:t>
      </w:r>
      <w:r w:rsidRPr="00EB7824">
        <w:rPr>
          <w:rFonts w:ascii="Times New Roman" w:hAnsi="Times New Roman"/>
          <w:sz w:val="24"/>
          <w:szCs w:val="24"/>
        </w:rPr>
        <w:t>я</w:t>
      </w:r>
      <w:r w:rsidR="0036351D" w:rsidRPr="00EB7824">
        <w:rPr>
          <w:rFonts w:ascii="Times New Roman" w:hAnsi="Times New Roman"/>
          <w:sz w:val="24"/>
          <w:szCs w:val="24"/>
        </w:rPr>
        <w:t xml:space="preserve"> с настилка от бетонови плочи за 1</w:t>
      </w:r>
      <w:r w:rsidRPr="00EB7824">
        <w:rPr>
          <w:rFonts w:ascii="Times New Roman" w:hAnsi="Times New Roman"/>
          <w:sz w:val="24"/>
          <w:szCs w:val="24"/>
          <w:lang w:val="ru-RU"/>
        </w:rPr>
        <w:t xml:space="preserve"> </w:t>
      </w:r>
      <w:r w:rsidRPr="00EB7824">
        <w:rPr>
          <w:rFonts w:ascii="Times New Roman" w:hAnsi="Times New Roman"/>
          <w:sz w:val="24"/>
          <w:szCs w:val="24"/>
          <w:lang w:val="en-US"/>
        </w:rPr>
        <w:t>t</w:t>
      </w:r>
      <w:r w:rsidR="0036351D" w:rsidRPr="00EB7824">
        <w:rPr>
          <w:rFonts w:ascii="Times New Roman" w:hAnsi="Times New Roman"/>
          <w:sz w:val="24"/>
          <w:szCs w:val="24"/>
        </w:rPr>
        <w:t xml:space="preserve"> колесно натоварване. Общата дебелина на настилката е 26</w:t>
      </w:r>
      <w:r w:rsidRPr="00EB7824">
        <w:rPr>
          <w:rFonts w:ascii="Times New Roman" w:hAnsi="Times New Roman"/>
          <w:sz w:val="24"/>
          <w:szCs w:val="24"/>
          <w:lang w:val="en-US"/>
        </w:rPr>
        <w:t xml:space="preserve"> </w:t>
      </w:r>
      <w:r w:rsidR="0036351D" w:rsidRPr="00EB7824">
        <w:rPr>
          <w:rFonts w:ascii="Times New Roman" w:hAnsi="Times New Roman"/>
          <w:sz w:val="24"/>
          <w:szCs w:val="24"/>
        </w:rPr>
        <w:t>с</w:t>
      </w:r>
      <w:r w:rsidRPr="00EB7824">
        <w:rPr>
          <w:rFonts w:ascii="Times New Roman" w:hAnsi="Times New Roman"/>
          <w:sz w:val="24"/>
          <w:szCs w:val="24"/>
          <w:lang w:val="en-US"/>
        </w:rPr>
        <w:t>m</w:t>
      </w:r>
      <w:r w:rsidR="0036351D" w:rsidRPr="00EB7824">
        <w:rPr>
          <w:rFonts w:ascii="Times New Roman" w:hAnsi="Times New Roman"/>
          <w:sz w:val="24"/>
          <w:szCs w:val="24"/>
        </w:rPr>
        <w:t>.</w:t>
      </w:r>
    </w:p>
    <w:p w:rsidR="0036351D" w:rsidRPr="00EB7824" w:rsidRDefault="0036351D" w:rsidP="001508D9">
      <w:pPr>
        <w:rPr>
          <w:rFonts w:ascii="Times New Roman" w:hAnsi="Times New Roman"/>
          <w:sz w:val="24"/>
          <w:szCs w:val="24"/>
          <w:u w:val="single"/>
        </w:rPr>
      </w:pPr>
    </w:p>
    <w:p w:rsidR="0036351D" w:rsidRPr="00EB7824" w:rsidRDefault="0036351D" w:rsidP="00204671">
      <w:pPr>
        <w:numPr>
          <w:ilvl w:val="0"/>
          <w:numId w:val="6"/>
        </w:numPr>
        <w:rPr>
          <w:rFonts w:ascii="Times New Roman" w:hAnsi="Times New Roman"/>
          <w:sz w:val="24"/>
          <w:szCs w:val="24"/>
          <w:u w:val="single"/>
        </w:rPr>
      </w:pPr>
      <w:r w:rsidRPr="00EB7824">
        <w:rPr>
          <w:rFonts w:ascii="Times New Roman" w:hAnsi="Times New Roman"/>
          <w:sz w:val="24"/>
          <w:szCs w:val="24"/>
          <w:u w:val="single"/>
        </w:rPr>
        <w:t>Контактна и кабелна мрежа:</w:t>
      </w:r>
    </w:p>
    <w:p w:rsidR="0036351D" w:rsidRPr="00EB7824" w:rsidRDefault="0036351D" w:rsidP="001508D9">
      <w:pPr>
        <w:ind w:firstLine="360"/>
        <w:jc w:val="both"/>
        <w:rPr>
          <w:rFonts w:ascii="Times New Roman" w:hAnsi="Times New Roman"/>
          <w:sz w:val="24"/>
          <w:szCs w:val="24"/>
        </w:rPr>
      </w:pPr>
      <w:r w:rsidRPr="00EB7824">
        <w:rPr>
          <w:rFonts w:ascii="Times New Roman" w:hAnsi="Times New Roman"/>
          <w:sz w:val="24"/>
          <w:szCs w:val="24"/>
        </w:rPr>
        <w:t>Предвижда</w:t>
      </w:r>
      <w:r w:rsidR="008D4C52" w:rsidRPr="00EB7824">
        <w:rPr>
          <w:rFonts w:ascii="Times New Roman" w:hAnsi="Times New Roman"/>
          <w:sz w:val="24"/>
          <w:szCs w:val="24"/>
          <w:lang w:val="ru-RU"/>
        </w:rPr>
        <w:t xml:space="preserve"> </w:t>
      </w:r>
      <w:r w:rsidR="008D4C52" w:rsidRPr="00EB7824">
        <w:rPr>
          <w:rFonts w:ascii="Times New Roman" w:hAnsi="Times New Roman"/>
          <w:sz w:val="24"/>
          <w:szCs w:val="24"/>
        </w:rPr>
        <w:t>се</w:t>
      </w:r>
      <w:r w:rsidRPr="00EB7824">
        <w:rPr>
          <w:rFonts w:ascii="Times New Roman" w:hAnsi="Times New Roman"/>
          <w:sz w:val="24"/>
          <w:szCs w:val="24"/>
        </w:rPr>
        <w:t xml:space="preserve"> преустройство на трамвай</w:t>
      </w:r>
      <w:r w:rsidR="008D4C52" w:rsidRPr="00EB7824">
        <w:rPr>
          <w:rFonts w:ascii="Times New Roman" w:hAnsi="Times New Roman"/>
          <w:sz w:val="24"/>
          <w:szCs w:val="24"/>
        </w:rPr>
        <w:t>ната контактна и кабелна  мрежа, като се</w:t>
      </w:r>
      <w:r w:rsidRPr="00EB7824">
        <w:rPr>
          <w:rFonts w:ascii="Times New Roman" w:hAnsi="Times New Roman"/>
          <w:sz w:val="24"/>
          <w:szCs w:val="24"/>
        </w:rPr>
        <w:t xml:space="preserve"> </w:t>
      </w:r>
      <w:r w:rsidRPr="00EB7824">
        <w:rPr>
          <w:rFonts w:ascii="Times New Roman" w:hAnsi="Times New Roman"/>
          <w:bCs/>
          <w:sz w:val="24"/>
          <w:szCs w:val="24"/>
        </w:rPr>
        <w:t xml:space="preserve">изправят 9 броя нови стълба, а </w:t>
      </w:r>
      <w:r w:rsidRPr="00EB7824">
        <w:rPr>
          <w:rFonts w:ascii="Times New Roman" w:hAnsi="Times New Roman"/>
          <w:color w:val="000000"/>
          <w:sz w:val="24"/>
          <w:szCs w:val="24"/>
        </w:rPr>
        <w:t>23 броя съществуващи стълбове се запазват.</w:t>
      </w:r>
      <w:r w:rsidRPr="00EB7824">
        <w:rPr>
          <w:rFonts w:ascii="Times New Roman" w:hAnsi="Times New Roman"/>
          <w:bCs/>
          <w:sz w:val="24"/>
          <w:szCs w:val="24"/>
        </w:rPr>
        <w:t xml:space="preserve"> </w:t>
      </w:r>
      <w:r w:rsidRPr="00EB7824">
        <w:rPr>
          <w:rFonts w:ascii="Times New Roman" w:hAnsi="Times New Roman"/>
          <w:b/>
          <w:bCs/>
          <w:sz w:val="24"/>
          <w:szCs w:val="24"/>
        </w:rPr>
        <w:t xml:space="preserve"> </w:t>
      </w:r>
      <w:r w:rsidRPr="00EB7824">
        <w:rPr>
          <w:rFonts w:ascii="Times New Roman" w:hAnsi="Times New Roman"/>
          <w:sz w:val="24"/>
          <w:szCs w:val="24"/>
        </w:rPr>
        <w:t>Запазват се съществуващите анкърни полета и ел. захранването на участъка.</w:t>
      </w:r>
    </w:p>
    <w:p w:rsidR="0036351D" w:rsidRPr="00EB7824" w:rsidRDefault="0036351D" w:rsidP="001508D9">
      <w:pPr>
        <w:rPr>
          <w:rFonts w:ascii="Times New Roman" w:hAnsi="Times New Roman"/>
          <w:sz w:val="24"/>
          <w:szCs w:val="24"/>
        </w:rPr>
      </w:pPr>
    </w:p>
    <w:p w:rsidR="0036351D" w:rsidRPr="00EB7824" w:rsidRDefault="008D4C52" w:rsidP="00204671">
      <w:pPr>
        <w:numPr>
          <w:ilvl w:val="0"/>
          <w:numId w:val="6"/>
        </w:numPr>
        <w:rPr>
          <w:rFonts w:ascii="Times New Roman" w:hAnsi="Times New Roman"/>
          <w:sz w:val="24"/>
          <w:szCs w:val="24"/>
          <w:u w:val="single"/>
        </w:rPr>
      </w:pPr>
      <w:r w:rsidRPr="00EB7824">
        <w:rPr>
          <w:rFonts w:ascii="Times New Roman" w:hAnsi="Times New Roman"/>
          <w:sz w:val="24"/>
          <w:szCs w:val="24"/>
          <w:u w:val="single"/>
        </w:rPr>
        <w:t>Част „</w:t>
      </w:r>
      <w:r w:rsidR="0036351D" w:rsidRPr="00EB7824">
        <w:rPr>
          <w:rFonts w:ascii="Times New Roman" w:hAnsi="Times New Roman"/>
          <w:sz w:val="24"/>
          <w:szCs w:val="24"/>
          <w:u w:val="single"/>
        </w:rPr>
        <w:t>Конструкции</w:t>
      </w:r>
      <w:r w:rsidRPr="00EB7824">
        <w:rPr>
          <w:rFonts w:ascii="Times New Roman" w:hAnsi="Times New Roman"/>
          <w:sz w:val="24"/>
          <w:szCs w:val="24"/>
          <w:u w:val="single"/>
        </w:rPr>
        <w:t>”</w:t>
      </w:r>
      <w:r w:rsidR="006023B2">
        <w:rPr>
          <w:rFonts w:ascii="Times New Roman" w:hAnsi="Times New Roman"/>
          <w:sz w:val="24"/>
          <w:szCs w:val="24"/>
          <w:u w:val="single"/>
        </w:rPr>
        <w:t>:</w:t>
      </w:r>
    </w:p>
    <w:p w:rsidR="0036351D" w:rsidRPr="00EB7824" w:rsidRDefault="008D4C52" w:rsidP="001508D9">
      <w:pPr>
        <w:ind w:firstLine="360"/>
        <w:jc w:val="both"/>
        <w:rPr>
          <w:rFonts w:ascii="Times New Roman" w:hAnsi="Times New Roman"/>
          <w:sz w:val="24"/>
          <w:szCs w:val="24"/>
        </w:rPr>
      </w:pPr>
      <w:r w:rsidRPr="00EB7824">
        <w:rPr>
          <w:rFonts w:ascii="Times New Roman" w:hAnsi="Times New Roman"/>
          <w:sz w:val="24"/>
          <w:szCs w:val="24"/>
        </w:rPr>
        <w:t>За постигане на новото нивелетно ниво се п</w:t>
      </w:r>
      <w:r w:rsidR="0036351D" w:rsidRPr="00EB7824">
        <w:rPr>
          <w:rFonts w:ascii="Times New Roman" w:hAnsi="Times New Roman"/>
          <w:sz w:val="24"/>
          <w:szCs w:val="24"/>
        </w:rPr>
        <w:t>редвижда</w:t>
      </w:r>
      <w:r w:rsidRPr="00EB7824">
        <w:rPr>
          <w:rFonts w:ascii="Times New Roman" w:hAnsi="Times New Roman"/>
          <w:sz w:val="24"/>
          <w:szCs w:val="24"/>
        </w:rPr>
        <w:t xml:space="preserve"> </w:t>
      </w:r>
      <w:r w:rsidR="0036351D" w:rsidRPr="00EB7824">
        <w:rPr>
          <w:rFonts w:ascii="Times New Roman" w:hAnsi="Times New Roman"/>
          <w:sz w:val="24"/>
          <w:szCs w:val="24"/>
        </w:rPr>
        <w:t>изграждане на група подпорни съоръжения за трамвайното трасе. Дължината на трасето е 168</w:t>
      </w:r>
      <w:r w:rsidRPr="00EB7824">
        <w:rPr>
          <w:rFonts w:ascii="Times New Roman" w:hAnsi="Times New Roman"/>
          <w:sz w:val="24"/>
          <w:szCs w:val="24"/>
          <w:lang w:val="en-US"/>
        </w:rPr>
        <w:t>m</w:t>
      </w:r>
      <w:r w:rsidR="0036351D" w:rsidRPr="00EB7824">
        <w:rPr>
          <w:rFonts w:ascii="Times New Roman" w:hAnsi="Times New Roman"/>
          <w:sz w:val="24"/>
          <w:szCs w:val="24"/>
        </w:rPr>
        <w:t>. Новото трасе стартира от ниво терен и достига до ниво горен ръб тунел, явяващ се на 6</w:t>
      </w:r>
      <w:r w:rsidRPr="00EB7824">
        <w:rPr>
          <w:rFonts w:ascii="Times New Roman" w:hAnsi="Times New Roman"/>
          <w:sz w:val="24"/>
          <w:szCs w:val="24"/>
          <w:lang w:val="ru-RU"/>
        </w:rPr>
        <w:t>.</w:t>
      </w:r>
      <w:r w:rsidR="0036351D" w:rsidRPr="00EB7824">
        <w:rPr>
          <w:rFonts w:ascii="Times New Roman" w:hAnsi="Times New Roman"/>
          <w:sz w:val="24"/>
          <w:szCs w:val="24"/>
        </w:rPr>
        <w:t>50</w:t>
      </w:r>
      <w:r w:rsidRPr="00EB7824">
        <w:rPr>
          <w:rFonts w:ascii="Times New Roman" w:hAnsi="Times New Roman"/>
          <w:sz w:val="24"/>
          <w:szCs w:val="24"/>
          <w:lang w:val="en-US"/>
        </w:rPr>
        <w:t>m</w:t>
      </w:r>
      <w:r w:rsidR="0036351D" w:rsidRPr="00EB7824">
        <w:rPr>
          <w:rFonts w:ascii="Times New Roman" w:hAnsi="Times New Roman"/>
          <w:sz w:val="24"/>
          <w:szCs w:val="24"/>
        </w:rPr>
        <w:t xml:space="preserve"> над ниво съществуващ терен. За достигане на необходимото ниво са подбрани 3 типа подпорни конструкции</w:t>
      </w:r>
      <w:r w:rsidR="002C78C5" w:rsidRPr="00EB7824">
        <w:rPr>
          <w:rFonts w:ascii="Times New Roman" w:hAnsi="Times New Roman"/>
          <w:sz w:val="24"/>
          <w:szCs w:val="24"/>
          <w:lang w:val="ru-RU"/>
        </w:rPr>
        <w:t xml:space="preserve"> </w:t>
      </w:r>
      <w:r w:rsidR="002C78C5" w:rsidRPr="00EB7824">
        <w:rPr>
          <w:rFonts w:ascii="Times New Roman" w:hAnsi="Times New Roman"/>
          <w:sz w:val="24"/>
          <w:szCs w:val="24"/>
        </w:rPr>
        <w:t>с различни дължини.</w:t>
      </w:r>
      <w:r w:rsidR="0036351D" w:rsidRPr="00EB7824">
        <w:rPr>
          <w:rFonts w:ascii="Times New Roman" w:hAnsi="Times New Roman"/>
          <w:sz w:val="24"/>
          <w:szCs w:val="24"/>
        </w:rPr>
        <w:t xml:space="preserve"> Подпорните съоръжения се разделят на работни секции с максимална дължина от 12</w:t>
      </w:r>
      <w:r w:rsidRPr="00EB7824">
        <w:rPr>
          <w:rFonts w:ascii="Times New Roman" w:hAnsi="Times New Roman"/>
          <w:sz w:val="24"/>
          <w:szCs w:val="24"/>
          <w:lang w:val="en-US"/>
        </w:rPr>
        <w:t>m</w:t>
      </w:r>
      <w:r w:rsidR="0036351D" w:rsidRPr="00EB7824">
        <w:rPr>
          <w:rFonts w:ascii="Times New Roman" w:hAnsi="Times New Roman"/>
          <w:sz w:val="24"/>
          <w:szCs w:val="24"/>
        </w:rPr>
        <w:t>. Отделните секции са разделени с дилатационни фуги от 3</w:t>
      </w:r>
      <w:r w:rsidRPr="00EB7824">
        <w:rPr>
          <w:rFonts w:ascii="Times New Roman" w:hAnsi="Times New Roman"/>
          <w:sz w:val="24"/>
          <w:szCs w:val="24"/>
          <w:lang w:val="en-US"/>
        </w:rPr>
        <w:t>m</w:t>
      </w:r>
      <w:r w:rsidRPr="00EB7824">
        <w:rPr>
          <w:rFonts w:ascii="Times New Roman" w:hAnsi="Times New Roman"/>
          <w:sz w:val="24"/>
          <w:szCs w:val="24"/>
          <w:lang w:val="ru-RU"/>
        </w:rPr>
        <w:t>.</w:t>
      </w:r>
    </w:p>
    <w:p w:rsidR="0036351D" w:rsidRPr="00EB7824" w:rsidRDefault="0036351D" w:rsidP="001508D9">
      <w:pPr>
        <w:ind w:firstLine="360"/>
        <w:jc w:val="both"/>
        <w:rPr>
          <w:rFonts w:ascii="Times New Roman" w:hAnsi="Times New Roman"/>
          <w:sz w:val="24"/>
          <w:szCs w:val="24"/>
        </w:rPr>
      </w:pPr>
      <w:r w:rsidRPr="00EB7824">
        <w:rPr>
          <w:rFonts w:ascii="Times New Roman" w:hAnsi="Times New Roman"/>
          <w:sz w:val="24"/>
          <w:szCs w:val="24"/>
        </w:rPr>
        <w:t>Фундаментите представляват монолитно изградени стоманобетонни плочи, с хоризонтална основна плоскост и зъб за предотвратяване на плитко хлъзгане. За отводняване на насипа се предвижда дренажна система разположена в базата на съществуващата подпорна стена. Наклона на дренажната система следва наклона на съществуващия терен.</w:t>
      </w:r>
    </w:p>
    <w:p w:rsidR="0036351D" w:rsidRPr="00EB7824" w:rsidRDefault="0036351D" w:rsidP="001508D9">
      <w:pPr>
        <w:autoSpaceDE w:val="0"/>
        <w:autoSpaceDN w:val="0"/>
        <w:adjustRightInd w:val="0"/>
        <w:jc w:val="both"/>
        <w:rPr>
          <w:rFonts w:ascii="Times New Roman" w:hAnsi="Times New Roman"/>
          <w:sz w:val="24"/>
          <w:szCs w:val="24"/>
        </w:rPr>
      </w:pPr>
    </w:p>
    <w:p w:rsidR="0036351D" w:rsidRPr="00EB7824" w:rsidRDefault="002C78C5" w:rsidP="00204671">
      <w:pPr>
        <w:numPr>
          <w:ilvl w:val="0"/>
          <w:numId w:val="6"/>
        </w:numPr>
        <w:autoSpaceDE w:val="0"/>
        <w:autoSpaceDN w:val="0"/>
        <w:adjustRightInd w:val="0"/>
        <w:jc w:val="both"/>
        <w:rPr>
          <w:rFonts w:ascii="Times New Roman" w:hAnsi="Times New Roman"/>
          <w:sz w:val="24"/>
          <w:szCs w:val="24"/>
          <w:u w:val="single"/>
        </w:rPr>
      </w:pPr>
      <w:r w:rsidRPr="00EB7824">
        <w:rPr>
          <w:rFonts w:ascii="Times New Roman" w:hAnsi="Times New Roman"/>
          <w:sz w:val="24"/>
          <w:szCs w:val="24"/>
          <w:u w:val="single"/>
        </w:rPr>
        <w:t>Част „</w:t>
      </w:r>
      <w:r w:rsidR="0036351D" w:rsidRPr="00EB7824">
        <w:rPr>
          <w:rFonts w:ascii="Times New Roman" w:hAnsi="Times New Roman"/>
          <w:sz w:val="24"/>
          <w:szCs w:val="24"/>
          <w:u w:val="single"/>
        </w:rPr>
        <w:t>Канализация</w:t>
      </w:r>
      <w:r w:rsidRPr="00EB7824">
        <w:rPr>
          <w:rFonts w:ascii="Times New Roman" w:hAnsi="Times New Roman"/>
          <w:sz w:val="24"/>
          <w:szCs w:val="24"/>
          <w:u w:val="single"/>
        </w:rPr>
        <w:t>”</w:t>
      </w:r>
      <w:r w:rsidR="0036351D" w:rsidRPr="00EB7824">
        <w:rPr>
          <w:rFonts w:ascii="Times New Roman" w:hAnsi="Times New Roman"/>
          <w:sz w:val="24"/>
          <w:szCs w:val="24"/>
          <w:u w:val="single"/>
        </w:rPr>
        <w:t>:</w:t>
      </w:r>
    </w:p>
    <w:p w:rsidR="0036351D" w:rsidRPr="00EB7824" w:rsidRDefault="0036351D" w:rsidP="001508D9">
      <w:pPr>
        <w:ind w:firstLine="360"/>
        <w:jc w:val="both"/>
        <w:rPr>
          <w:rFonts w:ascii="Times New Roman" w:hAnsi="Times New Roman"/>
          <w:sz w:val="24"/>
          <w:szCs w:val="24"/>
        </w:rPr>
      </w:pPr>
      <w:r w:rsidRPr="00EB7824">
        <w:rPr>
          <w:rFonts w:ascii="Times New Roman" w:hAnsi="Times New Roman"/>
          <w:sz w:val="24"/>
          <w:szCs w:val="24"/>
        </w:rPr>
        <w:t>Канализацията в разглеждания обхват е реконструирана през 80</w:t>
      </w:r>
      <w:r w:rsidR="002C78C5" w:rsidRPr="00EB7824">
        <w:rPr>
          <w:rFonts w:ascii="Times New Roman" w:hAnsi="Times New Roman"/>
          <w:sz w:val="24"/>
          <w:szCs w:val="24"/>
        </w:rPr>
        <w:t>-</w:t>
      </w:r>
      <w:r w:rsidRPr="00EB7824">
        <w:rPr>
          <w:rFonts w:ascii="Times New Roman" w:hAnsi="Times New Roman"/>
          <w:sz w:val="24"/>
          <w:szCs w:val="24"/>
        </w:rPr>
        <w:t>те години на миналия век във връзка с изграждане на Н</w:t>
      </w:r>
      <w:r w:rsidR="002C78C5" w:rsidRPr="00EB7824">
        <w:rPr>
          <w:rFonts w:ascii="Times New Roman" w:hAnsi="Times New Roman"/>
          <w:sz w:val="24"/>
          <w:szCs w:val="24"/>
        </w:rPr>
        <w:t>ационалния дворец на културата</w:t>
      </w:r>
      <w:r w:rsidRPr="00EB7824">
        <w:rPr>
          <w:rFonts w:ascii="Times New Roman" w:hAnsi="Times New Roman"/>
          <w:sz w:val="24"/>
          <w:szCs w:val="24"/>
        </w:rPr>
        <w:t xml:space="preserve"> и околното пространство. </w:t>
      </w:r>
    </w:p>
    <w:p w:rsidR="0036351D" w:rsidRPr="00EB7824" w:rsidRDefault="0036351D" w:rsidP="001508D9">
      <w:pPr>
        <w:jc w:val="both"/>
        <w:rPr>
          <w:rFonts w:ascii="Times New Roman" w:hAnsi="Times New Roman"/>
          <w:sz w:val="24"/>
          <w:szCs w:val="24"/>
        </w:rPr>
      </w:pPr>
      <w:r w:rsidRPr="00EB7824">
        <w:rPr>
          <w:rFonts w:ascii="Times New Roman" w:hAnsi="Times New Roman"/>
          <w:sz w:val="24"/>
          <w:szCs w:val="24"/>
        </w:rPr>
        <w:t>Проектното решение за канализацията предвижда :</w:t>
      </w:r>
    </w:p>
    <w:p w:rsidR="0036351D" w:rsidRPr="00EB7824" w:rsidRDefault="0036351D" w:rsidP="00204671">
      <w:pPr>
        <w:numPr>
          <w:ilvl w:val="0"/>
          <w:numId w:val="74"/>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Изграждане на нови канални връзки – Кл. 9 - Ø600 и Кл.10 - Ø800;</w:t>
      </w:r>
    </w:p>
    <w:p w:rsidR="0036351D" w:rsidRPr="00EB7824" w:rsidRDefault="0036351D" w:rsidP="00204671">
      <w:pPr>
        <w:numPr>
          <w:ilvl w:val="0"/>
          <w:numId w:val="74"/>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Изграждане на дъждовен канален Кл. 8 д – Ø250 в южното локално платно;</w:t>
      </w:r>
    </w:p>
    <w:p w:rsidR="0036351D" w:rsidRPr="00EB7824" w:rsidRDefault="0036351D" w:rsidP="00204671">
      <w:pPr>
        <w:numPr>
          <w:ilvl w:val="0"/>
          <w:numId w:val="74"/>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Изграждане на РШ 5 и РШ 6 (долно ниво в тунела) за заустване на дренажа Ø300 от подпорните стени.</w:t>
      </w:r>
    </w:p>
    <w:p w:rsidR="0036351D" w:rsidRDefault="0036351D" w:rsidP="00DB166A">
      <w:pPr>
        <w:ind w:firstLine="360"/>
        <w:jc w:val="both"/>
        <w:rPr>
          <w:rFonts w:ascii="Times New Roman" w:hAnsi="Times New Roman"/>
          <w:sz w:val="24"/>
          <w:szCs w:val="24"/>
        </w:rPr>
      </w:pPr>
      <w:r w:rsidRPr="00EB7824">
        <w:rPr>
          <w:rFonts w:ascii="Times New Roman" w:hAnsi="Times New Roman"/>
          <w:sz w:val="24"/>
          <w:szCs w:val="24"/>
        </w:rPr>
        <w:t>Проектното решение за канализацията е съобразено с новите реконструкции на водопроводната мрежа и съществуващите водопроводи</w:t>
      </w:r>
      <w:r w:rsidR="002C78C5" w:rsidRPr="00EB7824">
        <w:rPr>
          <w:rFonts w:ascii="Times New Roman" w:hAnsi="Times New Roman"/>
          <w:sz w:val="24"/>
          <w:szCs w:val="24"/>
        </w:rPr>
        <w:t>,</w:t>
      </w:r>
      <w:r w:rsidRPr="00EB7824">
        <w:rPr>
          <w:rFonts w:ascii="Times New Roman" w:hAnsi="Times New Roman"/>
          <w:sz w:val="24"/>
          <w:szCs w:val="24"/>
        </w:rPr>
        <w:t xml:space="preserve"> които се запазват.</w:t>
      </w:r>
    </w:p>
    <w:p w:rsidR="00B967CA" w:rsidRDefault="00B967CA" w:rsidP="00DB166A">
      <w:pPr>
        <w:ind w:firstLine="360"/>
        <w:jc w:val="both"/>
        <w:rPr>
          <w:rFonts w:ascii="Times New Roman" w:hAnsi="Times New Roman"/>
          <w:sz w:val="24"/>
          <w:szCs w:val="24"/>
        </w:rPr>
      </w:pPr>
    </w:p>
    <w:p w:rsidR="00B967CA" w:rsidRPr="00EB7824" w:rsidRDefault="00B967CA" w:rsidP="00DB166A">
      <w:pPr>
        <w:ind w:firstLine="360"/>
        <w:jc w:val="both"/>
        <w:rPr>
          <w:rFonts w:ascii="Times New Roman" w:hAnsi="Times New Roman"/>
          <w:sz w:val="24"/>
          <w:szCs w:val="24"/>
        </w:rPr>
      </w:pPr>
    </w:p>
    <w:p w:rsidR="0036351D" w:rsidRPr="00EB7824" w:rsidRDefault="0036351D" w:rsidP="001508D9">
      <w:pPr>
        <w:autoSpaceDE w:val="0"/>
        <w:autoSpaceDN w:val="0"/>
        <w:adjustRightInd w:val="0"/>
        <w:jc w:val="both"/>
        <w:rPr>
          <w:rFonts w:ascii="Times New Roman" w:hAnsi="Times New Roman"/>
          <w:sz w:val="24"/>
          <w:szCs w:val="24"/>
        </w:rPr>
      </w:pPr>
    </w:p>
    <w:p w:rsidR="0036351D" w:rsidRPr="00EB7824" w:rsidRDefault="002C78C5" w:rsidP="00204671">
      <w:pPr>
        <w:numPr>
          <w:ilvl w:val="0"/>
          <w:numId w:val="6"/>
        </w:numPr>
        <w:autoSpaceDE w:val="0"/>
        <w:autoSpaceDN w:val="0"/>
        <w:adjustRightInd w:val="0"/>
        <w:jc w:val="both"/>
        <w:rPr>
          <w:rFonts w:ascii="Times New Roman" w:hAnsi="Times New Roman"/>
          <w:sz w:val="24"/>
          <w:szCs w:val="24"/>
        </w:rPr>
      </w:pPr>
      <w:r w:rsidRPr="00EB7824">
        <w:rPr>
          <w:rFonts w:ascii="Times New Roman" w:hAnsi="Times New Roman"/>
          <w:sz w:val="24"/>
          <w:szCs w:val="24"/>
          <w:u w:val="single"/>
        </w:rPr>
        <w:lastRenderedPageBreak/>
        <w:t>Част „</w:t>
      </w:r>
      <w:r w:rsidR="0036351D" w:rsidRPr="00EB7824">
        <w:rPr>
          <w:rFonts w:ascii="Times New Roman" w:hAnsi="Times New Roman"/>
          <w:sz w:val="24"/>
          <w:szCs w:val="24"/>
          <w:u w:val="single"/>
        </w:rPr>
        <w:t>Отводняване</w:t>
      </w:r>
      <w:r w:rsidRPr="00EB7824">
        <w:rPr>
          <w:rFonts w:ascii="Times New Roman" w:hAnsi="Times New Roman"/>
          <w:sz w:val="24"/>
          <w:szCs w:val="24"/>
          <w:u w:val="single"/>
        </w:rPr>
        <w:t>”</w:t>
      </w:r>
      <w:r w:rsidR="0036351D" w:rsidRPr="00EB7824">
        <w:rPr>
          <w:rFonts w:ascii="Times New Roman" w:hAnsi="Times New Roman"/>
          <w:sz w:val="24"/>
          <w:szCs w:val="24"/>
          <w:u w:val="single"/>
        </w:rPr>
        <w:t>:</w:t>
      </w:r>
    </w:p>
    <w:p w:rsidR="0036351D" w:rsidRPr="00EB7824" w:rsidRDefault="0036351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Отводняването на пътните платна се</w:t>
      </w:r>
      <w:r w:rsidR="00B85DB1" w:rsidRPr="00EB7824">
        <w:rPr>
          <w:rFonts w:ascii="Times New Roman" w:eastAsia="Times New Roman" w:hAnsi="Times New Roman"/>
          <w:sz w:val="24"/>
          <w:szCs w:val="24"/>
          <w:lang w:eastAsia="bg-BG"/>
        </w:rPr>
        <w:t xml:space="preserve"> извършва чрез</w:t>
      </w:r>
      <w:r w:rsidRPr="00EB7824">
        <w:rPr>
          <w:rFonts w:ascii="Times New Roman" w:eastAsia="Times New Roman" w:hAnsi="Times New Roman"/>
          <w:sz w:val="24"/>
          <w:szCs w:val="24"/>
          <w:lang w:eastAsia="bg-BG"/>
        </w:rPr>
        <w:t xml:space="preserve"> изграждане на нови улични оттоци и запазване на съществуващите в южното локално платно на бул. “</w:t>
      </w:r>
      <w:r w:rsidR="00B85DB1" w:rsidRPr="00EB7824">
        <w:rPr>
          <w:rFonts w:ascii="Times New Roman" w:eastAsia="Times New Roman" w:hAnsi="Times New Roman"/>
          <w:sz w:val="24"/>
          <w:szCs w:val="24"/>
          <w:lang w:eastAsia="bg-BG"/>
        </w:rPr>
        <w:t xml:space="preserve">Ген. </w:t>
      </w:r>
      <w:r w:rsidRPr="00EB7824">
        <w:rPr>
          <w:rFonts w:ascii="Times New Roman" w:eastAsia="Times New Roman" w:hAnsi="Times New Roman"/>
          <w:sz w:val="24"/>
          <w:szCs w:val="24"/>
          <w:lang w:eastAsia="bg-BG"/>
        </w:rPr>
        <w:t xml:space="preserve">Скобелев“. </w:t>
      </w:r>
    </w:p>
    <w:p w:rsidR="0036351D" w:rsidRPr="00EB7824" w:rsidRDefault="0036351D" w:rsidP="00DB166A">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Отводняване</w:t>
      </w:r>
      <w:r w:rsidR="00B85DB1" w:rsidRPr="00EB7824">
        <w:rPr>
          <w:rFonts w:ascii="Times New Roman" w:eastAsia="Times New Roman" w:hAnsi="Times New Roman"/>
          <w:sz w:val="24"/>
          <w:szCs w:val="24"/>
          <w:lang w:eastAsia="bg-BG"/>
        </w:rPr>
        <w:t>то</w:t>
      </w:r>
      <w:r w:rsidRPr="00EB7824">
        <w:rPr>
          <w:rFonts w:ascii="Times New Roman" w:eastAsia="Times New Roman" w:hAnsi="Times New Roman"/>
          <w:sz w:val="24"/>
          <w:szCs w:val="24"/>
          <w:lang w:eastAsia="bg-BG"/>
        </w:rPr>
        <w:t xml:space="preserve"> на релсовия път е  с  3 броя  отводнителни  решетки.</w:t>
      </w:r>
    </w:p>
    <w:p w:rsidR="0036351D" w:rsidRPr="00EB7824" w:rsidRDefault="0036351D" w:rsidP="001508D9">
      <w:pPr>
        <w:autoSpaceDE w:val="0"/>
        <w:autoSpaceDN w:val="0"/>
        <w:adjustRightInd w:val="0"/>
        <w:jc w:val="both"/>
        <w:rPr>
          <w:rFonts w:ascii="Times New Roman" w:hAnsi="Times New Roman"/>
          <w:sz w:val="24"/>
          <w:szCs w:val="24"/>
        </w:rPr>
      </w:pPr>
    </w:p>
    <w:p w:rsidR="0036351D" w:rsidRPr="00EB7824" w:rsidRDefault="00B85DB1" w:rsidP="00204671">
      <w:pPr>
        <w:numPr>
          <w:ilvl w:val="0"/>
          <w:numId w:val="6"/>
        </w:numPr>
        <w:autoSpaceDE w:val="0"/>
        <w:autoSpaceDN w:val="0"/>
        <w:adjustRightInd w:val="0"/>
        <w:jc w:val="both"/>
        <w:rPr>
          <w:rFonts w:ascii="Times New Roman" w:hAnsi="Times New Roman"/>
          <w:sz w:val="24"/>
          <w:szCs w:val="24"/>
          <w:u w:val="single"/>
        </w:rPr>
      </w:pPr>
      <w:r w:rsidRPr="00EB7824">
        <w:rPr>
          <w:rFonts w:ascii="Times New Roman" w:hAnsi="Times New Roman"/>
          <w:sz w:val="24"/>
          <w:szCs w:val="24"/>
          <w:u w:val="single"/>
        </w:rPr>
        <w:t>Част „</w:t>
      </w:r>
      <w:r w:rsidR="0036351D" w:rsidRPr="00EB7824">
        <w:rPr>
          <w:rFonts w:ascii="Times New Roman" w:hAnsi="Times New Roman"/>
          <w:sz w:val="24"/>
          <w:szCs w:val="24"/>
          <w:u w:val="single"/>
        </w:rPr>
        <w:t>Водоснабдяване</w:t>
      </w:r>
      <w:r w:rsidRPr="00EB7824">
        <w:rPr>
          <w:rFonts w:ascii="Times New Roman" w:hAnsi="Times New Roman"/>
          <w:sz w:val="24"/>
          <w:szCs w:val="24"/>
          <w:u w:val="single"/>
        </w:rPr>
        <w:t>”</w:t>
      </w:r>
      <w:r w:rsidR="0036351D" w:rsidRPr="00EB7824">
        <w:rPr>
          <w:rFonts w:ascii="Times New Roman" w:hAnsi="Times New Roman"/>
          <w:sz w:val="24"/>
          <w:szCs w:val="24"/>
          <w:u w:val="single"/>
        </w:rPr>
        <w:t>:</w:t>
      </w:r>
    </w:p>
    <w:p w:rsidR="0036351D" w:rsidRPr="00EB7824" w:rsidRDefault="00E36FFE" w:rsidP="001508D9">
      <w:pPr>
        <w:tabs>
          <w:tab w:val="num" w:pos="720"/>
          <w:tab w:val="num" w:pos="1440"/>
        </w:tabs>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ab/>
      </w:r>
      <w:r w:rsidR="0036351D" w:rsidRPr="00EB7824">
        <w:rPr>
          <w:rFonts w:ascii="Times New Roman" w:eastAsia="Times New Roman" w:hAnsi="Times New Roman"/>
          <w:sz w:val="24"/>
          <w:szCs w:val="24"/>
          <w:lang w:eastAsia="bg-BG"/>
        </w:rPr>
        <w:t xml:space="preserve">Необходима е реконструкция на довеждащия водопровод </w:t>
      </w:r>
      <w:r w:rsidR="00D54AD8" w:rsidRPr="00D54AD8">
        <w:rPr>
          <w:rFonts w:ascii="Times New Roman" w:eastAsia="Times New Roman" w:hAnsi="Times New Roman"/>
          <w:sz w:val="24"/>
          <w:szCs w:val="24"/>
          <w:lang w:eastAsia="bg-BG"/>
        </w:rPr>
        <w:t>Ø</w:t>
      </w:r>
      <w:r w:rsidR="0036351D" w:rsidRPr="00EB7824">
        <w:rPr>
          <w:rFonts w:ascii="Times New Roman" w:eastAsia="Times New Roman" w:hAnsi="Times New Roman"/>
          <w:sz w:val="24"/>
          <w:szCs w:val="24"/>
          <w:lang w:eastAsia="bg-BG"/>
        </w:rPr>
        <w:t xml:space="preserve">650ст. с нов </w:t>
      </w:r>
      <w:r w:rsidR="00D54AD8" w:rsidRPr="00D54AD8">
        <w:rPr>
          <w:rFonts w:ascii="Times New Roman" w:eastAsia="Times New Roman" w:hAnsi="Times New Roman"/>
          <w:sz w:val="24"/>
          <w:szCs w:val="24"/>
          <w:lang w:eastAsia="bg-BG"/>
        </w:rPr>
        <w:t>Ø</w:t>
      </w:r>
      <w:r w:rsidR="0036351D" w:rsidRPr="00EB7824">
        <w:rPr>
          <w:rFonts w:ascii="Times New Roman" w:eastAsia="Times New Roman" w:hAnsi="Times New Roman"/>
          <w:sz w:val="24"/>
          <w:szCs w:val="24"/>
          <w:lang w:eastAsia="bg-BG"/>
        </w:rPr>
        <w:t>600 чугунен</w:t>
      </w:r>
      <w:r w:rsidR="00B85DB1" w:rsidRPr="00EB7824">
        <w:rPr>
          <w:rFonts w:ascii="Times New Roman" w:eastAsia="Times New Roman" w:hAnsi="Times New Roman"/>
          <w:sz w:val="24"/>
          <w:szCs w:val="24"/>
          <w:lang w:eastAsia="bg-BG"/>
        </w:rPr>
        <w:t>.</w:t>
      </w:r>
    </w:p>
    <w:p w:rsidR="0036351D" w:rsidRPr="00EB7824" w:rsidRDefault="0036351D" w:rsidP="00DB166A">
      <w:pPr>
        <w:ind w:firstLine="708"/>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Проектът предвижда и подмяна на:</w:t>
      </w:r>
    </w:p>
    <w:p w:rsidR="0036351D" w:rsidRPr="00EB7824" w:rsidRDefault="0036351D" w:rsidP="00204671">
      <w:pPr>
        <w:numPr>
          <w:ilvl w:val="0"/>
          <w:numId w:val="75"/>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Съществуващата напречна връзка </w:t>
      </w:r>
      <w:r w:rsidR="00D54AD8" w:rsidRPr="00D54AD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 xml:space="preserve">200чуг. между първи ринг </w:t>
      </w:r>
      <w:r w:rsidR="00D54AD8" w:rsidRPr="00D54AD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 xml:space="preserve">650ст. и водопровод </w:t>
      </w:r>
      <w:r w:rsidR="00D54AD8" w:rsidRPr="00D54AD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200чуг. в близост до кръстовището на бул. „Ген. М. Д. Скобелев“ с ул. „Цар Петър“. Предвидени са нови спирателни кранове.</w:t>
      </w:r>
    </w:p>
    <w:p w:rsidR="0036351D" w:rsidRPr="00EB7824" w:rsidRDefault="0036351D" w:rsidP="00204671">
      <w:pPr>
        <w:numPr>
          <w:ilvl w:val="0"/>
          <w:numId w:val="75"/>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Реконструкция на съществуващите водопроводи </w:t>
      </w:r>
      <w:r w:rsidR="00D54AD8" w:rsidRPr="00D54AD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 xml:space="preserve">100ст. с нови </w:t>
      </w:r>
      <w:r w:rsidR="00D54AD8" w:rsidRPr="00D54AD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 xml:space="preserve">110п.е.в.п. и подмяна на спирателните кранове по напречните улици в обхвата на пътната част. </w:t>
      </w:r>
    </w:p>
    <w:p w:rsidR="0036351D" w:rsidRPr="00EB7824" w:rsidRDefault="0036351D" w:rsidP="00204671">
      <w:pPr>
        <w:numPr>
          <w:ilvl w:val="0"/>
          <w:numId w:val="75"/>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Подмяна на подземните хидранти с нови надземни пред кв.368 (Министерството на правосъдието).</w:t>
      </w:r>
    </w:p>
    <w:p w:rsidR="0036351D" w:rsidRPr="00EB7824" w:rsidRDefault="0036351D" w:rsidP="00204671">
      <w:pPr>
        <w:numPr>
          <w:ilvl w:val="0"/>
          <w:numId w:val="75"/>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Подмяна на съществуващите поцинковани </w:t>
      </w:r>
      <w:r w:rsidR="00B85DB1" w:rsidRPr="00EB7824">
        <w:rPr>
          <w:rFonts w:ascii="Times New Roman" w:eastAsia="Times New Roman" w:hAnsi="Times New Roman"/>
          <w:sz w:val="24"/>
          <w:szCs w:val="24"/>
          <w:lang w:eastAsia="bg-BG"/>
        </w:rPr>
        <w:t xml:space="preserve">сградни водопроводни отклонения </w:t>
      </w:r>
      <w:r w:rsidRPr="00EB7824">
        <w:rPr>
          <w:rFonts w:ascii="Times New Roman" w:eastAsia="Times New Roman" w:hAnsi="Times New Roman"/>
          <w:sz w:val="24"/>
          <w:szCs w:val="24"/>
          <w:lang w:eastAsia="bg-BG"/>
        </w:rPr>
        <w:t>с нови  полиетиленови за 10</w:t>
      </w:r>
      <w:r w:rsidR="0049020C">
        <w:rPr>
          <w:rFonts w:ascii="Times New Roman" w:eastAsia="Times New Roman" w:hAnsi="Times New Roman"/>
          <w:sz w:val="24"/>
          <w:szCs w:val="24"/>
          <w:lang w:eastAsia="bg-BG"/>
        </w:rPr>
        <w:t xml:space="preserve"> </w:t>
      </w:r>
      <w:r w:rsidRPr="00EB7824">
        <w:rPr>
          <w:rFonts w:ascii="Times New Roman" w:eastAsia="Times New Roman" w:hAnsi="Times New Roman"/>
          <w:sz w:val="24"/>
          <w:szCs w:val="24"/>
          <w:lang w:eastAsia="bg-BG"/>
        </w:rPr>
        <w:t>атм.</w:t>
      </w:r>
      <w:r w:rsidR="00B85DB1" w:rsidRPr="00EB7824">
        <w:rPr>
          <w:rFonts w:ascii="Times New Roman" w:eastAsia="Times New Roman" w:hAnsi="Times New Roman"/>
          <w:sz w:val="24"/>
          <w:szCs w:val="24"/>
          <w:lang w:eastAsia="bg-BG"/>
        </w:rPr>
        <w:t xml:space="preserve"> </w:t>
      </w:r>
      <w:r w:rsidR="00D54AD8" w:rsidRPr="00D54AD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63 до регулационна  линия.</w:t>
      </w:r>
    </w:p>
    <w:p w:rsidR="0036351D" w:rsidRPr="00EB7824" w:rsidRDefault="0036351D" w:rsidP="00204671">
      <w:pPr>
        <w:numPr>
          <w:ilvl w:val="0"/>
          <w:numId w:val="75"/>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Нови надземни пожарни хидранти.</w:t>
      </w:r>
    </w:p>
    <w:p w:rsidR="0036351D" w:rsidRPr="00EB7824" w:rsidRDefault="0036351D" w:rsidP="00204671">
      <w:pPr>
        <w:numPr>
          <w:ilvl w:val="0"/>
          <w:numId w:val="75"/>
        </w:numPr>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Временен водопровод</w:t>
      </w:r>
      <w:r w:rsidR="00D54AD8">
        <w:rPr>
          <w:rFonts w:ascii="Times New Roman" w:eastAsia="Times New Roman" w:hAnsi="Times New Roman"/>
          <w:sz w:val="24"/>
          <w:szCs w:val="24"/>
          <w:lang w:eastAsia="bg-BG"/>
        </w:rPr>
        <w:t xml:space="preserve"> </w:t>
      </w:r>
      <w:r w:rsidR="00D54AD8" w:rsidRPr="00D54AD8">
        <w:rPr>
          <w:rFonts w:ascii="Times New Roman" w:eastAsia="Times New Roman" w:hAnsi="Times New Roman"/>
          <w:sz w:val="24"/>
          <w:szCs w:val="24"/>
          <w:lang w:eastAsia="bg-BG"/>
        </w:rPr>
        <w:t>Ø</w:t>
      </w:r>
      <w:r w:rsidRPr="00EB7824">
        <w:rPr>
          <w:rFonts w:ascii="Times New Roman" w:eastAsia="Times New Roman" w:hAnsi="Times New Roman"/>
          <w:sz w:val="24"/>
          <w:szCs w:val="24"/>
          <w:lang w:eastAsia="bg-BG"/>
        </w:rPr>
        <w:t xml:space="preserve">90 </w:t>
      </w:r>
      <w:r w:rsidR="0049020C">
        <w:rPr>
          <w:rFonts w:ascii="Times New Roman" w:eastAsia="Times New Roman" w:hAnsi="Times New Roman"/>
          <w:sz w:val="24"/>
          <w:szCs w:val="24"/>
          <w:lang w:eastAsia="bg-BG"/>
        </w:rPr>
        <w:t>ПЕВП</w:t>
      </w:r>
      <w:r w:rsidRPr="00EB7824">
        <w:rPr>
          <w:rFonts w:ascii="Times New Roman" w:eastAsia="Times New Roman" w:hAnsi="Times New Roman"/>
          <w:sz w:val="24"/>
          <w:szCs w:val="24"/>
          <w:lang w:eastAsia="bg-BG"/>
        </w:rPr>
        <w:t xml:space="preserve"> с дължина 80</w:t>
      </w:r>
      <w:r w:rsidR="00B85DB1" w:rsidRPr="00EB7824">
        <w:rPr>
          <w:rFonts w:ascii="Times New Roman" w:eastAsia="Times New Roman" w:hAnsi="Times New Roman"/>
          <w:sz w:val="24"/>
          <w:szCs w:val="24"/>
          <w:lang w:val="en-US" w:eastAsia="bg-BG"/>
        </w:rPr>
        <w:t>m</w:t>
      </w:r>
      <w:r w:rsidRPr="00EB7824">
        <w:rPr>
          <w:rFonts w:ascii="Times New Roman" w:eastAsia="Times New Roman" w:hAnsi="Times New Roman"/>
          <w:sz w:val="24"/>
          <w:szCs w:val="24"/>
          <w:lang w:eastAsia="bg-BG"/>
        </w:rPr>
        <w:t xml:space="preserve">.  </w:t>
      </w:r>
    </w:p>
    <w:p w:rsidR="0036351D" w:rsidRPr="00EB7824" w:rsidRDefault="0036351D" w:rsidP="001508D9">
      <w:pPr>
        <w:autoSpaceDE w:val="0"/>
        <w:autoSpaceDN w:val="0"/>
        <w:adjustRightInd w:val="0"/>
        <w:jc w:val="both"/>
        <w:rPr>
          <w:rFonts w:ascii="Times New Roman" w:hAnsi="Times New Roman"/>
          <w:sz w:val="24"/>
          <w:szCs w:val="24"/>
          <w:u w:val="single"/>
        </w:rPr>
      </w:pPr>
    </w:p>
    <w:p w:rsidR="0036351D" w:rsidRPr="00EB7824" w:rsidRDefault="00B85DB1" w:rsidP="00204671">
      <w:pPr>
        <w:numPr>
          <w:ilvl w:val="0"/>
          <w:numId w:val="6"/>
        </w:numPr>
        <w:autoSpaceDE w:val="0"/>
        <w:autoSpaceDN w:val="0"/>
        <w:adjustRightInd w:val="0"/>
        <w:jc w:val="both"/>
        <w:rPr>
          <w:rFonts w:ascii="Times New Roman" w:hAnsi="Times New Roman"/>
          <w:sz w:val="24"/>
          <w:szCs w:val="24"/>
          <w:u w:val="single"/>
        </w:rPr>
      </w:pPr>
      <w:r w:rsidRPr="00EB7824">
        <w:rPr>
          <w:rFonts w:ascii="Times New Roman" w:hAnsi="Times New Roman"/>
          <w:sz w:val="24"/>
          <w:szCs w:val="24"/>
          <w:u w:val="single"/>
        </w:rPr>
        <w:t>Част „</w:t>
      </w:r>
      <w:r w:rsidR="0036351D" w:rsidRPr="00EB7824">
        <w:rPr>
          <w:rFonts w:ascii="Times New Roman" w:hAnsi="Times New Roman"/>
          <w:sz w:val="24"/>
          <w:szCs w:val="24"/>
          <w:u w:val="single"/>
        </w:rPr>
        <w:t>Електро-снабдителна мрежа</w:t>
      </w:r>
      <w:r w:rsidRPr="00EB7824">
        <w:rPr>
          <w:rFonts w:ascii="Times New Roman" w:hAnsi="Times New Roman"/>
          <w:sz w:val="24"/>
          <w:szCs w:val="24"/>
          <w:u w:val="single"/>
        </w:rPr>
        <w:t>”</w:t>
      </w:r>
      <w:r w:rsidR="0036351D" w:rsidRPr="00EB7824">
        <w:rPr>
          <w:rFonts w:ascii="Times New Roman" w:hAnsi="Times New Roman"/>
          <w:sz w:val="24"/>
          <w:szCs w:val="24"/>
          <w:u w:val="single"/>
        </w:rPr>
        <w:t>:</w:t>
      </w:r>
    </w:p>
    <w:p w:rsidR="0036351D" w:rsidRPr="00EB7824" w:rsidRDefault="00B85DB1" w:rsidP="001508D9">
      <w:pPr>
        <w:autoSpaceDE w:val="0"/>
        <w:autoSpaceDN w:val="0"/>
        <w:adjustRightInd w:val="0"/>
        <w:ind w:firstLine="360"/>
        <w:jc w:val="both"/>
        <w:rPr>
          <w:rFonts w:ascii="Times New Roman" w:hAnsi="Times New Roman"/>
          <w:sz w:val="24"/>
          <w:szCs w:val="24"/>
        </w:rPr>
      </w:pPr>
      <w:r w:rsidRPr="00EB7824">
        <w:rPr>
          <w:rFonts w:ascii="Times New Roman" w:hAnsi="Times New Roman"/>
          <w:sz w:val="24"/>
          <w:szCs w:val="24"/>
        </w:rPr>
        <w:t>При кръстовището с</w:t>
      </w:r>
      <w:r w:rsidR="0036351D" w:rsidRPr="00EB7824">
        <w:rPr>
          <w:rFonts w:ascii="Times New Roman" w:hAnsi="Times New Roman"/>
          <w:sz w:val="24"/>
          <w:szCs w:val="24"/>
        </w:rPr>
        <w:t xml:space="preserve"> </w:t>
      </w:r>
      <w:r w:rsidRPr="00EB7824">
        <w:rPr>
          <w:rFonts w:ascii="Times New Roman" w:hAnsi="Times New Roman"/>
          <w:sz w:val="24"/>
          <w:szCs w:val="24"/>
        </w:rPr>
        <w:t xml:space="preserve">ул. „Княз Борис I” ще </w:t>
      </w:r>
      <w:r w:rsidR="0036351D" w:rsidRPr="00EB7824">
        <w:rPr>
          <w:rFonts w:ascii="Times New Roman" w:hAnsi="Times New Roman"/>
          <w:sz w:val="24"/>
          <w:szCs w:val="24"/>
        </w:rPr>
        <w:t xml:space="preserve">се изградят нови тръбни мрежи в тротоарните ивици за  кабелите СрН 10 кV и НН 1кV. Новата тръбна мрежа е от </w:t>
      </w:r>
      <w:r w:rsidRPr="00EB7824">
        <w:rPr>
          <w:rFonts w:ascii="Times New Roman" w:hAnsi="Times New Roman"/>
          <w:sz w:val="24"/>
          <w:szCs w:val="24"/>
        </w:rPr>
        <w:t xml:space="preserve">12 броя РVС тръби </w:t>
      </w:r>
      <w:r w:rsidR="00D54AD8" w:rsidRPr="00D54AD8">
        <w:rPr>
          <w:rFonts w:ascii="Times New Roman" w:hAnsi="Times New Roman"/>
          <w:sz w:val="24"/>
          <w:szCs w:val="24"/>
        </w:rPr>
        <w:t>Ø</w:t>
      </w:r>
      <w:r w:rsidRPr="00EB7824">
        <w:rPr>
          <w:rFonts w:ascii="Times New Roman" w:hAnsi="Times New Roman"/>
          <w:sz w:val="24"/>
          <w:szCs w:val="24"/>
        </w:rPr>
        <w:t>140/4.</w:t>
      </w:r>
      <w:r w:rsidR="0036351D" w:rsidRPr="00EB7824">
        <w:rPr>
          <w:rFonts w:ascii="Times New Roman" w:hAnsi="Times New Roman"/>
          <w:sz w:val="24"/>
          <w:szCs w:val="24"/>
        </w:rPr>
        <w:t>1мм, с необходим брой кабелни шахти с три капака. Новите кабели СрН 10кV, които преминават през проходимия колектор</w:t>
      </w:r>
      <w:r w:rsidRPr="00EB7824">
        <w:rPr>
          <w:rFonts w:ascii="Times New Roman" w:hAnsi="Times New Roman"/>
          <w:sz w:val="24"/>
          <w:szCs w:val="24"/>
        </w:rPr>
        <w:t>,</w:t>
      </w:r>
      <w:r w:rsidR="0036351D" w:rsidRPr="00EB7824">
        <w:rPr>
          <w:rFonts w:ascii="Times New Roman" w:hAnsi="Times New Roman"/>
          <w:sz w:val="24"/>
          <w:szCs w:val="24"/>
        </w:rPr>
        <w:t xml:space="preserve"> ще се изтеглят в новата тръб</w:t>
      </w:r>
      <w:r w:rsidRPr="00EB7824">
        <w:rPr>
          <w:rFonts w:ascii="Times New Roman" w:hAnsi="Times New Roman"/>
          <w:sz w:val="24"/>
          <w:szCs w:val="24"/>
        </w:rPr>
        <w:t xml:space="preserve">на РVС мрежа от 12 броя  </w:t>
      </w:r>
      <w:r w:rsidR="00D54AD8" w:rsidRPr="00D54AD8">
        <w:rPr>
          <w:rFonts w:ascii="Times New Roman" w:hAnsi="Times New Roman"/>
          <w:sz w:val="24"/>
          <w:szCs w:val="24"/>
        </w:rPr>
        <w:t>Ø</w:t>
      </w:r>
      <w:r w:rsidRPr="00EB7824">
        <w:rPr>
          <w:rFonts w:ascii="Times New Roman" w:hAnsi="Times New Roman"/>
          <w:sz w:val="24"/>
          <w:szCs w:val="24"/>
        </w:rPr>
        <w:t>140/4.</w:t>
      </w:r>
      <w:r w:rsidR="0036351D" w:rsidRPr="00EB7824">
        <w:rPr>
          <w:rFonts w:ascii="Times New Roman" w:hAnsi="Times New Roman"/>
          <w:sz w:val="24"/>
          <w:szCs w:val="24"/>
        </w:rPr>
        <w:t xml:space="preserve">1мм. </w:t>
      </w:r>
    </w:p>
    <w:p w:rsidR="0036351D" w:rsidRPr="00EB7824" w:rsidRDefault="0036351D" w:rsidP="001508D9">
      <w:pPr>
        <w:autoSpaceDE w:val="0"/>
        <w:autoSpaceDN w:val="0"/>
        <w:adjustRightInd w:val="0"/>
        <w:jc w:val="both"/>
        <w:rPr>
          <w:rFonts w:ascii="Times New Roman" w:hAnsi="Times New Roman"/>
          <w:sz w:val="24"/>
          <w:szCs w:val="24"/>
          <w:u w:val="single"/>
        </w:rPr>
      </w:pPr>
    </w:p>
    <w:p w:rsidR="0036351D" w:rsidRPr="00EB7824" w:rsidRDefault="00B85DB1" w:rsidP="00204671">
      <w:pPr>
        <w:numPr>
          <w:ilvl w:val="0"/>
          <w:numId w:val="6"/>
        </w:numPr>
        <w:autoSpaceDE w:val="0"/>
        <w:autoSpaceDN w:val="0"/>
        <w:adjustRightInd w:val="0"/>
        <w:jc w:val="both"/>
        <w:rPr>
          <w:rFonts w:ascii="Times New Roman" w:hAnsi="Times New Roman"/>
          <w:sz w:val="24"/>
          <w:szCs w:val="24"/>
          <w:u w:val="single"/>
        </w:rPr>
      </w:pPr>
      <w:r w:rsidRPr="00EB7824">
        <w:rPr>
          <w:rFonts w:ascii="Times New Roman" w:hAnsi="Times New Roman"/>
          <w:sz w:val="24"/>
          <w:szCs w:val="24"/>
          <w:u w:val="single"/>
        </w:rPr>
        <w:t>Част „</w:t>
      </w:r>
      <w:r w:rsidR="0036351D" w:rsidRPr="00EB7824">
        <w:rPr>
          <w:rFonts w:ascii="Times New Roman" w:hAnsi="Times New Roman"/>
          <w:sz w:val="24"/>
          <w:szCs w:val="24"/>
          <w:u w:val="single"/>
        </w:rPr>
        <w:t>Улично осветление</w:t>
      </w:r>
      <w:r w:rsidRPr="00EB7824">
        <w:rPr>
          <w:rFonts w:ascii="Times New Roman" w:hAnsi="Times New Roman"/>
          <w:sz w:val="24"/>
          <w:szCs w:val="24"/>
          <w:u w:val="single"/>
        </w:rPr>
        <w:t>”</w:t>
      </w:r>
      <w:r w:rsidR="0036351D" w:rsidRPr="00EB7824">
        <w:rPr>
          <w:rFonts w:ascii="Times New Roman" w:hAnsi="Times New Roman"/>
          <w:sz w:val="24"/>
          <w:szCs w:val="24"/>
          <w:u w:val="single"/>
        </w:rPr>
        <w:t>:</w:t>
      </w:r>
    </w:p>
    <w:p w:rsidR="0036351D" w:rsidRPr="00EB7824" w:rsidRDefault="0036351D" w:rsidP="00DB166A">
      <w:pPr>
        <w:tabs>
          <w:tab w:val="num" w:pos="1440"/>
        </w:tabs>
        <w:ind w:firstLine="426"/>
        <w:jc w:val="both"/>
        <w:rPr>
          <w:rFonts w:ascii="Times New Roman" w:hAnsi="Times New Roman"/>
          <w:sz w:val="24"/>
          <w:szCs w:val="24"/>
        </w:rPr>
      </w:pPr>
      <w:r w:rsidRPr="00EB7824">
        <w:rPr>
          <w:rFonts w:ascii="Times New Roman" w:hAnsi="Times New Roman"/>
          <w:sz w:val="24"/>
          <w:szCs w:val="24"/>
        </w:rPr>
        <w:t xml:space="preserve">В южния тротоар в участъка от ул. „Княз Борис I” до бул. „Витоша“ </w:t>
      </w:r>
      <w:r w:rsidR="00B85DB1" w:rsidRPr="00EB7824">
        <w:rPr>
          <w:rFonts w:ascii="Times New Roman" w:hAnsi="Times New Roman"/>
          <w:sz w:val="24"/>
          <w:szCs w:val="24"/>
        </w:rPr>
        <w:t>ще</w:t>
      </w:r>
      <w:r w:rsidRPr="00EB7824">
        <w:rPr>
          <w:rFonts w:ascii="Times New Roman" w:hAnsi="Times New Roman"/>
          <w:sz w:val="24"/>
          <w:szCs w:val="24"/>
        </w:rPr>
        <w:t xml:space="preserve"> се монтират нови</w:t>
      </w:r>
      <w:r w:rsidR="00B85DB1" w:rsidRPr="00EB7824">
        <w:rPr>
          <w:rFonts w:ascii="Times New Roman" w:hAnsi="Times New Roman"/>
          <w:sz w:val="24"/>
          <w:szCs w:val="24"/>
        </w:rPr>
        <w:t xml:space="preserve"> енергоефективни осветителни тела, окачени на нов</w:t>
      </w:r>
      <w:r w:rsidRPr="00EB7824">
        <w:rPr>
          <w:rFonts w:ascii="Times New Roman" w:hAnsi="Times New Roman"/>
          <w:sz w:val="24"/>
          <w:szCs w:val="24"/>
        </w:rPr>
        <w:t xml:space="preserve">и конзоли върху нови и съществуващи стълбове на контактно-кабелната мрежа на градския транспорт. </w:t>
      </w:r>
    </w:p>
    <w:p w:rsidR="0036351D" w:rsidRDefault="0036351D" w:rsidP="001508D9">
      <w:pPr>
        <w:jc w:val="both"/>
        <w:rPr>
          <w:rFonts w:ascii="Times New Roman" w:hAnsi="Times New Roman"/>
          <w:sz w:val="24"/>
          <w:szCs w:val="24"/>
        </w:rPr>
      </w:pPr>
      <w:r w:rsidRPr="00EB7824">
        <w:rPr>
          <w:rFonts w:ascii="Times New Roman" w:hAnsi="Times New Roman"/>
          <w:sz w:val="24"/>
          <w:szCs w:val="24"/>
        </w:rPr>
        <w:t>Преминаването под пътни платна ще се изпълни със стоманени поцинковани тръби.</w:t>
      </w:r>
    </w:p>
    <w:p w:rsidR="007C7BF1" w:rsidRPr="00EB7824" w:rsidRDefault="007C7BF1" w:rsidP="001508D9">
      <w:pPr>
        <w:jc w:val="both"/>
        <w:rPr>
          <w:rFonts w:ascii="Times New Roman" w:hAnsi="Times New Roman"/>
          <w:sz w:val="24"/>
          <w:szCs w:val="24"/>
        </w:rPr>
      </w:pPr>
    </w:p>
    <w:p w:rsidR="0036351D" w:rsidRPr="00EB7824" w:rsidRDefault="0036351D" w:rsidP="001508D9">
      <w:pPr>
        <w:autoSpaceDE w:val="0"/>
        <w:autoSpaceDN w:val="0"/>
        <w:adjustRightInd w:val="0"/>
        <w:jc w:val="both"/>
        <w:rPr>
          <w:rFonts w:ascii="Times New Roman" w:hAnsi="Times New Roman"/>
          <w:sz w:val="24"/>
          <w:szCs w:val="24"/>
        </w:rPr>
      </w:pPr>
    </w:p>
    <w:p w:rsidR="0036351D" w:rsidRPr="00EB7824" w:rsidRDefault="00E36FFE" w:rsidP="00204671">
      <w:pPr>
        <w:numPr>
          <w:ilvl w:val="0"/>
          <w:numId w:val="6"/>
        </w:numPr>
        <w:rPr>
          <w:rFonts w:ascii="Times New Roman" w:hAnsi="Times New Roman"/>
          <w:b/>
          <w:sz w:val="24"/>
          <w:szCs w:val="24"/>
          <w:u w:val="single"/>
        </w:rPr>
      </w:pPr>
      <w:r w:rsidRPr="00EB7824">
        <w:rPr>
          <w:rFonts w:ascii="Times New Roman" w:hAnsi="Times New Roman"/>
          <w:b/>
          <w:sz w:val="24"/>
          <w:szCs w:val="24"/>
          <w:u w:val="single"/>
        </w:rPr>
        <w:t>Тунелът под Националния дворец на културата (НДК)</w:t>
      </w:r>
      <w:r w:rsidR="006023B2">
        <w:rPr>
          <w:rFonts w:ascii="Times New Roman" w:hAnsi="Times New Roman"/>
          <w:b/>
          <w:sz w:val="24"/>
          <w:szCs w:val="24"/>
          <w:u w:val="single"/>
        </w:rPr>
        <w:t>:</w:t>
      </w:r>
    </w:p>
    <w:p w:rsidR="00E36FFE" w:rsidRPr="00EB7824" w:rsidRDefault="0036351D" w:rsidP="001508D9">
      <w:pPr>
        <w:autoSpaceDE w:val="0"/>
        <w:autoSpaceDN w:val="0"/>
        <w:adjustRightInd w:val="0"/>
        <w:ind w:firstLine="360"/>
        <w:jc w:val="both"/>
        <w:rPr>
          <w:rFonts w:ascii="Times New Roman" w:hAnsi="Times New Roman"/>
          <w:sz w:val="24"/>
          <w:szCs w:val="24"/>
        </w:rPr>
      </w:pPr>
      <w:r w:rsidRPr="00EB7824">
        <w:rPr>
          <w:rFonts w:ascii="Times New Roman" w:hAnsi="Times New Roman"/>
          <w:sz w:val="24"/>
          <w:szCs w:val="24"/>
        </w:rPr>
        <w:t>Транспортния</w:t>
      </w:r>
      <w:r w:rsidR="00D655C9" w:rsidRPr="00EB7824">
        <w:rPr>
          <w:rFonts w:ascii="Times New Roman" w:hAnsi="Times New Roman"/>
          <w:sz w:val="24"/>
          <w:szCs w:val="24"/>
        </w:rPr>
        <w:t>т</w:t>
      </w:r>
      <w:r w:rsidRPr="00EB7824">
        <w:rPr>
          <w:rFonts w:ascii="Times New Roman" w:hAnsi="Times New Roman"/>
          <w:sz w:val="24"/>
          <w:szCs w:val="24"/>
        </w:rPr>
        <w:t xml:space="preserve"> тунел под НДК е в експлоатация от 1981 г. </w:t>
      </w:r>
      <w:r w:rsidR="00E36FFE" w:rsidRPr="00EB7824">
        <w:rPr>
          <w:rFonts w:ascii="Times New Roman" w:hAnsi="Times New Roman"/>
          <w:sz w:val="24"/>
          <w:szCs w:val="24"/>
        </w:rPr>
        <w:t xml:space="preserve">Тунелът под Националния дворец на културата е част от т.нар. „малък ринг“ на гр. София или първи рингов булевард на града. През него преминава голяма част от градския транспорт в града, като същевременно е и натоварена пътна връзка за автомобилните потоци. Към настоящия момент състоянието на тунела не е добро, като се наблюдават множество течове, които при зимни условия допринасят за повишаване на опасността от настъпване на пътно-транспортни произшествия. Тунелът се характеризира и с остър ляв завой, при който през годините са възникнали множество пътни инциденти. Пътната настилка е в лошо състояние, което е най-видимо в рамките на бившето трамвайно трасе. </w:t>
      </w:r>
    </w:p>
    <w:p w:rsidR="0036351D" w:rsidRPr="00EB7824" w:rsidRDefault="0036351D" w:rsidP="001508D9">
      <w:pPr>
        <w:autoSpaceDE w:val="0"/>
        <w:autoSpaceDN w:val="0"/>
        <w:adjustRightInd w:val="0"/>
        <w:ind w:firstLine="360"/>
        <w:jc w:val="both"/>
        <w:rPr>
          <w:rFonts w:ascii="Times New Roman" w:hAnsi="Times New Roman"/>
          <w:sz w:val="24"/>
          <w:szCs w:val="24"/>
        </w:rPr>
      </w:pPr>
      <w:r w:rsidRPr="00EB7824">
        <w:rPr>
          <w:rFonts w:ascii="Times New Roman" w:hAnsi="Times New Roman"/>
          <w:sz w:val="24"/>
          <w:szCs w:val="24"/>
        </w:rPr>
        <w:t>Т</w:t>
      </w:r>
      <w:r w:rsidR="00D655C9" w:rsidRPr="00EB7824">
        <w:rPr>
          <w:rFonts w:ascii="Times New Roman" w:hAnsi="Times New Roman"/>
          <w:sz w:val="24"/>
          <w:szCs w:val="24"/>
        </w:rPr>
        <w:t>унелът</w:t>
      </w:r>
      <w:r w:rsidRPr="00EB7824">
        <w:rPr>
          <w:rFonts w:ascii="Times New Roman" w:hAnsi="Times New Roman"/>
          <w:sz w:val="24"/>
          <w:szCs w:val="24"/>
        </w:rPr>
        <w:t xml:space="preserve"> е с дължина около 460 метра. </w:t>
      </w:r>
      <w:r w:rsidR="00D655C9" w:rsidRPr="00EB7824">
        <w:rPr>
          <w:rFonts w:ascii="Times New Roman" w:hAnsi="Times New Roman"/>
          <w:sz w:val="24"/>
          <w:szCs w:val="24"/>
        </w:rPr>
        <w:t xml:space="preserve">През него преминава тролейбусен градски транспорт. </w:t>
      </w:r>
      <w:r w:rsidRPr="00EB7824">
        <w:rPr>
          <w:rFonts w:ascii="Times New Roman" w:hAnsi="Times New Roman"/>
          <w:sz w:val="24"/>
          <w:szCs w:val="24"/>
        </w:rPr>
        <w:t xml:space="preserve">Изграден е по открит способ с използване на стандартни строителни технологии. </w:t>
      </w:r>
    </w:p>
    <w:p w:rsidR="0036351D" w:rsidRPr="00EB7824" w:rsidRDefault="00D655C9" w:rsidP="001508D9">
      <w:pPr>
        <w:autoSpaceDE w:val="0"/>
        <w:autoSpaceDN w:val="0"/>
        <w:adjustRightInd w:val="0"/>
        <w:ind w:firstLine="360"/>
        <w:jc w:val="both"/>
        <w:rPr>
          <w:rFonts w:ascii="Times New Roman" w:hAnsi="Times New Roman"/>
          <w:sz w:val="24"/>
          <w:szCs w:val="24"/>
        </w:rPr>
      </w:pPr>
      <w:r w:rsidRPr="00EB7824">
        <w:rPr>
          <w:rFonts w:ascii="Times New Roman" w:hAnsi="Times New Roman"/>
          <w:sz w:val="24"/>
          <w:szCs w:val="24"/>
        </w:rPr>
        <w:t>Наблюдава се</w:t>
      </w:r>
      <w:r w:rsidR="0036351D" w:rsidRPr="00EB7824">
        <w:rPr>
          <w:rFonts w:ascii="Times New Roman" w:hAnsi="Times New Roman"/>
          <w:sz w:val="24"/>
          <w:szCs w:val="24"/>
        </w:rPr>
        <w:t xml:space="preserve"> влошаване н</w:t>
      </w:r>
      <w:r w:rsidR="00CB3557">
        <w:rPr>
          <w:rFonts w:ascii="Times New Roman" w:hAnsi="Times New Roman"/>
          <w:sz w:val="24"/>
          <w:szCs w:val="24"/>
        </w:rPr>
        <w:t>а конструктивните и експлоатацио</w:t>
      </w:r>
      <w:r w:rsidR="0036351D" w:rsidRPr="00EB7824">
        <w:rPr>
          <w:rFonts w:ascii="Times New Roman" w:hAnsi="Times New Roman"/>
          <w:sz w:val="24"/>
          <w:szCs w:val="24"/>
        </w:rPr>
        <w:t xml:space="preserve">нни показатели на части от съоръжението (големи участъци с неработеща хидроизолация, дискредитирани конструктивни фуги; напречни пукнатини в гредите; повърхностно деградирали греди; </w:t>
      </w:r>
      <w:r w:rsidR="0036351D" w:rsidRPr="00EB7824">
        <w:rPr>
          <w:rFonts w:ascii="Times New Roman" w:hAnsi="Times New Roman"/>
          <w:sz w:val="24"/>
          <w:szCs w:val="24"/>
        </w:rPr>
        <w:lastRenderedPageBreak/>
        <w:t>навлажнени и напукани зони в стените на тунела и рампите</w:t>
      </w:r>
      <w:r w:rsidR="00CB3557">
        <w:rPr>
          <w:rFonts w:ascii="Times New Roman" w:hAnsi="Times New Roman"/>
          <w:sz w:val="24"/>
          <w:szCs w:val="24"/>
        </w:rPr>
        <w:t>,</w:t>
      </w:r>
      <w:r w:rsidR="0036351D" w:rsidRPr="00EB7824">
        <w:rPr>
          <w:rFonts w:ascii="Times New Roman" w:hAnsi="Times New Roman"/>
          <w:sz w:val="24"/>
          <w:szCs w:val="24"/>
        </w:rPr>
        <w:t xml:space="preserve"> зони с нарушено бетоново покритие и оголена армировка с напреднала степен на корозия; корозия в крепежните елементи на тролеите и електроинсталацията; разбита и неравна пътна настилка; нарушения в интериора). </w:t>
      </w:r>
      <w:r w:rsidRPr="00EB7824">
        <w:rPr>
          <w:rFonts w:ascii="Times New Roman" w:hAnsi="Times New Roman"/>
          <w:sz w:val="24"/>
          <w:szCs w:val="24"/>
        </w:rPr>
        <w:t>Извършено е обследване, съдържащо геофизични проучвания, конструктивна експертиза, техническа експертиза и геодезично заснемане.</w:t>
      </w:r>
    </w:p>
    <w:p w:rsidR="00D655C9" w:rsidRPr="00EB7824" w:rsidRDefault="00D655C9" w:rsidP="001508D9">
      <w:pPr>
        <w:autoSpaceDE w:val="0"/>
        <w:autoSpaceDN w:val="0"/>
        <w:adjustRightInd w:val="0"/>
        <w:ind w:firstLine="360"/>
        <w:jc w:val="both"/>
        <w:rPr>
          <w:rFonts w:ascii="Times New Roman" w:hAnsi="Times New Roman"/>
          <w:sz w:val="24"/>
          <w:szCs w:val="24"/>
        </w:rPr>
      </w:pPr>
      <w:r w:rsidRPr="00EB7824">
        <w:rPr>
          <w:rFonts w:ascii="Times New Roman" w:hAnsi="Times New Roman"/>
          <w:sz w:val="24"/>
          <w:szCs w:val="24"/>
        </w:rPr>
        <w:t xml:space="preserve">Работният инвестиционен проект и СМР </w:t>
      </w:r>
      <w:r w:rsidR="001D593C" w:rsidRPr="00EB7824">
        <w:rPr>
          <w:rFonts w:ascii="Times New Roman" w:hAnsi="Times New Roman"/>
          <w:sz w:val="24"/>
          <w:szCs w:val="24"/>
        </w:rPr>
        <w:t>ще</w:t>
      </w:r>
      <w:r w:rsidRPr="00EB7824">
        <w:rPr>
          <w:rFonts w:ascii="Times New Roman" w:hAnsi="Times New Roman"/>
          <w:sz w:val="24"/>
          <w:szCs w:val="24"/>
        </w:rPr>
        <w:t xml:space="preserve"> включват:</w:t>
      </w:r>
    </w:p>
    <w:p w:rsidR="0036351D" w:rsidRPr="00EB7824" w:rsidRDefault="0036351D" w:rsidP="00204671">
      <w:pPr>
        <w:widowControl w:val="0"/>
        <w:numPr>
          <w:ilvl w:val="0"/>
          <w:numId w:val="76"/>
        </w:numPr>
        <w:autoSpaceDE w:val="0"/>
        <w:autoSpaceDN w:val="0"/>
        <w:adjustRightInd w:val="0"/>
        <w:jc w:val="both"/>
        <w:rPr>
          <w:rFonts w:ascii="Times New Roman" w:hAnsi="Times New Roman"/>
          <w:sz w:val="24"/>
          <w:szCs w:val="24"/>
        </w:rPr>
      </w:pPr>
      <w:r w:rsidRPr="00EB7824">
        <w:rPr>
          <w:rFonts w:ascii="Times New Roman" w:hAnsi="Times New Roman"/>
          <w:sz w:val="24"/>
          <w:szCs w:val="24"/>
        </w:rPr>
        <w:t>Отстраняване на източниците на води, постъпващи в района на тунела, включително от ВиК мрежата, поливни дейности и акумулиращи се атмосферни води посредством разкривки на повърхността;</w:t>
      </w:r>
    </w:p>
    <w:p w:rsidR="0036351D" w:rsidRPr="00EB7824" w:rsidRDefault="0036351D" w:rsidP="00204671">
      <w:pPr>
        <w:widowControl w:val="0"/>
        <w:numPr>
          <w:ilvl w:val="0"/>
          <w:numId w:val="76"/>
        </w:numPr>
        <w:autoSpaceDE w:val="0"/>
        <w:autoSpaceDN w:val="0"/>
        <w:adjustRightInd w:val="0"/>
        <w:jc w:val="both"/>
        <w:rPr>
          <w:rFonts w:ascii="Times New Roman" w:hAnsi="Times New Roman"/>
          <w:sz w:val="24"/>
          <w:szCs w:val="24"/>
        </w:rPr>
      </w:pPr>
      <w:r w:rsidRPr="00EB7824">
        <w:rPr>
          <w:rFonts w:ascii="Times New Roman" w:hAnsi="Times New Roman"/>
          <w:sz w:val="24"/>
          <w:szCs w:val="24"/>
        </w:rPr>
        <w:t>Възстановя</w:t>
      </w:r>
      <w:r w:rsidR="00CB3557">
        <w:rPr>
          <w:rFonts w:ascii="Times New Roman" w:hAnsi="Times New Roman"/>
          <w:sz w:val="24"/>
          <w:szCs w:val="24"/>
        </w:rPr>
        <w:t>в</w:t>
      </w:r>
      <w:r w:rsidRPr="00EB7824">
        <w:rPr>
          <w:rFonts w:ascii="Times New Roman" w:hAnsi="Times New Roman"/>
          <w:sz w:val="24"/>
          <w:szCs w:val="24"/>
        </w:rPr>
        <w:t>ане и усилване на хидроизолацията на плочата на тунела с използване на съвременни материали и технологии</w:t>
      </w:r>
    </w:p>
    <w:p w:rsidR="0036351D" w:rsidRPr="00EB7824" w:rsidRDefault="0036351D" w:rsidP="00204671">
      <w:pPr>
        <w:widowControl w:val="0"/>
        <w:numPr>
          <w:ilvl w:val="0"/>
          <w:numId w:val="76"/>
        </w:numPr>
        <w:autoSpaceDE w:val="0"/>
        <w:autoSpaceDN w:val="0"/>
        <w:adjustRightInd w:val="0"/>
        <w:jc w:val="both"/>
        <w:rPr>
          <w:rFonts w:ascii="Times New Roman" w:hAnsi="Times New Roman"/>
          <w:sz w:val="24"/>
          <w:szCs w:val="24"/>
        </w:rPr>
      </w:pPr>
      <w:r w:rsidRPr="00EB7824">
        <w:rPr>
          <w:rFonts w:ascii="Times New Roman" w:hAnsi="Times New Roman"/>
          <w:sz w:val="24"/>
          <w:szCs w:val="24"/>
        </w:rPr>
        <w:t>Възстановяване на бетона и арматурата в нарушените елементи в тунела и рампите;</w:t>
      </w:r>
    </w:p>
    <w:p w:rsidR="00D655C9" w:rsidRPr="00EB7824" w:rsidRDefault="0036351D" w:rsidP="00204671">
      <w:pPr>
        <w:widowControl w:val="0"/>
        <w:numPr>
          <w:ilvl w:val="0"/>
          <w:numId w:val="76"/>
        </w:numPr>
        <w:autoSpaceDE w:val="0"/>
        <w:autoSpaceDN w:val="0"/>
        <w:adjustRightInd w:val="0"/>
        <w:jc w:val="both"/>
        <w:rPr>
          <w:rFonts w:ascii="Times New Roman" w:hAnsi="Times New Roman"/>
          <w:sz w:val="24"/>
          <w:szCs w:val="24"/>
        </w:rPr>
      </w:pPr>
      <w:r w:rsidRPr="00EB7824">
        <w:rPr>
          <w:rFonts w:ascii="Times New Roman" w:hAnsi="Times New Roman"/>
          <w:sz w:val="24"/>
          <w:szCs w:val="24"/>
        </w:rPr>
        <w:t>Демонтира</w:t>
      </w:r>
      <w:r w:rsidR="00D655C9" w:rsidRPr="00EB7824">
        <w:rPr>
          <w:rFonts w:ascii="Times New Roman" w:hAnsi="Times New Roman"/>
          <w:sz w:val="24"/>
          <w:szCs w:val="24"/>
        </w:rPr>
        <w:t>не на</w:t>
      </w:r>
      <w:r w:rsidRPr="00EB7824">
        <w:rPr>
          <w:rFonts w:ascii="Times New Roman" w:hAnsi="Times New Roman"/>
          <w:sz w:val="24"/>
          <w:szCs w:val="24"/>
        </w:rPr>
        <w:t xml:space="preserve"> съществуващата вентилационна инсталация като физически и морално остаряла и нефункционираща</w:t>
      </w:r>
      <w:r w:rsidR="00D655C9" w:rsidRPr="00EB7824">
        <w:rPr>
          <w:rFonts w:ascii="Times New Roman" w:hAnsi="Times New Roman"/>
          <w:sz w:val="24"/>
          <w:szCs w:val="24"/>
        </w:rPr>
        <w:t xml:space="preserve"> и изпълнение на </w:t>
      </w:r>
      <w:r w:rsidRPr="00EB7824">
        <w:rPr>
          <w:rFonts w:ascii="Times New Roman" w:hAnsi="Times New Roman"/>
          <w:sz w:val="24"/>
          <w:szCs w:val="24"/>
        </w:rPr>
        <w:t>надлъжна механична вентилация с осеви „JET“ – вентилатори</w:t>
      </w:r>
      <w:r w:rsidR="00D655C9" w:rsidRPr="00EB7824">
        <w:rPr>
          <w:rFonts w:ascii="Times New Roman" w:hAnsi="Times New Roman"/>
          <w:sz w:val="24"/>
          <w:szCs w:val="24"/>
        </w:rPr>
        <w:t>,</w:t>
      </w:r>
      <w:r w:rsidRPr="00EB7824">
        <w:rPr>
          <w:rFonts w:ascii="Times New Roman" w:hAnsi="Times New Roman"/>
          <w:sz w:val="24"/>
          <w:szCs w:val="24"/>
        </w:rPr>
        <w:t xml:space="preserve"> разположени под тавана на тунела</w:t>
      </w:r>
      <w:r w:rsidR="00D655C9" w:rsidRPr="00EB7824">
        <w:rPr>
          <w:rFonts w:ascii="Times New Roman" w:hAnsi="Times New Roman"/>
          <w:sz w:val="24"/>
          <w:szCs w:val="24"/>
        </w:rPr>
        <w:t>;</w:t>
      </w:r>
    </w:p>
    <w:p w:rsidR="0036351D" w:rsidRPr="00EB7824" w:rsidRDefault="009B331C" w:rsidP="00204671">
      <w:pPr>
        <w:widowControl w:val="0"/>
        <w:numPr>
          <w:ilvl w:val="0"/>
          <w:numId w:val="76"/>
        </w:numPr>
        <w:autoSpaceDE w:val="0"/>
        <w:autoSpaceDN w:val="0"/>
        <w:adjustRightInd w:val="0"/>
        <w:jc w:val="both"/>
        <w:rPr>
          <w:rFonts w:ascii="Times New Roman" w:hAnsi="Times New Roman"/>
          <w:sz w:val="24"/>
          <w:szCs w:val="24"/>
        </w:rPr>
      </w:pPr>
      <w:r w:rsidRPr="00EB7824">
        <w:rPr>
          <w:rFonts w:ascii="Times New Roman" w:hAnsi="Times New Roman"/>
          <w:sz w:val="24"/>
          <w:szCs w:val="24"/>
        </w:rPr>
        <w:t>Рехабилитация на отводняването;</w:t>
      </w:r>
    </w:p>
    <w:p w:rsidR="0036351D" w:rsidRPr="00EB7824" w:rsidRDefault="009B331C" w:rsidP="00204671">
      <w:pPr>
        <w:widowControl w:val="0"/>
        <w:numPr>
          <w:ilvl w:val="0"/>
          <w:numId w:val="76"/>
        </w:numPr>
        <w:autoSpaceDE w:val="0"/>
        <w:autoSpaceDN w:val="0"/>
        <w:adjustRightInd w:val="0"/>
        <w:jc w:val="both"/>
        <w:rPr>
          <w:rFonts w:ascii="Times New Roman" w:hAnsi="Times New Roman"/>
          <w:sz w:val="24"/>
          <w:szCs w:val="24"/>
        </w:rPr>
      </w:pPr>
      <w:r w:rsidRPr="00EB7824">
        <w:rPr>
          <w:rFonts w:ascii="Times New Roman" w:hAnsi="Times New Roman"/>
          <w:sz w:val="24"/>
          <w:szCs w:val="24"/>
        </w:rPr>
        <w:t xml:space="preserve">Ново тунелно осветление, включително </w:t>
      </w:r>
      <w:r w:rsidR="0036351D" w:rsidRPr="00EB7824">
        <w:rPr>
          <w:rFonts w:ascii="Times New Roman" w:hAnsi="Times New Roman"/>
          <w:sz w:val="24"/>
          <w:szCs w:val="24"/>
        </w:rPr>
        <w:t>осветление</w:t>
      </w:r>
      <w:r w:rsidRPr="00EB7824">
        <w:rPr>
          <w:rFonts w:ascii="Times New Roman" w:hAnsi="Times New Roman"/>
          <w:sz w:val="24"/>
          <w:szCs w:val="24"/>
        </w:rPr>
        <w:t xml:space="preserve"> на</w:t>
      </w:r>
      <w:r w:rsidR="0036351D" w:rsidRPr="00EB7824">
        <w:rPr>
          <w:rFonts w:ascii="Times New Roman" w:hAnsi="Times New Roman"/>
          <w:sz w:val="24"/>
          <w:szCs w:val="24"/>
        </w:rPr>
        <w:t xml:space="preserve"> перони</w:t>
      </w:r>
      <w:r w:rsidRPr="00EB7824">
        <w:rPr>
          <w:rFonts w:ascii="Times New Roman" w:hAnsi="Times New Roman"/>
          <w:sz w:val="24"/>
          <w:szCs w:val="24"/>
        </w:rPr>
        <w:t>те</w:t>
      </w:r>
      <w:r w:rsidR="0036351D" w:rsidRPr="00EB7824">
        <w:rPr>
          <w:rFonts w:ascii="Times New Roman" w:hAnsi="Times New Roman"/>
          <w:sz w:val="24"/>
          <w:szCs w:val="24"/>
        </w:rPr>
        <w:t xml:space="preserve">, аварийното осветление, евакуационно осветление, предпортална </w:t>
      </w:r>
      <w:r w:rsidRPr="00EB7824">
        <w:rPr>
          <w:rFonts w:ascii="Times New Roman" w:hAnsi="Times New Roman"/>
          <w:sz w:val="24"/>
          <w:szCs w:val="24"/>
        </w:rPr>
        <w:t>осветителна уредба, светофарна т</w:t>
      </w:r>
      <w:r w:rsidR="0036351D" w:rsidRPr="00EB7824">
        <w:rPr>
          <w:rFonts w:ascii="Times New Roman" w:hAnsi="Times New Roman"/>
          <w:sz w:val="24"/>
          <w:szCs w:val="24"/>
        </w:rPr>
        <w:t>унелна уредба;</w:t>
      </w:r>
    </w:p>
    <w:p w:rsidR="0036351D" w:rsidRPr="00EB7824" w:rsidRDefault="009B331C" w:rsidP="00204671">
      <w:pPr>
        <w:widowControl w:val="0"/>
        <w:numPr>
          <w:ilvl w:val="0"/>
          <w:numId w:val="76"/>
        </w:numPr>
        <w:autoSpaceDE w:val="0"/>
        <w:autoSpaceDN w:val="0"/>
        <w:adjustRightInd w:val="0"/>
        <w:jc w:val="both"/>
        <w:rPr>
          <w:rFonts w:ascii="Times New Roman" w:hAnsi="Times New Roman"/>
          <w:sz w:val="24"/>
          <w:szCs w:val="24"/>
        </w:rPr>
      </w:pPr>
      <w:r w:rsidRPr="00EB7824">
        <w:rPr>
          <w:rFonts w:ascii="Times New Roman" w:hAnsi="Times New Roman"/>
          <w:sz w:val="24"/>
          <w:szCs w:val="24"/>
        </w:rPr>
        <w:t>Пътни работи;</w:t>
      </w:r>
    </w:p>
    <w:p w:rsidR="009B331C" w:rsidRPr="00EB7824" w:rsidRDefault="009B331C" w:rsidP="00204671">
      <w:pPr>
        <w:widowControl w:val="0"/>
        <w:numPr>
          <w:ilvl w:val="0"/>
          <w:numId w:val="76"/>
        </w:numPr>
        <w:autoSpaceDE w:val="0"/>
        <w:autoSpaceDN w:val="0"/>
        <w:adjustRightInd w:val="0"/>
        <w:jc w:val="both"/>
        <w:rPr>
          <w:rFonts w:ascii="Times New Roman" w:hAnsi="Times New Roman"/>
          <w:sz w:val="24"/>
          <w:szCs w:val="24"/>
        </w:rPr>
      </w:pPr>
      <w:r w:rsidRPr="00EB7824">
        <w:rPr>
          <w:rFonts w:ascii="Times New Roman" w:hAnsi="Times New Roman"/>
          <w:sz w:val="24"/>
          <w:szCs w:val="24"/>
        </w:rPr>
        <w:t>Архитектурно оформление.</w:t>
      </w:r>
    </w:p>
    <w:p w:rsidR="002F12AE" w:rsidRPr="00EB7824" w:rsidRDefault="002F12AE" w:rsidP="001508D9">
      <w:pPr>
        <w:widowControl w:val="0"/>
        <w:autoSpaceDE w:val="0"/>
        <w:autoSpaceDN w:val="0"/>
        <w:adjustRightInd w:val="0"/>
        <w:jc w:val="both"/>
        <w:rPr>
          <w:rFonts w:ascii="Times New Roman" w:hAnsi="Times New Roman"/>
          <w:sz w:val="24"/>
          <w:szCs w:val="24"/>
        </w:rPr>
      </w:pPr>
    </w:p>
    <w:p w:rsidR="004E74D7" w:rsidRPr="00EB7824" w:rsidRDefault="004C7C60" w:rsidP="006E0CAD">
      <w:pPr>
        <w:pStyle w:val="Heading2"/>
        <w:jc w:val="center"/>
        <w:rPr>
          <w:rFonts w:ascii="Times New Roman" w:hAnsi="Times New Roman"/>
          <w:sz w:val="24"/>
          <w:szCs w:val="24"/>
        </w:rPr>
      </w:pPr>
      <w:bookmarkStart w:id="17" w:name="_Toc57272834"/>
      <w:r w:rsidRPr="00EB7824">
        <w:rPr>
          <w:rFonts w:ascii="Times New Roman" w:hAnsi="Times New Roman"/>
          <w:sz w:val="24"/>
          <w:szCs w:val="24"/>
        </w:rPr>
        <w:t>8</w:t>
      </w:r>
      <w:r w:rsidR="004E74D7" w:rsidRPr="00EB7824">
        <w:rPr>
          <w:rFonts w:ascii="Times New Roman" w:hAnsi="Times New Roman"/>
          <w:sz w:val="24"/>
          <w:szCs w:val="24"/>
        </w:rPr>
        <w:t>. Рехабилитация на транспортен тунел по бул. „Царица Йоанна”, включително трамваен релсов път</w:t>
      </w:r>
      <w:bookmarkEnd w:id="17"/>
    </w:p>
    <w:p w:rsidR="0008427F" w:rsidRPr="00EB7824" w:rsidRDefault="0008427F" w:rsidP="001508D9">
      <w:pPr>
        <w:jc w:val="both"/>
        <w:rPr>
          <w:rFonts w:ascii="Times New Roman" w:eastAsia="Times New Roman" w:hAnsi="Times New Roman"/>
          <w:b/>
          <w:sz w:val="24"/>
          <w:szCs w:val="24"/>
          <w:lang w:eastAsia="sr-Cyrl-CS"/>
        </w:rPr>
      </w:pPr>
    </w:p>
    <w:p w:rsidR="004C7C60" w:rsidRPr="00EB7824" w:rsidRDefault="004C7C60" w:rsidP="001508D9">
      <w:pPr>
        <w:ind w:firstLine="708"/>
        <w:jc w:val="both"/>
        <w:rPr>
          <w:rFonts w:ascii="Times New Roman" w:hAnsi="Times New Roman"/>
          <w:sz w:val="24"/>
          <w:szCs w:val="24"/>
          <w:lang w:val="ru-RU"/>
        </w:rPr>
      </w:pPr>
      <w:r w:rsidRPr="00EB7824">
        <w:rPr>
          <w:rFonts w:ascii="Times New Roman" w:hAnsi="Times New Roman"/>
          <w:bCs/>
          <w:sz w:val="24"/>
          <w:szCs w:val="24"/>
          <w:lang w:val="ru-RU"/>
        </w:rPr>
        <w:t xml:space="preserve">Тунелът по бул. ''Царица Йоанна'' </w:t>
      </w:r>
      <w:r w:rsidRPr="00EB7824">
        <w:rPr>
          <w:rFonts w:ascii="Times New Roman" w:hAnsi="Times New Roman"/>
          <w:sz w:val="24"/>
          <w:szCs w:val="24"/>
          <w:lang w:val="ru-RU"/>
        </w:rPr>
        <w:t>е важно и натоварено</w:t>
      </w:r>
      <w:r w:rsidRPr="00EB7824">
        <w:rPr>
          <w:rStyle w:val="apple-converted-space"/>
          <w:rFonts w:ascii="Times New Roman" w:hAnsi="Times New Roman"/>
          <w:sz w:val="24"/>
          <w:szCs w:val="24"/>
        </w:rPr>
        <w:t> </w:t>
      </w:r>
      <w:r w:rsidRPr="00EB7824">
        <w:rPr>
          <w:rFonts w:ascii="Times New Roman" w:hAnsi="Times New Roman"/>
          <w:sz w:val="24"/>
          <w:szCs w:val="24"/>
        </w:rPr>
        <w:t xml:space="preserve">съоръжение </w:t>
      </w:r>
      <w:r w:rsidRPr="00EB7824">
        <w:rPr>
          <w:rFonts w:ascii="Times New Roman" w:hAnsi="Times New Roman"/>
          <w:sz w:val="24"/>
          <w:szCs w:val="24"/>
          <w:lang w:val="ru-RU"/>
        </w:rPr>
        <w:t>от ключово транспортно значение за града, то свързва</w:t>
      </w:r>
      <w:r w:rsidRPr="00EB7824">
        <w:rPr>
          <w:rStyle w:val="apple-converted-space"/>
          <w:rFonts w:ascii="Times New Roman" w:hAnsi="Times New Roman"/>
          <w:sz w:val="24"/>
          <w:szCs w:val="24"/>
        </w:rPr>
        <w:t> </w:t>
      </w:r>
      <w:hyperlink r:id="rId23" w:tooltip="Централна железопътна гара" w:history="1">
        <w:r w:rsidRPr="00EB7824">
          <w:rPr>
            <w:rStyle w:val="Hyperlink"/>
            <w:rFonts w:ascii="Times New Roman" w:hAnsi="Times New Roman"/>
            <w:color w:val="auto"/>
            <w:sz w:val="24"/>
            <w:szCs w:val="24"/>
            <w:lang w:val="ru-RU"/>
          </w:rPr>
          <w:t>ж.к. Люлин с</w:t>
        </w:r>
      </w:hyperlink>
      <w:r w:rsidRPr="00EB7824">
        <w:rPr>
          <w:rFonts w:ascii="Times New Roman" w:hAnsi="Times New Roman"/>
          <w:sz w:val="24"/>
          <w:szCs w:val="24"/>
        </w:rPr>
        <w:t xml:space="preserve"> ц</w:t>
      </w:r>
      <w:r w:rsidRPr="00EB7824">
        <w:rPr>
          <w:rFonts w:ascii="Times New Roman" w:hAnsi="Times New Roman"/>
          <w:sz w:val="24"/>
          <w:szCs w:val="24"/>
          <w:lang w:val="ru-RU"/>
        </w:rPr>
        <w:t xml:space="preserve">ентъра на града. Тунелът </w:t>
      </w:r>
      <w:r w:rsidRPr="00EB7824">
        <w:rPr>
          <w:rFonts w:ascii="Times New Roman" w:hAnsi="Times New Roman"/>
          <w:bCs/>
          <w:sz w:val="24"/>
          <w:szCs w:val="24"/>
          <w:lang w:val="ru-RU"/>
        </w:rPr>
        <w:t>бул. ''Царица Йоанна''</w:t>
      </w:r>
      <w:r w:rsidRPr="00EB7824">
        <w:rPr>
          <w:rFonts w:ascii="Times New Roman" w:hAnsi="Times New Roman"/>
          <w:sz w:val="24"/>
          <w:szCs w:val="24"/>
          <w:lang w:val="ru-RU"/>
        </w:rPr>
        <w:t xml:space="preserve"> е един от най-натоварените в града,</w:t>
      </w:r>
      <w:r w:rsidRPr="00EB7824">
        <w:rPr>
          <w:rFonts w:ascii="Times New Roman" w:hAnsi="Times New Roman"/>
          <w:sz w:val="24"/>
          <w:szCs w:val="24"/>
        </w:rPr>
        <w:t xml:space="preserve"> като се явява и входно-изходна артерия за район „Люлин“.</w:t>
      </w:r>
      <w:r w:rsidRPr="00EB7824">
        <w:rPr>
          <w:rFonts w:ascii="Times New Roman" w:hAnsi="Times New Roman"/>
          <w:sz w:val="24"/>
          <w:szCs w:val="24"/>
          <w:lang w:val="ru-RU"/>
        </w:rPr>
        <w:t xml:space="preserve"> </w:t>
      </w:r>
      <w:r w:rsidRPr="00EB7824">
        <w:rPr>
          <w:rFonts w:ascii="Times New Roman" w:hAnsi="Times New Roman"/>
          <w:sz w:val="24"/>
          <w:szCs w:val="24"/>
        </w:rPr>
        <w:t>П</w:t>
      </w:r>
      <w:r w:rsidRPr="00EB7824">
        <w:rPr>
          <w:rFonts w:ascii="Times New Roman" w:hAnsi="Times New Roman"/>
          <w:sz w:val="24"/>
          <w:szCs w:val="24"/>
          <w:lang w:val="ru-RU"/>
        </w:rPr>
        <w:t>рез него преминават над 60</w:t>
      </w:r>
      <w:r w:rsidRPr="00EB7824">
        <w:rPr>
          <w:rFonts w:ascii="Times New Roman" w:hAnsi="Times New Roman"/>
          <w:sz w:val="24"/>
          <w:szCs w:val="24"/>
          <w:lang w:val="en-US"/>
        </w:rPr>
        <w:t> </w:t>
      </w:r>
      <w:r w:rsidRPr="00EB7824">
        <w:rPr>
          <w:rFonts w:ascii="Times New Roman" w:hAnsi="Times New Roman"/>
          <w:sz w:val="24"/>
          <w:szCs w:val="24"/>
          <w:lang w:val="ru-RU"/>
        </w:rPr>
        <w:t>000 превозни средства на денонощие. Той свързва най-големия квартал с центъра, както и с другите части на града.</w:t>
      </w:r>
      <w:r w:rsidRPr="00EB7824">
        <w:rPr>
          <w:rFonts w:ascii="Times New Roman" w:hAnsi="Times New Roman"/>
          <w:sz w:val="24"/>
          <w:szCs w:val="24"/>
          <w:lang w:val="en-US"/>
        </w:rPr>
        <w:t> </w:t>
      </w:r>
      <w:r w:rsidRPr="00EB7824">
        <w:rPr>
          <w:rFonts w:ascii="Times New Roman" w:hAnsi="Times New Roman"/>
          <w:sz w:val="24"/>
          <w:szCs w:val="24"/>
          <w:lang w:val="ru-RU"/>
        </w:rPr>
        <w:t>През последните 10 години в тунела са се случили и множество тежки катастрофи, във връзка с което през 2015 година бяха монтирани физически разделите тип „Ню джърси“ между трамвайното трасе и пътните ленти. По този начин бяха намалени значително П</w:t>
      </w:r>
      <w:r w:rsidR="0055074F">
        <w:rPr>
          <w:rFonts w:ascii="Times New Roman" w:hAnsi="Times New Roman"/>
          <w:sz w:val="24"/>
          <w:szCs w:val="24"/>
          <w:lang w:val="ru-RU"/>
        </w:rPr>
        <w:t>ТП в тунела. Въпреки това тунелът</w:t>
      </w:r>
      <w:r w:rsidRPr="00EB7824">
        <w:rPr>
          <w:rFonts w:ascii="Times New Roman" w:hAnsi="Times New Roman"/>
          <w:sz w:val="24"/>
          <w:szCs w:val="24"/>
          <w:lang w:val="ru-RU"/>
        </w:rPr>
        <w:t xml:space="preserve"> се нуждае от основен ремонт, който да подобри пътната безопасност, отводняването, осветлението и всички други характеристики, така че да се гарантира по-безопасно и комфортно пътуване на гражданите през него.</w:t>
      </w:r>
      <w:r w:rsidRPr="00EB7824">
        <w:rPr>
          <w:rFonts w:ascii="Times New Roman" w:hAnsi="Times New Roman"/>
          <w:sz w:val="24"/>
          <w:szCs w:val="24"/>
          <w:lang w:val="en-US"/>
        </w:rPr>
        <w:t> </w:t>
      </w:r>
      <w:r w:rsidRPr="00EB7824">
        <w:rPr>
          <w:rFonts w:ascii="Times New Roman" w:hAnsi="Times New Roman"/>
          <w:sz w:val="24"/>
          <w:szCs w:val="24"/>
          <w:lang w:val="ru-RU"/>
        </w:rPr>
        <w:t>Тунелът е изпълнен по милански способ, като</w:t>
      </w:r>
      <w:r w:rsidRPr="00EB7824">
        <w:rPr>
          <w:rFonts w:ascii="Times New Roman" w:hAnsi="Times New Roman"/>
          <w:sz w:val="24"/>
          <w:szCs w:val="24"/>
        </w:rPr>
        <w:t xml:space="preserve"> съчетава три вида транспорт – автомобилен, трамваен и метротунел</w:t>
      </w:r>
      <w:r w:rsidRPr="00EB7824">
        <w:rPr>
          <w:rFonts w:ascii="Times New Roman" w:hAnsi="Times New Roman"/>
          <w:sz w:val="24"/>
          <w:szCs w:val="24"/>
          <w:lang w:val="ru-RU"/>
        </w:rPr>
        <w:t xml:space="preserve"> от Първи метродиаметър, </w:t>
      </w:r>
      <w:r w:rsidRPr="00EB7824">
        <w:rPr>
          <w:rFonts w:ascii="Times New Roman" w:hAnsi="Times New Roman"/>
          <w:sz w:val="24"/>
          <w:szCs w:val="24"/>
        </w:rPr>
        <w:t xml:space="preserve">който преминава </w:t>
      </w:r>
      <w:r w:rsidRPr="00EB7824">
        <w:rPr>
          <w:rFonts w:ascii="Times New Roman" w:hAnsi="Times New Roman"/>
          <w:sz w:val="24"/>
          <w:szCs w:val="24"/>
          <w:lang w:val="ru-RU"/>
        </w:rPr>
        <w:t>под нивото на транспортния тунел с трамвайния релсов път.</w:t>
      </w:r>
    </w:p>
    <w:p w:rsidR="008C5562" w:rsidRPr="00EB7824" w:rsidRDefault="008C5562" w:rsidP="001508D9">
      <w:pPr>
        <w:ind w:firstLine="708"/>
        <w:jc w:val="both"/>
        <w:rPr>
          <w:rFonts w:ascii="Times New Roman" w:hAnsi="Times New Roman"/>
          <w:sz w:val="24"/>
          <w:szCs w:val="24"/>
          <w:lang w:val="ru-RU"/>
        </w:rPr>
      </w:pPr>
    </w:p>
    <w:p w:rsidR="008C5562" w:rsidRPr="00EB7824" w:rsidRDefault="00C87F4D" w:rsidP="001508D9">
      <w:pPr>
        <w:ind w:firstLine="708"/>
        <w:jc w:val="center"/>
        <w:rPr>
          <w:rFonts w:ascii="Times New Roman" w:hAnsi="Times New Roman"/>
          <w:sz w:val="24"/>
          <w:szCs w:val="24"/>
          <w:lang w:val="ru-RU"/>
        </w:rPr>
      </w:pPr>
      <w:r w:rsidRPr="00EB7824">
        <w:rPr>
          <w:rFonts w:ascii="Times New Roman" w:hAnsi="Times New Roman"/>
          <w:noProof/>
          <w:sz w:val="24"/>
          <w:szCs w:val="24"/>
          <w:lang w:eastAsia="bg-BG"/>
        </w:rPr>
        <w:lastRenderedPageBreak/>
        <w:drawing>
          <wp:inline distT="0" distB="0" distL="0" distR="0">
            <wp:extent cx="4272280" cy="2427605"/>
            <wp:effectExtent l="0" t="0" r="0" b="0"/>
            <wp:docPr id="1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72280" cy="2427605"/>
                    </a:xfrm>
                    <a:prstGeom prst="rect">
                      <a:avLst/>
                    </a:prstGeom>
                    <a:noFill/>
                    <a:ln>
                      <a:noFill/>
                    </a:ln>
                  </pic:spPr>
                </pic:pic>
              </a:graphicData>
            </a:graphic>
          </wp:inline>
        </w:drawing>
      </w:r>
    </w:p>
    <w:p w:rsidR="004C7C60" w:rsidRPr="00EB7824" w:rsidRDefault="004C7C60" w:rsidP="001508D9">
      <w:pPr>
        <w:jc w:val="both"/>
        <w:rPr>
          <w:rFonts w:ascii="Times New Roman" w:eastAsia="Times New Roman" w:hAnsi="Times New Roman"/>
          <w:b/>
          <w:sz w:val="24"/>
          <w:szCs w:val="24"/>
          <w:lang w:eastAsia="sr-Cyrl-CS"/>
        </w:rPr>
      </w:pPr>
    </w:p>
    <w:p w:rsidR="002F12AE" w:rsidRPr="00EB7824" w:rsidRDefault="002F12AE" w:rsidP="006E0CAD">
      <w:pPr>
        <w:tabs>
          <w:tab w:val="left" w:pos="9000"/>
          <w:tab w:val="left" w:pos="9180"/>
        </w:tabs>
        <w:jc w:val="both"/>
        <w:rPr>
          <w:rFonts w:ascii="Times New Roman" w:hAnsi="Times New Roman"/>
          <w:sz w:val="24"/>
          <w:szCs w:val="24"/>
        </w:rPr>
      </w:pPr>
      <w:r w:rsidRPr="006E0CAD">
        <w:rPr>
          <w:rFonts w:ascii="Times New Roman" w:hAnsi="Times New Roman"/>
          <w:b/>
          <w:sz w:val="24"/>
          <w:szCs w:val="24"/>
          <w:u w:val="single"/>
        </w:rPr>
        <w:t>Бюджет</w:t>
      </w:r>
      <w:r w:rsidRPr="00EB7824">
        <w:rPr>
          <w:rFonts w:ascii="Times New Roman" w:hAnsi="Times New Roman"/>
          <w:sz w:val="24"/>
          <w:szCs w:val="24"/>
        </w:rPr>
        <w:t xml:space="preserve">: </w:t>
      </w:r>
      <w:r w:rsidR="00BC6F01" w:rsidRPr="00EB7824">
        <w:rPr>
          <w:rFonts w:ascii="Times New Roman" w:hAnsi="Times New Roman"/>
          <w:sz w:val="24"/>
          <w:szCs w:val="24"/>
        </w:rPr>
        <w:t>9.8</w:t>
      </w:r>
      <w:r w:rsidRPr="00EB7824">
        <w:rPr>
          <w:rFonts w:ascii="Times New Roman" w:hAnsi="Times New Roman"/>
          <w:sz w:val="24"/>
          <w:szCs w:val="24"/>
        </w:rPr>
        <w:t xml:space="preserve"> </w:t>
      </w:r>
      <w:r w:rsidR="00E36FFE" w:rsidRPr="00EB7824">
        <w:rPr>
          <w:rFonts w:ascii="Times New Roman" w:hAnsi="Times New Roman"/>
          <w:sz w:val="24"/>
          <w:szCs w:val="24"/>
        </w:rPr>
        <w:t>млн</w:t>
      </w:r>
      <w:r w:rsidRPr="00EB7824">
        <w:rPr>
          <w:rFonts w:ascii="Times New Roman" w:hAnsi="Times New Roman"/>
          <w:sz w:val="24"/>
          <w:szCs w:val="24"/>
        </w:rPr>
        <w:t>. лв. с ДДС</w:t>
      </w:r>
    </w:p>
    <w:p w:rsidR="001D593C" w:rsidRPr="00EB7824" w:rsidRDefault="001D593C" w:rsidP="001508D9">
      <w:pPr>
        <w:jc w:val="both"/>
        <w:rPr>
          <w:rFonts w:ascii="Times New Roman" w:hAnsi="Times New Roman"/>
          <w:sz w:val="24"/>
          <w:szCs w:val="24"/>
        </w:rPr>
      </w:pPr>
    </w:p>
    <w:p w:rsidR="002F12AE" w:rsidRPr="00EB7824" w:rsidRDefault="002F12AE" w:rsidP="001508D9">
      <w:pPr>
        <w:jc w:val="both"/>
        <w:rPr>
          <w:rFonts w:ascii="Times New Roman" w:eastAsia="Times New Roman" w:hAnsi="Times New Roman"/>
          <w:sz w:val="24"/>
          <w:szCs w:val="24"/>
          <w:lang w:eastAsia="sr-Cyrl-CS"/>
        </w:rPr>
      </w:pPr>
    </w:p>
    <w:p w:rsidR="00105DA3" w:rsidRPr="00EB7824" w:rsidRDefault="00105DA3" w:rsidP="001508D9">
      <w:pPr>
        <w:ind w:firstLine="708"/>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 xml:space="preserve">За </w:t>
      </w:r>
      <w:r w:rsidR="00AC3C83" w:rsidRPr="00EB7824">
        <w:rPr>
          <w:rFonts w:ascii="Times New Roman" w:eastAsia="Times New Roman" w:hAnsi="Times New Roman"/>
          <w:sz w:val="24"/>
          <w:szCs w:val="24"/>
          <w:lang w:eastAsia="sr-Cyrl-CS"/>
        </w:rPr>
        <w:t xml:space="preserve">тунела по бул. „Царица Йоанна” </w:t>
      </w:r>
      <w:r w:rsidRPr="00EB7824">
        <w:rPr>
          <w:rFonts w:ascii="Times New Roman" w:hAnsi="Times New Roman"/>
          <w:sz w:val="24"/>
          <w:szCs w:val="24"/>
        </w:rPr>
        <w:t xml:space="preserve">има изготвен работен инвестиционен проект, а за </w:t>
      </w:r>
      <w:r w:rsidR="00AC3C83" w:rsidRPr="00EB7824">
        <w:rPr>
          <w:rFonts w:ascii="Times New Roman" w:hAnsi="Times New Roman"/>
          <w:sz w:val="24"/>
          <w:szCs w:val="24"/>
        </w:rPr>
        <w:t>трамвайния релсов</w:t>
      </w:r>
      <w:r w:rsidRPr="00EB7824">
        <w:rPr>
          <w:rFonts w:ascii="Times New Roman" w:hAnsi="Times New Roman"/>
          <w:sz w:val="24"/>
          <w:szCs w:val="24"/>
        </w:rPr>
        <w:t xml:space="preserve"> път в рамките на тунела има изготвен инвестиционен проект на идейна фаза.</w:t>
      </w:r>
      <w:r w:rsidRPr="00EB7824">
        <w:rPr>
          <w:rFonts w:ascii="Times New Roman" w:eastAsia="Times New Roman" w:hAnsi="Times New Roman"/>
          <w:sz w:val="24"/>
          <w:szCs w:val="24"/>
          <w:lang w:eastAsia="sr-Cyrl-CS"/>
        </w:rPr>
        <w:t xml:space="preserve"> </w:t>
      </w:r>
    </w:p>
    <w:p w:rsidR="00AC3C83" w:rsidRPr="00EB7824" w:rsidRDefault="00ED3DFF" w:rsidP="006E0CAD">
      <w:pPr>
        <w:ind w:firstLine="708"/>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Предстои обществена поръчка за инженеринг (проектиране и строителство).</w:t>
      </w:r>
    </w:p>
    <w:p w:rsidR="005047D2" w:rsidRPr="00EB7824" w:rsidRDefault="005047D2" w:rsidP="001508D9">
      <w:pPr>
        <w:jc w:val="both"/>
        <w:rPr>
          <w:rFonts w:ascii="Times New Roman" w:eastAsia="Times New Roman" w:hAnsi="Times New Roman"/>
          <w:sz w:val="24"/>
          <w:szCs w:val="24"/>
          <w:lang w:eastAsia="sr-Cyrl-CS"/>
        </w:rPr>
      </w:pPr>
    </w:p>
    <w:p w:rsidR="005047D2" w:rsidRPr="00EB7824" w:rsidRDefault="00C35663" w:rsidP="001508D9">
      <w:pPr>
        <w:ind w:firstLine="708"/>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Дължината на тунела е 453</w:t>
      </w:r>
      <w:r w:rsidR="00ED3DFF" w:rsidRPr="00EB7824">
        <w:rPr>
          <w:rFonts w:ascii="Times New Roman" w:eastAsia="Times New Roman" w:hAnsi="Times New Roman"/>
          <w:sz w:val="24"/>
          <w:szCs w:val="24"/>
          <w:lang w:val="en-US" w:eastAsia="sr-Cyrl-CS"/>
        </w:rPr>
        <w:t>m</w:t>
      </w:r>
      <w:r w:rsidRPr="00EB7824">
        <w:rPr>
          <w:rFonts w:ascii="Times New Roman" w:eastAsia="Times New Roman" w:hAnsi="Times New Roman"/>
          <w:sz w:val="24"/>
          <w:szCs w:val="24"/>
          <w:lang w:eastAsia="sr-Cyrl-CS"/>
        </w:rPr>
        <w:t>, ширина 24</w:t>
      </w:r>
      <w:r w:rsidR="00ED3DFF" w:rsidRPr="00EB7824">
        <w:rPr>
          <w:rFonts w:ascii="Times New Roman" w:eastAsia="Times New Roman" w:hAnsi="Times New Roman"/>
          <w:sz w:val="24"/>
          <w:szCs w:val="24"/>
          <w:lang w:val="en-US" w:eastAsia="sr-Cyrl-CS"/>
        </w:rPr>
        <w:t>m</w:t>
      </w:r>
      <w:r w:rsidR="00ED3DFF" w:rsidRPr="00EB7824">
        <w:rPr>
          <w:rFonts w:ascii="Times New Roman" w:eastAsia="Times New Roman" w:hAnsi="Times New Roman"/>
          <w:sz w:val="24"/>
          <w:szCs w:val="24"/>
          <w:lang w:eastAsia="sr-Cyrl-CS"/>
        </w:rPr>
        <w:t>, височина</w:t>
      </w:r>
      <w:r w:rsidRPr="00EB7824">
        <w:rPr>
          <w:rFonts w:ascii="Times New Roman" w:eastAsia="Times New Roman" w:hAnsi="Times New Roman"/>
          <w:sz w:val="24"/>
          <w:szCs w:val="24"/>
          <w:lang w:eastAsia="sr-Cyrl-CS"/>
        </w:rPr>
        <w:t xml:space="preserve"> 5</w:t>
      </w:r>
      <w:r w:rsidR="00ED3DFF" w:rsidRPr="00EB7824">
        <w:rPr>
          <w:rFonts w:ascii="Times New Roman" w:eastAsia="Times New Roman" w:hAnsi="Times New Roman"/>
          <w:sz w:val="24"/>
          <w:szCs w:val="24"/>
          <w:lang w:val="en-US" w:eastAsia="sr-Cyrl-CS"/>
        </w:rPr>
        <w:t>m</w:t>
      </w:r>
      <w:r w:rsidRPr="00EB7824">
        <w:rPr>
          <w:rFonts w:ascii="Times New Roman" w:eastAsia="Times New Roman" w:hAnsi="Times New Roman"/>
          <w:sz w:val="24"/>
          <w:szCs w:val="24"/>
          <w:lang w:eastAsia="sr-Cyrl-CS"/>
        </w:rPr>
        <w:t>. Проектът обхваща началото на тунелната рампа посока Център София, и завършва на разстояние около 20</w:t>
      </w:r>
      <w:r w:rsidR="00ED3DFF" w:rsidRPr="00EB7824">
        <w:rPr>
          <w:rFonts w:ascii="Times New Roman" w:eastAsia="Times New Roman" w:hAnsi="Times New Roman"/>
          <w:sz w:val="24"/>
          <w:szCs w:val="24"/>
          <w:lang w:val="en-US" w:eastAsia="sr-Cyrl-CS"/>
        </w:rPr>
        <w:t>m</w:t>
      </w:r>
      <w:r w:rsidRPr="00EB7824">
        <w:rPr>
          <w:rFonts w:ascii="Times New Roman" w:eastAsia="Times New Roman" w:hAnsi="Times New Roman"/>
          <w:sz w:val="24"/>
          <w:szCs w:val="24"/>
          <w:lang w:eastAsia="sr-Cyrl-CS"/>
        </w:rPr>
        <w:t xml:space="preserve"> след края на тунела от страната на ж.к. </w:t>
      </w:r>
      <w:r w:rsidR="0049020C">
        <w:rPr>
          <w:rFonts w:ascii="Times New Roman" w:eastAsia="Times New Roman" w:hAnsi="Times New Roman"/>
          <w:sz w:val="24"/>
          <w:szCs w:val="24"/>
          <w:lang w:eastAsia="sr-Cyrl-CS"/>
        </w:rPr>
        <w:t>„</w:t>
      </w:r>
      <w:r w:rsidRPr="00EB7824">
        <w:rPr>
          <w:rFonts w:ascii="Times New Roman" w:eastAsia="Times New Roman" w:hAnsi="Times New Roman"/>
          <w:sz w:val="24"/>
          <w:szCs w:val="24"/>
          <w:lang w:eastAsia="sr-Cyrl-CS"/>
        </w:rPr>
        <w:t>Люлин</w:t>
      </w:r>
      <w:r w:rsidR="0049020C">
        <w:rPr>
          <w:rFonts w:ascii="Times New Roman" w:eastAsia="Times New Roman" w:hAnsi="Times New Roman"/>
          <w:sz w:val="24"/>
          <w:szCs w:val="24"/>
          <w:lang w:eastAsia="sr-Cyrl-CS"/>
        </w:rPr>
        <w:t>“</w:t>
      </w:r>
      <w:r w:rsidRPr="00EB7824">
        <w:rPr>
          <w:rFonts w:ascii="Times New Roman" w:eastAsia="Times New Roman" w:hAnsi="Times New Roman"/>
          <w:sz w:val="24"/>
          <w:szCs w:val="24"/>
          <w:lang w:eastAsia="sr-Cyrl-CS"/>
        </w:rPr>
        <w:t>.</w:t>
      </w:r>
    </w:p>
    <w:p w:rsidR="00C35663" w:rsidRPr="00EB7824" w:rsidRDefault="00C35663" w:rsidP="001508D9">
      <w:pPr>
        <w:jc w:val="both"/>
        <w:rPr>
          <w:rFonts w:ascii="Times New Roman" w:eastAsia="Times New Roman" w:hAnsi="Times New Roman"/>
          <w:sz w:val="24"/>
          <w:szCs w:val="24"/>
          <w:lang w:eastAsia="sr-Cyrl-CS"/>
        </w:rPr>
      </w:pPr>
    </w:p>
    <w:p w:rsidR="00C35663" w:rsidRPr="00EB7824" w:rsidRDefault="00ED3DFF" w:rsidP="006E0CAD">
      <w:pPr>
        <w:ind w:firstLine="708"/>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СМР</w:t>
      </w:r>
      <w:r w:rsidR="00C35663" w:rsidRPr="00EB7824">
        <w:rPr>
          <w:rFonts w:ascii="Times New Roman" w:eastAsia="Times New Roman" w:hAnsi="Times New Roman"/>
          <w:sz w:val="24"/>
          <w:szCs w:val="24"/>
          <w:lang w:eastAsia="sr-Cyrl-CS"/>
        </w:rPr>
        <w:t xml:space="preserve"> във вътрешността на тунела включват:</w:t>
      </w:r>
    </w:p>
    <w:p w:rsidR="00C35663" w:rsidRPr="00EB7824" w:rsidRDefault="00C35663" w:rsidP="00204671">
      <w:pPr>
        <w:numPr>
          <w:ilvl w:val="0"/>
          <w:numId w:val="24"/>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Фрезоване на асфалтовата настилка и полагане на нов пласт;</w:t>
      </w:r>
    </w:p>
    <w:p w:rsidR="00C35663" w:rsidRPr="00EB7824" w:rsidRDefault="00C35663" w:rsidP="00204671">
      <w:pPr>
        <w:numPr>
          <w:ilvl w:val="0"/>
          <w:numId w:val="24"/>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Подмяна на съществуващите тротоари с нови;</w:t>
      </w:r>
    </w:p>
    <w:p w:rsidR="00C35663" w:rsidRPr="00EB7824" w:rsidRDefault="00C35663" w:rsidP="00204671">
      <w:pPr>
        <w:numPr>
          <w:ilvl w:val="0"/>
          <w:numId w:val="24"/>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Изграждане на стоманобетонова стена с височина от 60 см. и дебелина от 10 см.;</w:t>
      </w:r>
    </w:p>
    <w:p w:rsidR="00C35663" w:rsidRPr="00EB7824" w:rsidRDefault="00C35663" w:rsidP="00204671">
      <w:pPr>
        <w:numPr>
          <w:ilvl w:val="0"/>
          <w:numId w:val="24"/>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Монтаж на циментови плоскости до височина H=3.0м.;</w:t>
      </w:r>
    </w:p>
    <w:p w:rsidR="00C35663" w:rsidRPr="00EB7824" w:rsidRDefault="00C35663" w:rsidP="00204671">
      <w:pPr>
        <w:numPr>
          <w:ilvl w:val="0"/>
          <w:numId w:val="24"/>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Изпълнение на пръскана хидроизолация с дебелина 3 мм по тавана на тунела;</w:t>
      </w:r>
    </w:p>
    <w:p w:rsidR="00C35663" w:rsidRPr="00EB7824" w:rsidRDefault="00C35663" w:rsidP="00204671">
      <w:pPr>
        <w:numPr>
          <w:ilvl w:val="0"/>
          <w:numId w:val="24"/>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Технически решения за осушаване на съществуващите вентилационни ниши в тунела;</w:t>
      </w:r>
    </w:p>
    <w:p w:rsidR="00C35663" w:rsidRPr="00EB7824" w:rsidRDefault="00C35663" w:rsidP="00204671">
      <w:pPr>
        <w:numPr>
          <w:ilvl w:val="0"/>
          <w:numId w:val="24"/>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 xml:space="preserve">Изграждане на дренажна система в тунела, състояща се от: </w:t>
      </w:r>
    </w:p>
    <w:p w:rsidR="00C35663" w:rsidRPr="00EB7824" w:rsidRDefault="00C35663" w:rsidP="00204671">
      <w:pPr>
        <w:numPr>
          <w:ilvl w:val="0"/>
          <w:numId w:val="24"/>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Надлъжни дренажни колектори Ø110, разположени в тротоарните блокове, отвеждащи постъпващите от масива води извън тунела към двата портала;</w:t>
      </w:r>
    </w:p>
    <w:p w:rsidR="00C35663" w:rsidRPr="00EB7824" w:rsidRDefault="00C35663" w:rsidP="00204671">
      <w:pPr>
        <w:numPr>
          <w:ilvl w:val="0"/>
          <w:numId w:val="24"/>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 xml:space="preserve">Полагане на боя за външно приложение – по стени и тротоари. </w:t>
      </w:r>
    </w:p>
    <w:p w:rsidR="00C35663" w:rsidRPr="00EB7824" w:rsidRDefault="00C35663" w:rsidP="00204671">
      <w:pPr>
        <w:numPr>
          <w:ilvl w:val="0"/>
          <w:numId w:val="24"/>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Изграждане на допълнителна отводнителна система при двата портала на тунела;</w:t>
      </w:r>
    </w:p>
    <w:p w:rsidR="00C35663" w:rsidRPr="00EB7824" w:rsidRDefault="00C35663" w:rsidP="00204671">
      <w:pPr>
        <w:numPr>
          <w:ilvl w:val="0"/>
          <w:numId w:val="24"/>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Изграждане на системи по част Електрическа, включващи:</w:t>
      </w:r>
    </w:p>
    <w:p w:rsidR="00C35663" w:rsidRPr="00EB7824" w:rsidRDefault="00C35663" w:rsidP="00204671">
      <w:pPr>
        <w:numPr>
          <w:ilvl w:val="1"/>
          <w:numId w:val="26"/>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Пожароизвестителна система;</w:t>
      </w:r>
    </w:p>
    <w:p w:rsidR="00C35663" w:rsidRPr="00EB7824" w:rsidRDefault="00C35663" w:rsidP="00204671">
      <w:pPr>
        <w:numPr>
          <w:ilvl w:val="1"/>
          <w:numId w:val="26"/>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Електрическо захранване;</w:t>
      </w:r>
    </w:p>
    <w:p w:rsidR="00C35663" w:rsidRPr="00EB7824" w:rsidRDefault="00C35663" w:rsidP="00204671">
      <w:pPr>
        <w:numPr>
          <w:ilvl w:val="1"/>
          <w:numId w:val="26"/>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Осветителна уредба, вкл. система за управление;</w:t>
      </w:r>
    </w:p>
    <w:p w:rsidR="00C35663" w:rsidRPr="00EB7824" w:rsidRDefault="00C35663" w:rsidP="00204671">
      <w:pPr>
        <w:numPr>
          <w:ilvl w:val="1"/>
          <w:numId w:val="26"/>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Аварийно осветление;</w:t>
      </w:r>
    </w:p>
    <w:p w:rsidR="00C35663" w:rsidRPr="00EB7824" w:rsidRDefault="00C35663" w:rsidP="00204671">
      <w:pPr>
        <w:numPr>
          <w:ilvl w:val="1"/>
          <w:numId w:val="26"/>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Евакуационно осветление;</w:t>
      </w:r>
    </w:p>
    <w:p w:rsidR="00C35663" w:rsidRPr="00EB7824" w:rsidRDefault="00C35663" w:rsidP="00204671">
      <w:pPr>
        <w:numPr>
          <w:ilvl w:val="1"/>
          <w:numId w:val="26"/>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Предпортално осветление;</w:t>
      </w:r>
    </w:p>
    <w:p w:rsidR="00C35663" w:rsidRPr="00EB7824" w:rsidRDefault="00C35663" w:rsidP="00204671">
      <w:pPr>
        <w:numPr>
          <w:ilvl w:val="1"/>
          <w:numId w:val="26"/>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Кабелни трасета;</w:t>
      </w:r>
    </w:p>
    <w:p w:rsidR="00C35663" w:rsidRPr="00EB7824" w:rsidRDefault="00C35663" w:rsidP="00204671">
      <w:pPr>
        <w:numPr>
          <w:ilvl w:val="1"/>
          <w:numId w:val="26"/>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Заземителна инсталация.</w:t>
      </w:r>
    </w:p>
    <w:p w:rsidR="00C35663" w:rsidRPr="00EB7824" w:rsidRDefault="00C35663" w:rsidP="00204671">
      <w:pPr>
        <w:numPr>
          <w:ilvl w:val="0"/>
          <w:numId w:val="25"/>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Система за видеонаблюдение и известяване на тунела.</w:t>
      </w:r>
    </w:p>
    <w:p w:rsidR="00C35663" w:rsidRPr="00EB7824" w:rsidRDefault="00C35663" w:rsidP="00204671">
      <w:pPr>
        <w:numPr>
          <w:ilvl w:val="0"/>
          <w:numId w:val="25"/>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Подмяна на съществуващата контактна мрежа с нова;</w:t>
      </w:r>
    </w:p>
    <w:p w:rsidR="00C35663" w:rsidRPr="00EB7824" w:rsidRDefault="00C35663" w:rsidP="00204671">
      <w:pPr>
        <w:numPr>
          <w:ilvl w:val="0"/>
          <w:numId w:val="25"/>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Изграждане на нова вентилационна система на тунела.</w:t>
      </w:r>
    </w:p>
    <w:p w:rsidR="00C35663" w:rsidRPr="00EB7824" w:rsidRDefault="00C35663" w:rsidP="001508D9">
      <w:pPr>
        <w:jc w:val="both"/>
        <w:rPr>
          <w:rFonts w:ascii="Times New Roman" w:eastAsia="Times New Roman" w:hAnsi="Times New Roman"/>
          <w:sz w:val="24"/>
          <w:szCs w:val="24"/>
          <w:lang w:eastAsia="sr-Cyrl-CS"/>
        </w:rPr>
      </w:pPr>
    </w:p>
    <w:p w:rsidR="00ED3DFF" w:rsidRPr="00EB7824" w:rsidRDefault="00ED3DFF" w:rsidP="001508D9">
      <w:pPr>
        <w:ind w:firstLine="708"/>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Проектът за тунела предвижда пътният участък да се фрезова и да се положи плътен асфалтобетон с дебелина минимум 5c</w:t>
      </w:r>
      <w:r w:rsidRPr="00EB7824">
        <w:rPr>
          <w:rFonts w:ascii="Times New Roman" w:eastAsia="Times New Roman" w:hAnsi="Times New Roman"/>
          <w:sz w:val="24"/>
          <w:szCs w:val="24"/>
          <w:lang w:val="en-US" w:eastAsia="sr-Cyrl-CS"/>
        </w:rPr>
        <w:t>m</w:t>
      </w:r>
      <w:r w:rsidRPr="00EB7824">
        <w:rPr>
          <w:rFonts w:ascii="Times New Roman" w:eastAsia="Times New Roman" w:hAnsi="Times New Roman"/>
          <w:sz w:val="24"/>
          <w:szCs w:val="24"/>
          <w:lang w:eastAsia="sr-Cyrl-CS"/>
        </w:rPr>
        <w:t xml:space="preserve">, като в участъците на привързване към съществуващата настилка ще се положи геомрежа за връзка между асфалтовите пластове. СМР по част </w:t>
      </w:r>
      <w:r w:rsidRPr="00EB7824">
        <w:rPr>
          <w:rFonts w:ascii="Times New Roman" w:eastAsia="Times New Roman" w:hAnsi="Times New Roman"/>
          <w:sz w:val="24"/>
          <w:szCs w:val="24"/>
          <w:lang w:val="ru-RU" w:eastAsia="sr-Cyrl-CS"/>
        </w:rPr>
        <w:t>“</w:t>
      </w:r>
      <w:r w:rsidRPr="00EB7824">
        <w:rPr>
          <w:rFonts w:ascii="Times New Roman" w:eastAsia="Times New Roman" w:hAnsi="Times New Roman"/>
          <w:sz w:val="24"/>
          <w:szCs w:val="24"/>
          <w:lang w:eastAsia="sr-Cyrl-CS"/>
        </w:rPr>
        <w:t xml:space="preserve">Пътни работи” включват и отводняване, ограничителни системи, маркировка, пътни знаци. </w:t>
      </w:r>
    </w:p>
    <w:p w:rsidR="00ED3DFF" w:rsidRPr="00EB7824" w:rsidRDefault="00ED3DFF" w:rsidP="001508D9">
      <w:pPr>
        <w:jc w:val="both"/>
        <w:rPr>
          <w:rFonts w:ascii="Times New Roman" w:eastAsia="Times New Roman" w:hAnsi="Times New Roman"/>
          <w:sz w:val="24"/>
          <w:szCs w:val="24"/>
          <w:lang w:eastAsia="sr-Cyrl-CS"/>
        </w:rPr>
      </w:pPr>
    </w:p>
    <w:p w:rsidR="00C35663" w:rsidRPr="00EB7824" w:rsidRDefault="00ED3DFF" w:rsidP="001D593C">
      <w:pPr>
        <w:ind w:firstLine="708"/>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СМР</w:t>
      </w:r>
      <w:r w:rsidR="00C35663" w:rsidRPr="00EB7824">
        <w:rPr>
          <w:rFonts w:ascii="Times New Roman" w:eastAsia="Times New Roman" w:hAnsi="Times New Roman"/>
          <w:sz w:val="24"/>
          <w:szCs w:val="24"/>
          <w:lang w:eastAsia="sr-Cyrl-CS"/>
        </w:rPr>
        <w:t xml:space="preserve"> по откритите участъци - входна рампа на тунела включват:</w:t>
      </w:r>
    </w:p>
    <w:p w:rsidR="00C35663" w:rsidRPr="00EB7824" w:rsidRDefault="00C35663" w:rsidP="00204671">
      <w:pPr>
        <w:numPr>
          <w:ilvl w:val="0"/>
          <w:numId w:val="27"/>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Фрезоване на асфалтовата настилка на дълбочина от около 5с</w:t>
      </w:r>
      <w:r w:rsidR="00ED3DFF" w:rsidRPr="00EB7824">
        <w:rPr>
          <w:rFonts w:ascii="Times New Roman" w:eastAsia="Times New Roman" w:hAnsi="Times New Roman"/>
          <w:sz w:val="24"/>
          <w:szCs w:val="24"/>
          <w:lang w:val="en-US" w:eastAsia="sr-Cyrl-CS"/>
        </w:rPr>
        <w:t>m</w:t>
      </w:r>
      <w:r w:rsidRPr="00EB7824">
        <w:rPr>
          <w:rFonts w:ascii="Times New Roman" w:eastAsia="Times New Roman" w:hAnsi="Times New Roman"/>
          <w:sz w:val="24"/>
          <w:szCs w:val="24"/>
          <w:lang w:eastAsia="sr-Cyrl-CS"/>
        </w:rPr>
        <w:t xml:space="preserve"> и полагане на нов пласт със същата дебелина;</w:t>
      </w:r>
    </w:p>
    <w:p w:rsidR="00C35663" w:rsidRPr="00EB7824" w:rsidRDefault="00C35663" w:rsidP="00204671">
      <w:pPr>
        <w:numPr>
          <w:ilvl w:val="0"/>
          <w:numId w:val="27"/>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Подмяна на съществуващите тротоари с нови;</w:t>
      </w:r>
    </w:p>
    <w:p w:rsidR="00C35663" w:rsidRPr="00EB7824" w:rsidRDefault="00C35663" w:rsidP="00204671">
      <w:pPr>
        <w:numPr>
          <w:ilvl w:val="0"/>
          <w:numId w:val="27"/>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Изграждане на стоманобетонова стена с височина от 60 с</w:t>
      </w:r>
      <w:r w:rsidR="00ED3DFF" w:rsidRPr="00EB7824">
        <w:rPr>
          <w:rFonts w:ascii="Times New Roman" w:eastAsia="Times New Roman" w:hAnsi="Times New Roman"/>
          <w:sz w:val="24"/>
          <w:szCs w:val="24"/>
          <w:lang w:val="en-US" w:eastAsia="sr-Cyrl-CS"/>
        </w:rPr>
        <w:t>m</w:t>
      </w:r>
      <w:r w:rsidRPr="00EB7824">
        <w:rPr>
          <w:rFonts w:ascii="Times New Roman" w:eastAsia="Times New Roman" w:hAnsi="Times New Roman"/>
          <w:sz w:val="24"/>
          <w:szCs w:val="24"/>
          <w:lang w:eastAsia="sr-Cyrl-CS"/>
        </w:rPr>
        <w:t xml:space="preserve"> и дебелина от 10 с</w:t>
      </w:r>
      <w:r w:rsidR="00ED3DFF" w:rsidRPr="00EB7824">
        <w:rPr>
          <w:rFonts w:ascii="Times New Roman" w:eastAsia="Times New Roman" w:hAnsi="Times New Roman"/>
          <w:sz w:val="24"/>
          <w:szCs w:val="24"/>
          <w:lang w:val="en-US" w:eastAsia="sr-Cyrl-CS"/>
        </w:rPr>
        <w:t>m</w:t>
      </w:r>
      <w:r w:rsidRPr="00EB7824">
        <w:rPr>
          <w:rFonts w:ascii="Times New Roman" w:eastAsia="Times New Roman" w:hAnsi="Times New Roman"/>
          <w:sz w:val="24"/>
          <w:szCs w:val="24"/>
          <w:lang w:eastAsia="sr-Cyrl-CS"/>
        </w:rPr>
        <w:t>.;</w:t>
      </w:r>
    </w:p>
    <w:p w:rsidR="00C35663" w:rsidRPr="00EB7824" w:rsidRDefault="00C35663" w:rsidP="00204671">
      <w:pPr>
        <w:numPr>
          <w:ilvl w:val="0"/>
          <w:numId w:val="27"/>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 xml:space="preserve">Монтаж на циментови плоскости на височина до H=3.0 </w:t>
      </w:r>
      <w:r w:rsidR="00ED3DFF" w:rsidRPr="00EB7824">
        <w:rPr>
          <w:rFonts w:ascii="Times New Roman" w:eastAsia="Times New Roman" w:hAnsi="Times New Roman"/>
          <w:sz w:val="24"/>
          <w:szCs w:val="24"/>
          <w:lang w:val="en-US" w:eastAsia="sr-Cyrl-CS"/>
        </w:rPr>
        <w:t>m</w:t>
      </w:r>
      <w:r w:rsidRPr="00EB7824">
        <w:rPr>
          <w:rFonts w:ascii="Times New Roman" w:eastAsia="Times New Roman" w:hAnsi="Times New Roman"/>
          <w:sz w:val="24"/>
          <w:szCs w:val="24"/>
          <w:lang w:eastAsia="sr-Cyrl-CS"/>
        </w:rPr>
        <w:t>;</w:t>
      </w:r>
    </w:p>
    <w:p w:rsidR="00C35663" w:rsidRPr="00EB7824" w:rsidRDefault="00C35663" w:rsidP="00204671">
      <w:pPr>
        <w:numPr>
          <w:ilvl w:val="0"/>
          <w:numId w:val="27"/>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Изправяне на 8 бр. нови стълба;</w:t>
      </w:r>
    </w:p>
    <w:p w:rsidR="00C35663" w:rsidRPr="00EB7824" w:rsidRDefault="00C35663" w:rsidP="00204671">
      <w:pPr>
        <w:numPr>
          <w:ilvl w:val="0"/>
          <w:numId w:val="27"/>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Продухване и прочистване на съществуващата отводнителна система</w:t>
      </w:r>
      <w:r w:rsidR="00ED3DFF" w:rsidRPr="00EB7824">
        <w:rPr>
          <w:rFonts w:ascii="Times New Roman" w:eastAsia="Times New Roman" w:hAnsi="Times New Roman"/>
          <w:sz w:val="24"/>
          <w:szCs w:val="24"/>
          <w:lang w:val="ru-RU" w:eastAsia="sr-Cyrl-CS"/>
        </w:rPr>
        <w:t xml:space="preserve">, </w:t>
      </w:r>
      <w:r w:rsidR="00ED3DFF" w:rsidRPr="00EB7824">
        <w:rPr>
          <w:rFonts w:ascii="Times New Roman" w:eastAsia="Times New Roman" w:hAnsi="Times New Roman"/>
          <w:sz w:val="24"/>
          <w:szCs w:val="24"/>
          <w:lang w:eastAsia="sr-Cyrl-CS"/>
        </w:rPr>
        <w:t xml:space="preserve">включително 3 броя </w:t>
      </w:r>
      <w:r w:rsidRPr="00EB7824">
        <w:rPr>
          <w:rFonts w:ascii="Times New Roman" w:eastAsia="Times New Roman" w:hAnsi="Times New Roman"/>
          <w:sz w:val="24"/>
          <w:szCs w:val="24"/>
          <w:lang w:eastAsia="sr-Cyrl-CS"/>
        </w:rPr>
        <w:t>улични оттоци</w:t>
      </w:r>
      <w:r w:rsidR="00ED3DFF" w:rsidRPr="00EB7824">
        <w:rPr>
          <w:rFonts w:ascii="Times New Roman" w:eastAsia="Times New Roman" w:hAnsi="Times New Roman"/>
          <w:sz w:val="24"/>
          <w:szCs w:val="24"/>
          <w:lang w:eastAsia="sr-Cyrl-CS"/>
        </w:rPr>
        <w:t xml:space="preserve"> за подмяна с нови</w:t>
      </w:r>
      <w:r w:rsidRPr="00EB7824">
        <w:rPr>
          <w:rFonts w:ascii="Times New Roman" w:eastAsia="Times New Roman" w:hAnsi="Times New Roman"/>
          <w:sz w:val="24"/>
          <w:szCs w:val="24"/>
          <w:lang w:eastAsia="sr-Cyrl-CS"/>
        </w:rPr>
        <w:t>.</w:t>
      </w:r>
    </w:p>
    <w:p w:rsidR="00C35663" w:rsidRPr="00EB7824" w:rsidRDefault="00C35663" w:rsidP="001508D9">
      <w:pPr>
        <w:jc w:val="both"/>
        <w:rPr>
          <w:rFonts w:ascii="Times New Roman" w:eastAsia="Times New Roman" w:hAnsi="Times New Roman"/>
          <w:sz w:val="24"/>
          <w:szCs w:val="24"/>
          <w:lang w:eastAsia="sr-Cyrl-CS"/>
        </w:rPr>
      </w:pPr>
    </w:p>
    <w:p w:rsidR="00C35663" w:rsidRPr="00EB7824" w:rsidRDefault="00C35663" w:rsidP="00204671">
      <w:pPr>
        <w:numPr>
          <w:ilvl w:val="0"/>
          <w:numId w:val="6"/>
        </w:numPr>
        <w:jc w:val="both"/>
        <w:rPr>
          <w:rFonts w:ascii="Times New Roman" w:eastAsia="Times New Roman" w:hAnsi="Times New Roman"/>
          <w:sz w:val="24"/>
          <w:szCs w:val="24"/>
          <w:u w:val="single"/>
          <w:lang w:eastAsia="sr-Cyrl-CS"/>
        </w:rPr>
      </w:pPr>
      <w:r w:rsidRPr="00EB7824">
        <w:rPr>
          <w:rFonts w:ascii="Times New Roman" w:eastAsia="Times New Roman" w:hAnsi="Times New Roman"/>
          <w:sz w:val="24"/>
          <w:szCs w:val="24"/>
          <w:u w:val="single"/>
          <w:lang w:eastAsia="sr-Cyrl-CS"/>
        </w:rPr>
        <w:t xml:space="preserve">Електрозахранване </w:t>
      </w:r>
      <w:r w:rsidR="00ED3DFF" w:rsidRPr="00EB7824">
        <w:rPr>
          <w:rFonts w:ascii="Times New Roman" w:eastAsia="Times New Roman" w:hAnsi="Times New Roman"/>
          <w:sz w:val="24"/>
          <w:szCs w:val="24"/>
          <w:u w:val="single"/>
          <w:lang w:eastAsia="sr-Cyrl-CS"/>
        </w:rPr>
        <w:t xml:space="preserve">и осветление на </w:t>
      </w:r>
      <w:r w:rsidRPr="00EB7824">
        <w:rPr>
          <w:rFonts w:ascii="Times New Roman" w:eastAsia="Times New Roman" w:hAnsi="Times New Roman"/>
          <w:sz w:val="24"/>
          <w:szCs w:val="24"/>
          <w:u w:val="single"/>
          <w:lang w:eastAsia="sr-Cyrl-CS"/>
        </w:rPr>
        <w:t>тунел</w:t>
      </w:r>
      <w:r w:rsidR="00ED3DFF" w:rsidRPr="00EB7824">
        <w:rPr>
          <w:rFonts w:ascii="Times New Roman" w:eastAsia="Times New Roman" w:hAnsi="Times New Roman"/>
          <w:sz w:val="24"/>
          <w:szCs w:val="24"/>
          <w:u w:val="single"/>
          <w:lang w:eastAsia="sr-Cyrl-CS"/>
        </w:rPr>
        <w:t>а</w:t>
      </w:r>
      <w:r w:rsidR="004C7C60" w:rsidRPr="00EB7824">
        <w:rPr>
          <w:rFonts w:ascii="Times New Roman" w:eastAsia="Times New Roman" w:hAnsi="Times New Roman"/>
          <w:sz w:val="24"/>
          <w:szCs w:val="24"/>
          <w:u w:val="single"/>
          <w:lang w:eastAsia="sr-Cyrl-CS"/>
        </w:rPr>
        <w:t>:</w:t>
      </w:r>
    </w:p>
    <w:p w:rsidR="00ED3DFF" w:rsidRPr="00EB7824" w:rsidRDefault="00C35663" w:rsidP="001508D9">
      <w:pPr>
        <w:ind w:firstLine="360"/>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 xml:space="preserve">За захранване на електрическото оборудване в тунел „Люлин“ в същестуващото техническо помещение се монтира ново електрическо главно разпределително табло. Електрическото захранване и управление на осветлението в тунела се осъществява от две нови електрически табла. </w:t>
      </w:r>
    </w:p>
    <w:p w:rsidR="00C35663" w:rsidRPr="00EB7824" w:rsidRDefault="00ED3DFF" w:rsidP="001508D9">
      <w:pPr>
        <w:ind w:firstLine="360"/>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П</w:t>
      </w:r>
      <w:r w:rsidR="00C35663" w:rsidRPr="00EB7824">
        <w:rPr>
          <w:rFonts w:ascii="Times New Roman" w:eastAsia="Times New Roman" w:hAnsi="Times New Roman"/>
          <w:sz w:val="24"/>
          <w:szCs w:val="24"/>
          <w:lang w:eastAsia="sr-Cyrl-CS"/>
        </w:rPr>
        <w:t>редвижда</w:t>
      </w:r>
      <w:r w:rsidRPr="00EB7824">
        <w:rPr>
          <w:rFonts w:ascii="Times New Roman" w:eastAsia="Times New Roman" w:hAnsi="Times New Roman"/>
          <w:sz w:val="24"/>
          <w:szCs w:val="24"/>
          <w:lang w:eastAsia="sr-Cyrl-CS"/>
        </w:rPr>
        <w:t xml:space="preserve"> се</w:t>
      </w:r>
      <w:r w:rsidR="00C35663" w:rsidRPr="00EB7824">
        <w:rPr>
          <w:rFonts w:ascii="Times New Roman" w:eastAsia="Times New Roman" w:hAnsi="Times New Roman"/>
          <w:sz w:val="24"/>
          <w:szCs w:val="24"/>
          <w:lang w:eastAsia="sr-Cyrl-CS"/>
        </w:rPr>
        <w:t xml:space="preserve"> подмяна на осветителните тела за предпорталното осветление на разстояние 120</w:t>
      </w:r>
      <w:r w:rsidR="00AA66AC" w:rsidRPr="00EB7824">
        <w:rPr>
          <w:rFonts w:ascii="Times New Roman" w:eastAsia="Times New Roman" w:hAnsi="Times New Roman"/>
          <w:sz w:val="24"/>
          <w:szCs w:val="24"/>
          <w:lang w:val="en-US" w:eastAsia="sr-Cyrl-CS"/>
        </w:rPr>
        <w:t>m</w:t>
      </w:r>
      <w:r w:rsidR="00C35663" w:rsidRPr="00EB7824">
        <w:rPr>
          <w:rFonts w:ascii="Times New Roman" w:eastAsia="Times New Roman" w:hAnsi="Times New Roman"/>
          <w:sz w:val="24"/>
          <w:szCs w:val="24"/>
          <w:lang w:eastAsia="sr-Cyrl-CS"/>
        </w:rPr>
        <w:t>.</w:t>
      </w:r>
    </w:p>
    <w:p w:rsidR="00C35663" w:rsidRPr="00EB7824" w:rsidRDefault="00C35663" w:rsidP="001508D9">
      <w:pPr>
        <w:ind w:firstLine="360"/>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Осветлението в тунела се изпълнява със светодиодни (LED) осветителни тела. В проекта са предвидени следните типове осветителни инсталации засягащи тунела:</w:t>
      </w:r>
    </w:p>
    <w:p w:rsidR="00C35663" w:rsidRPr="00EB7824" w:rsidRDefault="00C35663" w:rsidP="00204671">
      <w:pPr>
        <w:numPr>
          <w:ilvl w:val="0"/>
          <w:numId w:val="28"/>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Работно осветление</w:t>
      </w:r>
    </w:p>
    <w:p w:rsidR="00C35663" w:rsidRPr="00EB7824" w:rsidRDefault="00C35663" w:rsidP="00204671">
      <w:pPr>
        <w:numPr>
          <w:ilvl w:val="0"/>
          <w:numId w:val="28"/>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Аварийно осветление;</w:t>
      </w:r>
    </w:p>
    <w:p w:rsidR="00C35663" w:rsidRPr="00EB7824" w:rsidRDefault="00C35663" w:rsidP="00204671">
      <w:pPr>
        <w:numPr>
          <w:ilvl w:val="0"/>
          <w:numId w:val="28"/>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Евакуационно осветление;</w:t>
      </w:r>
    </w:p>
    <w:p w:rsidR="00C35663" w:rsidRPr="00EB7824" w:rsidRDefault="00C35663" w:rsidP="00204671">
      <w:pPr>
        <w:numPr>
          <w:ilvl w:val="0"/>
          <w:numId w:val="28"/>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Водещи пътни светлини;</w:t>
      </w:r>
    </w:p>
    <w:p w:rsidR="00C35663" w:rsidRPr="00EB7824" w:rsidRDefault="00C35663" w:rsidP="00204671">
      <w:pPr>
        <w:numPr>
          <w:ilvl w:val="0"/>
          <w:numId w:val="28"/>
        </w:num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Предпортално осветление.</w:t>
      </w:r>
    </w:p>
    <w:p w:rsidR="00C35663" w:rsidRPr="00EB7824" w:rsidRDefault="00C35663" w:rsidP="001508D9">
      <w:pPr>
        <w:jc w:val="both"/>
        <w:rPr>
          <w:rFonts w:ascii="Times New Roman" w:eastAsia="Times New Roman" w:hAnsi="Times New Roman"/>
          <w:sz w:val="24"/>
          <w:szCs w:val="24"/>
          <w:lang w:eastAsia="sr-Cyrl-CS"/>
        </w:rPr>
      </w:pPr>
    </w:p>
    <w:p w:rsidR="00C35663" w:rsidRPr="00EB7824" w:rsidRDefault="004C7C60" w:rsidP="00204671">
      <w:pPr>
        <w:numPr>
          <w:ilvl w:val="0"/>
          <w:numId w:val="6"/>
        </w:numPr>
        <w:jc w:val="both"/>
        <w:rPr>
          <w:rFonts w:ascii="Times New Roman" w:eastAsia="Times New Roman" w:hAnsi="Times New Roman"/>
          <w:sz w:val="24"/>
          <w:szCs w:val="24"/>
          <w:u w:val="single"/>
          <w:lang w:eastAsia="sr-Cyrl-CS"/>
        </w:rPr>
      </w:pPr>
      <w:r w:rsidRPr="00EB7824">
        <w:rPr>
          <w:rFonts w:ascii="Times New Roman" w:eastAsia="Times New Roman" w:hAnsi="Times New Roman"/>
          <w:sz w:val="24"/>
          <w:szCs w:val="24"/>
          <w:u w:val="single"/>
          <w:lang w:eastAsia="sr-Cyrl-CS"/>
        </w:rPr>
        <w:t>Система за видеонаблюдение:</w:t>
      </w:r>
    </w:p>
    <w:p w:rsidR="00C35663" w:rsidRPr="00EB7824" w:rsidRDefault="00C35663" w:rsidP="001508D9">
      <w:pPr>
        <w:ind w:firstLine="360"/>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Участъкът от тунела, оборудван със системата за видеонаблюдение, обхваща цялата му дължина, двата входа (порталите), на които се монтират въртящите PTZ камери, както и техническото помещение за управление на тунела и входната му зона.</w:t>
      </w:r>
    </w:p>
    <w:p w:rsidR="00C35663" w:rsidRPr="00EB7824" w:rsidRDefault="00C35663" w:rsidP="001508D9">
      <w:pPr>
        <w:jc w:val="both"/>
        <w:rPr>
          <w:rFonts w:ascii="Times New Roman" w:eastAsia="Times New Roman" w:hAnsi="Times New Roman"/>
          <w:sz w:val="24"/>
          <w:szCs w:val="24"/>
          <w:lang w:eastAsia="sr-Cyrl-CS"/>
        </w:rPr>
      </w:pPr>
    </w:p>
    <w:p w:rsidR="00C35663" w:rsidRPr="00EB7824" w:rsidRDefault="00C35663" w:rsidP="00204671">
      <w:pPr>
        <w:numPr>
          <w:ilvl w:val="0"/>
          <w:numId w:val="6"/>
        </w:numPr>
        <w:jc w:val="both"/>
        <w:rPr>
          <w:rFonts w:ascii="Times New Roman" w:eastAsia="Times New Roman" w:hAnsi="Times New Roman"/>
          <w:sz w:val="24"/>
          <w:szCs w:val="24"/>
          <w:u w:val="single"/>
          <w:lang w:eastAsia="sr-Cyrl-CS"/>
        </w:rPr>
      </w:pPr>
      <w:r w:rsidRPr="00EB7824">
        <w:rPr>
          <w:rFonts w:ascii="Times New Roman" w:eastAsia="Times New Roman" w:hAnsi="Times New Roman"/>
          <w:sz w:val="24"/>
          <w:szCs w:val="24"/>
          <w:u w:val="single"/>
          <w:lang w:eastAsia="sr-Cyrl-CS"/>
        </w:rPr>
        <w:t>Пожароизвестителна система</w:t>
      </w:r>
      <w:r w:rsidR="004C7C60" w:rsidRPr="00EB7824">
        <w:rPr>
          <w:rFonts w:ascii="Times New Roman" w:eastAsia="Times New Roman" w:hAnsi="Times New Roman"/>
          <w:sz w:val="24"/>
          <w:szCs w:val="24"/>
          <w:u w:val="single"/>
          <w:lang w:eastAsia="sr-Cyrl-CS"/>
        </w:rPr>
        <w:t>:</w:t>
      </w:r>
    </w:p>
    <w:p w:rsidR="00C35663" w:rsidRPr="00EB7824" w:rsidRDefault="00ED3DFF" w:rsidP="001508D9">
      <w:pPr>
        <w:ind w:firstLine="360"/>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П</w:t>
      </w:r>
      <w:r w:rsidR="00C35663" w:rsidRPr="00EB7824">
        <w:rPr>
          <w:rFonts w:ascii="Times New Roman" w:eastAsia="Times New Roman" w:hAnsi="Times New Roman"/>
          <w:sz w:val="24"/>
          <w:szCs w:val="24"/>
          <w:lang w:eastAsia="sr-Cyrl-CS"/>
        </w:rPr>
        <w:t>редвидена</w:t>
      </w:r>
      <w:r w:rsidRPr="00EB7824">
        <w:rPr>
          <w:rFonts w:ascii="Times New Roman" w:eastAsia="Times New Roman" w:hAnsi="Times New Roman"/>
          <w:sz w:val="24"/>
          <w:szCs w:val="24"/>
          <w:lang w:eastAsia="sr-Cyrl-CS"/>
        </w:rPr>
        <w:t xml:space="preserve"> е</w:t>
      </w:r>
      <w:r w:rsidR="00C35663" w:rsidRPr="00EB7824">
        <w:rPr>
          <w:rFonts w:ascii="Times New Roman" w:eastAsia="Times New Roman" w:hAnsi="Times New Roman"/>
          <w:sz w:val="24"/>
          <w:szCs w:val="24"/>
          <w:lang w:eastAsia="sr-Cyrl-CS"/>
        </w:rPr>
        <w:t xml:space="preserve"> автоматична пожароизвестителна система посредством сензорно оптичен кабел, монтиран по свода на тунела над осевата  линия на пътното платно, за всяка посока на движение.</w:t>
      </w:r>
    </w:p>
    <w:p w:rsidR="00C35663" w:rsidRDefault="00C35663" w:rsidP="001508D9">
      <w:pPr>
        <w:jc w:val="both"/>
        <w:rPr>
          <w:rFonts w:ascii="Times New Roman" w:eastAsia="Times New Roman" w:hAnsi="Times New Roman"/>
          <w:sz w:val="24"/>
          <w:szCs w:val="24"/>
          <w:lang w:eastAsia="sr-Cyrl-CS"/>
        </w:rPr>
      </w:pPr>
    </w:p>
    <w:p w:rsidR="007C7BF1" w:rsidRPr="00EB7824" w:rsidRDefault="007C7BF1" w:rsidP="001508D9">
      <w:pPr>
        <w:jc w:val="both"/>
        <w:rPr>
          <w:rFonts w:ascii="Times New Roman" w:eastAsia="Times New Roman" w:hAnsi="Times New Roman"/>
          <w:sz w:val="24"/>
          <w:szCs w:val="24"/>
          <w:lang w:eastAsia="sr-Cyrl-CS"/>
        </w:rPr>
      </w:pPr>
    </w:p>
    <w:p w:rsidR="00C35663" w:rsidRPr="00EB7824" w:rsidRDefault="004C7C60" w:rsidP="00204671">
      <w:pPr>
        <w:numPr>
          <w:ilvl w:val="0"/>
          <w:numId w:val="6"/>
        </w:numPr>
        <w:jc w:val="both"/>
        <w:rPr>
          <w:rFonts w:ascii="Times New Roman" w:eastAsia="Times New Roman" w:hAnsi="Times New Roman"/>
          <w:sz w:val="24"/>
          <w:szCs w:val="24"/>
          <w:u w:val="single"/>
          <w:lang w:eastAsia="sr-Cyrl-CS"/>
        </w:rPr>
      </w:pPr>
      <w:r w:rsidRPr="00EB7824">
        <w:rPr>
          <w:rFonts w:ascii="Times New Roman" w:eastAsia="Times New Roman" w:hAnsi="Times New Roman"/>
          <w:sz w:val="24"/>
          <w:szCs w:val="24"/>
          <w:u w:val="single"/>
          <w:lang w:eastAsia="sr-Cyrl-CS"/>
        </w:rPr>
        <w:t>Гласово-оповестителна система:</w:t>
      </w:r>
    </w:p>
    <w:p w:rsidR="00C35663" w:rsidRPr="00EB7824" w:rsidRDefault="00C35663" w:rsidP="001508D9">
      <w:pPr>
        <w:ind w:firstLine="360"/>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 xml:space="preserve">Предназначена е за излъчване на спешни съобщения в случай на пожар и инцидент в тунела, с цифрова обработка и постоянен мониторинг на сигнала. </w:t>
      </w:r>
    </w:p>
    <w:p w:rsidR="00C35663" w:rsidRPr="00EB7824" w:rsidRDefault="00C35663" w:rsidP="001508D9">
      <w:pPr>
        <w:jc w:val="both"/>
        <w:rPr>
          <w:rFonts w:ascii="Times New Roman" w:eastAsia="Times New Roman" w:hAnsi="Times New Roman"/>
          <w:sz w:val="24"/>
          <w:szCs w:val="24"/>
          <w:lang w:eastAsia="sr-Cyrl-CS"/>
        </w:rPr>
      </w:pPr>
    </w:p>
    <w:p w:rsidR="00C35663" w:rsidRPr="00EB7824" w:rsidRDefault="004C7C60" w:rsidP="00204671">
      <w:pPr>
        <w:numPr>
          <w:ilvl w:val="0"/>
          <w:numId w:val="6"/>
        </w:numPr>
        <w:jc w:val="both"/>
        <w:rPr>
          <w:rFonts w:ascii="Times New Roman" w:eastAsia="Times New Roman" w:hAnsi="Times New Roman"/>
          <w:sz w:val="24"/>
          <w:szCs w:val="24"/>
          <w:u w:val="single"/>
          <w:lang w:eastAsia="sr-Cyrl-CS"/>
        </w:rPr>
      </w:pPr>
      <w:r w:rsidRPr="00EB7824">
        <w:rPr>
          <w:rFonts w:ascii="Times New Roman" w:eastAsia="Times New Roman" w:hAnsi="Times New Roman"/>
          <w:sz w:val="24"/>
          <w:szCs w:val="24"/>
          <w:u w:val="single"/>
          <w:lang w:eastAsia="sr-Cyrl-CS"/>
        </w:rPr>
        <w:t>Вентилационна система:</w:t>
      </w:r>
    </w:p>
    <w:p w:rsidR="00C35663" w:rsidRPr="00EB7824" w:rsidRDefault="00C35663" w:rsidP="001508D9">
      <w:pPr>
        <w:ind w:firstLine="360"/>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 xml:space="preserve">Вентилационната система на тунела </w:t>
      </w:r>
      <w:r w:rsidR="005047D2" w:rsidRPr="00EB7824">
        <w:rPr>
          <w:rFonts w:ascii="Times New Roman" w:eastAsia="Times New Roman" w:hAnsi="Times New Roman"/>
          <w:sz w:val="24"/>
          <w:szCs w:val="24"/>
          <w:lang w:eastAsia="sr-Cyrl-CS"/>
        </w:rPr>
        <w:t>ще работи</w:t>
      </w:r>
      <w:r w:rsidRPr="00EB7824">
        <w:rPr>
          <w:rFonts w:ascii="Times New Roman" w:eastAsia="Times New Roman" w:hAnsi="Times New Roman"/>
          <w:sz w:val="24"/>
          <w:szCs w:val="24"/>
          <w:lang w:eastAsia="sr-Cyrl-CS"/>
        </w:rPr>
        <w:t xml:space="preserve"> при два основни режима – режим на нормална експлоатация /в т.ч. при извършване на ремонтни дейности/ и при аварийна ситуация. Проектирана  е механична надлъжна вентилационна система. </w:t>
      </w:r>
    </w:p>
    <w:p w:rsidR="00C35663" w:rsidRPr="00EB7824" w:rsidRDefault="00C35663" w:rsidP="001508D9">
      <w:pPr>
        <w:jc w:val="both"/>
        <w:rPr>
          <w:rFonts w:ascii="Times New Roman" w:eastAsia="Times New Roman" w:hAnsi="Times New Roman"/>
          <w:sz w:val="24"/>
          <w:szCs w:val="24"/>
          <w:lang w:eastAsia="sr-Cyrl-CS"/>
        </w:rPr>
      </w:pPr>
    </w:p>
    <w:p w:rsidR="00C35663" w:rsidRPr="00EB7824" w:rsidRDefault="00C35663" w:rsidP="00204671">
      <w:pPr>
        <w:numPr>
          <w:ilvl w:val="0"/>
          <w:numId w:val="6"/>
        </w:numPr>
        <w:jc w:val="both"/>
        <w:rPr>
          <w:rFonts w:ascii="Times New Roman" w:eastAsia="Times New Roman" w:hAnsi="Times New Roman"/>
          <w:sz w:val="24"/>
          <w:szCs w:val="24"/>
          <w:u w:val="single"/>
          <w:lang w:eastAsia="sr-Cyrl-CS"/>
        </w:rPr>
      </w:pPr>
      <w:r w:rsidRPr="00EB7824">
        <w:rPr>
          <w:rFonts w:ascii="Times New Roman" w:eastAsia="Times New Roman" w:hAnsi="Times New Roman"/>
          <w:sz w:val="24"/>
          <w:szCs w:val="24"/>
          <w:u w:val="single"/>
          <w:lang w:eastAsia="sr-Cyrl-CS"/>
        </w:rPr>
        <w:lastRenderedPageBreak/>
        <w:t>Tехническо помещение „управление тунел“</w:t>
      </w:r>
      <w:r w:rsidR="004C7C60" w:rsidRPr="00EB7824">
        <w:rPr>
          <w:rFonts w:ascii="Times New Roman" w:eastAsia="Times New Roman" w:hAnsi="Times New Roman"/>
          <w:sz w:val="24"/>
          <w:szCs w:val="24"/>
          <w:u w:val="single"/>
          <w:lang w:eastAsia="sr-Cyrl-CS"/>
        </w:rPr>
        <w:t>:</w:t>
      </w:r>
    </w:p>
    <w:p w:rsidR="00C35663" w:rsidRPr="00EB7824" w:rsidRDefault="00C35663" w:rsidP="001508D9">
      <w:pPr>
        <w:ind w:firstLine="360"/>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Основното оборудване за тунела по част Електрическа и Електрическа - Вентилация се разполага в сградата на съществуващ трафопост, в техническо помещение.</w:t>
      </w:r>
    </w:p>
    <w:p w:rsidR="00C35663" w:rsidRPr="00EB7824" w:rsidRDefault="00C35663" w:rsidP="001508D9">
      <w:pPr>
        <w:jc w:val="both"/>
        <w:rPr>
          <w:rFonts w:ascii="Times New Roman" w:eastAsia="Times New Roman" w:hAnsi="Times New Roman"/>
          <w:sz w:val="24"/>
          <w:szCs w:val="24"/>
          <w:lang w:eastAsia="sr-Cyrl-CS"/>
        </w:rPr>
      </w:pPr>
    </w:p>
    <w:p w:rsidR="00ED3DFF" w:rsidRPr="00EB7824" w:rsidRDefault="00ED3DFF" w:rsidP="00204671">
      <w:pPr>
        <w:numPr>
          <w:ilvl w:val="0"/>
          <w:numId w:val="6"/>
        </w:numPr>
        <w:jc w:val="both"/>
        <w:rPr>
          <w:rFonts w:ascii="Times New Roman" w:hAnsi="Times New Roman"/>
          <w:bCs/>
          <w:sz w:val="24"/>
          <w:szCs w:val="24"/>
          <w:u w:val="single"/>
          <w:lang w:eastAsia="bg-BG"/>
        </w:rPr>
      </w:pPr>
      <w:r w:rsidRPr="00EB7824">
        <w:rPr>
          <w:rFonts w:ascii="Times New Roman" w:hAnsi="Times New Roman"/>
          <w:bCs/>
          <w:sz w:val="24"/>
          <w:szCs w:val="24"/>
          <w:u w:val="single"/>
          <w:lang w:eastAsia="bg-BG"/>
        </w:rPr>
        <w:t>Част „Релсов път”</w:t>
      </w:r>
      <w:r w:rsidR="004C7C60" w:rsidRPr="00EB7824">
        <w:rPr>
          <w:rFonts w:ascii="Times New Roman" w:hAnsi="Times New Roman"/>
          <w:bCs/>
          <w:sz w:val="24"/>
          <w:szCs w:val="24"/>
          <w:u w:val="single"/>
          <w:lang w:eastAsia="bg-BG"/>
        </w:rPr>
        <w:t>:</w:t>
      </w:r>
    </w:p>
    <w:p w:rsidR="00532488" w:rsidRPr="00EB7824" w:rsidRDefault="00532488" w:rsidP="001508D9">
      <w:pPr>
        <w:ind w:right="142" w:firstLine="360"/>
        <w:jc w:val="both"/>
        <w:rPr>
          <w:rFonts w:ascii="Times New Roman" w:hAnsi="Times New Roman"/>
          <w:bCs/>
          <w:sz w:val="24"/>
          <w:szCs w:val="24"/>
          <w:lang w:val="ru-RU" w:eastAsia="bg-BG"/>
        </w:rPr>
      </w:pPr>
      <w:r w:rsidRPr="00EB7824">
        <w:rPr>
          <w:rFonts w:ascii="Times New Roman" w:hAnsi="Times New Roman"/>
          <w:bCs/>
          <w:sz w:val="24"/>
          <w:szCs w:val="24"/>
          <w:lang w:eastAsia="bg-BG"/>
        </w:rPr>
        <w:t>Общата геометрична дължина на трамвайното трасе, подлежащо на реконструкция, е  1322</w:t>
      </w:r>
      <w:r w:rsidRPr="00EB7824">
        <w:rPr>
          <w:rFonts w:ascii="Times New Roman" w:hAnsi="Times New Roman"/>
          <w:bCs/>
          <w:sz w:val="24"/>
          <w:szCs w:val="24"/>
          <w:lang w:val="en-US" w:eastAsia="bg-BG"/>
        </w:rPr>
        <w:t>m</w:t>
      </w:r>
      <w:r w:rsidRPr="00EB7824">
        <w:rPr>
          <w:rFonts w:ascii="Times New Roman" w:hAnsi="Times New Roman"/>
          <w:bCs/>
          <w:sz w:val="24"/>
          <w:szCs w:val="24"/>
          <w:lang w:eastAsia="bg-BG"/>
        </w:rPr>
        <w:t xml:space="preserve"> единичен коловоз - включително всички съоръжения.</w:t>
      </w:r>
    </w:p>
    <w:p w:rsidR="005047D2" w:rsidRPr="00EB7824" w:rsidRDefault="00532488" w:rsidP="001508D9">
      <w:pPr>
        <w:jc w:val="both"/>
        <w:rPr>
          <w:rFonts w:ascii="Times New Roman" w:hAnsi="Times New Roman"/>
          <w:bCs/>
          <w:sz w:val="24"/>
          <w:szCs w:val="24"/>
          <w:lang w:eastAsia="bg-BG"/>
        </w:rPr>
      </w:pPr>
      <w:r w:rsidRPr="00EB7824">
        <w:rPr>
          <w:rFonts w:ascii="Times New Roman" w:hAnsi="Times New Roman"/>
          <w:bCs/>
          <w:sz w:val="24"/>
          <w:szCs w:val="24"/>
          <w:lang w:val="en-US" w:eastAsia="bg-BG"/>
        </w:rPr>
        <w:t>O</w:t>
      </w:r>
      <w:r w:rsidR="00C35663" w:rsidRPr="00EB7824">
        <w:rPr>
          <w:rFonts w:ascii="Times New Roman" w:hAnsi="Times New Roman"/>
          <w:bCs/>
          <w:sz w:val="24"/>
          <w:szCs w:val="24"/>
          <w:lang w:eastAsia="bg-BG"/>
        </w:rPr>
        <w:t>бхваща три участъка:</w:t>
      </w:r>
    </w:p>
    <w:p w:rsidR="00C35663" w:rsidRPr="00EB7824" w:rsidRDefault="00C35663" w:rsidP="00204671">
      <w:pPr>
        <w:numPr>
          <w:ilvl w:val="0"/>
          <w:numId w:val="29"/>
        </w:numPr>
        <w:jc w:val="both"/>
        <w:rPr>
          <w:rFonts w:ascii="Times New Roman" w:hAnsi="Times New Roman"/>
          <w:bCs/>
          <w:sz w:val="24"/>
          <w:szCs w:val="24"/>
          <w:lang w:eastAsia="bg-BG"/>
        </w:rPr>
      </w:pPr>
      <w:r w:rsidRPr="00EB7824">
        <w:rPr>
          <w:rFonts w:ascii="Times New Roman" w:hAnsi="Times New Roman"/>
          <w:bCs/>
          <w:sz w:val="24"/>
          <w:szCs w:val="24"/>
          <w:lang w:eastAsia="bg-BG"/>
        </w:rPr>
        <w:t>I</w:t>
      </w:r>
      <w:r w:rsidR="00B56A9C" w:rsidRPr="00EB7824">
        <w:rPr>
          <w:rFonts w:ascii="Times New Roman" w:hAnsi="Times New Roman"/>
          <w:bCs/>
          <w:sz w:val="24"/>
          <w:szCs w:val="24"/>
          <w:lang w:val="ru-RU" w:eastAsia="bg-BG"/>
        </w:rPr>
        <w:t>-</w:t>
      </w:r>
      <w:r w:rsidR="00B56A9C" w:rsidRPr="00EB7824">
        <w:rPr>
          <w:rFonts w:ascii="Times New Roman" w:hAnsi="Times New Roman"/>
          <w:bCs/>
          <w:sz w:val="24"/>
          <w:szCs w:val="24"/>
          <w:lang w:eastAsia="bg-BG"/>
        </w:rPr>
        <w:t>ви</w:t>
      </w:r>
      <w:r w:rsidRPr="00EB7824">
        <w:rPr>
          <w:rFonts w:ascii="Times New Roman" w:hAnsi="Times New Roman"/>
          <w:bCs/>
          <w:sz w:val="24"/>
          <w:szCs w:val="24"/>
          <w:lang w:eastAsia="bg-BG"/>
        </w:rPr>
        <w:t xml:space="preserve"> участък - през „Транспортен тунел “Царица Йоанна“ - обща дължина 951</w:t>
      </w:r>
      <w:r w:rsidR="00B56A9C" w:rsidRPr="00EB7824">
        <w:rPr>
          <w:rFonts w:ascii="Times New Roman" w:hAnsi="Times New Roman"/>
          <w:bCs/>
          <w:sz w:val="24"/>
          <w:szCs w:val="24"/>
          <w:lang w:val="en-US" w:eastAsia="bg-BG"/>
        </w:rPr>
        <w:t>m</w:t>
      </w:r>
      <w:r w:rsidRPr="00EB7824">
        <w:rPr>
          <w:rFonts w:ascii="Times New Roman" w:hAnsi="Times New Roman"/>
          <w:bCs/>
          <w:sz w:val="24"/>
          <w:szCs w:val="24"/>
          <w:lang w:eastAsia="bg-BG"/>
        </w:rPr>
        <w:t xml:space="preserve"> единичен коловоз </w:t>
      </w:r>
      <w:r w:rsidR="00B56A9C" w:rsidRPr="00EB7824">
        <w:rPr>
          <w:rFonts w:ascii="Times New Roman" w:hAnsi="Times New Roman"/>
          <w:bCs/>
          <w:sz w:val="24"/>
          <w:szCs w:val="24"/>
          <w:lang w:eastAsia="bg-BG"/>
        </w:rPr>
        <w:t>–</w:t>
      </w:r>
      <w:r w:rsidRPr="00EB7824">
        <w:rPr>
          <w:rFonts w:ascii="Times New Roman" w:hAnsi="Times New Roman"/>
          <w:bCs/>
          <w:sz w:val="24"/>
          <w:szCs w:val="24"/>
          <w:lang w:eastAsia="bg-BG"/>
        </w:rPr>
        <w:t xml:space="preserve"> 937</w:t>
      </w:r>
      <w:r w:rsidR="00B56A9C" w:rsidRPr="00EB7824">
        <w:rPr>
          <w:rFonts w:ascii="Times New Roman" w:hAnsi="Times New Roman"/>
          <w:bCs/>
          <w:sz w:val="24"/>
          <w:szCs w:val="24"/>
          <w:lang w:val="en-US" w:eastAsia="bg-BG"/>
        </w:rPr>
        <w:t>m</w:t>
      </w:r>
      <w:r w:rsidR="00B56A9C" w:rsidRPr="00EB7824">
        <w:rPr>
          <w:rFonts w:ascii="Times New Roman" w:hAnsi="Times New Roman"/>
          <w:bCs/>
          <w:sz w:val="24"/>
          <w:szCs w:val="24"/>
          <w:lang w:eastAsia="bg-BG"/>
        </w:rPr>
        <w:t>+2х7</w:t>
      </w:r>
      <w:r w:rsidR="00B56A9C" w:rsidRPr="00EB7824">
        <w:rPr>
          <w:rFonts w:ascii="Times New Roman" w:hAnsi="Times New Roman"/>
          <w:bCs/>
          <w:sz w:val="24"/>
          <w:szCs w:val="24"/>
          <w:lang w:val="en-US" w:eastAsia="bg-BG"/>
        </w:rPr>
        <w:t>m</w:t>
      </w:r>
      <w:r w:rsidRPr="00EB7824">
        <w:rPr>
          <w:rFonts w:ascii="Times New Roman" w:hAnsi="Times New Roman"/>
          <w:bCs/>
          <w:sz w:val="24"/>
          <w:szCs w:val="24"/>
          <w:lang w:eastAsia="bg-BG"/>
        </w:rPr>
        <w:t xml:space="preserve"> преходни звена.</w:t>
      </w:r>
    </w:p>
    <w:p w:rsidR="00C35663" w:rsidRPr="00EB7824" w:rsidRDefault="00C35663" w:rsidP="00204671">
      <w:pPr>
        <w:numPr>
          <w:ilvl w:val="0"/>
          <w:numId w:val="29"/>
        </w:numPr>
        <w:jc w:val="both"/>
        <w:rPr>
          <w:rFonts w:ascii="Times New Roman" w:hAnsi="Times New Roman"/>
          <w:bCs/>
          <w:sz w:val="24"/>
          <w:szCs w:val="24"/>
          <w:lang w:eastAsia="bg-BG"/>
        </w:rPr>
      </w:pPr>
      <w:r w:rsidRPr="00EB7824">
        <w:rPr>
          <w:rFonts w:ascii="Times New Roman" w:hAnsi="Times New Roman"/>
          <w:bCs/>
          <w:sz w:val="24"/>
          <w:szCs w:val="24"/>
          <w:lang w:eastAsia="bg-BG"/>
        </w:rPr>
        <w:t>II</w:t>
      </w:r>
      <w:r w:rsidR="00B56A9C" w:rsidRPr="00EB7824">
        <w:rPr>
          <w:rFonts w:ascii="Times New Roman" w:hAnsi="Times New Roman"/>
          <w:bCs/>
          <w:sz w:val="24"/>
          <w:szCs w:val="24"/>
          <w:lang w:eastAsia="bg-BG"/>
        </w:rPr>
        <w:t>-ри</w:t>
      </w:r>
      <w:r w:rsidRPr="00EB7824">
        <w:rPr>
          <w:rFonts w:ascii="Times New Roman" w:hAnsi="Times New Roman"/>
          <w:bCs/>
          <w:sz w:val="24"/>
          <w:szCs w:val="24"/>
          <w:lang w:eastAsia="bg-BG"/>
        </w:rPr>
        <w:t xml:space="preserve"> участък - при ул. „Булина ливада“ – обща дължина 270</w:t>
      </w:r>
      <w:r w:rsidR="00B56A9C" w:rsidRPr="00EB7824">
        <w:rPr>
          <w:rFonts w:ascii="Times New Roman" w:hAnsi="Times New Roman"/>
          <w:bCs/>
          <w:sz w:val="24"/>
          <w:szCs w:val="24"/>
          <w:lang w:val="en-US" w:eastAsia="bg-BG"/>
        </w:rPr>
        <w:t>m</w:t>
      </w:r>
      <w:r w:rsidRPr="00EB7824">
        <w:rPr>
          <w:rFonts w:ascii="Times New Roman" w:hAnsi="Times New Roman"/>
          <w:bCs/>
          <w:sz w:val="24"/>
          <w:szCs w:val="24"/>
          <w:lang w:eastAsia="bg-BG"/>
        </w:rPr>
        <w:t xml:space="preserve"> единичен коловоз </w:t>
      </w:r>
      <w:r w:rsidR="00B56A9C" w:rsidRPr="00EB7824">
        <w:rPr>
          <w:rFonts w:ascii="Times New Roman" w:hAnsi="Times New Roman"/>
          <w:bCs/>
          <w:sz w:val="24"/>
          <w:szCs w:val="24"/>
          <w:lang w:eastAsia="bg-BG"/>
        </w:rPr>
        <w:t>–</w:t>
      </w:r>
      <w:r w:rsidRPr="00EB7824">
        <w:rPr>
          <w:rFonts w:ascii="Times New Roman" w:hAnsi="Times New Roman"/>
          <w:bCs/>
          <w:sz w:val="24"/>
          <w:szCs w:val="24"/>
          <w:lang w:eastAsia="bg-BG"/>
        </w:rPr>
        <w:t xml:space="preserve"> 258</w:t>
      </w:r>
      <w:r w:rsidR="00B56A9C" w:rsidRPr="00EB7824">
        <w:rPr>
          <w:rFonts w:ascii="Times New Roman" w:hAnsi="Times New Roman"/>
          <w:bCs/>
          <w:sz w:val="24"/>
          <w:szCs w:val="24"/>
          <w:lang w:val="en-US" w:eastAsia="bg-BG"/>
        </w:rPr>
        <w:t>m</w:t>
      </w:r>
      <w:r w:rsidRPr="00EB7824">
        <w:rPr>
          <w:rFonts w:ascii="Times New Roman" w:hAnsi="Times New Roman"/>
          <w:bCs/>
          <w:sz w:val="24"/>
          <w:szCs w:val="24"/>
          <w:lang w:eastAsia="bg-BG"/>
        </w:rPr>
        <w:t>+2х6</w:t>
      </w:r>
      <w:r w:rsidR="00B56A9C" w:rsidRPr="00EB7824">
        <w:rPr>
          <w:rFonts w:ascii="Times New Roman" w:hAnsi="Times New Roman"/>
          <w:bCs/>
          <w:sz w:val="24"/>
          <w:szCs w:val="24"/>
          <w:lang w:val="en-US" w:eastAsia="bg-BG"/>
        </w:rPr>
        <w:t>m</w:t>
      </w:r>
      <w:r w:rsidRPr="00EB7824">
        <w:rPr>
          <w:rFonts w:ascii="Times New Roman" w:hAnsi="Times New Roman"/>
          <w:bCs/>
          <w:sz w:val="24"/>
          <w:szCs w:val="24"/>
          <w:lang w:eastAsia="bg-BG"/>
        </w:rPr>
        <w:t xml:space="preserve"> преходни звена.</w:t>
      </w:r>
    </w:p>
    <w:p w:rsidR="00C35663" w:rsidRPr="00EB7824" w:rsidRDefault="00C35663" w:rsidP="00204671">
      <w:pPr>
        <w:numPr>
          <w:ilvl w:val="0"/>
          <w:numId w:val="29"/>
        </w:numPr>
        <w:jc w:val="both"/>
        <w:rPr>
          <w:rFonts w:ascii="Times New Roman" w:hAnsi="Times New Roman"/>
          <w:bCs/>
          <w:sz w:val="24"/>
          <w:szCs w:val="24"/>
          <w:lang w:eastAsia="bg-BG"/>
        </w:rPr>
      </w:pPr>
      <w:r w:rsidRPr="00EB7824">
        <w:rPr>
          <w:rFonts w:ascii="Times New Roman" w:hAnsi="Times New Roman"/>
          <w:bCs/>
          <w:sz w:val="24"/>
          <w:szCs w:val="24"/>
          <w:lang w:eastAsia="bg-BG"/>
        </w:rPr>
        <w:t xml:space="preserve">III-ти участък </w:t>
      </w:r>
      <w:r w:rsidR="00B56A9C" w:rsidRPr="00EB7824">
        <w:rPr>
          <w:rFonts w:ascii="Times New Roman" w:hAnsi="Times New Roman"/>
          <w:bCs/>
          <w:sz w:val="24"/>
          <w:szCs w:val="24"/>
          <w:lang w:eastAsia="bg-BG"/>
        </w:rPr>
        <w:t>с обща дължина 101</w:t>
      </w:r>
      <w:r w:rsidR="00B56A9C" w:rsidRPr="00EB7824">
        <w:rPr>
          <w:rFonts w:ascii="Times New Roman" w:hAnsi="Times New Roman"/>
          <w:bCs/>
          <w:sz w:val="24"/>
          <w:szCs w:val="24"/>
          <w:lang w:val="en-US" w:eastAsia="bg-BG"/>
        </w:rPr>
        <w:t>m</w:t>
      </w:r>
      <w:r w:rsidRPr="00EB7824">
        <w:rPr>
          <w:rFonts w:ascii="Times New Roman" w:hAnsi="Times New Roman"/>
          <w:bCs/>
          <w:sz w:val="24"/>
          <w:szCs w:val="24"/>
          <w:lang w:eastAsia="bg-BG"/>
        </w:rPr>
        <w:t xml:space="preserve"> единичен коловоз.</w:t>
      </w:r>
    </w:p>
    <w:p w:rsidR="00532488" w:rsidRPr="00EB7824" w:rsidRDefault="00C35663" w:rsidP="00204671">
      <w:pPr>
        <w:numPr>
          <w:ilvl w:val="0"/>
          <w:numId w:val="29"/>
        </w:numPr>
        <w:ind w:right="142"/>
        <w:jc w:val="both"/>
        <w:rPr>
          <w:rFonts w:ascii="Times New Roman" w:hAnsi="Times New Roman"/>
          <w:bCs/>
          <w:sz w:val="24"/>
          <w:szCs w:val="24"/>
          <w:lang w:val="ru-RU" w:eastAsia="bg-BG"/>
        </w:rPr>
      </w:pPr>
      <w:r w:rsidRPr="00EB7824">
        <w:rPr>
          <w:rFonts w:ascii="Times New Roman" w:hAnsi="Times New Roman"/>
          <w:bCs/>
          <w:sz w:val="24"/>
          <w:szCs w:val="24"/>
          <w:lang w:eastAsia="bg-BG"/>
        </w:rPr>
        <w:t xml:space="preserve">Реконструираният участък е проектиран без ситуационни изменения  и е </w:t>
      </w:r>
      <w:r w:rsidR="00532488" w:rsidRPr="00EB7824">
        <w:rPr>
          <w:rFonts w:ascii="Times New Roman" w:hAnsi="Times New Roman"/>
          <w:bCs/>
          <w:sz w:val="24"/>
          <w:szCs w:val="24"/>
          <w:lang w:eastAsia="bg-BG"/>
        </w:rPr>
        <w:t>на работна ширина 1009</w:t>
      </w:r>
      <w:r w:rsidR="00532488" w:rsidRPr="00EB7824">
        <w:rPr>
          <w:rFonts w:ascii="Times New Roman" w:hAnsi="Times New Roman"/>
          <w:bCs/>
          <w:sz w:val="24"/>
          <w:szCs w:val="24"/>
          <w:lang w:val="en-US" w:eastAsia="bg-BG"/>
        </w:rPr>
        <w:t>mm</w:t>
      </w:r>
      <w:r w:rsidR="00532488" w:rsidRPr="00EB7824">
        <w:rPr>
          <w:rFonts w:ascii="Times New Roman" w:hAnsi="Times New Roman"/>
          <w:bCs/>
          <w:sz w:val="24"/>
          <w:szCs w:val="24"/>
          <w:lang w:val="ru-RU" w:eastAsia="bg-BG"/>
        </w:rPr>
        <w:t>.</w:t>
      </w:r>
    </w:p>
    <w:p w:rsidR="001D593C" w:rsidRPr="00EB7824" w:rsidRDefault="001D593C" w:rsidP="001508D9">
      <w:pPr>
        <w:ind w:right="142"/>
        <w:jc w:val="both"/>
        <w:rPr>
          <w:rFonts w:ascii="Times New Roman" w:hAnsi="Times New Roman"/>
          <w:bCs/>
          <w:sz w:val="24"/>
          <w:szCs w:val="24"/>
          <w:lang w:eastAsia="bg-BG"/>
        </w:rPr>
      </w:pPr>
    </w:p>
    <w:p w:rsidR="00532488" w:rsidRPr="00EB7824" w:rsidRDefault="00532488" w:rsidP="001D593C">
      <w:pPr>
        <w:ind w:right="142" w:firstLine="360"/>
        <w:jc w:val="both"/>
        <w:rPr>
          <w:rFonts w:ascii="Times New Roman" w:hAnsi="Times New Roman"/>
          <w:bCs/>
          <w:sz w:val="24"/>
          <w:szCs w:val="24"/>
          <w:lang w:val="ru-RU" w:eastAsia="bg-BG"/>
        </w:rPr>
      </w:pPr>
      <w:r w:rsidRPr="00EB7824">
        <w:rPr>
          <w:rFonts w:ascii="Times New Roman" w:hAnsi="Times New Roman"/>
          <w:bCs/>
          <w:sz w:val="24"/>
          <w:szCs w:val="24"/>
          <w:lang w:eastAsia="bg-BG"/>
        </w:rPr>
        <w:t>I-ви и II-ри участък ще бъдат изградени от улейни стеблени релси 60R2 в права и 60R1 при кривите, доставени на звена, с пета в гумен профил на нови реброви подложки, анкерирани в стоманобетонова плоча с дебелина 20с</w:t>
      </w:r>
      <w:r w:rsidRPr="00EB7824">
        <w:rPr>
          <w:rFonts w:ascii="Times New Roman" w:hAnsi="Times New Roman"/>
          <w:bCs/>
          <w:sz w:val="24"/>
          <w:szCs w:val="24"/>
          <w:lang w:val="en-US" w:eastAsia="bg-BG"/>
        </w:rPr>
        <w:t>m</w:t>
      </w:r>
      <w:r w:rsidRPr="00EB7824">
        <w:rPr>
          <w:rFonts w:ascii="Times New Roman" w:hAnsi="Times New Roman"/>
          <w:bCs/>
          <w:sz w:val="24"/>
          <w:szCs w:val="24"/>
          <w:lang w:eastAsia="bg-BG"/>
        </w:rPr>
        <w:t xml:space="preserve">, която се излива върху основа от подложен бетон. </w:t>
      </w:r>
    </w:p>
    <w:p w:rsidR="00C35663" w:rsidRPr="00EB7824" w:rsidRDefault="001D593C" w:rsidP="001508D9">
      <w:pPr>
        <w:tabs>
          <w:tab w:val="left" w:pos="567"/>
        </w:tabs>
        <w:autoSpaceDE w:val="0"/>
        <w:autoSpaceDN w:val="0"/>
        <w:adjustRightInd w:val="0"/>
        <w:jc w:val="both"/>
        <w:rPr>
          <w:rFonts w:ascii="Times New Roman" w:hAnsi="Times New Roman"/>
          <w:sz w:val="24"/>
          <w:szCs w:val="24"/>
        </w:rPr>
      </w:pPr>
      <w:r w:rsidRPr="00EB7824">
        <w:rPr>
          <w:rFonts w:ascii="Times New Roman" w:hAnsi="Times New Roman"/>
          <w:bCs/>
          <w:sz w:val="24"/>
          <w:szCs w:val="24"/>
          <w:lang w:eastAsia="bg-BG"/>
        </w:rPr>
        <w:tab/>
      </w:r>
      <w:r w:rsidR="00C35663" w:rsidRPr="00EB7824">
        <w:rPr>
          <w:rFonts w:ascii="Times New Roman" w:hAnsi="Times New Roman"/>
          <w:bCs/>
          <w:sz w:val="24"/>
          <w:szCs w:val="24"/>
          <w:lang w:eastAsia="bg-BG"/>
        </w:rPr>
        <w:t xml:space="preserve">III-тият участък е с конструкция „Открит релсов </w:t>
      </w:r>
      <w:r w:rsidR="00BF785B" w:rsidRPr="00EB7824">
        <w:rPr>
          <w:rFonts w:ascii="Times New Roman" w:hAnsi="Times New Roman"/>
          <w:bCs/>
          <w:sz w:val="24"/>
          <w:szCs w:val="24"/>
          <w:lang w:eastAsia="bg-BG"/>
        </w:rPr>
        <w:t xml:space="preserve">път“ - </w:t>
      </w:r>
      <w:r w:rsidR="00C35663" w:rsidRPr="00EB7824">
        <w:rPr>
          <w:rFonts w:ascii="Times New Roman" w:hAnsi="Times New Roman"/>
          <w:bCs/>
          <w:sz w:val="24"/>
          <w:szCs w:val="24"/>
          <w:lang w:eastAsia="bg-BG"/>
        </w:rPr>
        <w:t>от нови релси S49, върху съществуващи стоманобетонови траверси с реброва подложка и ново „К“ скрепление. Баластовата призма ще бъде намалена само в рамките на 0.20</w:t>
      </w:r>
      <w:r w:rsidR="00532488" w:rsidRPr="00EB7824">
        <w:rPr>
          <w:rFonts w:ascii="Times New Roman" w:hAnsi="Times New Roman"/>
          <w:bCs/>
          <w:sz w:val="24"/>
          <w:szCs w:val="24"/>
          <w:lang w:val="en-US" w:eastAsia="bg-BG"/>
        </w:rPr>
        <w:t>m</w:t>
      </w:r>
      <w:r w:rsidR="00C35663" w:rsidRPr="00EB7824">
        <w:rPr>
          <w:rFonts w:ascii="Times New Roman" w:hAnsi="Times New Roman"/>
          <w:bCs/>
          <w:sz w:val="24"/>
          <w:szCs w:val="24"/>
          <w:lang w:eastAsia="bg-BG"/>
        </w:rPr>
        <w:t>, за да бъдат разкрити до долен ръб съществуващите траверси, които се запазват. След монтажа на коловозните звена и извеждане по ос баластовата призма се възстановява до минимална височина на 0.03</w:t>
      </w:r>
      <w:r w:rsidR="00477230" w:rsidRPr="00EB7824">
        <w:rPr>
          <w:rFonts w:ascii="Times New Roman" w:hAnsi="Times New Roman"/>
          <w:bCs/>
          <w:sz w:val="24"/>
          <w:szCs w:val="24"/>
          <w:lang w:val="en-US" w:eastAsia="bg-BG"/>
        </w:rPr>
        <w:t>m</w:t>
      </w:r>
      <w:r w:rsidR="00C35663" w:rsidRPr="00EB7824">
        <w:rPr>
          <w:rFonts w:ascii="Times New Roman" w:hAnsi="Times New Roman"/>
          <w:bCs/>
          <w:sz w:val="24"/>
          <w:szCs w:val="24"/>
          <w:lang w:eastAsia="bg-BG"/>
        </w:rPr>
        <w:t xml:space="preserve"> от горен ръб траверса, с полагане на баластра. Релсовият път ще се изпълни с плаващи настави и връзки с шест отвора. </w:t>
      </w:r>
    </w:p>
    <w:p w:rsidR="00C35663" w:rsidRPr="00EB7824" w:rsidRDefault="00C35663" w:rsidP="001D593C">
      <w:pPr>
        <w:widowControl w:val="0"/>
        <w:autoSpaceDE w:val="0"/>
        <w:autoSpaceDN w:val="0"/>
        <w:adjustRightInd w:val="0"/>
        <w:ind w:right="142" w:firstLine="708"/>
        <w:jc w:val="both"/>
        <w:rPr>
          <w:rFonts w:ascii="Times New Roman" w:hAnsi="Times New Roman"/>
          <w:bCs/>
          <w:sz w:val="24"/>
          <w:szCs w:val="24"/>
          <w:lang w:eastAsia="bg-BG"/>
        </w:rPr>
      </w:pPr>
      <w:r w:rsidRPr="00EB7824">
        <w:rPr>
          <w:rFonts w:ascii="Times New Roman" w:hAnsi="Times New Roman"/>
          <w:bCs/>
          <w:sz w:val="24"/>
          <w:szCs w:val="24"/>
          <w:lang w:eastAsia="bg-BG"/>
        </w:rPr>
        <w:t>За стабилна основа между коловозите проектът предвижда двете носещи стоманобетонни плочи да се обединят с неармирана плоча от бетон С</w:t>
      </w:r>
      <w:r w:rsidR="00BF785B" w:rsidRPr="00EB7824">
        <w:rPr>
          <w:rFonts w:ascii="Times New Roman" w:hAnsi="Times New Roman"/>
          <w:bCs/>
          <w:sz w:val="24"/>
          <w:szCs w:val="24"/>
          <w:lang w:eastAsia="bg-BG"/>
        </w:rPr>
        <w:t>28/35 с</w:t>
      </w:r>
      <w:r w:rsidRPr="00EB7824">
        <w:rPr>
          <w:rFonts w:ascii="Times New Roman" w:hAnsi="Times New Roman"/>
          <w:bCs/>
          <w:sz w:val="24"/>
          <w:szCs w:val="24"/>
          <w:lang w:eastAsia="bg-BG"/>
        </w:rPr>
        <w:t xml:space="preserve"> дебелина от 20с</w:t>
      </w:r>
      <w:r w:rsidR="00477230" w:rsidRPr="00EB7824">
        <w:rPr>
          <w:rFonts w:ascii="Times New Roman" w:hAnsi="Times New Roman"/>
          <w:bCs/>
          <w:sz w:val="24"/>
          <w:szCs w:val="24"/>
          <w:lang w:val="en-US" w:eastAsia="bg-BG"/>
        </w:rPr>
        <w:t>m</w:t>
      </w:r>
      <w:r w:rsidRPr="00EB7824">
        <w:rPr>
          <w:rFonts w:ascii="Times New Roman" w:hAnsi="Times New Roman"/>
          <w:bCs/>
          <w:sz w:val="24"/>
          <w:szCs w:val="24"/>
          <w:lang w:eastAsia="bg-BG"/>
        </w:rPr>
        <w:t xml:space="preserve">. </w:t>
      </w:r>
    </w:p>
    <w:p w:rsidR="00C35663" w:rsidRPr="00EB7824" w:rsidRDefault="00477230" w:rsidP="001D593C">
      <w:pPr>
        <w:ind w:right="142" w:firstLine="360"/>
        <w:jc w:val="both"/>
        <w:rPr>
          <w:rFonts w:ascii="Times New Roman" w:hAnsi="Times New Roman"/>
          <w:bCs/>
          <w:sz w:val="24"/>
          <w:szCs w:val="24"/>
          <w:lang w:eastAsia="bg-BG"/>
        </w:rPr>
      </w:pPr>
      <w:r w:rsidRPr="00EB7824">
        <w:rPr>
          <w:rFonts w:ascii="Times New Roman" w:hAnsi="Times New Roman"/>
          <w:bCs/>
          <w:sz w:val="24"/>
          <w:szCs w:val="24"/>
          <w:lang w:eastAsia="bg-BG"/>
        </w:rPr>
        <w:t>Предвидени са</w:t>
      </w:r>
      <w:r w:rsidR="00C35663" w:rsidRPr="00EB7824">
        <w:rPr>
          <w:rFonts w:ascii="Times New Roman" w:hAnsi="Times New Roman"/>
          <w:bCs/>
          <w:sz w:val="24"/>
          <w:szCs w:val="24"/>
          <w:lang w:eastAsia="bg-BG"/>
        </w:rPr>
        <w:t xml:space="preserve"> шу</w:t>
      </w:r>
      <w:r w:rsidRPr="00EB7824">
        <w:rPr>
          <w:rFonts w:ascii="Times New Roman" w:hAnsi="Times New Roman"/>
          <w:bCs/>
          <w:sz w:val="24"/>
          <w:szCs w:val="24"/>
          <w:lang w:eastAsia="bg-BG"/>
        </w:rPr>
        <w:t>мо и виброизолационни елементи.</w:t>
      </w:r>
    </w:p>
    <w:p w:rsidR="00C35663" w:rsidRPr="00EB7824" w:rsidRDefault="00C35663" w:rsidP="001508D9">
      <w:pPr>
        <w:ind w:right="142"/>
        <w:jc w:val="both"/>
        <w:rPr>
          <w:rFonts w:ascii="Times New Roman" w:hAnsi="Times New Roman"/>
          <w:b/>
          <w:bCs/>
          <w:sz w:val="24"/>
          <w:szCs w:val="24"/>
          <w:lang w:eastAsia="bg-BG"/>
        </w:rPr>
      </w:pPr>
    </w:p>
    <w:p w:rsidR="00C35663" w:rsidRPr="00EB7824" w:rsidRDefault="00477230" w:rsidP="00204671">
      <w:pPr>
        <w:numPr>
          <w:ilvl w:val="0"/>
          <w:numId w:val="6"/>
        </w:numPr>
        <w:autoSpaceDE w:val="0"/>
        <w:autoSpaceDN w:val="0"/>
        <w:adjustRightInd w:val="0"/>
        <w:jc w:val="both"/>
        <w:rPr>
          <w:rFonts w:ascii="Times New Roman" w:hAnsi="Times New Roman"/>
          <w:bCs/>
          <w:sz w:val="24"/>
          <w:szCs w:val="24"/>
          <w:u w:val="single"/>
          <w:lang w:eastAsia="bg-BG"/>
        </w:rPr>
      </w:pPr>
      <w:r w:rsidRPr="00EB7824">
        <w:rPr>
          <w:rFonts w:ascii="Times New Roman" w:hAnsi="Times New Roman"/>
          <w:bCs/>
          <w:sz w:val="24"/>
          <w:szCs w:val="24"/>
          <w:u w:val="single"/>
          <w:lang w:eastAsia="bg-BG"/>
        </w:rPr>
        <w:t>Част</w:t>
      </w:r>
      <w:r w:rsidR="00105DA3" w:rsidRPr="00EB7824">
        <w:rPr>
          <w:rFonts w:ascii="Times New Roman" w:hAnsi="Times New Roman"/>
          <w:bCs/>
          <w:sz w:val="24"/>
          <w:szCs w:val="24"/>
          <w:u w:val="single"/>
          <w:lang w:eastAsia="bg-BG"/>
        </w:rPr>
        <w:t xml:space="preserve"> </w:t>
      </w:r>
      <w:r w:rsidRPr="00EB7824">
        <w:rPr>
          <w:rFonts w:ascii="Times New Roman" w:hAnsi="Times New Roman"/>
          <w:bCs/>
          <w:sz w:val="24"/>
          <w:szCs w:val="24"/>
          <w:u w:val="single"/>
          <w:lang w:eastAsia="bg-BG"/>
        </w:rPr>
        <w:t>„</w:t>
      </w:r>
      <w:r w:rsidR="00105DA3" w:rsidRPr="00EB7824">
        <w:rPr>
          <w:rFonts w:ascii="Times New Roman" w:hAnsi="Times New Roman"/>
          <w:bCs/>
          <w:sz w:val="24"/>
          <w:szCs w:val="24"/>
          <w:u w:val="single"/>
          <w:lang w:eastAsia="bg-BG"/>
        </w:rPr>
        <w:t>Отводняване</w:t>
      </w:r>
      <w:r w:rsidRPr="00EB7824">
        <w:rPr>
          <w:rFonts w:ascii="Times New Roman" w:hAnsi="Times New Roman"/>
          <w:bCs/>
          <w:sz w:val="24"/>
          <w:szCs w:val="24"/>
          <w:u w:val="single"/>
          <w:lang w:eastAsia="bg-BG"/>
        </w:rPr>
        <w:t xml:space="preserve"> на</w:t>
      </w:r>
      <w:r w:rsidR="00105DA3" w:rsidRPr="00EB7824">
        <w:rPr>
          <w:rFonts w:ascii="Times New Roman" w:hAnsi="Times New Roman"/>
          <w:bCs/>
          <w:sz w:val="24"/>
          <w:szCs w:val="24"/>
          <w:u w:val="single"/>
          <w:lang w:eastAsia="bg-BG"/>
        </w:rPr>
        <w:t xml:space="preserve"> </w:t>
      </w:r>
      <w:r w:rsidRPr="00EB7824">
        <w:rPr>
          <w:rFonts w:ascii="Times New Roman" w:hAnsi="Times New Roman"/>
          <w:bCs/>
          <w:sz w:val="24"/>
          <w:szCs w:val="24"/>
          <w:u w:val="single"/>
          <w:lang w:eastAsia="bg-BG"/>
        </w:rPr>
        <w:t>р</w:t>
      </w:r>
      <w:r w:rsidR="00105DA3" w:rsidRPr="00EB7824">
        <w:rPr>
          <w:rFonts w:ascii="Times New Roman" w:hAnsi="Times New Roman"/>
          <w:bCs/>
          <w:sz w:val="24"/>
          <w:szCs w:val="24"/>
          <w:u w:val="single"/>
          <w:lang w:eastAsia="bg-BG"/>
        </w:rPr>
        <w:t xml:space="preserve">елсов </w:t>
      </w:r>
      <w:r w:rsidRPr="00EB7824">
        <w:rPr>
          <w:rFonts w:ascii="Times New Roman" w:hAnsi="Times New Roman"/>
          <w:bCs/>
          <w:sz w:val="24"/>
          <w:szCs w:val="24"/>
          <w:u w:val="single"/>
          <w:lang w:eastAsia="bg-BG"/>
        </w:rPr>
        <w:t>п</w:t>
      </w:r>
      <w:r w:rsidR="00105DA3" w:rsidRPr="00EB7824">
        <w:rPr>
          <w:rFonts w:ascii="Times New Roman" w:hAnsi="Times New Roman"/>
          <w:bCs/>
          <w:sz w:val="24"/>
          <w:szCs w:val="24"/>
          <w:u w:val="single"/>
          <w:lang w:eastAsia="bg-BG"/>
        </w:rPr>
        <w:t>ът</w:t>
      </w:r>
      <w:r w:rsidRPr="00EB7824">
        <w:rPr>
          <w:rFonts w:ascii="Times New Roman" w:hAnsi="Times New Roman"/>
          <w:bCs/>
          <w:sz w:val="24"/>
          <w:szCs w:val="24"/>
          <w:u w:val="single"/>
          <w:lang w:eastAsia="bg-BG"/>
        </w:rPr>
        <w:t>”</w:t>
      </w:r>
      <w:r w:rsidR="00211F33">
        <w:rPr>
          <w:rFonts w:ascii="Times New Roman" w:hAnsi="Times New Roman"/>
          <w:bCs/>
          <w:sz w:val="24"/>
          <w:szCs w:val="24"/>
          <w:u w:val="single"/>
          <w:lang w:eastAsia="bg-BG"/>
        </w:rPr>
        <w:t>:</w:t>
      </w:r>
    </w:p>
    <w:p w:rsidR="00AA66AC" w:rsidRPr="00EB7824" w:rsidRDefault="00477230" w:rsidP="001508D9">
      <w:pPr>
        <w:tabs>
          <w:tab w:val="left" w:pos="6237"/>
        </w:tabs>
        <w:spacing w:after="120"/>
        <w:jc w:val="both"/>
        <w:rPr>
          <w:rFonts w:ascii="Times New Roman" w:hAnsi="Times New Roman"/>
          <w:bCs/>
          <w:sz w:val="24"/>
          <w:szCs w:val="24"/>
          <w:lang w:eastAsia="bg-BG"/>
        </w:rPr>
      </w:pPr>
      <w:r w:rsidRPr="00EB7824">
        <w:rPr>
          <w:rFonts w:ascii="Times New Roman" w:hAnsi="Times New Roman"/>
          <w:bCs/>
          <w:sz w:val="24"/>
          <w:szCs w:val="24"/>
          <w:lang w:eastAsia="bg-BG"/>
        </w:rPr>
        <w:t>Д</w:t>
      </w:r>
      <w:r w:rsidR="00C35663" w:rsidRPr="00EB7824">
        <w:rPr>
          <w:rFonts w:ascii="Times New Roman" w:hAnsi="Times New Roman"/>
          <w:bCs/>
          <w:sz w:val="24"/>
          <w:szCs w:val="24"/>
          <w:lang w:eastAsia="bg-BG"/>
        </w:rPr>
        <w:t xml:space="preserve">ъждовните води </w:t>
      </w:r>
      <w:r w:rsidRPr="00EB7824">
        <w:rPr>
          <w:rFonts w:ascii="Times New Roman" w:hAnsi="Times New Roman"/>
          <w:bCs/>
          <w:sz w:val="24"/>
          <w:szCs w:val="24"/>
          <w:lang w:eastAsia="bg-BG"/>
        </w:rPr>
        <w:t>ще се отведат</w:t>
      </w:r>
      <w:r w:rsidR="00C35663" w:rsidRPr="00EB7824">
        <w:rPr>
          <w:rFonts w:ascii="Times New Roman" w:hAnsi="Times New Roman"/>
          <w:bCs/>
          <w:sz w:val="24"/>
          <w:szCs w:val="24"/>
          <w:lang w:eastAsia="bg-BG"/>
        </w:rPr>
        <w:t xml:space="preserve"> посредством отводнителни кутии и дъждоприемни шахти. Заустването на дъждоприемните шахти се предвижда в съществуваща улична канализация</w:t>
      </w:r>
      <w:r w:rsidRPr="00EB7824">
        <w:rPr>
          <w:rFonts w:ascii="Times New Roman" w:hAnsi="Times New Roman"/>
          <w:bCs/>
          <w:sz w:val="24"/>
          <w:szCs w:val="24"/>
          <w:lang w:eastAsia="bg-BG"/>
        </w:rPr>
        <w:t>,</w:t>
      </w:r>
      <w:r w:rsidR="00C35663" w:rsidRPr="00EB7824">
        <w:rPr>
          <w:rFonts w:ascii="Times New Roman" w:hAnsi="Times New Roman"/>
          <w:bCs/>
          <w:sz w:val="24"/>
          <w:szCs w:val="24"/>
          <w:lang w:eastAsia="bg-BG"/>
        </w:rPr>
        <w:t xml:space="preserve"> разположена в п</w:t>
      </w:r>
      <w:r w:rsidR="006F416A" w:rsidRPr="00EB7824">
        <w:rPr>
          <w:rFonts w:ascii="Times New Roman" w:hAnsi="Times New Roman"/>
          <w:bCs/>
          <w:sz w:val="24"/>
          <w:szCs w:val="24"/>
          <w:lang w:eastAsia="bg-BG"/>
        </w:rPr>
        <w:t>ътното платно посока към Люлин.</w:t>
      </w:r>
    </w:p>
    <w:p w:rsidR="00E36FFE" w:rsidRPr="00EB7824" w:rsidRDefault="00E36FFE" w:rsidP="001508D9">
      <w:pPr>
        <w:jc w:val="both"/>
        <w:rPr>
          <w:rFonts w:ascii="Times New Roman" w:hAnsi="Times New Roman"/>
          <w:b/>
          <w:sz w:val="24"/>
          <w:szCs w:val="24"/>
          <w:lang w:val="ru-RU" w:eastAsia="ar-SA"/>
        </w:rPr>
      </w:pPr>
    </w:p>
    <w:p w:rsidR="00AA66AC" w:rsidRPr="00EB7824" w:rsidRDefault="004C7C60" w:rsidP="006E0CAD">
      <w:pPr>
        <w:pStyle w:val="Heading2"/>
        <w:ind w:firstLine="708"/>
        <w:jc w:val="center"/>
        <w:rPr>
          <w:rFonts w:ascii="Times New Roman" w:hAnsi="Times New Roman"/>
          <w:sz w:val="24"/>
          <w:szCs w:val="24"/>
          <w:lang w:val="ru-RU"/>
        </w:rPr>
      </w:pPr>
      <w:bookmarkStart w:id="18" w:name="_Toc57272835"/>
      <w:r w:rsidRPr="00EB7824">
        <w:rPr>
          <w:rFonts w:ascii="Times New Roman" w:hAnsi="Times New Roman"/>
          <w:sz w:val="24"/>
          <w:szCs w:val="24"/>
          <w:lang w:val="ru-RU"/>
        </w:rPr>
        <w:t>9</w:t>
      </w:r>
      <w:r w:rsidR="00AA66AC" w:rsidRPr="00EB7824">
        <w:rPr>
          <w:rFonts w:ascii="Times New Roman" w:hAnsi="Times New Roman"/>
          <w:sz w:val="24"/>
          <w:szCs w:val="24"/>
          <w:lang w:val="ru-RU"/>
        </w:rPr>
        <w:t xml:space="preserve">. </w:t>
      </w:r>
      <w:r w:rsidR="00AA66AC" w:rsidRPr="00EB7824">
        <w:rPr>
          <w:rFonts w:ascii="Times New Roman" w:hAnsi="Times New Roman"/>
          <w:sz w:val="24"/>
          <w:szCs w:val="24"/>
        </w:rPr>
        <w:t>Реконструкция на трамвайна линия по бул. “Ал. Стамболийски“</w:t>
      </w:r>
      <w:bookmarkEnd w:id="18"/>
    </w:p>
    <w:p w:rsidR="0068341D" w:rsidRPr="00EB7824" w:rsidRDefault="00211F33" w:rsidP="00634A3F">
      <w:pPr>
        <w:tabs>
          <w:tab w:val="left" w:pos="9000"/>
          <w:tab w:val="left" w:pos="9180"/>
        </w:tabs>
        <w:jc w:val="both"/>
        <w:rPr>
          <w:rFonts w:ascii="Times New Roman" w:hAnsi="Times New Roman"/>
          <w:sz w:val="24"/>
          <w:szCs w:val="24"/>
        </w:rPr>
      </w:pPr>
      <w:r>
        <w:rPr>
          <w:rFonts w:ascii="Times New Roman" w:hAnsi="Times New Roman"/>
          <w:b/>
          <w:sz w:val="24"/>
          <w:szCs w:val="24"/>
        </w:rPr>
        <w:tab/>
      </w:r>
      <w:r w:rsidR="0068341D" w:rsidRPr="00EB7824">
        <w:rPr>
          <w:rFonts w:ascii="Times New Roman" w:hAnsi="Times New Roman"/>
          <w:b/>
          <w:sz w:val="24"/>
          <w:szCs w:val="24"/>
        </w:rPr>
        <w:t xml:space="preserve">Бул. Ал. Стамболийски </w:t>
      </w:r>
      <w:r w:rsidR="0068341D" w:rsidRPr="00EB7824">
        <w:rPr>
          <w:rFonts w:ascii="Times New Roman" w:hAnsi="Times New Roman"/>
          <w:sz w:val="24"/>
          <w:szCs w:val="24"/>
        </w:rPr>
        <w:t xml:space="preserve">е централен булевард в София и е сред основните транспортни артерии на града. Започва от района на пл. „Света Неделя“ в центъра на София в източната си част, а завършва при ул. „Западна“ в района на ж.к. „Красна поляна“ в западната си част. </w:t>
      </w:r>
      <w:r w:rsidR="00EE5155" w:rsidRPr="00EB7824">
        <w:rPr>
          <w:rFonts w:ascii="Times New Roman" w:hAnsi="Times New Roman"/>
          <w:sz w:val="24"/>
          <w:szCs w:val="24"/>
        </w:rPr>
        <w:t xml:space="preserve">Той е част от направлението бул. „Ал. Стамболийски“ – „Т. Каблешков“ – бул. „Цар Освободител – „Цариградско шосе“, генериращо значителен по обем транзитен трафик. Голяма част от автомобилите преминават диагонално през града без да навлизат в централната градска част. </w:t>
      </w:r>
    </w:p>
    <w:p w:rsidR="00A53AA9" w:rsidRPr="00EB7824" w:rsidRDefault="00A53AA9" w:rsidP="001508D9">
      <w:pPr>
        <w:tabs>
          <w:tab w:val="left" w:pos="9000"/>
          <w:tab w:val="left" w:pos="9180"/>
        </w:tabs>
        <w:jc w:val="both"/>
        <w:rPr>
          <w:rFonts w:ascii="Times New Roman" w:hAnsi="Times New Roman"/>
          <w:sz w:val="24"/>
          <w:szCs w:val="24"/>
        </w:rPr>
      </w:pPr>
    </w:p>
    <w:p w:rsidR="00A53AA9" w:rsidRPr="00EB7824" w:rsidRDefault="00C87F4D" w:rsidP="001508D9">
      <w:pPr>
        <w:tabs>
          <w:tab w:val="left" w:pos="9000"/>
          <w:tab w:val="left" w:pos="9180"/>
        </w:tabs>
        <w:jc w:val="center"/>
        <w:rPr>
          <w:rFonts w:ascii="Times New Roman" w:hAnsi="Times New Roman"/>
          <w:sz w:val="24"/>
          <w:szCs w:val="24"/>
        </w:rPr>
      </w:pPr>
      <w:r w:rsidRPr="00EB7824">
        <w:rPr>
          <w:rFonts w:ascii="Times New Roman" w:hAnsi="Times New Roman"/>
          <w:noProof/>
          <w:sz w:val="24"/>
          <w:szCs w:val="24"/>
          <w:lang w:eastAsia="bg-BG"/>
        </w:rPr>
        <w:lastRenderedPageBreak/>
        <w:drawing>
          <wp:inline distT="0" distB="0" distL="0" distR="0">
            <wp:extent cx="5770245" cy="2491105"/>
            <wp:effectExtent l="0" t="0" r="0" b="0"/>
            <wp:docPr id="1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70245" cy="2491105"/>
                    </a:xfrm>
                    <a:prstGeom prst="rect">
                      <a:avLst/>
                    </a:prstGeom>
                    <a:noFill/>
                    <a:ln>
                      <a:noFill/>
                    </a:ln>
                  </pic:spPr>
                </pic:pic>
              </a:graphicData>
            </a:graphic>
          </wp:inline>
        </w:drawing>
      </w:r>
    </w:p>
    <w:p w:rsidR="00EE5155" w:rsidRPr="00EB7824" w:rsidRDefault="00EE5155" w:rsidP="001508D9">
      <w:pPr>
        <w:tabs>
          <w:tab w:val="left" w:pos="9000"/>
          <w:tab w:val="left" w:pos="9180"/>
        </w:tabs>
        <w:jc w:val="both"/>
        <w:rPr>
          <w:rFonts w:ascii="Times New Roman" w:hAnsi="Times New Roman"/>
          <w:sz w:val="24"/>
          <w:szCs w:val="24"/>
        </w:rPr>
      </w:pPr>
    </w:p>
    <w:p w:rsidR="00F82C71" w:rsidRPr="00EB7824" w:rsidRDefault="00F82C71" w:rsidP="006E0CAD">
      <w:pPr>
        <w:tabs>
          <w:tab w:val="left" w:pos="9000"/>
          <w:tab w:val="left" w:pos="9180"/>
        </w:tabs>
        <w:jc w:val="both"/>
        <w:rPr>
          <w:rFonts w:ascii="Times New Roman" w:hAnsi="Times New Roman"/>
          <w:sz w:val="24"/>
          <w:szCs w:val="24"/>
        </w:rPr>
      </w:pPr>
      <w:r w:rsidRPr="006E0CAD">
        <w:rPr>
          <w:rFonts w:ascii="Times New Roman" w:hAnsi="Times New Roman"/>
          <w:b/>
          <w:sz w:val="24"/>
          <w:szCs w:val="24"/>
          <w:u w:val="single"/>
        </w:rPr>
        <w:t>Бюджет</w:t>
      </w:r>
      <w:r w:rsidRPr="00EB7824">
        <w:rPr>
          <w:rFonts w:ascii="Times New Roman" w:hAnsi="Times New Roman"/>
          <w:sz w:val="24"/>
          <w:szCs w:val="24"/>
        </w:rPr>
        <w:t xml:space="preserve">: </w:t>
      </w:r>
      <w:r w:rsidR="006A56A0" w:rsidRPr="00EB7824">
        <w:rPr>
          <w:rFonts w:ascii="Times New Roman" w:hAnsi="Times New Roman"/>
          <w:sz w:val="24"/>
          <w:szCs w:val="24"/>
        </w:rPr>
        <w:t>13.3</w:t>
      </w:r>
      <w:r w:rsidRPr="00EB7824">
        <w:rPr>
          <w:rFonts w:ascii="Times New Roman" w:hAnsi="Times New Roman"/>
          <w:sz w:val="24"/>
          <w:szCs w:val="24"/>
        </w:rPr>
        <w:t xml:space="preserve"> </w:t>
      </w:r>
      <w:r w:rsidR="000B59B0" w:rsidRPr="00EB7824">
        <w:rPr>
          <w:rFonts w:ascii="Times New Roman" w:hAnsi="Times New Roman"/>
          <w:sz w:val="24"/>
          <w:szCs w:val="24"/>
        </w:rPr>
        <w:t>млн</w:t>
      </w:r>
      <w:r w:rsidRPr="00EB7824">
        <w:rPr>
          <w:rFonts w:ascii="Times New Roman" w:hAnsi="Times New Roman"/>
          <w:sz w:val="24"/>
          <w:szCs w:val="24"/>
        </w:rPr>
        <w:t>. лв. с ДДС</w:t>
      </w:r>
    </w:p>
    <w:p w:rsidR="001D593C" w:rsidRPr="00EB7824" w:rsidRDefault="001D593C" w:rsidP="001508D9">
      <w:pPr>
        <w:jc w:val="both"/>
        <w:rPr>
          <w:rFonts w:ascii="Times New Roman" w:hAnsi="Times New Roman"/>
          <w:sz w:val="24"/>
          <w:szCs w:val="24"/>
        </w:rPr>
      </w:pPr>
    </w:p>
    <w:p w:rsidR="00614431" w:rsidRPr="00EB7824" w:rsidRDefault="00614431" w:rsidP="001D593C">
      <w:pPr>
        <w:ind w:firstLine="708"/>
        <w:jc w:val="both"/>
        <w:rPr>
          <w:rFonts w:ascii="Times New Roman" w:hAnsi="Times New Roman"/>
          <w:sz w:val="24"/>
          <w:szCs w:val="24"/>
        </w:rPr>
      </w:pPr>
      <w:r w:rsidRPr="00EB7824">
        <w:rPr>
          <w:rFonts w:ascii="Times New Roman" w:hAnsi="Times New Roman"/>
          <w:sz w:val="24"/>
          <w:szCs w:val="24"/>
        </w:rPr>
        <w:t>Има изготвен работен инвестиционен проект. Предстои съгласуване с експлоатационните дружества, съставяне на комплексен доклад и издаване на разрешение за строеж.</w:t>
      </w:r>
    </w:p>
    <w:p w:rsidR="00614431" w:rsidRPr="00EB7824" w:rsidRDefault="00614431" w:rsidP="001D593C">
      <w:pPr>
        <w:ind w:firstLine="708"/>
        <w:jc w:val="both"/>
        <w:rPr>
          <w:rFonts w:ascii="Times New Roman" w:hAnsi="Times New Roman"/>
          <w:sz w:val="24"/>
          <w:szCs w:val="24"/>
        </w:rPr>
      </w:pPr>
      <w:r w:rsidRPr="00EB7824">
        <w:rPr>
          <w:rFonts w:ascii="Times New Roman" w:hAnsi="Times New Roman"/>
          <w:sz w:val="24"/>
          <w:szCs w:val="24"/>
        </w:rPr>
        <w:t>Предстои обществена поръчка за избор на изпълнител.</w:t>
      </w:r>
    </w:p>
    <w:p w:rsidR="00614431" w:rsidRPr="00EB7824" w:rsidRDefault="00614431" w:rsidP="001508D9">
      <w:pPr>
        <w:jc w:val="both"/>
        <w:rPr>
          <w:rFonts w:ascii="Times New Roman" w:hAnsi="Times New Roman"/>
          <w:sz w:val="24"/>
          <w:szCs w:val="24"/>
        </w:rPr>
      </w:pPr>
    </w:p>
    <w:p w:rsidR="00614431" w:rsidRPr="00EB7824" w:rsidRDefault="00614431" w:rsidP="001508D9">
      <w:pPr>
        <w:ind w:firstLine="708"/>
        <w:jc w:val="both"/>
        <w:rPr>
          <w:rFonts w:ascii="Times New Roman" w:hAnsi="Times New Roman"/>
          <w:bCs/>
          <w:sz w:val="24"/>
          <w:szCs w:val="24"/>
        </w:rPr>
      </w:pPr>
      <w:r w:rsidRPr="00EB7824">
        <w:rPr>
          <w:rFonts w:ascii="Times New Roman" w:hAnsi="Times New Roman"/>
          <w:sz w:val="24"/>
          <w:szCs w:val="24"/>
        </w:rPr>
        <w:t>Участъкът по бул. “Ал. Стамболийски“, предвиден за реконструкция, е от кръстовището с бул. ”К. Величков” през кръстовището с бул. “Вардар до крайно трамвайно ухо “Западен парк”. Дължината е 1.794</w:t>
      </w:r>
      <w:r w:rsidRPr="00EB7824">
        <w:rPr>
          <w:rFonts w:ascii="Times New Roman" w:hAnsi="Times New Roman"/>
          <w:sz w:val="24"/>
          <w:szCs w:val="24"/>
          <w:lang w:val="ru-RU"/>
        </w:rPr>
        <w:t xml:space="preserve"> </w:t>
      </w:r>
      <w:r w:rsidRPr="00EB7824">
        <w:rPr>
          <w:rFonts w:ascii="Times New Roman" w:hAnsi="Times New Roman"/>
          <w:sz w:val="24"/>
          <w:szCs w:val="24"/>
          <w:lang w:val="en-US"/>
        </w:rPr>
        <w:t>km</w:t>
      </w:r>
      <w:r w:rsidRPr="00EB7824">
        <w:rPr>
          <w:rFonts w:ascii="Times New Roman" w:hAnsi="Times New Roman"/>
          <w:sz w:val="24"/>
          <w:szCs w:val="24"/>
        </w:rPr>
        <w:t xml:space="preserve"> необособено трасе (3 587 </w:t>
      </w:r>
      <w:r w:rsidRPr="00EB7824">
        <w:rPr>
          <w:rFonts w:ascii="Times New Roman" w:hAnsi="Times New Roman"/>
          <w:sz w:val="24"/>
          <w:szCs w:val="24"/>
          <w:lang w:val="en-US"/>
        </w:rPr>
        <w:t>m</w:t>
      </w:r>
      <w:r w:rsidRPr="00EB7824">
        <w:rPr>
          <w:rFonts w:ascii="Times New Roman" w:hAnsi="Times New Roman"/>
          <w:sz w:val="24"/>
          <w:szCs w:val="24"/>
        </w:rPr>
        <w:t xml:space="preserve"> единичен коловоз) с междурелсие</w:t>
      </w:r>
      <w:r w:rsidR="00650863" w:rsidRPr="00EB7824">
        <w:rPr>
          <w:rFonts w:ascii="Times New Roman" w:hAnsi="Times New Roman"/>
          <w:sz w:val="24"/>
          <w:szCs w:val="24"/>
        </w:rPr>
        <w:t xml:space="preserve"> </w:t>
      </w:r>
      <w:r w:rsidRPr="00EB7824">
        <w:rPr>
          <w:rFonts w:ascii="Times New Roman" w:hAnsi="Times New Roman"/>
          <w:sz w:val="24"/>
          <w:szCs w:val="24"/>
        </w:rPr>
        <w:t xml:space="preserve">1009 </w:t>
      </w:r>
      <w:r w:rsidRPr="00EB7824">
        <w:rPr>
          <w:rFonts w:ascii="Times New Roman" w:hAnsi="Times New Roman"/>
          <w:sz w:val="24"/>
          <w:szCs w:val="24"/>
          <w:lang w:val="en-US"/>
        </w:rPr>
        <w:t>mm</w:t>
      </w:r>
      <w:r w:rsidRPr="00EB7824">
        <w:rPr>
          <w:rFonts w:ascii="Times New Roman" w:hAnsi="Times New Roman"/>
          <w:sz w:val="24"/>
          <w:szCs w:val="24"/>
        </w:rPr>
        <w:t xml:space="preserve">. </w:t>
      </w:r>
      <w:r w:rsidRPr="00EB7824">
        <w:rPr>
          <w:rFonts w:ascii="Times New Roman" w:hAnsi="Times New Roman"/>
          <w:bCs/>
          <w:sz w:val="24"/>
          <w:szCs w:val="24"/>
        </w:rPr>
        <w:t xml:space="preserve">В обхвата на участъка се предвижда реконструкция на релсов път, уличното платно и прилежащите тротоари. </w:t>
      </w:r>
    </w:p>
    <w:p w:rsidR="00F82C71" w:rsidRPr="00EB7824" w:rsidRDefault="00124E55" w:rsidP="001508D9">
      <w:pPr>
        <w:ind w:firstLine="708"/>
        <w:jc w:val="both"/>
        <w:rPr>
          <w:rFonts w:ascii="Times New Roman" w:hAnsi="Times New Roman"/>
          <w:sz w:val="24"/>
          <w:szCs w:val="24"/>
        </w:rPr>
      </w:pPr>
      <w:r w:rsidRPr="00EB7824">
        <w:rPr>
          <w:rFonts w:ascii="Times New Roman" w:hAnsi="Times New Roman"/>
          <w:sz w:val="24"/>
          <w:szCs w:val="24"/>
        </w:rPr>
        <w:t xml:space="preserve">Трамвайната линия в този участък </w:t>
      </w:r>
      <w:r w:rsidR="00F82C71" w:rsidRPr="00EB7824">
        <w:rPr>
          <w:rFonts w:ascii="Times New Roman" w:hAnsi="Times New Roman"/>
          <w:sz w:val="24"/>
          <w:szCs w:val="24"/>
        </w:rPr>
        <w:t xml:space="preserve">обслужва трамвайна линия  №10 и </w:t>
      </w:r>
      <w:r w:rsidRPr="00EB7824">
        <w:rPr>
          <w:rFonts w:ascii="Times New Roman" w:hAnsi="Times New Roman"/>
          <w:sz w:val="24"/>
          <w:szCs w:val="24"/>
        </w:rPr>
        <w:t xml:space="preserve">е построена през 1988 г. по „унгарския способ“, като конструкцията на релсовия път представлява безстеблени релси, монтирани в стоманобетонови панели. </w:t>
      </w:r>
      <w:r w:rsidR="00F82C71" w:rsidRPr="00EB7824">
        <w:rPr>
          <w:rFonts w:ascii="Times New Roman" w:hAnsi="Times New Roman"/>
          <w:sz w:val="24"/>
          <w:szCs w:val="24"/>
        </w:rPr>
        <w:t>Участъкът е в лошо експлоатационно състояние. Това се отнася както за трамвайното трасе, така и за пътното платно.</w:t>
      </w:r>
      <w:r w:rsidRPr="00EB7824">
        <w:rPr>
          <w:rFonts w:ascii="Times New Roman" w:hAnsi="Times New Roman"/>
          <w:sz w:val="24"/>
          <w:szCs w:val="24"/>
        </w:rPr>
        <w:t xml:space="preserve"> Вследствие дългогодишната експлоатация, повърхностният слой бетон на панелите е обрушен и арматурата се е показала на повърхността. </w:t>
      </w:r>
      <w:r w:rsidR="00AA66AC" w:rsidRPr="00EB7824">
        <w:rPr>
          <w:rFonts w:ascii="Times New Roman" w:hAnsi="Times New Roman"/>
          <w:sz w:val="24"/>
          <w:szCs w:val="24"/>
          <w:lang w:val="en-US"/>
        </w:rPr>
        <w:t>M</w:t>
      </w:r>
      <w:r w:rsidRPr="00EB7824">
        <w:rPr>
          <w:rFonts w:ascii="Times New Roman" w:hAnsi="Times New Roman"/>
          <w:sz w:val="24"/>
          <w:szCs w:val="24"/>
        </w:rPr>
        <w:t xml:space="preserve">ного от панелите са пропаднали и при движението на трамваите възникват хоризонтални и вертикални колебания в тях, което създава предпоставка за възникване на аварии. </w:t>
      </w:r>
    </w:p>
    <w:p w:rsidR="00DB166A" w:rsidRPr="00EB7824" w:rsidRDefault="00DB166A" w:rsidP="001508D9">
      <w:pPr>
        <w:rPr>
          <w:rFonts w:ascii="Times New Roman" w:hAnsi="Times New Roman"/>
          <w:sz w:val="24"/>
          <w:szCs w:val="24"/>
        </w:rPr>
      </w:pPr>
    </w:p>
    <w:p w:rsidR="00124E55" w:rsidRPr="00EB7824" w:rsidRDefault="00614431" w:rsidP="001508D9">
      <w:pPr>
        <w:rPr>
          <w:rFonts w:ascii="Times New Roman" w:hAnsi="Times New Roman"/>
          <w:sz w:val="24"/>
          <w:szCs w:val="24"/>
        </w:rPr>
      </w:pPr>
      <w:r w:rsidRPr="00EB7824">
        <w:rPr>
          <w:rFonts w:ascii="Times New Roman" w:hAnsi="Times New Roman"/>
          <w:sz w:val="24"/>
          <w:szCs w:val="24"/>
        </w:rPr>
        <w:t>Проектът</w:t>
      </w:r>
      <w:r w:rsidR="00124E55" w:rsidRPr="00EB7824">
        <w:rPr>
          <w:rFonts w:ascii="Times New Roman" w:hAnsi="Times New Roman"/>
          <w:sz w:val="24"/>
          <w:szCs w:val="24"/>
        </w:rPr>
        <w:t xml:space="preserve"> включва следните части:</w:t>
      </w:r>
    </w:p>
    <w:p w:rsidR="00E36FFE" w:rsidRPr="00EB7824" w:rsidRDefault="00E36FFE" w:rsidP="001508D9">
      <w:pPr>
        <w:jc w:val="both"/>
        <w:rPr>
          <w:rFonts w:ascii="Times New Roman" w:hAnsi="Times New Roman"/>
          <w:sz w:val="24"/>
          <w:szCs w:val="24"/>
        </w:rPr>
      </w:pPr>
    </w:p>
    <w:p w:rsidR="006A56A0" w:rsidRPr="00EB7824" w:rsidRDefault="00614431"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w:t>
      </w:r>
      <w:r w:rsidR="00124E55" w:rsidRPr="00EB7824">
        <w:rPr>
          <w:rFonts w:ascii="Times New Roman" w:hAnsi="Times New Roman"/>
          <w:sz w:val="24"/>
          <w:szCs w:val="24"/>
          <w:u w:val="single"/>
        </w:rPr>
        <w:t>Релсов път</w:t>
      </w:r>
      <w:r w:rsidRPr="00EB7824">
        <w:rPr>
          <w:rFonts w:ascii="Times New Roman" w:hAnsi="Times New Roman"/>
          <w:sz w:val="24"/>
          <w:szCs w:val="24"/>
          <w:u w:val="single"/>
        </w:rPr>
        <w:t>”</w:t>
      </w:r>
      <w:r w:rsidR="004C7C60" w:rsidRPr="00EB7824">
        <w:rPr>
          <w:rFonts w:ascii="Times New Roman" w:hAnsi="Times New Roman"/>
          <w:sz w:val="24"/>
          <w:szCs w:val="24"/>
          <w:u w:val="single"/>
        </w:rPr>
        <w:t>:</w:t>
      </w:r>
    </w:p>
    <w:p w:rsidR="006A56A0" w:rsidRPr="00EB7824" w:rsidRDefault="00124E55" w:rsidP="001508D9">
      <w:pPr>
        <w:ind w:firstLine="360"/>
        <w:jc w:val="both"/>
        <w:rPr>
          <w:rFonts w:ascii="Times New Roman" w:hAnsi="Times New Roman"/>
          <w:sz w:val="24"/>
          <w:szCs w:val="24"/>
          <w:lang w:val="ru-RU"/>
        </w:rPr>
      </w:pPr>
      <w:r w:rsidRPr="00EB7824">
        <w:rPr>
          <w:rFonts w:ascii="Times New Roman" w:hAnsi="Times New Roman"/>
          <w:sz w:val="24"/>
          <w:szCs w:val="24"/>
        </w:rPr>
        <w:t>Общата геометрична дължина на трамвайното трасе</w:t>
      </w:r>
      <w:r w:rsidR="006A56A0" w:rsidRPr="00EB7824">
        <w:rPr>
          <w:rFonts w:ascii="Times New Roman" w:hAnsi="Times New Roman"/>
          <w:sz w:val="24"/>
          <w:szCs w:val="24"/>
        </w:rPr>
        <w:t>,</w:t>
      </w:r>
      <w:r w:rsidRPr="00EB7824">
        <w:rPr>
          <w:rFonts w:ascii="Times New Roman" w:hAnsi="Times New Roman"/>
          <w:sz w:val="24"/>
          <w:szCs w:val="24"/>
        </w:rPr>
        <w:t xml:space="preserve"> подлежащо на реконструкция</w:t>
      </w:r>
      <w:r w:rsidR="006A56A0" w:rsidRPr="00EB7824">
        <w:rPr>
          <w:rFonts w:ascii="Times New Roman" w:hAnsi="Times New Roman"/>
          <w:sz w:val="24"/>
          <w:szCs w:val="24"/>
        </w:rPr>
        <w:t>,</w:t>
      </w:r>
      <w:r w:rsidRPr="00EB7824">
        <w:rPr>
          <w:rFonts w:ascii="Times New Roman" w:hAnsi="Times New Roman"/>
          <w:sz w:val="24"/>
          <w:szCs w:val="24"/>
        </w:rPr>
        <w:t xml:space="preserve"> е 3587 </w:t>
      </w:r>
      <w:r w:rsidR="006A56A0" w:rsidRPr="00EB7824">
        <w:rPr>
          <w:rFonts w:ascii="Times New Roman" w:hAnsi="Times New Roman"/>
          <w:sz w:val="24"/>
          <w:szCs w:val="24"/>
          <w:lang w:val="en-US"/>
        </w:rPr>
        <w:t>m</w:t>
      </w:r>
      <w:r w:rsidRPr="00EB7824">
        <w:rPr>
          <w:rFonts w:ascii="Times New Roman" w:hAnsi="Times New Roman"/>
          <w:sz w:val="24"/>
          <w:szCs w:val="24"/>
        </w:rPr>
        <w:t xml:space="preserve"> единичен коловоз</w:t>
      </w:r>
      <w:r w:rsidR="006A56A0" w:rsidRPr="00EB7824">
        <w:rPr>
          <w:rFonts w:ascii="Times New Roman" w:hAnsi="Times New Roman"/>
          <w:sz w:val="24"/>
          <w:szCs w:val="24"/>
          <w:lang w:val="ru-RU"/>
        </w:rPr>
        <w:t>,</w:t>
      </w:r>
      <w:r w:rsidRPr="00EB7824">
        <w:rPr>
          <w:rFonts w:ascii="Times New Roman" w:hAnsi="Times New Roman"/>
          <w:sz w:val="24"/>
          <w:szCs w:val="24"/>
        </w:rPr>
        <w:t xml:space="preserve"> включително всички съоръжения.</w:t>
      </w:r>
    </w:p>
    <w:p w:rsidR="006A56A0" w:rsidRPr="00EB7824" w:rsidRDefault="00124E55" w:rsidP="001508D9">
      <w:pPr>
        <w:ind w:firstLine="360"/>
        <w:jc w:val="both"/>
        <w:rPr>
          <w:rFonts w:ascii="Times New Roman" w:hAnsi="Times New Roman"/>
          <w:sz w:val="24"/>
          <w:szCs w:val="24"/>
          <w:lang w:val="ru-RU"/>
        </w:rPr>
      </w:pPr>
      <w:r w:rsidRPr="00EB7824">
        <w:rPr>
          <w:rFonts w:ascii="Times New Roman" w:hAnsi="Times New Roman"/>
          <w:sz w:val="24"/>
          <w:szCs w:val="24"/>
        </w:rPr>
        <w:t>Конфигурацията на съществуващата инфраструктура се запазва, тъй като трасето на трамвайната линия не се променя. Минималната широчина на реконструкцията на двупътно трамвайно платно е 5.50</w:t>
      </w:r>
      <w:r w:rsidR="006A56A0" w:rsidRPr="00EB7824">
        <w:rPr>
          <w:rFonts w:ascii="Times New Roman" w:hAnsi="Times New Roman"/>
          <w:sz w:val="24"/>
          <w:szCs w:val="24"/>
          <w:lang w:val="en-US"/>
        </w:rPr>
        <w:t>m</w:t>
      </w:r>
      <w:r w:rsidRPr="00EB7824">
        <w:rPr>
          <w:rFonts w:ascii="Times New Roman" w:hAnsi="Times New Roman"/>
          <w:sz w:val="24"/>
          <w:szCs w:val="24"/>
        </w:rPr>
        <w:t>. Трамвайното трасе е на общо платно с автомобилното движение на едно ниво и горно покритие от асфалтобетонова настилка Конструкцията на релсовия път се променя на улейни стеблени релси, с пета в гумен профил на преработени реброви подложки, анкерирани в стоманобетонова плоча, която се излива  върху основа от трошен камък,  с горно покритие два пласта от асфалтово покритие.</w:t>
      </w:r>
    </w:p>
    <w:p w:rsidR="00124E55" w:rsidRPr="00EB7824" w:rsidRDefault="00124E55" w:rsidP="001508D9">
      <w:pPr>
        <w:ind w:firstLine="360"/>
        <w:jc w:val="both"/>
        <w:rPr>
          <w:rFonts w:ascii="Times New Roman" w:hAnsi="Times New Roman"/>
          <w:sz w:val="24"/>
          <w:szCs w:val="24"/>
        </w:rPr>
      </w:pPr>
      <w:r w:rsidRPr="00EB7824">
        <w:rPr>
          <w:rFonts w:ascii="Times New Roman" w:hAnsi="Times New Roman"/>
          <w:sz w:val="24"/>
          <w:szCs w:val="24"/>
        </w:rPr>
        <w:t>С цел подобряване на работата при експлоатация се предвижда автоматично управление на трамвайните стрелки с дистанционно управление и отопление за работа през зимния сезон.</w:t>
      </w:r>
    </w:p>
    <w:p w:rsidR="00614431" w:rsidRPr="00EB7824" w:rsidRDefault="00614431" w:rsidP="001508D9">
      <w:pPr>
        <w:tabs>
          <w:tab w:val="left" w:pos="0"/>
        </w:tabs>
        <w:jc w:val="both"/>
        <w:rPr>
          <w:rFonts w:ascii="Times New Roman" w:hAnsi="Times New Roman"/>
          <w:sz w:val="24"/>
          <w:szCs w:val="24"/>
          <w:lang w:val="ru-RU"/>
        </w:rPr>
      </w:pPr>
    </w:p>
    <w:p w:rsidR="006A56A0" w:rsidRPr="00EB7824" w:rsidRDefault="006A56A0" w:rsidP="00204671">
      <w:pPr>
        <w:numPr>
          <w:ilvl w:val="0"/>
          <w:numId w:val="6"/>
        </w:numPr>
        <w:tabs>
          <w:tab w:val="left" w:pos="0"/>
        </w:tabs>
        <w:jc w:val="both"/>
        <w:rPr>
          <w:rFonts w:ascii="Times New Roman" w:hAnsi="Times New Roman"/>
          <w:sz w:val="24"/>
          <w:szCs w:val="24"/>
          <w:u w:val="single"/>
        </w:rPr>
      </w:pPr>
      <w:r w:rsidRPr="00EB7824">
        <w:rPr>
          <w:rFonts w:ascii="Times New Roman" w:hAnsi="Times New Roman"/>
          <w:sz w:val="24"/>
          <w:szCs w:val="24"/>
          <w:u w:val="single"/>
        </w:rPr>
        <w:t>Част „Контактно-кабелна мрежа”</w:t>
      </w:r>
      <w:r w:rsidR="00D0781C" w:rsidRPr="00EB7824">
        <w:rPr>
          <w:rFonts w:ascii="Times New Roman" w:hAnsi="Times New Roman"/>
          <w:sz w:val="24"/>
          <w:szCs w:val="24"/>
          <w:u w:val="single"/>
        </w:rPr>
        <w:t>:</w:t>
      </w:r>
    </w:p>
    <w:p w:rsidR="006A56A0" w:rsidRPr="00EB7824" w:rsidRDefault="00E36FFE" w:rsidP="001508D9">
      <w:pPr>
        <w:tabs>
          <w:tab w:val="left" w:pos="0"/>
        </w:tabs>
        <w:jc w:val="both"/>
        <w:rPr>
          <w:rFonts w:ascii="Times New Roman" w:hAnsi="Times New Roman"/>
          <w:bCs/>
          <w:sz w:val="24"/>
          <w:szCs w:val="24"/>
        </w:rPr>
      </w:pPr>
      <w:r w:rsidRPr="00EB7824">
        <w:rPr>
          <w:rFonts w:ascii="Times New Roman" w:hAnsi="Times New Roman"/>
          <w:sz w:val="24"/>
          <w:szCs w:val="24"/>
        </w:rPr>
        <w:tab/>
      </w:r>
      <w:r w:rsidR="006A56A0" w:rsidRPr="00EB7824">
        <w:rPr>
          <w:rFonts w:ascii="Times New Roman" w:hAnsi="Times New Roman"/>
          <w:sz w:val="24"/>
          <w:szCs w:val="24"/>
        </w:rPr>
        <w:t xml:space="preserve">Ще се реконструира контактната мрежа  по цялата дължина на трасето. Ще се </w:t>
      </w:r>
      <w:r w:rsidR="00D0781C" w:rsidRPr="00EB7824">
        <w:rPr>
          <w:rFonts w:ascii="Times New Roman" w:hAnsi="Times New Roman"/>
          <w:sz w:val="24"/>
          <w:szCs w:val="24"/>
        </w:rPr>
        <w:t>подменят</w:t>
      </w:r>
      <w:r w:rsidR="006A56A0" w:rsidRPr="00EB7824">
        <w:rPr>
          <w:rFonts w:ascii="Times New Roman" w:hAnsi="Times New Roman"/>
          <w:bCs/>
          <w:sz w:val="24"/>
          <w:szCs w:val="24"/>
        </w:rPr>
        <w:t xml:space="preserve"> всички 69 броя стълбове с нови</w:t>
      </w:r>
      <w:r w:rsidR="00D0781C" w:rsidRPr="00EB7824">
        <w:rPr>
          <w:rFonts w:ascii="Times New Roman" w:hAnsi="Times New Roman"/>
          <w:bCs/>
          <w:sz w:val="24"/>
          <w:szCs w:val="24"/>
        </w:rPr>
        <w:t>,</w:t>
      </w:r>
      <w:r w:rsidR="006A56A0" w:rsidRPr="00EB7824">
        <w:rPr>
          <w:rFonts w:ascii="Times New Roman" w:hAnsi="Times New Roman"/>
          <w:bCs/>
          <w:sz w:val="24"/>
          <w:szCs w:val="24"/>
        </w:rPr>
        <w:t xml:space="preserve"> включващо фундирането им</w:t>
      </w:r>
      <w:r w:rsidR="00D0781C" w:rsidRPr="00EB7824">
        <w:rPr>
          <w:rFonts w:ascii="Times New Roman" w:hAnsi="Times New Roman"/>
          <w:bCs/>
          <w:sz w:val="24"/>
          <w:szCs w:val="24"/>
        </w:rPr>
        <w:t>. Ще се подмени кабелната мрежа в участъците, които са в лошо техническо състояние.</w:t>
      </w:r>
    </w:p>
    <w:p w:rsidR="00D0781C" w:rsidRPr="00EB7824" w:rsidRDefault="00D0781C" w:rsidP="001508D9">
      <w:pPr>
        <w:tabs>
          <w:tab w:val="left" w:pos="0"/>
        </w:tabs>
        <w:jc w:val="both"/>
        <w:rPr>
          <w:rFonts w:ascii="Times New Roman" w:hAnsi="Times New Roman"/>
          <w:bCs/>
          <w:sz w:val="24"/>
          <w:szCs w:val="24"/>
        </w:rPr>
      </w:pPr>
    </w:p>
    <w:p w:rsidR="00D0781C" w:rsidRPr="00EB7824" w:rsidRDefault="00D0781C" w:rsidP="00204671">
      <w:pPr>
        <w:numPr>
          <w:ilvl w:val="0"/>
          <w:numId w:val="6"/>
        </w:numPr>
        <w:tabs>
          <w:tab w:val="left" w:pos="0"/>
        </w:tabs>
        <w:jc w:val="both"/>
        <w:rPr>
          <w:rFonts w:ascii="Times New Roman" w:hAnsi="Times New Roman"/>
          <w:bCs/>
          <w:sz w:val="24"/>
          <w:szCs w:val="24"/>
          <w:u w:val="single"/>
        </w:rPr>
      </w:pPr>
      <w:r w:rsidRPr="00EB7824">
        <w:rPr>
          <w:rFonts w:ascii="Times New Roman" w:hAnsi="Times New Roman"/>
          <w:bCs/>
          <w:sz w:val="24"/>
          <w:szCs w:val="24"/>
          <w:u w:val="single"/>
        </w:rPr>
        <w:t>Част „Пътни работи”:</w:t>
      </w:r>
    </w:p>
    <w:p w:rsidR="00124E55" w:rsidRPr="00EB7824" w:rsidRDefault="00E36FFE" w:rsidP="001508D9">
      <w:pPr>
        <w:tabs>
          <w:tab w:val="left" w:pos="0"/>
        </w:tabs>
        <w:jc w:val="both"/>
        <w:rPr>
          <w:rFonts w:ascii="Times New Roman" w:hAnsi="Times New Roman"/>
          <w:sz w:val="24"/>
          <w:szCs w:val="24"/>
          <w:lang w:val="ru-RU"/>
        </w:rPr>
      </w:pPr>
      <w:r w:rsidRPr="00EB7824">
        <w:rPr>
          <w:rFonts w:ascii="Times New Roman" w:hAnsi="Times New Roman"/>
          <w:sz w:val="24"/>
          <w:szCs w:val="24"/>
        </w:rPr>
        <w:tab/>
      </w:r>
      <w:r w:rsidR="00124E55" w:rsidRPr="00EB7824">
        <w:rPr>
          <w:rFonts w:ascii="Times New Roman" w:hAnsi="Times New Roman"/>
          <w:sz w:val="24"/>
          <w:szCs w:val="24"/>
        </w:rPr>
        <w:t>Не се променя габарит</w:t>
      </w:r>
      <w:r w:rsidR="00D1010D">
        <w:rPr>
          <w:rFonts w:ascii="Times New Roman" w:hAnsi="Times New Roman"/>
          <w:sz w:val="24"/>
          <w:szCs w:val="24"/>
        </w:rPr>
        <w:t>ът</w:t>
      </w:r>
      <w:r w:rsidR="00124E55" w:rsidRPr="00EB7824">
        <w:rPr>
          <w:rFonts w:ascii="Times New Roman" w:hAnsi="Times New Roman"/>
          <w:sz w:val="24"/>
          <w:szCs w:val="24"/>
        </w:rPr>
        <w:t xml:space="preserve"> на булеварда, който е от 18</w:t>
      </w:r>
      <w:r w:rsidR="00D0781C" w:rsidRPr="00EB7824">
        <w:rPr>
          <w:rFonts w:ascii="Times New Roman" w:hAnsi="Times New Roman"/>
          <w:sz w:val="24"/>
          <w:szCs w:val="24"/>
        </w:rPr>
        <w:t>.</w:t>
      </w:r>
      <w:r w:rsidR="00124E55" w:rsidRPr="00EB7824">
        <w:rPr>
          <w:rFonts w:ascii="Times New Roman" w:hAnsi="Times New Roman"/>
          <w:sz w:val="24"/>
          <w:szCs w:val="24"/>
        </w:rPr>
        <w:t>10</w:t>
      </w:r>
      <w:r w:rsidR="00D0781C" w:rsidRPr="00EB7824">
        <w:rPr>
          <w:rFonts w:ascii="Times New Roman" w:hAnsi="Times New Roman"/>
          <w:sz w:val="24"/>
          <w:szCs w:val="24"/>
          <w:lang w:val="en-US"/>
        </w:rPr>
        <w:t>m</w:t>
      </w:r>
      <w:r w:rsidR="00124E55" w:rsidRPr="00EB7824">
        <w:rPr>
          <w:rFonts w:ascii="Times New Roman" w:hAnsi="Times New Roman"/>
          <w:sz w:val="24"/>
          <w:szCs w:val="24"/>
        </w:rPr>
        <w:t xml:space="preserve"> до 24</w:t>
      </w:r>
      <w:r w:rsidR="00D0781C" w:rsidRPr="00EB7824">
        <w:rPr>
          <w:rFonts w:ascii="Times New Roman" w:hAnsi="Times New Roman"/>
          <w:sz w:val="24"/>
          <w:szCs w:val="24"/>
          <w:lang w:val="ru-RU"/>
        </w:rPr>
        <w:t>.</w:t>
      </w:r>
      <w:r w:rsidR="00124E55" w:rsidRPr="00EB7824">
        <w:rPr>
          <w:rFonts w:ascii="Times New Roman" w:hAnsi="Times New Roman"/>
          <w:sz w:val="24"/>
          <w:szCs w:val="24"/>
        </w:rPr>
        <w:t>60</w:t>
      </w:r>
      <w:r w:rsidR="00D0781C" w:rsidRPr="00EB7824">
        <w:rPr>
          <w:rFonts w:ascii="Times New Roman" w:hAnsi="Times New Roman"/>
          <w:sz w:val="24"/>
          <w:szCs w:val="24"/>
          <w:lang w:val="en-US"/>
        </w:rPr>
        <w:t>m</w:t>
      </w:r>
      <w:r w:rsidR="00124E55" w:rsidRPr="00EB7824">
        <w:rPr>
          <w:rFonts w:ascii="Times New Roman" w:hAnsi="Times New Roman"/>
          <w:sz w:val="24"/>
          <w:szCs w:val="24"/>
        </w:rPr>
        <w:t>, двупосочно с по две пътни ленти за движение в посока и трамвайно движение по средата. Предвижда се удължаване и уширяване на пероните на трамвайните спирки.  Тротоарите са с широчина от 2</w:t>
      </w:r>
      <w:r w:rsidR="00D0781C" w:rsidRPr="00EB7824">
        <w:rPr>
          <w:rFonts w:ascii="Times New Roman" w:hAnsi="Times New Roman"/>
          <w:sz w:val="24"/>
          <w:szCs w:val="24"/>
          <w:lang w:val="ru-RU"/>
        </w:rPr>
        <w:t>.</w:t>
      </w:r>
      <w:r w:rsidR="00124E55" w:rsidRPr="00EB7824">
        <w:rPr>
          <w:rFonts w:ascii="Times New Roman" w:hAnsi="Times New Roman"/>
          <w:sz w:val="24"/>
          <w:szCs w:val="24"/>
        </w:rPr>
        <w:t>00</w:t>
      </w:r>
      <w:r w:rsidR="00D0781C" w:rsidRPr="00EB7824">
        <w:rPr>
          <w:rFonts w:ascii="Times New Roman" w:hAnsi="Times New Roman"/>
          <w:sz w:val="24"/>
          <w:szCs w:val="24"/>
          <w:lang w:val="en-US"/>
        </w:rPr>
        <w:t>m</w:t>
      </w:r>
      <w:r w:rsidR="00124E55" w:rsidRPr="00EB7824">
        <w:rPr>
          <w:rFonts w:ascii="Times New Roman" w:hAnsi="Times New Roman"/>
          <w:sz w:val="24"/>
          <w:szCs w:val="24"/>
        </w:rPr>
        <w:t xml:space="preserve"> до 6</w:t>
      </w:r>
      <w:r w:rsidR="00D0781C" w:rsidRPr="00EB7824">
        <w:rPr>
          <w:rFonts w:ascii="Times New Roman" w:hAnsi="Times New Roman"/>
          <w:sz w:val="24"/>
          <w:szCs w:val="24"/>
          <w:lang w:val="ru-RU"/>
        </w:rPr>
        <w:t>.</w:t>
      </w:r>
      <w:r w:rsidR="00124E55" w:rsidRPr="00EB7824">
        <w:rPr>
          <w:rFonts w:ascii="Times New Roman" w:hAnsi="Times New Roman"/>
          <w:sz w:val="24"/>
          <w:szCs w:val="24"/>
        </w:rPr>
        <w:t>35</w:t>
      </w:r>
      <w:r w:rsidR="00D0781C" w:rsidRPr="00EB7824">
        <w:rPr>
          <w:rFonts w:ascii="Times New Roman" w:hAnsi="Times New Roman"/>
          <w:sz w:val="24"/>
          <w:szCs w:val="24"/>
          <w:lang w:val="en-US"/>
        </w:rPr>
        <w:t>m</w:t>
      </w:r>
      <w:r w:rsidR="00124E55" w:rsidRPr="00EB7824">
        <w:rPr>
          <w:rFonts w:ascii="Times New Roman" w:hAnsi="Times New Roman"/>
          <w:sz w:val="24"/>
          <w:szCs w:val="24"/>
        </w:rPr>
        <w:t xml:space="preserve"> със зелените площи, отделящи тротоарите от пътните платна с ширина от 3</w:t>
      </w:r>
      <w:r w:rsidR="00D0781C" w:rsidRPr="00EB7824">
        <w:rPr>
          <w:rFonts w:ascii="Times New Roman" w:hAnsi="Times New Roman"/>
          <w:sz w:val="24"/>
          <w:szCs w:val="24"/>
          <w:lang w:val="ru-RU"/>
        </w:rPr>
        <w:t>.</w:t>
      </w:r>
      <w:r w:rsidR="00124E55" w:rsidRPr="00EB7824">
        <w:rPr>
          <w:rFonts w:ascii="Times New Roman" w:hAnsi="Times New Roman"/>
          <w:sz w:val="24"/>
          <w:szCs w:val="24"/>
        </w:rPr>
        <w:t>00</w:t>
      </w:r>
      <w:r w:rsidR="00D0781C" w:rsidRPr="00EB7824">
        <w:rPr>
          <w:rFonts w:ascii="Times New Roman" w:hAnsi="Times New Roman"/>
          <w:sz w:val="24"/>
          <w:szCs w:val="24"/>
          <w:lang w:val="en-US"/>
        </w:rPr>
        <w:t>m</w:t>
      </w:r>
      <w:r w:rsidR="00124E55" w:rsidRPr="00EB7824">
        <w:rPr>
          <w:rFonts w:ascii="Times New Roman" w:hAnsi="Times New Roman"/>
          <w:sz w:val="24"/>
          <w:szCs w:val="24"/>
        </w:rPr>
        <w:t xml:space="preserve"> до 10</w:t>
      </w:r>
      <w:r w:rsidR="00D0781C" w:rsidRPr="00EB7824">
        <w:rPr>
          <w:rFonts w:ascii="Times New Roman" w:hAnsi="Times New Roman"/>
          <w:sz w:val="24"/>
          <w:szCs w:val="24"/>
          <w:lang w:val="ru-RU"/>
        </w:rPr>
        <w:t>.</w:t>
      </w:r>
      <w:r w:rsidR="00124E55" w:rsidRPr="00EB7824">
        <w:rPr>
          <w:rFonts w:ascii="Times New Roman" w:hAnsi="Times New Roman"/>
          <w:sz w:val="24"/>
          <w:szCs w:val="24"/>
        </w:rPr>
        <w:t>20</w:t>
      </w:r>
      <w:r w:rsidR="00D0781C" w:rsidRPr="00EB7824">
        <w:rPr>
          <w:rFonts w:ascii="Times New Roman" w:hAnsi="Times New Roman"/>
          <w:sz w:val="24"/>
          <w:szCs w:val="24"/>
          <w:lang w:val="en-US"/>
        </w:rPr>
        <w:t>m</w:t>
      </w:r>
      <w:r w:rsidR="00124E55" w:rsidRPr="00EB7824">
        <w:rPr>
          <w:rFonts w:ascii="Times New Roman" w:hAnsi="Times New Roman"/>
          <w:sz w:val="24"/>
          <w:szCs w:val="24"/>
        </w:rPr>
        <w:t xml:space="preserve">. </w:t>
      </w:r>
    </w:p>
    <w:p w:rsidR="00D0781C" w:rsidRPr="00EB7824" w:rsidRDefault="00D0781C" w:rsidP="001508D9">
      <w:pPr>
        <w:tabs>
          <w:tab w:val="left" w:pos="0"/>
        </w:tabs>
        <w:jc w:val="both"/>
        <w:rPr>
          <w:rFonts w:ascii="Times New Roman" w:hAnsi="Times New Roman"/>
          <w:sz w:val="24"/>
          <w:szCs w:val="24"/>
          <w:lang w:val="ru-RU"/>
        </w:rPr>
      </w:pPr>
    </w:p>
    <w:p w:rsidR="00D0781C" w:rsidRPr="00EB7824" w:rsidRDefault="00D0781C" w:rsidP="00204671">
      <w:pPr>
        <w:numPr>
          <w:ilvl w:val="0"/>
          <w:numId w:val="6"/>
        </w:numPr>
        <w:tabs>
          <w:tab w:val="left" w:pos="0"/>
        </w:tabs>
        <w:jc w:val="both"/>
        <w:rPr>
          <w:rFonts w:ascii="Times New Roman" w:hAnsi="Times New Roman"/>
          <w:sz w:val="24"/>
          <w:szCs w:val="24"/>
          <w:u w:val="single"/>
        </w:rPr>
      </w:pPr>
      <w:r w:rsidRPr="00EB7824">
        <w:rPr>
          <w:rFonts w:ascii="Times New Roman" w:hAnsi="Times New Roman"/>
          <w:sz w:val="24"/>
          <w:szCs w:val="24"/>
          <w:u w:val="single"/>
        </w:rPr>
        <w:t>Част „Отводняване и канализация”:</w:t>
      </w:r>
    </w:p>
    <w:p w:rsidR="00D0781C" w:rsidRPr="00EB7824" w:rsidRDefault="00E36FFE" w:rsidP="001508D9">
      <w:pPr>
        <w:tabs>
          <w:tab w:val="left" w:pos="0"/>
        </w:tabs>
        <w:jc w:val="both"/>
        <w:rPr>
          <w:rFonts w:ascii="Times New Roman" w:hAnsi="Times New Roman"/>
          <w:bCs/>
          <w:sz w:val="24"/>
          <w:szCs w:val="24"/>
          <w:lang w:val="ru-RU"/>
        </w:rPr>
      </w:pPr>
      <w:r w:rsidRPr="00EB7824">
        <w:rPr>
          <w:rFonts w:ascii="Times New Roman" w:hAnsi="Times New Roman"/>
          <w:sz w:val="24"/>
          <w:szCs w:val="24"/>
        </w:rPr>
        <w:tab/>
      </w:r>
      <w:r w:rsidR="00D0781C" w:rsidRPr="00EB7824">
        <w:rPr>
          <w:rFonts w:ascii="Times New Roman" w:hAnsi="Times New Roman"/>
          <w:sz w:val="24"/>
          <w:szCs w:val="24"/>
        </w:rPr>
        <w:t>П</w:t>
      </w:r>
      <w:r w:rsidR="00124E55" w:rsidRPr="00EB7824">
        <w:rPr>
          <w:rFonts w:ascii="Times New Roman" w:hAnsi="Times New Roman"/>
          <w:sz w:val="24"/>
          <w:szCs w:val="24"/>
        </w:rPr>
        <w:t>редвижда</w:t>
      </w:r>
      <w:r w:rsidR="00D0781C" w:rsidRPr="00EB7824">
        <w:rPr>
          <w:rFonts w:ascii="Times New Roman" w:hAnsi="Times New Roman"/>
          <w:sz w:val="24"/>
          <w:szCs w:val="24"/>
        </w:rPr>
        <w:t xml:space="preserve"> се</w:t>
      </w:r>
      <w:r w:rsidR="00124E55" w:rsidRPr="00EB7824">
        <w:rPr>
          <w:rFonts w:ascii="Times New Roman" w:hAnsi="Times New Roman"/>
          <w:sz w:val="24"/>
          <w:szCs w:val="24"/>
        </w:rPr>
        <w:t xml:space="preserve"> изграждане на дренажна система за отвеждане на подпочвените води </w:t>
      </w:r>
      <w:r w:rsidR="00124E55" w:rsidRPr="00EB7824">
        <w:rPr>
          <w:rFonts w:ascii="Times New Roman" w:hAnsi="Times New Roman"/>
          <w:bCs/>
          <w:sz w:val="24"/>
          <w:szCs w:val="24"/>
        </w:rPr>
        <w:t>на дълбочина от 1 до 1.5</w:t>
      </w:r>
      <w:r w:rsidR="00D0781C" w:rsidRPr="00EB7824">
        <w:rPr>
          <w:rFonts w:ascii="Times New Roman" w:hAnsi="Times New Roman"/>
          <w:bCs/>
          <w:sz w:val="24"/>
          <w:szCs w:val="24"/>
          <w:lang w:val="en-US"/>
        </w:rPr>
        <w:t>m</w:t>
      </w:r>
      <w:r w:rsidR="00124E55" w:rsidRPr="00EB7824">
        <w:rPr>
          <w:rFonts w:ascii="Times New Roman" w:hAnsi="Times New Roman"/>
          <w:bCs/>
          <w:sz w:val="24"/>
          <w:szCs w:val="24"/>
        </w:rPr>
        <w:t>, като в местата на пресичане с подземни кабели дълбочината се увеличава. За ревизия на дренажа са предвидени сглобяеми ревизионни шахти от готови бетонови и стоманобетонови елементи през 50-60</w:t>
      </w:r>
      <w:r w:rsidR="00D0781C" w:rsidRPr="00EB7824">
        <w:rPr>
          <w:rFonts w:ascii="Times New Roman" w:hAnsi="Times New Roman"/>
          <w:bCs/>
          <w:sz w:val="24"/>
          <w:szCs w:val="24"/>
          <w:lang w:val="en-US"/>
        </w:rPr>
        <w:t>m</w:t>
      </w:r>
      <w:r w:rsidR="00124E55" w:rsidRPr="00EB7824">
        <w:rPr>
          <w:rFonts w:ascii="Times New Roman" w:hAnsi="Times New Roman"/>
          <w:bCs/>
          <w:sz w:val="24"/>
          <w:szCs w:val="24"/>
        </w:rPr>
        <w:t>.</w:t>
      </w:r>
    </w:p>
    <w:p w:rsidR="00124E55" w:rsidRPr="00EB7824" w:rsidRDefault="00124E55" w:rsidP="001508D9">
      <w:pPr>
        <w:tabs>
          <w:tab w:val="left" w:pos="0"/>
        </w:tabs>
        <w:jc w:val="both"/>
        <w:rPr>
          <w:rFonts w:ascii="Times New Roman" w:hAnsi="Times New Roman"/>
          <w:bCs/>
          <w:sz w:val="24"/>
          <w:szCs w:val="24"/>
          <w:lang w:val="ru-RU"/>
        </w:rPr>
      </w:pPr>
      <w:r w:rsidRPr="00EB7824">
        <w:rPr>
          <w:rFonts w:ascii="Times New Roman" w:hAnsi="Times New Roman"/>
          <w:bCs/>
          <w:sz w:val="24"/>
          <w:szCs w:val="24"/>
        </w:rPr>
        <w:t xml:space="preserve">Заустването на оттеклите се дренажни води се осъществява в уличната канализация, която на територията на обекта е в добро експлоатационно състояние. </w:t>
      </w:r>
    </w:p>
    <w:p w:rsidR="00D0781C" w:rsidRPr="00EB7824" w:rsidRDefault="00D0781C" w:rsidP="001508D9">
      <w:pPr>
        <w:tabs>
          <w:tab w:val="left" w:pos="0"/>
        </w:tabs>
        <w:jc w:val="both"/>
        <w:rPr>
          <w:rFonts w:ascii="Times New Roman" w:hAnsi="Times New Roman"/>
          <w:bCs/>
          <w:sz w:val="24"/>
          <w:szCs w:val="24"/>
          <w:lang w:val="ru-RU"/>
        </w:rPr>
      </w:pPr>
    </w:p>
    <w:p w:rsidR="00D0781C" w:rsidRPr="00EB7824" w:rsidRDefault="00D0781C" w:rsidP="00204671">
      <w:pPr>
        <w:numPr>
          <w:ilvl w:val="0"/>
          <w:numId w:val="6"/>
        </w:numPr>
        <w:tabs>
          <w:tab w:val="left" w:pos="0"/>
        </w:tabs>
        <w:jc w:val="both"/>
        <w:rPr>
          <w:rFonts w:ascii="Times New Roman" w:hAnsi="Times New Roman"/>
          <w:bCs/>
          <w:sz w:val="24"/>
          <w:szCs w:val="24"/>
          <w:u w:val="single"/>
        </w:rPr>
      </w:pPr>
      <w:r w:rsidRPr="00EB7824">
        <w:rPr>
          <w:rFonts w:ascii="Times New Roman" w:hAnsi="Times New Roman"/>
          <w:bCs/>
          <w:sz w:val="24"/>
          <w:szCs w:val="24"/>
          <w:u w:val="single"/>
        </w:rPr>
        <w:t xml:space="preserve">Част „Паркоустройство и благоустройство”: </w:t>
      </w:r>
    </w:p>
    <w:p w:rsidR="00D0781C" w:rsidRDefault="00E36FFE" w:rsidP="001508D9">
      <w:pPr>
        <w:tabs>
          <w:tab w:val="left" w:pos="0"/>
        </w:tabs>
        <w:jc w:val="both"/>
        <w:rPr>
          <w:rFonts w:ascii="Times New Roman" w:hAnsi="Times New Roman"/>
          <w:bCs/>
          <w:sz w:val="24"/>
          <w:szCs w:val="24"/>
        </w:rPr>
      </w:pPr>
      <w:r w:rsidRPr="00EB7824">
        <w:rPr>
          <w:rFonts w:ascii="Times New Roman" w:hAnsi="Times New Roman"/>
          <w:bCs/>
          <w:sz w:val="24"/>
          <w:szCs w:val="24"/>
        </w:rPr>
        <w:tab/>
      </w:r>
      <w:r w:rsidR="00D0781C" w:rsidRPr="00EB7824">
        <w:rPr>
          <w:rFonts w:ascii="Times New Roman" w:hAnsi="Times New Roman"/>
          <w:bCs/>
          <w:sz w:val="24"/>
          <w:szCs w:val="24"/>
        </w:rPr>
        <w:t>З</w:t>
      </w:r>
      <w:r w:rsidR="00124E55" w:rsidRPr="00EB7824">
        <w:rPr>
          <w:rFonts w:ascii="Times New Roman" w:hAnsi="Times New Roman"/>
          <w:bCs/>
          <w:sz w:val="24"/>
          <w:szCs w:val="24"/>
        </w:rPr>
        <w:t>асаждат</w:t>
      </w:r>
      <w:r w:rsidR="00D0781C" w:rsidRPr="00EB7824">
        <w:rPr>
          <w:rFonts w:ascii="Times New Roman" w:hAnsi="Times New Roman"/>
          <w:bCs/>
          <w:sz w:val="24"/>
          <w:szCs w:val="24"/>
        </w:rPr>
        <w:t xml:space="preserve"> се</w:t>
      </w:r>
      <w:r w:rsidR="00124E55" w:rsidRPr="00EB7824">
        <w:rPr>
          <w:rFonts w:ascii="Times New Roman" w:hAnsi="Times New Roman"/>
          <w:bCs/>
          <w:sz w:val="24"/>
          <w:szCs w:val="24"/>
        </w:rPr>
        <w:t xml:space="preserve"> 30 бр. широколистни дървета</w:t>
      </w:r>
      <w:r w:rsidR="00C573A9">
        <w:rPr>
          <w:rFonts w:ascii="Times New Roman" w:hAnsi="Times New Roman"/>
          <w:bCs/>
          <w:sz w:val="24"/>
          <w:szCs w:val="24"/>
        </w:rPr>
        <w:t>.</w:t>
      </w:r>
    </w:p>
    <w:p w:rsidR="00C573A9" w:rsidRPr="00EB7824" w:rsidRDefault="00C573A9" w:rsidP="001508D9">
      <w:pPr>
        <w:tabs>
          <w:tab w:val="left" w:pos="0"/>
        </w:tabs>
        <w:jc w:val="both"/>
        <w:rPr>
          <w:rFonts w:ascii="Times New Roman" w:hAnsi="Times New Roman"/>
          <w:bCs/>
          <w:sz w:val="24"/>
          <w:szCs w:val="24"/>
        </w:rPr>
      </w:pPr>
    </w:p>
    <w:p w:rsidR="00D0781C" w:rsidRPr="00EB7824" w:rsidRDefault="00E36FFE" w:rsidP="001508D9">
      <w:pPr>
        <w:tabs>
          <w:tab w:val="left" w:pos="0"/>
        </w:tabs>
        <w:jc w:val="both"/>
        <w:rPr>
          <w:rFonts w:ascii="Times New Roman" w:hAnsi="Times New Roman"/>
          <w:bCs/>
          <w:sz w:val="24"/>
          <w:szCs w:val="24"/>
        </w:rPr>
      </w:pPr>
      <w:r w:rsidRPr="00EB7824">
        <w:rPr>
          <w:rFonts w:ascii="Times New Roman" w:hAnsi="Times New Roman"/>
          <w:bCs/>
          <w:sz w:val="24"/>
          <w:szCs w:val="24"/>
        </w:rPr>
        <w:tab/>
      </w:r>
      <w:r w:rsidR="00D0781C" w:rsidRPr="00EB7824">
        <w:rPr>
          <w:rFonts w:ascii="Times New Roman" w:hAnsi="Times New Roman"/>
          <w:bCs/>
          <w:sz w:val="24"/>
          <w:szCs w:val="24"/>
          <w:u w:val="single"/>
        </w:rPr>
        <w:t>Реконструкцията</w:t>
      </w:r>
      <w:r w:rsidR="00D0781C" w:rsidRPr="00EB7824">
        <w:rPr>
          <w:rFonts w:ascii="Times New Roman" w:hAnsi="Times New Roman"/>
          <w:bCs/>
          <w:sz w:val="24"/>
          <w:szCs w:val="24"/>
        </w:rPr>
        <w:t xml:space="preserve"> на участъка ще допринесе за:</w:t>
      </w:r>
    </w:p>
    <w:p w:rsidR="00124E55" w:rsidRPr="00EB7824" w:rsidRDefault="00124E55" w:rsidP="00204671">
      <w:pPr>
        <w:numPr>
          <w:ilvl w:val="0"/>
          <w:numId w:val="32"/>
        </w:numPr>
        <w:jc w:val="both"/>
        <w:rPr>
          <w:rFonts w:ascii="Times New Roman" w:hAnsi="Times New Roman"/>
          <w:sz w:val="24"/>
          <w:szCs w:val="24"/>
        </w:rPr>
      </w:pPr>
      <w:r w:rsidRPr="00EB7824">
        <w:rPr>
          <w:rFonts w:ascii="Times New Roman" w:hAnsi="Times New Roman"/>
          <w:sz w:val="24"/>
          <w:szCs w:val="24"/>
        </w:rPr>
        <w:t>намаление на разходите за текущо поддържане на състоянието на релсовия път  и контактната мрежа в участъка</w:t>
      </w:r>
      <w:r w:rsidR="00D0781C" w:rsidRPr="00EB7824">
        <w:rPr>
          <w:rFonts w:ascii="Times New Roman" w:hAnsi="Times New Roman"/>
          <w:sz w:val="24"/>
          <w:szCs w:val="24"/>
        </w:rPr>
        <w:t>;</w:t>
      </w:r>
    </w:p>
    <w:p w:rsidR="00124E55" w:rsidRPr="00EB7824" w:rsidRDefault="00124E55" w:rsidP="00204671">
      <w:pPr>
        <w:numPr>
          <w:ilvl w:val="0"/>
          <w:numId w:val="31"/>
        </w:numPr>
        <w:jc w:val="both"/>
        <w:rPr>
          <w:rFonts w:ascii="Times New Roman" w:hAnsi="Times New Roman"/>
          <w:sz w:val="24"/>
          <w:szCs w:val="24"/>
        </w:rPr>
      </w:pPr>
      <w:r w:rsidRPr="00EB7824">
        <w:rPr>
          <w:rFonts w:ascii="Times New Roman" w:hAnsi="Times New Roman"/>
          <w:sz w:val="24"/>
          <w:szCs w:val="24"/>
        </w:rPr>
        <w:t>увеличение на средната скорост на трамваите – в момента скоростта на движение се ограничава от лошото състояние на релсовия път и опасността от възникване на аварии</w:t>
      </w:r>
      <w:r w:rsidR="00D0781C" w:rsidRPr="00EB7824">
        <w:rPr>
          <w:rFonts w:ascii="Times New Roman" w:hAnsi="Times New Roman"/>
          <w:sz w:val="24"/>
          <w:szCs w:val="24"/>
        </w:rPr>
        <w:t>;</w:t>
      </w:r>
    </w:p>
    <w:p w:rsidR="0068341D" w:rsidRPr="00EB7824" w:rsidRDefault="00124E55" w:rsidP="00204671">
      <w:pPr>
        <w:numPr>
          <w:ilvl w:val="0"/>
          <w:numId w:val="31"/>
        </w:numPr>
        <w:jc w:val="both"/>
        <w:rPr>
          <w:rFonts w:ascii="Times New Roman" w:hAnsi="Times New Roman"/>
          <w:sz w:val="24"/>
          <w:szCs w:val="24"/>
        </w:rPr>
      </w:pPr>
      <w:r w:rsidRPr="00EB7824">
        <w:rPr>
          <w:rFonts w:ascii="Times New Roman" w:hAnsi="Times New Roman"/>
          <w:sz w:val="24"/>
          <w:szCs w:val="24"/>
        </w:rPr>
        <w:t>намаление на времето за пътуване</w:t>
      </w:r>
      <w:r w:rsidR="00D0781C" w:rsidRPr="00EB7824">
        <w:rPr>
          <w:rFonts w:ascii="Times New Roman" w:hAnsi="Times New Roman"/>
          <w:sz w:val="24"/>
          <w:szCs w:val="24"/>
        </w:rPr>
        <w:t>;</w:t>
      </w:r>
    </w:p>
    <w:p w:rsidR="0068341D" w:rsidRPr="00EB7824" w:rsidRDefault="0068341D" w:rsidP="00204671">
      <w:pPr>
        <w:numPr>
          <w:ilvl w:val="0"/>
          <w:numId w:val="31"/>
        </w:numPr>
        <w:jc w:val="both"/>
        <w:rPr>
          <w:rFonts w:ascii="Times New Roman" w:hAnsi="Times New Roman"/>
          <w:sz w:val="24"/>
          <w:szCs w:val="24"/>
        </w:rPr>
      </w:pPr>
      <w:r w:rsidRPr="00EB7824">
        <w:rPr>
          <w:rFonts w:ascii="Times New Roman" w:hAnsi="Times New Roman"/>
          <w:sz w:val="24"/>
          <w:szCs w:val="24"/>
        </w:rPr>
        <w:t>подобряване на пътната безопасност;</w:t>
      </w:r>
    </w:p>
    <w:p w:rsidR="0068341D" w:rsidRPr="00EB7824" w:rsidRDefault="0068341D" w:rsidP="00204671">
      <w:pPr>
        <w:numPr>
          <w:ilvl w:val="0"/>
          <w:numId w:val="31"/>
        </w:numPr>
        <w:jc w:val="both"/>
        <w:rPr>
          <w:rFonts w:ascii="Times New Roman" w:hAnsi="Times New Roman"/>
          <w:sz w:val="24"/>
          <w:szCs w:val="24"/>
        </w:rPr>
      </w:pPr>
      <w:r w:rsidRPr="00EB7824">
        <w:rPr>
          <w:rFonts w:ascii="Times New Roman" w:hAnsi="Times New Roman"/>
          <w:sz w:val="24"/>
          <w:szCs w:val="24"/>
        </w:rPr>
        <w:t>подобряване на организацията на движението;</w:t>
      </w:r>
    </w:p>
    <w:p w:rsidR="00124E55" w:rsidRPr="00EB7824" w:rsidRDefault="00124E55" w:rsidP="00204671">
      <w:pPr>
        <w:numPr>
          <w:ilvl w:val="0"/>
          <w:numId w:val="31"/>
        </w:numPr>
        <w:jc w:val="both"/>
        <w:rPr>
          <w:rFonts w:ascii="Times New Roman" w:hAnsi="Times New Roman"/>
          <w:sz w:val="24"/>
          <w:szCs w:val="24"/>
        </w:rPr>
      </w:pPr>
      <w:r w:rsidRPr="00EB7824">
        <w:rPr>
          <w:rFonts w:ascii="Times New Roman" w:hAnsi="Times New Roman"/>
          <w:sz w:val="24"/>
          <w:szCs w:val="24"/>
        </w:rPr>
        <w:t>повишаване на комфорта на пътуване, както на пътниците в трамвайния транспорт, така също и на пътуващите с автомобилен тран</w:t>
      </w:r>
      <w:r w:rsidR="0068341D" w:rsidRPr="00EB7824">
        <w:rPr>
          <w:rFonts w:ascii="Times New Roman" w:hAnsi="Times New Roman"/>
          <w:sz w:val="24"/>
          <w:szCs w:val="24"/>
        </w:rPr>
        <w:t>спорт.</w:t>
      </w:r>
    </w:p>
    <w:p w:rsidR="00124E55" w:rsidRPr="00EB7824" w:rsidRDefault="0016695B" w:rsidP="001508D9">
      <w:pPr>
        <w:ind w:firstLine="708"/>
        <w:jc w:val="both"/>
        <w:rPr>
          <w:rFonts w:ascii="Times New Roman" w:hAnsi="Times New Roman"/>
          <w:sz w:val="24"/>
          <w:szCs w:val="24"/>
        </w:rPr>
      </w:pPr>
      <w:r w:rsidRPr="00EB7824">
        <w:rPr>
          <w:rFonts w:ascii="Times New Roman" w:hAnsi="Times New Roman"/>
          <w:sz w:val="24"/>
          <w:szCs w:val="24"/>
        </w:rPr>
        <w:t>Отчитайки факта, че реконструкцията на релсовия път и пътните платна в участъка от пл. Възраждане до бул. Константин Величков се извърши преди няколко години (по друг проект), с изпълнението на СМР до трамвайното ухо ще се постигне цялостното завършване на участъка.</w:t>
      </w:r>
    </w:p>
    <w:p w:rsidR="00A53AA9" w:rsidRDefault="00A53AA9" w:rsidP="001508D9">
      <w:pPr>
        <w:ind w:firstLine="708"/>
        <w:jc w:val="both"/>
        <w:rPr>
          <w:rFonts w:ascii="Times New Roman" w:hAnsi="Times New Roman"/>
          <w:sz w:val="24"/>
          <w:szCs w:val="24"/>
        </w:rPr>
      </w:pPr>
    </w:p>
    <w:p w:rsidR="00211F33" w:rsidRPr="006E0CAD" w:rsidRDefault="00D532CC" w:rsidP="003857FA">
      <w:pPr>
        <w:ind w:firstLine="708"/>
        <w:jc w:val="both"/>
        <w:rPr>
          <w:rFonts w:ascii="Times New Roman" w:hAnsi="Times New Roman"/>
          <w:b/>
          <w:i/>
          <w:sz w:val="24"/>
          <w:szCs w:val="24"/>
        </w:rPr>
      </w:pPr>
      <w:r w:rsidRPr="006E0CAD">
        <w:rPr>
          <w:rFonts w:ascii="Times New Roman" w:hAnsi="Times New Roman"/>
          <w:b/>
          <w:i/>
          <w:sz w:val="24"/>
          <w:szCs w:val="24"/>
        </w:rPr>
        <w:t xml:space="preserve">10. </w:t>
      </w:r>
      <w:r w:rsidR="00DE6434" w:rsidRPr="006E0CAD">
        <w:rPr>
          <w:rFonts w:ascii="Times New Roman" w:hAnsi="Times New Roman"/>
          <w:b/>
          <w:i/>
          <w:sz w:val="24"/>
          <w:szCs w:val="24"/>
        </w:rPr>
        <w:t xml:space="preserve">Основен ремонт на съществуващи линейни обекти от градската среда – част от Регионалното прединвестиционно проучване за водоснабдяване и канализация за територията на Столична община </w:t>
      </w:r>
    </w:p>
    <w:p w:rsidR="00211F33" w:rsidRPr="006E0CAD" w:rsidRDefault="00211F33" w:rsidP="001508D9">
      <w:pPr>
        <w:ind w:firstLine="708"/>
        <w:jc w:val="both"/>
        <w:rPr>
          <w:rFonts w:ascii="Times New Roman" w:hAnsi="Times New Roman"/>
          <w:i/>
          <w:sz w:val="24"/>
          <w:szCs w:val="24"/>
        </w:rPr>
      </w:pPr>
    </w:p>
    <w:p w:rsidR="00DE6434" w:rsidRPr="006E0CAD" w:rsidRDefault="00D532CC" w:rsidP="006E0CAD">
      <w:pPr>
        <w:jc w:val="both"/>
        <w:rPr>
          <w:rFonts w:ascii="Times New Roman" w:hAnsi="Times New Roman"/>
          <w:sz w:val="24"/>
          <w:szCs w:val="24"/>
          <w:lang w:val="ru-RU"/>
        </w:rPr>
      </w:pPr>
      <w:r>
        <w:rPr>
          <w:rFonts w:ascii="Times New Roman" w:hAnsi="Times New Roman"/>
          <w:sz w:val="24"/>
          <w:szCs w:val="24"/>
          <w:lang w:val="ru-RU"/>
        </w:rPr>
        <w:tab/>
      </w:r>
      <w:r w:rsidR="00DE6434" w:rsidRPr="006E0CAD">
        <w:rPr>
          <w:rFonts w:ascii="Times New Roman" w:hAnsi="Times New Roman"/>
          <w:sz w:val="24"/>
          <w:szCs w:val="24"/>
          <w:lang w:val="ru-RU"/>
        </w:rPr>
        <w:t>Програмите на Европейския съюз осигуряват допълнително финансиране на проекти във водния сектор през програмния период 2014-2020г.. С цел да постигне съответствие с директивите за пречистване на отпадъчните води и за качеството на водите, предназначени за консумация от човека, Р България следва да разработи достатъчно на брой регионални интегрирани проекти.</w:t>
      </w:r>
      <w:r w:rsidR="00DE6434" w:rsidRPr="00DE6434">
        <w:rPr>
          <w:rFonts w:ascii="Times New Roman" w:hAnsi="Times New Roman"/>
          <w:sz w:val="24"/>
          <w:szCs w:val="24"/>
          <w:lang w:val="en-US"/>
        </w:rPr>
        <w:t> </w:t>
      </w:r>
      <w:r w:rsidR="00DE6434" w:rsidRPr="006E0CAD">
        <w:rPr>
          <w:rFonts w:ascii="Times New Roman" w:hAnsi="Times New Roman"/>
          <w:sz w:val="24"/>
          <w:szCs w:val="24"/>
          <w:lang w:val="ru-RU"/>
        </w:rPr>
        <w:t xml:space="preserve"> Постигането на добро качество и прилагане на добрите международни практики при подготовката им, е необходимо условие за ефективното използване на европейските средства. В тази връзка, от Столична</w:t>
      </w:r>
      <w:r w:rsidR="00DE6434" w:rsidRPr="00DE6434">
        <w:rPr>
          <w:rFonts w:ascii="Times New Roman" w:hAnsi="Times New Roman"/>
          <w:sz w:val="24"/>
          <w:szCs w:val="24"/>
          <w:lang w:val="en-US"/>
        </w:rPr>
        <w:t> </w:t>
      </w:r>
      <w:r w:rsidR="00DE6434" w:rsidRPr="006E0CAD">
        <w:rPr>
          <w:rFonts w:ascii="Times New Roman" w:hAnsi="Times New Roman"/>
          <w:sz w:val="24"/>
          <w:szCs w:val="24"/>
          <w:lang w:val="ru-RU"/>
        </w:rPr>
        <w:t xml:space="preserve"> община изготви Регионално прединвестиционно проучване (РПИП) за </w:t>
      </w:r>
      <w:r w:rsidR="00DE6434" w:rsidRPr="006E0CAD">
        <w:rPr>
          <w:rFonts w:ascii="Times New Roman" w:hAnsi="Times New Roman"/>
          <w:sz w:val="24"/>
          <w:szCs w:val="24"/>
          <w:lang w:val="ru-RU"/>
        </w:rPr>
        <w:lastRenderedPageBreak/>
        <w:t>водоснабдяване и канализация за територията на Столична община , който ще се изпълнява в периода от 2021 до 2025 г.. Основната цел на</w:t>
      </w:r>
      <w:r w:rsidR="00DE6434" w:rsidRPr="00DE6434">
        <w:rPr>
          <w:rFonts w:ascii="Times New Roman" w:hAnsi="Times New Roman"/>
          <w:sz w:val="24"/>
          <w:szCs w:val="24"/>
          <w:lang w:val="en-US"/>
        </w:rPr>
        <w:t> </w:t>
      </w:r>
      <w:r w:rsidR="00DE6434" w:rsidRPr="006E0CAD">
        <w:rPr>
          <w:rFonts w:ascii="Times New Roman" w:hAnsi="Times New Roman"/>
          <w:sz w:val="24"/>
          <w:szCs w:val="24"/>
          <w:lang w:val="ru-RU"/>
        </w:rPr>
        <w:t xml:space="preserve"> Регионалното прединвестиционно проучване (РПИП) за водоснабдяване и канализация за територията на Столична община е да постигане на съответствие с националното и европейско законодателство в областта на питейните води, отвеждането и пречистването на отпадъчни води, в това число и управление на утайките, както и ефективност на съоръженията и в процесите на ВиК оператора. </w:t>
      </w:r>
      <w:r w:rsidR="00DE6434" w:rsidRPr="006E0CAD">
        <w:rPr>
          <w:rFonts w:ascii="Times New Roman" w:hAnsi="Times New Roman"/>
          <w:b/>
          <w:sz w:val="24"/>
          <w:szCs w:val="24"/>
          <w:lang w:val="ru-RU"/>
        </w:rPr>
        <w:t xml:space="preserve">В тази връзка средствата необходими за пълното възстановяването на техническата инфраструктура, при изпълнението на РПИП са в размер на </w:t>
      </w:r>
      <w:r w:rsidR="00DE6434" w:rsidRPr="006E0CAD">
        <w:rPr>
          <w:rFonts w:ascii="Times New Roman" w:hAnsi="Times New Roman"/>
          <w:b/>
          <w:sz w:val="24"/>
          <w:szCs w:val="24"/>
          <w:u w:val="single"/>
          <w:lang w:val="ru-RU"/>
        </w:rPr>
        <w:t xml:space="preserve">15 млн. лв. </w:t>
      </w:r>
      <w:r w:rsidR="00EA6111">
        <w:rPr>
          <w:rFonts w:ascii="Times New Roman" w:hAnsi="Times New Roman"/>
          <w:b/>
          <w:sz w:val="24"/>
          <w:szCs w:val="24"/>
          <w:u w:val="single"/>
          <w:lang w:val="ru-RU"/>
        </w:rPr>
        <w:t>с</w:t>
      </w:r>
      <w:r w:rsidR="00DE6434" w:rsidRPr="006E0CAD">
        <w:rPr>
          <w:rFonts w:ascii="Times New Roman" w:hAnsi="Times New Roman"/>
          <w:b/>
          <w:sz w:val="24"/>
          <w:szCs w:val="24"/>
          <w:u w:val="single"/>
          <w:lang w:val="ru-RU"/>
        </w:rPr>
        <w:t xml:space="preserve"> ДДС</w:t>
      </w:r>
      <w:r w:rsidR="00DE6434" w:rsidRPr="006E0CAD">
        <w:rPr>
          <w:rFonts w:ascii="Times New Roman" w:hAnsi="Times New Roman"/>
          <w:sz w:val="24"/>
          <w:szCs w:val="24"/>
          <w:lang w:val="ru-RU"/>
        </w:rPr>
        <w:t>.</w:t>
      </w:r>
      <w:r w:rsidR="00DE6434" w:rsidRPr="00DE6434">
        <w:rPr>
          <w:rFonts w:ascii="Times New Roman" w:hAnsi="Times New Roman"/>
          <w:sz w:val="24"/>
          <w:szCs w:val="24"/>
          <w:lang w:val="en-US"/>
        </w:rPr>
        <w:t> </w:t>
      </w:r>
    </w:p>
    <w:p w:rsidR="00211F33" w:rsidRDefault="00211F33" w:rsidP="001508D9">
      <w:pPr>
        <w:ind w:firstLine="708"/>
        <w:jc w:val="both"/>
        <w:rPr>
          <w:rFonts w:ascii="Times New Roman" w:hAnsi="Times New Roman"/>
          <w:sz w:val="24"/>
          <w:szCs w:val="24"/>
        </w:rPr>
      </w:pPr>
    </w:p>
    <w:p w:rsidR="00A53AA9" w:rsidRPr="007C7BF1" w:rsidRDefault="007C7BF1" w:rsidP="001D593C">
      <w:pPr>
        <w:pStyle w:val="Heading1"/>
        <w:jc w:val="center"/>
        <w:rPr>
          <w:rFonts w:ascii="Times New Roman" w:hAnsi="Times New Roman"/>
          <w:sz w:val="24"/>
          <w:szCs w:val="24"/>
          <w:lang w:eastAsia="sr-Cyrl-CS"/>
        </w:rPr>
      </w:pPr>
      <w:bookmarkStart w:id="19" w:name="_Toc57272836"/>
      <w:r>
        <w:rPr>
          <w:rFonts w:ascii="Times New Roman" w:hAnsi="Times New Roman"/>
          <w:sz w:val="24"/>
          <w:szCs w:val="24"/>
          <w:lang w:eastAsia="sr-Cyrl-CS"/>
        </w:rPr>
        <w:t>РЕЗЕРВЕН СПИСЪК</w:t>
      </w:r>
      <w:bookmarkEnd w:id="19"/>
    </w:p>
    <w:p w:rsidR="006D5A40" w:rsidRPr="00EB7824" w:rsidRDefault="001D593C" w:rsidP="006E0CAD">
      <w:pPr>
        <w:pStyle w:val="Heading2"/>
        <w:jc w:val="both"/>
        <w:rPr>
          <w:rFonts w:ascii="Times New Roman" w:hAnsi="Times New Roman"/>
          <w:sz w:val="24"/>
          <w:szCs w:val="24"/>
        </w:rPr>
      </w:pPr>
      <w:bookmarkStart w:id="20" w:name="_Toc57272837"/>
      <w:r w:rsidRPr="00EB7824">
        <w:rPr>
          <w:rFonts w:ascii="Times New Roman" w:hAnsi="Times New Roman"/>
          <w:sz w:val="24"/>
          <w:szCs w:val="24"/>
        </w:rPr>
        <w:t>1.</w:t>
      </w:r>
      <w:r w:rsidR="006D5A40" w:rsidRPr="00EB7824">
        <w:rPr>
          <w:rFonts w:ascii="Times New Roman" w:hAnsi="Times New Roman"/>
          <w:sz w:val="24"/>
          <w:szCs w:val="24"/>
        </w:rPr>
        <w:t xml:space="preserve"> Изграждане на бул. </w:t>
      </w:r>
      <w:r w:rsidR="0049020C">
        <w:rPr>
          <w:rFonts w:ascii="Times New Roman" w:hAnsi="Times New Roman"/>
          <w:sz w:val="24"/>
          <w:szCs w:val="24"/>
        </w:rPr>
        <w:t>„</w:t>
      </w:r>
      <w:r w:rsidR="006D5A40" w:rsidRPr="00EB7824">
        <w:rPr>
          <w:rFonts w:ascii="Times New Roman" w:hAnsi="Times New Roman"/>
          <w:sz w:val="24"/>
          <w:szCs w:val="24"/>
        </w:rPr>
        <w:t>Филип Кутев</w:t>
      </w:r>
      <w:r w:rsidR="0049020C">
        <w:rPr>
          <w:rFonts w:ascii="Times New Roman" w:hAnsi="Times New Roman"/>
          <w:sz w:val="24"/>
          <w:szCs w:val="24"/>
        </w:rPr>
        <w:t>“</w:t>
      </w:r>
      <w:r w:rsidR="006D5A40" w:rsidRPr="00EB7824">
        <w:rPr>
          <w:rFonts w:ascii="Times New Roman" w:hAnsi="Times New Roman"/>
          <w:sz w:val="24"/>
          <w:szCs w:val="24"/>
        </w:rPr>
        <w:t xml:space="preserve"> от ул. </w:t>
      </w:r>
      <w:r w:rsidR="0049020C">
        <w:rPr>
          <w:rFonts w:ascii="Times New Roman" w:hAnsi="Times New Roman"/>
          <w:sz w:val="24"/>
          <w:szCs w:val="24"/>
        </w:rPr>
        <w:t>„</w:t>
      </w:r>
      <w:r w:rsidR="006D5A40" w:rsidRPr="00EB7824">
        <w:rPr>
          <w:rFonts w:ascii="Times New Roman" w:hAnsi="Times New Roman"/>
          <w:sz w:val="24"/>
          <w:szCs w:val="24"/>
        </w:rPr>
        <w:t>Сребърна</w:t>
      </w:r>
      <w:r w:rsidR="0049020C">
        <w:rPr>
          <w:rFonts w:ascii="Times New Roman" w:hAnsi="Times New Roman"/>
          <w:sz w:val="24"/>
          <w:szCs w:val="24"/>
        </w:rPr>
        <w:t>“</w:t>
      </w:r>
      <w:r w:rsidR="006D5A40" w:rsidRPr="00EB7824">
        <w:rPr>
          <w:rFonts w:ascii="Times New Roman" w:hAnsi="Times New Roman"/>
          <w:sz w:val="24"/>
          <w:szCs w:val="24"/>
        </w:rPr>
        <w:t xml:space="preserve"> до бул. </w:t>
      </w:r>
      <w:r w:rsidR="0049020C">
        <w:rPr>
          <w:rFonts w:ascii="Times New Roman" w:hAnsi="Times New Roman"/>
          <w:sz w:val="24"/>
          <w:szCs w:val="24"/>
        </w:rPr>
        <w:t>„</w:t>
      </w:r>
      <w:r w:rsidR="006D5A40" w:rsidRPr="00EB7824">
        <w:rPr>
          <w:rFonts w:ascii="Times New Roman" w:hAnsi="Times New Roman"/>
          <w:sz w:val="24"/>
          <w:szCs w:val="24"/>
        </w:rPr>
        <w:t>Симеоновско шосе</w:t>
      </w:r>
      <w:r w:rsidR="0049020C">
        <w:rPr>
          <w:rFonts w:ascii="Times New Roman" w:hAnsi="Times New Roman"/>
          <w:sz w:val="24"/>
          <w:szCs w:val="24"/>
        </w:rPr>
        <w:t>“</w:t>
      </w:r>
      <w:bookmarkEnd w:id="20"/>
    </w:p>
    <w:p w:rsidR="001D593C" w:rsidRPr="00EB7824" w:rsidRDefault="001D593C" w:rsidP="001508D9">
      <w:pPr>
        <w:jc w:val="both"/>
        <w:rPr>
          <w:rFonts w:ascii="Times New Roman" w:eastAsia="Times New Roman" w:hAnsi="Times New Roman"/>
          <w:b/>
          <w:sz w:val="24"/>
          <w:szCs w:val="24"/>
          <w:lang w:eastAsia="sr-Cyrl-CS"/>
        </w:rPr>
      </w:pPr>
    </w:p>
    <w:p w:rsidR="006D5A40" w:rsidRPr="00EB7824" w:rsidRDefault="006D5A40" w:rsidP="001508D9">
      <w:pPr>
        <w:shd w:val="clear" w:color="auto" w:fill="FFFFFF"/>
        <w:ind w:right="-6" w:firstLine="708"/>
        <w:jc w:val="both"/>
        <w:rPr>
          <w:rFonts w:ascii="Times New Roman" w:eastAsia="Times New Roman" w:hAnsi="Times New Roman"/>
          <w:sz w:val="24"/>
          <w:szCs w:val="24"/>
          <w:shd w:val="clear" w:color="auto" w:fill="FFFFFF"/>
        </w:rPr>
      </w:pPr>
      <w:r w:rsidRPr="00EB7824">
        <w:rPr>
          <w:rFonts w:ascii="Times New Roman" w:eastAsia="Times New Roman" w:hAnsi="Times New Roman"/>
          <w:sz w:val="24"/>
          <w:szCs w:val="24"/>
          <w:shd w:val="clear" w:color="auto" w:fill="FFFFFF"/>
        </w:rPr>
        <w:t>Улица</w:t>
      </w:r>
      <w:r w:rsidRPr="00EB7824">
        <w:rPr>
          <w:rFonts w:ascii="Times New Roman" w:eastAsia="Times New Roman" w:hAnsi="Times New Roman"/>
          <w:sz w:val="24"/>
          <w:szCs w:val="24"/>
          <w:shd w:val="clear" w:color="auto" w:fill="FFFFFF"/>
          <w:lang w:val="ru-RU"/>
        </w:rPr>
        <w:t xml:space="preserve"> “</w:t>
      </w:r>
      <w:r w:rsidRPr="00EB7824">
        <w:rPr>
          <w:rFonts w:ascii="Times New Roman" w:eastAsia="Times New Roman" w:hAnsi="Times New Roman"/>
          <w:sz w:val="24"/>
          <w:szCs w:val="24"/>
          <w:shd w:val="clear" w:color="auto" w:fill="FFFFFF"/>
        </w:rPr>
        <w:t>Филип Кутев</w:t>
      </w:r>
      <w:r w:rsidRPr="00EB7824">
        <w:rPr>
          <w:rFonts w:ascii="Times New Roman" w:eastAsia="Times New Roman" w:hAnsi="Times New Roman"/>
          <w:sz w:val="24"/>
          <w:szCs w:val="24"/>
          <w:shd w:val="clear" w:color="auto" w:fill="FFFFFF"/>
          <w:lang w:val="ru-RU"/>
        </w:rPr>
        <w:t xml:space="preserve">” принадлежи към първостепенната улична мрежа - районна артерия ІІІ Б клас. </w:t>
      </w:r>
      <w:r w:rsidRPr="00EB7824">
        <w:rPr>
          <w:rFonts w:ascii="Times New Roman" w:eastAsia="Times New Roman" w:hAnsi="Times New Roman"/>
          <w:sz w:val="24"/>
          <w:szCs w:val="24"/>
          <w:shd w:val="clear" w:color="auto" w:fill="FFFFFF"/>
        </w:rPr>
        <w:t>Улицата е част от третия градски ринг и представлява продължение на бул. „Тодор Каблешков”.</w:t>
      </w:r>
    </w:p>
    <w:p w:rsidR="006D5A40" w:rsidRDefault="006D5A40" w:rsidP="001508D9">
      <w:pPr>
        <w:shd w:val="clear" w:color="auto" w:fill="FFFFFF"/>
        <w:ind w:right="-6" w:firstLine="708"/>
        <w:jc w:val="both"/>
        <w:rPr>
          <w:rFonts w:ascii="Times New Roman" w:eastAsia="Times New Roman" w:hAnsi="Times New Roman"/>
          <w:sz w:val="24"/>
          <w:szCs w:val="24"/>
          <w:shd w:val="clear" w:color="auto" w:fill="FFFFFF"/>
        </w:rPr>
      </w:pPr>
      <w:r w:rsidRPr="00EB7824">
        <w:rPr>
          <w:rFonts w:ascii="Times New Roman" w:eastAsia="Times New Roman" w:hAnsi="Times New Roman"/>
          <w:sz w:val="24"/>
          <w:szCs w:val="24"/>
          <w:shd w:val="clear" w:color="auto" w:fill="FFFFFF"/>
          <w:lang w:val="ru-RU"/>
        </w:rPr>
        <w:t xml:space="preserve">Изграждането </w:t>
      </w:r>
      <w:r w:rsidRPr="00EB7824">
        <w:rPr>
          <w:rFonts w:ascii="Times New Roman" w:eastAsia="Times New Roman" w:hAnsi="Times New Roman"/>
          <w:sz w:val="24"/>
          <w:szCs w:val="24"/>
          <w:shd w:val="clear" w:color="auto" w:fill="FFFFFF"/>
        </w:rPr>
        <w:t>му е от изключителна важност за подобряване на транспортната комуникация между</w:t>
      </w:r>
      <w:r w:rsidRPr="00EB7824">
        <w:rPr>
          <w:rFonts w:ascii="Times New Roman" w:eastAsia="Times New Roman" w:hAnsi="Times New Roman"/>
          <w:sz w:val="24"/>
          <w:szCs w:val="24"/>
          <w:shd w:val="clear" w:color="auto" w:fill="FFFFFF"/>
          <w:lang w:val="ru-RU"/>
        </w:rPr>
        <w:t xml:space="preserve"> </w:t>
      </w:r>
      <w:r w:rsidRPr="00EB7824">
        <w:rPr>
          <w:rFonts w:ascii="Times New Roman" w:eastAsia="Times New Roman" w:hAnsi="Times New Roman"/>
          <w:sz w:val="24"/>
          <w:szCs w:val="24"/>
          <w:shd w:val="clear" w:color="auto" w:fill="FFFFFF"/>
        </w:rPr>
        <w:t>южните квартали на София. С реализацията на тангенциалното трасе ще се постигне и пренасочване на транзитното движение от централната част на града, намаляване на трафика, както и замърсяването на въздуха.</w:t>
      </w:r>
    </w:p>
    <w:p w:rsidR="00211F33" w:rsidRPr="00EB7824" w:rsidRDefault="00211F33" w:rsidP="001508D9">
      <w:pPr>
        <w:shd w:val="clear" w:color="auto" w:fill="FFFFFF"/>
        <w:ind w:right="-6" w:firstLine="708"/>
        <w:jc w:val="both"/>
        <w:rPr>
          <w:rFonts w:ascii="Times New Roman" w:eastAsia="Times New Roman" w:hAnsi="Times New Roman"/>
          <w:sz w:val="24"/>
          <w:szCs w:val="24"/>
          <w:shd w:val="clear" w:color="auto" w:fill="FFFFFF"/>
        </w:rPr>
      </w:pPr>
    </w:p>
    <w:p w:rsidR="006D5A40" w:rsidRDefault="00C87F4D" w:rsidP="001508D9">
      <w:pPr>
        <w:shd w:val="clear" w:color="auto" w:fill="FFFFFF"/>
        <w:ind w:right="-6" w:firstLine="708"/>
        <w:jc w:val="both"/>
        <w:rPr>
          <w:rFonts w:ascii="Times New Roman" w:eastAsia="Times New Roman" w:hAnsi="Times New Roman"/>
          <w:sz w:val="24"/>
          <w:szCs w:val="24"/>
          <w:shd w:val="clear" w:color="auto" w:fill="FFFFFF"/>
        </w:rPr>
      </w:pPr>
      <w:r w:rsidRPr="00EB7824">
        <w:rPr>
          <w:rFonts w:ascii="Times New Roman" w:eastAsia="Times New Roman" w:hAnsi="Times New Roman"/>
          <w:noProof/>
          <w:sz w:val="24"/>
          <w:szCs w:val="24"/>
          <w:shd w:val="clear" w:color="auto" w:fill="FFFFFF"/>
          <w:lang w:eastAsia="bg-BG"/>
        </w:rPr>
        <w:drawing>
          <wp:inline distT="0" distB="0" distL="0" distR="0">
            <wp:extent cx="4824095" cy="2348865"/>
            <wp:effectExtent l="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24095" cy="2348865"/>
                    </a:xfrm>
                    <a:prstGeom prst="rect">
                      <a:avLst/>
                    </a:prstGeom>
                    <a:noFill/>
                    <a:ln>
                      <a:noFill/>
                    </a:ln>
                  </pic:spPr>
                </pic:pic>
              </a:graphicData>
            </a:graphic>
          </wp:inline>
        </w:drawing>
      </w:r>
    </w:p>
    <w:p w:rsidR="00211F33" w:rsidRPr="00EB7824" w:rsidRDefault="00211F33" w:rsidP="001508D9">
      <w:pPr>
        <w:shd w:val="clear" w:color="auto" w:fill="FFFFFF"/>
        <w:ind w:right="-6" w:firstLine="708"/>
        <w:jc w:val="both"/>
        <w:rPr>
          <w:rFonts w:ascii="Times New Roman" w:eastAsia="Times New Roman" w:hAnsi="Times New Roman"/>
          <w:sz w:val="24"/>
          <w:szCs w:val="24"/>
          <w:shd w:val="clear" w:color="auto" w:fill="FFFFFF"/>
        </w:rPr>
      </w:pPr>
    </w:p>
    <w:p w:rsidR="006D5A40" w:rsidRPr="00EB7824" w:rsidRDefault="006D5A40" w:rsidP="001508D9">
      <w:pPr>
        <w:shd w:val="clear" w:color="auto" w:fill="FFFFFF"/>
        <w:ind w:right="-6" w:firstLine="708"/>
        <w:jc w:val="both"/>
        <w:rPr>
          <w:rFonts w:ascii="Times New Roman" w:eastAsia="Times New Roman" w:hAnsi="Times New Roman"/>
          <w:sz w:val="24"/>
          <w:szCs w:val="24"/>
          <w:shd w:val="clear" w:color="auto" w:fill="FFFFFF"/>
          <w:lang w:val="ru-RU"/>
        </w:rPr>
      </w:pPr>
      <w:r w:rsidRPr="00EB7824">
        <w:rPr>
          <w:rFonts w:ascii="Times New Roman" w:eastAsia="Times New Roman" w:hAnsi="Times New Roman"/>
          <w:sz w:val="24"/>
          <w:szCs w:val="24"/>
          <w:shd w:val="clear" w:color="auto" w:fill="FFFFFF"/>
        </w:rPr>
        <w:t xml:space="preserve">Булевардът, който е продължение на бул. „Тодор Каблешков“, е със същия габарит и включва 2 тротоара по 5 </w:t>
      </w:r>
      <w:r w:rsidRPr="00EB7824">
        <w:rPr>
          <w:rFonts w:ascii="Times New Roman" w:eastAsia="Times New Roman" w:hAnsi="Times New Roman"/>
          <w:sz w:val="24"/>
          <w:szCs w:val="24"/>
          <w:shd w:val="clear" w:color="auto" w:fill="FFFFFF"/>
          <w:lang w:val="en-US"/>
        </w:rPr>
        <w:t>m</w:t>
      </w:r>
      <w:r w:rsidRPr="00EB7824">
        <w:rPr>
          <w:rFonts w:ascii="Times New Roman" w:eastAsia="Times New Roman" w:hAnsi="Times New Roman"/>
          <w:sz w:val="24"/>
          <w:szCs w:val="24"/>
          <w:shd w:val="clear" w:color="auto" w:fill="FFFFFF"/>
          <w:lang w:val="ru-RU"/>
        </w:rPr>
        <w:t xml:space="preserve"> </w:t>
      </w:r>
      <w:r w:rsidRPr="00EB7824">
        <w:rPr>
          <w:rFonts w:ascii="Times New Roman" w:eastAsia="Times New Roman" w:hAnsi="Times New Roman"/>
          <w:sz w:val="24"/>
          <w:szCs w:val="24"/>
          <w:shd w:val="clear" w:color="auto" w:fill="FFFFFF"/>
        </w:rPr>
        <w:t>ширина, 2 платна с ширина 10.50</w:t>
      </w:r>
      <w:r w:rsidRPr="00EB7824">
        <w:rPr>
          <w:rFonts w:ascii="Times New Roman" w:eastAsia="Times New Roman" w:hAnsi="Times New Roman"/>
          <w:sz w:val="24"/>
          <w:szCs w:val="24"/>
          <w:shd w:val="clear" w:color="auto" w:fill="FFFFFF"/>
          <w:lang w:val="en-US"/>
        </w:rPr>
        <w:t>m</w:t>
      </w:r>
      <w:r w:rsidRPr="00EB7824">
        <w:rPr>
          <w:rFonts w:ascii="Times New Roman" w:eastAsia="Times New Roman" w:hAnsi="Times New Roman"/>
          <w:sz w:val="24"/>
          <w:szCs w:val="24"/>
          <w:shd w:val="clear" w:color="auto" w:fill="FFFFFF"/>
          <w:lang w:val="ru-RU"/>
        </w:rPr>
        <w:t xml:space="preserve"> </w:t>
      </w:r>
      <w:r w:rsidRPr="00EB7824">
        <w:rPr>
          <w:rFonts w:ascii="Times New Roman" w:eastAsia="Times New Roman" w:hAnsi="Times New Roman"/>
          <w:sz w:val="24"/>
          <w:szCs w:val="24"/>
          <w:shd w:val="clear" w:color="auto" w:fill="FFFFFF"/>
        </w:rPr>
        <w:t>всяко, с по 3 ленти за движение и полоса за бъдещото обособено трамвайно трасе с ширина 7.30</w:t>
      </w:r>
      <w:r w:rsidRPr="00EB7824">
        <w:rPr>
          <w:rFonts w:ascii="Times New Roman" w:eastAsia="Times New Roman" w:hAnsi="Times New Roman"/>
          <w:sz w:val="24"/>
          <w:szCs w:val="24"/>
          <w:shd w:val="clear" w:color="auto" w:fill="FFFFFF"/>
          <w:lang w:val="en-US"/>
        </w:rPr>
        <w:t>m</w:t>
      </w:r>
      <w:r w:rsidRPr="00EB7824">
        <w:rPr>
          <w:rFonts w:ascii="Times New Roman" w:eastAsia="Times New Roman" w:hAnsi="Times New Roman"/>
          <w:sz w:val="24"/>
          <w:szCs w:val="24"/>
          <w:shd w:val="clear" w:color="auto" w:fill="FFFFFF"/>
          <w:lang w:val="ru-RU"/>
        </w:rPr>
        <w:t xml:space="preserve">. </w:t>
      </w:r>
      <w:r w:rsidRPr="00EB7824">
        <w:rPr>
          <w:rFonts w:ascii="Times New Roman" w:eastAsia="Times New Roman" w:hAnsi="Times New Roman"/>
          <w:sz w:val="24"/>
          <w:szCs w:val="24"/>
          <w:shd w:val="clear" w:color="auto" w:fill="FFFFFF"/>
        </w:rPr>
        <w:t>Общата ширина на булеварда е 38.30</w:t>
      </w:r>
      <w:r w:rsidRPr="00EB7824">
        <w:rPr>
          <w:rFonts w:ascii="Times New Roman" w:eastAsia="Times New Roman" w:hAnsi="Times New Roman"/>
          <w:sz w:val="24"/>
          <w:szCs w:val="24"/>
          <w:shd w:val="clear" w:color="auto" w:fill="FFFFFF"/>
          <w:lang w:val="en-US"/>
        </w:rPr>
        <w:t>m</w:t>
      </w:r>
      <w:r w:rsidRPr="00EB7824">
        <w:rPr>
          <w:rFonts w:ascii="Times New Roman" w:eastAsia="Times New Roman" w:hAnsi="Times New Roman"/>
          <w:sz w:val="24"/>
          <w:szCs w:val="24"/>
          <w:shd w:val="clear" w:color="auto" w:fill="FFFFFF"/>
          <w:lang w:val="ru-RU"/>
        </w:rPr>
        <w:t xml:space="preserve">. </w:t>
      </w:r>
      <w:r w:rsidRPr="00EB7824">
        <w:rPr>
          <w:rFonts w:ascii="Times New Roman" w:eastAsia="Times New Roman" w:hAnsi="Times New Roman"/>
          <w:sz w:val="24"/>
          <w:szCs w:val="24"/>
          <w:lang w:eastAsia="en-GB"/>
        </w:rPr>
        <w:t xml:space="preserve">Реализирането на </w:t>
      </w:r>
      <w:r w:rsidRPr="00EB7824">
        <w:rPr>
          <w:rFonts w:ascii="Times New Roman" w:eastAsia="Times New Roman" w:hAnsi="Times New Roman"/>
          <w:sz w:val="24"/>
          <w:szCs w:val="24"/>
          <w:lang w:val="ru-RU" w:eastAsia="en-GB"/>
        </w:rPr>
        <w:t>обекта</w:t>
      </w:r>
      <w:r w:rsidRPr="00EB7824">
        <w:rPr>
          <w:rFonts w:ascii="Times New Roman" w:eastAsia="Times New Roman" w:hAnsi="Times New Roman"/>
          <w:sz w:val="24"/>
          <w:szCs w:val="24"/>
          <w:lang w:eastAsia="en-GB"/>
        </w:rPr>
        <w:t>, който е</w:t>
      </w:r>
      <w:r w:rsidRPr="00EB7824">
        <w:rPr>
          <w:rFonts w:ascii="Times New Roman" w:eastAsia="Times New Roman" w:hAnsi="Times New Roman"/>
          <w:sz w:val="24"/>
          <w:szCs w:val="24"/>
          <w:shd w:val="clear" w:color="auto" w:fill="FFFFFF"/>
          <w:lang w:val="ru-RU"/>
        </w:rPr>
        <w:t xml:space="preserve"> част от вътрешния градски ринг</w:t>
      </w:r>
      <w:r w:rsidRPr="00EB7824">
        <w:rPr>
          <w:rFonts w:ascii="Times New Roman" w:eastAsia="Times New Roman" w:hAnsi="Times New Roman"/>
          <w:sz w:val="24"/>
          <w:szCs w:val="24"/>
          <w:shd w:val="clear" w:color="auto" w:fill="FFFFFF"/>
        </w:rPr>
        <w:t>,</w:t>
      </w:r>
      <w:r w:rsidRPr="00EB7824">
        <w:rPr>
          <w:rFonts w:ascii="Times New Roman" w:eastAsia="Times New Roman" w:hAnsi="Times New Roman"/>
          <w:sz w:val="24"/>
          <w:szCs w:val="24"/>
          <w:lang w:eastAsia="en-GB"/>
        </w:rPr>
        <w:t xml:space="preserve"> е предвидено в Общия устройствен план.</w:t>
      </w:r>
    </w:p>
    <w:p w:rsidR="006D5A40" w:rsidRPr="00EB7824" w:rsidRDefault="006D5A40" w:rsidP="001508D9">
      <w:pPr>
        <w:shd w:val="clear" w:color="auto" w:fill="FFFFFF"/>
        <w:ind w:right="-6" w:firstLine="708"/>
        <w:jc w:val="both"/>
        <w:rPr>
          <w:rFonts w:ascii="Times New Roman" w:eastAsia="Times New Roman" w:hAnsi="Times New Roman"/>
          <w:sz w:val="24"/>
          <w:szCs w:val="24"/>
          <w:lang w:eastAsia="en-GB"/>
        </w:rPr>
      </w:pPr>
      <w:r w:rsidRPr="00EB7824">
        <w:rPr>
          <w:rFonts w:ascii="Times New Roman" w:eastAsia="Times New Roman" w:hAnsi="Times New Roman"/>
          <w:sz w:val="24"/>
          <w:szCs w:val="24"/>
          <w:lang w:eastAsia="en-GB"/>
        </w:rPr>
        <w:t>Участъкът между бул. „Черни връх“ и ул. „Сребърна“ се изгражда по друг проект. С изграждането на участъка от ул. Сребърна до бул. Симеоновско шосе ще се завърши целия</w:t>
      </w:r>
      <w:r w:rsidR="00B66C8C">
        <w:rPr>
          <w:rFonts w:ascii="Times New Roman" w:eastAsia="Times New Roman" w:hAnsi="Times New Roman"/>
          <w:sz w:val="24"/>
          <w:szCs w:val="24"/>
          <w:lang w:eastAsia="en-GB"/>
        </w:rPr>
        <w:t>т</w:t>
      </w:r>
      <w:r w:rsidRPr="00EB7824">
        <w:rPr>
          <w:rFonts w:ascii="Times New Roman" w:eastAsia="Times New Roman" w:hAnsi="Times New Roman"/>
          <w:sz w:val="24"/>
          <w:szCs w:val="24"/>
          <w:lang w:eastAsia="en-GB"/>
        </w:rPr>
        <w:t xml:space="preserve"> обхват на градския ринг от бул. „България“ до бул. „Симеоновско шосе“.</w:t>
      </w:r>
    </w:p>
    <w:p w:rsidR="006D5A40" w:rsidRPr="00EB7824" w:rsidRDefault="006D5A40" w:rsidP="001508D9">
      <w:pPr>
        <w:shd w:val="clear" w:color="auto" w:fill="FFFFFF"/>
        <w:ind w:right="-6" w:firstLine="708"/>
        <w:jc w:val="both"/>
        <w:rPr>
          <w:rFonts w:ascii="Times New Roman" w:eastAsia="Times New Roman" w:hAnsi="Times New Roman"/>
          <w:sz w:val="24"/>
          <w:szCs w:val="24"/>
          <w:lang w:eastAsia="en-GB"/>
        </w:rPr>
      </w:pPr>
    </w:p>
    <w:p w:rsidR="00182BE2" w:rsidRPr="00EB7824" w:rsidRDefault="00182BE2" w:rsidP="006E0CAD">
      <w:pPr>
        <w:ind w:firstLine="708"/>
        <w:jc w:val="both"/>
        <w:rPr>
          <w:rFonts w:ascii="Times New Roman" w:hAnsi="Times New Roman"/>
          <w:sz w:val="24"/>
          <w:szCs w:val="24"/>
        </w:rPr>
      </w:pPr>
      <w:r w:rsidRPr="00EB7824">
        <w:rPr>
          <w:rFonts w:ascii="Times New Roman" w:hAnsi="Times New Roman"/>
          <w:sz w:val="24"/>
          <w:szCs w:val="24"/>
        </w:rPr>
        <w:t>Осигурени са изходни данни и се изготвя работен инвестиционен проект, на собствени разноски;</w:t>
      </w:r>
    </w:p>
    <w:p w:rsidR="00182BE2" w:rsidRPr="00EB7824" w:rsidRDefault="00182BE2" w:rsidP="001508D9">
      <w:pPr>
        <w:shd w:val="clear" w:color="auto" w:fill="FFFFFF"/>
        <w:ind w:right="-6" w:firstLine="708"/>
        <w:jc w:val="both"/>
        <w:rPr>
          <w:rFonts w:ascii="Times New Roman" w:eastAsia="Times New Roman" w:hAnsi="Times New Roman"/>
          <w:sz w:val="24"/>
          <w:szCs w:val="24"/>
          <w:lang w:eastAsia="en-GB"/>
        </w:rPr>
      </w:pPr>
    </w:p>
    <w:p w:rsidR="001D593C" w:rsidRPr="00EB7824" w:rsidRDefault="006D5A40" w:rsidP="006E0CAD">
      <w:pPr>
        <w:tabs>
          <w:tab w:val="left" w:pos="9000"/>
          <w:tab w:val="left" w:pos="9180"/>
        </w:tabs>
        <w:jc w:val="both"/>
        <w:rPr>
          <w:rFonts w:ascii="Times New Roman" w:hAnsi="Times New Roman"/>
          <w:sz w:val="24"/>
          <w:szCs w:val="24"/>
        </w:rPr>
      </w:pPr>
      <w:r w:rsidRPr="006E0CAD">
        <w:rPr>
          <w:rFonts w:ascii="Times New Roman" w:hAnsi="Times New Roman"/>
          <w:b/>
          <w:sz w:val="24"/>
          <w:szCs w:val="24"/>
          <w:u w:val="single"/>
        </w:rPr>
        <w:t>Бюджет</w:t>
      </w:r>
      <w:r w:rsidRPr="00EB7824">
        <w:rPr>
          <w:rFonts w:ascii="Times New Roman" w:hAnsi="Times New Roman"/>
          <w:sz w:val="24"/>
          <w:szCs w:val="24"/>
        </w:rPr>
        <w:t>: 1</w:t>
      </w:r>
      <w:r w:rsidR="00182BE2" w:rsidRPr="00EB7824">
        <w:rPr>
          <w:rFonts w:ascii="Times New Roman" w:hAnsi="Times New Roman"/>
          <w:sz w:val="24"/>
          <w:szCs w:val="24"/>
        </w:rPr>
        <w:t>7</w:t>
      </w:r>
      <w:r w:rsidRPr="00EB7824">
        <w:rPr>
          <w:rFonts w:ascii="Times New Roman" w:hAnsi="Times New Roman"/>
          <w:sz w:val="24"/>
          <w:szCs w:val="24"/>
        </w:rPr>
        <w:t>.</w:t>
      </w:r>
      <w:r w:rsidR="00182BE2" w:rsidRPr="00EB7824">
        <w:rPr>
          <w:rFonts w:ascii="Times New Roman" w:hAnsi="Times New Roman"/>
          <w:sz w:val="24"/>
          <w:szCs w:val="24"/>
        </w:rPr>
        <w:t>511</w:t>
      </w:r>
      <w:r w:rsidRPr="00EB7824">
        <w:rPr>
          <w:rFonts w:ascii="Times New Roman" w:hAnsi="Times New Roman"/>
          <w:sz w:val="24"/>
          <w:szCs w:val="24"/>
        </w:rPr>
        <w:t xml:space="preserve"> млн.лв. с ДДС, в т.ч.</w:t>
      </w:r>
      <w:r w:rsidR="00C573A9">
        <w:rPr>
          <w:rFonts w:ascii="Times New Roman" w:hAnsi="Times New Roman"/>
          <w:sz w:val="24"/>
          <w:szCs w:val="24"/>
        </w:rPr>
        <w:t xml:space="preserve"> за отчуждаване и изкупуване на земя 5,211 млн. лв.</w:t>
      </w:r>
    </w:p>
    <w:p w:rsidR="001D593C" w:rsidRPr="00EB7824" w:rsidRDefault="001D593C" w:rsidP="001D593C">
      <w:pPr>
        <w:pStyle w:val="BodyText0"/>
        <w:spacing w:before="0" w:line="240" w:lineRule="auto"/>
        <w:ind w:firstLine="284"/>
        <w:jc w:val="both"/>
        <w:rPr>
          <w:rFonts w:ascii="Times New Roman" w:hAnsi="Times New Roman" w:cs="Times New Roman"/>
          <w:sz w:val="24"/>
          <w:lang w:val="bg-BG"/>
        </w:rPr>
      </w:pPr>
    </w:p>
    <w:p w:rsidR="006D5A40" w:rsidRPr="00EB7824" w:rsidRDefault="006D5A40" w:rsidP="001D593C">
      <w:pPr>
        <w:pStyle w:val="BodyText0"/>
        <w:spacing w:before="0" w:line="240" w:lineRule="auto"/>
        <w:ind w:firstLine="708"/>
        <w:jc w:val="both"/>
        <w:rPr>
          <w:rFonts w:ascii="Times New Roman" w:hAnsi="Times New Roman" w:cs="Times New Roman"/>
          <w:sz w:val="24"/>
          <w:lang w:val="bg-BG"/>
        </w:rPr>
      </w:pPr>
      <w:r w:rsidRPr="00EB7824">
        <w:rPr>
          <w:rFonts w:ascii="Times New Roman" w:hAnsi="Times New Roman" w:cs="Times New Roman"/>
          <w:sz w:val="24"/>
          <w:lang w:val="bg-BG"/>
        </w:rPr>
        <w:lastRenderedPageBreak/>
        <w:t xml:space="preserve">Предвижда се новото пътно трасе на </w:t>
      </w:r>
      <w:r w:rsidRPr="00EB7824">
        <w:rPr>
          <w:rFonts w:ascii="Times New Roman" w:hAnsi="Times New Roman" w:cs="Times New Roman"/>
          <w:sz w:val="24"/>
          <w:lang w:val="ru-RU"/>
        </w:rPr>
        <w:t>ул.</w:t>
      </w:r>
      <w:r w:rsidRPr="00EB7824">
        <w:rPr>
          <w:rFonts w:ascii="Times New Roman" w:hAnsi="Times New Roman" w:cs="Times New Roman"/>
          <w:sz w:val="24"/>
          <w:lang w:val="bg-BG"/>
        </w:rPr>
        <w:t xml:space="preserve"> </w:t>
      </w:r>
      <w:r w:rsidRPr="00EB7824">
        <w:rPr>
          <w:rFonts w:ascii="Times New Roman" w:hAnsi="Times New Roman" w:cs="Times New Roman"/>
          <w:sz w:val="24"/>
          <w:lang w:val="ru-RU"/>
        </w:rPr>
        <w:t>“</w:t>
      </w:r>
      <w:r w:rsidRPr="00EB7824">
        <w:rPr>
          <w:rFonts w:ascii="Times New Roman" w:hAnsi="Times New Roman" w:cs="Times New Roman"/>
          <w:sz w:val="24"/>
          <w:lang w:val="bg-BG"/>
        </w:rPr>
        <w:t>Филип Кутев</w:t>
      </w:r>
      <w:r w:rsidRPr="00EB7824">
        <w:rPr>
          <w:rFonts w:ascii="Times New Roman" w:hAnsi="Times New Roman" w:cs="Times New Roman"/>
          <w:sz w:val="24"/>
          <w:lang w:val="ru-RU"/>
        </w:rPr>
        <w:t>“</w:t>
      </w:r>
      <w:r w:rsidRPr="00EB7824">
        <w:rPr>
          <w:rFonts w:ascii="Times New Roman" w:hAnsi="Times New Roman" w:cs="Times New Roman"/>
          <w:sz w:val="24"/>
          <w:lang w:val="bg-BG"/>
        </w:rPr>
        <w:t xml:space="preserve"> да бъде със следните функционални характеристики:</w:t>
      </w:r>
    </w:p>
    <w:p w:rsidR="006D5A40" w:rsidRPr="00EB7824" w:rsidRDefault="006D5A40" w:rsidP="00204671">
      <w:pPr>
        <w:pStyle w:val="Bullet1"/>
        <w:numPr>
          <w:ilvl w:val="0"/>
          <w:numId w:val="34"/>
        </w:numPr>
        <w:spacing w:before="0" w:line="240" w:lineRule="auto"/>
        <w:rPr>
          <w:rFonts w:ascii="Times New Roman" w:hAnsi="Times New Roman" w:cs="Times New Roman"/>
          <w:sz w:val="24"/>
          <w:lang w:val="bg-BG"/>
        </w:rPr>
      </w:pPr>
      <w:r w:rsidRPr="00EB7824">
        <w:rPr>
          <w:rFonts w:ascii="Times New Roman" w:hAnsi="Times New Roman" w:cs="Times New Roman"/>
          <w:sz w:val="24"/>
          <w:lang w:val="bg-BG"/>
        </w:rPr>
        <w:t>Габарит на платна за движение  е</w:t>
      </w:r>
      <w:r w:rsidRPr="00EB7824">
        <w:rPr>
          <w:rFonts w:ascii="Times New Roman" w:hAnsi="Times New Roman" w:cs="Times New Roman"/>
          <w:sz w:val="24"/>
          <w:lang w:val="ru-RU"/>
        </w:rPr>
        <w:t xml:space="preserve"> 2</w:t>
      </w:r>
      <w:r w:rsidRPr="00EB7824">
        <w:rPr>
          <w:rFonts w:ascii="Times New Roman" w:hAnsi="Times New Roman" w:cs="Times New Roman"/>
          <w:sz w:val="24"/>
          <w:lang w:val="bg-BG"/>
        </w:rPr>
        <w:t xml:space="preserve"> </w:t>
      </w:r>
      <w:r w:rsidRPr="00EB7824">
        <w:rPr>
          <w:rFonts w:ascii="Times New Roman" w:hAnsi="Times New Roman" w:cs="Times New Roman"/>
          <w:sz w:val="24"/>
          <w:lang w:val="en-US"/>
        </w:rPr>
        <w:t>x</w:t>
      </w:r>
      <w:r w:rsidRPr="00EB7824">
        <w:rPr>
          <w:rFonts w:ascii="Times New Roman" w:hAnsi="Times New Roman" w:cs="Times New Roman"/>
          <w:sz w:val="24"/>
          <w:lang w:val="bg-BG"/>
        </w:rPr>
        <w:t xml:space="preserve"> 10.50м.; </w:t>
      </w:r>
    </w:p>
    <w:p w:rsidR="006D5A40" w:rsidRPr="00EB7824" w:rsidRDefault="006D5A40" w:rsidP="00204671">
      <w:pPr>
        <w:pStyle w:val="Bullet1"/>
        <w:numPr>
          <w:ilvl w:val="0"/>
          <w:numId w:val="34"/>
        </w:numPr>
        <w:spacing w:before="0" w:line="240" w:lineRule="auto"/>
        <w:jc w:val="both"/>
        <w:rPr>
          <w:rFonts w:ascii="Times New Roman" w:hAnsi="Times New Roman" w:cs="Times New Roman"/>
          <w:sz w:val="24"/>
          <w:lang w:val="bg-BG"/>
        </w:rPr>
      </w:pPr>
      <w:r w:rsidRPr="00EB7824">
        <w:rPr>
          <w:rFonts w:ascii="Times New Roman" w:hAnsi="Times New Roman" w:cs="Times New Roman"/>
          <w:sz w:val="24"/>
          <w:lang w:val="bg-BG"/>
        </w:rPr>
        <w:t xml:space="preserve">Тротоари с ширина от </w:t>
      </w:r>
      <w:r w:rsidRPr="00EB7824">
        <w:rPr>
          <w:rFonts w:ascii="Times New Roman" w:hAnsi="Times New Roman" w:cs="Times New Roman"/>
          <w:sz w:val="24"/>
          <w:lang w:val="ru-RU"/>
        </w:rPr>
        <w:t>5</w:t>
      </w:r>
      <w:r w:rsidRPr="00EB7824">
        <w:rPr>
          <w:rFonts w:ascii="Times New Roman" w:hAnsi="Times New Roman" w:cs="Times New Roman"/>
          <w:sz w:val="24"/>
          <w:lang w:val="bg-BG"/>
        </w:rPr>
        <w:t>м.</w:t>
      </w:r>
      <w:r w:rsidRPr="00EB7824">
        <w:rPr>
          <w:rFonts w:ascii="Times New Roman" w:hAnsi="Times New Roman" w:cs="Times New Roman"/>
          <w:sz w:val="24"/>
          <w:lang w:val="ru-RU"/>
        </w:rPr>
        <w:t>;</w:t>
      </w:r>
    </w:p>
    <w:p w:rsidR="006D5A40" w:rsidRPr="00EB7824" w:rsidRDefault="006D5A40" w:rsidP="00204671">
      <w:pPr>
        <w:pStyle w:val="Bullet1"/>
        <w:numPr>
          <w:ilvl w:val="0"/>
          <w:numId w:val="34"/>
        </w:numPr>
        <w:spacing w:before="0" w:line="240" w:lineRule="auto"/>
        <w:jc w:val="both"/>
        <w:rPr>
          <w:rFonts w:ascii="Times New Roman" w:hAnsi="Times New Roman" w:cs="Times New Roman"/>
          <w:sz w:val="24"/>
          <w:lang w:val="bg-BG"/>
        </w:rPr>
      </w:pPr>
      <w:r w:rsidRPr="00EB7824">
        <w:rPr>
          <w:rFonts w:ascii="Times New Roman" w:hAnsi="Times New Roman" w:cs="Times New Roman"/>
          <w:sz w:val="24"/>
          <w:lang w:val="bg-BG"/>
        </w:rPr>
        <w:t>Обособено платно за бъдещия релсов път с ширина 7.30</w:t>
      </w:r>
      <w:r w:rsidRPr="00EB7824">
        <w:rPr>
          <w:rFonts w:ascii="Times New Roman" w:hAnsi="Times New Roman" w:cs="Times New Roman"/>
          <w:sz w:val="24"/>
          <w:lang w:val="en-US"/>
        </w:rPr>
        <w:t>m</w:t>
      </w:r>
      <w:r w:rsidRPr="00EB7824">
        <w:rPr>
          <w:rFonts w:ascii="Times New Roman" w:hAnsi="Times New Roman" w:cs="Times New Roman"/>
          <w:sz w:val="24"/>
          <w:lang w:val="ru-RU"/>
        </w:rPr>
        <w:t>;</w:t>
      </w:r>
    </w:p>
    <w:p w:rsidR="006D5A40" w:rsidRPr="00EB7824" w:rsidRDefault="006D5A40" w:rsidP="00204671">
      <w:pPr>
        <w:pStyle w:val="Bullet1"/>
        <w:numPr>
          <w:ilvl w:val="0"/>
          <w:numId w:val="34"/>
        </w:numPr>
        <w:spacing w:before="0" w:line="240" w:lineRule="auto"/>
        <w:rPr>
          <w:rFonts w:ascii="Times New Roman" w:hAnsi="Times New Roman" w:cs="Times New Roman"/>
          <w:sz w:val="24"/>
          <w:lang w:val="bg-BG"/>
        </w:rPr>
      </w:pPr>
      <w:r w:rsidRPr="00EB7824">
        <w:rPr>
          <w:rFonts w:ascii="Times New Roman" w:hAnsi="Times New Roman" w:cs="Times New Roman"/>
          <w:sz w:val="24"/>
          <w:lang w:val="bg-BG"/>
        </w:rPr>
        <w:t>Проектна скорост 50km/h.;</w:t>
      </w:r>
    </w:p>
    <w:p w:rsidR="006D5A40" w:rsidRPr="00EB7824" w:rsidRDefault="006D5A40" w:rsidP="001508D9">
      <w:pPr>
        <w:pStyle w:val="BodyText0"/>
        <w:spacing w:before="0" w:line="240" w:lineRule="auto"/>
        <w:ind w:firstLine="284"/>
        <w:jc w:val="both"/>
        <w:rPr>
          <w:rFonts w:ascii="Times New Roman" w:hAnsi="Times New Roman" w:cs="Times New Roman"/>
          <w:sz w:val="24"/>
          <w:lang w:val="bg-BG"/>
        </w:rPr>
      </w:pPr>
      <w:r w:rsidRPr="00EB7824">
        <w:rPr>
          <w:rFonts w:ascii="Times New Roman" w:hAnsi="Times New Roman" w:cs="Times New Roman"/>
          <w:sz w:val="24"/>
          <w:lang w:val="bg-BG"/>
        </w:rPr>
        <w:t>Напречният наклон на настилката ще е двустранен – 2.50% навън към ръба на настилката.</w:t>
      </w:r>
    </w:p>
    <w:p w:rsidR="006D5A40" w:rsidRDefault="006D5A40" w:rsidP="001508D9">
      <w:pPr>
        <w:pStyle w:val="BodyText0"/>
        <w:spacing w:before="0" w:line="240" w:lineRule="auto"/>
        <w:ind w:firstLine="708"/>
        <w:jc w:val="both"/>
        <w:rPr>
          <w:rFonts w:ascii="Times New Roman" w:hAnsi="Times New Roman" w:cs="Times New Roman"/>
          <w:sz w:val="24"/>
          <w:lang w:val="bg-BG"/>
        </w:rPr>
      </w:pPr>
      <w:r w:rsidRPr="00EB7824">
        <w:rPr>
          <w:rFonts w:ascii="Times New Roman" w:hAnsi="Times New Roman" w:cs="Times New Roman"/>
          <w:sz w:val="24"/>
          <w:lang w:val="bg-BG"/>
        </w:rPr>
        <w:t xml:space="preserve">Оразмеряването ще е направено за категория на движение </w:t>
      </w:r>
      <w:r w:rsidRPr="00EB7824">
        <w:rPr>
          <w:rFonts w:ascii="Times New Roman" w:hAnsi="Times New Roman" w:cs="Times New Roman"/>
          <w:sz w:val="24"/>
          <w:lang w:val="ru-RU"/>
        </w:rPr>
        <w:t xml:space="preserve">“много тежко”, оразмерително осово натоварване 11.5 </w:t>
      </w:r>
      <w:r w:rsidRPr="00EB7824">
        <w:rPr>
          <w:rFonts w:ascii="Times New Roman" w:hAnsi="Times New Roman" w:cs="Times New Roman"/>
          <w:sz w:val="24"/>
        </w:rPr>
        <w:t>t</w:t>
      </w:r>
      <w:r w:rsidRPr="00EB7824">
        <w:rPr>
          <w:rFonts w:ascii="Times New Roman" w:hAnsi="Times New Roman" w:cs="Times New Roman"/>
          <w:sz w:val="24"/>
          <w:lang w:val="ru-RU"/>
        </w:rPr>
        <w:t>/ос, за необходим модул на еластичност Ен=295МРа</w:t>
      </w:r>
      <w:r w:rsidRPr="00EB7824">
        <w:rPr>
          <w:rFonts w:ascii="Times New Roman" w:hAnsi="Times New Roman" w:cs="Times New Roman"/>
          <w:sz w:val="24"/>
          <w:lang w:val="bg-BG"/>
        </w:rPr>
        <w:t xml:space="preserve">. </w:t>
      </w:r>
    </w:p>
    <w:p w:rsidR="007C7BF1" w:rsidRPr="00EB7824" w:rsidRDefault="007C7BF1" w:rsidP="001508D9">
      <w:pPr>
        <w:pStyle w:val="BodyText0"/>
        <w:spacing w:before="0" w:line="240" w:lineRule="auto"/>
        <w:ind w:firstLine="708"/>
        <w:jc w:val="both"/>
        <w:rPr>
          <w:rFonts w:ascii="Times New Roman" w:hAnsi="Times New Roman" w:cs="Times New Roman"/>
          <w:sz w:val="24"/>
          <w:lang w:val="ru-RU"/>
        </w:rPr>
      </w:pPr>
    </w:p>
    <w:p w:rsidR="006D5A40" w:rsidRPr="00EB7824" w:rsidRDefault="006D5A40" w:rsidP="006E0CAD">
      <w:pPr>
        <w:pStyle w:val="BodyText0"/>
        <w:spacing w:before="0" w:line="240" w:lineRule="auto"/>
        <w:ind w:firstLine="708"/>
        <w:jc w:val="both"/>
        <w:rPr>
          <w:rFonts w:ascii="Times New Roman" w:hAnsi="Times New Roman" w:cs="Times New Roman"/>
          <w:sz w:val="24"/>
          <w:lang w:val="bg-BG"/>
        </w:rPr>
      </w:pPr>
      <w:r w:rsidRPr="00EB7824">
        <w:rPr>
          <w:rFonts w:ascii="Times New Roman" w:hAnsi="Times New Roman" w:cs="Times New Roman"/>
          <w:sz w:val="24"/>
          <w:lang w:val="bg-BG"/>
        </w:rPr>
        <w:t>Ще се спазят изискванията за достъпна среда.</w:t>
      </w:r>
    </w:p>
    <w:p w:rsidR="006D5A40" w:rsidRPr="00EB7824" w:rsidRDefault="006D5A40" w:rsidP="001508D9">
      <w:pPr>
        <w:pStyle w:val="BodyText0"/>
        <w:spacing w:before="0" w:line="240" w:lineRule="auto"/>
        <w:jc w:val="both"/>
        <w:rPr>
          <w:rFonts w:ascii="Times New Roman" w:hAnsi="Times New Roman" w:cs="Times New Roman"/>
          <w:sz w:val="24"/>
          <w:lang w:val="bg-BG"/>
        </w:rPr>
      </w:pPr>
    </w:p>
    <w:p w:rsidR="006D5A40" w:rsidRPr="00EB7824" w:rsidRDefault="006D5A40" w:rsidP="001508D9">
      <w:pPr>
        <w:pStyle w:val="BodyText"/>
        <w:tabs>
          <w:tab w:val="left" w:pos="284"/>
        </w:tabs>
        <w:jc w:val="both"/>
        <w:rPr>
          <w:szCs w:val="24"/>
        </w:rPr>
      </w:pPr>
      <w:r w:rsidRPr="00EB7824">
        <w:rPr>
          <w:szCs w:val="24"/>
        </w:rPr>
        <w:tab/>
        <w:t>Проектът и строителството ще включват следните части:</w:t>
      </w:r>
    </w:p>
    <w:p w:rsidR="006D5A40" w:rsidRPr="00EB7824" w:rsidRDefault="006D5A40" w:rsidP="00204671">
      <w:pPr>
        <w:pStyle w:val="BodyText"/>
        <w:numPr>
          <w:ilvl w:val="0"/>
          <w:numId w:val="35"/>
        </w:numPr>
        <w:tabs>
          <w:tab w:val="left" w:pos="284"/>
        </w:tabs>
        <w:jc w:val="both"/>
        <w:rPr>
          <w:szCs w:val="24"/>
        </w:rPr>
      </w:pPr>
      <w:r w:rsidRPr="00EB7824">
        <w:rPr>
          <w:szCs w:val="24"/>
        </w:rPr>
        <w:t>пътна;</w:t>
      </w:r>
    </w:p>
    <w:p w:rsidR="006D5A40" w:rsidRPr="00EB7824" w:rsidRDefault="006D5A40" w:rsidP="00204671">
      <w:pPr>
        <w:pStyle w:val="BodyText"/>
        <w:numPr>
          <w:ilvl w:val="0"/>
          <w:numId w:val="35"/>
        </w:numPr>
        <w:tabs>
          <w:tab w:val="left" w:pos="284"/>
        </w:tabs>
        <w:jc w:val="both"/>
        <w:rPr>
          <w:szCs w:val="24"/>
        </w:rPr>
      </w:pPr>
      <w:r w:rsidRPr="00EB7824">
        <w:rPr>
          <w:szCs w:val="24"/>
        </w:rPr>
        <w:t>отводняване;</w:t>
      </w:r>
    </w:p>
    <w:p w:rsidR="006D5A40" w:rsidRPr="00EB7824" w:rsidRDefault="006D5A40" w:rsidP="00204671">
      <w:pPr>
        <w:pStyle w:val="BodyText"/>
        <w:numPr>
          <w:ilvl w:val="0"/>
          <w:numId w:val="35"/>
        </w:numPr>
        <w:tabs>
          <w:tab w:val="left" w:pos="284"/>
        </w:tabs>
        <w:jc w:val="both"/>
        <w:rPr>
          <w:szCs w:val="24"/>
        </w:rPr>
      </w:pPr>
      <w:r w:rsidRPr="00EB7824">
        <w:rPr>
          <w:szCs w:val="24"/>
        </w:rPr>
        <w:t>канализация;</w:t>
      </w:r>
    </w:p>
    <w:p w:rsidR="006D5A40" w:rsidRPr="00EB7824" w:rsidRDefault="006D5A40" w:rsidP="00204671">
      <w:pPr>
        <w:pStyle w:val="BodyText"/>
        <w:numPr>
          <w:ilvl w:val="0"/>
          <w:numId w:val="35"/>
        </w:numPr>
        <w:tabs>
          <w:tab w:val="left" w:pos="284"/>
        </w:tabs>
        <w:jc w:val="both"/>
        <w:rPr>
          <w:szCs w:val="24"/>
        </w:rPr>
      </w:pPr>
      <w:r w:rsidRPr="00EB7824">
        <w:rPr>
          <w:szCs w:val="24"/>
        </w:rPr>
        <w:t>водоснабдяване;</w:t>
      </w:r>
    </w:p>
    <w:p w:rsidR="006D5A40" w:rsidRPr="00EB7824" w:rsidRDefault="006D5A40" w:rsidP="00204671">
      <w:pPr>
        <w:pStyle w:val="BodyText"/>
        <w:numPr>
          <w:ilvl w:val="0"/>
          <w:numId w:val="35"/>
        </w:numPr>
        <w:tabs>
          <w:tab w:val="left" w:pos="284"/>
        </w:tabs>
        <w:jc w:val="both"/>
        <w:rPr>
          <w:szCs w:val="24"/>
        </w:rPr>
      </w:pPr>
      <w:r w:rsidRPr="00EB7824">
        <w:rPr>
          <w:szCs w:val="24"/>
        </w:rPr>
        <w:t>улично осветление с енергоефективни осветителни тела;</w:t>
      </w:r>
    </w:p>
    <w:p w:rsidR="006D5A40" w:rsidRPr="00EB7824" w:rsidRDefault="006D5A40" w:rsidP="00204671">
      <w:pPr>
        <w:pStyle w:val="BodyText"/>
        <w:numPr>
          <w:ilvl w:val="0"/>
          <w:numId w:val="35"/>
        </w:numPr>
        <w:tabs>
          <w:tab w:val="left" w:pos="284"/>
        </w:tabs>
        <w:jc w:val="both"/>
        <w:rPr>
          <w:szCs w:val="24"/>
        </w:rPr>
      </w:pPr>
      <w:r w:rsidRPr="00EB7824">
        <w:rPr>
          <w:szCs w:val="24"/>
        </w:rPr>
        <w:t>ел.снабдителна мрежа;</w:t>
      </w:r>
    </w:p>
    <w:p w:rsidR="006D5A40" w:rsidRPr="00EB7824" w:rsidRDefault="006D5A40" w:rsidP="00204671">
      <w:pPr>
        <w:pStyle w:val="BodyText"/>
        <w:numPr>
          <w:ilvl w:val="0"/>
          <w:numId w:val="35"/>
        </w:numPr>
        <w:tabs>
          <w:tab w:val="left" w:pos="284"/>
        </w:tabs>
        <w:jc w:val="both"/>
        <w:rPr>
          <w:szCs w:val="24"/>
        </w:rPr>
      </w:pPr>
      <w:r w:rsidRPr="00EB7824">
        <w:rPr>
          <w:szCs w:val="24"/>
        </w:rPr>
        <w:t>телекомуникация;</w:t>
      </w:r>
    </w:p>
    <w:p w:rsidR="006D5A40" w:rsidRPr="00EB7824" w:rsidRDefault="006D5A40" w:rsidP="00204671">
      <w:pPr>
        <w:pStyle w:val="BodyText"/>
        <w:numPr>
          <w:ilvl w:val="0"/>
          <w:numId w:val="35"/>
        </w:numPr>
        <w:tabs>
          <w:tab w:val="left" w:pos="284"/>
        </w:tabs>
        <w:jc w:val="both"/>
        <w:rPr>
          <w:szCs w:val="24"/>
        </w:rPr>
      </w:pPr>
      <w:r w:rsidRPr="00EB7824">
        <w:rPr>
          <w:szCs w:val="24"/>
        </w:rPr>
        <w:t>ландшафтна архитекура;</w:t>
      </w:r>
    </w:p>
    <w:p w:rsidR="006D5A40" w:rsidRPr="00EB7824" w:rsidRDefault="006D5A40" w:rsidP="00204671">
      <w:pPr>
        <w:pStyle w:val="BodyText"/>
        <w:numPr>
          <w:ilvl w:val="0"/>
          <w:numId w:val="35"/>
        </w:numPr>
        <w:tabs>
          <w:tab w:val="left" w:pos="284"/>
        </w:tabs>
        <w:jc w:val="both"/>
        <w:rPr>
          <w:szCs w:val="24"/>
        </w:rPr>
      </w:pPr>
      <w:r w:rsidRPr="00EB7824">
        <w:rPr>
          <w:szCs w:val="24"/>
        </w:rPr>
        <w:t>временна и постоянна организация на движението.</w:t>
      </w:r>
    </w:p>
    <w:p w:rsidR="00211F33" w:rsidRPr="00EB7824" w:rsidRDefault="00211F33" w:rsidP="001508D9">
      <w:pPr>
        <w:pStyle w:val="BodyText"/>
        <w:tabs>
          <w:tab w:val="left" w:pos="284"/>
        </w:tabs>
        <w:jc w:val="both"/>
        <w:rPr>
          <w:szCs w:val="24"/>
        </w:rPr>
      </w:pPr>
    </w:p>
    <w:p w:rsidR="003E05F4" w:rsidRPr="00EB7824" w:rsidRDefault="001D593C" w:rsidP="006E0CAD">
      <w:pPr>
        <w:pStyle w:val="Heading2"/>
        <w:jc w:val="center"/>
        <w:rPr>
          <w:rFonts w:ascii="Times New Roman" w:hAnsi="Times New Roman"/>
          <w:sz w:val="24"/>
          <w:szCs w:val="24"/>
        </w:rPr>
      </w:pPr>
      <w:bookmarkStart w:id="21" w:name="_Toc57272838"/>
      <w:r w:rsidRPr="00EB7824">
        <w:rPr>
          <w:rFonts w:ascii="Times New Roman" w:hAnsi="Times New Roman"/>
          <w:sz w:val="24"/>
          <w:szCs w:val="24"/>
        </w:rPr>
        <w:t>2</w:t>
      </w:r>
      <w:r w:rsidR="003E05F4" w:rsidRPr="00EB7824">
        <w:rPr>
          <w:rFonts w:ascii="Times New Roman" w:hAnsi="Times New Roman"/>
          <w:sz w:val="24"/>
          <w:szCs w:val="24"/>
        </w:rPr>
        <w:t xml:space="preserve">. Рехабилитация на бул. „Рожен” от надлез над ж.п.линия до надлез </w:t>
      </w:r>
      <w:r w:rsidR="0049020C">
        <w:rPr>
          <w:rFonts w:ascii="Times New Roman" w:hAnsi="Times New Roman"/>
          <w:sz w:val="24"/>
          <w:szCs w:val="24"/>
        </w:rPr>
        <w:t>„</w:t>
      </w:r>
      <w:r w:rsidR="003E05F4" w:rsidRPr="00EB7824">
        <w:rPr>
          <w:rFonts w:ascii="Times New Roman" w:hAnsi="Times New Roman"/>
          <w:sz w:val="24"/>
          <w:szCs w:val="24"/>
        </w:rPr>
        <w:t>Надежда</w:t>
      </w:r>
      <w:r w:rsidR="0049020C">
        <w:rPr>
          <w:rFonts w:ascii="Times New Roman" w:hAnsi="Times New Roman"/>
          <w:sz w:val="24"/>
          <w:szCs w:val="24"/>
        </w:rPr>
        <w:t>“</w:t>
      </w:r>
      <w:bookmarkEnd w:id="21"/>
    </w:p>
    <w:p w:rsidR="003E05F4" w:rsidRPr="00EB7824" w:rsidRDefault="003E05F4" w:rsidP="001508D9">
      <w:pPr>
        <w:jc w:val="both"/>
        <w:rPr>
          <w:rFonts w:ascii="Times New Roman" w:eastAsia="Times New Roman" w:hAnsi="Times New Roman"/>
          <w:sz w:val="24"/>
          <w:szCs w:val="24"/>
          <w:lang w:eastAsia="sr-Cyrl-CS"/>
        </w:rPr>
      </w:pPr>
    </w:p>
    <w:p w:rsidR="003E05F4" w:rsidRPr="00EB7824" w:rsidRDefault="003E05F4" w:rsidP="001508D9">
      <w:pPr>
        <w:ind w:firstLine="360"/>
        <w:jc w:val="both"/>
        <w:rPr>
          <w:rFonts w:ascii="Times New Roman" w:hAnsi="Times New Roman"/>
          <w:sz w:val="24"/>
          <w:szCs w:val="24"/>
        </w:rPr>
      </w:pPr>
      <w:r w:rsidRPr="00EB7824">
        <w:rPr>
          <w:rFonts w:ascii="Times New Roman" w:hAnsi="Times New Roman"/>
          <w:sz w:val="24"/>
          <w:szCs w:val="24"/>
        </w:rPr>
        <w:t>Според функционалното си предназначение бул.</w:t>
      </w:r>
      <w:r w:rsidRPr="00EB7824">
        <w:rPr>
          <w:rFonts w:ascii="Times New Roman" w:hAnsi="Times New Roman"/>
          <w:sz w:val="24"/>
          <w:szCs w:val="24"/>
          <w:lang w:val="ru-RU"/>
        </w:rPr>
        <w:t xml:space="preserve"> </w:t>
      </w:r>
      <w:r w:rsidRPr="00EB7824">
        <w:rPr>
          <w:rFonts w:ascii="Times New Roman" w:hAnsi="Times New Roman"/>
          <w:sz w:val="24"/>
          <w:szCs w:val="24"/>
        </w:rPr>
        <w:t>„Рожен” принадлежи към първостепенната улична мрежа – II</w:t>
      </w:r>
      <w:r w:rsidRPr="00EB7824">
        <w:rPr>
          <w:rFonts w:ascii="Times New Roman" w:hAnsi="Times New Roman"/>
          <w:sz w:val="24"/>
          <w:szCs w:val="24"/>
          <w:lang w:val="ru-RU"/>
        </w:rPr>
        <w:t xml:space="preserve"> </w:t>
      </w:r>
      <w:r w:rsidRPr="00EB7824">
        <w:rPr>
          <w:rFonts w:ascii="Times New Roman" w:hAnsi="Times New Roman"/>
          <w:sz w:val="24"/>
          <w:szCs w:val="24"/>
        </w:rPr>
        <w:t>клас – градска магистрала и е от основните входни артерии на гр. София Ежедневно през пътния възел на надлез „Надежда“ преминават над 70 000 превозни средства, като често се наблюдава струпване на големи колони от чакащи автомобили. Заедно с това той е и единствената пряка връзка на кварталите по протежението му с централната част на града. В районите по неговото протежение има множество предприятия и връзки с индустриални зони, което допълнително утежнява трафика в района и обстановката, поради честото движение на тежкотоварни автомобили. Рехабилитацията на булеварда е от жизненоважно значение за по-нататъшното развитие на града, което би довело до:</w:t>
      </w:r>
    </w:p>
    <w:p w:rsidR="003E05F4" w:rsidRPr="00EB7824" w:rsidRDefault="003E05F4" w:rsidP="00204671">
      <w:pPr>
        <w:pStyle w:val="ListParagraph"/>
        <w:numPr>
          <w:ilvl w:val="0"/>
          <w:numId w:val="79"/>
        </w:numPr>
        <w:spacing w:after="160" w:line="240" w:lineRule="auto"/>
        <w:rPr>
          <w:rFonts w:ascii="Times New Roman" w:hAnsi="Times New Roman"/>
          <w:sz w:val="24"/>
          <w:szCs w:val="24"/>
          <w:lang w:val="bg-BG"/>
        </w:rPr>
      </w:pPr>
      <w:r w:rsidRPr="00EB7824">
        <w:rPr>
          <w:rFonts w:ascii="Times New Roman" w:hAnsi="Times New Roman"/>
          <w:sz w:val="24"/>
          <w:szCs w:val="24"/>
          <w:lang w:val="bg-BG"/>
        </w:rPr>
        <w:t>подобряване на пътната безопасност в целия северозападен района;</w:t>
      </w:r>
    </w:p>
    <w:p w:rsidR="003E05F4" w:rsidRPr="00EB7824" w:rsidRDefault="003E05F4" w:rsidP="00204671">
      <w:pPr>
        <w:pStyle w:val="ListParagraph"/>
        <w:numPr>
          <w:ilvl w:val="0"/>
          <w:numId w:val="79"/>
        </w:numPr>
        <w:spacing w:after="160" w:line="240" w:lineRule="auto"/>
        <w:rPr>
          <w:rFonts w:ascii="Times New Roman" w:hAnsi="Times New Roman"/>
          <w:sz w:val="24"/>
          <w:szCs w:val="24"/>
          <w:lang w:val="bg-BG"/>
        </w:rPr>
      </w:pPr>
      <w:r w:rsidRPr="00EB7824">
        <w:rPr>
          <w:rFonts w:ascii="Times New Roman" w:hAnsi="Times New Roman"/>
          <w:sz w:val="24"/>
          <w:szCs w:val="24"/>
          <w:lang w:val="bg-BG"/>
        </w:rPr>
        <w:t xml:space="preserve"> гарантиране </w:t>
      </w:r>
      <w:r w:rsidR="00B66C8C">
        <w:rPr>
          <w:rFonts w:ascii="Times New Roman" w:hAnsi="Times New Roman"/>
          <w:sz w:val="24"/>
          <w:szCs w:val="24"/>
          <w:lang w:val="bg-BG"/>
        </w:rPr>
        <w:t>на</w:t>
      </w:r>
      <w:r w:rsidRPr="00EB7824">
        <w:rPr>
          <w:rFonts w:ascii="Times New Roman" w:hAnsi="Times New Roman"/>
          <w:sz w:val="24"/>
          <w:szCs w:val="24"/>
          <w:lang w:val="bg-BG"/>
        </w:rPr>
        <w:t xml:space="preserve"> по-бързо  и безопасно пътуване на превозните средства;</w:t>
      </w:r>
    </w:p>
    <w:p w:rsidR="003E05F4" w:rsidRPr="00EB7824" w:rsidRDefault="003E05F4" w:rsidP="00204671">
      <w:pPr>
        <w:pStyle w:val="ListParagraph"/>
        <w:numPr>
          <w:ilvl w:val="0"/>
          <w:numId w:val="79"/>
        </w:numPr>
        <w:spacing w:after="160" w:line="240" w:lineRule="auto"/>
        <w:rPr>
          <w:rFonts w:ascii="Times New Roman" w:hAnsi="Times New Roman"/>
          <w:sz w:val="24"/>
          <w:szCs w:val="24"/>
          <w:lang w:val="bg-BG"/>
        </w:rPr>
      </w:pPr>
      <w:r w:rsidRPr="00EB7824">
        <w:rPr>
          <w:rFonts w:ascii="Times New Roman" w:hAnsi="Times New Roman"/>
          <w:sz w:val="24"/>
          <w:szCs w:val="24"/>
          <w:lang w:val="bg-BG"/>
        </w:rPr>
        <w:t xml:space="preserve">по-бързо извеждане на излизащия трафик от града. </w:t>
      </w:r>
    </w:p>
    <w:p w:rsidR="003E05F4" w:rsidRPr="00EB7824" w:rsidRDefault="003E05F4" w:rsidP="001508D9">
      <w:pPr>
        <w:jc w:val="both"/>
        <w:rPr>
          <w:rFonts w:ascii="Times New Roman" w:eastAsia="Times New Roman" w:hAnsi="Times New Roman"/>
          <w:sz w:val="24"/>
          <w:szCs w:val="24"/>
          <w:lang w:eastAsia="sr-Cyrl-CS"/>
        </w:rPr>
      </w:pPr>
    </w:p>
    <w:p w:rsidR="003E05F4" w:rsidRPr="00EB7824" w:rsidRDefault="00C87F4D" w:rsidP="001508D9">
      <w:pPr>
        <w:jc w:val="center"/>
        <w:rPr>
          <w:rFonts w:ascii="Times New Roman" w:eastAsia="Times New Roman" w:hAnsi="Times New Roman"/>
          <w:sz w:val="24"/>
          <w:szCs w:val="24"/>
          <w:lang w:eastAsia="sr-Cyrl-CS"/>
        </w:rPr>
      </w:pPr>
      <w:r w:rsidRPr="00EB7824">
        <w:rPr>
          <w:rFonts w:ascii="Times New Roman" w:eastAsia="Times New Roman" w:hAnsi="Times New Roman"/>
          <w:noProof/>
          <w:sz w:val="24"/>
          <w:szCs w:val="24"/>
          <w:lang w:eastAsia="bg-BG"/>
        </w:rPr>
        <w:lastRenderedPageBreak/>
        <w:drawing>
          <wp:inline distT="0" distB="0" distL="0" distR="0">
            <wp:extent cx="4036060" cy="2396490"/>
            <wp:effectExtent l="0" t="0" r="0" b="0"/>
            <wp:docPr id="1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36060" cy="2396490"/>
                    </a:xfrm>
                    <a:prstGeom prst="rect">
                      <a:avLst/>
                    </a:prstGeom>
                    <a:noFill/>
                    <a:ln>
                      <a:noFill/>
                    </a:ln>
                  </pic:spPr>
                </pic:pic>
              </a:graphicData>
            </a:graphic>
          </wp:inline>
        </w:drawing>
      </w:r>
    </w:p>
    <w:p w:rsidR="003E05F4" w:rsidRPr="00EB7824" w:rsidRDefault="003E05F4" w:rsidP="001508D9">
      <w:pPr>
        <w:ind w:firstLine="708"/>
        <w:jc w:val="both"/>
        <w:rPr>
          <w:rFonts w:ascii="Times New Roman" w:hAnsi="Times New Roman"/>
          <w:sz w:val="24"/>
          <w:szCs w:val="24"/>
        </w:rPr>
      </w:pPr>
    </w:p>
    <w:p w:rsidR="003E05F4" w:rsidRPr="00EB7824" w:rsidRDefault="003E05F4" w:rsidP="001508D9">
      <w:pPr>
        <w:jc w:val="center"/>
        <w:rPr>
          <w:rFonts w:ascii="Times New Roman" w:eastAsia="Times New Roman" w:hAnsi="Times New Roman"/>
          <w:sz w:val="24"/>
          <w:szCs w:val="24"/>
          <w:lang w:eastAsia="sr-Cyrl-CS"/>
        </w:rPr>
      </w:pPr>
    </w:p>
    <w:p w:rsidR="003E05F4" w:rsidRPr="00EB7824" w:rsidRDefault="004E16C7" w:rsidP="001508D9">
      <w:pPr>
        <w:ind w:firstLine="708"/>
        <w:jc w:val="both"/>
        <w:rPr>
          <w:rFonts w:ascii="Times New Roman" w:hAnsi="Times New Roman"/>
          <w:sz w:val="24"/>
          <w:szCs w:val="24"/>
        </w:rPr>
      </w:pPr>
      <w:r w:rsidRPr="00EB7824">
        <w:rPr>
          <w:rFonts w:ascii="Times New Roman" w:hAnsi="Times New Roman"/>
          <w:sz w:val="24"/>
          <w:szCs w:val="24"/>
        </w:rPr>
        <w:t xml:space="preserve">От надлез </w:t>
      </w:r>
      <w:r w:rsidR="00211F33">
        <w:rPr>
          <w:rFonts w:ascii="Times New Roman" w:hAnsi="Times New Roman"/>
          <w:sz w:val="24"/>
          <w:szCs w:val="24"/>
        </w:rPr>
        <w:t>„</w:t>
      </w:r>
      <w:r w:rsidRPr="00EB7824">
        <w:rPr>
          <w:rFonts w:ascii="Times New Roman" w:hAnsi="Times New Roman"/>
          <w:sz w:val="24"/>
          <w:szCs w:val="24"/>
        </w:rPr>
        <w:t>Надежда</w:t>
      </w:r>
      <w:r w:rsidR="00211F33">
        <w:rPr>
          <w:rFonts w:ascii="Times New Roman" w:hAnsi="Times New Roman"/>
          <w:sz w:val="24"/>
          <w:szCs w:val="24"/>
        </w:rPr>
        <w:t>“</w:t>
      </w:r>
      <w:r w:rsidRPr="00EB7824">
        <w:rPr>
          <w:rFonts w:ascii="Times New Roman" w:hAnsi="Times New Roman"/>
          <w:sz w:val="24"/>
          <w:szCs w:val="24"/>
        </w:rPr>
        <w:t xml:space="preserve"> до надлеза на ж.п.</w:t>
      </w:r>
      <w:r w:rsidR="00211F33">
        <w:rPr>
          <w:rFonts w:ascii="Times New Roman" w:hAnsi="Times New Roman"/>
          <w:sz w:val="24"/>
          <w:szCs w:val="24"/>
        </w:rPr>
        <w:t xml:space="preserve"> </w:t>
      </w:r>
      <w:r w:rsidRPr="00EB7824">
        <w:rPr>
          <w:rFonts w:ascii="Times New Roman" w:hAnsi="Times New Roman"/>
          <w:sz w:val="24"/>
          <w:szCs w:val="24"/>
        </w:rPr>
        <w:t>линията б</w:t>
      </w:r>
      <w:r w:rsidR="003E05F4" w:rsidRPr="00EB7824">
        <w:rPr>
          <w:rFonts w:ascii="Times New Roman" w:hAnsi="Times New Roman"/>
          <w:sz w:val="24"/>
          <w:szCs w:val="24"/>
        </w:rPr>
        <w:t xml:space="preserve">улевардът е с </w:t>
      </w:r>
      <w:r w:rsidRPr="00EB7824">
        <w:rPr>
          <w:rFonts w:ascii="Times New Roman" w:hAnsi="Times New Roman"/>
          <w:sz w:val="24"/>
          <w:szCs w:val="24"/>
        </w:rPr>
        <w:t>дължина 2.1</w:t>
      </w:r>
      <w:r w:rsidRPr="00EB7824">
        <w:rPr>
          <w:rFonts w:ascii="Times New Roman" w:hAnsi="Times New Roman"/>
          <w:sz w:val="24"/>
          <w:szCs w:val="24"/>
          <w:lang w:val="en-US"/>
        </w:rPr>
        <w:t>km</w:t>
      </w:r>
      <w:r w:rsidRPr="006E0CAD">
        <w:rPr>
          <w:rFonts w:ascii="Times New Roman" w:hAnsi="Times New Roman"/>
          <w:sz w:val="24"/>
          <w:szCs w:val="24"/>
          <w:lang w:val="ru-RU"/>
        </w:rPr>
        <w:t xml:space="preserve"> </w:t>
      </w:r>
      <w:r w:rsidRPr="00EB7824">
        <w:rPr>
          <w:rFonts w:ascii="Times New Roman" w:hAnsi="Times New Roman"/>
          <w:sz w:val="24"/>
          <w:szCs w:val="24"/>
        </w:rPr>
        <w:t xml:space="preserve">и </w:t>
      </w:r>
      <w:r w:rsidR="003E05F4" w:rsidRPr="00EB7824">
        <w:rPr>
          <w:rFonts w:ascii="Times New Roman" w:hAnsi="Times New Roman"/>
          <w:sz w:val="24"/>
          <w:szCs w:val="24"/>
        </w:rPr>
        <w:t>променлива ширина на пътното платно, с 4 до 6 ленти за движение (при кръстовищата), две локални платна с ширина по 6</w:t>
      </w:r>
      <w:r w:rsidR="003E05F4" w:rsidRPr="00EB7824">
        <w:rPr>
          <w:rFonts w:ascii="Times New Roman" w:hAnsi="Times New Roman"/>
          <w:sz w:val="24"/>
          <w:szCs w:val="24"/>
          <w:lang w:val="en-US"/>
        </w:rPr>
        <w:t>m</w:t>
      </w:r>
      <w:r w:rsidR="003E05F4" w:rsidRPr="006E0CAD">
        <w:rPr>
          <w:rFonts w:ascii="Times New Roman" w:hAnsi="Times New Roman"/>
          <w:sz w:val="24"/>
          <w:szCs w:val="24"/>
          <w:lang w:val="ru-RU"/>
        </w:rPr>
        <w:t xml:space="preserve"> </w:t>
      </w:r>
      <w:r w:rsidR="003E05F4" w:rsidRPr="00EB7824">
        <w:rPr>
          <w:rFonts w:ascii="Times New Roman" w:hAnsi="Times New Roman"/>
          <w:sz w:val="24"/>
          <w:szCs w:val="24"/>
        </w:rPr>
        <w:t>за обслужване на прилежащите територии, тротоари и обособено трамвайно трасе. Състоянието на пътната настилка е компрометирано, с нарушена носимоспособност на пътната основа, пропадания и деформации. Особено лошо е състоянието на локалните платна.</w:t>
      </w:r>
    </w:p>
    <w:p w:rsidR="003E05F4" w:rsidRPr="00EB7824" w:rsidRDefault="003E05F4" w:rsidP="001508D9">
      <w:pPr>
        <w:ind w:firstLine="708"/>
        <w:jc w:val="both"/>
        <w:rPr>
          <w:rFonts w:ascii="Times New Roman" w:hAnsi="Times New Roman"/>
          <w:sz w:val="24"/>
          <w:szCs w:val="24"/>
        </w:rPr>
      </w:pPr>
    </w:p>
    <w:p w:rsidR="003E05F4" w:rsidRPr="00EB7824" w:rsidRDefault="003E05F4" w:rsidP="006E0CAD">
      <w:pPr>
        <w:tabs>
          <w:tab w:val="left" w:pos="9000"/>
          <w:tab w:val="left" w:pos="9180"/>
        </w:tabs>
        <w:jc w:val="both"/>
        <w:rPr>
          <w:rFonts w:ascii="Times New Roman" w:hAnsi="Times New Roman"/>
          <w:sz w:val="24"/>
          <w:szCs w:val="24"/>
        </w:rPr>
      </w:pPr>
      <w:r w:rsidRPr="006E0CAD">
        <w:rPr>
          <w:rFonts w:ascii="Times New Roman" w:hAnsi="Times New Roman"/>
          <w:b/>
          <w:sz w:val="24"/>
          <w:szCs w:val="24"/>
          <w:u w:val="single"/>
        </w:rPr>
        <w:t>Бюджет</w:t>
      </w:r>
      <w:r w:rsidRPr="00EB7824">
        <w:rPr>
          <w:rFonts w:ascii="Times New Roman" w:hAnsi="Times New Roman"/>
          <w:sz w:val="24"/>
          <w:szCs w:val="24"/>
        </w:rPr>
        <w:t>: 10.017 млн.лв. с ДДС</w:t>
      </w:r>
    </w:p>
    <w:p w:rsidR="003E05F4" w:rsidRPr="00EB7824" w:rsidRDefault="003E05F4" w:rsidP="001508D9">
      <w:pPr>
        <w:ind w:firstLine="708"/>
        <w:jc w:val="both"/>
        <w:rPr>
          <w:rFonts w:ascii="Times New Roman" w:hAnsi="Times New Roman"/>
          <w:sz w:val="24"/>
          <w:szCs w:val="24"/>
        </w:rPr>
      </w:pPr>
    </w:p>
    <w:p w:rsidR="003E05F4" w:rsidRPr="00EB7824" w:rsidRDefault="003E05F4" w:rsidP="001508D9">
      <w:pPr>
        <w:ind w:firstLine="708"/>
        <w:jc w:val="both"/>
        <w:rPr>
          <w:rFonts w:ascii="Times New Roman" w:hAnsi="Times New Roman"/>
          <w:sz w:val="24"/>
          <w:szCs w:val="24"/>
        </w:rPr>
      </w:pPr>
      <w:r w:rsidRPr="00EB7824">
        <w:rPr>
          <w:rFonts w:ascii="Times New Roman" w:hAnsi="Times New Roman"/>
          <w:sz w:val="24"/>
          <w:szCs w:val="24"/>
        </w:rPr>
        <w:t xml:space="preserve">Рехабилитацията предвижда: </w:t>
      </w:r>
    </w:p>
    <w:p w:rsidR="003E05F4" w:rsidRPr="00EB7824" w:rsidRDefault="003E05F4" w:rsidP="00204671">
      <w:pPr>
        <w:numPr>
          <w:ilvl w:val="0"/>
          <w:numId w:val="37"/>
        </w:numPr>
        <w:jc w:val="both"/>
        <w:rPr>
          <w:rFonts w:ascii="Times New Roman" w:hAnsi="Times New Roman"/>
          <w:sz w:val="24"/>
          <w:szCs w:val="24"/>
        </w:rPr>
      </w:pPr>
      <w:r w:rsidRPr="00EB7824">
        <w:rPr>
          <w:rFonts w:ascii="Times New Roman" w:hAnsi="Times New Roman"/>
          <w:sz w:val="24"/>
          <w:szCs w:val="24"/>
        </w:rPr>
        <w:t xml:space="preserve">реконструкция на пътната настилка, оразмерена за много тежко движение, с нова нивелета с напречни и надлъжен наклони в съответствие с нормативните изисквания; </w:t>
      </w:r>
    </w:p>
    <w:p w:rsidR="003E05F4" w:rsidRPr="00EB7824" w:rsidRDefault="003E05F4" w:rsidP="00204671">
      <w:pPr>
        <w:numPr>
          <w:ilvl w:val="0"/>
          <w:numId w:val="37"/>
        </w:numPr>
        <w:jc w:val="both"/>
        <w:rPr>
          <w:rFonts w:ascii="Times New Roman" w:hAnsi="Times New Roman"/>
          <w:sz w:val="24"/>
          <w:szCs w:val="24"/>
        </w:rPr>
      </w:pPr>
      <w:r w:rsidRPr="00EB7824">
        <w:rPr>
          <w:rFonts w:ascii="Times New Roman" w:hAnsi="Times New Roman"/>
          <w:sz w:val="24"/>
          <w:szCs w:val="24"/>
        </w:rPr>
        <w:t>ревизия на отводняването;</w:t>
      </w:r>
    </w:p>
    <w:p w:rsidR="003E05F4" w:rsidRPr="00EB7824" w:rsidRDefault="003E05F4" w:rsidP="00204671">
      <w:pPr>
        <w:numPr>
          <w:ilvl w:val="0"/>
          <w:numId w:val="37"/>
        </w:numPr>
        <w:jc w:val="both"/>
        <w:rPr>
          <w:rFonts w:ascii="Times New Roman" w:hAnsi="Times New Roman"/>
          <w:sz w:val="24"/>
          <w:szCs w:val="24"/>
        </w:rPr>
      </w:pPr>
      <w:r w:rsidRPr="00EB7824">
        <w:rPr>
          <w:rFonts w:ascii="Times New Roman" w:hAnsi="Times New Roman"/>
          <w:sz w:val="24"/>
          <w:szCs w:val="24"/>
        </w:rPr>
        <w:t xml:space="preserve">осигуряване на достъпна среда; </w:t>
      </w:r>
    </w:p>
    <w:p w:rsidR="003E05F4" w:rsidRPr="00EB7824" w:rsidRDefault="003E05F4" w:rsidP="00204671">
      <w:pPr>
        <w:numPr>
          <w:ilvl w:val="0"/>
          <w:numId w:val="37"/>
        </w:numPr>
        <w:jc w:val="both"/>
        <w:rPr>
          <w:rFonts w:ascii="Times New Roman" w:hAnsi="Times New Roman"/>
          <w:sz w:val="24"/>
          <w:szCs w:val="24"/>
        </w:rPr>
      </w:pPr>
      <w:r w:rsidRPr="00EB7824">
        <w:rPr>
          <w:rFonts w:ascii="Times New Roman" w:hAnsi="Times New Roman"/>
          <w:sz w:val="24"/>
          <w:szCs w:val="24"/>
        </w:rPr>
        <w:t xml:space="preserve">обезпечаване на безопасността на движение; </w:t>
      </w:r>
    </w:p>
    <w:p w:rsidR="003E05F4" w:rsidRPr="00EB7824" w:rsidRDefault="003E05F4" w:rsidP="00204671">
      <w:pPr>
        <w:numPr>
          <w:ilvl w:val="0"/>
          <w:numId w:val="37"/>
        </w:numPr>
        <w:jc w:val="both"/>
        <w:rPr>
          <w:rFonts w:ascii="Times New Roman" w:hAnsi="Times New Roman"/>
          <w:sz w:val="24"/>
          <w:szCs w:val="24"/>
        </w:rPr>
      </w:pPr>
      <w:r w:rsidRPr="00EB7824">
        <w:rPr>
          <w:rFonts w:ascii="Times New Roman" w:hAnsi="Times New Roman"/>
          <w:sz w:val="24"/>
          <w:szCs w:val="24"/>
        </w:rPr>
        <w:t>нова тротоарна настилка;</w:t>
      </w:r>
    </w:p>
    <w:p w:rsidR="003E05F4" w:rsidRPr="00EB7824" w:rsidRDefault="003E05F4" w:rsidP="00204671">
      <w:pPr>
        <w:numPr>
          <w:ilvl w:val="0"/>
          <w:numId w:val="37"/>
        </w:numPr>
        <w:jc w:val="both"/>
        <w:rPr>
          <w:rFonts w:ascii="Times New Roman" w:hAnsi="Times New Roman"/>
          <w:sz w:val="24"/>
          <w:szCs w:val="24"/>
        </w:rPr>
      </w:pPr>
      <w:r w:rsidRPr="00EB7824">
        <w:rPr>
          <w:rFonts w:ascii="Times New Roman" w:hAnsi="Times New Roman"/>
          <w:sz w:val="24"/>
          <w:szCs w:val="24"/>
        </w:rPr>
        <w:t>нови бордюри;</w:t>
      </w:r>
    </w:p>
    <w:p w:rsidR="003E05F4" w:rsidRPr="00EB7824" w:rsidRDefault="003E05F4" w:rsidP="00204671">
      <w:pPr>
        <w:numPr>
          <w:ilvl w:val="0"/>
          <w:numId w:val="37"/>
        </w:numPr>
        <w:jc w:val="both"/>
        <w:rPr>
          <w:rFonts w:ascii="Times New Roman" w:hAnsi="Times New Roman"/>
          <w:sz w:val="24"/>
          <w:szCs w:val="24"/>
        </w:rPr>
      </w:pPr>
      <w:r w:rsidRPr="00EB7824">
        <w:rPr>
          <w:rFonts w:ascii="Times New Roman" w:hAnsi="Times New Roman"/>
          <w:sz w:val="24"/>
          <w:szCs w:val="24"/>
        </w:rPr>
        <w:t>джобове за контейнери за отпадъци в локалните платна;</w:t>
      </w:r>
    </w:p>
    <w:p w:rsidR="003E05F4" w:rsidRPr="00EB7824" w:rsidRDefault="003E05F4" w:rsidP="00204671">
      <w:pPr>
        <w:numPr>
          <w:ilvl w:val="0"/>
          <w:numId w:val="37"/>
        </w:numPr>
        <w:jc w:val="both"/>
        <w:rPr>
          <w:rFonts w:ascii="Times New Roman" w:hAnsi="Times New Roman"/>
          <w:sz w:val="24"/>
          <w:szCs w:val="24"/>
        </w:rPr>
      </w:pPr>
      <w:r w:rsidRPr="00EB7824">
        <w:rPr>
          <w:rFonts w:ascii="Times New Roman" w:hAnsi="Times New Roman"/>
          <w:sz w:val="24"/>
          <w:szCs w:val="24"/>
        </w:rPr>
        <w:t>обособяване на велотрасе, което ще се свърже с изграденото от Лъвов мост до надлез Надежда;</w:t>
      </w:r>
    </w:p>
    <w:p w:rsidR="003E05F4" w:rsidRPr="00EB7824" w:rsidRDefault="003E05F4" w:rsidP="00204671">
      <w:pPr>
        <w:numPr>
          <w:ilvl w:val="0"/>
          <w:numId w:val="37"/>
        </w:numPr>
        <w:jc w:val="both"/>
        <w:rPr>
          <w:rFonts w:ascii="Times New Roman" w:hAnsi="Times New Roman"/>
          <w:sz w:val="24"/>
          <w:szCs w:val="24"/>
        </w:rPr>
      </w:pPr>
      <w:r w:rsidRPr="00EB7824">
        <w:rPr>
          <w:rFonts w:ascii="Times New Roman" w:hAnsi="Times New Roman"/>
          <w:sz w:val="24"/>
          <w:szCs w:val="24"/>
        </w:rPr>
        <w:t>рехабилитация на уличното осветление;</w:t>
      </w:r>
    </w:p>
    <w:p w:rsidR="003E05F4" w:rsidRDefault="00874F41" w:rsidP="00204671">
      <w:pPr>
        <w:numPr>
          <w:ilvl w:val="0"/>
          <w:numId w:val="37"/>
        </w:numPr>
        <w:jc w:val="both"/>
        <w:rPr>
          <w:rFonts w:ascii="Times New Roman" w:hAnsi="Times New Roman"/>
          <w:sz w:val="24"/>
          <w:szCs w:val="24"/>
        </w:rPr>
      </w:pPr>
      <w:r w:rsidRPr="00EB7824">
        <w:rPr>
          <w:rFonts w:ascii="Times New Roman" w:hAnsi="Times New Roman"/>
          <w:sz w:val="24"/>
          <w:szCs w:val="24"/>
        </w:rPr>
        <w:t xml:space="preserve">ландшафтна архитектура. </w:t>
      </w:r>
    </w:p>
    <w:p w:rsidR="00211F33" w:rsidRPr="00EB7824" w:rsidRDefault="00211F33" w:rsidP="006E0CAD">
      <w:pPr>
        <w:ind w:left="720"/>
        <w:jc w:val="both"/>
        <w:rPr>
          <w:rFonts w:ascii="Times New Roman" w:hAnsi="Times New Roman"/>
          <w:sz w:val="24"/>
          <w:szCs w:val="24"/>
        </w:rPr>
      </w:pPr>
    </w:p>
    <w:p w:rsidR="003E05F4" w:rsidRPr="00EB7824" w:rsidRDefault="003E05F4" w:rsidP="001508D9">
      <w:pPr>
        <w:ind w:firstLine="708"/>
        <w:jc w:val="both"/>
        <w:rPr>
          <w:rFonts w:ascii="Times New Roman" w:hAnsi="Times New Roman"/>
          <w:sz w:val="24"/>
          <w:szCs w:val="24"/>
        </w:rPr>
      </w:pPr>
      <w:r w:rsidRPr="00EB7824">
        <w:rPr>
          <w:rFonts w:ascii="Times New Roman" w:hAnsi="Times New Roman"/>
          <w:sz w:val="24"/>
          <w:szCs w:val="24"/>
        </w:rPr>
        <w:t xml:space="preserve">С рехабилитацията на участъка и изграждането на пробива на бул. </w:t>
      </w:r>
      <w:r w:rsidR="00211F33">
        <w:rPr>
          <w:rFonts w:ascii="Times New Roman" w:hAnsi="Times New Roman"/>
          <w:sz w:val="24"/>
          <w:szCs w:val="24"/>
        </w:rPr>
        <w:t>„</w:t>
      </w:r>
      <w:r w:rsidRPr="00EB7824">
        <w:rPr>
          <w:rFonts w:ascii="Times New Roman" w:hAnsi="Times New Roman"/>
          <w:sz w:val="24"/>
          <w:szCs w:val="24"/>
        </w:rPr>
        <w:t>Рожен</w:t>
      </w:r>
      <w:r w:rsidR="00211F33">
        <w:rPr>
          <w:rFonts w:ascii="Times New Roman" w:hAnsi="Times New Roman"/>
          <w:sz w:val="24"/>
          <w:szCs w:val="24"/>
        </w:rPr>
        <w:t>‘</w:t>
      </w:r>
      <w:r w:rsidRPr="00EB7824">
        <w:rPr>
          <w:rFonts w:ascii="Times New Roman" w:hAnsi="Times New Roman"/>
          <w:sz w:val="24"/>
          <w:szCs w:val="24"/>
        </w:rPr>
        <w:t xml:space="preserve"> от надлеза на ж.п.линията до Северната скоростна тангента ще се реализира цялостно радиалното трасе, свързващо центъра на града, транспортния възел </w:t>
      </w:r>
      <w:r w:rsidR="00211F33">
        <w:rPr>
          <w:rFonts w:ascii="Times New Roman" w:hAnsi="Times New Roman"/>
          <w:sz w:val="24"/>
          <w:szCs w:val="24"/>
        </w:rPr>
        <w:t>„</w:t>
      </w:r>
      <w:r w:rsidRPr="00EB7824">
        <w:rPr>
          <w:rFonts w:ascii="Times New Roman" w:hAnsi="Times New Roman"/>
          <w:sz w:val="24"/>
          <w:szCs w:val="24"/>
        </w:rPr>
        <w:t>Лъвов мост</w:t>
      </w:r>
      <w:r w:rsidR="00211F33">
        <w:rPr>
          <w:rFonts w:ascii="Times New Roman" w:hAnsi="Times New Roman"/>
          <w:sz w:val="24"/>
          <w:szCs w:val="24"/>
        </w:rPr>
        <w:t xml:space="preserve">“ </w:t>
      </w:r>
      <w:r w:rsidRPr="00EB7824">
        <w:rPr>
          <w:rFonts w:ascii="Times New Roman" w:hAnsi="Times New Roman"/>
          <w:sz w:val="24"/>
          <w:szCs w:val="24"/>
        </w:rPr>
        <w:t>(изграден през 2014</w:t>
      </w:r>
      <w:r w:rsidR="00211F33">
        <w:rPr>
          <w:rFonts w:ascii="Times New Roman" w:hAnsi="Times New Roman"/>
          <w:sz w:val="24"/>
          <w:szCs w:val="24"/>
        </w:rPr>
        <w:t xml:space="preserve"> </w:t>
      </w:r>
      <w:r w:rsidRPr="00EB7824">
        <w:rPr>
          <w:rFonts w:ascii="Times New Roman" w:hAnsi="Times New Roman"/>
          <w:sz w:val="24"/>
          <w:szCs w:val="24"/>
        </w:rPr>
        <w:t>г. със заем от ЕИБ), ремонтирания булевард „Княгиня Мария Луиза“ и транспортния надлез „Надежда“ (където беше извършен основен ремонт на неговите 18</w:t>
      </w:r>
      <w:r w:rsidR="00D54AD8">
        <w:rPr>
          <w:rFonts w:ascii="Times New Roman" w:hAnsi="Times New Roman"/>
          <w:sz w:val="24"/>
          <w:szCs w:val="24"/>
        </w:rPr>
        <w:t xml:space="preserve"> </w:t>
      </w:r>
      <w:r w:rsidRPr="00EB7824">
        <w:rPr>
          <w:rFonts w:ascii="Times New Roman" w:hAnsi="Times New Roman"/>
          <w:sz w:val="24"/>
          <w:szCs w:val="24"/>
        </w:rPr>
        <w:t>бр. съоръжения в рамките на договора с ЕИБ от 2013г.) със северните квартали и републиканската пътна мрежа. Ще се постигне цялостна визия на трасето, адекватно на съвременните изисквания за достъпна среда, безопасност и комфорт на движението.</w:t>
      </w:r>
    </w:p>
    <w:p w:rsidR="003E05F4" w:rsidRDefault="003E05F4" w:rsidP="001508D9">
      <w:pPr>
        <w:jc w:val="both"/>
        <w:rPr>
          <w:rFonts w:ascii="Times New Roman" w:hAnsi="Times New Roman"/>
          <w:sz w:val="24"/>
          <w:szCs w:val="24"/>
        </w:rPr>
      </w:pPr>
    </w:p>
    <w:p w:rsidR="00B967CA" w:rsidRDefault="00B967CA" w:rsidP="001508D9">
      <w:pPr>
        <w:jc w:val="both"/>
        <w:rPr>
          <w:rFonts w:ascii="Times New Roman" w:hAnsi="Times New Roman"/>
          <w:sz w:val="24"/>
          <w:szCs w:val="24"/>
        </w:rPr>
      </w:pPr>
    </w:p>
    <w:p w:rsidR="003E05F4" w:rsidRPr="00EB7824" w:rsidRDefault="001D593C" w:rsidP="006E0CAD">
      <w:pPr>
        <w:pStyle w:val="Heading2"/>
        <w:jc w:val="center"/>
        <w:rPr>
          <w:rFonts w:ascii="Times New Roman" w:hAnsi="Times New Roman"/>
          <w:sz w:val="24"/>
          <w:szCs w:val="24"/>
        </w:rPr>
      </w:pPr>
      <w:bookmarkStart w:id="22" w:name="_Toc57272839"/>
      <w:r w:rsidRPr="00EB7824">
        <w:rPr>
          <w:rFonts w:ascii="Times New Roman" w:hAnsi="Times New Roman"/>
          <w:sz w:val="24"/>
          <w:szCs w:val="24"/>
        </w:rPr>
        <w:lastRenderedPageBreak/>
        <w:t>3</w:t>
      </w:r>
      <w:r w:rsidR="003E05F4" w:rsidRPr="00EB7824">
        <w:rPr>
          <w:rFonts w:ascii="Times New Roman" w:hAnsi="Times New Roman"/>
          <w:sz w:val="24"/>
          <w:szCs w:val="24"/>
        </w:rPr>
        <w:t xml:space="preserve">. Изграждане на </w:t>
      </w:r>
      <w:r w:rsidR="003E05F4" w:rsidRPr="00EB7824">
        <w:rPr>
          <w:rFonts w:ascii="Times New Roman" w:hAnsi="Times New Roman"/>
          <w:sz w:val="24"/>
          <w:szCs w:val="24"/>
          <w:lang w:val="ru-RU"/>
        </w:rPr>
        <w:t xml:space="preserve">улица </w:t>
      </w:r>
      <w:r w:rsidR="0049020C">
        <w:rPr>
          <w:rFonts w:ascii="Times New Roman" w:hAnsi="Times New Roman"/>
          <w:sz w:val="24"/>
          <w:szCs w:val="24"/>
          <w:lang w:val="ru-RU"/>
        </w:rPr>
        <w:t>«</w:t>
      </w:r>
      <w:r w:rsidR="003E05F4" w:rsidRPr="00EB7824">
        <w:rPr>
          <w:rFonts w:ascii="Times New Roman" w:hAnsi="Times New Roman"/>
          <w:sz w:val="24"/>
          <w:szCs w:val="24"/>
          <w:lang w:val="ru-RU"/>
        </w:rPr>
        <w:t>Войводина могила</w:t>
      </w:r>
      <w:r w:rsidR="0049020C">
        <w:rPr>
          <w:rFonts w:ascii="Times New Roman" w:hAnsi="Times New Roman"/>
          <w:sz w:val="24"/>
          <w:szCs w:val="24"/>
          <w:lang w:val="ru-RU"/>
        </w:rPr>
        <w:t>»</w:t>
      </w:r>
      <w:r w:rsidR="003E05F4" w:rsidRPr="00EB7824">
        <w:rPr>
          <w:rFonts w:ascii="Times New Roman" w:hAnsi="Times New Roman"/>
          <w:sz w:val="24"/>
          <w:szCs w:val="24"/>
          <w:lang w:val="ru-RU"/>
        </w:rPr>
        <w:t xml:space="preserve"> от бул. "Овча купел" до пл. "Сред село"</w:t>
      </w:r>
      <w:r w:rsidR="003E05F4" w:rsidRPr="00EB7824">
        <w:rPr>
          <w:rFonts w:ascii="Times New Roman" w:hAnsi="Times New Roman"/>
          <w:sz w:val="24"/>
          <w:szCs w:val="24"/>
        </w:rPr>
        <w:t xml:space="preserve"> в Княжево</w:t>
      </w:r>
      <w:bookmarkEnd w:id="22"/>
    </w:p>
    <w:p w:rsidR="00E8513D" w:rsidRPr="00EB7824" w:rsidRDefault="00E8513D" w:rsidP="001508D9">
      <w:pPr>
        <w:jc w:val="both"/>
        <w:rPr>
          <w:rFonts w:ascii="Times New Roman" w:eastAsia="Times New Roman" w:hAnsi="Times New Roman"/>
          <w:sz w:val="24"/>
          <w:szCs w:val="24"/>
          <w:u w:val="single"/>
          <w:lang w:eastAsia="sr-Cyrl-CS"/>
        </w:rPr>
      </w:pPr>
    </w:p>
    <w:p w:rsidR="003E05F4" w:rsidRPr="00EB7824" w:rsidRDefault="00E8513D" w:rsidP="001508D9">
      <w:pPr>
        <w:jc w:val="both"/>
        <w:rPr>
          <w:rFonts w:ascii="Times New Roman" w:eastAsia="Times New Roman" w:hAnsi="Times New Roman"/>
          <w:b/>
          <w:sz w:val="24"/>
          <w:szCs w:val="24"/>
          <w:lang w:eastAsia="sr-Cyrl-CS"/>
        </w:rPr>
      </w:pPr>
      <w:r w:rsidRPr="006E0CAD">
        <w:rPr>
          <w:rFonts w:ascii="Times New Roman" w:eastAsia="Times New Roman" w:hAnsi="Times New Roman"/>
          <w:b/>
          <w:sz w:val="24"/>
          <w:szCs w:val="24"/>
          <w:u w:val="single"/>
          <w:lang w:eastAsia="sr-Cyrl-CS"/>
        </w:rPr>
        <w:t>Бюджет</w:t>
      </w:r>
      <w:r w:rsidRPr="00EB7824">
        <w:rPr>
          <w:rFonts w:ascii="Times New Roman" w:eastAsia="Times New Roman" w:hAnsi="Times New Roman"/>
          <w:b/>
          <w:sz w:val="24"/>
          <w:szCs w:val="24"/>
          <w:lang w:eastAsia="sr-Cyrl-CS"/>
        </w:rPr>
        <w:t xml:space="preserve">: </w:t>
      </w:r>
      <w:r w:rsidRPr="00EB7824">
        <w:rPr>
          <w:rFonts w:ascii="Times New Roman" w:eastAsia="Times New Roman" w:hAnsi="Times New Roman"/>
          <w:sz w:val="24"/>
          <w:szCs w:val="24"/>
          <w:lang w:eastAsia="sr-Cyrl-CS"/>
        </w:rPr>
        <w:t>10.186 м</w:t>
      </w:r>
      <w:r w:rsidR="001B5731">
        <w:rPr>
          <w:rFonts w:ascii="Times New Roman" w:eastAsia="Times New Roman" w:hAnsi="Times New Roman"/>
          <w:sz w:val="24"/>
          <w:szCs w:val="24"/>
          <w:lang w:eastAsia="sr-Cyrl-CS"/>
        </w:rPr>
        <w:t>лн</w:t>
      </w:r>
      <w:r w:rsidRPr="00EB7824">
        <w:rPr>
          <w:rFonts w:ascii="Times New Roman" w:eastAsia="Times New Roman" w:hAnsi="Times New Roman"/>
          <w:sz w:val="24"/>
          <w:szCs w:val="24"/>
          <w:lang w:eastAsia="sr-Cyrl-CS"/>
        </w:rPr>
        <w:t>.лв.</w:t>
      </w:r>
    </w:p>
    <w:p w:rsidR="001B5731" w:rsidRDefault="001B5731" w:rsidP="001508D9">
      <w:pPr>
        <w:ind w:firstLine="708"/>
        <w:jc w:val="both"/>
        <w:rPr>
          <w:rFonts w:ascii="Times New Roman" w:hAnsi="Times New Roman"/>
          <w:sz w:val="24"/>
          <w:szCs w:val="24"/>
        </w:rPr>
      </w:pPr>
    </w:p>
    <w:p w:rsidR="00E8513D" w:rsidRPr="00EB7824" w:rsidRDefault="00E8513D" w:rsidP="001508D9">
      <w:pPr>
        <w:ind w:firstLine="708"/>
        <w:jc w:val="both"/>
        <w:rPr>
          <w:rFonts w:ascii="Times New Roman" w:hAnsi="Times New Roman"/>
          <w:sz w:val="24"/>
          <w:szCs w:val="24"/>
        </w:rPr>
      </w:pPr>
      <w:r w:rsidRPr="00EB7824">
        <w:rPr>
          <w:rFonts w:ascii="Times New Roman" w:hAnsi="Times New Roman"/>
          <w:sz w:val="24"/>
          <w:szCs w:val="24"/>
        </w:rPr>
        <w:t>За обекта е изготвен работен инвестиционен проект на собствени разноски</w:t>
      </w:r>
      <w:r w:rsidR="00EC69C7" w:rsidRPr="00EB7824">
        <w:rPr>
          <w:rFonts w:ascii="Times New Roman" w:hAnsi="Times New Roman"/>
          <w:sz w:val="24"/>
          <w:szCs w:val="24"/>
        </w:rPr>
        <w:t>.</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Изграждане</w:t>
      </w:r>
      <w:r w:rsidR="00EC69C7" w:rsidRPr="00EB7824">
        <w:rPr>
          <w:rFonts w:ascii="Times New Roman" w:hAnsi="Times New Roman"/>
          <w:sz w:val="24"/>
          <w:szCs w:val="24"/>
        </w:rPr>
        <w:t>то</w:t>
      </w:r>
      <w:r w:rsidRPr="00EB7824">
        <w:rPr>
          <w:rFonts w:ascii="Times New Roman" w:hAnsi="Times New Roman"/>
          <w:sz w:val="24"/>
          <w:szCs w:val="24"/>
        </w:rPr>
        <w:t xml:space="preserve"> на улица</w:t>
      </w:r>
      <w:r w:rsidR="00EC69C7" w:rsidRPr="00EB7824">
        <w:rPr>
          <w:rFonts w:ascii="Times New Roman" w:hAnsi="Times New Roman"/>
          <w:sz w:val="24"/>
          <w:szCs w:val="24"/>
        </w:rPr>
        <w:t>та</w:t>
      </w:r>
      <w:r w:rsidRPr="00EB7824">
        <w:rPr>
          <w:rFonts w:ascii="Times New Roman" w:hAnsi="Times New Roman"/>
          <w:sz w:val="24"/>
          <w:szCs w:val="24"/>
        </w:rPr>
        <w:t xml:space="preserve"> „Войводина могила“</w:t>
      </w:r>
      <w:r w:rsidR="00EC69C7" w:rsidRPr="00EB7824">
        <w:rPr>
          <w:rFonts w:ascii="Times New Roman" w:hAnsi="Times New Roman"/>
          <w:sz w:val="24"/>
          <w:szCs w:val="24"/>
        </w:rPr>
        <w:t xml:space="preserve"> е</w:t>
      </w:r>
      <w:r w:rsidRPr="00EB7824">
        <w:rPr>
          <w:rFonts w:ascii="Times New Roman" w:hAnsi="Times New Roman"/>
          <w:sz w:val="24"/>
          <w:szCs w:val="24"/>
        </w:rPr>
        <w:t xml:space="preserve"> по трасето на левия Владайски колектор от булевард “Овча купел“ до площад „Сред село“. Обектът се намира на територията на райони „Овча купел” и „Витоша“ на Столична община. </w:t>
      </w:r>
    </w:p>
    <w:p w:rsidR="0071571E"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През 2011 год. e приет за експлоатация Ляв Владайски канализационен колектор, реализиран по програма ISPA. Изграждането на улицата в участъка от бул. “Овча купел“ до пл. “Сред село“ по регулация е от изключителна важност тъй като понастоящем има „черен път“ без осветление.</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 xml:space="preserve"> </w:t>
      </w:r>
    </w:p>
    <w:p w:rsidR="001508D9" w:rsidRPr="00EB7824" w:rsidRDefault="001508D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Пътни работи:</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Участъкът от бул. ”Овча купел” до бул.“Никола Петков“ е с дължина ~ 1200 м. Предвидено е габаритът на уличното платно да е 6,00м, а на тротоарите - от 1,00м до 4,20м. Между п.т.16 и п.т.17 над Домуз дере е предвидено мостово съоръжение.</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 xml:space="preserve">Участъкът от бул.“Никола Петков“ до площад „Сред село“ е с дължина ~ 1440 м. Широчината на улицата е 6,00 (с по една лента за движение от 3,00 м във всяка посока), а на тротоарите - от 1,00 до 3,00 м. Поради разликата в нивата на съществуващите масивни тухлени огради на имоти и нивелетата на новата улица се налага изграждането на подпорни стени от лявата страна на улицата по посока на нарастване на километража от п.т. 9 до п.т.18 и от п.т.31 до п.т.34. </w:t>
      </w:r>
    </w:p>
    <w:p w:rsidR="00DB166A" w:rsidRPr="00EB7824" w:rsidRDefault="00DB166A" w:rsidP="001508D9">
      <w:pPr>
        <w:ind w:firstLine="708"/>
        <w:jc w:val="both"/>
        <w:rPr>
          <w:rFonts w:ascii="Times New Roman" w:hAnsi="Times New Roman"/>
          <w:sz w:val="24"/>
          <w:szCs w:val="24"/>
        </w:rPr>
      </w:pPr>
    </w:p>
    <w:p w:rsidR="001508D9" w:rsidRPr="00EB7824" w:rsidRDefault="001508D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„Отводняване“:</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 xml:space="preserve">За отводняване на пътните платна и тротоарите са предвидени улични оттоци. </w:t>
      </w:r>
    </w:p>
    <w:p w:rsidR="00DB166A" w:rsidRPr="00EB7824" w:rsidRDefault="00DB166A" w:rsidP="001508D9">
      <w:pPr>
        <w:ind w:firstLine="708"/>
        <w:jc w:val="both"/>
        <w:rPr>
          <w:rFonts w:ascii="Times New Roman" w:hAnsi="Times New Roman"/>
          <w:sz w:val="24"/>
          <w:szCs w:val="24"/>
        </w:rPr>
      </w:pPr>
    </w:p>
    <w:p w:rsidR="001508D9" w:rsidRPr="00EB7824" w:rsidRDefault="001508D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„Водоснабдяване“:</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Предвижда се изграждане на нови водопроводи, връзките им със съществуващите и нови напречни отклонения.</w:t>
      </w:r>
    </w:p>
    <w:p w:rsidR="00DB166A" w:rsidRPr="00EB7824" w:rsidRDefault="00DB166A" w:rsidP="001508D9">
      <w:pPr>
        <w:ind w:firstLine="708"/>
        <w:jc w:val="both"/>
        <w:rPr>
          <w:rFonts w:ascii="Times New Roman" w:hAnsi="Times New Roman"/>
          <w:sz w:val="24"/>
          <w:szCs w:val="24"/>
        </w:rPr>
      </w:pPr>
    </w:p>
    <w:p w:rsidR="001508D9" w:rsidRPr="00EB7824" w:rsidRDefault="001508D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„Улично осветление“:</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Предвижда се ново улично осветление едностранно в северозападния тротоар.</w:t>
      </w:r>
    </w:p>
    <w:p w:rsidR="00DB166A" w:rsidRPr="00EB7824" w:rsidRDefault="00DB166A" w:rsidP="001508D9">
      <w:pPr>
        <w:ind w:firstLine="708"/>
        <w:jc w:val="both"/>
        <w:rPr>
          <w:rFonts w:ascii="Times New Roman" w:hAnsi="Times New Roman"/>
          <w:sz w:val="24"/>
          <w:szCs w:val="24"/>
        </w:rPr>
      </w:pPr>
    </w:p>
    <w:p w:rsidR="001508D9" w:rsidRPr="00EB7824" w:rsidRDefault="001508D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„Ел. снабдителна мрежа“:</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Реконструират се кабели СрН и съществуващите въздушни мрежи НН 1кV, които се засягат от новото пътно решение на ул.”Войводина могила”.</w:t>
      </w:r>
    </w:p>
    <w:p w:rsidR="00DB166A" w:rsidRPr="00EB7824" w:rsidRDefault="00DB166A" w:rsidP="001508D9">
      <w:pPr>
        <w:ind w:firstLine="708"/>
        <w:jc w:val="both"/>
        <w:rPr>
          <w:rFonts w:ascii="Times New Roman" w:hAnsi="Times New Roman"/>
          <w:sz w:val="24"/>
          <w:szCs w:val="24"/>
        </w:rPr>
      </w:pPr>
    </w:p>
    <w:p w:rsidR="001508D9" w:rsidRPr="00EB7824" w:rsidRDefault="001508D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„Телекомуникация“:</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 xml:space="preserve">Предвижда се мрежите и съоръженията да се реконструират. </w:t>
      </w:r>
    </w:p>
    <w:p w:rsidR="00DB166A" w:rsidRPr="00EB7824" w:rsidRDefault="00DB166A" w:rsidP="001508D9">
      <w:pPr>
        <w:ind w:firstLine="708"/>
        <w:jc w:val="both"/>
        <w:rPr>
          <w:rFonts w:ascii="Times New Roman" w:hAnsi="Times New Roman"/>
          <w:sz w:val="24"/>
          <w:szCs w:val="24"/>
        </w:rPr>
      </w:pPr>
    </w:p>
    <w:p w:rsidR="001508D9" w:rsidRPr="00EB7824" w:rsidRDefault="001508D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„Газоснабдяване“:</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Предвижда се изместването на разпределителните газопроводи по трасето на Левия Владайски колектор (ул. „Войводина могила“), техните отклонения и технологичната съобщителна кабелна мрежа в работния обхват на обекта.</w:t>
      </w:r>
    </w:p>
    <w:p w:rsidR="00DB166A" w:rsidRPr="00EB7824" w:rsidRDefault="00DB166A" w:rsidP="001508D9">
      <w:pPr>
        <w:ind w:firstLine="708"/>
        <w:jc w:val="both"/>
        <w:rPr>
          <w:rFonts w:ascii="Times New Roman" w:hAnsi="Times New Roman"/>
          <w:sz w:val="24"/>
          <w:szCs w:val="24"/>
        </w:rPr>
      </w:pPr>
    </w:p>
    <w:p w:rsidR="001508D9" w:rsidRPr="00EB7824" w:rsidRDefault="001508D9"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„Ландшафтна архитектура“:</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Предвидено е и ново оформление на ландшафта – засаждане на нови дървета и храсти, както и затревяване.</w:t>
      </w:r>
    </w:p>
    <w:p w:rsidR="001508D9" w:rsidRPr="00EB7824" w:rsidRDefault="001508D9" w:rsidP="001508D9">
      <w:pPr>
        <w:jc w:val="both"/>
        <w:rPr>
          <w:rFonts w:ascii="Times New Roman" w:hAnsi="Times New Roman"/>
          <w:sz w:val="24"/>
          <w:szCs w:val="24"/>
        </w:rPr>
      </w:pPr>
    </w:p>
    <w:p w:rsidR="001508D9" w:rsidRPr="00EB7824" w:rsidRDefault="00EC69C7" w:rsidP="001508D9">
      <w:pPr>
        <w:ind w:firstLine="708"/>
        <w:jc w:val="both"/>
        <w:rPr>
          <w:rFonts w:ascii="Times New Roman" w:hAnsi="Times New Roman"/>
          <w:sz w:val="24"/>
          <w:szCs w:val="24"/>
        </w:rPr>
      </w:pPr>
      <w:r w:rsidRPr="00EB7824">
        <w:rPr>
          <w:rFonts w:ascii="Times New Roman" w:hAnsi="Times New Roman"/>
          <w:sz w:val="24"/>
          <w:szCs w:val="24"/>
        </w:rPr>
        <w:lastRenderedPageBreak/>
        <w:t>Проектът включва и изграждане на корекция</w:t>
      </w:r>
      <w:r w:rsidR="001508D9" w:rsidRPr="00EB7824">
        <w:rPr>
          <w:rFonts w:ascii="Times New Roman" w:hAnsi="Times New Roman"/>
          <w:sz w:val="24"/>
          <w:szCs w:val="24"/>
        </w:rPr>
        <w:t xml:space="preserve"> на река </w:t>
      </w:r>
      <w:r w:rsidR="0049020C">
        <w:rPr>
          <w:rFonts w:ascii="Times New Roman" w:hAnsi="Times New Roman"/>
          <w:sz w:val="24"/>
          <w:szCs w:val="24"/>
        </w:rPr>
        <w:t>„</w:t>
      </w:r>
      <w:r w:rsidR="001508D9" w:rsidRPr="00EB7824">
        <w:rPr>
          <w:rFonts w:ascii="Times New Roman" w:hAnsi="Times New Roman"/>
          <w:sz w:val="24"/>
          <w:szCs w:val="24"/>
        </w:rPr>
        <w:t>Владайска</w:t>
      </w:r>
      <w:r w:rsidR="0049020C">
        <w:rPr>
          <w:rFonts w:ascii="Times New Roman" w:hAnsi="Times New Roman"/>
          <w:sz w:val="24"/>
          <w:szCs w:val="24"/>
        </w:rPr>
        <w:t>“</w:t>
      </w:r>
      <w:r w:rsidR="001508D9" w:rsidRPr="00EB7824">
        <w:rPr>
          <w:rFonts w:ascii="Times New Roman" w:hAnsi="Times New Roman"/>
          <w:sz w:val="24"/>
          <w:szCs w:val="24"/>
        </w:rPr>
        <w:t xml:space="preserve"> в участъка на новия мост по улица „Народен герой“. Некорегираният участък е от км 0+640 до км 0+800 (на ул. “Народен герой”) е с дължина от 160 м. Предвидено е да се изградят необходимите брегоукрепителни и речни съоръжения в обхвата на новопроектирания мост на ул. ”Народен герой”, които представляват нова стоманобетонова корекция в участъка от км 0+730 до км 0+800 като продължение на съществуващата корекция от км 0+800 до км 1+280 и временна земна корекция като преходен участък между новата стоманобетонова корекция и съществуващото естествено речно корито от км 0+640А до км 0+730. </w:t>
      </w:r>
    </w:p>
    <w:p w:rsidR="00EC69C7" w:rsidRPr="00EB7824" w:rsidRDefault="00EC69C7" w:rsidP="00EC69C7">
      <w:pPr>
        <w:ind w:firstLine="708"/>
        <w:jc w:val="both"/>
        <w:rPr>
          <w:rFonts w:ascii="Times New Roman" w:hAnsi="Times New Roman"/>
          <w:sz w:val="24"/>
          <w:szCs w:val="24"/>
        </w:rPr>
      </w:pPr>
      <w:r w:rsidRPr="00EB7824">
        <w:rPr>
          <w:rFonts w:ascii="Times New Roman" w:hAnsi="Times New Roman"/>
          <w:sz w:val="24"/>
          <w:szCs w:val="24"/>
          <w:lang w:val="sr-Cyrl-CS" w:eastAsia="sr-Cyrl-CS"/>
        </w:rPr>
        <w:t>В рамките на проекта се разширява и част от</w:t>
      </w:r>
      <w:r w:rsidRPr="00EB7824">
        <w:rPr>
          <w:rFonts w:ascii="Times New Roman" w:hAnsi="Times New Roman"/>
          <w:b/>
          <w:sz w:val="24"/>
          <w:szCs w:val="24"/>
          <w:lang w:val="sr-Cyrl-CS" w:eastAsia="sr-Cyrl-CS"/>
        </w:rPr>
        <w:t xml:space="preserve"> </w:t>
      </w:r>
      <w:r w:rsidRPr="00EB7824">
        <w:rPr>
          <w:rFonts w:ascii="Times New Roman" w:hAnsi="Times New Roman"/>
          <w:sz w:val="24"/>
          <w:szCs w:val="24"/>
        </w:rPr>
        <w:t>у</w:t>
      </w:r>
      <w:r w:rsidR="001508D9" w:rsidRPr="00EB7824">
        <w:rPr>
          <w:rFonts w:ascii="Times New Roman" w:hAnsi="Times New Roman"/>
          <w:sz w:val="24"/>
          <w:szCs w:val="24"/>
        </w:rPr>
        <w:t>лица „Народен герой</w:t>
      </w:r>
      <w:r w:rsidRPr="00EB7824">
        <w:rPr>
          <w:rFonts w:ascii="Times New Roman" w:hAnsi="Times New Roman"/>
          <w:sz w:val="24"/>
          <w:szCs w:val="24"/>
        </w:rPr>
        <w:t>“</w:t>
      </w:r>
      <w:r w:rsidR="001508D9" w:rsidRPr="00EB7824">
        <w:rPr>
          <w:rFonts w:ascii="Times New Roman" w:hAnsi="Times New Roman"/>
          <w:sz w:val="24"/>
          <w:szCs w:val="24"/>
        </w:rPr>
        <w:t xml:space="preserve"> от булевард „Цар Борис ІІІ“ до улица „Любляна“. Дължината на участъка е ~ 620 м.</w:t>
      </w:r>
      <w:r w:rsidRPr="00EB7824">
        <w:rPr>
          <w:rFonts w:ascii="Times New Roman" w:hAnsi="Times New Roman"/>
          <w:sz w:val="24"/>
          <w:szCs w:val="24"/>
        </w:rPr>
        <w:t xml:space="preserve"> Съгласно действащата регулация габаритът e 10м. Тротоарите са с широчина от 2 до 3 м. Зелените площи в югозападния тротоар в участъка от река „Владайска” до бул. „Цар Борис III” са с широчина 2м.</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 xml:space="preserve">Предвижда се разширяване </w:t>
      </w:r>
      <w:r w:rsidR="00EC69C7" w:rsidRPr="00EB7824">
        <w:rPr>
          <w:rFonts w:ascii="Times New Roman" w:hAnsi="Times New Roman"/>
          <w:sz w:val="24"/>
          <w:szCs w:val="24"/>
        </w:rPr>
        <w:t xml:space="preserve">и цялостно асфалтиране </w:t>
      </w:r>
      <w:r w:rsidRPr="00EB7824">
        <w:rPr>
          <w:rFonts w:ascii="Times New Roman" w:hAnsi="Times New Roman"/>
          <w:sz w:val="24"/>
          <w:szCs w:val="24"/>
        </w:rPr>
        <w:t>на пътното платно, изграждане на нови тротоари и обновяване на съществуващите зелени площи. Транспортното преминаване над река „Владайска е чрез мостово съоръжение, което ще осъществи удобна връзка на квартал “Овча купел” от ул.”Любляна” с бул.”Цар Борис III”. Новото съоръжение е разположено над корекцията на р.Владайска.</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 xml:space="preserve">За отводняване на пътните платна и тротоарите са предвидени улични оттоци. Предвидено е изграждане на нови водопроводи, връзка и/или подмяна на съществуващите клонове, както и направа на нови напречни отклонения. Нов уличен канал по ул. ”Народен герой” от ул.”Любляна” до бул.”Цар Борис ІІІ” ще подмени съществуващия канал </w:t>
      </w:r>
      <w:r w:rsidR="00D54AD8" w:rsidRPr="00D54AD8">
        <w:rPr>
          <w:rFonts w:ascii="Times New Roman" w:hAnsi="Times New Roman"/>
          <w:sz w:val="24"/>
          <w:szCs w:val="24"/>
        </w:rPr>
        <w:t>Ø</w:t>
      </w:r>
      <w:r w:rsidRPr="00EB7824">
        <w:rPr>
          <w:rFonts w:ascii="Times New Roman" w:hAnsi="Times New Roman"/>
          <w:sz w:val="24"/>
          <w:szCs w:val="24"/>
        </w:rPr>
        <w:t>200мм, неотговарящ на нормативните изисквания. Предвидено е ново улично осветление едностранно в южния тротоар.</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Реконструират се ел. снабдителната мрежа, телекомуникационната мрежа, съществуващите газопроводи и съпътстващата ТСКМ по ул. ”Народен герой”   в обхвата на разглеждания участък.</w:t>
      </w:r>
    </w:p>
    <w:p w:rsidR="001508D9" w:rsidRPr="00EB7824" w:rsidRDefault="001508D9" w:rsidP="001508D9">
      <w:pPr>
        <w:ind w:firstLine="708"/>
        <w:jc w:val="both"/>
        <w:rPr>
          <w:rFonts w:ascii="Times New Roman" w:hAnsi="Times New Roman"/>
          <w:sz w:val="24"/>
          <w:szCs w:val="24"/>
        </w:rPr>
      </w:pPr>
      <w:r w:rsidRPr="00EB7824">
        <w:rPr>
          <w:rFonts w:ascii="Times New Roman" w:hAnsi="Times New Roman"/>
          <w:sz w:val="24"/>
          <w:szCs w:val="24"/>
        </w:rPr>
        <w:t>Предвижда се изграждане на нова светофарна уредба на кръстовището на ул. „Любляна“ с ул. „Народен герой“. Също и ново оформление на ландшафта със засаждане на нови дървета и храсти, както и затревяване.</w:t>
      </w:r>
    </w:p>
    <w:p w:rsidR="001508D9" w:rsidRPr="00EB7824" w:rsidRDefault="001508D9" w:rsidP="001508D9">
      <w:pPr>
        <w:jc w:val="both"/>
        <w:rPr>
          <w:rFonts w:ascii="Times New Roman" w:hAnsi="Times New Roman"/>
          <w:i/>
          <w:sz w:val="24"/>
          <w:szCs w:val="24"/>
        </w:rPr>
      </w:pPr>
    </w:p>
    <w:p w:rsidR="001508D9" w:rsidRPr="00EB7824" w:rsidRDefault="00C87F4D" w:rsidP="001508D9">
      <w:pPr>
        <w:jc w:val="both"/>
        <w:rPr>
          <w:rFonts w:ascii="Times New Roman" w:hAnsi="Times New Roman"/>
          <w:i/>
          <w:sz w:val="24"/>
          <w:szCs w:val="24"/>
          <w:lang w:val="en-US"/>
        </w:rPr>
      </w:pPr>
      <w:r w:rsidRPr="00EB7824">
        <w:rPr>
          <w:rFonts w:ascii="Times New Roman" w:hAnsi="Times New Roman"/>
          <w:noProof/>
          <w:sz w:val="24"/>
          <w:szCs w:val="24"/>
          <w:lang w:eastAsia="bg-BG"/>
        </w:rPr>
        <mc:AlternateContent>
          <mc:Choice Requires="wps">
            <w:drawing>
              <wp:anchor distT="0" distB="0" distL="114300" distR="114300" simplePos="0" relativeHeight="251656192" behindDoc="0" locked="0" layoutInCell="1" allowOverlap="1">
                <wp:simplePos x="0" y="0"/>
                <wp:positionH relativeFrom="column">
                  <wp:align>center</wp:align>
                </wp:positionH>
                <wp:positionV relativeFrom="paragraph">
                  <wp:posOffset>137160</wp:posOffset>
                </wp:positionV>
                <wp:extent cx="1311275" cy="614045"/>
                <wp:effectExtent l="10795" t="7620" r="11430"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75" cy="614045"/>
                        </a:xfrm>
                        <a:prstGeom prst="rect">
                          <a:avLst/>
                        </a:prstGeom>
                        <a:solidFill>
                          <a:srgbClr val="FFFFFF"/>
                        </a:solidFill>
                        <a:ln w="9525">
                          <a:solidFill>
                            <a:srgbClr val="000000"/>
                          </a:solidFill>
                          <a:miter lim="800000"/>
                          <a:headEnd/>
                          <a:tailEnd/>
                        </a:ln>
                      </wps:spPr>
                      <wps:txbx>
                        <w:txbxContent>
                          <w:p w:rsidR="00284A76" w:rsidRPr="001508D9" w:rsidRDefault="00284A76">
                            <w:pPr>
                              <w:rPr>
                                <w:sz w:val="16"/>
                                <w:szCs w:val="16"/>
                              </w:rPr>
                            </w:pPr>
                            <w:r w:rsidRPr="001508D9">
                              <w:rPr>
                                <w:rFonts w:ascii="Times New Roman" w:eastAsia="Times New Roman" w:hAnsi="Times New Roman"/>
                                <w:sz w:val="16"/>
                                <w:szCs w:val="16"/>
                                <w:lang w:eastAsia="sr-Cyrl-CS"/>
                              </w:rPr>
                              <w:t xml:space="preserve">Изграждане на </w:t>
                            </w:r>
                            <w:r w:rsidRPr="001508D9">
                              <w:rPr>
                                <w:rFonts w:ascii="Times New Roman" w:eastAsia="Times New Roman" w:hAnsi="Times New Roman"/>
                                <w:sz w:val="16"/>
                                <w:szCs w:val="16"/>
                                <w:lang w:val="ru-RU" w:eastAsia="sr-Cyrl-CS"/>
                              </w:rPr>
                              <w:t xml:space="preserve">улица </w:t>
                            </w:r>
                            <w:r>
                              <w:rPr>
                                <w:rFonts w:ascii="Times New Roman" w:eastAsia="Times New Roman" w:hAnsi="Times New Roman"/>
                                <w:sz w:val="16"/>
                                <w:szCs w:val="16"/>
                                <w:lang w:val="ru-RU" w:eastAsia="sr-Cyrl-CS"/>
                              </w:rPr>
                              <w:t>«</w:t>
                            </w:r>
                            <w:r w:rsidRPr="001508D9">
                              <w:rPr>
                                <w:rFonts w:ascii="Times New Roman" w:eastAsia="Times New Roman" w:hAnsi="Times New Roman"/>
                                <w:sz w:val="16"/>
                                <w:szCs w:val="16"/>
                                <w:lang w:val="ru-RU" w:eastAsia="sr-Cyrl-CS"/>
                              </w:rPr>
                              <w:t>Войводина могила</w:t>
                            </w:r>
                            <w:r>
                              <w:rPr>
                                <w:rFonts w:ascii="Times New Roman" w:eastAsia="Times New Roman" w:hAnsi="Times New Roman"/>
                                <w:sz w:val="16"/>
                                <w:szCs w:val="16"/>
                                <w:lang w:val="ru-RU" w:eastAsia="sr-Cyrl-CS"/>
                              </w:rPr>
                              <w:t>»</w:t>
                            </w:r>
                            <w:r w:rsidRPr="001508D9">
                              <w:rPr>
                                <w:rFonts w:ascii="Times New Roman" w:eastAsia="Times New Roman" w:hAnsi="Times New Roman"/>
                                <w:sz w:val="16"/>
                                <w:szCs w:val="16"/>
                                <w:lang w:val="ru-RU" w:eastAsia="sr-Cyrl-CS"/>
                              </w:rPr>
                              <w:t xml:space="preserve"> от бул. "Овча купел" до пл. "Сред село"</w:t>
                            </w:r>
                            <w:r w:rsidRPr="001508D9">
                              <w:rPr>
                                <w:rFonts w:ascii="Times New Roman" w:eastAsia="Times New Roman" w:hAnsi="Times New Roman"/>
                                <w:sz w:val="16"/>
                                <w:szCs w:val="16"/>
                                <w:lang w:eastAsia="sr-Cyrl-CS"/>
                              </w:rPr>
                              <w:t xml:space="preserve"> в Княжево</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10.8pt;width:103.25pt;height:48.35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U7LAIAAFcEAAAOAAAAZHJzL2Uyb0RvYy54bWysVNuO2yAQfa/Uf0C8N7402YsVZ7XNNlWl&#10;7UXa7QdgjGNUYCiQ2Nuv3wFnU6vtU1U/IIYZzgznzHh9M2pFjsJ5CaamxSKnRBgOrTT7mn573L25&#10;osQHZlqmwIiaPglPbzavX60HW4kSelCtcARBjK8GW9M+BFtlmee90MwvwAqDzg6cZgFNt89axwZE&#10;1yor8/wiG8C11gEX3uPp3eSkm4TfdYKHL13nRSCqplhbSKtLaxPXbLNm1d4x20t+KoP9QxWaSYNJ&#10;z1B3LDBycPIPKC25Aw9dWHDQGXSd5CK9AV9T5L+95qFnVqS3IDnenmny/w+Wfz5+dUS2qB0lhmmU&#10;6FGMgbyDkZSRncH6CoMeLIaFEY9jZHypt/fAv3tiYNszsxe3zsHQC9ZidUW8mc2uTjg+gjTDJ2gx&#10;DTsESEBj53QERDIIoqNKT2dlYik8pnxbFOXlihKOvotimS9XKQWrXm5b58MHAZrETU0dKp/Q2fHe&#10;h1gNq15CUvWgZLuTSiXD7ZutcuTIsEt26Tuh+3mYMmSo6fWqXE0EzH1+DpGn728QWgZsdyV1Ta/O&#10;QayKtL03bWrGwKSa9liyMiceI3UTiWFsxiTYWZ4G2ick1sHU3TiNuOnB/aRkwM6uqf9xYE5Qoj4a&#10;FOe6WC7jKCRjubos0XBzTzP3MMMRqqaBkmm7DdP4HKyT+x4zTe1g4BYF7WTiOio/VXUqH7s3SXCa&#10;tDgecztF/fofbJ4BAAD//wMAUEsDBBQABgAIAAAAIQBKI1HC3QAAAAcBAAAPAAAAZHJzL2Rvd25y&#10;ZXYueG1sTI/BTsMwEETvSPyDtUhcEHWSQgghToWQQHCDtoKrG2+TiHgdbDcNf89yguNoRjNvqtVs&#10;BzGhD70jBekiAYHUONNTq2C7ebwsQISoyejBESr4xgCr+vSk0qVxR3rDaR1bwSUUSq2gi3EspQxN&#10;h1aHhRuR2Ns7b3Vk6VtpvD5yuR1kliS5tLonXuj0iA8dNp/rg1VQXD1PH+Fl+fre5PvhNl7cTE9f&#10;Xqnzs/n+DkTEOf6F4Ref0aFmpp07kAliUMBHooIszUGwmyX5NYgdx9JiCbKu5H/++gcAAP//AwBQ&#10;SwECLQAUAAYACAAAACEAtoM4kv4AAADhAQAAEwAAAAAAAAAAAAAAAAAAAAAAW0NvbnRlbnRfVHlw&#10;ZXNdLnhtbFBLAQItABQABgAIAAAAIQA4/SH/1gAAAJQBAAALAAAAAAAAAAAAAAAAAC8BAABfcmVs&#10;cy8ucmVsc1BLAQItABQABgAIAAAAIQDVCJU7LAIAAFcEAAAOAAAAAAAAAAAAAAAAAC4CAABkcnMv&#10;ZTJvRG9jLnhtbFBLAQItABQABgAIAAAAIQBKI1HC3QAAAAcBAAAPAAAAAAAAAAAAAAAAAIYEAABk&#10;cnMvZG93bnJldi54bWxQSwUGAAAAAAQABADzAAAAkAUAAAAA&#10;">
                <v:textbox>
                  <w:txbxContent>
                    <w:p w:rsidR="00284A76" w:rsidRPr="001508D9" w:rsidRDefault="00284A76">
                      <w:pPr>
                        <w:rPr>
                          <w:sz w:val="16"/>
                          <w:szCs w:val="16"/>
                        </w:rPr>
                      </w:pPr>
                      <w:r w:rsidRPr="001508D9">
                        <w:rPr>
                          <w:rFonts w:ascii="Times New Roman" w:eastAsia="Times New Roman" w:hAnsi="Times New Roman"/>
                          <w:sz w:val="16"/>
                          <w:szCs w:val="16"/>
                          <w:lang w:eastAsia="sr-Cyrl-CS"/>
                        </w:rPr>
                        <w:t xml:space="preserve">Изграждане на </w:t>
                      </w:r>
                      <w:r w:rsidRPr="001508D9">
                        <w:rPr>
                          <w:rFonts w:ascii="Times New Roman" w:eastAsia="Times New Roman" w:hAnsi="Times New Roman"/>
                          <w:sz w:val="16"/>
                          <w:szCs w:val="16"/>
                          <w:lang w:val="ru-RU" w:eastAsia="sr-Cyrl-CS"/>
                        </w:rPr>
                        <w:t xml:space="preserve">улица </w:t>
                      </w:r>
                      <w:r>
                        <w:rPr>
                          <w:rFonts w:ascii="Times New Roman" w:eastAsia="Times New Roman" w:hAnsi="Times New Roman"/>
                          <w:sz w:val="16"/>
                          <w:szCs w:val="16"/>
                          <w:lang w:val="ru-RU" w:eastAsia="sr-Cyrl-CS"/>
                        </w:rPr>
                        <w:t>«</w:t>
                      </w:r>
                      <w:r w:rsidRPr="001508D9">
                        <w:rPr>
                          <w:rFonts w:ascii="Times New Roman" w:eastAsia="Times New Roman" w:hAnsi="Times New Roman"/>
                          <w:sz w:val="16"/>
                          <w:szCs w:val="16"/>
                          <w:lang w:val="ru-RU" w:eastAsia="sr-Cyrl-CS"/>
                        </w:rPr>
                        <w:t>Войводина могила</w:t>
                      </w:r>
                      <w:r>
                        <w:rPr>
                          <w:rFonts w:ascii="Times New Roman" w:eastAsia="Times New Roman" w:hAnsi="Times New Roman"/>
                          <w:sz w:val="16"/>
                          <w:szCs w:val="16"/>
                          <w:lang w:val="ru-RU" w:eastAsia="sr-Cyrl-CS"/>
                        </w:rPr>
                        <w:t>»</w:t>
                      </w:r>
                      <w:r w:rsidRPr="001508D9">
                        <w:rPr>
                          <w:rFonts w:ascii="Times New Roman" w:eastAsia="Times New Roman" w:hAnsi="Times New Roman"/>
                          <w:sz w:val="16"/>
                          <w:szCs w:val="16"/>
                          <w:lang w:val="ru-RU" w:eastAsia="sr-Cyrl-CS"/>
                        </w:rPr>
                        <w:t xml:space="preserve"> от бул. "Овча купел" до пл. "Сред село"</w:t>
                      </w:r>
                      <w:r w:rsidRPr="001508D9">
                        <w:rPr>
                          <w:rFonts w:ascii="Times New Roman" w:eastAsia="Times New Roman" w:hAnsi="Times New Roman"/>
                          <w:sz w:val="16"/>
                          <w:szCs w:val="16"/>
                          <w:lang w:eastAsia="sr-Cyrl-CS"/>
                        </w:rPr>
                        <w:t xml:space="preserve"> в Княжево</w:t>
                      </w:r>
                    </w:p>
                  </w:txbxContent>
                </v:textbox>
              </v:shape>
            </w:pict>
          </mc:Fallback>
        </mc:AlternateContent>
      </w:r>
      <w:r w:rsidRPr="00EB7824">
        <w:rPr>
          <w:rFonts w:ascii="Times New Roman" w:hAnsi="Times New Roman"/>
          <w:noProof/>
          <w:sz w:val="24"/>
          <w:szCs w:val="24"/>
          <w:lang w:eastAsia="bg-BG"/>
        </w:rPr>
        <w:drawing>
          <wp:inline distT="0" distB="0" distL="0" distR="0">
            <wp:extent cx="5975350" cy="3027045"/>
            <wp:effectExtent l="0" t="0" r="0" b="0"/>
            <wp:docPr id="20" name="Picture 20" descr="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ovo"/>
                    <pic:cNvPicPr>
                      <a:picLocks noChangeAspect="1" noChangeArrowheads="1"/>
                    </pic:cNvPicPr>
                  </pic:nvPicPr>
                  <pic:blipFill>
                    <a:blip r:embed="rId28" cstate="print">
                      <a:lum bright="-20000" contrast="40000"/>
                      <a:extLst>
                        <a:ext uri="{28A0092B-C50C-407E-A947-70E740481C1C}">
                          <a14:useLocalDpi xmlns:a14="http://schemas.microsoft.com/office/drawing/2010/main" val="0"/>
                        </a:ext>
                      </a:extLst>
                    </a:blip>
                    <a:srcRect/>
                    <a:stretch>
                      <a:fillRect/>
                    </a:stretch>
                  </pic:blipFill>
                  <pic:spPr bwMode="auto">
                    <a:xfrm>
                      <a:off x="0" y="0"/>
                      <a:ext cx="5975350" cy="3027045"/>
                    </a:xfrm>
                    <a:prstGeom prst="rect">
                      <a:avLst/>
                    </a:prstGeom>
                    <a:noFill/>
                    <a:ln>
                      <a:noFill/>
                    </a:ln>
                  </pic:spPr>
                </pic:pic>
              </a:graphicData>
            </a:graphic>
          </wp:inline>
        </w:drawing>
      </w:r>
    </w:p>
    <w:p w:rsidR="005704CA" w:rsidRPr="00EB7824" w:rsidRDefault="005704CA" w:rsidP="001508D9">
      <w:pPr>
        <w:rPr>
          <w:rFonts w:ascii="Times New Roman" w:hAnsi="Times New Roman"/>
          <w:sz w:val="24"/>
          <w:szCs w:val="24"/>
        </w:rPr>
      </w:pPr>
    </w:p>
    <w:p w:rsidR="005704CA" w:rsidRPr="00EB7824" w:rsidRDefault="0071571E" w:rsidP="006E0CAD">
      <w:pPr>
        <w:pStyle w:val="Heading2"/>
        <w:jc w:val="center"/>
        <w:rPr>
          <w:rFonts w:ascii="Times New Roman" w:hAnsi="Times New Roman"/>
          <w:sz w:val="24"/>
          <w:szCs w:val="24"/>
        </w:rPr>
      </w:pPr>
      <w:bookmarkStart w:id="23" w:name="_Toc57272840"/>
      <w:r w:rsidRPr="00EB7824">
        <w:rPr>
          <w:rFonts w:ascii="Times New Roman" w:hAnsi="Times New Roman"/>
          <w:sz w:val="24"/>
          <w:szCs w:val="24"/>
        </w:rPr>
        <w:lastRenderedPageBreak/>
        <w:t>4</w:t>
      </w:r>
      <w:r w:rsidR="006D5A40" w:rsidRPr="00EB7824">
        <w:rPr>
          <w:rFonts w:ascii="Times New Roman" w:hAnsi="Times New Roman"/>
          <w:sz w:val="24"/>
          <w:szCs w:val="24"/>
        </w:rPr>
        <w:t xml:space="preserve">. </w:t>
      </w:r>
      <w:r w:rsidR="005704CA" w:rsidRPr="00EB7824">
        <w:rPr>
          <w:rFonts w:ascii="Times New Roman" w:hAnsi="Times New Roman"/>
          <w:sz w:val="24"/>
          <w:szCs w:val="24"/>
        </w:rPr>
        <w:t>Бул. „Джеймс Баучер“ от бул. „Черни връх“ до „Велчова завера“, вкл. релсов път</w:t>
      </w:r>
      <w:bookmarkEnd w:id="23"/>
    </w:p>
    <w:p w:rsidR="005704CA" w:rsidRPr="00EB7824" w:rsidRDefault="005704CA" w:rsidP="001508D9">
      <w:pPr>
        <w:jc w:val="both"/>
        <w:rPr>
          <w:rFonts w:ascii="Times New Roman" w:eastAsia="Times New Roman" w:hAnsi="Times New Roman"/>
          <w:sz w:val="24"/>
          <w:szCs w:val="24"/>
          <w:u w:val="single"/>
          <w:lang w:eastAsia="sr-Cyrl-CS"/>
        </w:rPr>
      </w:pPr>
    </w:p>
    <w:p w:rsidR="00E8513D" w:rsidRPr="00EB7824" w:rsidRDefault="00E8513D" w:rsidP="001508D9">
      <w:pPr>
        <w:jc w:val="both"/>
        <w:rPr>
          <w:rFonts w:ascii="Times New Roman" w:eastAsia="Times New Roman" w:hAnsi="Times New Roman"/>
          <w:sz w:val="24"/>
          <w:szCs w:val="24"/>
          <w:lang w:eastAsia="sr-Cyrl-CS"/>
        </w:rPr>
      </w:pPr>
      <w:r w:rsidRPr="006E0CAD">
        <w:rPr>
          <w:rFonts w:ascii="Times New Roman" w:eastAsia="Times New Roman" w:hAnsi="Times New Roman"/>
          <w:b/>
          <w:sz w:val="24"/>
          <w:szCs w:val="24"/>
          <w:u w:val="single"/>
          <w:lang w:eastAsia="sr-Cyrl-CS"/>
        </w:rPr>
        <w:t>Бюджет</w:t>
      </w:r>
      <w:r w:rsidRPr="00EB7824">
        <w:rPr>
          <w:rFonts w:ascii="Times New Roman" w:eastAsia="Times New Roman" w:hAnsi="Times New Roman"/>
          <w:b/>
          <w:sz w:val="24"/>
          <w:szCs w:val="24"/>
          <w:lang w:eastAsia="sr-Cyrl-CS"/>
        </w:rPr>
        <w:t xml:space="preserve">: </w:t>
      </w:r>
      <w:r w:rsidRPr="00EB7824">
        <w:rPr>
          <w:rFonts w:ascii="Times New Roman" w:eastAsia="Times New Roman" w:hAnsi="Times New Roman"/>
          <w:sz w:val="24"/>
          <w:szCs w:val="24"/>
          <w:lang w:eastAsia="sr-Cyrl-CS"/>
        </w:rPr>
        <w:t>9.403 м</w:t>
      </w:r>
      <w:r w:rsidR="001B5731">
        <w:rPr>
          <w:rFonts w:ascii="Times New Roman" w:eastAsia="Times New Roman" w:hAnsi="Times New Roman"/>
          <w:sz w:val="24"/>
          <w:szCs w:val="24"/>
          <w:lang w:eastAsia="sr-Cyrl-CS"/>
        </w:rPr>
        <w:t>лн.</w:t>
      </w:r>
      <w:r w:rsidRPr="00EB7824">
        <w:rPr>
          <w:rFonts w:ascii="Times New Roman" w:eastAsia="Times New Roman" w:hAnsi="Times New Roman"/>
          <w:sz w:val="24"/>
          <w:szCs w:val="24"/>
          <w:lang w:eastAsia="sr-Cyrl-CS"/>
        </w:rPr>
        <w:t>лв.</w:t>
      </w:r>
    </w:p>
    <w:p w:rsidR="00E8513D" w:rsidRPr="00EB7824" w:rsidRDefault="00E8513D" w:rsidP="006E0CAD">
      <w:pPr>
        <w:ind w:left="720"/>
        <w:jc w:val="both"/>
        <w:rPr>
          <w:rFonts w:ascii="Times New Roman" w:eastAsia="Times New Roman" w:hAnsi="Times New Roman"/>
          <w:sz w:val="24"/>
          <w:szCs w:val="24"/>
          <w:lang w:eastAsia="bg-BG"/>
        </w:rPr>
      </w:pPr>
    </w:p>
    <w:p w:rsidR="00E8513D" w:rsidRPr="00EB7824" w:rsidRDefault="00E8513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За обекта е изготвен работен инвестиционен проект, включващ:</w:t>
      </w:r>
    </w:p>
    <w:p w:rsidR="006F416A" w:rsidRPr="00EB7824" w:rsidRDefault="006F416A" w:rsidP="001508D9">
      <w:pPr>
        <w:ind w:firstLine="360"/>
        <w:jc w:val="both"/>
        <w:rPr>
          <w:rFonts w:ascii="Times New Roman" w:hAnsi="Times New Roman"/>
          <w:sz w:val="24"/>
          <w:szCs w:val="24"/>
          <w:u w:val="single"/>
        </w:rPr>
      </w:pPr>
    </w:p>
    <w:p w:rsidR="006F416A" w:rsidRPr="00EB7824" w:rsidRDefault="006F416A"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„Пътни работи“:</w:t>
      </w:r>
    </w:p>
    <w:p w:rsidR="006F416A" w:rsidRPr="00EB7824" w:rsidRDefault="006F416A" w:rsidP="001508D9">
      <w:pPr>
        <w:ind w:firstLine="709"/>
        <w:jc w:val="both"/>
        <w:rPr>
          <w:rFonts w:ascii="Times New Roman" w:hAnsi="Times New Roman"/>
          <w:sz w:val="24"/>
          <w:szCs w:val="24"/>
        </w:rPr>
      </w:pPr>
      <w:r w:rsidRPr="00EB7824">
        <w:rPr>
          <w:rFonts w:ascii="Times New Roman" w:hAnsi="Times New Roman"/>
          <w:sz w:val="24"/>
          <w:szCs w:val="24"/>
        </w:rPr>
        <w:t>Проектът предвижда рехабилитация на бул. „Джеймс Баучер” в участъка от бул. „Черни връх” до пл. „Велчова завера”. Реконструкцията обхваща пътното платно, тротоарите, оформяне на зелените площи, изграждане на велоалея. Дължината на работният участък е 1160м.</w:t>
      </w:r>
    </w:p>
    <w:p w:rsidR="006F416A" w:rsidRPr="00EB7824" w:rsidRDefault="006F416A" w:rsidP="001508D9">
      <w:pPr>
        <w:ind w:firstLine="720"/>
        <w:jc w:val="both"/>
        <w:rPr>
          <w:rFonts w:ascii="Times New Roman" w:hAnsi="Times New Roman"/>
          <w:sz w:val="24"/>
          <w:szCs w:val="24"/>
        </w:rPr>
      </w:pPr>
      <w:r w:rsidRPr="00EB7824">
        <w:rPr>
          <w:rFonts w:ascii="Times New Roman" w:hAnsi="Times New Roman"/>
          <w:sz w:val="24"/>
          <w:szCs w:val="24"/>
        </w:rPr>
        <w:t>Габарит</w:t>
      </w:r>
      <w:r w:rsidRPr="00EB7824">
        <w:rPr>
          <w:rFonts w:ascii="Times New Roman" w:hAnsi="Times New Roman"/>
          <w:sz w:val="24"/>
          <w:szCs w:val="24"/>
          <w:lang w:val="ru-RU"/>
        </w:rPr>
        <w:t>ът на булеварда се запазва 12,00м. по съществуващо положение.</w:t>
      </w:r>
      <w:r w:rsidRPr="00EB7824">
        <w:rPr>
          <w:rFonts w:ascii="Times New Roman" w:hAnsi="Times New Roman"/>
          <w:sz w:val="24"/>
          <w:szCs w:val="24"/>
        </w:rPr>
        <w:t xml:space="preserve"> Широчината на тротоарите се променя в различните участъци от 2,50 до 4,50м в зависимост от съществуващата застройка в прилежащите имоти и зелените площи.</w:t>
      </w:r>
    </w:p>
    <w:p w:rsidR="006F416A" w:rsidRPr="00EB7824" w:rsidRDefault="006F416A" w:rsidP="001508D9">
      <w:pPr>
        <w:ind w:firstLine="720"/>
        <w:jc w:val="both"/>
        <w:rPr>
          <w:rFonts w:ascii="Times New Roman" w:hAnsi="Times New Roman"/>
          <w:sz w:val="24"/>
          <w:szCs w:val="24"/>
        </w:rPr>
      </w:pPr>
      <w:r w:rsidRPr="00EB7824">
        <w:rPr>
          <w:rFonts w:ascii="Times New Roman" w:hAnsi="Times New Roman"/>
          <w:sz w:val="24"/>
          <w:szCs w:val="24"/>
        </w:rPr>
        <w:t xml:space="preserve">Предвидено е </w:t>
      </w:r>
      <w:r w:rsidRPr="00EB7824">
        <w:rPr>
          <w:rFonts w:ascii="Times New Roman" w:hAnsi="Times New Roman"/>
          <w:sz w:val="24"/>
          <w:szCs w:val="24"/>
          <w:lang w:val="ru-RU"/>
        </w:rPr>
        <w:t xml:space="preserve"> понижение на бордюрите при пешеходните пресичания и входовете към прилежащи имоти.</w:t>
      </w:r>
      <w:r w:rsidRPr="00EB7824">
        <w:rPr>
          <w:rFonts w:ascii="Times New Roman" w:hAnsi="Times New Roman"/>
          <w:sz w:val="24"/>
          <w:szCs w:val="24"/>
        </w:rPr>
        <w:t xml:space="preserve"> Във всички кръстовища е предвидено понижение на бордюрите и полагане на тактилни ленти. Предвидени са и информационни тактилни ленти по цялата дължина на участъка.</w:t>
      </w:r>
    </w:p>
    <w:p w:rsidR="006F416A" w:rsidRPr="00EB7824" w:rsidRDefault="006F416A" w:rsidP="001508D9">
      <w:pPr>
        <w:ind w:firstLine="720"/>
        <w:jc w:val="both"/>
        <w:rPr>
          <w:rFonts w:ascii="Times New Roman" w:hAnsi="Times New Roman"/>
          <w:sz w:val="24"/>
          <w:szCs w:val="24"/>
        </w:rPr>
      </w:pPr>
      <w:r w:rsidRPr="00EB7824">
        <w:rPr>
          <w:rFonts w:ascii="Times New Roman" w:hAnsi="Times New Roman"/>
          <w:sz w:val="24"/>
          <w:szCs w:val="24"/>
        </w:rPr>
        <w:t>Проектирани са еднопосочни велоалеи с широчина 1,00 м съответно в южния и северния тротоар непосредствено след зелените площи.</w:t>
      </w:r>
    </w:p>
    <w:p w:rsidR="006F416A" w:rsidRPr="00EB7824" w:rsidRDefault="006F416A" w:rsidP="001508D9">
      <w:pPr>
        <w:ind w:firstLine="567"/>
        <w:jc w:val="both"/>
        <w:rPr>
          <w:rFonts w:ascii="Times New Roman" w:hAnsi="Times New Roman"/>
          <w:sz w:val="24"/>
          <w:szCs w:val="24"/>
        </w:rPr>
      </w:pPr>
      <w:r w:rsidRPr="00EB7824">
        <w:rPr>
          <w:rFonts w:ascii="Times New Roman" w:hAnsi="Times New Roman"/>
          <w:sz w:val="24"/>
          <w:szCs w:val="24"/>
        </w:rPr>
        <w:t>Наклонът на настилката на платната за движение е проектиран с 2,5 % към бордюрите, а на тротоарите 2 % към пътното платно.</w:t>
      </w:r>
    </w:p>
    <w:p w:rsidR="006F416A" w:rsidRPr="006E0CAD" w:rsidRDefault="006F416A" w:rsidP="006E0CAD">
      <w:pPr>
        <w:ind w:firstLine="567"/>
        <w:jc w:val="both"/>
        <w:rPr>
          <w:rFonts w:ascii="Times New Roman" w:hAnsi="Times New Roman"/>
          <w:sz w:val="24"/>
          <w:szCs w:val="24"/>
          <w:lang w:val="ru-RU"/>
        </w:rPr>
      </w:pPr>
      <w:r w:rsidRPr="00EB7824">
        <w:rPr>
          <w:rFonts w:ascii="Times New Roman" w:hAnsi="Times New Roman"/>
          <w:sz w:val="24"/>
          <w:szCs w:val="24"/>
        </w:rPr>
        <w:t xml:space="preserve">За изпълнение на пътните платна е оразмерена асфалтобетонова настилка за много тежко движение с дебелина 73 см </w:t>
      </w:r>
      <w:r w:rsidR="001B5731">
        <w:rPr>
          <w:rFonts w:ascii="Times New Roman" w:hAnsi="Times New Roman"/>
          <w:sz w:val="24"/>
          <w:szCs w:val="24"/>
        </w:rPr>
        <w:t>.</w:t>
      </w:r>
    </w:p>
    <w:p w:rsidR="006F416A" w:rsidRPr="00634A3F" w:rsidRDefault="006F416A" w:rsidP="006E0CAD">
      <w:pPr>
        <w:ind w:firstLine="567"/>
        <w:jc w:val="both"/>
        <w:rPr>
          <w:rFonts w:ascii="Times New Roman" w:hAnsi="Times New Roman"/>
          <w:sz w:val="24"/>
          <w:szCs w:val="24"/>
        </w:rPr>
      </w:pPr>
      <w:r w:rsidRPr="00EB7824">
        <w:rPr>
          <w:rFonts w:ascii="Times New Roman" w:hAnsi="Times New Roman"/>
          <w:sz w:val="24"/>
          <w:szCs w:val="24"/>
        </w:rPr>
        <w:t>Тротоарната настилка е предвидена за колесно натоварване 1</w:t>
      </w:r>
      <w:r w:rsidRPr="00EB7824">
        <w:rPr>
          <w:rFonts w:ascii="Times New Roman" w:hAnsi="Times New Roman"/>
          <w:sz w:val="24"/>
          <w:szCs w:val="24"/>
          <w:lang w:val="en-US"/>
        </w:rPr>
        <w:t>t</w:t>
      </w:r>
    </w:p>
    <w:p w:rsidR="006F416A" w:rsidRPr="00EB7824" w:rsidRDefault="006F416A" w:rsidP="001508D9">
      <w:pPr>
        <w:ind w:firstLine="567"/>
        <w:jc w:val="both"/>
        <w:rPr>
          <w:rFonts w:ascii="Times New Roman" w:hAnsi="Times New Roman"/>
          <w:sz w:val="24"/>
          <w:szCs w:val="24"/>
        </w:rPr>
      </w:pPr>
      <w:r w:rsidRPr="00EB7824">
        <w:rPr>
          <w:rFonts w:ascii="Times New Roman" w:hAnsi="Times New Roman"/>
          <w:sz w:val="24"/>
          <w:szCs w:val="24"/>
        </w:rPr>
        <w:t>Оформянето на зелените площи е предвидено да бъде направено с градински бордюри. Приложен е детайл за изпълнението му, както и детайл за зиданите кашпи около дървета.</w:t>
      </w:r>
    </w:p>
    <w:p w:rsidR="006F416A" w:rsidRPr="00EB7824" w:rsidRDefault="006F416A" w:rsidP="001508D9">
      <w:pPr>
        <w:rPr>
          <w:rFonts w:ascii="Times New Roman" w:hAnsi="Times New Roman"/>
          <w:sz w:val="24"/>
          <w:szCs w:val="24"/>
        </w:rPr>
      </w:pPr>
    </w:p>
    <w:p w:rsidR="006F416A" w:rsidRPr="00EB7824" w:rsidRDefault="006F416A"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„Релсов път“:</w:t>
      </w:r>
    </w:p>
    <w:p w:rsidR="006F416A" w:rsidRPr="00EB7824" w:rsidRDefault="006F416A" w:rsidP="001508D9">
      <w:pPr>
        <w:pStyle w:val="Default"/>
        <w:jc w:val="both"/>
        <w:rPr>
          <w:rFonts w:ascii="Times New Roman" w:hAnsi="Times New Roman" w:cs="Times New Roman"/>
        </w:rPr>
      </w:pPr>
      <w:r w:rsidRPr="00EB7824">
        <w:rPr>
          <w:rFonts w:ascii="Times New Roman" w:hAnsi="Times New Roman" w:cs="Times New Roman"/>
        </w:rPr>
        <w:tab/>
        <w:t>Обхватът на проекта по част „Релсов път” е от кръстовището на бул. „Джеймс Баучер” с ул. „Бигла” до пл. „Велчова завера”. Кривите от ул. „Бигла” до бул. „Черни връх” бяха подменени със строителството на метрото през 2012 г. В обхвата не влизат релсовите съоръжения и коловозите от обръщателния триъгълник в района на кръстовището на бул. „Джеймс Баучер” с ул. „Кораб планина”, които бяха въведени в експлоатация през 2009 г. пак във връзка със строителството на метрото – МСІІ-12 „Джеймс Баучер”. В обхвата на проекта влиза подмяната на стрелка №95, която е на пл. „Велчова завера” и е за връзка с евентуалното бъдещо трасе за жк „Дървеница”.</w:t>
      </w:r>
    </w:p>
    <w:p w:rsidR="006F416A" w:rsidRPr="00EB7824" w:rsidRDefault="006F416A" w:rsidP="0071571E">
      <w:pPr>
        <w:pStyle w:val="Default"/>
        <w:ind w:firstLine="708"/>
        <w:jc w:val="both"/>
        <w:rPr>
          <w:rFonts w:ascii="Times New Roman" w:hAnsi="Times New Roman" w:cs="Times New Roman"/>
        </w:rPr>
      </w:pPr>
      <w:r w:rsidRPr="00EB7824">
        <w:rPr>
          <w:rFonts w:ascii="Times New Roman" w:hAnsi="Times New Roman" w:cs="Times New Roman"/>
        </w:rPr>
        <w:t>Проектирана е една от най-съвременните конструкции на релсовия път.</w:t>
      </w:r>
    </w:p>
    <w:p w:rsidR="006F416A" w:rsidRPr="00EB7824" w:rsidRDefault="006F416A" w:rsidP="0071571E">
      <w:pPr>
        <w:ind w:firstLine="708"/>
        <w:jc w:val="both"/>
        <w:rPr>
          <w:rFonts w:ascii="Times New Roman" w:hAnsi="Times New Roman"/>
          <w:sz w:val="24"/>
          <w:szCs w:val="24"/>
        </w:rPr>
      </w:pPr>
      <w:r w:rsidRPr="00EB7824">
        <w:rPr>
          <w:rFonts w:ascii="Times New Roman" w:hAnsi="Times New Roman"/>
          <w:sz w:val="24"/>
          <w:szCs w:val="24"/>
        </w:rPr>
        <w:t>Проектираната конструкция е по-добра в сравнение с досега използваните.</w:t>
      </w:r>
    </w:p>
    <w:p w:rsidR="006F416A" w:rsidRPr="007F3B9C" w:rsidRDefault="006F416A" w:rsidP="006E0CAD">
      <w:pPr>
        <w:ind w:firstLine="708"/>
        <w:jc w:val="both"/>
        <w:rPr>
          <w:rFonts w:ascii="Times New Roman" w:hAnsi="Times New Roman"/>
        </w:rPr>
      </w:pPr>
      <w:r w:rsidRPr="00EB7824">
        <w:rPr>
          <w:rFonts w:ascii="Times New Roman" w:hAnsi="Times New Roman"/>
          <w:sz w:val="24"/>
          <w:szCs w:val="24"/>
        </w:rPr>
        <w:t>Проектът включва използването на най-добрите познати в световнат</w:t>
      </w:r>
      <w:r w:rsidR="0071571E" w:rsidRPr="00EB7824">
        <w:rPr>
          <w:rFonts w:ascii="Times New Roman" w:hAnsi="Times New Roman"/>
          <w:sz w:val="24"/>
          <w:szCs w:val="24"/>
        </w:rPr>
        <w:t>а практика еластични скрепления.</w:t>
      </w:r>
      <w:r w:rsidRPr="007F3B9C">
        <w:rPr>
          <w:rFonts w:ascii="Times New Roman" w:hAnsi="Times New Roman"/>
        </w:rPr>
        <w:t xml:space="preserve"> </w:t>
      </w:r>
    </w:p>
    <w:p w:rsidR="00874F41" w:rsidRPr="00EB7824" w:rsidRDefault="00874F41" w:rsidP="001508D9">
      <w:pPr>
        <w:rPr>
          <w:rFonts w:ascii="Times New Roman" w:hAnsi="Times New Roman"/>
          <w:sz w:val="24"/>
          <w:szCs w:val="24"/>
        </w:rPr>
      </w:pPr>
    </w:p>
    <w:p w:rsidR="006F416A" w:rsidRPr="00EB7824" w:rsidRDefault="006F416A"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„Канализация“:</w:t>
      </w:r>
    </w:p>
    <w:p w:rsidR="006F416A" w:rsidRPr="00EB7824" w:rsidRDefault="006F416A" w:rsidP="001508D9">
      <w:pPr>
        <w:jc w:val="both"/>
        <w:rPr>
          <w:rFonts w:ascii="Times New Roman" w:hAnsi="Times New Roman"/>
          <w:sz w:val="24"/>
          <w:szCs w:val="24"/>
        </w:rPr>
      </w:pPr>
      <w:r w:rsidRPr="00EB7824">
        <w:rPr>
          <w:rFonts w:ascii="Times New Roman" w:hAnsi="Times New Roman"/>
          <w:sz w:val="24"/>
          <w:szCs w:val="24"/>
        </w:rPr>
        <w:tab/>
        <w:t xml:space="preserve">Съобразявайки се с ПП проучвания за реконструкцията на канализацията на район „Лозенец“ и съществуващата канална мрежа, отвеждането на отпадните води от булеварда и прилежащите територии да се осъществи чрез трасета на новопроектирани канали Кл.12, Кл.7 и Кл.6 по ул.“Теодосий Търновски“ от РШ1 до РШ4 с диаметър </w:t>
      </w:r>
      <w:r w:rsidRPr="00EB7824">
        <w:rPr>
          <w:rFonts w:ascii="Times New Roman" w:hAnsi="Times New Roman"/>
          <w:sz w:val="24"/>
          <w:szCs w:val="24"/>
          <w:lang w:val="en-US"/>
        </w:rPr>
        <w:t>DN</w:t>
      </w:r>
      <w:r w:rsidRPr="00EB7824">
        <w:rPr>
          <w:rFonts w:ascii="Times New Roman" w:hAnsi="Times New Roman"/>
          <w:sz w:val="24"/>
          <w:szCs w:val="24"/>
          <w:lang w:val="ru-RU"/>
        </w:rPr>
        <w:t>400</w:t>
      </w:r>
      <w:r w:rsidRPr="00EB7824">
        <w:rPr>
          <w:rFonts w:ascii="Times New Roman" w:hAnsi="Times New Roman"/>
          <w:sz w:val="24"/>
          <w:szCs w:val="24"/>
        </w:rPr>
        <w:t xml:space="preserve">, събирател на отпадните води от северното и южно платно на бул.“Джеймс Баучер“ от ул.“Кораб планина“ и по високите територии южно на булеварда; трасе на новопроектирани канали  Кл.8, Кл.9 ,Кл.10 и Кл.11 по бул.“Джеймс Баучер”- северно платно; трасе на новопроектирани канали  Кл.5, Кл.4 и Кл.2 по бул.“Джеймс Баучер”- </w:t>
      </w:r>
      <w:r w:rsidRPr="00EB7824">
        <w:rPr>
          <w:rFonts w:ascii="Times New Roman" w:hAnsi="Times New Roman"/>
          <w:sz w:val="24"/>
          <w:szCs w:val="24"/>
        </w:rPr>
        <w:lastRenderedPageBreak/>
        <w:t xml:space="preserve">южно платно; трасе на новопроектирани канали  Кл.15, Кл.16-част,Кл.17,Кл.18 и Кл.20 по бул. „Джеймс Баучер”- южно платно. </w:t>
      </w:r>
    </w:p>
    <w:p w:rsidR="006F416A" w:rsidRPr="00EB7824" w:rsidRDefault="006F416A" w:rsidP="001508D9">
      <w:pPr>
        <w:ind w:firstLine="720"/>
        <w:jc w:val="both"/>
        <w:rPr>
          <w:rFonts w:ascii="Times New Roman" w:hAnsi="Times New Roman"/>
          <w:sz w:val="24"/>
          <w:szCs w:val="24"/>
        </w:rPr>
      </w:pPr>
      <w:r w:rsidRPr="00EB7824">
        <w:rPr>
          <w:rFonts w:ascii="Times New Roman" w:hAnsi="Times New Roman"/>
          <w:sz w:val="24"/>
          <w:szCs w:val="24"/>
        </w:rPr>
        <w:t>Трасетата на новопроектираните улични канали по бул.“Джеймс Баучер“ са съобразени с новата пътна разработка за рехабилитация на релсовия път, съществуващите подземни проводи, подлежащи на реконструкция, новопроектираните инженерни мрежи и съоръжения.</w:t>
      </w:r>
    </w:p>
    <w:p w:rsidR="006F416A" w:rsidRPr="00EB7824" w:rsidRDefault="006F416A" w:rsidP="001508D9">
      <w:pPr>
        <w:jc w:val="both"/>
        <w:rPr>
          <w:rFonts w:ascii="Times New Roman" w:hAnsi="Times New Roman"/>
          <w:sz w:val="24"/>
          <w:szCs w:val="24"/>
          <w:u w:val="single"/>
        </w:rPr>
      </w:pPr>
      <w:r w:rsidRPr="00EB7824">
        <w:rPr>
          <w:rFonts w:ascii="Times New Roman" w:hAnsi="Times New Roman"/>
          <w:sz w:val="24"/>
          <w:szCs w:val="24"/>
          <w:lang w:val="ru-RU"/>
        </w:rPr>
        <w:tab/>
        <w:t>Новопроектирани</w:t>
      </w:r>
      <w:r w:rsidRPr="00EB7824">
        <w:rPr>
          <w:rFonts w:ascii="Times New Roman" w:hAnsi="Times New Roman"/>
          <w:sz w:val="24"/>
          <w:szCs w:val="24"/>
        </w:rPr>
        <w:t>те</w:t>
      </w:r>
      <w:r w:rsidRPr="00EB7824">
        <w:rPr>
          <w:rFonts w:ascii="Times New Roman" w:hAnsi="Times New Roman"/>
          <w:sz w:val="24"/>
          <w:szCs w:val="24"/>
          <w:lang w:val="ru-RU"/>
        </w:rPr>
        <w:t xml:space="preserve"> канал</w:t>
      </w:r>
      <w:r w:rsidRPr="00EB7824">
        <w:rPr>
          <w:rFonts w:ascii="Times New Roman" w:hAnsi="Times New Roman"/>
          <w:sz w:val="24"/>
          <w:szCs w:val="24"/>
        </w:rPr>
        <w:t>ни</w:t>
      </w:r>
      <w:r w:rsidRPr="00EB7824">
        <w:rPr>
          <w:rFonts w:ascii="Times New Roman" w:hAnsi="Times New Roman"/>
          <w:sz w:val="24"/>
          <w:szCs w:val="24"/>
          <w:lang w:val="ru-RU"/>
        </w:rPr>
        <w:t xml:space="preserve"> </w:t>
      </w:r>
      <w:r w:rsidRPr="00EB7824">
        <w:rPr>
          <w:rFonts w:ascii="Times New Roman" w:hAnsi="Times New Roman"/>
          <w:sz w:val="24"/>
          <w:szCs w:val="24"/>
        </w:rPr>
        <w:t xml:space="preserve">клонове по бул. „Джеймс Баучер” и ул. „Теодосий Търновски“ </w:t>
      </w:r>
      <w:r w:rsidRPr="00EB7824">
        <w:rPr>
          <w:rFonts w:ascii="Times New Roman" w:hAnsi="Times New Roman"/>
          <w:sz w:val="24"/>
          <w:szCs w:val="24"/>
          <w:lang w:val="ru-RU"/>
        </w:rPr>
        <w:t>да се изпълн</w:t>
      </w:r>
      <w:r w:rsidRPr="00EB7824">
        <w:rPr>
          <w:rFonts w:ascii="Times New Roman" w:hAnsi="Times New Roman"/>
          <w:sz w:val="24"/>
          <w:szCs w:val="24"/>
        </w:rPr>
        <w:t>ят от РР тръби БДС EN 13476-1 2: 2008.</w:t>
      </w:r>
    </w:p>
    <w:p w:rsidR="006F416A" w:rsidRPr="00EB7824" w:rsidRDefault="006F416A" w:rsidP="001508D9">
      <w:pPr>
        <w:jc w:val="both"/>
        <w:rPr>
          <w:rFonts w:ascii="Times New Roman" w:hAnsi="Times New Roman"/>
          <w:sz w:val="24"/>
          <w:szCs w:val="24"/>
        </w:rPr>
      </w:pPr>
      <w:r w:rsidRPr="00EB7824">
        <w:rPr>
          <w:rFonts w:ascii="Times New Roman" w:hAnsi="Times New Roman"/>
          <w:sz w:val="24"/>
          <w:szCs w:val="24"/>
        </w:rPr>
        <w:tab/>
        <w:t xml:space="preserve">За всички новопроектирани канални клонове по бул. „Джеймс Баучер“ е предвиден да се изпълни строителен дренаж </w:t>
      </w:r>
      <w:r w:rsidRPr="00EB7824">
        <w:rPr>
          <w:rFonts w:ascii="Times New Roman" w:hAnsi="Times New Roman"/>
          <w:sz w:val="24"/>
          <w:szCs w:val="24"/>
          <w:lang w:val="en-US"/>
        </w:rPr>
        <w:t>DN</w:t>
      </w:r>
      <w:r w:rsidRPr="00EB7824">
        <w:rPr>
          <w:rFonts w:ascii="Times New Roman" w:hAnsi="Times New Roman"/>
          <w:sz w:val="24"/>
          <w:szCs w:val="24"/>
          <w:lang w:val="ru-RU"/>
        </w:rPr>
        <w:t xml:space="preserve"> </w:t>
      </w:r>
      <w:r w:rsidRPr="00EB7824">
        <w:rPr>
          <w:rFonts w:ascii="Times New Roman" w:hAnsi="Times New Roman"/>
          <w:sz w:val="24"/>
          <w:szCs w:val="24"/>
        </w:rPr>
        <w:t xml:space="preserve">110мм положен центрично в оста </w:t>
      </w:r>
    </w:p>
    <w:p w:rsidR="006F416A" w:rsidRPr="00EB7824" w:rsidRDefault="006F416A" w:rsidP="001508D9">
      <w:pPr>
        <w:jc w:val="both"/>
        <w:rPr>
          <w:rFonts w:ascii="Times New Roman" w:hAnsi="Times New Roman"/>
          <w:sz w:val="24"/>
          <w:szCs w:val="24"/>
        </w:rPr>
      </w:pPr>
      <w:r w:rsidRPr="00EB7824">
        <w:rPr>
          <w:rFonts w:ascii="Times New Roman" w:hAnsi="Times New Roman"/>
          <w:sz w:val="24"/>
          <w:szCs w:val="24"/>
        </w:rPr>
        <w:tab/>
        <w:t xml:space="preserve">Сградните канални отклонения от съществуващите жилищни и обществени сгради са заустени в съществуващите канали </w:t>
      </w:r>
      <w:r w:rsidR="0049020C">
        <w:rPr>
          <w:rFonts w:ascii="Times New Roman" w:hAnsi="Times New Roman"/>
          <w:sz w:val="24"/>
          <w:szCs w:val="24"/>
        </w:rPr>
        <w:t>Ø</w:t>
      </w:r>
      <w:r w:rsidRPr="00EB7824">
        <w:rPr>
          <w:rFonts w:ascii="Times New Roman" w:hAnsi="Times New Roman"/>
          <w:sz w:val="24"/>
          <w:szCs w:val="24"/>
        </w:rPr>
        <w:t xml:space="preserve">20 и </w:t>
      </w:r>
      <w:r w:rsidR="0049020C">
        <w:rPr>
          <w:rFonts w:ascii="Times New Roman" w:hAnsi="Times New Roman"/>
          <w:sz w:val="24"/>
          <w:szCs w:val="24"/>
        </w:rPr>
        <w:t>Ø</w:t>
      </w:r>
      <w:r w:rsidRPr="00EB7824">
        <w:rPr>
          <w:rFonts w:ascii="Times New Roman" w:hAnsi="Times New Roman"/>
          <w:sz w:val="24"/>
          <w:szCs w:val="24"/>
        </w:rPr>
        <w:t xml:space="preserve">25 положени в тротоарите на бул. „Джеймс Баучер“. </w:t>
      </w:r>
    </w:p>
    <w:p w:rsidR="006F416A" w:rsidRPr="00EB7824" w:rsidRDefault="006F416A" w:rsidP="001508D9">
      <w:pPr>
        <w:jc w:val="both"/>
        <w:rPr>
          <w:rFonts w:ascii="Times New Roman" w:hAnsi="Times New Roman"/>
          <w:sz w:val="24"/>
          <w:szCs w:val="24"/>
          <w:u w:val="single"/>
        </w:rPr>
      </w:pPr>
    </w:p>
    <w:p w:rsidR="006F416A" w:rsidRPr="00EB7824" w:rsidRDefault="00A7057D"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„Отводняване“</w:t>
      </w:r>
      <w:r w:rsidR="006F416A" w:rsidRPr="00EB7824">
        <w:rPr>
          <w:rFonts w:ascii="Times New Roman" w:hAnsi="Times New Roman"/>
          <w:sz w:val="24"/>
          <w:szCs w:val="24"/>
          <w:u w:val="single"/>
        </w:rPr>
        <w:t>:</w:t>
      </w:r>
    </w:p>
    <w:p w:rsidR="006F416A" w:rsidRPr="00EB7824" w:rsidRDefault="006F416A" w:rsidP="001508D9">
      <w:pPr>
        <w:ind w:firstLine="720"/>
        <w:jc w:val="both"/>
        <w:rPr>
          <w:rFonts w:ascii="Times New Roman" w:hAnsi="Times New Roman"/>
          <w:sz w:val="24"/>
          <w:szCs w:val="24"/>
        </w:rPr>
      </w:pPr>
      <w:r w:rsidRPr="00EB7824">
        <w:rPr>
          <w:rFonts w:ascii="Times New Roman" w:hAnsi="Times New Roman"/>
          <w:sz w:val="24"/>
          <w:szCs w:val="24"/>
        </w:rPr>
        <w:t>За отвеждане на дъждовните води от пътните платна на бул.“Джейм Баучер“ в участъка от бул.“Черни връх“ до площад „Велчова завера“ са проектирани 55 броя единични двуставни улични оттоци.</w:t>
      </w:r>
    </w:p>
    <w:p w:rsidR="006F416A" w:rsidRPr="00EB7824" w:rsidRDefault="006F416A" w:rsidP="001508D9">
      <w:pPr>
        <w:rPr>
          <w:rFonts w:ascii="Times New Roman" w:hAnsi="Times New Roman"/>
          <w:sz w:val="24"/>
          <w:szCs w:val="24"/>
          <w:u w:val="single"/>
        </w:rPr>
      </w:pPr>
    </w:p>
    <w:p w:rsidR="006F416A" w:rsidRPr="00EB7824" w:rsidRDefault="00A7057D"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„Водоснабдяване“</w:t>
      </w:r>
      <w:r w:rsidR="006F416A" w:rsidRPr="00EB7824">
        <w:rPr>
          <w:rFonts w:ascii="Times New Roman" w:hAnsi="Times New Roman"/>
          <w:sz w:val="24"/>
          <w:szCs w:val="24"/>
          <w:u w:val="single"/>
        </w:rPr>
        <w:t>:</w:t>
      </w:r>
    </w:p>
    <w:p w:rsidR="006F416A" w:rsidRPr="00EB7824" w:rsidRDefault="006F416A" w:rsidP="001508D9">
      <w:pPr>
        <w:ind w:firstLine="720"/>
        <w:jc w:val="both"/>
        <w:rPr>
          <w:rFonts w:ascii="Times New Roman" w:hAnsi="Times New Roman"/>
          <w:sz w:val="24"/>
          <w:szCs w:val="24"/>
        </w:rPr>
      </w:pPr>
      <w:r w:rsidRPr="00EB7824">
        <w:rPr>
          <w:rFonts w:ascii="Times New Roman" w:hAnsi="Times New Roman"/>
          <w:sz w:val="24"/>
          <w:szCs w:val="24"/>
        </w:rPr>
        <w:t>Предмет на проекта е реконструкцията на уличната водопроводна мрежа в обхвата на обекта, съобразена със състоянието на съществуващите водопроводи и приетите от ЕТИС идейни разработки.</w:t>
      </w:r>
    </w:p>
    <w:p w:rsidR="006F416A" w:rsidRPr="00EB7824" w:rsidRDefault="006F416A" w:rsidP="001508D9">
      <w:pPr>
        <w:tabs>
          <w:tab w:val="num" w:pos="993"/>
        </w:tabs>
        <w:suppressAutoHyphens/>
        <w:jc w:val="both"/>
        <w:rPr>
          <w:rFonts w:ascii="Times New Roman" w:hAnsi="Times New Roman"/>
          <w:bCs/>
          <w:sz w:val="24"/>
          <w:szCs w:val="24"/>
          <w:lang w:eastAsia="ar-SA"/>
        </w:rPr>
      </w:pPr>
      <w:r w:rsidRPr="00EB7824">
        <w:rPr>
          <w:rFonts w:ascii="Times New Roman" w:hAnsi="Times New Roman"/>
          <w:bCs/>
          <w:sz w:val="24"/>
          <w:szCs w:val="24"/>
          <w:lang w:eastAsia="ar-SA"/>
        </w:rPr>
        <w:t>Трасето е в  пътното платно на разстояние 1м осово от същ.бордюр.</w:t>
      </w:r>
    </w:p>
    <w:p w:rsidR="006F416A" w:rsidRPr="00EB7824" w:rsidRDefault="006F416A" w:rsidP="001508D9">
      <w:pPr>
        <w:jc w:val="both"/>
        <w:rPr>
          <w:rFonts w:ascii="Times New Roman" w:hAnsi="Times New Roman"/>
          <w:bCs/>
          <w:sz w:val="24"/>
          <w:szCs w:val="24"/>
          <w:lang w:eastAsia="ar-SA"/>
        </w:rPr>
      </w:pPr>
      <w:r w:rsidRPr="00EB7824">
        <w:rPr>
          <w:rFonts w:ascii="Times New Roman" w:hAnsi="Times New Roman"/>
          <w:bCs/>
          <w:sz w:val="24"/>
          <w:szCs w:val="24"/>
          <w:lang w:eastAsia="ar-SA"/>
        </w:rPr>
        <w:tab/>
        <w:t xml:space="preserve">Новите улични водопроводи и СВО са от полиетиленови тръби висока плътност ПЕВП ЗА 10 атм със диаметри </w:t>
      </w:r>
      <w:r w:rsidR="00F04DDF" w:rsidRPr="00F04DDF">
        <w:rPr>
          <w:rFonts w:ascii="Times New Roman" w:hAnsi="Times New Roman"/>
          <w:bCs/>
          <w:sz w:val="24"/>
          <w:szCs w:val="24"/>
          <w:lang w:eastAsia="ar-SA"/>
        </w:rPr>
        <w:t>Ø</w:t>
      </w:r>
      <w:r w:rsidRPr="00EB7824">
        <w:rPr>
          <w:rFonts w:ascii="Times New Roman" w:hAnsi="Times New Roman"/>
          <w:bCs/>
          <w:sz w:val="24"/>
          <w:szCs w:val="24"/>
          <w:lang w:eastAsia="ar-SA"/>
        </w:rPr>
        <w:t xml:space="preserve">450, </w:t>
      </w:r>
      <w:r w:rsidR="00F04DDF" w:rsidRPr="00F04DDF">
        <w:rPr>
          <w:rFonts w:ascii="Times New Roman" w:hAnsi="Times New Roman"/>
          <w:bCs/>
          <w:sz w:val="24"/>
          <w:szCs w:val="24"/>
          <w:lang w:eastAsia="ar-SA"/>
        </w:rPr>
        <w:t>Ø</w:t>
      </w:r>
      <w:r w:rsidRPr="00EB7824">
        <w:rPr>
          <w:rFonts w:ascii="Times New Roman" w:hAnsi="Times New Roman"/>
          <w:bCs/>
          <w:sz w:val="24"/>
          <w:szCs w:val="24"/>
          <w:lang w:eastAsia="ar-SA"/>
        </w:rPr>
        <w:t xml:space="preserve">315, </w:t>
      </w:r>
      <w:r w:rsidR="00F04DDF" w:rsidRPr="00F04DDF">
        <w:rPr>
          <w:rFonts w:ascii="Times New Roman" w:hAnsi="Times New Roman"/>
          <w:bCs/>
          <w:sz w:val="24"/>
          <w:szCs w:val="24"/>
          <w:lang w:eastAsia="ar-SA"/>
        </w:rPr>
        <w:t>Ø</w:t>
      </w:r>
      <w:r w:rsidRPr="00EB7824">
        <w:rPr>
          <w:rFonts w:ascii="Times New Roman" w:hAnsi="Times New Roman"/>
          <w:bCs/>
          <w:sz w:val="24"/>
          <w:szCs w:val="24"/>
          <w:lang w:eastAsia="ar-SA"/>
        </w:rPr>
        <w:t xml:space="preserve">225, </w:t>
      </w:r>
      <w:r w:rsidR="00F04DDF" w:rsidRPr="00F04DDF">
        <w:rPr>
          <w:rFonts w:ascii="Times New Roman" w:hAnsi="Times New Roman"/>
          <w:bCs/>
          <w:sz w:val="24"/>
          <w:szCs w:val="24"/>
          <w:lang w:eastAsia="ar-SA"/>
        </w:rPr>
        <w:t>Ø</w:t>
      </w:r>
      <w:r w:rsidRPr="00EB7824">
        <w:rPr>
          <w:rFonts w:ascii="Times New Roman" w:hAnsi="Times New Roman"/>
          <w:bCs/>
          <w:sz w:val="24"/>
          <w:szCs w:val="24"/>
          <w:lang w:eastAsia="ar-SA"/>
        </w:rPr>
        <w:t xml:space="preserve">160, </w:t>
      </w:r>
      <w:r w:rsidR="00F04DDF" w:rsidRPr="00F04DDF">
        <w:rPr>
          <w:rFonts w:ascii="Times New Roman" w:hAnsi="Times New Roman"/>
          <w:bCs/>
          <w:sz w:val="24"/>
          <w:szCs w:val="24"/>
          <w:lang w:eastAsia="ar-SA"/>
        </w:rPr>
        <w:t>Ø</w:t>
      </w:r>
      <w:r w:rsidRPr="00EB7824">
        <w:rPr>
          <w:rFonts w:ascii="Times New Roman" w:hAnsi="Times New Roman"/>
          <w:bCs/>
          <w:sz w:val="24"/>
          <w:szCs w:val="24"/>
          <w:lang w:eastAsia="ar-SA"/>
        </w:rPr>
        <w:t xml:space="preserve">110, </w:t>
      </w:r>
      <w:r w:rsidR="00F04DDF" w:rsidRPr="00F04DDF">
        <w:rPr>
          <w:rFonts w:ascii="Times New Roman" w:hAnsi="Times New Roman"/>
          <w:bCs/>
          <w:sz w:val="24"/>
          <w:szCs w:val="24"/>
          <w:lang w:eastAsia="ar-SA"/>
        </w:rPr>
        <w:t>Ø</w:t>
      </w:r>
      <w:r w:rsidRPr="00EB7824">
        <w:rPr>
          <w:rFonts w:ascii="Times New Roman" w:hAnsi="Times New Roman"/>
          <w:bCs/>
          <w:sz w:val="24"/>
          <w:szCs w:val="24"/>
          <w:lang w:eastAsia="ar-SA"/>
        </w:rPr>
        <w:t xml:space="preserve">90, </w:t>
      </w:r>
      <w:r w:rsidR="00F04DDF" w:rsidRPr="00F04DDF">
        <w:rPr>
          <w:rFonts w:ascii="Times New Roman" w:hAnsi="Times New Roman"/>
          <w:bCs/>
          <w:sz w:val="24"/>
          <w:szCs w:val="24"/>
          <w:lang w:eastAsia="ar-SA"/>
        </w:rPr>
        <w:t>Ø</w:t>
      </w:r>
      <w:r w:rsidRPr="00EB7824">
        <w:rPr>
          <w:rFonts w:ascii="Times New Roman" w:hAnsi="Times New Roman"/>
          <w:bCs/>
          <w:sz w:val="24"/>
          <w:szCs w:val="24"/>
          <w:lang w:eastAsia="ar-SA"/>
        </w:rPr>
        <w:t xml:space="preserve">63, </w:t>
      </w:r>
      <w:r w:rsidR="00F04DDF" w:rsidRPr="00F04DDF">
        <w:rPr>
          <w:rFonts w:ascii="Times New Roman" w:hAnsi="Times New Roman"/>
          <w:bCs/>
          <w:sz w:val="24"/>
          <w:szCs w:val="24"/>
          <w:lang w:eastAsia="ar-SA"/>
        </w:rPr>
        <w:t>Ø</w:t>
      </w:r>
      <w:r w:rsidRPr="00EB7824">
        <w:rPr>
          <w:rFonts w:ascii="Times New Roman" w:hAnsi="Times New Roman"/>
          <w:bCs/>
          <w:sz w:val="24"/>
          <w:szCs w:val="24"/>
          <w:lang w:eastAsia="ar-SA"/>
        </w:rPr>
        <w:t xml:space="preserve">32, </w:t>
      </w:r>
      <w:r w:rsidR="00F04DDF" w:rsidRPr="00F04DDF">
        <w:rPr>
          <w:rFonts w:ascii="Times New Roman" w:hAnsi="Times New Roman"/>
          <w:bCs/>
          <w:sz w:val="24"/>
          <w:szCs w:val="24"/>
          <w:lang w:eastAsia="ar-SA"/>
        </w:rPr>
        <w:t>Ø</w:t>
      </w:r>
      <w:r w:rsidRPr="00EB7824">
        <w:rPr>
          <w:rFonts w:ascii="Times New Roman" w:hAnsi="Times New Roman"/>
          <w:bCs/>
          <w:sz w:val="24"/>
          <w:szCs w:val="24"/>
          <w:lang w:eastAsia="ar-SA"/>
        </w:rPr>
        <w:t xml:space="preserve">25, </w:t>
      </w:r>
      <w:r w:rsidR="00F04DDF" w:rsidRPr="00F04DDF">
        <w:rPr>
          <w:rFonts w:ascii="Times New Roman" w:hAnsi="Times New Roman"/>
          <w:bCs/>
          <w:sz w:val="24"/>
          <w:szCs w:val="24"/>
          <w:lang w:eastAsia="ar-SA"/>
        </w:rPr>
        <w:t>Ø</w:t>
      </w:r>
      <w:r w:rsidRPr="00EB7824">
        <w:rPr>
          <w:rFonts w:ascii="Times New Roman" w:hAnsi="Times New Roman"/>
          <w:bCs/>
          <w:sz w:val="24"/>
          <w:szCs w:val="24"/>
          <w:lang w:eastAsia="ar-SA"/>
        </w:rPr>
        <w:t xml:space="preserve">20. Тръбите, свързващите части и вентилите да отговарят на БДС </w:t>
      </w:r>
      <w:r w:rsidRPr="00EB7824">
        <w:rPr>
          <w:rFonts w:ascii="Times New Roman" w:hAnsi="Times New Roman"/>
          <w:bCs/>
          <w:sz w:val="24"/>
          <w:szCs w:val="24"/>
          <w:lang w:val="en-US" w:eastAsia="ar-SA"/>
        </w:rPr>
        <w:t>EN</w:t>
      </w:r>
      <w:r w:rsidRPr="00EB7824">
        <w:rPr>
          <w:rFonts w:ascii="Times New Roman" w:hAnsi="Times New Roman"/>
          <w:bCs/>
          <w:sz w:val="24"/>
          <w:szCs w:val="24"/>
          <w:lang w:val="ru-RU" w:eastAsia="ar-SA"/>
        </w:rPr>
        <w:t xml:space="preserve"> 12201.</w:t>
      </w:r>
      <w:r w:rsidRPr="00EB7824">
        <w:rPr>
          <w:rFonts w:ascii="Times New Roman" w:hAnsi="Times New Roman"/>
          <w:bCs/>
          <w:sz w:val="24"/>
          <w:szCs w:val="24"/>
          <w:lang w:eastAsia="ar-SA"/>
        </w:rPr>
        <w:t xml:space="preserve"> </w:t>
      </w:r>
    </w:p>
    <w:p w:rsidR="006F416A" w:rsidRPr="00EB7824" w:rsidRDefault="006F416A" w:rsidP="001508D9">
      <w:pPr>
        <w:jc w:val="both"/>
        <w:rPr>
          <w:rFonts w:ascii="Times New Roman" w:hAnsi="Times New Roman"/>
          <w:sz w:val="24"/>
          <w:szCs w:val="24"/>
        </w:rPr>
      </w:pPr>
      <w:r w:rsidRPr="00EB7824">
        <w:rPr>
          <w:rFonts w:ascii="Times New Roman" w:hAnsi="Times New Roman"/>
          <w:sz w:val="24"/>
          <w:szCs w:val="24"/>
        </w:rPr>
        <w:tab/>
        <w:t>Проектирани са и временни водопроводи:</w:t>
      </w:r>
    </w:p>
    <w:p w:rsidR="006F416A" w:rsidRPr="00EB7824" w:rsidRDefault="006F416A" w:rsidP="001508D9">
      <w:pPr>
        <w:rPr>
          <w:rFonts w:ascii="Times New Roman" w:hAnsi="Times New Roman"/>
          <w:sz w:val="24"/>
          <w:szCs w:val="24"/>
          <w:u w:val="single"/>
        </w:rPr>
      </w:pPr>
    </w:p>
    <w:p w:rsidR="006F416A" w:rsidRPr="00EB7824" w:rsidRDefault="00A7057D" w:rsidP="00204671">
      <w:pPr>
        <w:numPr>
          <w:ilvl w:val="0"/>
          <w:numId w:val="6"/>
        </w:numPr>
        <w:jc w:val="both"/>
        <w:rPr>
          <w:rFonts w:ascii="Times New Roman" w:hAnsi="Times New Roman"/>
          <w:sz w:val="24"/>
          <w:szCs w:val="24"/>
          <w:u w:val="single"/>
        </w:rPr>
      </w:pPr>
      <w:r w:rsidRPr="00EB7824">
        <w:rPr>
          <w:rFonts w:ascii="Times New Roman" w:hAnsi="Times New Roman"/>
          <w:sz w:val="24"/>
          <w:szCs w:val="24"/>
          <w:u w:val="single"/>
        </w:rPr>
        <w:t>Част „Контактна мрежа“</w:t>
      </w:r>
    </w:p>
    <w:p w:rsidR="006F416A" w:rsidRPr="00EB7824" w:rsidRDefault="006F416A" w:rsidP="001508D9">
      <w:pPr>
        <w:jc w:val="both"/>
        <w:rPr>
          <w:rFonts w:ascii="Times New Roman" w:hAnsi="Times New Roman"/>
          <w:sz w:val="24"/>
          <w:szCs w:val="24"/>
          <w:u w:val="single"/>
        </w:rPr>
      </w:pPr>
      <w:r w:rsidRPr="00EB7824">
        <w:rPr>
          <w:rFonts w:ascii="Times New Roman" w:hAnsi="Times New Roman"/>
          <w:bCs/>
          <w:sz w:val="24"/>
          <w:szCs w:val="24"/>
        </w:rPr>
        <w:tab/>
        <w:t xml:space="preserve">Контактната мрежа е тип проста компенсирана. </w:t>
      </w:r>
    </w:p>
    <w:p w:rsidR="006F416A" w:rsidRPr="00EB7824" w:rsidRDefault="006F416A" w:rsidP="001508D9">
      <w:pPr>
        <w:jc w:val="both"/>
        <w:rPr>
          <w:rFonts w:ascii="Times New Roman" w:hAnsi="Times New Roman"/>
          <w:bCs/>
          <w:color w:val="C00000"/>
          <w:sz w:val="24"/>
          <w:szCs w:val="24"/>
        </w:rPr>
      </w:pPr>
      <w:r w:rsidRPr="00EB7824">
        <w:rPr>
          <w:rFonts w:ascii="Times New Roman" w:hAnsi="Times New Roman"/>
          <w:sz w:val="24"/>
          <w:szCs w:val="24"/>
        </w:rPr>
        <w:tab/>
        <w:t>По настоящият проект се изправят нови 69 броя стълбове на определените места. Новите стълбове по тип са като съществуващите – стоманени, многостенни по тип и натоварване съгласно изискванията на контактната мрежа.</w:t>
      </w:r>
      <w:r w:rsidRPr="00EB7824">
        <w:rPr>
          <w:rFonts w:ascii="Times New Roman" w:hAnsi="Times New Roman"/>
          <w:bCs/>
          <w:color w:val="C00000"/>
          <w:sz w:val="24"/>
          <w:szCs w:val="24"/>
        </w:rPr>
        <w:t xml:space="preserve"> </w:t>
      </w:r>
    </w:p>
    <w:p w:rsidR="006F416A" w:rsidRPr="00EB7824" w:rsidRDefault="006F416A" w:rsidP="001508D9">
      <w:pPr>
        <w:jc w:val="both"/>
        <w:rPr>
          <w:rFonts w:ascii="Times New Roman" w:hAnsi="Times New Roman"/>
          <w:bCs/>
          <w:sz w:val="24"/>
          <w:szCs w:val="24"/>
        </w:rPr>
      </w:pPr>
      <w:r w:rsidRPr="00EB7824">
        <w:rPr>
          <w:rFonts w:ascii="Times New Roman" w:hAnsi="Times New Roman"/>
          <w:bCs/>
          <w:sz w:val="24"/>
          <w:szCs w:val="24"/>
        </w:rPr>
        <w:tab/>
        <w:t>Всички съществуващи стълбове</w:t>
      </w:r>
      <w:r w:rsidRPr="00EB7824">
        <w:rPr>
          <w:rFonts w:ascii="Times New Roman" w:hAnsi="Times New Roman"/>
          <w:bCs/>
          <w:color w:val="C00000"/>
          <w:sz w:val="24"/>
          <w:szCs w:val="24"/>
        </w:rPr>
        <w:t xml:space="preserve"> </w:t>
      </w:r>
      <w:r w:rsidRPr="00EB7824">
        <w:rPr>
          <w:rFonts w:ascii="Times New Roman" w:hAnsi="Times New Roman"/>
          <w:bCs/>
          <w:sz w:val="24"/>
          <w:szCs w:val="24"/>
        </w:rPr>
        <w:t xml:space="preserve">да се защитят от корозия като се почистят и боядисат двукратно със сребърен феролит, като в основата се защитават допълнително чрез обмазване със специална антикорозионна боя.   </w:t>
      </w:r>
    </w:p>
    <w:p w:rsidR="006F416A" w:rsidRPr="00EB7824" w:rsidRDefault="006F416A" w:rsidP="001508D9">
      <w:pPr>
        <w:jc w:val="both"/>
        <w:rPr>
          <w:rFonts w:ascii="Times New Roman" w:hAnsi="Times New Roman"/>
          <w:bCs/>
          <w:sz w:val="24"/>
          <w:szCs w:val="24"/>
        </w:rPr>
      </w:pPr>
      <w:r w:rsidRPr="00EB7824">
        <w:rPr>
          <w:rFonts w:ascii="Times New Roman" w:hAnsi="Times New Roman"/>
          <w:bCs/>
          <w:sz w:val="24"/>
          <w:szCs w:val="24"/>
        </w:rPr>
        <w:tab/>
        <w:t>Новите стълбове да се доставят горещо поцинковани.</w:t>
      </w:r>
    </w:p>
    <w:p w:rsidR="006F416A" w:rsidRPr="00EB7824" w:rsidRDefault="006F416A" w:rsidP="001508D9">
      <w:pPr>
        <w:rPr>
          <w:rFonts w:ascii="Times New Roman" w:hAnsi="Times New Roman"/>
          <w:sz w:val="24"/>
          <w:szCs w:val="24"/>
          <w:u w:val="single"/>
        </w:rPr>
      </w:pPr>
    </w:p>
    <w:p w:rsidR="006F416A" w:rsidRPr="00EB7824" w:rsidRDefault="00A7057D" w:rsidP="00204671">
      <w:pPr>
        <w:numPr>
          <w:ilvl w:val="0"/>
          <w:numId w:val="6"/>
        </w:numPr>
        <w:jc w:val="both"/>
        <w:rPr>
          <w:rFonts w:ascii="Times New Roman" w:hAnsi="Times New Roman"/>
          <w:sz w:val="24"/>
          <w:szCs w:val="24"/>
          <w:u w:val="single"/>
          <w:lang w:val="ru-RU"/>
        </w:rPr>
      </w:pPr>
      <w:r w:rsidRPr="00EB7824">
        <w:rPr>
          <w:rFonts w:ascii="Times New Roman" w:hAnsi="Times New Roman"/>
          <w:sz w:val="24"/>
          <w:szCs w:val="24"/>
          <w:u w:val="single"/>
          <w:lang w:val="ru-RU"/>
        </w:rPr>
        <w:t xml:space="preserve">Част </w:t>
      </w:r>
      <w:r w:rsidRPr="00EB7824">
        <w:rPr>
          <w:rFonts w:ascii="Times New Roman" w:hAnsi="Times New Roman"/>
          <w:sz w:val="24"/>
          <w:szCs w:val="24"/>
          <w:u w:val="single"/>
        </w:rPr>
        <w:t>„</w:t>
      </w:r>
      <w:r w:rsidR="006F416A" w:rsidRPr="00EB7824">
        <w:rPr>
          <w:rFonts w:ascii="Times New Roman" w:hAnsi="Times New Roman"/>
          <w:sz w:val="24"/>
          <w:szCs w:val="24"/>
          <w:u w:val="single"/>
          <w:lang w:val="ru-RU"/>
        </w:rPr>
        <w:t>К</w:t>
      </w:r>
      <w:r w:rsidRPr="00EB7824">
        <w:rPr>
          <w:rFonts w:ascii="Times New Roman" w:hAnsi="Times New Roman"/>
          <w:sz w:val="24"/>
          <w:szCs w:val="24"/>
          <w:u w:val="single"/>
          <w:lang w:val="ru-RU"/>
        </w:rPr>
        <w:t>абелна мрежа</w:t>
      </w:r>
      <w:r w:rsidRPr="00EB7824">
        <w:rPr>
          <w:rFonts w:ascii="Times New Roman" w:hAnsi="Times New Roman"/>
          <w:sz w:val="24"/>
          <w:szCs w:val="24"/>
          <w:u w:val="single"/>
        </w:rPr>
        <w:t>“</w:t>
      </w:r>
      <w:r w:rsidRPr="00EB7824">
        <w:rPr>
          <w:rFonts w:ascii="Times New Roman" w:hAnsi="Times New Roman"/>
          <w:sz w:val="24"/>
          <w:szCs w:val="24"/>
          <w:u w:val="single"/>
          <w:lang w:val="ru-RU"/>
        </w:rPr>
        <w:t xml:space="preserve"> </w:t>
      </w:r>
      <w:r w:rsidR="006F416A" w:rsidRPr="00EB7824">
        <w:rPr>
          <w:rFonts w:ascii="Times New Roman" w:hAnsi="Times New Roman"/>
          <w:sz w:val="24"/>
          <w:szCs w:val="24"/>
          <w:u w:val="single"/>
          <w:lang w:val="ru-RU"/>
        </w:rPr>
        <w:t>600V:</w:t>
      </w:r>
    </w:p>
    <w:p w:rsidR="006F416A" w:rsidRPr="00EB7824" w:rsidRDefault="006F416A" w:rsidP="001508D9">
      <w:pPr>
        <w:autoSpaceDE w:val="0"/>
        <w:autoSpaceDN w:val="0"/>
        <w:adjustRightInd w:val="0"/>
        <w:jc w:val="both"/>
        <w:rPr>
          <w:rFonts w:ascii="Times New Roman" w:hAnsi="Times New Roman"/>
          <w:sz w:val="24"/>
          <w:szCs w:val="24"/>
          <w:lang w:val="ru-RU"/>
        </w:rPr>
      </w:pPr>
      <w:r w:rsidRPr="00EB7824">
        <w:rPr>
          <w:rFonts w:ascii="Times New Roman" w:eastAsia="ArialMT" w:hAnsi="Times New Roman"/>
          <w:sz w:val="24"/>
          <w:szCs w:val="24"/>
        </w:rPr>
        <w:tab/>
        <w:t>Настоящият работен проект третира въпроса по електрозахранването на трамвайната контактна мрежа с постоянно напрежение – (±)660 V по бул. „Джеймс Баучер” от площад „Велчова завера” до бул. „Черни връх”, подлежащ на реконструкция.</w:t>
      </w:r>
    </w:p>
    <w:p w:rsidR="006F416A" w:rsidRPr="00EB7824" w:rsidRDefault="006F416A" w:rsidP="001508D9">
      <w:pPr>
        <w:rPr>
          <w:rFonts w:ascii="Times New Roman" w:hAnsi="Times New Roman"/>
          <w:sz w:val="24"/>
          <w:szCs w:val="24"/>
          <w:lang w:val="ru-RU"/>
        </w:rPr>
      </w:pPr>
    </w:p>
    <w:p w:rsidR="006F416A" w:rsidRPr="00EB7824" w:rsidRDefault="00A7057D" w:rsidP="00204671">
      <w:pPr>
        <w:numPr>
          <w:ilvl w:val="0"/>
          <w:numId w:val="6"/>
        </w:numPr>
        <w:jc w:val="both"/>
        <w:rPr>
          <w:rFonts w:ascii="Times New Roman" w:hAnsi="Times New Roman"/>
          <w:sz w:val="24"/>
          <w:szCs w:val="24"/>
          <w:u w:val="single"/>
          <w:lang w:val="ru-RU"/>
        </w:rPr>
      </w:pPr>
      <w:r w:rsidRPr="00EB7824">
        <w:rPr>
          <w:rFonts w:ascii="Times New Roman" w:hAnsi="Times New Roman"/>
          <w:sz w:val="24"/>
          <w:szCs w:val="24"/>
          <w:u w:val="single"/>
          <w:lang w:val="ru-RU"/>
        </w:rPr>
        <w:t xml:space="preserve">Част </w:t>
      </w:r>
      <w:r w:rsidRPr="006E0CAD">
        <w:rPr>
          <w:rFonts w:ascii="Times New Roman" w:hAnsi="Times New Roman"/>
          <w:sz w:val="24"/>
          <w:szCs w:val="24"/>
          <w:u w:val="single"/>
          <w:lang w:val="ru-RU"/>
        </w:rPr>
        <w:t>“</w:t>
      </w:r>
      <w:r w:rsidRPr="00EB7824">
        <w:rPr>
          <w:rFonts w:ascii="Times New Roman" w:hAnsi="Times New Roman"/>
          <w:sz w:val="24"/>
          <w:szCs w:val="24"/>
          <w:u w:val="single"/>
          <w:lang w:val="en-US"/>
        </w:rPr>
        <w:t>E</w:t>
      </w:r>
      <w:r w:rsidRPr="00EB7824">
        <w:rPr>
          <w:rFonts w:ascii="Times New Roman" w:hAnsi="Times New Roman"/>
          <w:sz w:val="24"/>
          <w:szCs w:val="24"/>
          <w:u w:val="single"/>
          <w:lang w:val="ru-RU"/>
        </w:rPr>
        <w:t>лектроснабдяване-укрепване на същ. ел. мрежи и кабели</w:t>
      </w:r>
      <w:r w:rsidRPr="006E0CAD">
        <w:rPr>
          <w:rFonts w:ascii="Times New Roman" w:hAnsi="Times New Roman"/>
          <w:sz w:val="24"/>
          <w:szCs w:val="24"/>
          <w:u w:val="single"/>
          <w:lang w:val="ru-RU"/>
        </w:rPr>
        <w:t>”</w:t>
      </w:r>
      <w:r w:rsidRPr="00EB7824">
        <w:rPr>
          <w:rFonts w:ascii="Times New Roman" w:hAnsi="Times New Roman"/>
          <w:sz w:val="24"/>
          <w:szCs w:val="24"/>
          <w:u w:val="single"/>
          <w:lang w:val="ru-RU"/>
        </w:rPr>
        <w:t>:</w:t>
      </w:r>
    </w:p>
    <w:p w:rsidR="006F416A" w:rsidRPr="00EB7824" w:rsidRDefault="006F416A" w:rsidP="001508D9">
      <w:pPr>
        <w:pStyle w:val="BodyText"/>
        <w:ind w:firstLine="708"/>
        <w:jc w:val="both"/>
        <w:rPr>
          <w:szCs w:val="24"/>
        </w:rPr>
      </w:pPr>
      <w:r w:rsidRPr="00EB7824">
        <w:rPr>
          <w:rFonts w:eastAsia="ArialMT"/>
          <w:szCs w:val="24"/>
          <w:lang w:eastAsia="en-US"/>
        </w:rPr>
        <w:t>С подмяната на пътната настилка по тротоарите се налага ракордиране на</w:t>
      </w:r>
      <w:r w:rsidRPr="00EB7824">
        <w:rPr>
          <w:szCs w:val="24"/>
        </w:rPr>
        <w:t xml:space="preserve"> съществуващите кабелни шахти, същото ще се изпълни по проекта в част </w:t>
      </w:r>
      <w:r w:rsidR="00F04DDF">
        <w:rPr>
          <w:szCs w:val="24"/>
        </w:rPr>
        <w:t>„</w:t>
      </w:r>
      <w:r w:rsidRPr="00EB7824">
        <w:rPr>
          <w:szCs w:val="24"/>
        </w:rPr>
        <w:t>Пътни работи</w:t>
      </w:r>
      <w:r w:rsidR="00F04DDF">
        <w:rPr>
          <w:szCs w:val="24"/>
        </w:rPr>
        <w:t>“</w:t>
      </w:r>
      <w:r w:rsidRPr="00EB7824">
        <w:rPr>
          <w:szCs w:val="24"/>
        </w:rPr>
        <w:t xml:space="preserve">. </w:t>
      </w:r>
    </w:p>
    <w:p w:rsidR="006F416A" w:rsidRPr="00EB7824" w:rsidRDefault="006F416A" w:rsidP="001508D9">
      <w:pPr>
        <w:pStyle w:val="BodyText"/>
        <w:ind w:firstLine="708"/>
        <w:jc w:val="both"/>
        <w:rPr>
          <w:szCs w:val="24"/>
        </w:rPr>
      </w:pPr>
      <w:r w:rsidRPr="00EB7824">
        <w:rPr>
          <w:szCs w:val="24"/>
        </w:rPr>
        <w:t>Укрепването на съществуващите електро кабели СрН, НН, изтеглени в кабелни канални мрежи ще се извърши с допълнителен бетонов кожух по приложени детайли на указаните места в зависимост от броя на тръбите в кабелната канална мрежа.</w:t>
      </w:r>
    </w:p>
    <w:p w:rsidR="006F416A" w:rsidRPr="00EB7824" w:rsidRDefault="006F416A" w:rsidP="001508D9">
      <w:pPr>
        <w:rPr>
          <w:rFonts w:ascii="Times New Roman" w:hAnsi="Times New Roman"/>
          <w:sz w:val="24"/>
          <w:szCs w:val="24"/>
        </w:rPr>
      </w:pPr>
    </w:p>
    <w:p w:rsidR="006F416A" w:rsidRPr="00EB7824" w:rsidRDefault="005412F8" w:rsidP="00204671">
      <w:pPr>
        <w:numPr>
          <w:ilvl w:val="0"/>
          <w:numId w:val="6"/>
        </w:numPr>
        <w:jc w:val="both"/>
        <w:rPr>
          <w:rFonts w:ascii="Times New Roman" w:hAnsi="Times New Roman"/>
          <w:bCs/>
          <w:color w:val="000000"/>
          <w:sz w:val="24"/>
          <w:szCs w:val="24"/>
          <w:u w:val="single"/>
        </w:rPr>
      </w:pPr>
      <w:r w:rsidRPr="00EB7824">
        <w:rPr>
          <w:rFonts w:ascii="Times New Roman" w:hAnsi="Times New Roman"/>
          <w:bCs/>
          <w:color w:val="000000"/>
          <w:sz w:val="24"/>
          <w:szCs w:val="24"/>
          <w:u w:val="single"/>
        </w:rPr>
        <w:lastRenderedPageBreak/>
        <w:t>Част „</w:t>
      </w:r>
      <w:r w:rsidR="006F416A" w:rsidRPr="00EB7824">
        <w:rPr>
          <w:rFonts w:ascii="Times New Roman" w:hAnsi="Times New Roman"/>
          <w:bCs/>
          <w:color w:val="000000"/>
          <w:sz w:val="24"/>
          <w:szCs w:val="24"/>
          <w:u w:val="single"/>
        </w:rPr>
        <w:t>Т</w:t>
      </w:r>
      <w:r w:rsidRPr="00EB7824">
        <w:rPr>
          <w:rFonts w:ascii="Times New Roman" w:hAnsi="Times New Roman"/>
          <w:bCs/>
          <w:color w:val="000000"/>
          <w:sz w:val="24"/>
          <w:szCs w:val="24"/>
          <w:u w:val="single"/>
        </w:rPr>
        <w:t>елефонизация“</w:t>
      </w:r>
      <w:r w:rsidR="006F416A" w:rsidRPr="00EB7824">
        <w:rPr>
          <w:rFonts w:ascii="Times New Roman" w:hAnsi="Times New Roman"/>
          <w:bCs/>
          <w:color w:val="000000"/>
          <w:sz w:val="24"/>
          <w:szCs w:val="24"/>
          <w:u w:val="single"/>
        </w:rPr>
        <w:t>:</w:t>
      </w:r>
    </w:p>
    <w:p w:rsidR="006F416A" w:rsidRPr="00EB7824" w:rsidRDefault="006F416A" w:rsidP="001508D9">
      <w:pPr>
        <w:autoSpaceDE w:val="0"/>
        <w:autoSpaceDN w:val="0"/>
        <w:adjustRightInd w:val="0"/>
        <w:jc w:val="both"/>
        <w:rPr>
          <w:rFonts w:ascii="Times New Roman" w:hAnsi="Times New Roman"/>
          <w:color w:val="000000"/>
          <w:sz w:val="24"/>
          <w:szCs w:val="24"/>
        </w:rPr>
      </w:pPr>
      <w:r w:rsidRPr="00EB7824">
        <w:rPr>
          <w:rFonts w:ascii="Times New Roman" w:hAnsi="Times New Roman"/>
          <w:color w:val="000000"/>
          <w:sz w:val="24"/>
          <w:szCs w:val="24"/>
        </w:rPr>
        <w:tab/>
        <w:t xml:space="preserve">С подмяната на пътната настилка по тротоарите се налага ракордиране на съществуващите кабелни шахти, същото ще се изпълни по проекта в част „Пътни работи”. </w:t>
      </w:r>
    </w:p>
    <w:p w:rsidR="006F416A" w:rsidRPr="00EB7824" w:rsidRDefault="006F416A" w:rsidP="001508D9">
      <w:pPr>
        <w:jc w:val="both"/>
        <w:rPr>
          <w:rFonts w:ascii="Times New Roman" w:hAnsi="Times New Roman"/>
          <w:color w:val="000000"/>
          <w:sz w:val="24"/>
          <w:szCs w:val="24"/>
        </w:rPr>
      </w:pPr>
      <w:r w:rsidRPr="00EB7824">
        <w:rPr>
          <w:rFonts w:ascii="Times New Roman" w:hAnsi="Times New Roman"/>
          <w:color w:val="000000"/>
          <w:sz w:val="24"/>
          <w:szCs w:val="24"/>
        </w:rPr>
        <w:tab/>
        <w:t>Укрепването на съществуващите ТТ кабели, изтеглени в кабелни канални мрежи ще се извърши със стоманобетонови плочи по приложените детайли на указаните места в зависимост от броя на тръбите в кабелната канална мрежа.</w:t>
      </w:r>
    </w:p>
    <w:p w:rsidR="006F416A" w:rsidRPr="00EB7824" w:rsidRDefault="006F416A" w:rsidP="001508D9">
      <w:pPr>
        <w:rPr>
          <w:rFonts w:ascii="Times New Roman" w:hAnsi="Times New Roman"/>
          <w:color w:val="000000"/>
          <w:sz w:val="24"/>
          <w:szCs w:val="24"/>
        </w:rPr>
      </w:pPr>
    </w:p>
    <w:p w:rsidR="006F416A" w:rsidRPr="00EB7824" w:rsidRDefault="005412F8" w:rsidP="00204671">
      <w:pPr>
        <w:numPr>
          <w:ilvl w:val="0"/>
          <w:numId w:val="6"/>
        </w:numPr>
        <w:jc w:val="both"/>
        <w:rPr>
          <w:rFonts w:ascii="Times New Roman" w:hAnsi="Times New Roman"/>
          <w:sz w:val="24"/>
          <w:szCs w:val="24"/>
          <w:u w:val="single"/>
          <w:lang w:val="ru-RU"/>
        </w:rPr>
      </w:pPr>
      <w:r w:rsidRPr="00EB7824">
        <w:rPr>
          <w:rFonts w:ascii="Times New Roman" w:hAnsi="Times New Roman"/>
          <w:bCs/>
          <w:color w:val="000000"/>
          <w:sz w:val="24"/>
          <w:szCs w:val="24"/>
          <w:u w:val="single"/>
        </w:rPr>
        <w:t>Част „Улично</w:t>
      </w:r>
      <w:r w:rsidRPr="00EB7824">
        <w:rPr>
          <w:rFonts w:ascii="Times New Roman" w:hAnsi="Times New Roman"/>
          <w:sz w:val="24"/>
          <w:szCs w:val="24"/>
          <w:u w:val="single"/>
          <w:lang w:val="ru-RU"/>
        </w:rPr>
        <w:t xml:space="preserve"> осветление</w:t>
      </w:r>
      <w:r w:rsidRPr="00EB7824">
        <w:rPr>
          <w:rFonts w:ascii="Times New Roman" w:hAnsi="Times New Roman"/>
          <w:sz w:val="24"/>
          <w:szCs w:val="24"/>
          <w:u w:val="single"/>
          <w:lang w:val="en-US"/>
        </w:rPr>
        <w:t>”</w:t>
      </w:r>
      <w:r w:rsidR="006F416A" w:rsidRPr="00EB7824">
        <w:rPr>
          <w:rFonts w:ascii="Times New Roman" w:hAnsi="Times New Roman"/>
          <w:sz w:val="24"/>
          <w:szCs w:val="24"/>
          <w:u w:val="single"/>
          <w:lang w:val="ru-RU"/>
        </w:rPr>
        <w:t>:</w:t>
      </w:r>
    </w:p>
    <w:p w:rsidR="006F416A" w:rsidRPr="00EB7824" w:rsidRDefault="006F416A" w:rsidP="001508D9">
      <w:pPr>
        <w:ind w:right="-50" w:firstLine="708"/>
        <w:jc w:val="both"/>
        <w:rPr>
          <w:rFonts w:ascii="Times New Roman" w:hAnsi="Times New Roman"/>
          <w:sz w:val="24"/>
          <w:szCs w:val="24"/>
          <w:lang w:val="ru-RU"/>
        </w:rPr>
      </w:pPr>
      <w:r w:rsidRPr="00EB7824">
        <w:rPr>
          <w:rFonts w:ascii="Times New Roman" w:hAnsi="Times New Roman"/>
          <w:sz w:val="24"/>
          <w:szCs w:val="24"/>
        </w:rPr>
        <w:t>Новото улично осветление на бул. „Джеймс Баучер“ ще се изпълнява както следва:</w:t>
      </w:r>
    </w:p>
    <w:p w:rsidR="006F416A" w:rsidRPr="00EB7824" w:rsidRDefault="006F416A" w:rsidP="001508D9">
      <w:pPr>
        <w:pStyle w:val="BodyText"/>
        <w:tabs>
          <w:tab w:val="left" w:pos="9240"/>
        </w:tabs>
        <w:ind w:right="-170" w:firstLine="720"/>
        <w:jc w:val="both"/>
        <w:rPr>
          <w:szCs w:val="24"/>
        </w:rPr>
      </w:pPr>
      <w:r w:rsidRPr="00EB7824">
        <w:rPr>
          <w:szCs w:val="24"/>
        </w:rPr>
        <w:t>На съществуващи и нови стълбове предвидени в проекта за контактна мрежа (КМ) да се монтират нови едностранни горещо-поцинковани стоманотръбни конзоли, както следва: На съществуващи и нови стълбове на КМ да се монтират нови едностранни горещо-поцинковани стоманотръбни конзоли за монтаж върху стълб. На новите конзоли да се монтират нови светодиодни улични осветители със следните характеристики: начален светлинен поток на осветителя Фосв.нач.≥8300lm, начална мощност на системата светодиоди-драйвер Рсист.нач.≤85W, степен на защита на корпуса IP65, степен на ударойстойчивост на корпуса IK07. При това разположение на стълбовете и техните осветители се постигат светлотехническите показатели, които са в рамките на нормативните.</w:t>
      </w:r>
    </w:p>
    <w:p w:rsidR="006F416A" w:rsidRPr="00EB7824" w:rsidRDefault="006F416A" w:rsidP="001508D9">
      <w:pPr>
        <w:ind w:right="-50"/>
        <w:jc w:val="both"/>
        <w:rPr>
          <w:rFonts w:ascii="Times New Roman" w:hAnsi="Times New Roman"/>
          <w:sz w:val="24"/>
          <w:szCs w:val="24"/>
        </w:rPr>
      </w:pPr>
      <w:r w:rsidRPr="00EB7824">
        <w:rPr>
          <w:rFonts w:ascii="Times New Roman" w:hAnsi="Times New Roman"/>
          <w:sz w:val="24"/>
          <w:szCs w:val="24"/>
        </w:rPr>
        <w:tab/>
        <w:t>При всеки стълб, както и на указаните в приложените чертежи места да се монтират готови бетонови кабелни ревизионни шахти единични с капак</w:t>
      </w:r>
    </w:p>
    <w:p w:rsidR="006F416A" w:rsidRPr="00EB7824" w:rsidRDefault="006F416A" w:rsidP="001508D9">
      <w:pPr>
        <w:rPr>
          <w:rFonts w:ascii="Times New Roman" w:hAnsi="Times New Roman"/>
          <w:sz w:val="24"/>
          <w:szCs w:val="24"/>
        </w:rPr>
      </w:pPr>
    </w:p>
    <w:p w:rsidR="006F416A" w:rsidRPr="00EB7824" w:rsidRDefault="007B1A70" w:rsidP="00204671">
      <w:pPr>
        <w:numPr>
          <w:ilvl w:val="0"/>
          <w:numId w:val="6"/>
        </w:numPr>
        <w:jc w:val="both"/>
        <w:rPr>
          <w:rFonts w:ascii="Times New Roman" w:hAnsi="Times New Roman"/>
          <w:sz w:val="24"/>
          <w:szCs w:val="24"/>
          <w:u w:val="single"/>
        </w:rPr>
      </w:pPr>
      <w:r w:rsidRPr="00EB7824">
        <w:rPr>
          <w:rFonts w:ascii="Times New Roman" w:hAnsi="Times New Roman"/>
          <w:bCs/>
          <w:color w:val="000000"/>
          <w:sz w:val="24"/>
          <w:szCs w:val="24"/>
          <w:u w:val="single"/>
        </w:rPr>
        <w:t>Част „Паркоустройство</w:t>
      </w:r>
      <w:r w:rsidRPr="00EB7824">
        <w:rPr>
          <w:rFonts w:ascii="Times New Roman" w:hAnsi="Times New Roman"/>
          <w:sz w:val="24"/>
          <w:szCs w:val="24"/>
          <w:u w:val="single"/>
        </w:rPr>
        <w:t xml:space="preserve"> и благоустройство“</w:t>
      </w:r>
      <w:r w:rsidR="006F416A" w:rsidRPr="00EB7824">
        <w:rPr>
          <w:rFonts w:ascii="Times New Roman" w:hAnsi="Times New Roman"/>
          <w:sz w:val="24"/>
          <w:szCs w:val="24"/>
          <w:u w:val="single"/>
        </w:rPr>
        <w:t>:</w:t>
      </w:r>
    </w:p>
    <w:p w:rsidR="006F416A" w:rsidRPr="00EB7824" w:rsidRDefault="006F416A" w:rsidP="001508D9">
      <w:pPr>
        <w:jc w:val="both"/>
        <w:rPr>
          <w:rFonts w:ascii="Times New Roman" w:hAnsi="Times New Roman"/>
          <w:sz w:val="24"/>
          <w:szCs w:val="24"/>
        </w:rPr>
      </w:pPr>
      <w:r w:rsidRPr="00EB7824">
        <w:rPr>
          <w:rFonts w:ascii="Times New Roman" w:hAnsi="Times New Roman"/>
          <w:sz w:val="24"/>
          <w:szCs w:val="24"/>
        </w:rPr>
        <w:tab/>
        <w:t>Предвижда се възстановяване на растителните композиции с тяхното оптимизиране:</w:t>
      </w:r>
    </w:p>
    <w:p w:rsidR="006F416A" w:rsidRPr="00EB7824" w:rsidRDefault="006F416A" w:rsidP="00204671">
      <w:pPr>
        <w:numPr>
          <w:ilvl w:val="0"/>
          <w:numId w:val="82"/>
        </w:numPr>
        <w:jc w:val="both"/>
        <w:rPr>
          <w:rFonts w:ascii="Times New Roman" w:hAnsi="Times New Roman"/>
          <w:sz w:val="24"/>
          <w:szCs w:val="24"/>
        </w:rPr>
      </w:pPr>
      <w:r w:rsidRPr="00EB7824">
        <w:rPr>
          <w:rFonts w:ascii="Times New Roman" w:hAnsi="Times New Roman"/>
          <w:sz w:val="24"/>
          <w:szCs w:val="24"/>
        </w:rPr>
        <w:t>Възстановяване и обновяване на редовете от широколистни дървета формиращи красив зелен шпалир по периферията на булеварда.</w:t>
      </w:r>
    </w:p>
    <w:p w:rsidR="006F416A" w:rsidRPr="00EB7824" w:rsidRDefault="00CA486F" w:rsidP="00204671">
      <w:pPr>
        <w:numPr>
          <w:ilvl w:val="0"/>
          <w:numId w:val="82"/>
        </w:numPr>
        <w:jc w:val="both"/>
        <w:rPr>
          <w:rFonts w:ascii="Times New Roman" w:hAnsi="Times New Roman"/>
          <w:sz w:val="24"/>
          <w:szCs w:val="24"/>
        </w:rPr>
      </w:pPr>
      <w:r>
        <w:rPr>
          <w:rFonts w:ascii="Times New Roman" w:hAnsi="Times New Roman"/>
          <w:sz w:val="24"/>
          <w:szCs w:val="24"/>
        </w:rPr>
        <w:t>Използване на по-</w:t>
      </w:r>
      <w:r w:rsidR="006F416A" w:rsidRPr="00EB7824">
        <w:rPr>
          <w:rFonts w:ascii="Times New Roman" w:hAnsi="Times New Roman"/>
          <w:sz w:val="24"/>
          <w:szCs w:val="24"/>
        </w:rPr>
        <w:t>устойчив дендрологичен вид  (розов конски кестен)</w:t>
      </w:r>
    </w:p>
    <w:p w:rsidR="006F416A" w:rsidRPr="00EB7824" w:rsidRDefault="006F416A" w:rsidP="00204671">
      <w:pPr>
        <w:numPr>
          <w:ilvl w:val="0"/>
          <w:numId w:val="82"/>
        </w:numPr>
        <w:jc w:val="both"/>
        <w:rPr>
          <w:rFonts w:ascii="Times New Roman" w:hAnsi="Times New Roman"/>
          <w:sz w:val="24"/>
          <w:szCs w:val="24"/>
        </w:rPr>
      </w:pPr>
      <w:r w:rsidRPr="00EB7824">
        <w:rPr>
          <w:rFonts w:ascii="Times New Roman" w:hAnsi="Times New Roman"/>
          <w:sz w:val="24"/>
          <w:szCs w:val="24"/>
        </w:rPr>
        <w:t xml:space="preserve">Изграждане на храстови композиции маркиращи, входове, изходи и пресичащи улици. </w:t>
      </w:r>
    </w:p>
    <w:p w:rsidR="006F416A" w:rsidRPr="00EB7824" w:rsidRDefault="00CA486F" w:rsidP="00204671">
      <w:pPr>
        <w:numPr>
          <w:ilvl w:val="0"/>
          <w:numId w:val="82"/>
        </w:numPr>
        <w:jc w:val="both"/>
        <w:rPr>
          <w:rFonts w:ascii="Times New Roman" w:hAnsi="Times New Roman"/>
          <w:sz w:val="24"/>
          <w:szCs w:val="24"/>
        </w:rPr>
      </w:pPr>
      <w:r>
        <w:rPr>
          <w:rFonts w:ascii="Times New Roman" w:hAnsi="Times New Roman"/>
          <w:sz w:val="24"/>
          <w:szCs w:val="24"/>
        </w:rPr>
        <w:t xml:space="preserve">Внасяне на вечнозелени и </w:t>
      </w:r>
      <w:r w:rsidR="006F416A" w:rsidRPr="00EB7824">
        <w:rPr>
          <w:rFonts w:ascii="Times New Roman" w:hAnsi="Times New Roman"/>
          <w:sz w:val="24"/>
          <w:szCs w:val="24"/>
        </w:rPr>
        <w:t>декоративни форми за повишаване колорита на растителната композиция, като са използвани невзискателни растителни видове, без изисквания за висока степен на поддръжка.</w:t>
      </w:r>
    </w:p>
    <w:p w:rsidR="006F416A" w:rsidRPr="00EB7824" w:rsidRDefault="006F416A" w:rsidP="00204671">
      <w:pPr>
        <w:numPr>
          <w:ilvl w:val="0"/>
          <w:numId w:val="82"/>
        </w:numPr>
        <w:jc w:val="both"/>
        <w:rPr>
          <w:rFonts w:ascii="Times New Roman" w:hAnsi="Times New Roman"/>
          <w:sz w:val="24"/>
          <w:szCs w:val="24"/>
        </w:rPr>
      </w:pPr>
      <w:r w:rsidRPr="00EB7824">
        <w:rPr>
          <w:rFonts w:ascii="Times New Roman" w:hAnsi="Times New Roman"/>
          <w:sz w:val="24"/>
          <w:szCs w:val="24"/>
        </w:rPr>
        <w:t>Изграждане на нови затревени площи в зидани кашпи при дървесната растителност.</w:t>
      </w:r>
    </w:p>
    <w:p w:rsidR="006F416A" w:rsidRPr="00EB7824" w:rsidRDefault="006F416A" w:rsidP="00204671">
      <w:pPr>
        <w:numPr>
          <w:ilvl w:val="0"/>
          <w:numId w:val="82"/>
        </w:numPr>
        <w:jc w:val="both"/>
        <w:rPr>
          <w:rFonts w:ascii="Times New Roman" w:hAnsi="Times New Roman"/>
          <w:sz w:val="24"/>
          <w:szCs w:val="24"/>
        </w:rPr>
      </w:pPr>
      <w:r w:rsidRPr="00EB7824">
        <w:rPr>
          <w:rFonts w:ascii="Times New Roman" w:hAnsi="Times New Roman"/>
          <w:sz w:val="24"/>
          <w:szCs w:val="24"/>
        </w:rPr>
        <w:t xml:space="preserve">Проектът предвижда позиционирането на паркова мебел от пейки и кошчета за смет в близост до трамвайните спирки. </w:t>
      </w:r>
    </w:p>
    <w:p w:rsidR="006F416A" w:rsidRPr="00EB7824" w:rsidRDefault="006F416A" w:rsidP="001508D9">
      <w:pPr>
        <w:ind w:firstLine="426"/>
        <w:jc w:val="both"/>
        <w:rPr>
          <w:rFonts w:ascii="Times New Roman" w:hAnsi="Times New Roman"/>
          <w:sz w:val="24"/>
          <w:szCs w:val="24"/>
        </w:rPr>
      </w:pPr>
      <w:r w:rsidRPr="00EB7824">
        <w:rPr>
          <w:rFonts w:ascii="Times New Roman" w:hAnsi="Times New Roman"/>
          <w:sz w:val="24"/>
          <w:szCs w:val="24"/>
        </w:rPr>
        <w:t xml:space="preserve">Предвидената по компенсаторната схема дървесна растителност се покрива от  предвидените по проект за засаждане 27 бр. дървета. Те са ситуирани на </w:t>
      </w:r>
      <w:r w:rsidRPr="00EB7824">
        <w:rPr>
          <w:rFonts w:ascii="Times New Roman" w:hAnsi="Times New Roman"/>
          <w:sz w:val="24"/>
          <w:szCs w:val="24"/>
          <w:lang w:val="ru-RU"/>
        </w:rPr>
        <w:t>1</w:t>
      </w:r>
      <w:r w:rsidRPr="00EB7824">
        <w:rPr>
          <w:rFonts w:ascii="Times New Roman" w:hAnsi="Times New Roman"/>
          <w:sz w:val="24"/>
          <w:szCs w:val="24"/>
        </w:rPr>
        <w:t xml:space="preserve">,2 м от новопроектирания уличен бордюр. </w:t>
      </w:r>
    </w:p>
    <w:p w:rsidR="00E8513D" w:rsidRPr="00EB7824" w:rsidRDefault="00E8513D" w:rsidP="001508D9">
      <w:pPr>
        <w:ind w:firstLine="360"/>
        <w:jc w:val="both"/>
        <w:rPr>
          <w:rFonts w:ascii="Times New Roman" w:eastAsia="Times New Roman" w:hAnsi="Times New Roman"/>
          <w:sz w:val="24"/>
          <w:szCs w:val="24"/>
          <w:lang w:eastAsia="bg-BG"/>
        </w:rPr>
      </w:pPr>
    </w:p>
    <w:p w:rsidR="005704CA" w:rsidRPr="00EB7824" w:rsidRDefault="005704CA" w:rsidP="001508D9">
      <w:pPr>
        <w:jc w:val="both"/>
        <w:rPr>
          <w:rFonts w:ascii="Times New Roman" w:eastAsia="Times New Roman" w:hAnsi="Times New Roman"/>
          <w:sz w:val="24"/>
          <w:szCs w:val="24"/>
          <w:u w:val="single"/>
          <w:lang w:eastAsia="sr-Cyrl-CS"/>
        </w:rPr>
      </w:pPr>
    </w:p>
    <w:p w:rsidR="00C7462A" w:rsidRPr="00EB7824" w:rsidRDefault="00C87F4D" w:rsidP="001508D9">
      <w:pPr>
        <w:jc w:val="center"/>
        <w:rPr>
          <w:rFonts w:ascii="Times New Roman" w:eastAsia="Times New Roman" w:hAnsi="Times New Roman"/>
          <w:sz w:val="24"/>
          <w:szCs w:val="24"/>
          <w:lang w:eastAsia="sr-Cyrl-CS"/>
        </w:rPr>
      </w:pPr>
      <w:r w:rsidRPr="00EB7824">
        <w:rPr>
          <w:rFonts w:ascii="Times New Roman" w:eastAsia="Times New Roman" w:hAnsi="Times New Roman"/>
          <w:noProof/>
          <w:sz w:val="24"/>
          <w:szCs w:val="24"/>
          <w:lang w:eastAsia="bg-BG"/>
        </w:rPr>
        <w:lastRenderedPageBreak/>
        <w:drawing>
          <wp:inline distT="0" distB="0" distL="0" distR="0">
            <wp:extent cx="4509135" cy="1986280"/>
            <wp:effectExtent l="0" t="0" r="0" b="0"/>
            <wp:docPr id="2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09135" cy="1986280"/>
                    </a:xfrm>
                    <a:prstGeom prst="rect">
                      <a:avLst/>
                    </a:prstGeom>
                    <a:noFill/>
                    <a:ln>
                      <a:noFill/>
                    </a:ln>
                  </pic:spPr>
                </pic:pic>
              </a:graphicData>
            </a:graphic>
          </wp:inline>
        </w:drawing>
      </w:r>
    </w:p>
    <w:p w:rsidR="00A53AA9" w:rsidRPr="00EB7824" w:rsidRDefault="00A53AA9" w:rsidP="001508D9">
      <w:pPr>
        <w:jc w:val="both"/>
        <w:rPr>
          <w:rFonts w:ascii="Times New Roman" w:eastAsia="Times New Roman" w:hAnsi="Times New Roman"/>
          <w:sz w:val="24"/>
          <w:szCs w:val="24"/>
          <w:u w:val="single"/>
          <w:lang w:eastAsia="sr-Cyrl-CS"/>
        </w:rPr>
      </w:pPr>
    </w:p>
    <w:p w:rsidR="00C7462A" w:rsidRDefault="00C7462A" w:rsidP="001508D9">
      <w:pPr>
        <w:jc w:val="both"/>
        <w:rPr>
          <w:rFonts w:ascii="Times New Roman" w:eastAsia="Times New Roman" w:hAnsi="Times New Roman"/>
          <w:sz w:val="24"/>
          <w:szCs w:val="24"/>
          <w:u w:val="single"/>
          <w:lang w:eastAsia="sr-Cyrl-CS"/>
        </w:rPr>
      </w:pPr>
    </w:p>
    <w:p w:rsidR="00A53AA9" w:rsidRPr="00EB7824" w:rsidRDefault="0071571E" w:rsidP="006E0CAD">
      <w:pPr>
        <w:pStyle w:val="Heading2"/>
        <w:jc w:val="center"/>
        <w:rPr>
          <w:rFonts w:ascii="Times New Roman" w:hAnsi="Times New Roman"/>
          <w:sz w:val="24"/>
          <w:szCs w:val="24"/>
        </w:rPr>
      </w:pPr>
      <w:bookmarkStart w:id="24" w:name="_Toc57272841"/>
      <w:r w:rsidRPr="00EB7824">
        <w:rPr>
          <w:rFonts w:ascii="Times New Roman" w:hAnsi="Times New Roman"/>
          <w:sz w:val="24"/>
          <w:szCs w:val="24"/>
        </w:rPr>
        <w:t>5.</w:t>
      </w:r>
      <w:r w:rsidR="00247978" w:rsidRPr="00EB7824">
        <w:rPr>
          <w:rFonts w:ascii="Times New Roman" w:hAnsi="Times New Roman"/>
          <w:sz w:val="24"/>
          <w:szCs w:val="24"/>
        </w:rPr>
        <w:t xml:space="preserve"> </w:t>
      </w:r>
      <w:r w:rsidR="00A53AA9" w:rsidRPr="00EB7824">
        <w:rPr>
          <w:rFonts w:ascii="Times New Roman" w:hAnsi="Times New Roman"/>
          <w:sz w:val="24"/>
          <w:szCs w:val="24"/>
        </w:rPr>
        <w:t>Западна тангента</w:t>
      </w:r>
      <w:bookmarkEnd w:id="24"/>
    </w:p>
    <w:p w:rsidR="00C7462A" w:rsidRPr="00EB7824" w:rsidRDefault="00C7462A" w:rsidP="001508D9">
      <w:pPr>
        <w:jc w:val="both"/>
        <w:rPr>
          <w:rFonts w:ascii="Times New Roman" w:eastAsia="Times New Roman" w:hAnsi="Times New Roman"/>
          <w:sz w:val="24"/>
          <w:szCs w:val="24"/>
          <w:u w:val="single"/>
          <w:lang w:eastAsia="sr-Cyrl-CS"/>
        </w:rPr>
      </w:pPr>
    </w:p>
    <w:p w:rsidR="00C7462A" w:rsidRPr="00EB7824" w:rsidRDefault="00C7462A" w:rsidP="001508D9">
      <w:pPr>
        <w:jc w:val="both"/>
        <w:rPr>
          <w:rFonts w:ascii="Times New Roman" w:eastAsia="Times New Roman" w:hAnsi="Times New Roman"/>
          <w:sz w:val="24"/>
          <w:szCs w:val="24"/>
          <w:lang w:eastAsia="sr-Cyrl-CS"/>
        </w:rPr>
      </w:pPr>
      <w:r w:rsidRPr="00EB7824">
        <w:rPr>
          <w:rFonts w:ascii="Times New Roman" w:eastAsia="Times New Roman" w:hAnsi="Times New Roman"/>
          <w:sz w:val="24"/>
          <w:szCs w:val="24"/>
          <w:lang w:eastAsia="sr-Cyrl-CS"/>
        </w:rPr>
        <w:t>Западна тангента (от бул.</w:t>
      </w:r>
      <w:r w:rsidR="001F08C7">
        <w:rPr>
          <w:rFonts w:ascii="Times New Roman" w:eastAsia="Times New Roman" w:hAnsi="Times New Roman"/>
          <w:sz w:val="24"/>
          <w:szCs w:val="24"/>
          <w:lang w:eastAsia="sr-Cyrl-CS"/>
        </w:rPr>
        <w:t xml:space="preserve"> „</w:t>
      </w:r>
      <w:r w:rsidRPr="00EB7824">
        <w:rPr>
          <w:rFonts w:ascii="Times New Roman" w:eastAsia="Times New Roman" w:hAnsi="Times New Roman"/>
          <w:sz w:val="24"/>
          <w:szCs w:val="24"/>
          <w:lang w:eastAsia="sr-Cyrl-CS"/>
        </w:rPr>
        <w:t>Сливница</w:t>
      </w:r>
      <w:r w:rsidR="001F08C7">
        <w:rPr>
          <w:rFonts w:ascii="Times New Roman" w:eastAsia="Times New Roman" w:hAnsi="Times New Roman"/>
          <w:sz w:val="24"/>
          <w:szCs w:val="24"/>
          <w:lang w:eastAsia="sr-Cyrl-CS"/>
        </w:rPr>
        <w:t>“</w:t>
      </w:r>
      <w:r w:rsidRPr="00EB7824">
        <w:rPr>
          <w:rFonts w:ascii="Times New Roman" w:eastAsia="Times New Roman" w:hAnsi="Times New Roman"/>
          <w:sz w:val="24"/>
          <w:szCs w:val="24"/>
          <w:lang w:eastAsia="sr-Cyrl-CS"/>
        </w:rPr>
        <w:t xml:space="preserve"> по ул.</w:t>
      </w:r>
      <w:r w:rsidR="001F08C7">
        <w:rPr>
          <w:rFonts w:ascii="Times New Roman" w:eastAsia="Times New Roman" w:hAnsi="Times New Roman"/>
          <w:sz w:val="24"/>
          <w:szCs w:val="24"/>
          <w:lang w:eastAsia="sr-Cyrl-CS"/>
        </w:rPr>
        <w:t xml:space="preserve"> „</w:t>
      </w:r>
      <w:r w:rsidRPr="00EB7824">
        <w:rPr>
          <w:rFonts w:ascii="Times New Roman" w:eastAsia="Times New Roman" w:hAnsi="Times New Roman"/>
          <w:sz w:val="24"/>
          <w:szCs w:val="24"/>
          <w:lang w:eastAsia="sr-Cyrl-CS"/>
        </w:rPr>
        <w:t>Адам Мицкевич</w:t>
      </w:r>
      <w:r w:rsidR="001F08C7">
        <w:rPr>
          <w:rFonts w:ascii="Times New Roman" w:eastAsia="Times New Roman" w:hAnsi="Times New Roman"/>
          <w:sz w:val="24"/>
          <w:szCs w:val="24"/>
          <w:lang w:eastAsia="sr-Cyrl-CS"/>
        </w:rPr>
        <w:t>“</w:t>
      </w:r>
      <w:r w:rsidRPr="00EB7824">
        <w:rPr>
          <w:rFonts w:ascii="Times New Roman" w:eastAsia="Times New Roman" w:hAnsi="Times New Roman"/>
          <w:sz w:val="24"/>
          <w:szCs w:val="24"/>
          <w:lang w:eastAsia="sr-Cyrl-CS"/>
        </w:rPr>
        <w:t xml:space="preserve"> до </w:t>
      </w:r>
      <w:r w:rsidR="001F08C7">
        <w:rPr>
          <w:rFonts w:ascii="Times New Roman" w:eastAsia="Times New Roman" w:hAnsi="Times New Roman"/>
          <w:sz w:val="24"/>
          <w:szCs w:val="24"/>
          <w:lang w:eastAsia="sr-Cyrl-CS"/>
        </w:rPr>
        <w:t>„</w:t>
      </w:r>
      <w:r w:rsidRPr="00EB7824">
        <w:rPr>
          <w:rFonts w:ascii="Times New Roman" w:eastAsia="Times New Roman" w:hAnsi="Times New Roman"/>
          <w:sz w:val="24"/>
          <w:szCs w:val="24"/>
          <w:lang w:eastAsia="sr-Cyrl-CS"/>
        </w:rPr>
        <w:t>Ломско шосе</w:t>
      </w:r>
      <w:r w:rsidR="001F08C7">
        <w:rPr>
          <w:rFonts w:ascii="Times New Roman" w:eastAsia="Times New Roman" w:hAnsi="Times New Roman"/>
          <w:sz w:val="24"/>
          <w:szCs w:val="24"/>
          <w:lang w:eastAsia="sr-Cyrl-CS"/>
        </w:rPr>
        <w:t>“</w:t>
      </w:r>
      <w:r w:rsidRPr="00EB7824">
        <w:rPr>
          <w:rFonts w:ascii="Times New Roman" w:eastAsia="Times New Roman" w:hAnsi="Times New Roman"/>
          <w:sz w:val="24"/>
          <w:szCs w:val="24"/>
          <w:lang w:eastAsia="sr-Cyrl-CS"/>
        </w:rPr>
        <w:t xml:space="preserve"> при Метростанция 2, включително изграждане на източния надлез над ж.п.линията при Бакърена фабрика)</w:t>
      </w:r>
    </w:p>
    <w:p w:rsidR="00C7462A" w:rsidRPr="00EB7824" w:rsidRDefault="00C87F4D" w:rsidP="001508D9">
      <w:pPr>
        <w:jc w:val="center"/>
        <w:rPr>
          <w:rFonts w:ascii="Times New Roman" w:eastAsia="Times New Roman" w:hAnsi="Times New Roman"/>
          <w:sz w:val="24"/>
          <w:szCs w:val="24"/>
          <w:u w:val="single"/>
          <w:lang w:eastAsia="sr-Cyrl-CS"/>
        </w:rPr>
      </w:pPr>
      <w:r w:rsidRPr="00EB7824">
        <w:rPr>
          <w:rFonts w:ascii="Times New Roman" w:eastAsia="Times New Roman" w:hAnsi="Times New Roman"/>
          <w:noProof/>
          <w:sz w:val="24"/>
          <w:szCs w:val="24"/>
          <w:lang w:eastAsia="bg-BG"/>
        </w:rPr>
        <w:drawing>
          <wp:inline distT="0" distB="0" distL="0" distR="0">
            <wp:extent cx="4650740" cy="2774950"/>
            <wp:effectExtent l="0" t="0" r="0" b="0"/>
            <wp:docPr id="2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50740" cy="2774950"/>
                    </a:xfrm>
                    <a:prstGeom prst="rect">
                      <a:avLst/>
                    </a:prstGeom>
                    <a:noFill/>
                    <a:ln>
                      <a:noFill/>
                    </a:ln>
                  </pic:spPr>
                </pic:pic>
              </a:graphicData>
            </a:graphic>
          </wp:inline>
        </w:drawing>
      </w:r>
    </w:p>
    <w:p w:rsidR="00A53AA9" w:rsidRPr="00EB7824" w:rsidRDefault="00A53AA9" w:rsidP="001508D9">
      <w:pPr>
        <w:jc w:val="both"/>
        <w:rPr>
          <w:rFonts w:ascii="Times New Roman" w:eastAsia="Times New Roman" w:hAnsi="Times New Roman"/>
          <w:sz w:val="24"/>
          <w:szCs w:val="24"/>
          <w:lang w:eastAsia="sr-Cyrl-CS"/>
        </w:rPr>
      </w:pPr>
    </w:p>
    <w:p w:rsidR="00E8513D" w:rsidRPr="00EB7824" w:rsidRDefault="00E8513D" w:rsidP="006E0CAD">
      <w:pPr>
        <w:jc w:val="both"/>
        <w:rPr>
          <w:rFonts w:ascii="Times New Roman" w:hAnsi="Times New Roman"/>
          <w:sz w:val="24"/>
          <w:szCs w:val="24"/>
        </w:rPr>
      </w:pPr>
      <w:r w:rsidRPr="006E0CAD">
        <w:rPr>
          <w:rFonts w:ascii="Times New Roman" w:eastAsia="Times New Roman" w:hAnsi="Times New Roman"/>
          <w:b/>
          <w:sz w:val="24"/>
          <w:szCs w:val="24"/>
          <w:u w:val="single"/>
          <w:lang w:eastAsia="sr-Cyrl-CS"/>
        </w:rPr>
        <w:t>Бюджет</w:t>
      </w:r>
      <w:r w:rsidRPr="00EB7824">
        <w:rPr>
          <w:rFonts w:ascii="Times New Roman" w:eastAsia="Times New Roman" w:hAnsi="Times New Roman"/>
          <w:b/>
          <w:sz w:val="24"/>
          <w:szCs w:val="24"/>
          <w:lang w:eastAsia="sr-Cyrl-CS"/>
        </w:rPr>
        <w:t xml:space="preserve">: </w:t>
      </w:r>
      <w:r w:rsidR="009924ED" w:rsidRPr="00EB7824">
        <w:rPr>
          <w:rFonts w:ascii="Times New Roman" w:eastAsia="Times New Roman" w:hAnsi="Times New Roman"/>
          <w:b/>
          <w:sz w:val="24"/>
          <w:szCs w:val="24"/>
          <w:lang w:eastAsia="sr-Cyrl-CS"/>
        </w:rPr>
        <w:t>18</w:t>
      </w:r>
      <w:r w:rsidRPr="00EB7824">
        <w:rPr>
          <w:rFonts w:ascii="Times New Roman" w:eastAsia="Times New Roman" w:hAnsi="Times New Roman"/>
          <w:b/>
          <w:sz w:val="24"/>
          <w:szCs w:val="24"/>
          <w:lang w:eastAsia="sr-Cyrl-CS"/>
        </w:rPr>
        <w:t>.</w:t>
      </w:r>
      <w:r w:rsidR="009924ED" w:rsidRPr="00EB7824">
        <w:rPr>
          <w:rFonts w:ascii="Times New Roman" w:eastAsia="Times New Roman" w:hAnsi="Times New Roman"/>
          <w:b/>
          <w:sz w:val="24"/>
          <w:szCs w:val="24"/>
          <w:lang w:eastAsia="sr-Cyrl-CS"/>
        </w:rPr>
        <w:t>626</w:t>
      </w:r>
      <w:r w:rsidRPr="00EB7824">
        <w:rPr>
          <w:rFonts w:ascii="Times New Roman" w:eastAsia="Times New Roman" w:hAnsi="Times New Roman"/>
          <w:b/>
          <w:sz w:val="24"/>
          <w:szCs w:val="24"/>
          <w:lang w:eastAsia="sr-Cyrl-CS"/>
        </w:rPr>
        <w:t xml:space="preserve"> м</w:t>
      </w:r>
      <w:r w:rsidR="001B5731">
        <w:rPr>
          <w:rFonts w:ascii="Times New Roman" w:eastAsia="Times New Roman" w:hAnsi="Times New Roman"/>
          <w:b/>
          <w:sz w:val="24"/>
          <w:szCs w:val="24"/>
          <w:lang w:eastAsia="sr-Cyrl-CS"/>
        </w:rPr>
        <w:t>лн</w:t>
      </w:r>
      <w:r w:rsidRPr="00EB7824">
        <w:rPr>
          <w:rFonts w:ascii="Times New Roman" w:eastAsia="Times New Roman" w:hAnsi="Times New Roman"/>
          <w:b/>
          <w:sz w:val="24"/>
          <w:szCs w:val="24"/>
          <w:lang w:eastAsia="sr-Cyrl-CS"/>
        </w:rPr>
        <w:t>.лв.</w:t>
      </w:r>
      <w:r w:rsidR="009924ED" w:rsidRPr="00EB7824">
        <w:rPr>
          <w:rFonts w:ascii="Times New Roman" w:eastAsia="Times New Roman" w:hAnsi="Times New Roman"/>
          <w:b/>
          <w:sz w:val="24"/>
          <w:szCs w:val="24"/>
          <w:lang w:eastAsia="sr-Cyrl-CS"/>
        </w:rPr>
        <w:t xml:space="preserve"> </w:t>
      </w:r>
      <w:r w:rsidR="009924ED" w:rsidRPr="00EB7824">
        <w:rPr>
          <w:rFonts w:ascii="Times New Roman" w:eastAsia="Times New Roman" w:hAnsi="Times New Roman"/>
          <w:sz w:val="24"/>
          <w:szCs w:val="24"/>
          <w:lang w:eastAsia="sr-Cyrl-CS"/>
        </w:rPr>
        <w:t>(без отчуждаването)</w:t>
      </w:r>
      <w:r w:rsidR="001B5731" w:rsidRPr="00EB7824" w:rsidDel="001B5731">
        <w:rPr>
          <w:rFonts w:ascii="Times New Roman" w:eastAsia="Times New Roman" w:hAnsi="Times New Roman"/>
          <w:sz w:val="24"/>
          <w:szCs w:val="24"/>
          <w:lang w:eastAsia="sr-Cyrl-CS"/>
        </w:rPr>
        <w:t xml:space="preserve"> </w:t>
      </w:r>
    </w:p>
    <w:p w:rsidR="00E8513D" w:rsidRPr="00EB7824" w:rsidRDefault="00E8513D" w:rsidP="001508D9">
      <w:pPr>
        <w:jc w:val="both"/>
        <w:rPr>
          <w:rFonts w:ascii="Times New Roman" w:eastAsia="Times New Roman" w:hAnsi="Times New Roman"/>
          <w:sz w:val="24"/>
          <w:szCs w:val="24"/>
          <w:lang w:eastAsia="bg-BG"/>
        </w:rPr>
      </w:pPr>
    </w:p>
    <w:p w:rsidR="009924ED" w:rsidRPr="00EB7824" w:rsidRDefault="00E8513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 xml:space="preserve">За </w:t>
      </w:r>
      <w:r w:rsidR="009924ED" w:rsidRPr="00EB7824">
        <w:rPr>
          <w:rFonts w:ascii="Times New Roman" w:eastAsia="Times New Roman" w:hAnsi="Times New Roman"/>
          <w:sz w:val="24"/>
          <w:szCs w:val="24"/>
          <w:lang w:eastAsia="bg-BG"/>
        </w:rPr>
        <w:t xml:space="preserve">разширението на ул. „Адам Мицкевич“ </w:t>
      </w:r>
      <w:r w:rsidRPr="00EB7824">
        <w:rPr>
          <w:rFonts w:ascii="Times New Roman" w:eastAsia="Times New Roman" w:hAnsi="Times New Roman"/>
          <w:sz w:val="24"/>
          <w:szCs w:val="24"/>
          <w:lang w:eastAsia="bg-BG"/>
        </w:rPr>
        <w:t xml:space="preserve">от бул. </w:t>
      </w:r>
      <w:r w:rsidR="009924ED" w:rsidRPr="00EB7824">
        <w:rPr>
          <w:rFonts w:ascii="Times New Roman" w:eastAsia="Times New Roman" w:hAnsi="Times New Roman"/>
          <w:sz w:val="24"/>
          <w:szCs w:val="24"/>
          <w:lang w:eastAsia="bg-BG"/>
        </w:rPr>
        <w:t>„</w:t>
      </w:r>
      <w:r w:rsidRPr="00EB7824">
        <w:rPr>
          <w:rFonts w:ascii="Times New Roman" w:eastAsia="Times New Roman" w:hAnsi="Times New Roman"/>
          <w:sz w:val="24"/>
          <w:szCs w:val="24"/>
          <w:lang w:eastAsia="bg-BG"/>
        </w:rPr>
        <w:t>Сливница</w:t>
      </w:r>
      <w:r w:rsidR="009924ED" w:rsidRPr="00EB7824">
        <w:rPr>
          <w:rFonts w:ascii="Times New Roman" w:eastAsia="Times New Roman" w:hAnsi="Times New Roman"/>
          <w:sz w:val="24"/>
          <w:szCs w:val="24"/>
          <w:lang w:eastAsia="bg-BG"/>
        </w:rPr>
        <w:t>“</w:t>
      </w:r>
      <w:r w:rsidRPr="00EB7824">
        <w:rPr>
          <w:rFonts w:ascii="Times New Roman" w:eastAsia="Times New Roman" w:hAnsi="Times New Roman"/>
          <w:sz w:val="24"/>
          <w:szCs w:val="24"/>
          <w:lang w:eastAsia="bg-BG"/>
        </w:rPr>
        <w:t xml:space="preserve"> до надлеза при Бакърена фабрика</w:t>
      </w:r>
      <w:r w:rsidR="009924ED" w:rsidRPr="00EB7824">
        <w:rPr>
          <w:rFonts w:ascii="Times New Roman" w:eastAsia="Times New Roman" w:hAnsi="Times New Roman"/>
          <w:sz w:val="24"/>
          <w:szCs w:val="24"/>
          <w:lang w:eastAsia="bg-BG"/>
        </w:rPr>
        <w:t xml:space="preserve"> се изготвя идеен инвестиционен проект на собствени разноски.</w:t>
      </w:r>
    </w:p>
    <w:p w:rsidR="00E8513D" w:rsidRPr="00EB7824" w:rsidRDefault="009924E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За изграждане на източния надлез над ж.п.ареала при Бакърена фабрика има изготвен работен инвестиционен проект, който подлежи на актуализация.</w:t>
      </w:r>
    </w:p>
    <w:p w:rsidR="009924ED" w:rsidRPr="00EB7824" w:rsidRDefault="009924ED" w:rsidP="001508D9">
      <w:pPr>
        <w:ind w:firstLine="360"/>
        <w:jc w:val="both"/>
        <w:rPr>
          <w:rFonts w:ascii="Times New Roman" w:eastAsia="Times New Roman" w:hAnsi="Times New Roman"/>
          <w:sz w:val="24"/>
          <w:szCs w:val="24"/>
          <w:lang w:eastAsia="bg-BG"/>
        </w:rPr>
      </w:pPr>
      <w:r w:rsidRPr="00EB7824">
        <w:rPr>
          <w:rFonts w:ascii="Times New Roman" w:eastAsia="Times New Roman" w:hAnsi="Times New Roman"/>
          <w:sz w:val="24"/>
          <w:szCs w:val="24"/>
          <w:lang w:eastAsia="bg-BG"/>
        </w:rPr>
        <w:t>Провеждат се отчуждителни процедури.</w:t>
      </w:r>
    </w:p>
    <w:p w:rsidR="00C7462A" w:rsidRPr="00EB7824" w:rsidRDefault="00C7462A" w:rsidP="001508D9">
      <w:pPr>
        <w:jc w:val="both"/>
        <w:rPr>
          <w:rFonts w:ascii="Times New Roman" w:eastAsia="Times New Roman" w:hAnsi="Times New Roman"/>
          <w:sz w:val="24"/>
          <w:szCs w:val="24"/>
          <w:lang w:eastAsia="sr-Cyrl-CS"/>
        </w:rPr>
      </w:pPr>
    </w:p>
    <w:p w:rsidR="00C7462A" w:rsidRPr="00EB7824" w:rsidRDefault="00C7462A" w:rsidP="001508D9">
      <w:pPr>
        <w:jc w:val="both"/>
        <w:rPr>
          <w:rFonts w:ascii="Times New Roman" w:eastAsia="Times New Roman" w:hAnsi="Times New Roman"/>
          <w:sz w:val="24"/>
          <w:szCs w:val="24"/>
          <w:lang w:eastAsia="sr-Cyrl-CS"/>
        </w:rPr>
      </w:pPr>
    </w:p>
    <w:p w:rsidR="00C7462A" w:rsidRPr="00EB7824" w:rsidRDefault="00C7462A" w:rsidP="001508D9">
      <w:pPr>
        <w:jc w:val="both"/>
        <w:rPr>
          <w:rFonts w:ascii="Times New Roman" w:eastAsia="Times New Roman" w:hAnsi="Times New Roman"/>
          <w:sz w:val="24"/>
          <w:szCs w:val="24"/>
          <w:lang w:eastAsia="sr-Cyrl-CS"/>
        </w:rPr>
      </w:pPr>
    </w:p>
    <w:p w:rsidR="00D569C7" w:rsidRDefault="00053ED5" w:rsidP="00D569C7">
      <w:pPr>
        <w:pStyle w:val="Heading2"/>
        <w:jc w:val="center"/>
      </w:pPr>
      <w:r>
        <w:br w:type="page"/>
      </w:r>
      <w:bookmarkStart w:id="25" w:name="_Toc57272842"/>
      <w:r w:rsidR="001B2731">
        <w:lastRenderedPageBreak/>
        <w:t>Приложение</w:t>
      </w:r>
      <w:r w:rsidR="00D569C7">
        <w:t>: Детайлен бюджет основни обекти</w:t>
      </w:r>
      <w:bookmarkEnd w:id="25"/>
    </w:p>
    <w:p w:rsidR="001B2731" w:rsidRDefault="001B2731" w:rsidP="001508D9">
      <w:pPr>
        <w:jc w:val="both"/>
        <w:rPr>
          <w:rFonts w:ascii="Times New Roman" w:eastAsia="Times New Roman" w:hAnsi="Times New Roman"/>
          <w:sz w:val="24"/>
          <w:szCs w:val="24"/>
          <w:lang w:eastAsia="sr-Cyrl-CS"/>
        </w:rPr>
      </w:pPr>
    </w:p>
    <w:tbl>
      <w:tblPr>
        <w:tblW w:w="5000" w:type="pct"/>
        <w:tblLayout w:type="fixed"/>
        <w:tblCellMar>
          <w:left w:w="70" w:type="dxa"/>
          <w:right w:w="70" w:type="dxa"/>
        </w:tblCellMar>
        <w:tblLook w:val="04A0" w:firstRow="1" w:lastRow="0" w:firstColumn="1" w:lastColumn="0" w:noHBand="0" w:noVBand="1"/>
      </w:tblPr>
      <w:tblGrid>
        <w:gridCol w:w="490"/>
        <w:gridCol w:w="3762"/>
        <w:gridCol w:w="976"/>
        <w:gridCol w:w="837"/>
        <w:gridCol w:w="1102"/>
        <w:gridCol w:w="985"/>
        <w:gridCol w:w="922"/>
      </w:tblGrid>
      <w:tr w:rsidR="001B2731" w:rsidRPr="001B2731" w:rsidTr="00401BED">
        <w:trPr>
          <w:trHeight w:val="1290"/>
        </w:trPr>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w:t>
            </w:r>
          </w:p>
        </w:tc>
        <w:tc>
          <w:tcPr>
            <w:tcW w:w="2073" w:type="pct"/>
            <w:tcBorders>
              <w:top w:val="single" w:sz="4" w:space="0" w:color="auto"/>
              <w:left w:val="nil"/>
              <w:bottom w:val="single" w:sz="4" w:space="0" w:color="auto"/>
              <w:right w:val="single" w:sz="4" w:space="0" w:color="auto"/>
            </w:tcBorders>
            <w:shd w:val="clear" w:color="auto" w:fill="auto"/>
            <w:noWrap/>
            <w:hideMark/>
          </w:tcPr>
          <w:p w:rsidR="001B2731" w:rsidRPr="00401BED" w:rsidRDefault="001B2731" w:rsidP="001B2731">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Основни обекти</w:t>
            </w:r>
          </w:p>
        </w:tc>
        <w:tc>
          <w:tcPr>
            <w:tcW w:w="538" w:type="pct"/>
            <w:tcBorders>
              <w:top w:val="single" w:sz="4" w:space="0" w:color="auto"/>
              <w:left w:val="nil"/>
              <w:bottom w:val="single" w:sz="4" w:space="0" w:color="auto"/>
              <w:right w:val="single" w:sz="4" w:space="0" w:color="auto"/>
            </w:tcBorders>
            <w:shd w:val="clear" w:color="auto" w:fill="auto"/>
            <w:hideMark/>
          </w:tcPr>
          <w:p w:rsidR="00D569C7" w:rsidRPr="00401BED" w:rsidRDefault="001B2731" w:rsidP="001B2731">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Проектиране</w:t>
            </w:r>
          </w:p>
          <w:p w:rsidR="001B2731" w:rsidRPr="00401BED" w:rsidRDefault="001B2731" w:rsidP="001B2731">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 xml:space="preserve"> и подготовка</w:t>
            </w:r>
          </w:p>
        </w:tc>
        <w:tc>
          <w:tcPr>
            <w:tcW w:w="461" w:type="pct"/>
            <w:tcBorders>
              <w:top w:val="single" w:sz="4" w:space="0" w:color="auto"/>
              <w:left w:val="nil"/>
              <w:bottom w:val="single" w:sz="4" w:space="0" w:color="auto"/>
              <w:right w:val="single" w:sz="4" w:space="0" w:color="auto"/>
            </w:tcBorders>
            <w:shd w:val="clear" w:color="auto" w:fill="auto"/>
            <w:hideMark/>
          </w:tcPr>
          <w:p w:rsidR="001B2731" w:rsidRPr="00401BED" w:rsidRDefault="001B2731" w:rsidP="001B2731">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Надзор</w:t>
            </w:r>
          </w:p>
        </w:tc>
        <w:tc>
          <w:tcPr>
            <w:tcW w:w="607" w:type="pct"/>
            <w:tcBorders>
              <w:top w:val="single" w:sz="4" w:space="0" w:color="auto"/>
              <w:left w:val="nil"/>
              <w:bottom w:val="single" w:sz="4" w:space="0" w:color="auto"/>
              <w:right w:val="single" w:sz="4" w:space="0" w:color="auto"/>
            </w:tcBorders>
            <w:shd w:val="clear" w:color="auto" w:fill="auto"/>
            <w:hideMark/>
          </w:tcPr>
          <w:p w:rsidR="001B2731" w:rsidRPr="00401BED" w:rsidRDefault="001B2731" w:rsidP="001B2731">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Придобиване на земя</w:t>
            </w:r>
          </w:p>
        </w:tc>
        <w:tc>
          <w:tcPr>
            <w:tcW w:w="543" w:type="pct"/>
            <w:tcBorders>
              <w:top w:val="single" w:sz="4" w:space="0" w:color="auto"/>
              <w:left w:val="nil"/>
              <w:bottom w:val="single" w:sz="4" w:space="0" w:color="auto"/>
              <w:right w:val="single" w:sz="4" w:space="0" w:color="auto"/>
            </w:tcBorders>
            <w:shd w:val="clear" w:color="auto" w:fill="auto"/>
            <w:hideMark/>
          </w:tcPr>
          <w:p w:rsidR="001B2731" w:rsidRPr="00401BED" w:rsidRDefault="001B2731" w:rsidP="001B2731">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 xml:space="preserve">Бюджет СМР </w:t>
            </w:r>
          </w:p>
        </w:tc>
        <w:tc>
          <w:tcPr>
            <w:tcW w:w="508" w:type="pct"/>
            <w:tcBorders>
              <w:top w:val="single" w:sz="4" w:space="0" w:color="auto"/>
              <w:left w:val="nil"/>
              <w:bottom w:val="single" w:sz="4" w:space="0" w:color="auto"/>
              <w:right w:val="single" w:sz="4" w:space="0" w:color="auto"/>
            </w:tcBorders>
            <w:shd w:val="clear" w:color="auto" w:fill="auto"/>
            <w:hideMark/>
          </w:tcPr>
          <w:p w:rsidR="001B2731" w:rsidRPr="00401BED" w:rsidRDefault="001B2731" w:rsidP="001B2731">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ОБЩО</w:t>
            </w:r>
          </w:p>
        </w:tc>
      </w:tr>
      <w:tr w:rsidR="001B2731" w:rsidRPr="001B2731" w:rsidTr="00401BED">
        <w:trPr>
          <w:trHeight w:val="31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1</w:t>
            </w:r>
          </w:p>
        </w:tc>
        <w:tc>
          <w:tcPr>
            <w:tcW w:w="2073" w:type="pct"/>
            <w:tcBorders>
              <w:top w:val="nil"/>
              <w:left w:val="nil"/>
              <w:bottom w:val="single" w:sz="4" w:space="0" w:color="auto"/>
              <w:right w:val="single" w:sz="4" w:space="0" w:color="auto"/>
            </w:tcBorders>
            <w:shd w:val="clear" w:color="auto" w:fill="auto"/>
            <w:noWrap/>
            <w:vAlign w:val="center"/>
            <w:hideMark/>
          </w:tcPr>
          <w:p w:rsidR="001B2731" w:rsidRPr="00401BED" w:rsidRDefault="001B2731" w:rsidP="00401BED">
            <w:pP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Зелен ринг</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99</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160</w:t>
            </w:r>
          </w:p>
        </w:tc>
        <w:tc>
          <w:tcPr>
            <w:tcW w:w="607" w:type="pct"/>
            <w:tcBorders>
              <w:top w:val="nil"/>
              <w:left w:val="nil"/>
              <w:bottom w:val="single" w:sz="4" w:space="0" w:color="auto"/>
              <w:right w:val="single" w:sz="4" w:space="0" w:color="auto"/>
            </w:tcBorders>
            <w:shd w:val="clear" w:color="auto" w:fill="auto"/>
            <w:noWrap/>
            <w:vAlign w:val="bottom"/>
            <w:hideMark/>
          </w:tcPr>
          <w:p w:rsidR="00D569C7"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 </w:t>
            </w:r>
            <w:r w:rsidR="00D569C7" w:rsidRPr="00401BED">
              <w:rPr>
                <w:rFonts w:ascii="Times New Roman" w:eastAsia="Times New Roman" w:hAnsi="Times New Roman"/>
                <w:sz w:val="20"/>
                <w:szCs w:val="20"/>
                <w:lang w:eastAsia="bg-BG"/>
              </w:rPr>
              <w:t>0</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3 372</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3 631</w:t>
            </w:r>
          </w:p>
        </w:tc>
      </w:tr>
      <w:tr w:rsidR="001B2731" w:rsidRPr="001B2731" w:rsidTr="00401BED">
        <w:trPr>
          <w:trHeight w:val="96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2</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 xml:space="preserve">Изграждане на южното платно на бул. </w:t>
            </w:r>
            <w:r w:rsidR="00F04DDF" w:rsidRPr="00401BED">
              <w:rPr>
                <w:rFonts w:ascii="Times New Roman" w:eastAsia="Times New Roman" w:hAnsi="Times New Roman"/>
                <w:b/>
                <w:bCs/>
                <w:sz w:val="20"/>
                <w:szCs w:val="20"/>
                <w:lang w:eastAsia="bg-BG"/>
              </w:rPr>
              <w:t>„</w:t>
            </w:r>
            <w:r w:rsidRPr="00401BED">
              <w:rPr>
                <w:rFonts w:ascii="Times New Roman" w:eastAsia="Times New Roman" w:hAnsi="Times New Roman"/>
                <w:b/>
                <w:bCs/>
                <w:sz w:val="20"/>
                <w:szCs w:val="20"/>
                <w:lang w:eastAsia="bg-BG"/>
              </w:rPr>
              <w:t>Тодор Каблешков</w:t>
            </w:r>
            <w:r w:rsidR="00F04DDF" w:rsidRPr="00401BED">
              <w:rPr>
                <w:rFonts w:ascii="Times New Roman" w:eastAsia="Times New Roman" w:hAnsi="Times New Roman"/>
                <w:b/>
                <w:bCs/>
                <w:sz w:val="20"/>
                <w:szCs w:val="20"/>
                <w:lang w:eastAsia="bg-BG"/>
              </w:rPr>
              <w:t>“</w:t>
            </w:r>
            <w:r w:rsidRPr="00401BED">
              <w:rPr>
                <w:rFonts w:ascii="Times New Roman" w:eastAsia="Times New Roman" w:hAnsi="Times New Roman"/>
                <w:b/>
                <w:bCs/>
                <w:sz w:val="20"/>
                <w:szCs w:val="20"/>
                <w:lang w:eastAsia="bg-BG"/>
              </w:rPr>
              <w:t xml:space="preserve"> от бул. </w:t>
            </w:r>
            <w:r w:rsidR="00F04DDF" w:rsidRPr="00401BED">
              <w:rPr>
                <w:rFonts w:ascii="Times New Roman" w:eastAsia="Times New Roman" w:hAnsi="Times New Roman"/>
                <w:b/>
                <w:bCs/>
                <w:sz w:val="20"/>
                <w:szCs w:val="20"/>
                <w:lang w:eastAsia="bg-BG"/>
              </w:rPr>
              <w:t>„</w:t>
            </w:r>
            <w:r w:rsidRPr="00401BED">
              <w:rPr>
                <w:rFonts w:ascii="Times New Roman" w:eastAsia="Times New Roman" w:hAnsi="Times New Roman"/>
                <w:b/>
                <w:bCs/>
                <w:sz w:val="20"/>
                <w:szCs w:val="20"/>
                <w:lang w:eastAsia="bg-BG"/>
              </w:rPr>
              <w:t>България</w:t>
            </w:r>
            <w:r w:rsidR="00F04DDF" w:rsidRPr="00401BED">
              <w:rPr>
                <w:rFonts w:ascii="Times New Roman" w:eastAsia="Times New Roman" w:hAnsi="Times New Roman"/>
                <w:b/>
                <w:bCs/>
                <w:sz w:val="20"/>
                <w:szCs w:val="20"/>
                <w:lang w:eastAsia="bg-BG"/>
              </w:rPr>
              <w:t>“</w:t>
            </w:r>
            <w:r w:rsidRPr="00401BED">
              <w:rPr>
                <w:rFonts w:ascii="Times New Roman" w:eastAsia="Times New Roman" w:hAnsi="Times New Roman"/>
                <w:b/>
                <w:bCs/>
                <w:sz w:val="20"/>
                <w:szCs w:val="20"/>
                <w:lang w:eastAsia="bg-BG"/>
              </w:rPr>
              <w:t xml:space="preserve"> до бул. </w:t>
            </w:r>
            <w:r w:rsidR="00F04DDF" w:rsidRPr="00401BED">
              <w:rPr>
                <w:rFonts w:ascii="Times New Roman" w:eastAsia="Times New Roman" w:hAnsi="Times New Roman"/>
                <w:b/>
                <w:bCs/>
                <w:sz w:val="20"/>
                <w:szCs w:val="20"/>
                <w:lang w:eastAsia="bg-BG"/>
              </w:rPr>
              <w:t>„</w:t>
            </w:r>
            <w:r w:rsidRPr="00401BED">
              <w:rPr>
                <w:rFonts w:ascii="Times New Roman" w:eastAsia="Times New Roman" w:hAnsi="Times New Roman"/>
                <w:b/>
                <w:bCs/>
                <w:sz w:val="20"/>
                <w:szCs w:val="20"/>
                <w:lang w:eastAsia="bg-BG"/>
              </w:rPr>
              <w:t>Черни връх</w:t>
            </w:r>
            <w:r w:rsidR="00F04DDF" w:rsidRPr="00401BED">
              <w:rPr>
                <w:rFonts w:ascii="Times New Roman" w:eastAsia="Times New Roman" w:hAnsi="Times New Roman"/>
                <w:b/>
                <w:bCs/>
                <w:sz w:val="20"/>
                <w:szCs w:val="20"/>
                <w:lang w:eastAsia="bg-BG"/>
              </w:rPr>
              <w:t>“</w:t>
            </w:r>
            <w:r w:rsidRPr="00401BED">
              <w:rPr>
                <w:rFonts w:ascii="Times New Roman" w:eastAsia="Times New Roman" w:hAnsi="Times New Roman"/>
                <w:b/>
                <w:bCs/>
                <w:sz w:val="20"/>
                <w:szCs w:val="20"/>
                <w:lang w:eastAsia="bg-BG"/>
              </w:rPr>
              <w:t>, в т.ч.:</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484</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1 166</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4 824</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34 918</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41 392</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2.1.</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Пътна част и инженерна инфраструктура, в т.ч.:</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19</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631</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4 824</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20 218</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25 692</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sz w:val="20"/>
                <w:szCs w:val="20"/>
                <w:lang w:eastAsia="bg-BG"/>
              </w:rPr>
            </w:pP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Етап 1: от бул. България до ул. Луи Айер</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146</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 </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11 018</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11 168</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sz w:val="20"/>
                <w:szCs w:val="20"/>
                <w:lang w:eastAsia="bg-BG"/>
              </w:rPr>
            </w:pP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 xml:space="preserve">Етап 2: от ул. </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Луи Айер</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 xml:space="preserve"> до бул. </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Черни връх</w:t>
            </w:r>
            <w:r w:rsidR="00F04DDF" w:rsidRPr="00401BED">
              <w:rPr>
                <w:rFonts w:ascii="Times New Roman" w:eastAsia="Times New Roman" w:hAnsi="Times New Roman"/>
                <w:sz w:val="20"/>
                <w:szCs w:val="20"/>
                <w:lang w:eastAsia="bg-BG"/>
              </w:rPr>
              <w:t>“</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15</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485</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4 824</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9 200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14 524</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2.2.</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Трамваен релсов път</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465</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535</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 </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14 700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15 700</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3</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Изграждане на бул."Копенхаген" от ул."Самоковско шосе" до бул. Ал. Малинов</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530</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365</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4 700</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17 000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22 595</w:t>
            </w:r>
          </w:p>
        </w:tc>
      </w:tr>
      <w:tr w:rsidR="001B2731" w:rsidRPr="001B2731" w:rsidTr="00401BED">
        <w:trPr>
          <w:trHeight w:val="121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4</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b/>
                <w:bCs/>
                <w:color w:val="000000"/>
                <w:sz w:val="20"/>
                <w:szCs w:val="20"/>
                <w:lang w:eastAsia="bg-BG"/>
              </w:rPr>
            </w:pPr>
            <w:r w:rsidRPr="00401BED">
              <w:rPr>
                <w:rFonts w:ascii="Times New Roman" w:eastAsia="Times New Roman" w:hAnsi="Times New Roman"/>
                <w:b/>
                <w:bCs/>
                <w:color w:val="000000"/>
                <w:sz w:val="20"/>
                <w:szCs w:val="20"/>
                <w:lang w:eastAsia="bg-BG"/>
              </w:rPr>
              <w:t>Изграждане на бул. „Източна тангента” в участъка от Пътен възел на Северна скоростна тангента до бул. „Ботевградско шосе” (км 1+180 до км 2+664.47), в т.ч.:</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270</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440</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2 225</w:t>
            </w:r>
          </w:p>
        </w:tc>
        <w:tc>
          <w:tcPr>
            <w:tcW w:w="543" w:type="pct"/>
            <w:tcBorders>
              <w:top w:val="nil"/>
              <w:left w:val="nil"/>
              <w:bottom w:val="single" w:sz="4" w:space="0" w:color="auto"/>
              <w:right w:val="single" w:sz="4" w:space="0" w:color="auto"/>
            </w:tcBorders>
            <w:shd w:val="clear" w:color="auto" w:fill="auto"/>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23 760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26 695</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4.1.</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 xml:space="preserve">Етап 1: от ССТ до бул. </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Владимир Вазов</w:t>
            </w:r>
            <w:r w:rsidR="00F04DDF" w:rsidRPr="00401BED">
              <w:rPr>
                <w:rFonts w:ascii="Times New Roman" w:eastAsia="Times New Roman" w:hAnsi="Times New Roman"/>
                <w:sz w:val="20"/>
                <w:szCs w:val="20"/>
                <w:lang w:eastAsia="bg-BG"/>
              </w:rPr>
              <w:t>“</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68</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113</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725</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5 940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6 846</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4.2.</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Етап 2: от бул. Вл. Вазов до бул. Ботевградско шосе</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202</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327</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1 500</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17 820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19 849</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5.</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Изграждане на бул."Рожен" от надлез над ж.п.линия до Северна скоростна тангента</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280</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370</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4 121</w:t>
            </w:r>
          </w:p>
        </w:tc>
        <w:tc>
          <w:tcPr>
            <w:tcW w:w="543" w:type="pct"/>
            <w:tcBorders>
              <w:top w:val="nil"/>
              <w:left w:val="nil"/>
              <w:bottom w:val="single" w:sz="4" w:space="0" w:color="auto"/>
              <w:right w:val="single" w:sz="4" w:space="0" w:color="auto"/>
            </w:tcBorders>
            <w:shd w:val="clear" w:color="auto" w:fill="auto"/>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16 000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20 771</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6</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 xml:space="preserve">Разширение на </w:t>
            </w:r>
            <w:r w:rsidR="00F04DDF" w:rsidRPr="00401BED">
              <w:rPr>
                <w:rFonts w:ascii="Times New Roman" w:eastAsia="Times New Roman" w:hAnsi="Times New Roman"/>
                <w:b/>
                <w:bCs/>
                <w:sz w:val="20"/>
                <w:szCs w:val="20"/>
                <w:lang w:eastAsia="bg-BG"/>
              </w:rPr>
              <w:t>„</w:t>
            </w:r>
            <w:r w:rsidRPr="00401BED">
              <w:rPr>
                <w:rFonts w:ascii="Times New Roman" w:eastAsia="Times New Roman" w:hAnsi="Times New Roman"/>
                <w:b/>
                <w:bCs/>
                <w:sz w:val="20"/>
                <w:szCs w:val="20"/>
                <w:lang w:eastAsia="bg-BG"/>
              </w:rPr>
              <w:t>Ломско шосе</w:t>
            </w:r>
            <w:r w:rsidR="00F04DDF" w:rsidRPr="00401BED">
              <w:rPr>
                <w:rFonts w:ascii="Times New Roman" w:eastAsia="Times New Roman" w:hAnsi="Times New Roman"/>
                <w:b/>
                <w:bCs/>
                <w:sz w:val="20"/>
                <w:szCs w:val="20"/>
                <w:lang w:eastAsia="bg-BG"/>
              </w:rPr>
              <w:t>“</w:t>
            </w:r>
            <w:r w:rsidRPr="00401BED">
              <w:rPr>
                <w:rFonts w:ascii="Times New Roman" w:eastAsia="Times New Roman" w:hAnsi="Times New Roman"/>
                <w:b/>
                <w:bCs/>
                <w:sz w:val="20"/>
                <w:szCs w:val="20"/>
                <w:lang w:eastAsia="bg-BG"/>
              </w:rPr>
              <w:t xml:space="preserve"> от кръгово кръстовище при метростанция „Ломско шосе” до Софийски околовръстен път, в т.ч.:</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25</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420</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1 917</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21 000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23 362</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6.1.</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от кръгово кръстовище при метростанция „Ломско шосе” до надлез над ж.п.линия</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8</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135</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1 070</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6 500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7 713</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6.2.</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от надлез над ж.п.</w:t>
            </w:r>
            <w:r w:rsidR="00F04DDF" w:rsidRPr="00401BED">
              <w:rPr>
                <w:rFonts w:ascii="Times New Roman" w:eastAsia="Times New Roman" w:hAnsi="Times New Roman"/>
                <w:sz w:val="20"/>
                <w:szCs w:val="20"/>
                <w:lang w:eastAsia="bg-BG"/>
              </w:rPr>
              <w:t xml:space="preserve"> </w:t>
            </w:r>
            <w:r w:rsidRPr="00401BED">
              <w:rPr>
                <w:rFonts w:ascii="Times New Roman" w:eastAsia="Times New Roman" w:hAnsi="Times New Roman"/>
                <w:sz w:val="20"/>
                <w:szCs w:val="20"/>
                <w:lang w:eastAsia="bg-BG"/>
              </w:rPr>
              <w:t>линия до Софийски околовръстен път, включително надлеза</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17</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285</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847</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14 500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15 649</w:t>
            </w:r>
          </w:p>
        </w:tc>
      </w:tr>
      <w:tr w:rsidR="001B2731" w:rsidRPr="001B2731" w:rsidTr="00401BED">
        <w:trPr>
          <w:trHeight w:val="88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7</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Реконструкция на бул. "Ген. Скобелев", включително транспортен тунел при Националния дворец на културата</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520</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380</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0</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15 000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15 900</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8</w:t>
            </w: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Рехабилитация на транспортен тунел по бул. „Царица Йоанна”, включително трамваен релсов път</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170</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230</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0</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9 400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9 800</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9</w:t>
            </w:r>
          </w:p>
        </w:tc>
        <w:tc>
          <w:tcPr>
            <w:tcW w:w="2073" w:type="pct"/>
            <w:tcBorders>
              <w:top w:val="nil"/>
              <w:left w:val="nil"/>
              <w:bottom w:val="single" w:sz="4" w:space="0" w:color="auto"/>
              <w:right w:val="single" w:sz="4" w:space="0" w:color="auto"/>
            </w:tcBorders>
            <w:shd w:val="clear" w:color="auto" w:fill="auto"/>
            <w:vAlign w:val="center"/>
            <w:hideMark/>
          </w:tcPr>
          <w:p w:rsidR="00932BDF" w:rsidRPr="00401BED" w:rsidRDefault="001B2731" w:rsidP="00401BED">
            <w:pP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Реконструкция на трамвайна линия по бул. “Ал. Стамболийски“</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20</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280</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0</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13 000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13 300</w:t>
            </w:r>
          </w:p>
        </w:tc>
      </w:tr>
      <w:tr w:rsidR="00932BDF"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tcPr>
          <w:p w:rsidR="00932BDF" w:rsidRPr="00401BED" w:rsidRDefault="00932BDF" w:rsidP="00401BED">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lastRenderedPageBreak/>
              <w:t>10.</w:t>
            </w:r>
          </w:p>
        </w:tc>
        <w:tc>
          <w:tcPr>
            <w:tcW w:w="2073" w:type="pct"/>
            <w:tcBorders>
              <w:top w:val="nil"/>
              <w:left w:val="nil"/>
              <w:bottom w:val="single" w:sz="4" w:space="0" w:color="auto"/>
              <w:right w:val="single" w:sz="4" w:space="0" w:color="auto"/>
            </w:tcBorders>
            <w:shd w:val="clear" w:color="auto" w:fill="auto"/>
            <w:vAlign w:val="center"/>
          </w:tcPr>
          <w:p w:rsidR="00932BDF" w:rsidRPr="00401BED" w:rsidRDefault="00932BDF" w:rsidP="0084483F">
            <w:pP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Основен ремонт на съществуващи линейни обекти от градската среда – част от Регионалното прединвестиционно проучване за водоснабдяване и канализация за територията на Столична община</w:t>
            </w:r>
          </w:p>
        </w:tc>
        <w:tc>
          <w:tcPr>
            <w:tcW w:w="538" w:type="pct"/>
            <w:tcBorders>
              <w:top w:val="nil"/>
              <w:left w:val="nil"/>
              <w:bottom w:val="single" w:sz="4" w:space="0" w:color="auto"/>
              <w:right w:val="single" w:sz="4" w:space="0" w:color="auto"/>
            </w:tcBorders>
            <w:shd w:val="clear" w:color="auto" w:fill="auto"/>
            <w:noWrap/>
            <w:vAlign w:val="bottom"/>
          </w:tcPr>
          <w:p w:rsidR="00932BDF" w:rsidRPr="00401BED" w:rsidRDefault="00932BDF" w:rsidP="00401BED">
            <w:pPr>
              <w:jc w:val="right"/>
              <w:rPr>
                <w:rFonts w:ascii="Times New Roman" w:eastAsia="Times New Roman" w:hAnsi="Times New Roman"/>
                <w:sz w:val="20"/>
                <w:szCs w:val="20"/>
                <w:lang w:eastAsia="bg-BG"/>
              </w:rPr>
            </w:pPr>
          </w:p>
        </w:tc>
        <w:tc>
          <w:tcPr>
            <w:tcW w:w="461" w:type="pct"/>
            <w:tcBorders>
              <w:top w:val="nil"/>
              <w:left w:val="nil"/>
              <w:bottom w:val="single" w:sz="4" w:space="0" w:color="auto"/>
              <w:right w:val="single" w:sz="4" w:space="0" w:color="auto"/>
            </w:tcBorders>
            <w:shd w:val="clear" w:color="auto" w:fill="auto"/>
            <w:noWrap/>
            <w:vAlign w:val="bottom"/>
          </w:tcPr>
          <w:p w:rsidR="00932BDF" w:rsidRPr="00401BED" w:rsidRDefault="00932BDF" w:rsidP="00401BED">
            <w:pPr>
              <w:jc w:val="right"/>
              <w:rPr>
                <w:rFonts w:ascii="Times New Roman" w:eastAsia="Times New Roman" w:hAnsi="Times New Roman"/>
                <w:sz w:val="20"/>
                <w:szCs w:val="20"/>
                <w:lang w:eastAsia="bg-BG"/>
              </w:rPr>
            </w:pPr>
          </w:p>
        </w:tc>
        <w:tc>
          <w:tcPr>
            <w:tcW w:w="607" w:type="pct"/>
            <w:tcBorders>
              <w:top w:val="nil"/>
              <w:left w:val="nil"/>
              <w:bottom w:val="single" w:sz="4" w:space="0" w:color="auto"/>
              <w:right w:val="single" w:sz="4" w:space="0" w:color="auto"/>
            </w:tcBorders>
            <w:shd w:val="clear" w:color="auto" w:fill="auto"/>
            <w:noWrap/>
            <w:vAlign w:val="bottom"/>
          </w:tcPr>
          <w:p w:rsidR="00932BDF" w:rsidRPr="00401BED" w:rsidRDefault="00932BDF" w:rsidP="00401BED">
            <w:pPr>
              <w:jc w:val="right"/>
              <w:rPr>
                <w:rFonts w:ascii="Times New Roman" w:eastAsia="Times New Roman" w:hAnsi="Times New Roman"/>
                <w:sz w:val="20"/>
                <w:szCs w:val="20"/>
                <w:lang w:eastAsia="bg-BG"/>
              </w:rPr>
            </w:pPr>
          </w:p>
        </w:tc>
        <w:tc>
          <w:tcPr>
            <w:tcW w:w="543" w:type="pct"/>
            <w:tcBorders>
              <w:top w:val="nil"/>
              <w:left w:val="nil"/>
              <w:bottom w:val="single" w:sz="4" w:space="0" w:color="auto"/>
              <w:right w:val="single" w:sz="4" w:space="0" w:color="auto"/>
            </w:tcBorders>
            <w:shd w:val="clear" w:color="auto" w:fill="auto"/>
            <w:noWrap/>
            <w:vAlign w:val="bottom"/>
          </w:tcPr>
          <w:p w:rsidR="00932BDF" w:rsidRPr="00401BED" w:rsidRDefault="00932BDF"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15 000</w:t>
            </w:r>
          </w:p>
        </w:tc>
        <w:tc>
          <w:tcPr>
            <w:tcW w:w="508" w:type="pct"/>
            <w:tcBorders>
              <w:top w:val="nil"/>
              <w:left w:val="nil"/>
              <w:bottom w:val="single" w:sz="4" w:space="0" w:color="auto"/>
              <w:right w:val="single" w:sz="4" w:space="0" w:color="auto"/>
            </w:tcBorders>
            <w:shd w:val="clear" w:color="auto" w:fill="auto"/>
            <w:noWrap/>
            <w:vAlign w:val="bottom"/>
          </w:tcPr>
          <w:p w:rsidR="00932BDF" w:rsidRPr="00401BED" w:rsidRDefault="00932BDF"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15 000</w:t>
            </w:r>
          </w:p>
        </w:tc>
      </w:tr>
      <w:tr w:rsidR="001B2731" w:rsidRPr="001B2731" w:rsidTr="00401BED">
        <w:trPr>
          <w:trHeight w:val="64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1B2731" w:rsidRPr="00401BED" w:rsidRDefault="001B2731" w:rsidP="00401BED">
            <w:pPr>
              <w:jc w:val="center"/>
              <w:rPr>
                <w:rFonts w:ascii="Times New Roman" w:eastAsia="Times New Roman" w:hAnsi="Times New Roman"/>
                <w:sz w:val="20"/>
                <w:szCs w:val="20"/>
                <w:lang w:eastAsia="bg-BG"/>
              </w:rPr>
            </w:pPr>
          </w:p>
        </w:tc>
        <w:tc>
          <w:tcPr>
            <w:tcW w:w="2073" w:type="pct"/>
            <w:tcBorders>
              <w:top w:val="nil"/>
              <w:left w:val="nil"/>
              <w:bottom w:val="single" w:sz="4" w:space="0" w:color="auto"/>
              <w:right w:val="single" w:sz="4" w:space="0" w:color="auto"/>
            </w:tcBorders>
            <w:shd w:val="clear" w:color="auto" w:fill="auto"/>
            <w:vAlign w:val="center"/>
            <w:hideMark/>
          </w:tcPr>
          <w:p w:rsidR="001B2731" w:rsidRPr="00401BED" w:rsidRDefault="001B2731" w:rsidP="00401BED">
            <w:pP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ОБЩО ОСНОВНИ:</w:t>
            </w:r>
          </w:p>
        </w:tc>
        <w:tc>
          <w:tcPr>
            <w:tcW w:w="538"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2 398</w:t>
            </w:r>
          </w:p>
        </w:tc>
        <w:tc>
          <w:tcPr>
            <w:tcW w:w="461"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3 811</w:t>
            </w:r>
          </w:p>
        </w:tc>
        <w:tc>
          <w:tcPr>
            <w:tcW w:w="607" w:type="pct"/>
            <w:tcBorders>
              <w:top w:val="nil"/>
              <w:left w:val="nil"/>
              <w:bottom w:val="single" w:sz="4" w:space="0" w:color="auto"/>
              <w:right w:val="single" w:sz="4" w:space="0" w:color="auto"/>
            </w:tcBorders>
            <w:shd w:val="clear" w:color="auto" w:fill="auto"/>
            <w:noWrap/>
            <w:vAlign w:val="bottom"/>
            <w:hideMark/>
          </w:tcPr>
          <w:p w:rsidR="001B2731" w:rsidRPr="00401BED" w:rsidRDefault="001B2731"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17 787</w:t>
            </w:r>
          </w:p>
        </w:tc>
        <w:tc>
          <w:tcPr>
            <w:tcW w:w="543" w:type="pct"/>
            <w:tcBorders>
              <w:top w:val="nil"/>
              <w:left w:val="nil"/>
              <w:bottom w:val="single" w:sz="4" w:space="0" w:color="auto"/>
              <w:right w:val="single" w:sz="4" w:space="0" w:color="auto"/>
            </w:tcBorders>
            <w:shd w:val="clear" w:color="auto" w:fill="auto"/>
            <w:noWrap/>
            <w:vAlign w:val="bottom"/>
            <w:hideMark/>
          </w:tcPr>
          <w:p w:rsidR="001B2731" w:rsidRPr="00401BED" w:rsidRDefault="00932BDF"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 xml:space="preserve">168 </w:t>
            </w:r>
            <w:r w:rsidR="001B2731" w:rsidRPr="00401BED">
              <w:rPr>
                <w:rFonts w:ascii="Times New Roman" w:eastAsia="Times New Roman" w:hAnsi="Times New Roman"/>
                <w:b/>
                <w:bCs/>
                <w:sz w:val="20"/>
                <w:szCs w:val="20"/>
                <w:lang w:eastAsia="bg-BG"/>
              </w:rPr>
              <w:t>450</w:t>
            </w:r>
          </w:p>
        </w:tc>
        <w:tc>
          <w:tcPr>
            <w:tcW w:w="508" w:type="pct"/>
            <w:tcBorders>
              <w:top w:val="nil"/>
              <w:left w:val="nil"/>
              <w:bottom w:val="single" w:sz="4" w:space="0" w:color="auto"/>
              <w:right w:val="single" w:sz="4" w:space="0" w:color="auto"/>
            </w:tcBorders>
            <w:shd w:val="clear" w:color="auto" w:fill="auto"/>
            <w:noWrap/>
            <w:vAlign w:val="bottom"/>
            <w:hideMark/>
          </w:tcPr>
          <w:p w:rsidR="001B2731" w:rsidRPr="00401BED" w:rsidRDefault="00932BDF" w:rsidP="00401BED">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 xml:space="preserve">192 </w:t>
            </w:r>
            <w:r w:rsidR="001B2731" w:rsidRPr="00401BED">
              <w:rPr>
                <w:rFonts w:ascii="Times New Roman" w:eastAsia="Times New Roman" w:hAnsi="Times New Roman"/>
                <w:b/>
                <w:bCs/>
                <w:sz w:val="20"/>
                <w:szCs w:val="20"/>
                <w:lang w:eastAsia="bg-BG"/>
              </w:rPr>
              <w:t>446</w:t>
            </w:r>
          </w:p>
        </w:tc>
      </w:tr>
      <w:tr w:rsidR="00D569C7" w:rsidRPr="006E0CAD" w:rsidTr="00401BED">
        <w:trPr>
          <w:trHeight w:val="250"/>
        </w:trPr>
        <w:tc>
          <w:tcPr>
            <w:tcW w:w="270" w:type="pct"/>
            <w:tcBorders>
              <w:top w:val="nil"/>
              <w:left w:val="nil"/>
              <w:bottom w:val="nil"/>
              <w:right w:val="nil"/>
            </w:tcBorders>
            <w:shd w:val="clear" w:color="auto" w:fill="auto"/>
            <w:noWrap/>
            <w:vAlign w:val="bottom"/>
            <w:hideMark/>
          </w:tcPr>
          <w:p w:rsidR="001B2731" w:rsidRPr="00401BED" w:rsidRDefault="001B2731" w:rsidP="00401BED">
            <w:pPr>
              <w:jc w:val="center"/>
              <w:rPr>
                <w:rFonts w:ascii="Times New Roman" w:eastAsia="Times New Roman" w:hAnsi="Times New Roman"/>
                <w:b/>
                <w:bCs/>
                <w:sz w:val="20"/>
                <w:szCs w:val="20"/>
                <w:lang w:eastAsia="bg-BG"/>
              </w:rPr>
            </w:pPr>
          </w:p>
        </w:tc>
        <w:tc>
          <w:tcPr>
            <w:tcW w:w="2073" w:type="pct"/>
            <w:tcBorders>
              <w:top w:val="nil"/>
              <w:left w:val="nil"/>
              <w:bottom w:val="nil"/>
              <w:right w:val="nil"/>
            </w:tcBorders>
            <w:shd w:val="clear" w:color="auto" w:fill="auto"/>
            <w:noWrap/>
            <w:vAlign w:val="bottom"/>
            <w:hideMark/>
          </w:tcPr>
          <w:p w:rsidR="001B2731" w:rsidRPr="00401BED" w:rsidRDefault="001B2731" w:rsidP="001B2731">
            <w:pPr>
              <w:rPr>
                <w:rFonts w:ascii="Times New Roman" w:eastAsia="Times New Roman" w:hAnsi="Times New Roman"/>
                <w:sz w:val="20"/>
                <w:szCs w:val="20"/>
                <w:lang w:eastAsia="bg-BG"/>
              </w:rPr>
            </w:pPr>
          </w:p>
        </w:tc>
        <w:tc>
          <w:tcPr>
            <w:tcW w:w="538" w:type="pct"/>
            <w:tcBorders>
              <w:top w:val="nil"/>
              <w:left w:val="nil"/>
              <w:bottom w:val="nil"/>
              <w:right w:val="nil"/>
            </w:tcBorders>
            <w:shd w:val="clear" w:color="auto" w:fill="auto"/>
            <w:noWrap/>
            <w:vAlign w:val="bottom"/>
            <w:hideMark/>
          </w:tcPr>
          <w:p w:rsidR="001B2731" w:rsidRPr="00401BED" w:rsidRDefault="001B2731" w:rsidP="001B2731">
            <w:pPr>
              <w:rPr>
                <w:rFonts w:ascii="Times New Roman" w:eastAsia="Times New Roman" w:hAnsi="Times New Roman"/>
                <w:sz w:val="20"/>
                <w:szCs w:val="20"/>
                <w:lang w:eastAsia="bg-BG"/>
              </w:rPr>
            </w:pPr>
          </w:p>
        </w:tc>
        <w:tc>
          <w:tcPr>
            <w:tcW w:w="461" w:type="pct"/>
            <w:tcBorders>
              <w:top w:val="nil"/>
              <w:left w:val="nil"/>
              <w:bottom w:val="nil"/>
              <w:right w:val="nil"/>
            </w:tcBorders>
            <w:shd w:val="clear" w:color="auto" w:fill="auto"/>
            <w:noWrap/>
            <w:vAlign w:val="bottom"/>
            <w:hideMark/>
          </w:tcPr>
          <w:p w:rsidR="001B2731" w:rsidRPr="00401BED" w:rsidRDefault="001B2731" w:rsidP="001B2731">
            <w:pPr>
              <w:rPr>
                <w:rFonts w:ascii="Times New Roman" w:eastAsia="Times New Roman" w:hAnsi="Times New Roman"/>
                <w:sz w:val="20"/>
                <w:szCs w:val="20"/>
                <w:lang w:eastAsia="bg-BG"/>
              </w:rPr>
            </w:pPr>
          </w:p>
        </w:tc>
        <w:tc>
          <w:tcPr>
            <w:tcW w:w="607" w:type="pct"/>
            <w:tcBorders>
              <w:top w:val="nil"/>
              <w:left w:val="nil"/>
              <w:bottom w:val="nil"/>
              <w:right w:val="nil"/>
            </w:tcBorders>
            <w:shd w:val="clear" w:color="auto" w:fill="auto"/>
            <w:noWrap/>
            <w:vAlign w:val="bottom"/>
            <w:hideMark/>
          </w:tcPr>
          <w:p w:rsidR="001B2731" w:rsidRPr="00401BED" w:rsidRDefault="001B2731" w:rsidP="001B2731">
            <w:pPr>
              <w:rPr>
                <w:rFonts w:ascii="Times New Roman" w:eastAsia="Times New Roman" w:hAnsi="Times New Roman"/>
                <w:sz w:val="20"/>
                <w:szCs w:val="20"/>
                <w:lang w:eastAsia="bg-BG"/>
              </w:rPr>
            </w:pPr>
          </w:p>
        </w:tc>
        <w:tc>
          <w:tcPr>
            <w:tcW w:w="1051" w:type="pct"/>
            <w:gridSpan w:val="2"/>
            <w:tcBorders>
              <w:top w:val="nil"/>
              <w:left w:val="nil"/>
              <w:bottom w:val="nil"/>
              <w:right w:val="nil"/>
            </w:tcBorders>
            <w:shd w:val="clear" w:color="auto" w:fill="auto"/>
            <w:noWrap/>
            <w:vAlign w:val="bottom"/>
            <w:hideMark/>
          </w:tcPr>
          <w:p w:rsidR="001B2731" w:rsidRPr="00401BED" w:rsidRDefault="001B2731" w:rsidP="001B2731">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(хил.лв., с ДДС)</w:t>
            </w:r>
          </w:p>
        </w:tc>
      </w:tr>
    </w:tbl>
    <w:p w:rsidR="00D569C7" w:rsidRPr="006E0CAD" w:rsidRDefault="00D569C7" w:rsidP="001508D9">
      <w:pPr>
        <w:jc w:val="both"/>
        <w:rPr>
          <w:rFonts w:ascii="Times New Roman" w:eastAsia="Times New Roman" w:hAnsi="Times New Roman"/>
          <w:sz w:val="24"/>
          <w:szCs w:val="24"/>
          <w:lang w:eastAsia="sr-Cyrl-CS"/>
        </w:rPr>
      </w:pPr>
    </w:p>
    <w:p w:rsidR="000C51B9" w:rsidRDefault="000C51B9" w:rsidP="000C51B9">
      <w:pPr>
        <w:pStyle w:val="Heading2"/>
      </w:pPr>
      <w:bookmarkStart w:id="26" w:name="_Toc57272843"/>
    </w:p>
    <w:p w:rsidR="000C51B9" w:rsidRDefault="000C51B9" w:rsidP="000C51B9">
      <w:pPr>
        <w:pStyle w:val="Heading2"/>
      </w:pPr>
    </w:p>
    <w:p w:rsidR="00D569C7" w:rsidRDefault="00D569C7" w:rsidP="000C51B9">
      <w:pPr>
        <w:pStyle w:val="Heading2"/>
        <w:jc w:val="center"/>
      </w:pPr>
      <w:r>
        <w:t>Приложение: Детайлен бюджет резервни обекти</w:t>
      </w:r>
      <w:bookmarkEnd w:id="26"/>
    </w:p>
    <w:p w:rsidR="00D569C7" w:rsidRPr="00401BED" w:rsidRDefault="00D569C7" w:rsidP="00D569C7">
      <w:pPr>
        <w:jc w:val="right"/>
        <w:rPr>
          <w:rFonts w:ascii="Times New Roman" w:eastAsia="Times New Roman" w:hAnsi="Times New Roman"/>
          <w:sz w:val="20"/>
          <w:szCs w:val="20"/>
          <w:lang w:eastAsia="sr-Cyrl-CS"/>
        </w:rPr>
      </w:pPr>
    </w:p>
    <w:tbl>
      <w:tblPr>
        <w:tblW w:w="5391" w:type="pct"/>
        <w:tblLayout w:type="fixed"/>
        <w:tblCellMar>
          <w:left w:w="70" w:type="dxa"/>
          <w:right w:w="70" w:type="dxa"/>
        </w:tblCellMar>
        <w:tblLook w:val="04A0" w:firstRow="1" w:lastRow="0" w:firstColumn="1" w:lastColumn="0" w:noHBand="0" w:noVBand="1"/>
      </w:tblPr>
      <w:tblGrid>
        <w:gridCol w:w="376"/>
        <w:gridCol w:w="4714"/>
        <w:gridCol w:w="697"/>
        <w:gridCol w:w="974"/>
        <w:gridCol w:w="1115"/>
        <w:gridCol w:w="986"/>
        <w:gridCol w:w="922"/>
      </w:tblGrid>
      <w:tr w:rsidR="00D569C7" w:rsidRPr="00401BED" w:rsidTr="00401BED">
        <w:trPr>
          <w:trHeight w:val="1800"/>
        </w:trPr>
        <w:tc>
          <w:tcPr>
            <w:tcW w:w="192" w:type="pct"/>
            <w:tcBorders>
              <w:top w:val="single" w:sz="4" w:space="0" w:color="auto"/>
              <w:left w:val="single" w:sz="4" w:space="0" w:color="auto"/>
              <w:bottom w:val="single" w:sz="4" w:space="0" w:color="auto"/>
              <w:right w:val="single" w:sz="4" w:space="0" w:color="auto"/>
            </w:tcBorders>
            <w:shd w:val="clear" w:color="auto" w:fill="auto"/>
            <w:noWrap/>
            <w:hideMark/>
          </w:tcPr>
          <w:p w:rsidR="00D569C7" w:rsidRPr="00401BED" w:rsidRDefault="00D569C7" w:rsidP="00D569C7">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w:t>
            </w:r>
          </w:p>
        </w:tc>
        <w:tc>
          <w:tcPr>
            <w:tcW w:w="2409" w:type="pct"/>
            <w:tcBorders>
              <w:top w:val="single" w:sz="4" w:space="0" w:color="auto"/>
              <w:left w:val="nil"/>
              <w:bottom w:val="single" w:sz="4" w:space="0" w:color="auto"/>
              <w:right w:val="single" w:sz="4" w:space="0" w:color="auto"/>
            </w:tcBorders>
            <w:shd w:val="clear" w:color="auto" w:fill="auto"/>
            <w:noWrap/>
            <w:hideMark/>
          </w:tcPr>
          <w:p w:rsidR="00D569C7" w:rsidRPr="00401BED" w:rsidRDefault="00D569C7" w:rsidP="00D569C7">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Резервни обекти</w:t>
            </w:r>
          </w:p>
        </w:tc>
        <w:tc>
          <w:tcPr>
            <w:tcW w:w="356" w:type="pct"/>
            <w:tcBorders>
              <w:top w:val="single" w:sz="4" w:space="0" w:color="auto"/>
              <w:left w:val="nil"/>
              <w:bottom w:val="single" w:sz="4" w:space="0" w:color="auto"/>
              <w:right w:val="single" w:sz="4" w:space="0" w:color="auto"/>
            </w:tcBorders>
            <w:shd w:val="clear" w:color="auto" w:fill="auto"/>
            <w:hideMark/>
          </w:tcPr>
          <w:p w:rsidR="00D569C7" w:rsidRPr="00401BED" w:rsidRDefault="00D569C7" w:rsidP="00D569C7">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Проектиране и подготовка</w:t>
            </w:r>
          </w:p>
        </w:tc>
        <w:tc>
          <w:tcPr>
            <w:tcW w:w="498" w:type="pct"/>
            <w:tcBorders>
              <w:top w:val="single" w:sz="4" w:space="0" w:color="auto"/>
              <w:left w:val="nil"/>
              <w:bottom w:val="single" w:sz="4" w:space="0" w:color="auto"/>
              <w:right w:val="single" w:sz="4" w:space="0" w:color="auto"/>
            </w:tcBorders>
            <w:shd w:val="clear" w:color="auto" w:fill="auto"/>
            <w:hideMark/>
          </w:tcPr>
          <w:p w:rsidR="00D569C7" w:rsidRPr="00401BED" w:rsidRDefault="00D569C7" w:rsidP="00D569C7">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Надзор</w:t>
            </w:r>
          </w:p>
        </w:tc>
        <w:tc>
          <w:tcPr>
            <w:tcW w:w="570" w:type="pct"/>
            <w:tcBorders>
              <w:top w:val="single" w:sz="4" w:space="0" w:color="auto"/>
              <w:left w:val="nil"/>
              <w:bottom w:val="single" w:sz="4" w:space="0" w:color="auto"/>
              <w:right w:val="single" w:sz="4" w:space="0" w:color="auto"/>
            </w:tcBorders>
            <w:shd w:val="clear" w:color="auto" w:fill="auto"/>
            <w:hideMark/>
          </w:tcPr>
          <w:p w:rsidR="00D569C7" w:rsidRPr="00401BED" w:rsidRDefault="00D569C7" w:rsidP="00D569C7">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Придобиване на земя</w:t>
            </w:r>
          </w:p>
        </w:tc>
        <w:tc>
          <w:tcPr>
            <w:tcW w:w="504" w:type="pct"/>
            <w:tcBorders>
              <w:top w:val="single" w:sz="4" w:space="0" w:color="auto"/>
              <w:left w:val="nil"/>
              <w:bottom w:val="single" w:sz="4" w:space="0" w:color="auto"/>
              <w:right w:val="single" w:sz="4" w:space="0" w:color="auto"/>
            </w:tcBorders>
            <w:shd w:val="clear" w:color="auto" w:fill="auto"/>
            <w:hideMark/>
          </w:tcPr>
          <w:p w:rsidR="00D569C7" w:rsidRPr="00401BED" w:rsidRDefault="00D569C7" w:rsidP="00D569C7">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 xml:space="preserve">Бюджет СМР </w:t>
            </w:r>
          </w:p>
        </w:tc>
        <w:tc>
          <w:tcPr>
            <w:tcW w:w="471" w:type="pct"/>
            <w:tcBorders>
              <w:top w:val="single" w:sz="4" w:space="0" w:color="auto"/>
              <w:left w:val="nil"/>
              <w:bottom w:val="single" w:sz="4" w:space="0" w:color="auto"/>
              <w:right w:val="single" w:sz="4" w:space="0" w:color="auto"/>
            </w:tcBorders>
            <w:shd w:val="clear" w:color="auto" w:fill="auto"/>
            <w:hideMark/>
          </w:tcPr>
          <w:p w:rsidR="00D569C7" w:rsidRPr="00401BED" w:rsidRDefault="00D569C7" w:rsidP="00D569C7">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ОБЩО</w:t>
            </w:r>
          </w:p>
        </w:tc>
      </w:tr>
      <w:tr w:rsidR="00D569C7" w:rsidRPr="00401BED" w:rsidTr="00401BED">
        <w:trPr>
          <w:trHeight w:val="6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rsidR="00D569C7" w:rsidRPr="00401BED" w:rsidRDefault="00D569C7" w:rsidP="00D569C7">
            <w:pPr>
              <w:jc w:val="cente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w:t>
            </w:r>
          </w:p>
        </w:tc>
        <w:tc>
          <w:tcPr>
            <w:tcW w:w="2409" w:type="pct"/>
            <w:tcBorders>
              <w:top w:val="nil"/>
              <w:left w:val="nil"/>
              <w:bottom w:val="single" w:sz="4" w:space="0" w:color="auto"/>
              <w:right w:val="single" w:sz="4" w:space="0" w:color="auto"/>
            </w:tcBorders>
            <w:shd w:val="clear" w:color="auto" w:fill="auto"/>
            <w:vAlign w:val="bottom"/>
            <w:hideMark/>
          </w:tcPr>
          <w:p w:rsidR="00D569C7" w:rsidRPr="00401BED" w:rsidRDefault="00D569C7"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 xml:space="preserve">Изграждане на бул. </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Филип Кутев</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 xml:space="preserve"> от ул. </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Сребърна</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 xml:space="preserve"> до бул. </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Симеоновско шосе</w:t>
            </w:r>
            <w:r w:rsidR="00F04DDF" w:rsidRPr="00401BED">
              <w:rPr>
                <w:rFonts w:ascii="Times New Roman" w:eastAsia="Times New Roman" w:hAnsi="Times New Roman"/>
                <w:sz w:val="20"/>
                <w:szCs w:val="20"/>
                <w:lang w:eastAsia="bg-BG"/>
              </w:rPr>
              <w:t>“</w:t>
            </w:r>
          </w:p>
        </w:tc>
        <w:tc>
          <w:tcPr>
            <w:tcW w:w="356"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20</w:t>
            </w:r>
          </w:p>
        </w:tc>
        <w:tc>
          <w:tcPr>
            <w:tcW w:w="498"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280</w:t>
            </w:r>
          </w:p>
        </w:tc>
        <w:tc>
          <w:tcPr>
            <w:tcW w:w="570"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5 211</w:t>
            </w:r>
          </w:p>
        </w:tc>
        <w:tc>
          <w:tcPr>
            <w:tcW w:w="504" w:type="pct"/>
            <w:tcBorders>
              <w:top w:val="nil"/>
              <w:left w:val="nil"/>
              <w:bottom w:val="single" w:sz="4" w:space="0" w:color="auto"/>
              <w:right w:val="single" w:sz="4" w:space="0" w:color="auto"/>
            </w:tcBorders>
            <w:shd w:val="clear" w:color="auto" w:fill="auto"/>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12 000</w:t>
            </w:r>
          </w:p>
        </w:tc>
        <w:tc>
          <w:tcPr>
            <w:tcW w:w="471"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17 511</w:t>
            </w:r>
          </w:p>
        </w:tc>
      </w:tr>
      <w:tr w:rsidR="00D569C7" w:rsidRPr="00401BED" w:rsidTr="00401BED">
        <w:trPr>
          <w:trHeight w:val="6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rsidR="00D569C7" w:rsidRPr="00401BED" w:rsidRDefault="00D569C7" w:rsidP="00D569C7">
            <w:pPr>
              <w:jc w:val="cente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w:t>
            </w:r>
          </w:p>
        </w:tc>
        <w:tc>
          <w:tcPr>
            <w:tcW w:w="2409" w:type="pct"/>
            <w:tcBorders>
              <w:top w:val="nil"/>
              <w:left w:val="nil"/>
              <w:bottom w:val="single" w:sz="4" w:space="0" w:color="auto"/>
              <w:right w:val="single" w:sz="4" w:space="0" w:color="auto"/>
            </w:tcBorders>
            <w:shd w:val="clear" w:color="auto" w:fill="auto"/>
            <w:vAlign w:val="bottom"/>
            <w:hideMark/>
          </w:tcPr>
          <w:p w:rsidR="00D569C7" w:rsidRPr="00401BED" w:rsidRDefault="00D569C7"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 xml:space="preserve">Рехабилитация на бул. „Рожен” до надлез </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Надежда</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 включително велотрасе</w:t>
            </w:r>
          </w:p>
        </w:tc>
        <w:tc>
          <w:tcPr>
            <w:tcW w:w="356"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217</w:t>
            </w:r>
          </w:p>
        </w:tc>
        <w:tc>
          <w:tcPr>
            <w:tcW w:w="498"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200</w:t>
            </w:r>
          </w:p>
        </w:tc>
        <w:tc>
          <w:tcPr>
            <w:tcW w:w="570"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0</w:t>
            </w:r>
          </w:p>
        </w:tc>
        <w:tc>
          <w:tcPr>
            <w:tcW w:w="504"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9 600</w:t>
            </w:r>
          </w:p>
        </w:tc>
        <w:tc>
          <w:tcPr>
            <w:tcW w:w="471"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10 017</w:t>
            </w:r>
          </w:p>
        </w:tc>
      </w:tr>
      <w:tr w:rsidR="00D569C7" w:rsidRPr="00401BED" w:rsidTr="00401BED">
        <w:trPr>
          <w:trHeight w:val="6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rsidR="00D569C7" w:rsidRPr="00401BED" w:rsidRDefault="00D569C7" w:rsidP="00D569C7">
            <w:pPr>
              <w:jc w:val="cente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3</w:t>
            </w:r>
          </w:p>
        </w:tc>
        <w:tc>
          <w:tcPr>
            <w:tcW w:w="2409" w:type="pct"/>
            <w:tcBorders>
              <w:top w:val="nil"/>
              <w:left w:val="nil"/>
              <w:bottom w:val="single" w:sz="4" w:space="0" w:color="auto"/>
              <w:right w:val="single" w:sz="4" w:space="0" w:color="auto"/>
            </w:tcBorders>
            <w:shd w:val="clear" w:color="auto" w:fill="auto"/>
            <w:vAlign w:val="bottom"/>
            <w:hideMark/>
          </w:tcPr>
          <w:p w:rsidR="00D569C7" w:rsidRPr="00401BED" w:rsidRDefault="00D569C7"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 xml:space="preserve">Изграждане на улица Войводина могила от бул. "Овча купел" до пл. "Сред село" в </w:t>
            </w:r>
            <w:r w:rsidR="00F04DDF" w:rsidRPr="00401BED">
              <w:rPr>
                <w:rFonts w:ascii="Times New Roman" w:eastAsia="Times New Roman" w:hAnsi="Times New Roman"/>
                <w:sz w:val="20"/>
                <w:szCs w:val="20"/>
                <w:lang w:eastAsia="bg-BG"/>
              </w:rPr>
              <w:t>кв. „</w:t>
            </w:r>
            <w:r w:rsidRPr="00401BED">
              <w:rPr>
                <w:rFonts w:ascii="Times New Roman" w:eastAsia="Times New Roman" w:hAnsi="Times New Roman"/>
                <w:sz w:val="20"/>
                <w:szCs w:val="20"/>
                <w:lang w:eastAsia="bg-BG"/>
              </w:rPr>
              <w:t>Княжево</w:t>
            </w:r>
            <w:r w:rsidR="00F04DDF" w:rsidRPr="00401BED">
              <w:rPr>
                <w:rFonts w:ascii="Times New Roman" w:eastAsia="Times New Roman" w:hAnsi="Times New Roman"/>
                <w:sz w:val="20"/>
                <w:szCs w:val="20"/>
                <w:lang w:eastAsia="bg-BG"/>
              </w:rPr>
              <w:t>“</w:t>
            </w:r>
          </w:p>
        </w:tc>
        <w:tc>
          <w:tcPr>
            <w:tcW w:w="356"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11</w:t>
            </w:r>
          </w:p>
        </w:tc>
        <w:tc>
          <w:tcPr>
            <w:tcW w:w="498"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95</w:t>
            </w:r>
          </w:p>
        </w:tc>
        <w:tc>
          <w:tcPr>
            <w:tcW w:w="570"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0</w:t>
            </w:r>
          </w:p>
        </w:tc>
        <w:tc>
          <w:tcPr>
            <w:tcW w:w="504"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10 080</w:t>
            </w:r>
          </w:p>
        </w:tc>
        <w:tc>
          <w:tcPr>
            <w:tcW w:w="471"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10 186</w:t>
            </w:r>
          </w:p>
        </w:tc>
      </w:tr>
      <w:tr w:rsidR="00D569C7" w:rsidRPr="00401BED" w:rsidTr="00401BED">
        <w:trPr>
          <w:trHeight w:val="62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rsidR="00D569C7" w:rsidRPr="00401BED" w:rsidRDefault="00D569C7" w:rsidP="00D569C7">
            <w:pPr>
              <w:jc w:val="cente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4</w:t>
            </w:r>
          </w:p>
        </w:tc>
        <w:tc>
          <w:tcPr>
            <w:tcW w:w="2409" w:type="pct"/>
            <w:tcBorders>
              <w:top w:val="nil"/>
              <w:left w:val="nil"/>
              <w:bottom w:val="single" w:sz="4" w:space="0" w:color="auto"/>
              <w:right w:val="single" w:sz="4" w:space="0" w:color="auto"/>
            </w:tcBorders>
            <w:shd w:val="clear" w:color="auto" w:fill="auto"/>
            <w:vAlign w:val="bottom"/>
            <w:hideMark/>
          </w:tcPr>
          <w:p w:rsidR="00D569C7" w:rsidRPr="00401BED" w:rsidRDefault="00D569C7"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 xml:space="preserve">Реконструкция на бул. </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Джеймс Баучер</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 xml:space="preserve"> от бул. </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Черни връх</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 xml:space="preserve"> до пл. </w:t>
            </w:r>
            <w:r w:rsidR="00F04DDF" w:rsidRPr="00401BED">
              <w:rPr>
                <w:rFonts w:ascii="Times New Roman" w:eastAsia="Times New Roman" w:hAnsi="Times New Roman"/>
                <w:sz w:val="20"/>
                <w:szCs w:val="20"/>
                <w:lang w:eastAsia="bg-BG"/>
              </w:rPr>
              <w:t>„</w:t>
            </w:r>
            <w:r w:rsidRPr="00401BED">
              <w:rPr>
                <w:rFonts w:ascii="Times New Roman" w:eastAsia="Times New Roman" w:hAnsi="Times New Roman"/>
                <w:sz w:val="20"/>
                <w:szCs w:val="20"/>
                <w:lang w:eastAsia="bg-BG"/>
              </w:rPr>
              <w:t>Велчова завера</w:t>
            </w:r>
            <w:r w:rsidR="00F04DDF" w:rsidRPr="00401BED">
              <w:rPr>
                <w:rFonts w:ascii="Times New Roman" w:eastAsia="Times New Roman" w:hAnsi="Times New Roman"/>
                <w:sz w:val="20"/>
                <w:szCs w:val="20"/>
                <w:lang w:eastAsia="bg-BG"/>
              </w:rPr>
              <w:t>“</w:t>
            </w:r>
          </w:p>
        </w:tc>
        <w:tc>
          <w:tcPr>
            <w:tcW w:w="356"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17</w:t>
            </w:r>
          </w:p>
        </w:tc>
        <w:tc>
          <w:tcPr>
            <w:tcW w:w="498"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206</w:t>
            </w:r>
          </w:p>
        </w:tc>
        <w:tc>
          <w:tcPr>
            <w:tcW w:w="570"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0</w:t>
            </w:r>
          </w:p>
        </w:tc>
        <w:tc>
          <w:tcPr>
            <w:tcW w:w="504"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9 180</w:t>
            </w:r>
          </w:p>
        </w:tc>
        <w:tc>
          <w:tcPr>
            <w:tcW w:w="471"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9 403</w:t>
            </w:r>
          </w:p>
        </w:tc>
      </w:tr>
      <w:tr w:rsidR="00D569C7" w:rsidRPr="00401BED" w:rsidTr="00401BED">
        <w:trPr>
          <w:trHeight w:val="1325"/>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rsidR="00D569C7" w:rsidRPr="00401BED" w:rsidRDefault="00D569C7" w:rsidP="00D569C7">
            <w:pPr>
              <w:jc w:val="cente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5</w:t>
            </w:r>
          </w:p>
        </w:tc>
        <w:tc>
          <w:tcPr>
            <w:tcW w:w="2409" w:type="pct"/>
            <w:tcBorders>
              <w:top w:val="nil"/>
              <w:left w:val="nil"/>
              <w:bottom w:val="single" w:sz="4" w:space="0" w:color="auto"/>
              <w:right w:val="single" w:sz="4" w:space="0" w:color="auto"/>
            </w:tcBorders>
            <w:shd w:val="clear" w:color="auto" w:fill="auto"/>
            <w:vAlign w:val="bottom"/>
            <w:hideMark/>
          </w:tcPr>
          <w:p w:rsidR="00D569C7" w:rsidRPr="00401BED" w:rsidRDefault="00F04DDF" w:rsidP="00401BED">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w:t>
            </w:r>
            <w:r w:rsidR="00D569C7" w:rsidRPr="00401BED">
              <w:rPr>
                <w:rFonts w:ascii="Times New Roman" w:eastAsia="Times New Roman" w:hAnsi="Times New Roman"/>
                <w:sz w:val="20"/>
                <w:szCs w:val="20"/>
                <w:lang w:eastAsia="bg-BG"/>
              </w:rPr>
              <w:t>Западна тангента</w:t>
            </w:r>
            <w:r w:rsidRPr="00401BED">
              <w:rPr>
                <w:rFonts w:ascii="Times New Roman" w:eastAsia="Times New Roman" w:hAnsi="Times New Roman"/>
                <w:sz w:val="20"/>
                <w:szCs w:val="20"/>
                <w:lang w:eastAsia="bg-BG"/>
              </w:rPr>
              <w:t>“</w:t>
            </w:r>
            <w:r w:rsidR="00D569C7" w:rsidRPr="00401BED">
              <w:rPr>
                <w:rFonts w:ascii="Times New Roman" w:eastAsia="Times New Roman" w:hAnsi="Times New Roman"/>
                <w:sz w:val="20"/>
                <w:szCs w:val="20"/>
                <w:lang w:eastAsia="bg-BG"/>
              </w:rPr>
              <w:t xml:space="preserve"> (от бул.</w:t>
            </w:r>
            <w:r w:rsidRPr="00401BED">
              <w:rPr>
                <w:rFonts w:ascii="Times New Roman" w:eastAsia="Times New Roman" w:hAnsi="Times New Roman"/>
                <w:sz w:val="20"/>
                <w:szCs w:val="20"/>
                <w:lang w:eastAsia="bg-BG"/>
              </w:rPr>
              <w:t xml:space="preserve"> „</w:t>
            </w:r>
            <w:r w:rsidR="00D569C7" w:rsidRPr="00401BED">
              <w:rPr>
                <w:rFonts w:ascii="Times New Roman" w:eastAsia="Times New Roman" w:hAnsi="Times New Roman"/>
                <w:sz w:val="20"/>
                <w:szCs w:val="20"/>
                <w:lang w:eastAsia="bg-BG"/>
              </w:rPr>
              <w:t>Сливница</w:t>
            </w:r>
            <w:r w:rsidRPr="00401BED">
              <w:rPr>
                <w:rFonts w:ascii="Times New Roman" w:eastAsia="Times New Roman" w:hAnsi="Times New Roman"/>
                <w:sz w:val="20"/>
                <w:szCs w:val="20"/>
                <w:lang w:eastAsia="bg-BG"/>
              </w:rPr>
              <w:t>“</w:t>
            </w:r>
            <w:r w:rsidR="00D569C7" w:rsidRPr="00401BED">
              <w:rPr>
                <w:rFonts w:ascii="Times New Roman" w:eastAsia="Times New Roman" w:hAnsi="Times New Roman"/>
                <w:sz w:val="20"/>
                <w:szCs w:val="20"/>
                <w:lang w:eastAsia="bg-BG"/>
              </w:rPr>
              <w:t xml:space="preserve"> по ул.</w:t>
            </w:r>
            <w:r w:rsidRPr="00401BED">
              <w:rPr>
                <w:rFonts w:ascii="Times New Roman" w:eastAsia="Times New Roman" w:hAnsi="Times New Roman"/>
                <w:sz w:val="20"/>
                <w:szCs w:val="20"/>
                <w:lang w:eastAsia="bg-BG"/>
              </w:rPr>
              <w:t xml:space="preserve"> „</w:t>
            </w:r>
            <w:r w:rsidR="00D569C7" w:rsidRPr="00401BED">
              <w:rPr>
                <w:rFonts w:ascii="Times New Roman" w:eastAsia="Times New Roman" w:hAnsi="Times New Roman"/>
                <w:sz w:val="20"/>
                <w:szCs w:val="20"/>
                <w:lang w:eastAsia="bg-BG"/>
              </w:rPr>
              <w:t>Адам Мицкевич</w:t>
            </w:r>
            <w:r w:rsidRPr="00401BED">
              <w:rPr>
                <w:rFonts w:ascii="Times New Roman" w:eastAsia="Times New Roman" w:hAnsi="Times New Roman"/>
                <w:sz w:val="20"/>
                <w:szCs w:val="20"/>
                <w:lang w:eastAsia="bg-BG"/>
              </w:rPr>
              <w:t>“</w:t>
            </w:r>
            <w:r w:rsidR="00D569C7" w:rsidRPr="00401BED">
              <w:rPr>
                <w:rFonts w:ascii="Times New Roman" w:eastAsia="Times New Roman" w:hAnsi="Times New Roman"/>
                <w:sz w:val="20"/>
                <w:szCs w:val="20"/>
                <w:lang w:eastAsia="bg-BG"/>
              </w:rPr>
              <w:t xml:space="preserve"> до</w:t>
            </w:r>
            <w:r w:rsidRPr="00401BED">
              <w:rPr>
                <w:rFonts w:ascii="Times New Roman" w:eastAsia="Times New Roman" w:hAnsi="Times New Roman"/>
                <w:sz w:val="20"/>
                <w:szCs w:val="20"/>
                <w:lang w:eastAsia="bg-BG"/>
              </w:rPr>
              <w:t xml:space="preserve"> бул.</w:t>
            </w:r>
            <w:r w:rsidR="00D569C7" w:rsidRPr="00401BED">
              <w:rPr>
                <w:rFonts w:ascii="Times New Roman" w:eastAsia="Times New Roman" w:hAnsi="Times New Roman"/>
                <w:sz w:val="20"/>
                <w:szCs w:val="20"/>
                <w:lang w:eastAsia="bg-BG"/>
              </w:rPr>
              <w:t xml:space="preserve"> </w:t>
            </w:r>
            <w:r w:rsidRPr="00401BED">
              <w:rPr>
                <w:rFonts w:ascii="Times New Roman" w:eastAsia="Times New Roman" w:hAnsi="Times New Roman"/>
                <w:sz w:val="20"/>
                <w:szCs w:val="20"/>
                <w:lang w:eastAsia="bg-BG"/>
              </w:rPr>
              <w:t>„</w:t>
            </w:r>
            <w:r w:rsidR="00D569C7" w:rsidRPr="00401BED">
              <w:rPr>
                <w:rFonts w:ascii="Times New Roman" w:eastAsia="Times New Roman" w:hAnsi="Times New Roman"/>
                <w:sz w:val="20"/>
                <w:szCs w:val="20"/>
                <w:lang w:eastAsia="bg-BG"/>
              </w:rPr>
              <w:t>Ломско шосе</w:t>
            </w:r>
            <w:r w:rsidRPr="00401BED">
              <w:rPr>
                <w:rFonts w:ascii="Times New Roman" w:eastAsia="Times New Roman" w:hAnsi="Times New Roman"/>
                <w:sz w:val="20"/>
                <w:szCs w:val="20"/>
                <w:lang w:eastAsia="bg-BG"/>
              </w:rPr>
              <w:t>“</w:t>
            </w:r>
            <w:r w:rsidR="00D569C7" w:rsidRPr="00401BED">
              <w:rPr>
                <w:rFonts w:ascii="Times New Roman" w:eastAsia="Times New Roman" w:hAnsi="Times New Roman"/>
                <w:sz w:val="20"/>
                <w:szCs w:val="20"/>
                <w:lang w:eastAsia="bg-BG"/>
              </w:rPr>
              <w:t xml:space="preserve"> при Метростанция 2, включително изграждане на източния надлез над ж.п. линията при Бакърена фабрика), етап 1 от бул. Сливница до надлеза, вкл.</w:t>
            </w:r>
            <w:r w:rsidRPr="00401BED">
              <w:rPr>
                <w:rFonts w:ascii="Times New Roman" w:eastAsia="Times New Roman" w:hAnsi="Times New Roman"/>
                <w:sz w:val="20"/>
                <w:szCs w:val="20"/>
                <w:lang w:eastAsia="bg-BG"/>
              </w:rPr>
              <w:t xml:space="preserve"> </w:t>
            </w:r>
            <w:r w:rsidR="00D569C7" w:rsidRPr="00401BED">
              <w:rPr>
                <w:rFonts w:ascii="Times New Roman" w:eastAsia="Times New Roman" w:hAnsi="Times New Roman"/>
                <w:sz w:val="20"/>
                <w:szCs w:val="20"/>
                <w:lang w:eastAsia="bg-BG"/>
              </w:rPr>
              <w:t>изграждане на надлеза</w:t>
            </w:r>
          </w:p>
        </w:tc>
        <w:tc>
          <w:tcPr>
            <w:tcW w:w="356"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230</w:t>
            </w:r>
          </w:p>
        </w:tc>
        <w:tc>
          <w:tcPr>
            <w:tcW w:w="498"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396</w:t>
            </w:r>
          </w:p>
        </w:tc>
        <w:tc>
          <w:tcPr>
            <w:tcW w:w="570"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0</w:t>
            </w:r>
          </w:p>
        </w:tc>
        <w:tc>
          <w:tcPr>
            <w:tcW w:w="504"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18 000</w:t>
            </w:r>
          </w:p>
        </w:tc>
        <w:tc>
          <w:tcPr>
            <w:tcW w:w="471"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401BED">
            <w:pPr>
              <w:jc w:val="right"/>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18 626</w:t>
            </w:r>
          </w:p>
        </w:tc>
      </w:tr>
      <w:tr w:rsidR="00D569C7" w:rsidRPr="00401BED" w:rsidTr="00401BED">
        <w:trPr>
          <w:trHeight w:val="300"/>
        </w:trPr>
        <w:tc>
          <w:tcPr>
            <w:tcW w:w="192" w:type="pct"/>
            <w:tcBorders>
              <w:top w:val="nil"/>
              <w:left w:val="single" w:sz="4" w:space="0" w:color="auto"/>
              <w:bottom w:val="single" w:sz="4" w:space="0" w:color="auto"/>
              <w:right w:val="single" w:sz="4" w:space="0" w:color="auto"/>
            </w:tcBorders>
            <w:shd w:val="clear" w:color="auto" w:fill="auto"/>
            <w:noWrap/>
            <w:vAlign w:val="center"/>
            <w:hideMark/>
          </w:tcPr>
          <w:p w:rsidR="00D569C7" w:rsidRPr="00401BED" w:rsidRDefault="00D569C7" w:rsidP="00D569C7">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 </w:t>
            </w:r>
          </w:p>
        </w:tc>
        <w:tc>
          <w:tcPr>
            <w:tcW w:w="2409" w:type="pct"/>
            <w:tcBorders>
              <w:top w:val="nil"/>
              <w:left w:val="nil"/>
              <w:bottom w:val="single" w:sz="4" w:space="0" w:color="auto"/>
              <w:right w:val="single" w:sz="4" w:space="0" w:color="auto"/>
            </w:tcBorders>
            <w:shd w:val="clear" w:color="auto" w:fill="auto"/>
            <w:vAlign w:val="bottom"/>
            <w:hideMark/>
          </w:tcPr>
          <w:p w:rsidR="00D569C7" w:rsidRPr="00401BED" w:rsidRDefault="00D569C7" w:rsidP="00D569C7">
            <w:pPr>
              <w:jc w:val="center"/>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ОБЩО РЕЗЕРВНИ:</w:t>
            </w:r>
          </w:p>
        </w:tc>
        <w:tc>
          <w:tcPr>
            <w:tcW w:w="356" w:type="pct"/>
            <w:tcBorders>
              <w:top w:val="nil"/>
              <w:left w:val="nil"/>
              <w:bottom w:val="single" w:sz="4" w:space="0" w:color="auto"/>
              <w:right w:val="single" w:sz="4" w:space="0" w:color="auto"/>
            </w:tcBorders>
            <w:shd w:val="clear" w:color="auto" w:fill="auto"/>
            <w:vAlign w:val="bottom"/>
            <w:hideMark/>
          </w:tcPr>
          <w:p w:rsidR="00D569C7" w:rsidRPr="00401BED" w:rsidRDefault="00D569C7" w:rsidP="00D569C7">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495</w:t>
            </w:r>
          </w:p>
        </w:tc>
        <w:tc>
          <w:tcPr>
            <w:tcW w:w="498" w:type="pct"/>
            <w:tcBorders>
              <w:top w:val="nil"/>
              <w:left w:val="nil"/>
              <w:bottom w:val="single" w:sz="4" w:space="0" w:color="auto"/>
              <w:right w:val="single" w:sz="4" w:space="0" w:color="auto"/>
            </w:tcBorders>
            <w:shd w:val="clear" w:color="auto" w:fill="auto"/>
            <w:noWrap/>
            <w:vAlign w:val="bottom"/>
            <w:hideMark/>
          </w:tcPr>
          <w:p w:rsidR="00D569C7" w:rsidRPr="00401BED" w:rsidRDefault="00D569C7" w:rsidP="00D569C7">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1 177</w:t>
            </w:r>
          </w:p>
        </w:tc>
        <w:tc>
          <w:tcPr>
            <w:tcW w:w="570" w:type="pct"/>
            <w:tcBorders>
              <w:top w:val="nil"/>
              <w:left w:val="nil"/>
              <w:bottom w:val="single" w:sz="4" w:space="0" w:color="auto"/>
              <w:right w:val="single" w:sz="4" w:space="0" w:color="auto"/>
            </w:tcBorders>
            <w:shd w:val="clear" w:color="auto" w:fill="auto"/>
            <w:vAlign w:val="bottom"/>
            <w:hideMark/>
          </w:tcPr>
          <w:p w:rsidR="00D569C7" w:rsidRPr="00401BED" w:rsidRDefault="00D569C7" w:rsidP="00D569C7">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5 211</w:t>
            </w:r>
          </w:p>
        </w:tc>
        <w:tc>
          <w:tcPr>
            <w:tcW w:w="504" w:type="pct"/>
            <w:tcBorders>
              <w:top w:val="nil"/>
              <w:left w:val="nil"/>
              <w:bottom w:val="single" w:sz="4" w:space="0" w:color="auto"/>
              <w:right w:val="single" w:sz="4" w:space="0" w:color="auto"/>
            </w:tcBorders>
            <w:shd w:val="clear" w:color="auto" w:fill="auto"/>
            <w:vAlign w:val="bottom"/>
            <w:hideMark/>
          </w:tcPr>
          <w:p w:rsidR="00D569C7" w:rsidRPr="00401BED" w:rsidRDefault="00D569C7" w:rsidP="00D569C7">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58 860</w:t>
            </w:r>
          </w:p>
        </w:tc>
        <w:tc>
          <w:tcPr>
            <w:tcW w:w="471" w:type="pct"/>
            <w:tcBorders>
              <w:top w:val="nil"/>
              <w:left w:val="nil"/>
              <w:bottom w:val="single" w:sz="4" w:space="0" w:color="auto"/>
              <w:right w:val="single" w:sz="4" w:space="0" w:color="auto"/>
            </w:tcBorders>
            <w:shd w:val="clear" w:color="auto" w:fill="auto"/>
            <w:vAlign w:val="bottom"/>
            <w:hideMark/>
          </w:tcPr>
          <w:p w:rsidR="00D569C7" w:rsidRPr="00401BED" w:rsidRDefault="00D569C7" w:rsidP="00D569C7">
            <w:pPr>
              <w:jc w:val="right"/>
              <w:rPr>
                <w:rFonts w:ascii="Times New Roman" w:eastAsia="Times New Roman" w:hAnsi="Times New Roman"/>
                <w:b/>
                <w:bCs/>
                <w:sz w:val="20"/>
                <w:szCs w:val="20"/>
                <w:lang w:eastAsia="bg-BG"/>
              </w:rPr>
            </w:pPr>
            <w:r w:rsidRPr="00401BED">
              <w:rPr>
                <w:rFonts w:ascii="Times New Roman" w:eastAsia="Times New Roman" w:hAnsi="Times New Roman"/>
                <w:b/>
                <w:bCs/>
                <w:sz w:val="20"/>
                <w:szCs w:val="20"/>
                <w:lang w:eastAsia="bg-BG"/>
              </w:rPr>
              <w:t>65 743</w:t>
            </w:r>
          </w:p>
        </w:tc>
      </w:tr>
      <w:tr w:rsidR="00D569C7" w:rsidRPr="00401BED" w:rsidTr="00401BED">
        <w:trPr>
          <w:trHeight w:val="250"/>
        </w:trPr>
        <w:tc>
          <w:tcPr>
            <w:tcW w:w="192" w:type="pct"/>
            <w:tcBorders>
              <w:top w:val="nil"/>
              <w:left w:val="nil"/>
              <w:bottom w:val="nil"/>
              <w:right w:val="nil"/>
            </w:tcBorders>
            <w:shd w:val="clear" w:color="auto" w:fill="auto"/>
            <w:noWrap/>
            <w:vAlign w:val="bottom"/>
            <w:hideMark/>
          </w:tcPr>
          <w:p w:rsidR="00D569C7" w:rsidRPr="00401BED" w:rsidRDefault="00D569C7" w:rsidP="00D569C7">
            <w:pPr>
              <w:jc w:val="right"/>
              <w:rPr>
                <w:rFonts w:ascii="Times New Roman" w:eastAsia="Times New Roman" w:hAnsi="Times New Roman"/>
                <w:b/>
                <w:bCs/>
                <w:sz w:val="20"/>
                <w:szCs w:val="20"/>
                <w:lang w:eastAsia="bg-BG"/>
              </w:rPr>
            </w:pPr>
          </w:p>
        </w:tc>
        <w:tc>
          <w:tcPr>
            <w:tcW w:w="2409" w:type="pct"/>
            <w:tcBorders>
              <w:top w:val="nil"/>
              <w:left w:val="nil"/>
              <w:bottom w:val="nil"/>
              <w:right w:val="nil"/>
            </w:tcBorders>
            <w:shd w:val="clear" w:color="auto" w:fill="auto"/>
            <w:noWrap/>
            <w:vAlign w:val="bottom"/>
            <w:hideMark/>
          </w:tcPr>
          <w:p w:rsidR="00D569C7" w:rsidRPr="00401BED" w:rsidRDefault="00D569C7" w:rsidP="00D569C7">
            <w:pPr>
              <w:rPr>
                <w:rFonts w:ascii="Times New Roman" w:eastAsia="Times New Roman" w:hAnsi="Times New Roman"/>
                <w:sz w:val="20"/>
                <w:szCs w:val="20"/>
                <w:lang w:eastAsia="bg-BG"/>
              </w:rPr>
            </w:pPr>
          </w:p>
        </w:tc>
        <w:tc>
          <w:tcPr>
            <w:tcW w:w="356" w:type="pct"/>
            <w:tcBorders>
              <w:top w:val="nil"/>
              <w:left w:val="nil"/>
              <w:bottom w:val="nil"/>
              <w:right w:val="nil"/>
            </w:tcBorders>
            <w:shd w:val="clear" w:color="auto" w:fill="auto"/>
            <w:noWrap/>
            <w:vAlign w:val="bottom"/>
            <w:hideMark/>
          </w:tcPr>
          <w:p w:rsidR="00D569C7" w:rsidRPr="00401BED" w:rsidRDefault="00D569C7" w:rsidP="00D569C7">
            <w:pPr>
              <w:rPr>
                <w:rFonts w:ascii="Times New Roman" w:eastAsia="Times New Roman" w:hAnsi="Times New Roman"/>
                <w:sz w:val="20"/>
                <w:szCs w:val="20"/>
                <w:lang w:eastAsia="bg-BG"/>
              </w:rPr>
            </w:pPr>
          </w:p>
        </w:tc>
        <w:tc>
          <w:tcPr>
            <w:tcW w:w="498" w:type="pct"/>
            <w:tcBorders>
              <w:top w:val="nil"/>
              <w:left w:val="nil"/>
              <w:bottom w:val="nil"/>
              <w:right w:val="nil"/>
            </w:tcBorders>
            <w:shd w:val="clear" w:color="auto" w:fill="auto"/>
            <w:noWrap/>
            <w:vAlign w:val="bottom"/>
            <w:hideMark/>
          </w:tcPr>
          <w:p w:rsidR="00D569C7" w:rsidRPr="00401BED" w:rsidRDefault="00D569C7" w:rsidP="00D569C7">
            <w:pPr>
              <w:rPr>
                <w:rFonts w:ascii="Times New Roman" w:eastAsia="Times New Roman" w:hAnsi="Times New Roman"/>
                <w:sz w:val="20"/>
                <w:szCs w:val="20"/>
                <w:lang w:eastAsia="bg-BG"/>
              </w:rPr>
            </w:pPr>
          </w:p>
        </w:tc>
        <w:tc>
          <w:tcPr>
            <w:tcW w:w="570" w:type="pct"/>
            <w:tcBorders>
              <w:top w:val="nil"/>
              <w:left w:val="nil"/>
              <w:bottom w:val="nil"/>
              <w:right w:val="nil"/>
            </w:tcBorders>
            <w:shd w:val="clear" w:color="auto" w:fill="auto"/>
            <w:noWrap/>
            <w:vAlign w:val="bottom"/>
            <w:hideMark/>
          </w:tcPr>
          <w:p w:rsidR="00D569C7" w:rsidRPr="00401BED" w:rsidRDefault="00D569C7" w:rsidP="00D569C7">
            <w:pPr>
              <w:rPr>
                <w:rFonts w:ascii="Times New Roman" w:eastAsia="Times New Roman" w:hAnsi="Times New Roman"/>
                <w:sz w:val="20"/>
                <w:szCs w:val="20"/>
                <w:lang w:eastAsia="bg-BG"/>
              </w:rPr>
            </w:pPr>
          </w:p>
        </w:tc>
        <w:tc>
          <w:tcPr>
            <w:tcW w:w="975" w:type="pct"/>
            <w:gridSpan w:val="2"/>
            <w:tcBorders>
              <w:top w:val="nil"/>
              <w:left w:val="nil"/>
              <w:bottom w:val="nil"/>
              <w:right w:val="nil"/>
            </w:tcBorders>
            <w:shd w:val="clear" w:color="auto" w:fill="auto"/>
            <w:noWrap/>
            <w:vAlign w:val="bottom"/>
            <w:hideMark/>
          </w:tcPr>
          <w:p w:rsidR="00D569C7" w:rsidRPr="00401BED" w:rsidRDefault="00D569C7" w:rsidP="00D569C7">
            <w:pPr>
              <w:rPr>
                <w:rFonts w:ascii="Times New Roman" w:eastAsia="Times New Roman" w:hAnsi="Times New Roman"/>
                <w:sz w:val="20"/>
                <w:szCs w:val="20"/>
                <w:lang w:eastAsia="bg-BG"/>
              </w:rPr>
            </w:pPr>
            <w:r w:rsidRPr="00401BED">
              <w:rPr>
                <w:rFonts w:ascii="Times New Roman" w:eastAsia="Times New Roman" w:hAnsi="Times New Roman"/>
                <w:sz w:val="20"/>
                <w:szCs w:val="20"/>
                <w:lang w:eastAsia="bg-BG"/>
              </w:rPr>
              <w:t>(хил.лв., с ДДС)</w:t>
            </w:r>
          </w:p>
        </w:tc>
      </w:tr>
    </w:tbl>
    <w:p w:rsidR="001B2731" w:rsidRPr="00EB7824" w:rsidRDefault="001B2731" w:rsidP="000E45DC">
      <w:pPr>
        <w:jc w:val="right"/>
        <w:rPr>
          <w:rFonts w:ascii="Times New Roman" w:eastAsia="Times New Roman" w:hAnsi="Times New Roman"/>
          <w:sz w:val="24"/>
          <w:szCs w:val="24"/>
          <w:lang w:eastAsia="sr-Cyrl-CS"/>
        </w:rPr>
      </w:pPr>
    </w:p>
    <w:sectPr w:rsidR="001B2731" w:rsidRPr="00EB7824" w:rsidSect="00743384">
      <w:headerReference w:type="even" r:id="rId31"/>
      <w:headerReference w:type="default" r:id="rId32"/>
      <w:footerReference w:type="even" r:id="rId33"/>
      <w:footerReference w:type="default" r:id="rId34"/>
      <w:headerReference w:type="first" r:id="rId35"/>
      <w:footerReference w:type="first" r:id="rId36"/>
      <w:pgSz w:w="11906" w:h="16838" w:code="9"/>
      <w:pgMar w:top="1258" w:right="1411" w:bottom="899"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DB4" w:rsidRDefault="00540DB4" w:rsidP="00052D33">
      <w:r>
        <w:separator/>
      </w:r>
    </w:p>
  </w:endnote>
  <w:endnote w:type="continuationSeparator" w:id="0">
    <w:p w:rsidR="00540DB4" w:rsidRDefault="00540DB4" w:rsidP="00052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1" w:csb1="00000000"/>
  </w:font>
  <w:font w:name="Arial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A76" w:rsidRDefault="00284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A76" w:rsidRPr="0084483F" w:rsidRDefault="00284A76" w:rsidP="008448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A76" w:rsidRDefault="00284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DB4" w:rsidRDefault="00540DB4" w:rsidP="00052D33">
      <w:r>
        <w:separator/>
      </w:r>
    </w:p>
  </w:footnote>
  <w:footnote w:type="continuationSeparator" w:id="0">
    <w:p w:rsidR="00540DB4" w:rsidRDefault="00540DB4" w:rsidP="00052D33">
      <w:r>
        <w:continuationSeparator/>
      </w:r>
    </w:p>
  </w:footnote>
  <w:footnote w:id="1">
    <w:p w:rsidR="00284A76" w:rsidRPr="00DD23B3" w:rsidRDefault="00284A76" w:rsidP="004C16EE">
      <w:pPr>
        <w:pStyle w:val="FootnoteText"/>
        <w:jc w:val="both"/>
        <w:rPr>
          <w:rFonts w:ascii="Times New Roman" w:hAnsi="Times New Roman"/>
          <w:lang w:val="bg-BG"/>
        </w:rPr>
      </w:pPr>
      <w:r>
        <w:rPr>
          <w:rStyle w:val="FootnoteReference"/>
        </w:rPr>
        <w:footnoteRef/>
      </w:r>
      <w:r w:rsidRPr="00D94849">
        <w:rPr>
          <w:lang w:val="ru-RU"/>
        </w:rPr>
        <w:t xml:space="preserve"> </w:t>
      </w:r>
      <w:r>
        <w:rPr>
          <w:rFonts w:ascii="Times New Roman" w:hAnsi="Times New Roman"/>
          <w:lang w:val="bg-BG"/>
        </w:rPr>
        <w:t>Транспортен коридор № 4 свързва градовете Дрезден – Прага – Братислава – Будапеща – Истанбул.</w:t>
      </w:r>
    </w:p>
  </w:footnote>
  <w:footnote w:id="2">
    <w:p w:rsidR="00284A76" w:rsidRPr="00DD23B3" w:rsidRDefault="00284A76" w:rsidP="004C16EE">
      <w:pPr>
        <w:pStyle w:val="FootnoteText"/>
        <w:jc w:val="both"/>
        <w:rPr>
          <w:rFonts w:ascii="Times New Roman" w:hAnsi="Times New Roman"/>
          <w:lang w:val="bg-BG"/>
        </w:rPr>
      </w:pPr>
      <w:r>
        <w:rPr>
          <w:rStyle w:val="FootnoteReference"/>
        </w:rPr>
        <w:footnoteRef/>
      </w:r>
      <w:r w:rsidRPr="00D94849">
        <w:rPr>
          <w:lang w:val="ru-RU"/>
        </w:rPr>
        <w:t xml:space="preserve"> </w:t>
      </w:r>
      <w:r>
        <w:rPr>
          <w:rFonts w:ascii="Times New Roman" w:hAnsi="Times New Roman"/>
          <w:lang w:val="bg-BG"/>
        </w:rPr>
        <w:t xml:space="preserve">Транспортен коридор № 8 свързва градовете Драч – Скопие- Пловдив – Бургас. </w:t>
      </w:r>
    </w:p>
  </w:footnote>
  <w:footnote w:id="3">
    <w:p w:rsidR="00284A76" w:rsidRPr="00DD23B3" w:rsidRDefault="00284A76" w:rsidP="004C16EE">
      <w:pPr>
        <w:pStyle w:val="FootnoteText"/>
        <w:jc w:val="both"/>
        <w:rPr>
          <w:rFonts w:ascii="Times New Roman" w:hAnsi="Times New Roman"/>
          <w:lang w:val="bg-BG"/>
        </w:rPr>
      </w:pPr>
      <w:r>
        <w:rPr>
          <w:rStyle w:val="FootnoteReference"/>
        </w:rPr>
        <w:footnoteRef/>
      </w:r>
      <w:r w:rsidRPr="00D94849">
        <w:rPr>
          <w:lang w:val="ru-RU"/>
        </w:rPr>
        <w:t xml:space="preserve"> </w:t>
      </w:r>
      <w:r>
        <w:rPr>
          <w:rFonts w:ascii="Times New Roman" w:hAnsi="Times New Roman"/>
          <w:lang w:val="bg-BG"/>
        </w:rPr>
        <w:t>Транспортен коридор № 10 свързва градовете Залцбург – Любляна – Белград – Пловдив – Истанбул и се интегрира и към транспортен коридор № 10 за градовете Хелзинки, Санкт Петербург и Москва.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A76" w:rsidRDefault="00284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A76" w:rsidRDefault="00284A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A76" w:rsidRDefault="00284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3B14"/>
    <w:multiLevelType w:val="hybridMultilevel"/>
    <w:tmpl w:val="66483D90"/>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35A3EFC"/>
    <w:multiLevelType w:val="hybridMultilevel"/>
    <w:tmpl w:val="F6E8CB38"/>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3DA76F6"/>
    <w:multiLevelType w:val="hybridMultilevel"/>
    <w:tmpl w:val="487661DA"/>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4B53629"/>
    <w:multiLevelType w:val="hybridMultilevel"/>
    <w:tmpl w:val="E71EEA1E"/>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 w15:restartNumberingAfterBreak="0">
    <w:nsid w:val="05EB3210"/>
    <w:multiLevelType w:val="hybridMultilevel"/>
    <w:tmpl w:val="A9DAB4C2"/>
    <w:lvl w:ilvl="0" w:tplc="31E8DB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6FB074E"/>
    <w:multiLevelType w:val="hybridMultilevel"/>
    <w:tmpl w:val="D9FE93C2"/>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6" w15:restartNumberingAfterBreak="0">
    <w:nsid w:val="0A273198"/>
    <w:multiLevelType w:val="hybridMultilevel"/>
    <w:tmpl w:val="990CF0F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E9063B4"/>
    <w:multiLevelType w:val="hybridMultilevel"/>
    <w:tmpl w:val="7E7CEF3E"/>
    <w:lvl w:ilvl="0" w:tplc="0409000D">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8" w15:restartNumberingAfterBreak="0">
    <w:nsid w:val="0F3D48F5"/>
    <w:multiLevelType w:val="hybridMultilevel"/>
    <w:tmpl w:val="632046F4"/>
    <w:lvl w:ilvl="0" w:tplc="31E8DBFC">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F4F78F7"/>
    <w:multiLevelType w:val="hybridMultilevel"/>
    <w:tmpl w:val="D8CEE70A"/>
    <w:lvl w:ilvl="0" w:tplc="31E8DBFC">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0" w15:restartNumberingAfterBreak="0">
    <w:nsid w:val="12156F92"/>
    <w:multiLevelType w:val="hybridMultilevel"/>
    <w:tmpl w:val="F99C9C1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2783938"/>
    <w:multiLevelType w:val="hybridMultilevel"/>
    <w:tmpl w:val="94D67620"/>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2" w15:restartNumberingAfterBreak="0">
    <w:nsid w:val="12ED3B9F"/>
    <w:multiLevelType w:val="hybridMultilevel"/>
    <w:tmpl w:val="E982BDCC"/>
    <w:lvl w:ilvl="0" w:tplc="31E8DBFC">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16D17DE8"/>
    <w:multiLevelType w:val="hybridMultilevel"/>
    <w:tmpl w:val="212C2090"/>
    <w:lvl w:ilvl="0" w:tplc="31E8DBFC">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16F72AC1"/>
    <w:multiLevelType w:val="hybridMultilevel"/>
    <w:tmpl w:val="E51A988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190E5B5F"/>
    <w:multiLevelType w:val="hybridMultilevel"/>
    <w:tmpl w:val="B858BB7E"/>
    <w:lvl w:ilvl="0" w:tplc="656E91A0">
      <w:start w:val="1"/>
      <w:numFmt w:val="decimal"/>
      <w:lvlText w:val="%1."/>
      <w:lvlJc w:val="left"/>
      <w:pPr>
        <w:ind w:left="708" w:hanging="708"/>
      </w:pPr>
      <w:rPr>
        <w:rFonts w:ascii="Times New Roman" w:eastAsia="Calibri" w:hAnsi="Times New Roman" w:cs="Times New Roman"/>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7" w15:restartNumberingAfterBreak="0">
    <w:nsid w:val="19580408"/>
    <w:multiLevelType w:val="hybridMultilevel"/>
    <w:tmpl w:val="C5305DB2"/>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1B0F40D2"/>
    <w:multiLevelType w:val="hybridMultilevel"/>
    <w:tmpl w:val="E18448C4"/>
    <w:lvl w:ilvl="0" w:tplc="31E8DB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F2F0235"/>
    <w:multiLevelType w:val="hybridMultilevel"/>
    <w:tmpl w:val="AA1A5704"/>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0" w15:restartNumberingAfterBreak="0">
    <w:nsid w:val="212407D7"/>
    <w:multiLevelType w:val="hybridMultilevel"/>
    <w:tmpl w:val="F81E2A14"/>
    <w:lvl w:ilvl="0" w:tplc="31E8DB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3D1326F"/>
    <w:multiLevelType w:val="hybridMultilevel"/>
    <w:tmpl w:val="36F6F36E"/>
    <w:lvl w:ilvl="0" w:tplc="31E8DBFC">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257D5FFF"/>
    <w:multiLevelType w:val="hybridMultilevel"/>
    <w:tmpl w:val="0F1E729A"/>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3" w15:restartNumberingAfterBreak="0">
    <w:nsid w:val="264D1A24"/>
    <w:multiLevelType w:val="hybridMultilevel"/>
    <w:tmpl w:val="1B90ACB6"/>
    <w:lvl w:ilvl="0" w:tplc="0402000B">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4" w15:restartNumberingAfterBreak="0">
    <w:nsid w:val="264E3A76"/>
    <w:multiLevelType w:val="hybridMultilevel"/>
    <w:tmpl w:val="14A205D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28BC748C"/>
    <w:multiLevelType w:val="hybridMultilevel"/>
    <w:tmpl w:val="E23252B6"/>
    <w:lvl w:ilvl="0" w:tplc="31E8DB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BF76E26"/>
    <w:multiLevelType w:val="hybridMultilevel"/>
    <w:tmpl w:val="F642E5EE"/>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2C520000"/>
    <w:multiLevelType w:val="hybridMultilevel"/>
    <w:tmpl w:val="53B0F166"/>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2CED290B"/>
    <w:multiLevelType w:val="hybridMultilevel"/>
    <w:tmpl w:val="965AA9C6"/>
    <w:lvl w:ilvl="0" w:tplc="31E8DBFC">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9" w15:restartNumberingAfterBreak="0">
    <w:nsid w:val="2E7616AD"/>
    <w:multiLevelType w:val="hybridMultilevel"/>
    <w:tmpl w:val="5060E612"/>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0" w15:restartNumberingAfterBreak="0">
    <w:nsid w:val="2EB333E5"/>
    <w:multiLevelType w:val="hybridMultilevel"/>
    <w:tmpl w:val="DF08C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947A66"/>
    <w:multiLevelType w:val="hybridMultilevel"/>
    <w:tmpl w:val="FB269D26"/>
    <w:lvl w:ilvl="0" w:tplc="31E8DBFC">
      <w:start w:val="1"/>
      <w:numFmt w:val="bullet"/>
      <w:lvlText w:val=""/>
      <w:lvlJc w:val="left"/>
      <w:pPr>
        <w:ind w:left="360" w:hanging="360"/>
      </w:pPr>
      <w:rPr>
        <w:rFonts w:ascii="Symbol" w:hAnsi="Symbol" w:hint="default"/>
      </w:rPr>
    </w:lvl>
    <w:lvl w:ilvl="1" w:tplc="DAAECB0C">
      <w:numFmt w:val="bullet"/>
      <w:lvlText w:val="-"/>
      <w:lvlJc w:val="left"/>
      <w:pPr>
        <w:ind w:left="1080" w:hanging="360"/>
      </w:pPr>
      <w:rPr>
        <w:rFonts w:ascii="Times New Roman" w:eastAsia="Times New Roman" w:hAnsi="Times New Roman" w:cs="Times New Roman"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2" w15:restartNumberingAfterBreak="0">
    <w:nsid w:val="306F59CD"/>
    <w:multiLevelType w:val="multilevel"/>
    <w:tmpl w:val="BE04556C"/>
    <w:lvl w:ilvl="0">
      <w:start w:val="1"/>
      <w:numFmt w:val="bullet"/>
      <w:lvlText w:val=""/>
      <w:lvlJc w:val="left"/>
      <w:pPr>
        <w:tabs>
          <w:tab w:val="num" w:pos="284"/>
        </w:tabs>
        <w:ind w:left="284" w:hanging="284"/>
      </w:pPr>
      <w:rPr>
        <w:rFonts w:ascii="Symbol" w:hAnsi="Symbol" w:hint="default"/>
        <w:color w:val="auto"/>
        <w:sz w:val="20"/>
        <w:szCs w:val="24"/>
      </w:rPr>
    </w:lvl>
    <w:lvl w:ilvl="1">
      <w:start w:val="1"/>
      <w:numFmt w:val="bullet"/>
      <w:lvlText w:val=""/>
      <w:lvlJc w:val="left"/>
      <w:pPr>
        <w:tabs>
          <w:tab w:val="num" w:pos="567"/>
        </w:tabs>
        <w:ind w:left="567" w:hanging="283"/>
      </w:pPr>
      <w:rPr>
        <w:rFonts w:ascii="Symbol" w:hAnsi="Symbol" w:cs="Times New Roman" w:hint="default"/>
        <w:color w:val="auto"/>
        <w:szCs w:val="24"/>
      </w:rPr>
    </w:lvl>
    <w:lvl w:ilvl="2">
      <w:start w:val="1"/>
      <w:numFmt w:val="bullet"/>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33126AAF"/>
    <w:multiLevelType w:val="hybridMultilevel"/>
    <w:tmpl w:val="F9827654"/>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342A64F0"/>
    <w:multiLevelType w:val="hybridMultilevel"/>
    <w:tmpl w:val="425AD15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6360664"/>
    <w:multiLevelType w:val="hybridMultilevel"/>
    <w:tmpl w:val="C632F1D4"/>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6" w15:restartNumberingAfterBreak="0">
    <w:nsid w:val="37D05CD7"/>
    <w:multiLevelType w:val="hybridMultilevel"/>
    <w:tmpl w:val="C784BE54"/>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7" w15:restartNumberingAfterBreak="0">
    <w:nsid w:val="3BF4441F"/>
    <w:multiLevelType w:val="hybridMultilevel"/>
    <w:tmpl w:val="1768591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C176FED"/>
    <w:multiLevelType w:val="hybridMultilevel"/>
    <w:tmpl w:val="DE5E6B3C"/>
    <w:lvl w:ilvl="0" w:tplc="31E8DB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C8A3C66"/>
    <w:multiLevelType w:val="hybridMultilevel"/>
    <w:tmpl w:val="9E9A2848"/>
    <w:lvl w:ilvl="0" w:tplc="31E8DBFC">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3D2C71C2"/>
    <w:multiLevelType w:val="hybridMultilevel"/>
    <w:tmpl w:val="E76CA8F2"/>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3DEC45CC"/>
    <w:multiLevelType w:val="hybridMultilevel"/>
    <w:tmpl w:val="A934C7FA"/>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419A63BC"/>
    <w:multiLevelType w:val="hybridMultilevel"/>
    <w:tmpl w:val="BA68B25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456B5386"/>
    <w:multiLevelType w:val="hybridMultilevel"/>
    <w:tmpl w:val="FC6675C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15:restartNumberingAfterBreak="0">
    <w:nsid w:val="45EC211C"/>
    <w:multiLevelType w:val="multilevel"/>
    <w:tmpl w:val="D5FCD50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46225A42"/>
    <w:multiLevelType w:val="hybridMultilevel"/>
    <w:tmpl w:val="B71A06C4"/>
    <w:lvl w:ilvl="0" w:tplc="31E8DB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B12676"/>
    <w:multiLevelType w:val="hybridMultilevel"/>
    <w:tmpl w:val="5A90D5A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15:restartNumberingAfterBreak="0">
    <w:nsid w:val="4A137A21"/>
    <w:multiLevelType w:val="hybridMultilevel"/>
    <w:tmpl w:val="B73E470C"/>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15:restartNumberingAfterBreak="0">
    <w:nsid w:val="4D3E00CC"/>
    <w:multiLevelType w:val="hybridMultilevel"/>
    <w:tmpl w:val="8A5EDE66"/>
    <w:lvl w:ilvl="0" w:tplc="31E8DBFC">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9" w15:restartNumberingAfterBreak="0">
    <w:nsid w:val="4D644835"/>
    <w:multiLevelType w:val="hybridMultilevel"/>
    <w:tmpl w:val="A830C66A"/>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15:restartNumberingAfterBreak="0">
    <w:nsid w:val="4DF044F0"/>
    <w:multiLevelType w:val="hybridMultilevel"/>
    <w:tmpl w:val="D5E09E38"/>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15:restartNumberingAfterBreak="0">
    <w:nsid w:val="4E305368"/>
    <w:multiLevelType w:val="hybridMultilevel"/>
    <w:tmpl w:val="0BA2A49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2" w15:restartNumberingAfterBreak="0">
    <w:nsid w:val="4EF4336F"/>
    <w:multiLevelType w:val="hybridMultilevel"/>
    <w:tmpl w:val="B92C655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FB76849"/>
    <w:multiLevelType w:val="hybridMultilevel"/>
    <w:tmpl w:val="00BC936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4" w15:restartNumberingAfterBreak="0">
    <w:nsid w:val="50C84B6C"/>
    <w:multiLevelType w:val="hybridMultilevel"/>
    <w:tmpl w:val="295C39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5" w15:restartNumberingAfterBreak="0">
    <w:nsid w:val="510B5F4C"/>
    <w:multiLevelType w:val="hybridMultilevel"/>
    <w:tmpl w:val="7362027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15:restartNumberingAfterBreak="0">
    <w:nsid w:val="51A86996"/>
    <w:multiLevelType w:val="hybridMultilevel"/>
    <w:tmpl w:val="F93E6B86"/>
    <w:lvl w:ilvl="0" w:tplc="31E8DBFC">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7" w15:restartNumberingAfterBreak="0">
    <w:nsid w:val="55211400"/>
    <w:multiLevelType w:val="hybridMultilevel"/>
    <w:tmpl w:val="F8E40462"/>
    <w:lvl w:ilvl="0" w:tplc="31E8DBFC">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8" w15:restartNumberingAfterBreak="0">
    <w:nsid w:val="55A4354E"/>
    <w:multiLevelType w:val="hybridMultilevel"/>
    <w:tmpl w:val="47AABAC6"/>
    <w:lvl w:ilvl="0" w:tplc="31E8DB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55D04F5E"/>
    <w:multiLevelType w:val="hybridMultilevel"/>
    <w:tmpl w:val="3C5622C0"/>
    <w:lvl w:ilvl="0" w:tplc="31E8DB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807455B"/>
    <w:multiLevelType w:val="hybridMultilevel"/>
    <w:tmpl w:val="017429B2"/>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1" w15:restartNumberingAfterBreak="0">
    <w:nsid w:val="59F13A1D"/>
    <w:multiLevelType w:val="hybridMultilevel"/>
    <w:tmpl w:val="2E1C3788"/>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2" w15:restartNumberingAfterBreak="0">
    <w:nsid w:val="5DB35D55"/>
    <w:multiLevelType w:val="hybridMultilevel"/>
    <w:tmpl w:val="83D8582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3" w15:restartNumberingAfterBreak="0">
    <w:nsid w:val="5E7A3660"/>
    <w:multiLevelType w:val="hybridMultilevel"/>
    <w:tmpl w:val="9DAA0F96"/>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4" w15:restartNumberingAfterBreak="0">
    <w:nsid w:val="5EF52530"/>
    <w:multiLevelType w:val="hybridMultilevel"/>
    <w:tmpl w:val="D5B8A098"/>
    <w:lvl w:ilvl="0" w:tplc="31E8DBFC">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65" w15:restartNumberingAfterBreak="0">
    <w:nsid w:val="60236B33"/>
    <w:multiLevelType w:val="hybridMultilevel"/>
    <w:tmpl w:val="A77CE93A"/>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6" w15:restartNumberingAfterBreak="0">
    <w:nsid w:val="60CA6BE6"/>
    <w:multiLevelType w:val="hybridMultilevel"/>
    <w:tmpl w:val="5764F1D2"/>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7" w15:restartNumberingAfterBreak="0">
    <w:nsid w:val="61A8311D"/>
    <w:multiLevelType w:val="hybridMultilevel"/>
    <w:tmpl w:val="D55EFDC4"/>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68" w15:restartNumberingAfterBreak="0">
    <w:nsid w:val="66C00FAB"/>
    <w:multiLevelType w:val="hybridMultilevel"/>
    <w:tmpl w:val="7054DD8E"/>
    <w:lvl w:ilvl="0" w:tplc="31E8DBFC">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69" w15:restartNumberingAfterBreak="0">
    <w:nsid w:val="689D2C99"/>
    <w:multiLevelType w:val="hybridMultilevel"/>
    <w:tmpl w:val="64C8DB80"/>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0" w15:restartNumberingAfterBreak="0">
    <w:nsid w:val="6A4E762E"/>
    <w:multiLevelType w:val="hybridMultilevel"/>
    <w:tmpl w:val="D6ECAB64"/>
    <w:lvl w:ilvl="0" w:tplc="7DF0F904">
      <w:numFmt w:val="bullet"/>
      <w:lvlText w:val="-"/>
      <w:lvlJc w:val="left"/>
      <w:pPr>
        <w:ind w:left="1070" w:hanging="71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1" w15:restartNumberingAfterBreak="0">
    <w:nsid w:val="6A81128F"/>
    <w:multiLevelType w:val="hybridMultilevel"/>
    <w:tmpl w:val="CF7205F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AD11657"/>
    <w:multiLevelType w:val="hybridMultilevel"/>
    <w:tmpl w:val="D1C4DF16"/>
    <w:lvl w:ilvl="0" w:tplc="F33CD81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DE708DA"/>
    <w:multiLevelType w:val="hybridMultilevel"/>
    <w:tmpl w:val="AB0213EE"/>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4" w15:restartNumberingAfterBreak="0">
    <w:nsid w:val="6E4B7419"/>
    <w:multiLevelType w:val="hybridMultilevel"/>
    <w:tmpl w:val="528048D4"/>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75" w15:restartNumberingAfterBreak="0">
    <w:nsid w:val="6E9C1E96"/>
    <w:multiLevelType w:val="hybridMultilevel"/>
    <w:tmpl w:val="4334859A"/>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6" w15:restartNumberingAfterBreak="0">
    <w:nsid w:val="6F573ECC"/>
    <w:multiLevelType w:val="hybridMultilevel"/>
    <w:tmpl w:val="8D30F9AE"/>
    <w:lvl w:ilvl="0" w:tplc="31E8DB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FC6557C"/>
    <w:multiLevelType w:val="multilevel"/>
    <w:tmpl w:val="73ECA2CA"/>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8" w15:restartNumberingAfterBreak="0">
    <w:nsid w:val="71D556E5"/>
    <w:multiLevelType w:val="hybridMultilevel"/>
    <w:tmpl w:val="95C8AE0C"/>
    <w:lvl w:ilvl="0" w:tplc="31E8DBFC">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9" w15:restartNumberingAfterBreak="0">
    <w:nsid w:val="72C116A8"/>
    <w:multiLevelType w:val="hybridMultilevel"/>
    <w:tmpl w:val="A64EA18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0" w15:restartNumberingAfterBreak="0">
    <w:nsid w:val="735C656C"/>
    <w:multiLevelType w:val="hybridMultilevel"/>
    <w:tmpl w:val="64522A80"/>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81" w15:restartNumberingAfterBreak="0">
    <w:nsid w:val="75243431"/>
    <w:multiLevelType w:val="hybridMultilevel"/>
    <w:tmpl w:val="D7347D8C"/>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82" w15:restartNumberingAfterBreak="0">
    <w:nsid w:val="762652A2"/>
    <w:multiLevelType w:val="hybridMultilevel"/>
    <w:tmpl w:val="AD6EF4A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3" w15:restartNumberingAfterBreak="0">
    <w:nsid w:val="784D7E65"/>
    <w:multiLevelType w:val="hybridMultilevel"/>
    <w:tmpl w:val="69208C2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4" w15:restartNumberingAfterBreak="0">
    <w:nsid w:val="78BF0390"/>
    <w:multiLevelType w:val="hybridMultilevel"/>
    <w:tmpl w:val="9BB62DBC"/>
    <w:lvl w:ilvl="0" w:tplc="31E8DB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78F22047"/>
    <w:multiLevelType w:val="hybridMultilevel"/>
    <w:tmpl w:val="4424A900"/>
    <w:lvl w:ilvl="0" w:tplc="0402000B">
      <w:start w:val="1"/>
      <w:numFmt w:val="bullet"/>
      <w:lvlText w:val=""/>
      <w:lvlJc w:val="left"/>
      <w:pPr>
        <w:ind w:left="720" w:hanging="360"/>
      </w:pPr>
      <w:rPr>
        <w:rFonts w:ascii="Wingdings" w:hAnsi="Wingdings" w:hint="default"/>
      </w:rPr>
    </w:lvl>
    <w:lvl w:ilvl="1" w:tplc="DAAECB0C">
      <w:numFmt w:val="bullet"/>
      <w:lvlText w:val="-"/>
      <w:lvlJc w:val="left"/>
      <w:pPr>
        <w:ind w:left="1440" w:hanging="36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6" w15:restartNumberingAfterBreak="0">
    <w:nsid w:val="7A915649"/>
    <w:multiLevelType w:val="hybridMultilevel"/>
    <w:tmpl w:val="ED46452C"/>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87" w15:restartNumberingAfterBreak="0">
    <w:nsid w:val="7A9217D9"/>
    <w:multiLevelType w:val="hybridMultilevel"/>
    <w:tmpl w:val="37562900"/>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8" w15:restartNumberingAfterBreak="0">
    <w:nsid w:val="7C3E3A45"/>
    <w:multiLevelType w:val="hybridMultilevel"/>
    <w:tmpl w:val="6EAE8EC4"/>
    <w:lvl w:ilvl="0" w:tplc="31E8DBFC">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89" w15:restartNumberingAfterBreak="0">
    <w:nsid w:val="7DD76AF9"/>
    <w:multiLevelType w:val="hybridMultilevel"/>
    <w:tmpl w:val="3ECC8C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0" w15:restartNumberingAfterBreak="0">
    <w:nsid w:val="7E6F4217"/>
    <w:multiLevelType w:val="hybridMultilevel"/>
    <w:tmpl w:val="74A68E3C"/>
    <w:lvl w:ilvl="0" w:tplc="31E8DBF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1" w15:restartNumberingAfterBreak="0">
    <w:nsid w:val="7F9E14EF"/>
    <w:multiLevelType w:val="hybridMultilevel"/>
    <w:tmpl w:val="8B386188"/>
    <w:lvl w:ilvl="0" w:tplc="31E8DBFC">
      <w:start w:val="1"/>
      <w:numFmt w:val="bullet"/>
      <w:lvlText w:val=""/>
      <w:lvlJc w:val="left"/>
      <w:pPr>
        <w:ind w:left="720" w:hanging="360"/>
      </w:pPr>
      <w:rPr>
        <w:rFonts w:ascii="Symbol" w:hAnsi="Symbol" w:hint="default"/>
      </w:rPr>
    </w:lvl>
    <w:lvl w:ilvl="1" w:tplc="DAAECB0C">
      <w:numFmt w:val="bullet"/>
      <w:lvlText w:val="-"/>
      <w:lvlJc w:val="left"/>
      <w:pPr>
        <w:ind w:left="1440" w:hanging="36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38"/>
  </w:num>
  <w:num w:numId="3">
    <w:abstractNumId w:val="52"/>
  </w:num>
  <w:num w:numId="4">
    <w:abstractNumId w:val="37"/>
  </w:num>
  <w:num w:numId="5">
    <w:abstractNumId w:val="34"/>
  </w:num>
  <w:num w:numId="6">
    <w:abstractNumId w:val="71"/>
  </w:num>
  <w:num w:numId="7">
    <w:abstractNumId w:val="85"/>
  </w:num>
  <w:num w:numId="8">
    <w:abstractNumId w:val="13"/>
  </w:num>
  <w:num w:numId="9">
    <w:abstractNumId w:val="54"/>
  </w:num>
  <w:num w:numId="10">
    <w:abstractNumId w:val="17"/>
  </w:num>
  <w:num w:numId="11">
    <w:abstractNumId w:val="2"/>
  </w:num>
  <w:num w:numId="12">
    <w:abstractNumId w:val="90"/>
  </w:num>
  <w:num w:numId="13">
    <w:abstractNumId w:val="41"/>
  </w:num>
  <w:num w:numId="14">
    <w:abstractNumId w:val="91"/>
  </w:num>
  <w:num w:numId="15">
    <w:abstractNumId w:val="73"/>
  </w:num>
  <w:num w:numId="16">
    <w:abstractNumId w:val="0"/>
  </w:num>
  <w:num w:numId="17">
    <w:abstractNumId w:val="61"/>
  </w:num>
  <w:num w:numId="18">
    <w:abstractNumId w:val="50"/>
  </w:num>
  <w:num w:numId="19">
    <w:abstractNumId w:val="75"/>
  </w:num>
  <w:num w:numId="20">
    <w:abstractNumId w:val="49"/>
  </w:num>
  <w:num w:numId="21">
    <w:abstractNumId w:val="40"/>
  </w:num>
  <w:num w:numId="22">
    <w:abstractNumId w:val="26"/>
  </w:num>
  <w:num w:numId="23">
    <w:abstractNumId w:val="27"/>
  </w:num>
  <w:num w:numId="24">
    <w:abstractNumId w:val="66"/>
  </w:num>
  <w:num w:numId="25">
    <w:abstractNumId w:val="63"/>
  </w:num>
  <w:num w:numId="26">
    <w:abstractNumId w:val="82"/>
  </w:num>
  <w:num w:numId="27">
    <w:abstractNumId w:val="21"/>
  </w:num>
  <w:num w:numId="28">
    <w:abstractNumId w:val="12"/>
  </w:num>
  <w:num w:numId="29">
    <w:abstractNumId w:val="65"/>
  </w:num>
  <w:num w:numId="30">
    <w:abstractNumId w:val="69"/>
  </w:num>
  <w:num w:numId="31">
    <w:abstractNumId w:val="57"/>
  </w:num>
  <w:num w:numId="32">
    <w:abstractNumId w:val="78"/>
  </w:num>
  <w:num w:numId="33">
    <w:abstractNumId w:val="60"/>
  </w:num>
  <w:num w:numId="34">
    <w:abstractNumId w:val="32"/>
  </w:num>
  <w:num w:numId="35">
    <w:abstractNumId w:val="64"/>
  </w:num>
  <w:num w:numId="36">
    <w:abstractNumId w:val="1"/>
  </w:num>
  <w:num w:numId="37">
    <w:abstractNumId w:val="48"/>
  </w:num>
  <w:num w:numId="38">
    <w:abstractNumId w:val="47"/>
  </w:num>
  <w:num w:numId="39">
    <w:abstractNumId w:val="87"/>
  </w:num>
  <w:num w:numId="40">
    <w:abstractNumId w:val="33"/>
  </w:num>
  <w:num w:numId="41">
    <w:abstractNumId w:val="44"/>
  </w:num>
  <w:num w:numId="42">
    <w:abstractNumId w:val="16"/>
  </w:num>
  <w:num w:numId="43">
    <w:abstractNumId w:val="76"/>
  </w:num>
  <w:num w:numId="44">
    <w:abstractNumId w:val="59"/>
  </w:num>
  <w:num w:numId="45">
    <w:abstractNumId w:val="36"/>
  </w:num>
  <w:num w:numId="46">
    <w:abstractNumId w:val="5"/>
  </w:num>
  <w:num w:numId="47">
    <w:abstractNumId w:val="80"/>
  </w:num>
  <w:num w:numId="48">
    <w:abstractNumId w:val="81"/>
  </w:num>
  <w:num w:numId="49">
    <w:abstractNumId w:val="74"/>
  </w:num>
  <w:num w:numId="50">
    <w:abstractNumId w:val="23"/>
  </w:num>
  <w:num w:numId="51">
    <w:abstractNumId w:val="83"/>
  </w:num>
  <w:num w:numId="52">
    <w:abstractNumId w:val="53"/>
  </w:num>
  <w:num w:numId="53">
    <w:abstractNumId w:val="84"/>
  </w:num>
  <w:num w:numId="54">
    <w:abstractNumId w:val="25"/>
  </w:num>
  <w:num w:numId="55">
    <w:abstractNumId w:val="18"/>
  </w:num>
  <w:num w:numId="56">
    <w:abstractNumId w:val="10"/>
  </w:num>
  <w:num w:numId="57">
    <w:abstractNumId w:val="15"/>
  </w:num>
  <w:num w:numId="58">
    <w:abstractNumId w:val="89"/>
  </w:num>
  <w:num w:numId="59">
    <w:abstractNumId w:val="9"/>
  </w:num>
  <w:num w:numId="60">
    <w:abstractNumId w:val="77"/>
  </w:num>
  <w:num w:numId="61">
    <w:abstractNumId w:val="3"/>
  </w:num>
  <w:num w:numId="62">
    <w:abstractNumId w:val="88"/>
  </w:num>
  <w:num w:numId="63">
    <w:abstractNumId w:val="35"/>
  </w:num>
  <w:num w:numId="64">
    <w:abstractNumId w:val="4"/>
  </w:num>
  <w:num w:numId="65">
    <w:abstractNumId w:val="42"/>
  </w:num>
  <w:num w:numId="66">
    <w:abstractNumId w:val="20"/>
  </w:num>
  <w:num w:numId="67">
    <w:abstractNumId w:val="19"/>
  </w:num>
  <w:num w:numId="68">
    <w:abstractNumId w:val="55"/>
  </w:num>
  <w:num w:numId="69">
    <w:abstractNumId w:val="31"/>
  </w:num>
  <w:num w:numId="70">
    <w:abstractNumId w:val="22"/>
  </w:num>
  <w:num w:numId="71">
    <w:abstractNumId w:val="46"/>
  </w:num>
  <w:num w:numId="72">
    <w:abstractNumId w:val="11"/>
  </w:num>
  <w:num w:numId="73">
    <w:abstractNumId w:val="6"/>
  </w:num>
  <w:num w:numId="74">
    <w:abstractNumId w:val="28"/>
  </w:num>
  <w:num w:numId="75">
    <w:abstractNumId w:val="68"/>
  </w:num>
  <w:num w:numId="76">
    <w:abstractNumId w:val="56"/>
  </w:num>
  <w:num w:numId="77">
    <w:abstractNumId w:val="24"/>
  </w:num>
  <w:num w:numId="78">
    <w:abstractNumId w:val="51"/>
  </w:num>
  <w:num w:numId="79">
    <w:abstractNumId w:val="58"/>
  </w:num>
  <w:num w:numId="80">
    <w:abstractNumId w:val="43"/>
  </w:num>
  <w:num w:numId="81">
    <w:abstractNumId w:val="79"/>
  </w:num>
  <w:num w:numId="82">
    <w:abstractNumId w:val="29"/>
  </w:num>
  <w:num w:numId="83">
    <w:abstractNumId w:val="62"/>
  </w:num>
  <w:num w:numId="84">
    <w:abstractNumId w:val="39"/>
  </w:num>
  <w:num w:numId="85">
    <w:abstractNumId w:val="45"/>
  </w:num>
  <w:num w:numId="86">
    <w:abstractNumId w:val="72"/>
  </w:num>
  <w:num w:numId="87">
    <w:abstractNumId w:val="30"/>
  </w:num>
  <w:num w:numId="88">
    <w:abstractNumId w:val="8"/>
  </w:num>
  <w:num w:numId="89">
    <w:abstractNumId w:val="67"/>
  </w:num>
  <w:num w:numId="90">
    <w:abstractNumId w:val="70"/>
  </w:num>
  <w:num w:numId="91">
    <w:abstractNumId w:val="7"/>
  </w:num>
  <w:num w:numId="92">
    <w:abstractNumId w:val="8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D33"/>
    <w:rsid w:val="00003568"/>
    <w:rsid w:val="0000448A"/>
    <w:rsid w:val="000056BC"/>
    <w:rsid w:val="000064A0"/>
    <w:rsid w:val="000069BD"/>
    <w:rsid w:val="00011439"/>
    <w:rsid w:val="0001190B"/>
    <w:rsid w:val="00011E6B"/>
    <w:rsid w:val="00011FB0"/>
    <w:rsid w:val="00014067"/>
    <w:rsid w:val="00015D06"/>
    <w:rsid w:val="00016A46"/>
    <w:rsid w:val="000170C0"/>
    <w:rsid w:val="0001771F"/>
    <w:rsid w:val="00021456"/>
    <w:rsid w:val="00021CA1"/>
    <w:rsid w:val="00022979"/>
    <w:rsid w:val="00022A62"/>
    <w:rsid w:val="00022B97"/>
    <w:rsid w:val="00023130"/>
    <w:rsid w:val="000238BA"/>
    <w:rsid w:val="00023A7F"/>
    <w:rsid w:val="000244D8"/>
    <w:rsid w:val="00024564"/>
    <w:rsid w:val="00026652"/>
    <w:rsid w:val="00027669"/>
    <w:rsid w:val="000300DB"/>
    <w:rsid w:val="00031465"/>
    <w:rsid w:val="00031CD6"/>
    <w:rsid w:val="00031F18"/>
    <w:rsid w:val="00032110"/>
    <w:rsid w:val="00032530"/>
    <w:rsid w:val="00033AD9"/>
    <w:rsid w:val="00033B39"/>
    <w:rsid w:val="00034E12"/>
    <w:rsid w:val="00035170"/>
    <w:rsid w:val="00035749"/>
    <w:rsid w:val="00036FF5"/>
    <w:rsid w:val="0003767C"/>
    <w:rsid w:val="00037C8C"/>
    <w:rsid w:val="00040D1D"/>
    <w:rsid w:val="000411C4"/>
    <w:rsid w:val="000440A3"/>
    <w:rsid w:val="000448F6"/>
    <w:rsid w:val="00045C16"/>
    <w:rsid w:val="0004645D"/>
    <w:rsid w:val="000467F4"/>
    <w:rsid w:val="00046BE0"/>
    <w:rsid w:val="00047F7F"/>
    <w:rsid w:val="00050023"/>
    <w:rsid w:val="00050916"/>
    <w:rsid w:val="00050EBC"/>
    <w:rsid w:val="00051110"/>
    <w:rsid w:val="00051300"/>
    <w:rsid w:val="000525D1"/>
    <w:rsid w:val="00052D33"/>
    <w:rsid w:val="00052F65"/>
    <w:rsid w:val="000530EC"/>
    <w:rsid w:val="00053304"/>
    <w:rsid w:val="0005366B"/>
    <w:rsid w:val="00053ED5"/>
    <w:rsid w:val="000541E1"/>
    <w:rsid w:val="00054238"/>
    <w:rsid w:val="000545E7"/>
    <w:rsid w:val="00054A8A"/>
    <w:rsid w:val="000553F3"/>
    <w:rsid w:val="00056590"/>
    <w:rsid w:val="0005694D"/>
    <w:rsid w:val="00056A75"/>
    <w:rsid w:val="00057C35"/>
    <w:rsid w:val="000604C3"/>
    <w:rsid w:val="0006514A"/>
    <w:rsid w:val="000654A2"/>
    <w:rsid w:val="00065644"/>
    <w:rsid w:val="00065CE9"/>
    <w:rsid w:val="00066422"/>
    <w:rsid w:val="00066EB7"/>
    <w:rsid w:val="000673E3"/>
    <w:rsid w:val="00070815"/>
    <w:rsid w:val="00071E38"/>
    <w:rsid w:val="00073860"/>
    <w:rsid w:val="000738E2"/>
    <w:rsid w:val="0007398C"/>
    <w:rsid w:val="00074243"/>
    <w:rsid w:val="00076B06"/>
    <w:rsid w:val="00077CF6"/>
    <w:rsid w:val="0008033F"/>
    <w:rsid w:val="00080664"/>
    <w:rsid w:val="00083BEE"/>
    <w:rsid w:val="00084276"/>
    <w:rsid w:val="0008427F"/>
    <w:rsid w:val="00086762"/>
    <w:rsid w:val="00086B90"/>
    <w:rsid w:val="00086E52"/>
    <w:rsid w:val="000900A0"/>
    <w:rsid w:val="000903E2"/>
    <w:rsid w:val="00090D8E"/>
    <w:rsid w:val="00091698"/>
    <w:rsid w:val="000918DB"/>
    <w:rsid w:val="00092BCF"/>
    <w:rsid w:val="00093522"/>
    <w:rsid w:val="000937B5"/>
    <w:rsid w:val="000937E9"/>
    <w:rsid w:val="0009462F"/>
    <w:rsid w:val="00094ADA"/>
    <w:rsid w:val="00096680"/>
    <w:rsid w:val="000970EB"/>
    <w:rsid w:val="000A14BC"/>
    <w:rsid w:val="000A2D1A"/>
    <w:rsid w:val="000A4896"/>
    <w:rsid w:val="000A580D"/>
    <w:rsid w:val="000B14B4"/>
    <w:rsid w:val="000B2B04"/>
    <w:rsid w:val="000B40BC"/>
    <w:rsid w:val="000B5118"/>
    <w:rsid w:val="000B59B0"/>
    <w:rsid w:val="000B6403"/>
    <w:rsid w:val="000C09A0"/>
    <w:rsid w:val="000C0AC8"/>
    <w:rsid w:val="000C0B5F"/>
    <w:rsid w:val="000C0FD9"/>
    <w:rsid w:val="000C135B"/>
    <w:rsid w:val="000C1DFA"/>
    <w:rsid w:val="000C2169"/>
    <w:rsid w:val="000C2784"/>
    <w:rsid w:val="000C3061"/>
    <w:rsid w:val="000C3641"/>
    <w:rsid w:val="000C4C7E"/>
    <w:rsid w:val="000C4CF2"/>
    <w:rsid w:val="000C4FC3"/>
    <w:rsid w:val="000C51B9"/>
    <w:rsid w:val="000C51C2"/>
    <w:rsid w:val="000C5E60"/>
    <w:rsid w:val="000C6B79"/>
    <w:rsid w:val="000C733D"/>
    <w:rsid w:val="000C7741"/>
    <w:rsid w:val="000D0834"/>
    <w:rsid w:val="000D188E"/>
    <w:rsid w:val="000D37E9"/>
    <w:rsid w:val="000D56FF"/>
    <w:rsid w:val="000D5A4D"/>
    <w:rsid w:val="000D5DD8"/>
    <w:rsid w:val="000D73BD"/>
    <w:rsid w:val="000D77FF"/>
    <w:rsid w:val="000E0B22"/>
    <w:rsid w:val="000E13B6"/>
    <w:rsid w:val="000E1BF4"/>
    <w:rsid w:val="000E23E8"/>
    <w:rsid w:val="000E45DC"/>
    <w:rsid w:val="000E4848"/>
    <w:rsid w:val="000E4B6E"/>
    <w:rsid w:val="000E4F09"/>
    <w:rsid w:val="000E5A3A"/>
    <w:rsid w:val="000E5EA4"/>
    <w:rsid w:val="000E74E4"/>
    <w:rsid w:val="000E7F9E"/>
    <w:rsid w:val="000F156F"/>
    <w:rsid w:val="000F1B0B"/>
    <w:rsid w:val="000F1BC4"/>
    <w:rsid w:val="000F1CB9"/>
    <w:rsid w:val="000F2B09"/>
    <w:rsid w:val="000F405D"/>
    <w:rsid w:val="000F40F1"/>
    <w:rsid w:val="000F4812"/>
    <w:rsid w:val="000F48D2"/>
    <w:rsid w:val="000F4B7E"/>
    <w:rsid w:val="000F6DC0"/>
    <w:rsid w:val="000F6DC6"/>
    <w:rsid w:val="000F6F76"/>
    <w:rsid w:val="000F744A"/>
    <w:rsid w:val="0010040B"/>
    <w:rsid w:val="0010110E"/>
    <w:rsid w:val="001014F0"/>
    <w:rsid w:val="001018B2"/>
    <w:rsid w:val="00101B43"/>
    <w:rsid w:val="00102A4D"/>
    <w:rsid w:val="00105090"/>
    <w:rsid w:val="00105DA3"/>
    <w:rsid w:val="00106775"/>
    <w:rsid w:val="001100BD"/>
    <w:rsid w:val="001107C3"/>
    <w:rsid w:val="00110B31"/>
    <w:rsid w:val="0011226A"/>
    <w:rsid w:val="00112318"/>
    <w:rsid w:val="00112480"/>
    <w:rsid w:val="00113C03"/>
    <w:rsid w:val="0011455C"/>
    <w:rsid w:val="00114C36"/>
    <w:rsid w:val="0011525F"/>
    <w:rsid w:val="0011623E"/>
    <w:rsid w:val="00116687"/>
    <w:rsid w:val="0012175A"/>
    <w:rsid w:val="001217CC"/>
    <w:rsid w:val="001225EE"/>
    <w:rsid w:val="001229B4"/>
    <w:rsid w:val="00124AFD"/>
    <w:rsid w:val="00124E55"/>
    <w:rsid w:val="0012740F"/>
    <w:rsid w:val="00127B00"/>
    <w:rsid w:val="00130B1F"/>
    <w:rsid w:val="001326BF"/>
    <w:rsid w:val="00133719"/>
    <w:rsid w:val="001339CB"/>
    <w:rsid w:val="001340D9"/>
    <w:rsid w:val="00134335"/>
    <w:rsid w:val="00134B4E"/>
    <w:rsid w:val="00135FA8"/>
    <w:rsid w:val="00136552"/>
    <w:rsid w:val="001365E0"/>
    <w:rsid w:val="001368E7"/>
    <w:rsid w:val="00137437"/>
    <w:rsid w:val="001376E4"/>
    <w:rsid w:val="001406A1"/>
    <w:rsid w:val="00141178"/>
    <w:rsid w:val="00141F2F"/>
    <w:rsid w:val="001432A7"/>
    <w:rsid w:val="001441DA"/>
    <w:rsid w:val="00144742"/>
    <w:rsid w:val="00144CA4"/>
    <w:rsid w:val="00145667"/>
    <w:rsid w:val="00145E17"/>
    <w:rsid w:val="00145F2C"/>
    <w:rsid w:val="001460CC"/>
    <w:rsid w:val="00146320"/>
    <w:rsid w:val="00147B5E"/>
    <w:rsid w:val="001502B4"/>
    <w:rsid w:val="001508D9"/>
    <w:rsid w:val="00150D94"/>
    <w:rsid w:val="0015214F"/>
    <w:rsid w:val="0015374D"/>
    <w:rsid w:val="001555C3"/>
    <w:rsid w:val="00156204"/>
    <w:rsid w:val="00156333"/>
    <w:rsid w:val="001567B2"/>
    <w:rsid w:val="00156AA9"/>
    <w:rsid w:val="0015763B"/>
    <w:rsid w:val="00157DE3"/>
    <w:rsid w:val="00160810"/>
    <w:rsid w:val="001621B3"/>
    <w:rsid w:val="00162BE1"/>
    <w:rsid w:val="001637E2"/>
    <w:rsid w:val="00163A92"/>
    <w:rsid w:val="00163C9E"/>
    <w:rsid w:val="001648A4"/>
    <w:rsid w:val="00165381"/>
    <w:rsid w:val="0016550D"/>
    <w:rsid w:val="0016695B"/>
    <w:rsid w:val="00167064"/>
    <w:rsid w:val="001678DE"/>
    <w:rsid w:val="001679EC"/>
    <w:rsid w:val="00170215"/>
    <w:rsid w:val="0017284A"/>
    <w:rsid w:val="001739E1"/>
    <w:rsid w:val="00174A77"/>
    <w:rsid w:val="001758C4"/>
    <w:rsid w:val="001770C0"/>
    <w:rsid w:val="00177C16"/>
    <w:rsid w:val="00180997"/>
    <w:rsid w:val="00181F02"/>
    <w:rsid w:val="00182050"/>
    <w:rsid w:val="001824AD"/>
    <w:rsid w:val="00182BE2"/>
    <w:rsid w:val="0018353F"/>
    <w:rsid w:val="001848E2"/>
    <w:rsid w:val="00185D03"/>
    <w:rsid w:val="0018617C"/>
    <w:rsid w:val="00186C8B"/>
    <w:rsid w:val="0018741E"/>
    <w:rsid w:val="00187BC7"/>
    <w:rsid w:val="001901EA"/>
    <w:rsid w:val="00190B61"/>
    <w:rsid w:val="00190BB9"/>
    <w:rsid w:val="0019132D"/>
    <w:rsid w:val="00191FEB"/>
    <w:rsid w:val="00193A49"/>
    <w:rsid w:val="00193C4C"/>
    <w:rsid w:val="001970C4"/>
    <w:rsid w:val="001A12F4"/>
    <w:rsid w:val="001A1B5F"/>
    <w:rsid w:val="001A262D"/>
    <w:rsid w:val="001A39BA"/>
    <w:rsid w:val="001A3BAF"/>
    <w:rsid w:val="001A3EEA"/>
    <w:rsid w:val="001A4C70"/>
    <w:rsid w:val="001A63AF"/>
    <w:rsid w:val="001A7057"/>
    <w:rsid w:val="001A7D59"/>
    <w:rsid w:val="001B1B13"/>
    <w:rsid w:val="001B23BC"/>
    <w:rsid w:val="001B2731"/>
    <w:rsid w:val="001B3273"/>
    <w:rsid w:val="001B4952"/>
    <w:rsid w:val="001B5731"/>
    <w:rsid w:val="001B59D5"/>
    <w:rsid w:val="001B69E1"/>
    <w:rsid w:val="001B6CBA"/>
    <w:rsid w:val="001C03C6"/>
    <w:rsid w:val="001C050F"/>
    <w:rsid w:val="001C1636"/>
    <w:rsid w:val="001C1C10"/>
    <w:rsid w:val="001C2416"/>
    <w:rsid w:val="001C2495"/>
    <w:rsid w:val="001C2978"/>
    <w:rsid w:val="001C2ADB"/>
    <w:rsid w:val="001C439E"/>
    <w:rsid w:val="001C4F67"/>
    <w:rsid w:val="001C5A5C"/>
    <w:rsid w:val="001C6134"/>
    <w:rsid w:val="001C674E"/>
    <w:rsid w:val="001C71A0"/>
    <w:rsid w:val="001C77CC"/>
    <w:rsid w:val="001D1237"/>
    <w:rsid w:val="001D149D"/>
    <w:rsid w:val="001D20C2"/>
    <w:rsid w:val="001D20EF"/>
    <w:rsid w:val="001D3603"/>
    <w:rsid w:val="001D3D6E"/>
    <w:rsid w:val="001D4134"/>
    <w:rsid w:val="001D526E"/>
    <w:rsid w:val="001D593C"/>
    <w:rsid w:val="001D5A15"/>
    <w:rsid w:val="001D5FF0"/>
    <w:rsid w:val="001D6272"/>
    <w:rsid w:val="001D7BE6"/>
    <w:rsid w:val="001D7ED3"/>
    <w:rsid w:val="001E3264"/>
    <w:rsid w:val="001E3311"/>
    <w:rsid w:val="001E399C"/>
    <w:rsid w:val="001E3F81"/>
    <w:rsid w:val="001E4C22"/>
    <w:rsid w:val="001E5CFA"/>
    <w:rsid w:val="001E6088"/>
    <w:rsid w:val="001E6943"/>
    <w:rsid w:val="001E694A"/>
    <w:rsid w:val="001E6958"/>
    <w:rsid w:val="001E6CCA"/>
    <w:rsid w:val="001E7004"/>
    <w:rsid w:val="001E79D0"/>
    <w:rsid w:val="001E7C98"/>
    <w:rsid w:val="001F08C7"/>
    <w:rsid w:val="001F12B5"/>
    <w:rsid w:val="001F2BDA"/>
    <w:rsid w:val="001F39B0"/>
    <w:rsid w:val="001F3F00"/>
    <w:rsid w:val="001F5D47"/>
    <w:rsid w:val="001F6152"/>
    <w:rsid w:val="001F69B7"/>
    <w:rsid w:val="001F6BB7"/>
    <w:rsid w:val="001F75B4"/>
    <w:rsid w:val="001F7700"/>
    <w:rsid w:val="001F7852"/>
    <w:rsid w:val="001F7B8B"/>
    <w:rsid w:val="001F7FFD"/>
    <w:rsid w:val="0020070A"/>
    <w:rsid w:val="00200DB4"/>
    <w:rsid w:val="00200EEA"/>
    <w:rsid w:val="002013FB"/>
    <w:rsid w:val="00203058"/>
    <w:rsid w:val="00204671"/>
    <w:rsid w:val="00204988"/>
    <w:rsid w:val="002049C3"/>
    <w:rsid w:val="00204DA8"/>
    <w:rsid w:val="002050FA"/>
    <w:rsid w:val="00205739"/>
    <w:rsid w:val="002065DD"/>
    <w:rsid w:val="002071B8"/>
    <w:rsid w:val="00211688"/>
    <w:rsid w:val="00211BB4"/>
    <w:rsid w:val="00211F33"/>
    <w:rsid w:val="00212304"/>
    <w:rsid w:val="002124BF"/>
    <w:rsid w:val="00212AE9"/>
    <w:rsid w:val="00212C99"/>
    <w:rsid w:val="0021306F"/>
    <w:rsid w:val="0021448F"/>
    <w:rsid w:val="00215672"/>
    <w:rsid w:val="002158CD"/>
    <w:rsid w:val="00215A2B"/>
    <w:rsid w:val="00215CDB"/>
    <w:rsid w:val="00215D96"/>
    <w:rsid w:val="00216420"/>
    <w:rsid w:val="00217307"/>
    <w:rsid w:val="00220610"/>
    <w:rsid w:val="0022287F"/>
    <w:rsid w:val="0022317B"/>
    <w:rsid w:val="002241C2"/>
    <w:rsid w:val="00224759"/>
    <w:rsid w:val="00225D83"/>
    <w:rsid w:val="0023125B"/>
    <w:rsid w:val="00231270"/>
    <w:rsid w:val="00231594"/>
    <w:rsid w:val="00232AB1"/>
    <w:rsid w:val="00232CC2"/>
    <w:rsid w:val="002342EB"/>
    <w:rsid w:val="00234BA7"/>
    <w:rsid w:val="00236499"/>
    <w:rsid w:val="00240037"/>
    <w:rsid w:val="002406E5"/>
    <w:rsid w:val="00240BD9"/>
    <w:rsid w:val="00241E5D"/>
    <w:rsid w:val="002432E7"/>
    <w:rsid w:val="00243CE7"/>
    <w:rsid w:val="00243EDD"/>
    <w:rsid w:val="002460B6"/>
    <w:rsid w:val="0024631E"/>
    <w:rsid w:val="00246AF9"/>
    <w:rsid w:val="00247175"/>
    <w:rsid w:val="00247978"/>
    <w:rsid w:val="00250CA5"/>
    <w:rsid w:val="00251F59"/>
    <w:rsid w:val="00252327"/>
    <w:rsid w:val="002529AA"/>
    <w:rsid w:val="00253373"/>
    <w:rsid w:val="00253473"/>
    <w:rsid w:val="00254136"/>
    <w:rsid w:val="00254676"/>
    <w:rsid w:val="00255720"/>
    <w:rsid w:val="0025608C"/>
    <w:rsid w:val="0025616B"/>
    <w:rsid w:val="002561F0"/>
    <w:rsid w:val="0025636C"/>
    <w:rsid w:val="00256F83"/>
    <w:rsid w:val="00257823"/>
    <w:rsid w:val="002625C2"/>
    <w:rsid w:val="00263C6E"/>
    <w:rsid w:val="00263CC1"/>
    <w:rsid w:val="00264508"/>
    <w:rsid w:val="0026467F"/>
    <w:rsid w:val="00265747"/>
    <w:rsid w:val="00270013"/>
    <w:rsid w:val="00270E94"/>
    <w:rsid w:val="00271035"/>
    <w:rsid w:val="00272C8F"/>
    <w:rsid w:val="00272F99"/>
    <w:rsid w:val="00273729"/>
    <w:rsid w:val="0027529F"/>
    <w:rsid w:val="002754D6"/>
    <w:rsid w:val="002759EC"/>
    <w:rsid w:val="00275E51"/>
    <w:rsid w:val="0027670A"/>
    <w:rsid w:val="00276B2B"/>
    <w:rsid w:val="00280ADC"/>
    <w:rsid w:val="00281063"/>
    <w:rsid w:val="00282B47"/>
    <w:rsid w:val="002832C3"/>
    <w:rsid w:val="00283D6E"/>
    <w:rsid w:val="00284A32"/>
    <w:rsid w:val="00284A76"/>
    <w:rsid w:val="00284C51"/>
    <w:rsid w:val="0028506B"/>
    <w:rsid w:val="002851F2"/>
    <w:rsid w:val="00290B2F"/>
    <w:rsid w:val="00290D07"/>
    <w:rsid w:val="00291180"/>
    <w:rsid w:val="002911A1"/>
    <w:rsid w:val="002926ED"/>
    <w:rsid w:val="00292A58"/>
    <w:rsid w:val="00292D98"/>
    <w:rsid w:val="0029325E"/>
    <w:rsid w:val="0029378B"/>
    <w:rsid w:val="00295E2E"/>
    <w:rsid w:val="002967FA"/>
    <w:rsid w:val="002A0321"/>
    <w:rsid w:val="002A32AB"/>
    <w:rsid w:val="002A4463"/>
    <w:rsid w:val="002A469C"/>
    <w:rsid w:val="002A4A7D"/>
    <w:rsid w:val="002A6954"/>
    <w:rsid w:val="002B1C3C"/>
    <w:rsid w:val="002B213F"/>
    <w:rsid w:val="002B31CE"/>
    <w:rsid w:val="002B386D"/>
    <w:rsid w:val="002B3CFC"/>
    <w:rsid w:val="002B3EAC"/>
    <w:rsid w:val="002B3F0F"/>
    <w:rsid w:val="002B5DB6"/>
    <w:rsid w:val="002B6100"/>
    <w:rsid w:val="002B6201"/>
    <w:rsid w:val="002B7C7D"/>
    <w:rsid w:val="002C0296"/>
    <w:rsid w:val="002C03D8"/>
    <w:rsid w:val="002C0948"/>
    <w:rsid w:val="002C0AD3"/>
    <w:rsid w:val="002C16DA"/>
    <w:rsid w:val="002C224F"/>
    <w:rsid w:val="002C2672"/>
    <w:rsid w:val="002C284E"/>
    <w:rsid w:val="002C2FF1"/>
    <w:rsid w:val="002C304A"/>
    <w:rsid w:val="002C47D0"/>
    <w:rsid w:val="002C64BF"/>
    <w:rsid w:val="002C68CB"/>
    <w:rsid w:val="002C7595"/>
    <w:rsid w:val="002C78C5"/>
    <w:rsid w:val="002C7F7C"/>
    <w:rsid w:val="002D0B74"/>
    <w:rsid w:val="002D2836"/>
    <w:rsid w:val="002D3286"/>
    <w:rsid w:val="002D4B5B"/>
    <w:rsid w:val="002D4E62"/>
    <w:rsid w:val="002D4EF0"/>
    <w:rsid w:val="002D5814"/>
    <w:rsid w:val="002D5BF1"/>
    <w:rsid w:val="002D5ECF"/>
    <w:rsid w:val="002D638E"/>
    <w:rsid w:val="002D6E22"/>
    <w:rsid w:val="002D7203"/>
    <w:rsid w:val="002D76C9"/>
    <w:rsid w:val="002E019C"/>
    <w:rsid w:val="002E0BEB"/>
    <w:rsid w:val="002E0F67"/>
    <w:rsid w:val="002E260F"/>
    <w:rsid w:val="002E4653"/>
    <w:rsid w:val="002E63F5"/>
    <w:rsid w:val="002E64DD"/>
    <w:rsid w:val="002E671D"/>
    <w:rsid w:val="002F0261"/>
    <w:rsid w:val="002F12AE"/>
    <w:rsid w:val="002F1748"/>
    <w:rsid w:val="002F2006"/>
    <w:rsid w:val="002F27E7"/>
    <w:rsid w:val="002F2ACA"/>
    <w:rsid w:val="002F4FFB"/>
    <w:rsid w:val="002F5B1C"/>
    <w:rsid w:val="002F615B"/>
    <w:rsid w:val="002F6D94"/>
    <w:rsid w:val="002F744F"/>
    <w:rsid w:val="003014E8"/>
    <w:rsid w:val="0030183B"/>
    <w:rsid w:val="003030A4"/>
    <w:rsid w:val="003038E4"/>
    <w:rsid w:val="00303BE3"/>
    <w:rsid w:val="003059C2"/>
    <w:rsid w:val="003074BB"/>
    <w:rsid w:val="00307B4C"/>
    <w:rsid w:val="003101B3"/>
    <w:rsid w:val="0031038D"/>
    <w:rsid w:val="00311BEE"/>
    <w:rsid w:val="00312568"/>
    <w:rsid w:val="00312CAA"/>
    <w:rsid w:val="0031423A"/>
    <w:rsid w:val="0031673E"/>
    <w:rsid w:val="00317909"/>
    <w:rsid w:val="00317AF3"/>
    <w:rsid w:val="00317D71"/>
    <w:rsid w:val="003207BF"/>
    <w:rsid w:val="00321353"/>
    <w:rsid w:val="00322567"/>
    <w:rsid w:val="00323167"/>
    <w:rsid w:val="00323C4B"/>
    <w:rsid w:val="0032409B"/>
    <w:rsid w:val="00324E9E"/>
    <w:rsid w:val="00325468"/>
    <w:rsid w:val="00325681"/>
    <w:rsid w:val="00325D40"/>
    <w:rsid w:val="0032601E"/>
    <w:rsid w:val="00326A84"/>
    <w:rsid w:val="003270D3"/>
    <w:rsid w:val="0032726B"/>
    <w:rsid w:val="00330519"/>
    <w:rsid w:val="0033106C"/>
    <w:rsid w:val="003351C0"/>
    <w:rsid w:val="003363DE"/>
    <w:rsid w:val="00337554"/>
    <w:rsid w:val="003378DA"/>
    <w:rsid w:val="00341961"/>
    <w:rsid w:val="00341CB2"/>
    <w:rsid w:val="00342424"/>
    <w:rsid w:val="00342C9D"/>
    <w:rsid w:val="0034311B"/>
    <w:rsid w:val="0034430D"/>
    <w:rsid w:val="00344412"/>
    <w:rsid w:val="003445F2"/>
    <w:rsid w:val="003518F5"/>
    <w:rsid w:val="00353202"/>
    <w:rsid w:val="00353ACD"/>
    <w:rsid w:val="003541A1"/>
    <w:rsid w:val="0035677F"/>
    <w:rsid w:val="00357226"/>
    <w:rsid w:val="003579A3"/>
    <w:rsid w:val="00360EB5"/>
    <w:rsid w:val="00361F43"/>
    <w:rsid w:val="003626EE"/>
    <w:rsid w:val="0036351D"/>
    <w:rsid w:val="003652C7"/>
    <w:rsid w:val="00365985"/>
    <w:rsid w:val="00365BEB"/>
    <w:rsid w:val="00366EAC"/>
    <w:rsid w:val="00370439"/>
    <w:rsid w:val="00370A83"/>
    <w:rsid w:val="00370EC7"/>
    <w:rsid w:val="00372929"/>
    <w:rsid w:val="00372BEA"/>
    <w:rsid w:val="003730D3"/>
    <w:rsid w:val="00373786"/>
    <w:rsid w:val="00374D8B"/>
    <w:rsid w:val="00375A61"/>
    <w:rsid w:val="00376768"/>
    <w:rsid w:val="0038226A"/>
    <w:rsid w:val="00382626"/>
    <w:rsid w:val="00383D76"/>
    <w:rsid w:val="003841D2"/>
    <w:rsid w:val="003848EF"/>
    <w:rsid w:val="00384FE8"/>
    <w:rsid w:val="003857FA"/>
    <w:rsid w:val="00387467"/>
    <w:rsid w:val="00387971"/>
    <w:rsid w:val="00391171"/>
    <w:rsid w:val="00391ACD"/>
    <w:rsid w:val="0039244D"/>
    <w:rsid w:val="00392E69"/>
    <w:rsid w:val="0039413E"/>
    <w:rsid w:val="00395EF9"/>
    <w:rsid w:val="00395FEA"/>
    <w:rsid w:val="00396FC6"/>
    <w:rsid w:val="003976BF"/>
    <w:rsid w:val="003A1317"/>
    <w:rsid w:val="003A2D51"/>
    <w:rsid w:val="003A4920"/>
    <w:rsid w:val="003A58D3"/>
    <w:rsid w:val="003A6B57"/>
    <w:rsid w:val="003A7452"/>
    <w:rsid w:val="003B0025"/>
    <w:rsid w:val="003B01AB"/>
    <w:rsid w:val="003B09C9"/>
    <w:rsid w:val="003B24B1"/>
    <w:rsid w:val="003B46B8"/>
    <w:rsid w:val="003B5162"/>
    <w:rsid w:val="003B578D"/>
    <w:rsid w:val="003C0254"/>
    <w:rsid w:val="003C12EA"/>
    <w:rsid w:val="003C2DD9"/>
    <w:rsid w:val="003C37ED"/>
    <w:rsid w:val="003C3CA3"/>
    <w:rsid w:val="003C462D"/>
    <w:rsid w:val="003C4705"/>
    <w:rsid w:val="003C4C3A"/>
    <w:rsid w:val="003C50FE"/>
    <w:rsid w:val="003C66AC"/>
    <w:rsid w:val="003C7B73"/>
    <w:rsid w:val="003D1A47"/>
    <w:rsid w:val="003D1BB3"/>
    <w:rsid w:val="003D1FEC"/>
    <w:rsid w:val="003D29B9"/>
    <w:rsid w:val="003D5CF8"/>
    <w:rsid w:val="003D5E91"/>
    <w:rsid w:val="003D609D"/>
    <w:rsid w:val="003D7299"/>
    <w:rsid w:val="003D7E0C"/>
    <w:rsid w:val="003E05F4"/>
    <w:rsid w:val="003E140C"/>
    <w:rsid w:val="003E1CBC"/>
    <w:rsid w:val="003E1D38"/>
    <w:rsid w:val="003E38B4"/>
    <w:rsid w:val="003E392E"/>
    <w:rsid w:val="003E3CA4"/>
    <w:rsid w:val="003E41C3"/>
    <w:rsid w:val="003E566A"/>
    <w:rsid w:val="003E60E9"/>
    <w:rsid w:val="003E6802"/>
    <w:rsid w:val="003E6F6B"/>
    <w:rsid w:val="003E7F31"/>
    <w:rsid w:val="003F20E1"/>
    <w:rsid w:val="003F38F4"/>
    <w:rsid w:val="003F47E9"/>
    <w:rsid w:val="003F51E9"/>
    <w:rsid w:val="003F5527"/>
    <w:rsid w:val="003F574C"/>
    <w:rsid w:val="003F6A61"/>
    <w:rsid w:val="003F6B42"/>
    <w:rsid w:val="003F7B67"/>
    <w:rsid w:val="003F7E7A"/>
    <w:rsid w:val="00401BED"/>
    <w:rsid w:val="00402216"/>
    <w:rsid w:val="004023A9"/>
    <w:rsid w:val="00403458"/>
    <w:rsid w:val="00404DE5"/>
    <w:rsid w:val="004050CA"/>
    <w:rsid w:val="004054AB"/>
    <w:rsid w:val="00405849"/>
    <w:rsid w:val="00405D77"/>
    <w:rsid w:val="0040602F"/>
    <w:rsid w:val="00406BB7"/>
    <w:rsid w:val="00407736"/>
    <w:rsid w:val="00407B70"/>
    <w:rsid w:val="004104BB"/>
    <w:rsid w:val="00410BF8"/>
    <w:rsid w:val="00410F58"/>
    <w:rsid w:val="0041140C"/>
    <w:rsid w:val="004124A1"/>
    <w:rsid w:val="00412BFF"/>
    <w:rsid w:val="004131FE"/>
    <w:rsid w:val="00414CE1"/>
    <w:rsid w:val="00415537"/>
    <w:rsid w:val="00415F08"/>
    <w:rsid w:val="00416128"/>
    <w:rsid w:val="00417AB6"/>
    <w:rsid w:val="00421079"/>
    <w:rsid w:val="00422CC5"/>
    <w:rsid w:val="004247ED"/>
    <w:rsid w:val="004255A5"/>
    <w:rsid w:val="00425C3A"/>
    <w:rsid w:val="00426910"/>
    <w:rsid w:val="00426FEB"/>
    <w:rsid w:val="004307CD"/>
    <w:rsid w:val="00430A7A"/>
    <w:rsid w:val="00430B01"/>
    <w:rsid w:val="00430C86"/>
    <w:rsid w:val="00431933"/>
    <w:rsid w:val="004327A2"/>
    <w:rsid w:val="0043353A"/>
    <w:rsid w:val="00433A2C"/>
    <w:rsid w:val="00433DB3"/>
    <w:rsid w:val="00435465"/>
    <w:rsid w:val="00436631"/>
    <w:rsid w:val="0043679F"/>
    <w:rsid w:val="0043681D"/>
    <w:rsid w:val="00436C95"/>
    <w:rsid w:val="00437736"/>
    <w:rsid w:val="0043795F"/>
    <w:rsid w:val="00440668"/>
    <w:rsid w:val="0044143A"/>
    <w:rsid w:val="00441C37"/>
    <w:rsid w:val="00443FE3"/>
    <w:rsid w:val="004445C2"/>
    <w:rsid w:val="00444ABC"/>
    <w:rsid w:val="00444F6D"/>
    <w:rsid w:val="00445AD0"/>
    <w:rsid w:val="00446B83"/>
    <w:rsid w:val="00447124"/>
    <w:rsid w:val="0045067C"/>
    <w:rsid w:val="00450B1B"/>
    <w:rsid w:val="00451CEF"/>
    <w:rsid w:val="0045229A"/>
    <w:rsid w:val="00453420"/>
    <w:rsid w:val="004538D7"/>
    <w:rsid w:val="00454DC6"/>
    <w:rsid w:val="00456533"/>
    <w:rsid w:val="00456B86"/>
    <w:rsid w:val="00457FE9"/>
    <w:rsid w:val="00460611"/>
    <w:rsid w:val="00461547"/>
    <w:rsid w:val="00462626"/>
    <w:rsid w:val="0046270D"/>
    <w:rsid w:val="00462A0F"/>
    <w:rsid w:val="00462D84"/>
    <w:rsid w:val="00463018"/>
    <w:rsid w:val="00465798"/>
    <w:rsid w:val="00465FBF"/>
    <w:rsid w:val="00470BF0"/>
    <w:rsid w:val="004756A8"/>
    <w:rsid w:val="004757CC"/>
    <w:rsid w:val="00475F64"/>
    <w:rsid w:val="00476BAB"/>
    <w:rsid w:val="00476E75"/>
    <w:rsid w:val="0047701F"/>
    <w:rsid w:val="00477230"/>
    <w:rsid w:val="00477513"/>
    <w:rsid w:val="00477C41"/>
    <w:rsid w:val="00480143"/>
    <w:rsid w:val="00481198"/>
    <w:rsid w:val="00481C08"/>
    <w:rsid w:val="00481F04"/>
    <w:rsid w:val="004833C5"/>
    <w:rsid w:val="004848ED"/>
    <w:rsid w:val="0048525A"/>
    <w:rsid w:val="00485275"/>
    <w:rsid w:val="00486373"/>
    <w:rsid w:val="00486FCF"/>
    <w:rsid w:val="004873EC"/>
    <w:rsid w:val="0049020C"/>
    <w:rsid w:val="00492F2A"/>
    <w:rsid w:val="00495167"/>
    <w:rsid w:val="00496620"/>
    <w:rsid w:val="00496F08"/>
    <w:rsid w:val="004A04E4"/>
    <w:rsid w:val="004A2446"/>
    <w:rsid w:val="004A24C9"/>
    <w:rsid w:val="004A3063"/>
    <w:rsid w:val="004A34B7"/>
    <w:rsid w:val="004A3C1D"/>
    <w:rsid w:val="004A4264"/>
    <w:rsid w:val="004A4785"/>
    <w:rsid w:val="004A4A69"/>
    <w:rsid w:val="004A4D29"/>
    <w:rsid w:val="004A68A3"/>
    <w:rsid w:val="004A7405"/>
    <w:rsid w:val="004A7790"/>
    <w:rsid w:val="004A7A27"/>
    <w:rsid w:val="004B0BDF"/>
    <w:rsid w:val="004B1A7C"/>
    <w:rsid w:val="004B293C"/>
    <w:rsid w:val="004B35DF"/>
    <w:rsid w:val="004B3EC4"/>
    <w:rsid w:val="004B6A43"/>
    <w:rsid w:val="004B73F4"/>
    <w:rsid w:val="004B783E"/>
    <w:rsid w:val="004C0B2F"/>
    <w:rsid w:val="004C16EE"/>
    <w:rsid w:val="004C1CC5"/>
    <w:rsid w:val="004C1EA0"/>
    <w:rsid w:val="004C285A"/>
    <w:rsid w:val="004C5670"/>
    <w:rsid w:val="004C6887"/>
    <w:rsid w:val="004C73C2"/>
    <w:rsid w:val="004C73EE"/>
    <w:rsid w:val="004C7430"/>
    <w:rsid w:val="004C79BC"/>
    <w:rsid w:val="004C7C60"/>
    <w:rsid w:val="004D1637"/>
    <w:rsid w:val="004D2101"/>
    <w:rsid w:val="004D3579"/>
    <w:rsid w:val="004D49C8"/>
    <w:rsid w:val="004D4B4F"/>
    <w:rsid w:val="004D5E85"/>
    <w:rsid w:val="004D6E39"/>
    <w:rsid w:val="004D73EF"/>
    <w:rsid w:val="004D7563"/>
    <w:rsid w:val="004D7F0E"/>
    <w:rsid w:val="004E093D"/>
    <w:rsid w:val="004E16C7"/>
    <w:rsid w:val="004E2290"/>
    <w:rsid w:val="004E3537"/>
    <w:rsid w:val="004E4131"/>
    <w:rsid w:val="004E506D"/>
    <w:rsid w:val="004E54A4"/>
    <w:rsid w:val="004E605E"/>
    <w:rsid w:val="004E74D7"/>
    <w:rsid w:val="004E7D14"/>
    <w:rsid w:val="004F06B0"/>
    <w:rsid w:val="004F0A22"/>
    <w:rsid w:val="004F1793"/>
    <w:rsid w:val="004F3AEC"/>
    <w:rsid w:val="004F3D0D"/>
    <w:rsid w:val="004F43C4"/>
    <w:rsid w:val="004F4423"/>
    <w:rsid w:val="004F4BFA"/>
    <w:rsid w:val="004F5378"/>
    <w:rsid w:val="004F6064"/>
    <w:rsid w:val="004F6E80"/>
    <w:rsid w:val="004F70D7"/>
    <w:rsid w:val="004F7102"/>
    <w:rsid w:val="004F735E"/>
    <w:rsid w:val="005004A7"/>
    <w:rsid w:val="00500DDB"/>
    <w:rsid w:val="0050138C"/>
    <w:rsid w:val="00501888"/>
    <w:rsid w:val="00501F81"/>
    <w:rsid w:val="0050207D"/>
    <w:rsid w:val="00502AD8"/>
    <w:rsid w:val="00503961"/>
    <w:rsid w:val="005047D2"/>
    <w:rsid w:val="00506450"/>
    <w:rsid w:val="00506732"/>
    <w:rsid w:val="00506AE5"/>
    <w:rsid w:val="005074D6"/>
    <w:rsid w:val="00507623"/>
    <w:rsid w:val="00511305"/>
    <w:rsid w:val="00511EB3"/>
    <w:rsid w:val="00512A50"/>
    <w:rsid w:val="005147F5"/>
    <w:rsid w:val="00516138"/>
    <w:rsid w:val="0051730E"/>
    <w:rsid w:val="00520133"/>
    <w:rsid w:val="005210AF"/>
    <w:rsid w:val="00522415"/>
    <w:rsid w:val="005235DC"/>
    <w:rsid w:val="00523A13"/>
    <w:rsid w:val="00523C8E"/>
    <w:rsid w:val="00525F2C"/>
    <w:rsid w:val="005278A0"/>
    <w:rsid w:val="00527DEB"/>
    <w:rsid w:val="00532488"/>
    <w:rsid w:val="0053251A"/>
    <w:rsid w:val="005330E7"/>
    <w:rsid w:val="0053329A"/>
    <w:rsid w:val="00533F28"/>
    <w:rsid w:val="00534A77"/>
    <w:rsid w:val="00536410"/>
    <w:rsid w:val="00537C78"/>
    <w:rsid w:val="0054058A"/>
    <w:rsid w:val="00540DB4"/>
    <w:rsid w:val="00540F91"/>
    <w:rsid w:val="005412F8"/>
    <w:rsid w:val="00542F3A"/>
    <w:rsid w:val="00544DAE"/>
    <w:rsid w:val="00545BCB"/>
    <w:rsid w:val="00545C1D"/>
    <w:rsid w:val="005467BD"/>
    <w:rsid w:val="005505E9"/>
    <w:rsid w:val="0055074F"/>
    <w:rsid w:val="00550D1D"/>
    <w:rsid w:val="00551BFA"/>
    <w:rsid w:val="00551D02"/>
    <w:rsid w:val="005534F3"/>
    <w:rsid w:val="00553900"/>
    <w:rsid w:val="005540F9"/>
    <w:rsid w:val="005548D5"/>
    <w:rsid w:val="005555BA"/>
    <w:rsid w:val="00555629"/>
    <w:rsid w:val="00556812"/>
    <w:rsid w:val="00556FD5"/>
    <w:rsid w:val="00557733"/>
    <w:rsid w:val="00557861"/>
    <w:rsid w:val="00561CE5"/>
    <w:rsid w:val="005625C8"/>
    <w:rsid w:val="00562D9D"/>
    <w:rsid w:val="005652FF"/>
    <w:rsid w:val="00565947"/>
    <w:rsid w:val="00566175"/>
    <w:rsid w:val="00567715"/>
    <w:rsid w:val="00567A23"/>
    <w:rsid w:val="005700F7"/>
    <w:rsid w:val="00570150"/>
    <w:rsid w:val="00570423"/>
    <w:rsid w:val="005704CA"/>
    <w:rsid w:val="00570892"/>
    <w:rsid w:val="0057207F"/>
    <w:rsid w:val="00572B89"/>
    <w:rsid w:val="00573DCD"/>
    <w:rsid w:val="00574843"/>
    <w:rsid w:val="00575102"/>
    <w:rsid w:val="0057543F"/>
    <w:rsid w:val="00575E0B"/>
    <w:rsid w:val="00576D4F"/>
    <w:rsid w:val="00577B05"/>
    <w:rsid w:val="005807CB"/>
    <w:rsid w:val="00582FB9"/>
    <w:rsid w:val="00583E00"/>
    <w:rsid w:val="0058411B"/>
    <w:rsid w:val="00585D01"/>
    <w:rsid w:val="00585F2F"/>
    <w:rsid w:val="00586E4D"/>
    <w:rsid w:val="00587234"/>
    <w:rsid w:val="005901F0"/>
    <w:rsid w:val="00590F0A"/>
    <w:rsid w:val="0059298C"/>
    <w:rsid w:val="00592EAE"/>
    <w:rsid w:val="00593D02"/>
    <w:rsid w:val="0059766F"/>
    <w:rsid w:val="005A12B6"/>
    <w:rsid w:val="005A17A3"/>
    <w:rsid w:val="005A3E84"/>
    <w:rsid w:val="005A61AB"/>
    <w:rsid w:val="005B15E9"/>
    <w:rsid w:val="005B1749"/>
    <w:rsid w:val="005B3554"/>
    <w:rsid w:val="005B40B6"/>
    <w:rsid w:val="005B6D40"/>
    <w:rsid w:val="005B74A1"/>
    <w:rsid w:val="005B77A5"/>
    <w:rsid w:val="005C0DDE"/>
    <w:rsid w:val="005C16D9"/>
    <w:rsid w:val="005C16EB"/>
    <w:rsid w:val="005C1789"/>
    <w:rsid w:val="005C1E83"/>
    <w:rsid w:val="005C22C0"/>
    <w:rsid w:val="005C3495"/>
    <w:rsid w:val="005C405A"/>
    <w:rsid w:val="005C5A85"/>
    <w:rsid w:val="005C726A"/>
    <w:rsid w:val="005C7278"/>
    <w:rsid w:val="005D00A7"/>
    <w:rsid w:val="005D0A69"/>
    <w:rsid w:val="005D0C88"/>
    <w:rsid w:val="005D0FA2"/>
    <w:rsid w:val="005D1163"/>
    <w:rsid w:val="005D157E"/>
    <w:rsid w:val="005D283B"/>
    <w:rsid w:val="005D2988"/>
    <w:rsid w:val="005D2F6D"/>
    <w:rsid w:val="005D2FAA"/>
    <w:rsid w:val="005D337F"/>
    <w:rsid w:val="005D33FB"/>
    <w:rsid w:val="005D394C"/>
    <w:rsid w:val="005D4915"/>
    <w:rsid w:val="005D5317"/>
    <w:rsid w:val="005D5B89"/>
    <w:rsid w:val="005D6BBC"/>
    <w:rsid w:val="005D6E56"/>
    <w:rsid w:val="005D7661"/>
    <w:rsid w:val="005E0CEA"/>
    <w:rsid w:val="005E1840"/>
    <w:rsid w:val="005E1A9E"/>
    <w:rsid w:val="005E2646"/>
    <w:rsid w:val="005E2EDA"/>
    <w:rsid w:val="005E368F"/>
    <w:rsid w:val="005E3AAD"/>
    <w:rsid w:val="005E5C1D"/>
    <w:rsid w:val="005E6710"/>
    <w:rsid w:val="005E77CF"/>
    <w:rsid w:val="005F3D9C"/>
    <w:rsid w:val="005F5B94"/>
    <w:rsid w:val="005F6308"/>
    <w:rsid w:val="005F66E7"/>
    <w:rsid w:val="005F6834"/>
    <w:rsid w:val="005F7365"/>
    <w:rsid w:val="005F77C5"/>
    <w:rsid w:val="00600F7B"/>
    <w:rsid w:val="00601A47"/>
    <w:rsid w:val="00601D78"/>
    <w:rsid w:val="006023B2"/>
    <w:rsid w:val="00602F0D"/>
    <w:rsid w:val="006054C9"/>
    <w:rsid w:val="0060565E"/>
    <w:rsid w:val="00606D8F"/>
    <w:rsid w:val="00607101"/>
    <w:rsid w:val="006072CD"/>
    <w:rsid w:val="00607C65"/>
    <w:rsid w:val="0061114B"/>
    <w:rsid w:val="0061150D"/>
    <w:rsid w:val="00614431"/>
    <w:rsid w:val="00615C18"/>
    <w:rsid w:val="00616608"/>
    <w:rsid w:val="00616698"/>
    <w:rsid w:val="00616AC3"/>
    <w:rsid w:val="00622713"/>
    <w:rsid w:val="00622E99"/>
    <w:rsid w:val="00623D2A"/>
    <w:rsid w:val="006240C3"/>
    <w:rsid w:val="006258F8"/>
    <w:rsid w:val="00625AC4"/>
    <w:rsid w:val="006261E9"/>
    <w:rsid w:val="00626707"/>
    <w:rsid w:val="00626B30"/>
    <w:rsid w:val="00627354"/>
    <w:rsid w:val="006279D7"/>
    <w:rsid w:val="00627B69"/>
    <w:rsid w:val="0063095A"/>
    <w:rsid w:val="006309F4"/>
    <w:rsid w:val="00630C57"/>
    <w:rsid w:val="0063220C"/>
    <w:rsid w:val="006325B8"/>
    <w:rsid w:val="00633EC4"/>
    <w:rsid w:val="00634A3F"/>
    <w:rsid w:val="00635547"/>
    <w:rsid w:val="006364FD"/>
    <w:rsid w:val="00637D45"/>
    <w:rsid w:val="00640558"/>
    <w:rsid w:val="0064105D"/>
    <w:rsid w:val="006415BA"/>
    <w:rsid w:val="00643C5D"/>
    <w:rsid w:val="006443C1"/>
    <w:rsid w:val="00644A02"/>
    <w:rsid w:val="00646AF2"/>
    <w:rsid w:val="00646DAE"/>
    <w:rsid w:val="00647307"/>
    <w:rsid w:val="00647A19"/>
    <w:rsid w:val="00647EC9"/>
    <w:rsid w:val="00650863"/>
    <w:rsid w:val="00650F1A"/>
    <w:rsid w:val="0065150F"/>
    <w:rsid w:val="00651621"/>
    <w:rsid w:val="006534D6"/>
    <w:rsid w:val="00654884"/>
    <w:rsid w:val="00655DC4"/>
    <w:rsid w:val="00656C17"/>
    <w:rsid w:val="00662580"/>
    <w:rsid w:val="0066347A"/>
    <w:rsid w:val="006656C0"/>
    <w:rsid w:val="00665B39"/>
    <w:rsid w:val="006668FA"/>
    <w:rsid w:val="00670116"/>
    <w:rsid w:val="00670CE1"/>
    <w:rsid w:val="006725FD"/>
    <w:rsid w:val="006726B0"/>
    <w:rsid w:val="0067292F"/>
    <w:rsid w:val="00672CCE"/>
    <w:rsid w:val="00673B85"/>
    <w:rsid w:val="00673FBF"/>
    <w:rsid w:val="00674164"/>
    <w:rsid w:val="006747E2"/>
    <w:rsid w:val="006759F8"/>
    <w:rsid w:val="0067602E"/>
    <w:rsid w:val="00676887"/>
    <w:rsid w:val="00676ADD"/>
    <w:rsid w:val="00681811"/>
    <w:rsid w:val="00681AE6"/>
    <w:rsid w:val="00682657"/>
    <w:rsid w:val="00682977"/>
    <w:rsid w:val="0068341D"/>
    <w:rsid w:val="006836AC"/>
    <w:rsid w:val="00683DC6"/>
    <w:rsid w:val="00685F37"/>
    <w:rsid w:val="00686DC2"/>
    <w:rsid w:val="006914DE"/>
    <w:rsid w:val="00693D65"/>
    <w:rsid w:val="00696B0F"/>
    <w:rsid w:val="006978BF"/>
    <w:rsid w:val="006A12AB"/>
    <w:rsid w:val="006A14F5"/>
    <w:rsid w:val="006A1B47"/>
    <w:rsid w:val="006A4F60"/>
    <w:rsid w:val="006A52C0"/>
    <w:rsid w:val="006A56A0"/>
    <w:rsid w:val="006A5A03"/>
    <w:rsid w:val="006A60E6"/>
    <w:rsid w:val="006A63D5"/>
    <w:rsid w:val="006A67A4"/>
    <w:rsid w:val="006A6F7A"/>
    <w:rsid w:val="006B0FA1"/>
    <w:rsid w:val="006B3E02"/>
    <w:rsid w:val="006B44B6"/>
    <w:rsid w:val="006B46EE"/>
    <w:rsid w:val="006B70E9"/>
    <w:rsid w:val="006C0435"/>
    <w:rsid w:val="006C08FB"/>
    <w:rsid w:val="006C0918"/>
    <w:rsid w:val="006C0B4A"/>
    <w:rsid w:val="006C0EFE"/>
    <w:rsid w:val="006C1725"/>
    <w:rsid w:val="006C2A59"/>
    <w:rsid w:val="006C31D0"/>
    <w:rsid w:val="006C3C62"/>
    <w:rsid w:val="006C44FB"/>
    <w:rsid w:val="006C4BD7"/>
    <w:rsid w:val="006C570A"/>
    <w:rsid w:val="006C5F06"/>
    <w:rsid w:val="006C6DFA"/>
    <w:rsid w:val="006C7788"/>
    <w:rsid w:val="006D0C84"/>
    <w:rsid w:val="006D1686"/>
    <w:rsid w:val="006D1DC2"/>
    <w:rsid w:val="006D24C1"/>
    <w:rsid w:val="006D28EE"/>
    <w:rsid w:val="006D2F2C"/>
    <w:rsid w:val="006D300B"/>
    <w:rsid w:val="006D32BF"/>
    <w:rsid w:val="006D42FE"/>
    <w:rsid w:val="006D55C1"/>
    <w:rsid w:val="006D56B5"/>
    <w:rsid w:val="006D5A40"/>
    <w:rsid w:val="006D7090"/>
    <w:rsid w:val="006D7391"/>
    <w:rsid w:val="006D7E93"/>
    <w:rsid w:val="006E0CAD"/>
    <w:rsid w:val="006E0D3D"/>
    <w:rsid w:val="006E0E56"/>
    <w:rsid w:val="006E1620"/>
    <w:rsid w:val="006E206D"/>
    <w:rsid w:val="006E21B9"/>
    <w:rsid w:val="006E52DC"/>
    <w:rsid w:val="006E60FF"/>
    <w:rsid w:val="006E630A"/>
    <w:rsid w:val="006E7CDE"/>
    <w:rsid w:val="006E7D3E"/>
    <w:rsid w:val="006F07DA"/>
    <w:rsid w:val="006F1214"/>
    <w:rsid w:val="006F1A2F"/>
    <w:rsid w:val="006F1B02"/>
    <w:rsid w:val="006F2764"/>
    <w:rsid w:val="006F2E0D"/>
    <w:rsid w:val="006F3317"/>
    <w:rsid w:val="006F34B2"/>
    <w:rsid w:val="006F416A"/>
    <w:rsid w:val="006F440E"/>
    <w:rsid w:val="006F46A7"/>
    <w:rsid w:val="006F4980"/>
    <w:rsid w:val="006F564A"/>
    <w:rsid w:val="006F62A0"/>
    <w:rsid w:val="006F63B8"/>
    <w:rsid w:val="006F6B0A"/>
    <w:rsid w:val="006F6E27"/>
    <w:rsid w:val="006F7091"/>
    <w:rsid w:val="007004B3"/>
    <w:rsid w:val="007008F4"/>
    <w:rsid w:val="00700D63"/>
    <w:rsid w:val="007018B6"/>
    <w:rsid w:val="00702455"/>
    <w:rsid w:val="00703AC4"/>
    <w:rsid w:val="007051BC"/>
    <w:rsid w:val="007051E9"/>
    <w:rsid w:val="00705AFB"/>
    <w:rsid w:val="00706136"/>
    <w:rsid w:val="00706900"/>
    <w:rsid w:val="00706ACF"/>
    <w:rsid w:val="00706FBB"/>
    <w:rsid w:val="00707D30"/>
    <w:rsid w:val="00711243"/>
    <w:rsid w:val="007118C4"/>
    <w:rsid w:val="00711947"/>
    <w:rsid w:val="007126BD"/>
    <w:rsid w:val="00713FAF"/>
    <w:rsid w:val="00714D17"/>
    <w:rsid w:val="0071524B"/>
    <w:rsid w:val="007152F3"/>
    <w:rsid w:val="0071538F"/>
    <w:rsid w:val="0071571E"/>
    <w:rsid w:val="007168B9"/>
    <w:rsid w:val="0071792B"/>
    <w:rsid w:val="007206D6"/>
    <w:rsid w:val="0072109F"/>
    <w:rsid w:val="00721428"/>
    <w:rsid w:val="00721906"/>
    <w:rsid w:val="00722111"/>
    <w:rsid w:val="00722F58"/>
    <w:rsid w:val="00723094"/>
    <w:rsid w:val="007233E9"/>
    <w:rsid w:val="007246B7"/>
    <w:rsid w:val="00724B7E"/>
    <w:rsid w:val="007252AE"/>
    <w:rsid w:val="007254FE"/>
    <w:rsid w:val="0072569B"/>
    <w:rsid w:val="00727318"/>
    <w:rsid w:val="0072767F"/>
    <w:rsid w:val="00730FA7"/>
    <w:rsid w:val="007316C3"/>
    <w:rsid w:val="00731B17"/>
    <w:rsid w:val="00731DFD"/>
    <w:rsid w:val="00732710"/>
    <w:rsid w:val="007328E8"/>
    <w:rsid w:val="0073292F"/>
    <w:rsid w:val="00733D5B"/>
    <w:rsid w:val="0073420E"/>
    <w:rsid w:val="00735ACD"/>
    <w:rsid w:val="00736E9B"/>
    <w:rsid w:val="00737ABC"/>
    <w:rsid w:val="00737C88"/>
    <w:rsid w:val="00737DCF"/>
    <w:rsid w:val="00737F4F"/>
    <w:rsid w:val="0074039D"/>
    <w:rsid w:val="00740424"/>
    <w:rsid w:val="00740C4F"/>
    <w:rsid w:val="007425A2"/>
    <w:rsid w:val="00742DC0"/>
    <w:rsid w:val="00743384"/>
    <w:rsid w:val="007437C6"/>
    <w:rsid w:val="00744676"/>
    <w:rsid w:val="00744F35"/>
    <w:rsid w:val="00745BA6"/>
    <w:rsid w:val="00745BA8"/>
    <w:rsid w:val="007468F9"/>
    <w:rsid w:val="00746F85"/>
    <w:rsid w:val="00747571"/>
    <w:rsid w:val="00747FE1"/>
    <w:rsid w:val="00750321"/>
    <w:rsid w:val="00750FA9"/>
    <w:rsid w:val="00752470"/>
    <w:rsid w:val="00754A53"/>
    <w:rsid w:val="007552C6"/>
    <w:rsid w:val="007556AA"/>
    <w:rsid w:val="00755B61"/>
    <w:rsid w:val="00756290"/>
    <w:rsid w:val="0075689C"/>
    <w:rsid w:val="00756B21"/>
    <w:rsid w:val="00756CAD"/>
    <w:rsid w:val="00756F70"/>
    <w:rsid w:val="00756FE8"/>
    <w:rsid w:val="00757DD8"/>
    <w:rsid w:val="0076240B"/>
    <w:rsid w:val="00762C69"/>
    <w:rsid w:val="00763088"/>
    <w:rsid w:val="007637D2"/>
    <w:rsid w:val="00763FF6"/>
    <w:rsid w:val="00764C84"/>
    <w:rsid w:val="0076533C"/>
    <w:rsid w:val="0076650E"/>
    <w:rsid w:val="00767166"/>
    <w:rsid w:val="00767A7B"/>
    <w:rsid w:val="00770A37"/>
    <w:rsid w:val="00773E9B"/>
    <w:rsid w:val="007746AD"/>
    <w:rsid w:val="007747FD"/>
    <w:rsid w:val="00774EDE"/>
    <w:rsid w:val="00774FAE"/>
    <w:rsid w:val="00774FFE"/>
    <w:rsid w:val="00775677"/>
    <w:rsid w:val="00775860"/>
    <w:rsid w:val="0077643B"/>
    <w:rsid w:val="00780842"/>
    <w:rsid w:val="00782673"/>
    <w:rsid w:val="00782D69"/>
    <w:rsid w:val="00782EFF"/>
    <w:rsid w:val="00783961"/>
    <w:rsid w:val="00783D85"/>
    <w:rsid w:val="00784269"/>
    <w:rsid w:val="00786B1D"/>
    <w:rsid w:val="00786EBA"/>
    <w:rsid w:val="0079046E"/>
    <w:rsid w:val="0079079C"/>
    <w:rsid w:val="00791163"/>
    <w:rsid w:val="007915C2"/>
    <w:rsid w:val="00791BE5"/>
    <w:rsid w:val="00793E17"/>
    <w:rsid w:val="00795910"/>
    <w:rsid w:val="00795F92"/>
    <w:rsid w:val="007962D3"/>
    <w:rsid w:val="007965A7"/>
    <w:rsid w:val="00796B5B"/>
    <w:rsid w:val="00796D31"/>
    <w:rsid w:val="00796DA4"/>
    <w:rsid w:val="0079760D"/>
    <w:rsid w:val="00797E7F"/>
    <w:rsid w:val="007A0A42"/>
    <w:rsid w:val="007A1FBC"/>
    <w:rsid w:val="007A2B43"/>
    <w:rsid w:val="007A537F"/>
    <w:rsid w:val="007A5673"/>
    <w:rsid w:val="007A680F"/>
    <w:rsid w:val="007A6FA9"/>
    <w:rsid w:val="007A7D7A"/>
    <w:rsid w:val="007B04B8"/>
    <w:rsid w:val="007B0E8B"/>
    <w:rsid w:val="007B1A70"/>
    <w:rsid w:val="007B217D"/>
    <w:rsid w:val="007B28E8"/>
    <w:rsid w:val="007B2D4C"/>
    <w:rsid w:val="007B437A"/>
    <w:rsid w:val="007B5103"/>
    <w:rsid w:val="007B5E20"/>
    <w:rsid w:val="007B7FB0"/>
    <w:rsid w:val="007C003A"/>
    <w:rsid w:val="007C1C98"/>
    <w:rsid w:val="007C32EC"/>
    <w:rsid w:val="007C3E16"/>
    <w:rsid w:val="007C74A7"/>
    <w:rsid w:val="007C7BF1"/>
    <w:rsid w:val="007D0B48"/>
    <w:rsid w:val="007D1359"/>
    <w:rsid w:val="007D1C21"/>
    <w:rsid w:val="007D3258"/>
    <w:rsid w:val="007D48DB"/>
    <w:rsid w:val="007D4C14"/>
    <w:rsid w:val="007E0986"/>
    <w:rsid w:val="007E11AB"/>
    <w:rsid w:val="007E14CE"/>
    <w:rsid w:val="007E1D59"/>
    <w:rsid w:val="007E290E"/>
    <w:rsid w:val="007E3176"/>
    <w:rsid w:val="007E36D2"/>
    <w:rsid w:val="007E55C0"/>
    <w:rsid w:val="007E5F47"/>
    <w:rsid w:val="007E6E94"/>
    <w:rsid w:val="007E78E7"/>
    <w:rsid w:val="007F0308"/>
    <w:rsid w:val="007F0641"/>
    <w:rsid w:val="007F1176"/>
    <w:rsid w:val="007F183C"/>
    <w:rsid w:val="007F27BE"/>
    <w:rsid w:val="007F3B9C"/>
    <w:rsid w:val="007F3FEC"/>
    <w:rsid w:val="007F548C"/>
    <w:rsid w:val="007F6A5C"/>
    <w:rsid w:val="00800158"/>
    <w:rsid w:val="008017DD"/>
    <w:rsid w:val="0080183D"/>
    <w:rsid w:val="00803728"/>
    <w:rsid w:val="00803A51"/>
    <w:rsid w:val="00803D1A"/>
    <w:rsid w:val="00804942"/>
    <w:rsid w:val="00805410"/>
    <w:rsid w:val="00805FD7"/>
    <w:rsid w:val="00807456"/>
    <w:rsid w:val="00810EC4"/>
    <w:rsid w:val="0081124F"/>
    <w:rsid w:val="00811E55"/>
    <w:rsid w:val="008123EF"/>
    <w:rsid w:val="0081288D"/>
    <w:rsid w:val="00813034"/>
    <w:rsid w:val="0081303C"/>
    <w:rsid w:val="0081454E"/>
    <w:rsid w:val="0081535A"/>
    <w:rsid w:val="00815AAE"/>
    <w:rsid w:val="008167B8"/>
    <w:rsid w:val="00816B7F"/>
    <w:rsid w:val="00821C1B"/>
    <w:rsid w:val="00822A73"/>
    <w:rsid w:val="008233B5"/>
    <w:rsid w:val="00825096"/>
    <w:rsid w:val="008252E0"/>
    <w:rsid w:val="00826C1C"/>
    <w:rsid w:val="00826F66"/>
    <w:rsid w:val="0082705E"/>
    <w:rsid w:val="00830B4A"/>
    <w:rsid w:val="00831FEA"/>
    <w:rsid w:val="0083279B"/>
    <w:rsid w:val="00833B67"/>
    <w:rsid w:val="00833EC1"/>
    <w:rsid w:val="00833FD7"/>
    <w:rsid w:val="008341EB"/>
    <w:rsid w:val="00834496"/>
    <w:rsid w:val="00834F77"/>
    <w:rsid w:val="008350A1"/>
    <w:rsid w:val="008354AE"/>
    <w:rsid w:val="00840060"/>
    <w:rsid w:val="00840902"/>
    <w:rsid w:val="00841548"/>
    <w:rsid w:val="008416A0"/>
    <w:rsid w:val="0084425A"/>
    <w:rsid w:val="0084483F"/>
    <w:rsid w:val="0084554A"/>
    <w:rsid w:val="008458FE"/>
    <w:rsid w:val="00845CA7"/>
    <w:rsid w:val="0085296B"/>
    <w:rsid w:val="00852A84"/>
    <w:rsid w:val="00855244"/>
    <w:rsid w:val="0085565A"/>
    <w:rsid w:val="00855ED4"/>
    <w:rsid w:val="008562E8"/>
    <w:rsid w:val="0085635C"/>
    <w:rsid w:val="008577F1"/>
    <w:rsid w:val="008602B2"/>
    <w:rsid w:val="00860421"/>
    <w:rsid w:val="00860EC1"/>
    <w:rsid w:val="0086337D"/>
    <w:rsid w:val="008639BB"/>
    <w:rsid w:val="00864353"/>
    <w:rsid w:val="0086441B"/>
    <w:rsid w:val="0086448A"/>
    <w:rsid w:val="008656DF"/>
    <w:rsid w:val="00865BA0"/>
    <w:rsid w:val="00867612"/>
    <w:rsid w:val="00867ED7"/>
    <w:rsid w:val="00870595"/>
    <w:rsid w:val="00871F8E"/>
    <w:rsid w:val="008728CA"/>
    <w:rsid w:val="00873FFA"/>
    <w:rsid w:val="00874421"/>
    <w:rsid w:val="00874F41"/>
    <w:rsid w:val="00876CDA"/>
    <w:rsid w:val="00877767"/>
    <w:rsid w:val="0088003C"/>
    <w:rsid w:val="00880B7F"/>
    <w:rsid w:val="008814C8"/>
    <w:rsid w:val="008817F2"/>
    <w:rsid w:val="0088224A"/>
    <w:rsid w:val="00884552"/>
    <w:rsid w:val="00884C38"/>
    <w:rsid w:val="0088507B"/>
    <w:rsid w:val="008854FF"/>
    <w:rsid w:val="00885D2C"/>
    <w:rsid w:val="0088639E"/>
    <w:rsid w:val="008879FC"/>
    <w:rsid w:val="00887AA9"/>
    <w:rsid w:val="00890453"/>
    <w:rsid w:val="00890C63"/>
    <w:rsid w:val="0089196D"/>
    <w:rsid w:val="00892883"/>
    <w:rsid w:val="00893855"/>
    <w:rsid w:val="00894C4C"/>
    <w:rsid w:val="00894E1F"/>
    <w:rsid w:val="00894E52"/>
    <w:rsid w:val="00895188"/>
    <w:rsid w:val="0089554C"/>
    <w:rsid w:val="00895BC4"/>
    <w:rsid w:val="00895C9E"/>
    <w:rsid w:val="008966B9"/>
    <w:rsid w:val="00896D19"/>
    <w:rsid w:val="00896D1F"/>
    <w:rsid w:val="008A1F70"/>
    <w:rsid w:val="008A2374"/>
    <w:rsid w:val="008A3164"/>
    <w:rsid w:val="008A589C"/>
    <w:rsid w:val="008A6C51"/>
    <w:rsid w:val="008A79AD"/>
    <w:rsid w:val="008B2A0D"/>
    <w:rsid w:val="008B438B"/>
    <w:rsid w:val="008B59BC"/>
    <w:rsid w:val="008B6802"/>
    <w:rsid w:val="008B7536"/>
    <w:rsid w:val="008B754D"/>
    <w:rsid w:val="008C0E29"/>
    <w:rsid w:val="008C1053"/>
    <w:rsid w:val="008C2FF4"/>
    <w:rsid w:val="008C3190"/>
    <w:rsid w:val="008C3476"/>
    <w:rsid w:val="008C4193"/>
    <w:rsid w:val="008C5038"/>
    <w:rsid w:val="008C5562"/>
    <w:rsid w:val="008C7C46"/>
    <w:rsid w:val="008C7D5F"/>
    <w:rsid w:val="008D0768"/>
    <w:rsid w:val="008D096C"/>
    <w:rsid w:val="008D1015"/>
    <w:rsid w:val="008D1DCB"/>
    <w:rsid w:val="008D22A0"/>
    <w:rsid w:val="008D2832"/>
    <w:rsid w:val="008D31D7"/>
    <w:rsid w:val="008D3485"/>
    <w:rsid w:val="008D3535"/>
    <w:rsid w:val="008D45BF"/>
    <w:rsid w:val="008D469C"/>
    <w:rsid w:val="008D4C52"/>
    <w:rsid w:val="008D58B2"/>
    <w:rsid w:val="008D61B9"/>
    <w:rsid w:val="008D7F5E"/>
    <w:rsid w:val="008E0DA9"/>
    <w:rsid w:val="008E114A"/>
    <w:rsid w:val="008E1600"/>
    <w:rsid w:val="008E2A0E"/>
    <w:rsid w:val="008E2DF2"/>
    <w:rsid w:val="008E3CD6"/>
    <w:rsid w:val="008E4385"/>
    <w:rsid w:val="008E45DD"/>
    <w:rsid w:val="008E4648"/>
    <w:rsid w:val="008E4B62"/>
    <w:rsid w:val="008E5DBB"/>
    <w:rsid w:val="008E61B4"/>
    <w:rsid w:val="008E6F85"/>
    <w:rsid w:val="008E74E4"/>
    <w:rsid w:val="008F05C9"/>
    <w:rsid w:val="008F1372"/>
    <w:rsid w:val="008F16C2"/>
    <w:rsid w:val="008F226A"/>
    <w:rsid w:val="008F2443"/>
    <w:rsid w:val="008F2C30"/>
    <w:rsid w:val="008F33E4"/>
    <w:rsid w:val="008F46EA"/>
    <w:rsid w:val="008F5166"/>
    <w:rsid w:val="008F5579"/>
    <w:rsid w:val="00900F50"/>
    <w:rsid w:val="009012A0"/>
    <w:rsid w:val="009036B5"/>
    <w:rsid w:val="00903F79"/>
    <w:rsid w:val="00904D61"/>
    <w:rsid w:val="009055A5"/>
    <w:rsid w:val="009066DE"/>
    <w:rsid w:val="00907264"/>
    <w:rsid w:val="00907F28"/>
    <w:rsid w:val="0091039B"/>
    <w:rsid w:val="009117F0"/>
    <w:rsid w:val="00911A5B"/>
    <w:rsid w:val="0091200B"/>
    <w:rsid w:val="00914059"/>
    <w:rsid w:val="009151B7"/>
    <w:rsid w:val="0091588D"/>
    <w:rsid w:val="00916032"/>
    <w:rsid w:val="00916874"/>
    <w:rsid w:val="00916ECC"/>
    <w:rsid w:val="00917714"/>
    <w:rsid w:val="00917ED0"/>
    <w:rsid w:val="00920204"/>
    <w:rsid w:val="0092279A"/>
    <w:rsid w:val="009229EC"/>
    <w:rsid w:val="009230C4"/>
    <w:rsid w:val="00923A70"/>
    <w:rsid w:val="009250A1"/>
    <w:rsid w:val="00925CF4"/>
    <w:rsid w:val="00925DEE"/>
    <w:rsid w:val="0092747B"/>
    <w:rsid w:val="00927F0A"/>
    <w:rsid w:val="00930868"/>
    <w:rsid w:val="009314D2"/>
    <w:rsid w:val="00932BDF"/>
    <w:rsid w:val="00933CFB"/>
    <w:rsid w:val="009345B7"/>
    <w:rsid w:val="00934D0E"/>
    <w:rsid w:val="00934D43"/>
    <w:rsid w:val="0093725B"/>
    <w:rsid w:val="009377E7"/>
    <w:rsid w:val="00937AB0"/>
    <w:rsid w:val="009405BD"/>
    <w:rsid w:val="00941F7B"/>
    <w:rsid w:val="009426DB"/>
    <w:rsid w:val="00942D32"/>
    <w:rsid w:val="0094341B"/>
    <w:rsid w:val="009444F6"/>
    <w:rsid w:val="00944AC3"/>
    <w:rsid w:val="009460A5"/>
    <w:rsid w:val="009479B8"/>
    <w:rsid w:val="00947CB0"/>
    <w:rsid w:val="00950B74"/>
    <w:rsid w:val="00952CF0"/>
    <w:rsid w:val="0095317A"/>
    <w:rsid w:val="0095473C"/>
    <w:rsid w:val="00954924"/>
    <w:rsid w:val="0095522F"/>
    <w:rsid w:val="009564A6"/>
    <w:rsid w:val="00956CB3"/>
    <w:rsid w:val="00957A12"/>
    <w:rsid w:val="00961118"/>
    <w:rsid w:val="0096273C"/>
    <w:rsid w:val="00962D79"/>
    <w:rsid w:val="00962E82"/>
    <w:rsid w:val="009632CE"/>
    <w:rsid w:val="00963E42"/>
    <w:rsid w:val="0096558C"/>
    <w:rsid w:val="00965A10"/>
    <w:rsid w:val="00965A44"/>
    <w:rsid w:val="00965E87"/>
    <w:rsid w:val="00967F76"/>
    <w:rsid w:val="00970455"/>
    <w:rsid w:val="0097078C"/>
    <w:rsid w:val="00970F7D"/>
    <w:rsid w:val="00971B2E"/>
    <w:rsid w:val="009737F2"/>
    <w:rsid w:val="00973B2F"/>
    <w:rsid w:val="00973D5B"/>
    <w:rsid w:val="0097771A"/>
    <w:rsid w:val="009805E5"/>
    <w:rsid w:val="0098193E"/>
    <w:rsid w:val="00981DDE"/>
    <w:rsid w:val="00982974"/>
    <w:rsid w:val="00982CBF"/>
    <w:rsid w:val="009849AC"/>
    <w:rsid w:val="00984FF7"/>
    <w:rsid w:val="0098511F"/>
    <w:rsid w:val="00985434"/>
    <w:rsid w:val="00985A70"/>
    <w:rsid w:val="00986FD6"/>
    <w:rsid w:val="009900A6"/>
    <w:rsid w:val="00990564"/>
    <w:rsid w:val="00990667"/>
    <w:rsid w:val="00990CEF"/>
    <w:rsid w:val="00991218"/>
    <w:rsid w:val="0099226E"/>
    <w:rsid w:val="0099231F"/>
    <w:rsid w:val="009924ED"/>
    <w:rsid w:val="009935FB"/>
    <w:rsid w:val="009936E9"/>
    <w:rsid w:val="0099515D"/>
    <w:rsid w:val="00995373"/>
    <w:rsid w:val="00997F1F"/>
    <w:rsid w:val="009A08B9"/>
    <w:rsid w:val="009A1164"/>
    <w:rsid w:val="009A187F"/>
    <w:rsid w:val="009A1D0A"/>
    <w:rsid w:val="009A285C"/>
    <w:rsid w:val="009A33EC"/>
    <w:rsid w:val="009A3AAA"/>
    <w:rsid w:val="009A4359"/>
    <w:rsid w:val="009A4664"/>
    <w:rsid w:val="009A4933"/>
    <w:rsid w:val="009A5A78"/>
    <w:rsid w:val="009A5A87"/>
    <w:rsid w:val="009A5EE9"/>
    <w:rsid w:val="009B0C43"/>
    <w:rsid w:val="009B2116"/>
    <w:rsid w:val="009B331C"/>
    <w:rsid w:val="009B332F"/>
    <w:rsid w:val="009B3C60"/>
    <w:rsid w:val="009B3D23"/>
    <w:rsid w:val="009B3E93"/>
    <w:rsid w:val="009B4689"/>
    <w:rsid w:val="009B6BBE"/>
    <w:rsid w:val="009B7DD7"/>
    <w:rsid w:val="009C009F"/>
    <w:rsid w:val="009C2053"/>
    <w:rsid w:val="009C29DA"/>
    <w:rsid w:val="009C31BE"/>
    <w:rsid w:val="009C7533"/>
    <w:rsid w:val="009C76F0"/>
    <w:rsid w:val="009C7A6D"/>
    <w:rsid w:val="009C7D0D"/>
    <w:rsid w:val="009D0455"/>
    <w:rsid w:val="009D0925"/>
    <w:rsid w:val="009D1CDC"/>
    <w:rsid w:val="009D24E1"/>
    <w:rsid w:val="009D2788"/>
    <w:rsid w:val="009D28BB"/>
    <w:rsid w:val="009D29E9"/>
    <w:rsid w:val="009D39C4"/>
    <w:rsid w:val="009D5327"/>
    <w:rsid w:val="009D53FB"/>
    <w:rsid w:val="009D5C50"/>
    <w:rsid w:val="009D6492"/>
    <w:rsid w:val="009D6FD4"/>
    <w:rsid w:val="009E0444"/>
    <w:rsid w:val="009E10F2"/>
    <w:rsid w:val="009E23D0"/>
    <w:rsid w:val="009E2CA6"/>
    <w:rsid w:val="009E41AB"/>
    <w:rsid w:val="009E4C0C"/>
    <w:rsid w:val="009E5315"/>
    <w:rsid w:val="009F0581"/>
    <w:rsid w:val="009F5432"/>
    <w:rsid w:val="009F675F"/>
    <w:rsid w:val="009F6EA8"/>
    <w:rsid w:val="00A01EEA"/>
    <w:rsid w:val="00A03ED0"/>
    <w:rsid w:val="00A0451A"/>
    <w:rsid w:val="00A0669E"/>
    <w:rsid w:val="00A0775A"/>
    <w:rsid w:val="00A10C7B"/>
    <w:rsid w:val="00A10C8D"/>
    <w:rsid w:val="00A10EEA"/>
    <w:rsid w:val="00A11341"/>
    <w:rsid w:val="00A13F7F"/>
    <w:rsid w:val="00A15601"/>
    <w:rsid w:val="00A161A3"/>
    <w:rsid w:val="00A16ECE"/>
    <w:rsid w:val="00A16F32"/>
    <w:rsid w:val="00A174BF"/>
    <w:rsid w:val="00A174F1"/>
    <w:rsid w:val="00A17A5F"/>
    <w:rsid w:val="00A208FC"/>
    <w:rsid w:val="00A21865"/>
    <w:rsid w:val="00A224BB"/>
    <w:rsid w:val="00A22D4F"/>
    <w:rsid w:val="00A236DC"/>
    <w:rsid w:val="00A24103"/>
    <w:rsid w:val="00A255B8"/>
    <w:rsid w:val="00A27119"/>
    <w:rsid w:val="00A3046B"/>
    <w:rsid w:val="00A30D07"/>
    <w:rsid w:val="00A3130A"/>
    <w:rsid w:val="00A3165A"/>
    <w:rsid w:val="00A332F8"/>
    <w:rsid w:val="00A336D2"/>
    <w:rsid w:val="00A34858"/>
    <w:rsid w:val="00A34E0F"/>
    <w:rsid w:val="00A35B67"/>
    <w:rsid w:val="00A35C18"/>
    <w:rsid w:val="00A3673D"/>
    <w:rsid w:val="00A3697B"/>
    <w:rsid w:val="00A37E0A"/>
    <w:rsid w:val="00A439FE"/>
    <w:rsid w:val="00A44D22"/>
    <w:rsid w:val="00A45524"/>
    <w:rsid w:val="00A45692"/>
    <w:rsid w:val="00A46317"/>
    <w:rsid w:val="00A46EA3"/>
    <w:rsid w:val="00A47EDA"/>
    <w:rsid w:val="00A52D13"/>
    <w:rsid w:val="00A52E68"/>
    <w:rsid w:val="00A53AA9"/>
    <w:rsid w:val="00A54EDD"/>
    <w:rsid w:val="00A55AF7"/>
    <w:rsid w:val="00A5623F"/>
    <w:rsid w:val="00A57301"/>
    <w:rsid w:val="00A61738"/>
    <w:rsid w:val="00A6189E"/>
    <w:rsid w:val="00A62B1B"/>
    <w:rsid w:val="00A63C08"/>
    <w:rsid w:val="00A65665"/>
    <w:rsid w:val="00A66444"/>
    <w:rsid w:val="00A67D29"/>
    <w:rsid w:val="00A67E92"/>
    <w:rsid w:val="00A7057D"/>
    <w:rsid w:val="00A707B7"/>
    <w:rsid w:val="00A71264"/>
    <w:rsid w:val="00A7133B"/>
    <w:rsid w:val="00A73013"/>
    <w:rsid w:val="00A744B7"/>
    <w:rsid w:val="00A7496C"/>
    <w:rsid w:val="00A76152"/>
    <w:rsid w:val="00A7627A"/>
    <w:rsid w:val="00A76A8C"/>
    <w:rsid w:val="00A80356"/>
    <w:rsid w:val="00A815F3"/>
    <w:rsid w:val="00A83189"/>
    <w:rsid w:val="00A83BDC"/>
    <w:rsid w:val="00A83CE7"/>
    <w:rsid w:val="00A83F08"/>
    <w:rsid w:val="00A845CD"/>
    <w:rsid w:val="00A85620"/>
    <w:rsid w:val="00A85809"/>
    <w:rsid w:val="00A85B11"/>
    <w:rsid w:val="00A85B3A"/>
    <w:rsid w:val="00A85C62"/>
    <w:rsid w:val="00A908B9"/>
    <w:rsid w:val="00A91B13"/>
    <w:rsid w:val="00A91E48"/>
    <w:rsid w:val="00A9290C"/>
    <w:rsid w:val="00A92E92"/>
    <w:rsid w:val="00A940C1"/>
    <w:rsid w:val="00A94221"/>
    <w:rsid w:val="00A9462B"/>
    <w:rsid w:val="00A95ED6"/>
    <w:rsid w:val="00A9628B"/>
    <w:rsid w:val="00AA0674"/>
    <w:rsid w:val="00AA0CF4"/>
    <w:rsid w:val="00AA1202"/>
    <w:rsid w:val="00AA1DBE"/>
    <w:rsid w:val="00AA2197"/>
    <w:rsid w:val="00AA4868"/>
    <w:rsid w:val="00AA5379"/>
    <w:rsid w:val="00AA5F5E"/>
    <w:rsid w:val="00AA6006"/>
    <w:rsid w:val="00AA6626"/>
    <w:rsid w:val="00AA66AC"/>
    <w:rsid w:val="00AA6945"/>
    <w:rsid w:val="00AA6E2D"/>
    <w:rsid w:val="00AB060D"/>
    <w:rsid w:val="00AB174D"/>
    <w:rsid w:val="00AB2A8C"/>
    <w:rsid w:val="00AB3627"/>
    <w:rsid w:val="00AB3CDD"/>
    <w:rsid w:val="00AB4241"/>
    <w:rsid w:val="00AB4731"/>
    <w:rsid w:val="00AB493F"/>
    <w:rsid w:val="00AB4EF8"/>
    <w:rsid w:val="00AB4FF2"/>
    <w:rsid w:val="00AB5309"/>
    <w:rsid w:val="00AB55AB"/>
    <w:rsid w:val="00AB57BB"/>
    <w:rsid w:val="00AB58EB"/>
    <w:rsid w:val="00AB78B5"/>
    <w:rsid w:val="00AB7A8A"/>
    <w:rsid w:val="00AB7E84"/>
    <w:rsid w:val="00AC1107"/>
    <w:rsid w:val="00AC2075"/>
    <w:rsid w:val="00AC367C"/>
    <w:rsid w:val="00AC3C83"/>
    <w:rsid w:val="00AC445A"/>
    <w:rsid w:val="00AC637C"/>
    <w:rsid w:val="00AD23C8"/>
    <w:rsid w:val="00AD24D6"/>
    <w:rsid w:val="00AD3407"/>
    <w:rsid w:val="00AD3816"/>
    <w:rsid w:val="00AD4BA8"/>
    <w:rsid w:val="00AD54D3"/>
    <w:rsid w:val="00AD573A"/>
    <w:rsid w:val="00AD6564"/>
    <w:rsid w:val="00AD7709"/>
    <w:rsid w:val="00AD7C24"/>
    <w:rsid w:val="00AE0F51"/>
    <w:rsid w:val="00AE119D"/>
    <w:rsid w:val="00AE19B8"/>
    <w:rsid w:val="00AE1F8D"/>
    <w:rsid w:val="00AE325D"/>
    <w:rsid w:val="00AE3460"/>
    <w:rsid w:val="00AE3474"/>
    <w:rsid w:val="00AE4114"/>
    <w:rsid w:val="00AE4202"/>
    <w:rsid w:val="00AE5908"/>
    <w:rsid w:val="00AE7A14"/>
    <w:rsid w:val="00AE7A17"/>
    <w:rsid w:val="00AF27AB"/>
    <w:rsid w:val="00AF35C3"/>
    <w:rsid w:val="00AF58A9"/>
    <w:rsid w:val="00AF591E"/>
    <w:rsid w:val="00AF6736"/>
    <w:rsid w:val="00B02601"/>
    <w:rsid w:val="00B02DEC"/>
    <w:rsid w:val="00B07DD1"/>
    <w:rsid w:val="00B1011A"/>
    <w:rsid w:val="00B116C9"/>
    <w:rsid w:val="00B13AA3"/>
    <w:rsid w:val="00B14162"/>
    <w:rsid w:val="00B142CF"/>
    <w:rsid w:val="00B14323"/>
    <w:rsid w:val="00B148BE"/>
    <w:rsid w:val="00B152E8"/>
    <w:rsid w:val="00B15F38"/>
    <w:rsid w:val="00B15FFD"/>
    <w:rsid w:val="00B168D6"/>
    <w:rsid w:val="00B16FE4"/>
    <w:rsid w:val="00B17112"/>
    <w:rsid w:val="00B21309"/>
    <w:rsid w:val="00B21563"/>
    <w:rsid w:val="00B21F04"/>
    <w:rsid w:val="00B22713"/>
    <w:rsid w:val="00B233EF"/>
    <w:rsid w:val="00B23B7E"/>
    <w:rsid w:val="00B246D8"/>
    <w:rsid w:val="00B26B90"/>
    <w:rsid w:val="00B27B93"/>
    <w:rsid w:val="00B31783"/>
    <w:rsid w:val="00B31823"/>
    <w:rsid w:val="00B32190"/>
    <w:rsid w:val="00B346AB"/>
    <w:rsid w:val="00B34F72"/>
    <w:rsid w:val="00B35572"/>
    <w:rsid w:val="00B359EA"/>
    <w:rsid w:val="00B35BC0"/>
    <w:rsid w:val="00B36957"/>
    <w:rsid w:val="00B36E5B"/>
    <w:rsid w:val="00B37571"/>
    <w:rsid w:val="00B41333"/>
    <w:rsid w:val="00B43219"/>
    <w:rsid w:val="00B450FC"/>
    <w:rsid w:val="00B46656"/>
    <w:rsid w:val="00B474E0"/>
    <w:rsid w:val="00B479DF"/>
    <w:rsid w:val="00B504AC"/>
    <w:rsid w:val="00B5059D"/>
    <w:rsid w:val="00B50E80"/>
    <w:rsid w:val="00B5262D"/>
    <w:rsid w:val="00B52F73"/>
    <w:rsid w:val="00B53435"/>
    <w:rsid w:val="00B5439B"/>
    <w:rsid w:val="00B54729"/>
    <w:rsid w:val="00B54829"/>
    <w:rsid w:val="00B550E6"/>
    <w:rsid w:val="00B55EF9"/>
    <w:rsid w:val="00B5674A"/>
    <w:rsid w:val="00B56750"/>
    <w:rsid w:val="00B56A9C"/>
    <w:rsid w:val="00B60006"/>
    <w:rsid w:val="00B61F90"/>
    <w:rsid w:val="00B6236D"/>
    <w:rsid w:val="00B6246F"/>
    <w:rsid w:val="00B6318D"/>
    <w:rsid w:val="00B63455"/>
    <w:rsid w:val="00B6463D"/>
    <w:rsid w:val="00B64FFF"/>
    <w:rsid w:val="00B652D5"/>
    <w:rsid w:val="00B65FF7"/>
    <w:rsid w:val="00B6679C"/>
    <w:rsid w:val="00B66C8C"/>
    <w:rsid w:val="00B66FD3"/>
    <w:rsid w:val="00B70E66"/>
    <w:rsid w:val="00B7249D"/>
    <w:rsid w:val="00B73F6A"/>
    <w:rsid w:val="00B74CC2"/>
    <w:rsid w:val="00B769FB"/>
    <w:rsid w:val="00B76EE0"/>
    <w:rsid w:val="00B778F6"/>
    <w:rsid w:val="00B779D2"/>
    <w:rsid w:val="00B77F12"/>
    <w:rsid w:val="00B80762"/>
    <w:rsid w:val="00B82D40"/>
    <w:rsid w:val="00B82FCE"/>
    <w:rsid w:val="00B83609"/>
    <w:rsid w:val="00B85DB1"/>
    <w:rsid w:val="00B861E9"/>
    <w:rsid w:val="00B8654A"/>
    <w:rsid w:val="00B86AEF"/>
    <w:rsid w:val="00B87C15"/>
    <w:rsid w:val="00B9065D"/>
    <w:rsid w:val="00B916ED"/>
    <w:rsid w:val="00B93EEF"/>
    <w:rsid w:val="00B94E15"/>
    <w:rsid w:val="00B94E2D"/>
    <w:rsid w:val="00B961C9"/>
    <w:rsid w:val="00B96490"/>
    <w:rsid w:val="00B967CA"/>
    <w:rsid w:val="00B96E1E"/>
    <w:rsid w:val="00B97010"/>
    <w:rsid w:val="00B977F9"/>
    <w:rsid w:val="00B97988"/>
    <w:rsid w:val="00BA09CF"/>
    <w:rsid w:val="00BA12BF"/>
    <w:rsid w:val="00BA2A73"/>
    <w:rsid w:val="00BA2CC9"/>
    <w:rsid w:val="00BA4252"/>
    <w:rsid w:val="00BA4657"/>
    <w:rsid w:val="00BA508A"/>
    <w:rsid w:val="00BA5119"/>
    <w:rsid w:val="00BA7C3F"/>
    <w:rsid w:val="00BB0465"/>
    <w:rsid w:val="00BB1B32"/>
    <w:rsid w:val="00BB3F64"/>
    <w:rsid w:val="00BB3F8F"/>
    <w:rsid w:val="00BB4D39"/>
    <w:rsid w:val="00BB5305"/>
    <w:rsid w:val="00BB593B"/>
    <w:rsid w:val="00BB62C1"/>
    <w:rsid w:val="00BB7186"/>
    <w:rsid w:val="00BB787E"/>
    <w:rsid w:val="00BC1243"/>
    <w:rsid w:val="00BC2172"/>
    <w:rsid w:val="00BC267E"/>
    <w:rsid w:val="00BC26F0"/>
    <w:rsid w:val="00BC2A42"/>
    <w:rsid w:val="00BC3F76"/>
    <w:rsid w:val="00BC43BA"/>
    <w:rsid w:val="00BC454B"/>
    <w:rsid w:val="00BC6EFC"/>
    <w:rsid w:val="00BC6F01"/>
    <w:rsid w:val="00BD0B46"/>
    <w:rsid w:val="00BD224D"/>
    <w:rsid w:val="00BD245A"/>
    <w:rsid w:val="00BD39B1"/>
    <w:rsid w:val="00BD3F29"/>
    <w:rsid w:val="00BD40C9"/>
    <w:rsid w:val="00BD417A"/>
    <w:rsid w:val="00BD4352"/>
    <w:rsid w:val="00BD7AFC"/>
    <w:rsid w:val="00BD7B7A"/>
    <w:rsid w:val="00BE054B"/>
    <w:rsid w:val="00BE2295"/>
    <w:rsid w:val="00BE2E31"/>
    <w:rsid w:val="00BE39E2"/>
    <w:rsid w:val="00BE412C"/>
    <w:rsid w:val="00BE43CB"/>
    <w:rsid w:val="00BE5637"/>
    <w:rsid w:val="00BE56D2"/>
    <w:rsid w:val="00BE5BDC"/>
    <w:rsid w:val="00BE630F"/>
    <w:rsid w:val="00BE681C"/>
    <w:rsid w:val="00BE6BB7"/>
    <w:rsid w:val="00BE7912"/>
    <w:rsid w:val="00BF063C"/>
    <w:rsid w:val="00BF1C88"/>
    <w:rsid w:val="00BF2E52"/>
    <w:rsid w:val="00BF31FE"/>
    <w:rsid w:val="00BF35B2"/>
    <w:rsid w:val="00BF3656"/>
    <w:rsid w:val="00BF3BE9"/>
    <w:rsid w:val="00BF46DE"/>
    <w:rsid w:val="00BF56D6"/>
    <w:rsid w:val="00BF5A9D"/>
    <w:rsid w:val="00BF5CA2"/>
    <w:rsid w:val="00BF60EB"/>
    <w:rsid w:val="00BF63F5"/>
    <w:rsid w:val="00BF685A"/>
    <w:rsid w:val="00BF785B"/>
    <w:rsid w:val="00C00309"/>
    <w:rsid w:val="00C00E71"/>
    <w:rsid w:val="00C0159C"/>
    <w:rsid w:val="00C01E78"/>
    <w:rsid w:val="00C031E3"/>
    <w:rsid w:val="00C033C8"/>
    <w:rsid w:val="00C046CA"/>
    <w:rsid w:val="00C04717"/>
    <w:rsid w:val="00C04F3A"/>
    <w:rsid w:val="00C05FA8"/>
    <w:rsid w:val="00C06121"/>
    <w:rsid w:val="00C0666D"/>
    <w:rsid w:val="00C0682C"/>
    <w:rsid w:val="00C06CC9"/>
    <w:rsid w:val="00C109BF"/>
    <w:rsid w:val="00C1224E"/>
    <w:rsid w:val="00C128B6"/>
    <w:rsid w:val="00C12D04"/>
    <w:rsid w:val="00C1301B"/>
    <w:rsid w:val="00C13BEC"/>
    <w:rsid w:val="00C1530C"/>
    <w:rsid w:val="00C15357"/>
    <w:rsid w:val="00C16AB8"/>
    <w:rsid w:val="00C211F1"/>
    <w:rsid w:val="00C21DB8"/>
    <w:rsid w:val="00C21E14"/>
    <w:rsid w:val="00C2336B"/>
    <w:rsid w:val="00C25CBC"/>
    <w:rsid w:val="00C26386"/>
    <w:rsid w:val="00C270B1"/>
    <w:rsid w:val="00C273FB"/>
    <w:rsid w:val="00C30913"/>
    <w:rsid w:val="00C30A55"/>
    <w:rsid w:val="00C30C68"/>
    <w:rsid w:val="00C31475"/>
    <w:rsid w:val="00C31C0A"/>
    <w:rsid w:val="00C31F12"/>
    <w:rsid w:val="00C3261F"/>
    <w:rsid w:val="00C32C91"/>
    <w:rsid w:val="00C3390C"/>
    <w:rsid w:val="00C3524D"/>
    <w:rsid w:val="00C35588"/>
    <w:rsid w:val="00C35638"/>
    <w:rsid w:val="00C35663"/>
    <w:rsid w:val="00C37877"/>
    <w:rsid w:val="00C40B1C"/>
    <w:rsid w:val="00C41396"/>
    <w:rsid w:val="00C41F8C"/>
    <w:rsid w:val="00C45377"/>
    <w:rsid w:val="00C454B1"/>
    <w:rsid w:val="00C465B9"/>
    <w:rsid w:val="00C468AD"/>
    <w:rsid w:val="00C517AD"/>
    <w:rsid w:val="00C54CE4"/>
    <w:rsid w:val="00C5534E"/>
    <w:rsid w:val="00C573A9"/>
    <w:rsid w:val="00C6051C"/>
    <w:rsid w:val="00C605C0"/>
    <w:rsid w:val="00C60C6C"/>
    <w:rsid w:val="00C62C9B"/>
    <w:rsid w:val="00C6345D"/>
    <w:rsid w:val="00C6411D"/>
    <w:rsid w:val="00C65AD0"/>
    <w:rsid w:val="00C662D2"/>
    <w:rsid w:val="00C66A57"/>
    <w:rsid w:val="00C66DEB"/>
    <w:rsid w:val="00C6759F"/>
    <w:rsid w:val="00C67D30"/>
    <w:rsid w:val="00C7123E"/>
    <w:rsid w:val="00C719ED"/>
    <w:rsid w:val="00C71B08"/>
    <w:rsid w:val="00C71B42"/>
    <w:rsid w:val="00C72104"/>
    <w:rsid w:val="00C7433B"/>
    <w:rsid w:val="00C7462A"/>
    <w:rsid w:val="00C74A0C"/>
    <w:rsid w:val="00C74C74"/>
    <w:rsid w:val="00C74E60"/>
    <w:rsid w:val="00C75235"/>
    <w:rsid w:val="00C76ED3"/>
    <w:rsid w:val="00C77803"/>
    <w:rsid w:val="00C82C8F"/>
    <w:rsid w:val="00C83BE3"/>
    <w:rsid w:val="00C84E56"/>
    <w:rsid w:val="00C85E37"/>
    <w:rsid w:val="00C86D21"/>
    <w:rsid w:val="00C87F4D"/>
    <w:rsid w:val="00C90B5F"/>
    <w:rsid w:val="00C9111E"/>
    <w:rsid w:val="00C9601B"/>
    <w:rsid w:val="00C97B4E"/>
    <w:rsid w:val="00CA0112"/>
    <w:rsid w:val="00CA0153"/>
    <w:rsid w:val="00CA03D5"/>
    <w:rsid w:val="00CA0819"/>
    <w:rsid w:val="00CA15B8"/>
    <w:rsid w:val="00CA22B9"/>
    <w:rsid w:val="00CA2556"/>
    <w:rsid w:val="00CA35A1"/>
    <w:rsid w:val="00CA486F"/>
    <w:rsid w:val="00CA53D0"/>
    <w:rsid w:val="00CA5FD1"/>
    <w:rsid w:val="00CA6BD1"/>
    <w:rsid w:val="00CA727C"/>
    <w:rsid w:val="00CA7DDE"/>
    <w:rsid w:val="00CB110D"/>
    <w:rsid w:val="00CB3557"/>
    <w:rsid w:val="00CB3D6C"/>
    <w:rsid w:val="00CB5C17"/>
    <w:rsid w:val="00CB60ED"/>
    <w:rsid w:val="00CB6BB2"/>
    <w:rsid w:val="00CB7531"/>
    <w:rsid w:val="00CB7EE5"/>
    <w:rsid w:val="00CC3A68"/>
    <w:rsid w:val="00CC3B59"/>
    <w:rsid w:val="00CC429E"/>
    <w:rsid w:val="00CC52C2"/>
    <w:rsid w:val="00CC5F43"/>
    <w:rsid w:val="00CC730E"/>
    <w:rsid w:val="00CC76DD"/>
    <w:rsid w:val="00CC794D"/>
    <w:rsid w:val="00CD237F"/>
    <w:rsid w:val="00CD2EFE"/>
    <w:rsid w:val="00CD3794"/>
    <w:rsid w:val="00CD4198"/>
    <w:rsid w:val="00CD57B2"/>
    <w:rsid w:val="00CD6CB9"/>
    <w:rsid w:val="00CD725C"/>
    <w:rsid w:val="00CD7364"/>
    <w:rsid w:val="00CE03B5"/>
    <w:rsid w:val="00CE045C"/>
    <w:rsid w:val="00CE0CB9"/>
    <w:rsid w:val="00CE2397"/>
    <w:rsid w:val="00CE3B27"/>
    <w:rsid w:val="00CE46B4"/>
    <w:rsid w:val="00CE4A37"/>
    <w:rsid w:val="00CE5893"/>
    <w:rsid w:val="00CE6722"/>
    <w:rsid w:val="00CE7548"/>
    <w:rsid w:val="00CE7A00"/>
    <w:rsid w:val="00CF13CB"/>
    <w:rsid w:val="00CF1A9B"/>
    <w:rsid w:val="00CF2FC0"/>
    <w:rsid w:val="00CF4319"/>
    <w:rsid w:val="00CF476E"/>
    <w:rsid w:val="00CF4FDE"/>
    <w:rsid w:val="00CF516C"/>
    <w:rsid w:val="00CF65E4"/>
    <w:rsid w:val="00D004A2"/>
    <w:rsid w:val="00D00D7C"/>
    <w:rsid w:val="00D03135"/>
    <w:rsid w:val="00D031CB"/>
    <w:rsid w:val="00D04733"/>
    <w:rsid w:val="00D04E4E"/>
    <w:rsid w:val="00D05F18"/>
    <w:rsid w:val="00D06CA4"/>
    <w:rsid w:val="00D07754"/>
    <w:rsid w:val="00D0781C"/>
    <w:rsid w:val="00D07BA5"/>
    <w:rsid w:val="00D1010D"/>
    <w:rsid w:val="00D10EAE"/>
    <w:rsid w:val="00D115B8"/>
    <w:rsid w:val="00D11F16"/>
    <w:rsid w:val="00D12670"/>
    <w:rsid w:val="00D129AD"/>
    <w:rsid w:val="00D140E5"/>
    <w:rsid w:val="00D14339"/>
    <w:rsid w:val="00D144AE"/>
    <w:rsid w:val="00D14619"/>
    <w:rsid w:val="00D1616F"/>
    <w:rsid w:val="00D16CF1"/>
    <w:rsid w:val="00D17510"/>
    <w:rsid w:val="00D176BC"/>
    <w:rsid w:val="00D2092E"/>
    <w:rsid w:val="00D20A12"/>
    <w:rsid w:val="00D20F62"/>
    <w:rsid w:val="00D20F90"/>
    <w:rsid w:val="00D21666"/>
    <w:rsid w:val="00D2167A"/>
    <w:rsid w:val="00D216F1"/>
    <w:rsid w:val="00D21759"/>
    <w:rsid w:val="00D22AE2"/>
    <w:rsid w:val="00D22E02"/>
    <w:rsid w:val="00D23E65"/>
    <w:rsid w:val="00D24162"/>
    <w:rsid w:val="00D24E2C"/>
    <w:rsid w:val="00D25A76"/>
    <w:rsid w:val="00D25EFA"/>
    <w:rsid w:val="00D25F41"/>
    <w:rsid w:val="00D26C5A"/>
    <w:rsid w:val="00D26F1B"/>
    <w:rsid w:val="00D27375"/>
    <w:rsid w:val="00D27A54"/>
    <w:rsid w:val="00D301F3"/>
    <w:rsid w:val="00D319BE"/>
    <w:rsid w:val="00D31C00"/>
    <w:rsid w:val="00D32386"/>
    <w:rsid w:val="00D337EE"/>
    <w:rsid w:val="00D3391C"/>
    <w:rsid w:val="00D34688"/>
    <w:rsid w:val="00D35040"/>
    <w:rsid w:val="00D3564E"/>
    <w:rsid w:val="00D36F0B"/>
    <w:rsid w:val="00D44B54"/>
    <w:rsid w:val="00D45B35"/>
    <w:rsid w:val="00D45E0F"/>
    <w:rsid w:val="00D4715B"/>
    <w:rsid w:val="00D5268F"/>
    <w:rsid w:val="00D52D42"/>
    <w:rsid w:val="00D52FEA"/>
    <w:rsid w:val="00D5309D"/>
    <w:rsid w:val="00D532CC"/>
    <w:rsid w:val="00D53532"/>
    <w:rsid w:val="00D54AD8"/>
    <w:rsid w:val="00D562D8"/>
    <w:rsid w:val="00D5697E"/>
    <w:rsid w:val="00D569C7"/>
    <w:rsid w:val="00D56ABC"/>
    <w:rsid w:val="00D57A5E"/>
    <w:rsid w:val="00D57AE7"/>
    <w:rsid w:val="00D57C75"/>
    <w:rsid w:val="00D61F3F"/>
    <w:rsid w:val="00D621CB"/>
    <w:rsid w:val="00D62F39"/>
    <w:rsid w:val="00D63287"/>
    <w:rsid w:val="00D63E0A"/>
    <w:rsid w:val="00D65515"/>
    <w:rsid w:val="00D655C9"/>
    <w:rsid w:val="00D6670D"/>
    <w:rsid w:val="00D667DC"/>
    <w:rsid w:val="00D70A60"/>
    <w:rsid w:val="00D72635"/>
    <w:rsid w:val="00D72ACB"/>
    <w:rsid w:val="00D74DB9"/>
    <w:rsid w:val="00D74DE5"/>
    <w:rsid w:val="00D754EA"/>
    <w:rsid w:val="00D75662"/>
    <w:rsid w:val="00D75DB3"/>
    <w:rsid w:val="00D76547"/>
    <w:rsid w:val="00D77525"/>
    <w:rsid w:val="00D8089A"/>
    <w:rsid w:val="00D810A5"/>
    <w:rsid w:val="00D81114"/>
    <w:rsid w:val="00D81A5A"/>
    <w:rsid w:val="00D829A7"/>
    <w:rsid w:val="00D83B91"/>
    <w:rsid w:val="00D83E2B"/>
    <w:rsid w:val="00D843EF"/>
    <w:rsid w:val="00D850EF"/>
    <w:rsid w:val="00D856E3"/>
    <w:rsid w:val="00D86CEE"/>
    <w:rsid w:val="00D87220"/>
    <w:rsid w:val="00D90662"/>
    <w:rsid w:val="00D92857"/>
    <w:rsid w:val="00D931D3"/>
    <w:rsid w:val="00D933B0"/>
    <w:rsid w:val="00D93711"/>
    <w:rsid w:val="00D93CDC"/>
    <w:rsid w:val="00D93E63"/>
    <w:rsid w:val="00D94849"/>
    <w:rsid w:val="00D96E7C"/>
    <w:rsid w:val="00D97B6C"/>
    <w:rsid w:val="00D97E1D"/>
    <w:rsid w:val="00DA0C38"/>
    <w:rsid w:val="00DA18A1"/>
    <w:rsid w:val="00DA2220"/>
    <w:rsid w:val="00DA3293"/>
    <w:rsid w:val="00DA35F9"/>
    <w:rsid w:val="00DA4941"/>
    <w:rsid w:val="00DA4A68"/>
    <w:rsid w:val="00DA4D6C"/>
    <w:rsid w:val="00DA5164"/>
    <w:rsid w:val="00DA56E7"/>
    <w:rsid w:val="00DA6D5A"/>
    <w:rsid w:val="00DA7009"/>
    <w:rsid w:val="00DB083C"/>
    <w:rsid w:val="00DB166A"/>
    <w:rsid w:val="00DB2972"/>
    <w:rsid w:val="00DB2B37"/>
    <w:rsid w:val="00DB37E1"/>
    <w:rsid w:val="00DB38B6"/>
    <w:rsid w:val="00DB4238"/>
    <w:rsid w:val="00DB4579"/>
    <w:rsid w:val="00DB4677"/>
    <w:rsid w:val="00DB5383"/>
    <w:rsid w:val="00DB6192"/>
    <w:rsid w:val="00DB6D97"/>
    <w:rsid w:val="00DB7A52"/>
    <w:rsid w:val="00DC2A4E"/>
    <w:rsid w:val="00DC30F3"/>
    <w:rsid w:val="00DC3151"/>
    <w:rsid w:val="00DC3453"/>
    <w:rsid w:val="00DC3A81"/>
    <w:rsid w:val="00DC3EC5"/>
    <w:rsid w:val="00DC4AB7"/>
    <w:rsid w:val="00DC51BF"/>
    <w:rsid w:val="00DD1BC7"/>
    <w:rsid w:val="00DD1C2F"/>
    <w:rsid w:val="00DD240A"/>
    <w:rsid w:val="00DD2E44"/>
    <w:rsid w:val="00DD4255"/>
    <w:rsid w:val="00DD48A0"/>
    <w:rsid w:val="00DD4B9B"/>
    <w:rsid w:val="00DD52DE"/>
    <w:rsid w:val="00DD593B"/>
    <w:rsid w:val="00DD5D50"/>
    <w:rsid w:val="00DD6ECC"/>
    <w:rsid w:val="00DE0F99"/>
    <w:rsid w:val="00DE2FB8"/>
    <w:rsid w:val="00DE43B4"/>
    <w:rsid w:val="00DE4693"/>
    <w:rsid w:val="00DE48D7"/>
    <w:rsid w:val="00DE4D7C"/>
    <w:rsid w:val="00DE6434"/>
    <w:rsid w:val="00DF0D85"/>
    <w:rsid w:val="00DF1EC8"/>
    <w:rsid w:val="00DF284C"/>
    <w:rsid w:val="00DF2E45"/>
    <w:rsid w:val="00DF3912"/>
    <w:rsid w:val="00DF4CCA"/>
    <w:rsid w:val="00DF4F34"/>
    <w:rsid w:val="00DF59EF"/>
    <w:rsid w:val="00DF5D23"/>
    <w:rsid w:val="00DF614A"/>
    <w:rsid w:val="00DF6618"/>
    <w:rsid w:val="00DF7BFB"/>
    <w:rsid w:val="00DF7FC6"/>
    <w:rsid w:val="00E02AFD"/>
    <w:rsid w:val="00E03CA6"/>
    <w:rsid w:val="00E04AD4"/>
    <w:rsid w:val="00E0641C"/>
    <w:rsid w:val="00E07CF9"/>
    <w:rsid w:val="00E10B20"/>
    <w:rsid w:val="00E10E9A"/>
    <w:rsid w:val="00E1208B"/>
    <w:rsid w:val="00E121B2"/>
    <w:rsid w:val="00E12205"/>
    <w:rsid w:val="00E122F7"/>
    <w:rsid w:val="00E137C9"/>
    <w:rsid w:val="00E14070"/>
    <w:rsid w:val="00E154A0"/>
    <w:rsid w:val="00E17595"/>
    <w:rsid w:val="00E17623"/>
    <w:rsid w:val="00E201C3"/>
    <w:rsid w:val="00E202EF"/>
    <w:rsid w:val="00E214DD"/>
    <w:rsid w:val="00E21642"/>
    <w:rsid w:val="00E21A72"/>
    <w:rsid w:val="00E21F86"/>
    <w:rsid w:val="00E22193"/>
    <w:rsid w:val="00E23F2E"/>
    <w:rsid w:val="00E24F53"/>
    <w:rsid w:val="00E26780"/>
    <w:rsid w:val="00E30CE4"/>
    <w:rsid w:val="00E32B7C"/>
    <w:rsid w:val="00E32E56"/>
    <w:rsid w:val="00E33B43"/>
    <w:rsid w:val="00E343C4"/>
    <w:rsid w:val="00E34B2D"/>
    <w:rsid w:val="00E35E87"/>
    <w:rsid w:val="00E36FFE"/>
    <w:rsid w:val="00E37CA8"/>
    <w:rsid w:val="00E403E3"/>
    <w:rsid w:val="00E40706"/>
    <w:rsid w:val="00E4170B"/>
    <w:rsid w:val="00E420AF"/>
    <w:rsid w:val="00E421FD"/>
    <w:rsid w:val="00E43C8A"/>
    <w:rsid w:val="00E45E5D"/>
    <w:rsid w:val="00E4712A"/>
    <w:rsid w:val="00E5011E"/>
    <w:rsid w:val="00E509BC"/>
    <w:rsid w:val="00E51402"/>
    <w:rsid w:val="00E51459"/>
    <w:rsid w:val="00E529BE"/>
    <w:rsid w:val="00E53D46"/>
    <w:rsid w:val="00E5450C"/>
    <w:rsid w:val="00E54C73"/>
    <w:rsid w:val="00E54D78"/>
    <w:rsid w:val="00E55398"/>
    <w:rsid w:val="00E57615"/>
    <w:rsid w:val="00E57C5A"/>
    <w:rsid w:val="00E63114"/>
    <w:rsid w:val="00E63A07"/>
    <w:rsid w:val="00E655D9"/>
    <w:rsid w:val="00E65D1D"/>
    <w:rsid w:val="00E67FB5"/>
    <w:rsid w:val="00E70508"/>
    <w:rsid w:val="00E72B19"/>
    <w:rsid w:val="00E72B22"/>
    <w:rsid w:val="00E72DAD"/>
    <w:rsid w:val="00E73B31"/>
    <w:rsid w:val="00E73BEA"/>
    <w:rsid w:val="00E74FA7"/>
    <w:rsid w:val="00E74FE3"/>
    <w:rsid w:val="00E75C33"/>
    <w:rsid w:val="00E75EC0"/>
    <w:rsid w:val="00E760AB"/>
    <w:rsid w:val="00E77C48"/>
    <w:rsid w:val="00E801A9"/>
    <w:rsid w:val="00E82208"/>
    <w:rsid w:val="00E82EDE"/>
    <w:rsid w:val="00E834A7"/>
    <w:rsid w:val="00E8378B"/>
    <w:rsid w:val="00E839D3"/>
    <w:rsid w:val="00E845D1"/>
    <w:rsid w:val="00E8513D"/>
    <w:rsid w:val="00E85C18"/>
    <w:rsid w:val="00E86AAD"/>
    <w:rsid w:val="00E86DCB"/>
    <w:rsid w:val="00E87855"/>
    <w:rsid w:val="00E9090D"/>
    <w:rsid w:val="00E90961"/>
    <w:rsid w:val="00E90C59"/>
    <w:rsid w:val="00E92921"/>
    <w:rsid w:val="00E932D7"/>
    <w:rsid w:val="00E9399F"/>
    <w:rsid w:val="00E94443"/>
    <w:rsid w:val="00E95FA0"/>
    <w:rsid w:val="00E96D29"/>
    <w:rsid w:val="00E97DC2"/>
    <w:rsid w:val="00EA1797"/>
    <w:rsid w:val="00EA2B15"/>
    <w:rsid w:val="00EA3E03"/>
    <w:rsid w:val="00EA4838"/>
    <w:rsid w:val="00EA4AC4"/>
    <w:rsid w:val="00EA4DAF"/>
    <w:rsid w:val="00EA60E3"/>
    <w:rsid w:val="00EA6111"/>
    <w:rsid w:val="00EA649C"/>
    <w:rsid w:val="00EA747A"/>
    <w:rsid w:val="00EB0BF7"/>
    <w:rsid w:val="00EB1370"/>
    <w:rsid w:val="00EB36E5"/>
    <w:rsid w:val="00EB3722"/>
    <w:rsid w:val="00EB3DCF"/>
    <w:rsid w:val="00EB46B1"/>
    <w:rsid w:val="00EB4FFC"/>
    <w:rsid w:val="00EB5872"/>
    <w:rsid w:val="00EB61B5"/>
    <w:rsid w:val="00EB6F95"/>
    <w:rsid w:val="00EB767C"/>
    <w:rsid w:val="00EB77F3"/>
    <w:rsid w:val="00EB7824"/>
    <w:rsid w:val="00EC05ED"/>
    <w:rsid w:val="00EC1D9F"/>
    <w:rsid w:val="00EC3CD9"/>
    <w:rsid w:val="00EC4F04"/>
    <w:rsid w:val="00EC69C7"/>
    <w:rsid w:val="00EC6B4C"/>
    <w:rsid w:val="00EC7846"/>
    <w:rsid w:val="00EC7F40"/>
    <w:rsid w:val="00ED08E1"/>
    <w:rsid w:val="00ED0BCD"/>
    <w:rsid w:val="00ED2363"/>
    <w:rsid w:val="00ED3DFF"/>
    <w:rsid w:val="00ED460E"/>
    <w:rsid w:val="00ED5795"/>
    <w:rsid w:val="00ED5F78"/>
    <w:rsid w:val="00ED6174"/>
    <w:rsid w:val="00ED6249"/>
    <w:rsid w:val="00ED65A9"/>
    <w:rsid w:val="00ED6DBF"/>
    <w:rsid w:val="00ED700F"/>
    <w:rsid w:val="00ED7C42"/>
    <w:rsid w:val="00ED7F7B"/>
    <w:rsid w:val="00EE0572"/>
    <w:rsid w:val="00EE0CB1"/>
    <w:rsid w:val="00EE178A"/>
    <w:rsid w:val="00EE395E"/>
    <w:rsid w:val="00EE3D2F"/>
    <w:rsid w:val="00EE48FE"/>
    <w:rsid w:val="00EE4DA3"/>
    <w:rsid w:val="00EE5155"/>
    <w:rsid w:val="00EE53B9"/>
    <w:rsid w:val="00EF0354"/>
    <w:rsid w:val="00EF05A3"/>
    <w:rsid w:val="00EF1BC9"/>
    <w:rsid w:val="00EF29F6"/>
    <w:rsid w:val="00EF2B60"/>
    <w:rsid w:val="00EF2C68"/>
    <w:rsid w:val="00EF3A60"/>
    <w:rsid w:val="00EF4A1D"/>
    <w:rsid w:val="00EF5BB2"/>
    <w:rsid w:val="00EF7368"/>
    <w:rsid w:val="00EF7B12"/>
    <w:rsid w:val="00F00790"/>
    <w:rsid w:val="00F014AE"/>
    <w:rsid w:val="00F02493"/>
    <w:rsid w:val="00F047CD"/>
    <w:rsid w:val="00F04DDF"/>
    <w:rsid w:val="00F05E4F"/>
    <w:rsid w:val="00F07231"/>
    <w:rsid w:val="00F1047B"/>
    <w:rsid w:val="00F10597"/>
    <w:rsid w:val="00F123B9"/>
    <w:rsid w:val="00F13952"/>
    <w:rsid w:val="00F14082"/>
    <w:rsid w:val="00F143C0"/>
    <w:rsid w:val="00F1453A"/>
    <w:rsid w:val="00F16409"/>
    <w:rsid w:val="00F1663A"/>
    <w:rsid w:val="00F167D6"/>
    <w:rsid w:val="00F170CB"/>
    <w:rsid w:val="00F17B76"/>
    <w:rsid w:val="00F2173D"/>
    <w:rsid w:val="00F23550"/>
    <w:rsid w:val="00F23D96"/>
    <w:rsid w:val="00F23E32"/>
    <w:rsid w:val="00F24B38"/>
    <w:rsid w:val="00F25297"/>
    <w:rsid w:val="00F25F56"/>
    <w:rsid w:val="00F26660"/>
    <w:rsid w:val="00F268EF"/>
    <w:rsid w:val="00F3009A"/>
    <w:rsid w:val="00F30F92"/>
    <w:rsid w:val="00F315A5"/>
    <w:rsid w:val="00F31F65"/>
    <w:rsid w:val="00F32919"/>
    <w:rsid w:val="00F33524"/>
    <w:rsid w:val="00F3392C"/>
    <w:rsid w:val="00F33DF4"/>
    <w:rsid w:val="00F33F29"/>
    <w:rsid w:val="00F3501A"/>
    <w:rsid w:val="00F35BDC"/>
    <w:rsid w:val="00F35D70"/>
    <w:rsid w:val="00F427B9"/>
    <w:rsid w:val="00F43091"/>
    <w:rsid w:val="00F4546A"/>
    <w:rsid w:val="00F4558C"/>
    <w:rsid w:val="00F45D15"/>
    <w:rsid w:val="00F463C9"/>
    <w:rsid w:val="00F46DA9"/>
    <w:rsid w:val="00F47B82"/>
    <w:rsid w:val="00F50A10"/>
    <w:rsid w:val="00F50F20"/>
    <w:rsid w:val="00F510A7"/>
    <w:rsid w:val="00F51772"/>
    <w:rsid w:val="00F51A5D"/>
    <w:rsid w:val="00F53957"/>
    <w:rsid w:val="00F53BDC"/>
    <w:rsid w:val="00F55BCD"/>
    <w:rsid w:val="00F5722E"/>
    <w:rsid w:val="00F57319"/>
    <w:rsid w:val="00F6045B"/>
    <w:rsid w:val="00F61236"/>
    <w:rsid w:val="00F61536"/>
    <w:rsid w:val="00F63265"/>
    <w:rsid w:val="00F644E3"/>
    <w:rsid w:val="00F67410"/>
    <w:rsid w:val="00F67645"/>
    <w:rsid w:val="00F67BFE"/>
    <w:rsid w:val="00F71B35"/>
    <w:rsid w:val="00F71E19"/>
    <w:rsid w:val="00F7312D"/>
    <w:rsid w:val="00F731F6"/>
    <w:rsid w:val="00F73496"/>
    <w:rsid w:val="00F73785"/>
    <w:rsid w:val="00F745FD"/>
    <w:rsid w:val="00F76062"/>
    <w:rsid w:val="00F770A1"/>
    <w:rsid w:val="00F77F3D"/>
    <w:rsid w:val="00F80FC8"/>
    <w:rsid w:val="00F812F1"/>
    <w:rsid w:val="00F82769"/>
    <w:rsid w:val="00F82C71"/>
    <w:rsid w:val="00F87072"/>
    <w:rsid w:val="00F904B5"/>
    <w:rsid w:val="00F91054"/>
    <w:rsid w:val="00F936A2"/>
    <w:rsid w:val="00F9441B"/>
    <w:rsid w:val="00F94E38"/>
    <w:rsid w:val="00F95A56"/>
    <w:rsid w:val="00F9619B"/>
    <w:rsid w:val="00F974D4"/>
    <w:rsid w:val="00FA0034"/>
    <w:rsid w:val="00FA00BD"/>
    <w:rsid w:val="00FA1753"/>
    <w:rsid w:val="00FA5B61"/>
    <w:rsid w:val="00FA66DB"/>
    <w:rsid w:val="00FA7EB1"/>
    <w:rsid w:val="00FB0B03"/>
    <w:rsid w:val="00FB11DC"/>
    <w:rsid w:val="00FB148A"/>
    <w:rsid w:val="00FB1750"/>
    <w:rsid w:val="00FB1C11"/>
    <w:rsid w:val="00FB290C"/>
    <w:rsid w:val="00FB37F0"/>
    <w:rsid w:val="00FB3FDA"/>
    <w:rsid w:val="00FB459B"/>
    <w:rsid w:val="00FB4877"/>
    <w:rsid w:val="00FB4D0D"/>
    <w:rsid w:val="00FB4D21"/>
    <w:rsid w:val="00FB5F58"/>
    <w:rsid w:val="00FB6350"/>
    <w:rsid w:val="00FB7845"/>
    <w:rsid w:val="00FB7E61"/>
    <w:rsid w:val="00FC055D"/>
    <w:rsid w:val="00FC0674"/>
    <w:rsid w:val="00FC2957"/>
    <w:rsid w:val="00FC33FD"/>
    <w:rsid w:val="00FC3923"/>
    <w:rsid w:val="00FC4368"/>
    <w:rsid w:val="00FC5A76"/>
    <w:rsid w:val="00FC6D4F"/>
    <w:rsid w:val="00FD0F21"/>
    <w:rsid w:val="00FD2F19"/>
    <w:rsid w:val="00FD3782"/>
    <w:rsid w:val="00FD3ACC"/>
    <w:rsid w:val="00FD42A3"/>
    <w:rsid w:val="00FD4390"/>
    <w:rsid w:val="00FD5187"/>
    <w:rsid w:val="00FD51BF"/>
    <w:rsid w:val="00FD55AC"/>
    <w:rsid w:val="00FD5BF2"/>
    <w:rsid w:val="00FD6212"/>
    <w:rsid w:val="00FE0650"/>
    <w:rsid w:val="00FE186D"/>
    <w:rsid w:val="00FE2370"/>
    <w:rsid w:val="00FE307D"/>
    <w:rsid w:val="00FE33DB"/>
    <w:rsid w:val="00FE3A39"/>
    <w:rsid w:val="00FE3EB6"/>
    <w:rsid w:val="00FE43A6"/>
    <w:rsid w:val="00FE4F63"/>
    <w:rsid w:val="00FE7099"/>
    <w:rsid w:val="00FE7382"/>
    <w:rsid w:val="00FF0342"/>
    <w:rsid w:val="00FF0AA7"/>
    <w:rsid w:val="00FF1FC1"/>
    <w:rsid w:val="00FF2079"/>
    <w:rsid w:val="00FF21BE"/>
    <w:rsid w:val="00FF29C8"/>
    <w:rsid w:val="00FF2E5F"/>
    <w:rsid w:val="00FF308B"/>
    <w:rsid w:val="00FF3110"/>
    <w:rsid w:val="00FF4039"/>
    <w:rsid w:val="00FF74C7"/>
    <w:rsid w:val="00FF7A5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3F5"/>
    <w:rPr>
      <w:sz w:val="22"/>
      <w:szCs w:val="22"/>
      <w:lang w:eastAsia="en-US"/>
    </w:rPr>
  </w:style>
  <w:style w:type="paragraph" w:styleId="Heading1">
    <w:name w:val="heading 1"/>
    <w:basedOn w:val="Normal"/>
    <w:next w:val="Normal"/>
    <w:link w:val="Heading1Char"/>
    <w:uiPriority w:val="9"/>
    <w:qFormat/>
    <w:rsid w:val="00826C1C"/>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24E55"/>
    <w:pPr>
      <w:keepNext/>
      <w:spacing w:before="240" w:after="60"/>
      <w:outlineLvl w:val="1"/>
    </w:pPr>
    <w:rPr>
      <w:rFonts w:ascii="Cambria" w:eastAsia="Times New Roman" w:hAnsi="Cambria"/>
      <w:b/>
      <w:bCs/>
      <w:i/>
      <w:iCs/>
      <w:sz w:val="28"/>
      <w:szCs w:val="28"/>
      <w:lang w:eastAsia="x-none"/>
    </w:rPr>
  </w:style>
  <w:style w:type="paragraph" w:styleId="Heading3">
    <w:name w:val="heading 3"/>
    <w:basedOn w:val="Normal"/>
    <w:next w:val="Normal"/>
    <w:link w:val="Heading3Char"/>
    <w:uiPriority w:val="9"/>
    <w:unhideWhenUsed/>
    <w:qFormat/>
    <w:rsid w:val="0088224A"/>
    <w:pPr>
      <w:keepNext/>
      <w:spacing w:before="240" w:after="60"/>
      <w:outlineLvl w:val="2"/>
    </w:pPr>
    <w:rPr>
      <w:rFonts w:ascii="Calibri Light" w:eastAsia="Times New Roman" w:hAnsi="Calibri Light"/>
      <w:b/>
      <w:bCs/>
      <w:sz w:val="26"/>
      <w:szCs w:val="26"/>
    </w:rPr>
  </w:style>
  <w:style w:type="paragraph" w:styleId="Heading5">
    <w:name w:val="heading 5"/>
    <w:basedOn w:val="Normal"/>
    <w:next w:val="Normal"/>
    <w:link w:val="Heading5Char"/>
    <w:uiPriority w:val="9"/>
    <w:semiHidden/>
    <w:unhideWhenUsed/>
    <w:qFormat/>
    <w:rsid w:val="008D096C"/>
    <w:pPr>
      <w:spacing w:before="240" w:after="60"/>
      <w:outlineLvl w:val="4"/>
    </w:pPr>
    <w:rPr>
      <w:rFonts w:eastAsia="Times New Roman"/>
      <w:b/>
      <w:bCs/>
      <w:i/>
      <w:i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2D33"/>
    <w:rPr>
      <w:rFonts w:ascii="Tahoma" w:hAnsi="Tahoma"/>
      <w:sz w:val="16"/>
      <w:szCs w:val="16"/>
      <w:lang w:val="x-none" w:eastAsia="x-none"/>
    </w:rPr>
  </w:style>
  <w:style w:type="character" w:customStyle="1" w:styleId="BalloonTextChar">
    <w:name w:val="Balloon Text Char"/>
    <w:link w:val="BalloonText"/>
    <w:uiPriority w:val="99"/>
    <w:semiHidden/>
    <w:rsid w:val="00052D33"/>
    <w:rPr>
      <w:rFonts w:ascii="Tahoma" w:hAnsi="Tahoma" w:cs="Tahoma"/>
      <w:sz w:val="16"/>
      <w:szCs w:val="16"/>
    </w:rPr>
  </w:style>
  <w:style w:type="table" w:styleId="TableGrid">
    <w:name w:val="Table Grid"/>
    <w:basedOn w:val="TableNormal"/>
    <w:uiPriority w:val="59"/>
    <w:rsid w:val="00052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52D33"/>
    <w:pPr>
      <w:tabs>
        <w:tab w:val="center" w:pos="4680"/>
        <w:tab w:val="right" w:pos="9360"/>
      </w:tabs>
    </w:pPr>
  </w:style>
  <w:style w:type="character" w:customStyle="1" w:styleId="HeaderChar">
    <w:name w:val="Header Char"/>
    <w:basedOn w:val="DefaultParagraphFont"/>
    <w:link w:val="Header"/>
    <w:uiPriority w:val="99"/>
    <w:rsid w:val="00052D33"/>
  </w:style>
  <w:style w:type="paragraph" w:styleId="Footer">
    <w:name w:val="footer"/>
    <w:basedOn w:val="Normal"/>
    <w:link w:val="FooterChar"/>
    <w:uiPriority w:val="99"/>
    <w:unhideWhenUsed/>
    <w:rsid w:val="00052D33"/>
    <w:pPr>
      <w:tabs>
        <w:tab w:val="center" w:pos="4680"/>
        <w:tab w:val="right" w:pos="9360"/>
      </w:tabs>
    </w:pPr>
  </w:style>
  <w:style w:type="character" w:customStyle="1" w:styleId="FooterChar">
    <w:name w:val="Footer Char"/>
    <w:basedOn w:val="DefaultParagraphFont"/>
    <w:link w:val="Footer"/>
    <w:uiPriority w:val="99"/>
    <w:rsid w:val="00052D33"/>
  </w:style>
  <w:style w:type="paragraph" w:styleId="BodyText">
    <w:name w:val="Body Text"/>
    <w:basedOn w:val="Normal"/>
    <w:rsid w:val="003A2D51"/>
    <w:pPr>
      <w:jc w:val="center"/>
    </w:pPr>
    <w:rPr>
      <w:rFonts w:ascii="Times New Roman" w:eastAsia="Times New Roman" w:hAnsi="Times New Roman"/>
      <w:sz w:val="24"/>
      <w:szCs w:val="20"/>
      <w:lang w:eastAsia="bg-BG"/>
    </w:rPr>
  </w:style>
  <w:style w:type="character" w:styleId="PageNumber">
    <w:name w:val="page number"/>
    <w:basedOn w:val="DefaultParagraphFont"/>
    <w:rsid w:val="00BB593B"/>
  </w:style>
  <w:style w:type="character" w:styleId="Hyperlink">
    <w:name w:val="Hyperlink"/>
    <w:uiPriority w:val="99"/>
    <w:rsid w:val="00291180"/>
    <w:rPr>
      <w:strike w:val="0"/>
      <w:dstrike w:val="0"/>
      <w:color w:val="445878"/>
      <w:u w:val="none"/>
      <w:effect w:val="none"/>
    </w:rPr>
  </w:style>
  <w:style w:type="paragraph" w:styleId="NormalWeb">
    <w:name w:val="Normal (Web)"/>
    <w:basedOn w:val="Normal"/>
    <w:uiPriority w:val="99"/>
    <w:rsid w:val="00291180"/>
    <w:pPr>
      <w:spacing w:before="75" w:after="75"/>
    </w:pPr>
    <w:rPr>
      <w:rFonts w:ascii="Times New Roman" w:eastAsia="Times New Roman" w:hAnsi="Times New Roman"/>
      <w:sz w:val="24"/>
      <w:szCs w:val="24"/>
      <w:lang w:eastAsia="bg-BG"/>
    </w:rPr>
  </w:style>
  <w:style w:type="character" w:customStyle="1" w:styleId="apple-converted-space">
    <w:name w:val="apple-converted-space"/>
    <w:basedOn w:val="DefaultParagraphFont"/>
    <w:rsid w:val="00291180"/>
  </w:style>
  <w:style w:type="paragraph" w:customStyle="1" w:styleId="RegularParagraph">
    <w:name w:val="Regular Paragraph"/>
    <w:link w:val="RegularParagraphChar"/>
    <w:qFormat/>
    <w:rsid w:val="004E2290"/>
    <w:pPr>
      <w:spacing w:after="120" w:line="280" w:lineRule="atLeast"/>
      <w:ind w:left="720"/>
      <w:jc w:val="both"/>
    </w:pPr>
    <w:rPr>
      <w:rFonts w:ascii="Arial" w:eastAsia="Times New Roman" w:hAnsi="Arial"/>
      <w:sz w:val="22"/>
    </w:rPr>
  </w:style>
  <w:style w:type="character" w:customStyle="1" w:styleId="RegularParagraphChar">
    <w:name w:val="Regular Paragraph Char"/>
    <w:link w:val="RegularParagraph"/>
    <w:rsid w:val="004E2290"/>
    <w:rPr>
      <w:rFonts w:ascii="Arial" w:eastAsia="Times New Roman" w:hAnsi="Arial"/>
      <w:sz w:val="22"/>
      <w:lang w:val="bg-BG" w:bidi="ar-SA"/>
    </w:rPr>
  </w:style>
  <w:style w:type="paragraph" w:customStyle="1" w:styleId="A-3">
    <w:name w:val="A-3"/>
    <w:basedOn w:val="Heading5"/>
    <w:next w:val="Normal"/>
    <w:rsid w:val="008D096C"/>
    <w:pPr>
      <w:keepNext/>
      <w:keepLines/>
      <w:widowControl w:val="0"/>
      <w:spacing w:before="200"/>
      <w:jc w:val="both"/>
      <w:outlineLvl w:val="9"/>
    </w:pPr>
    <w:rPr>
      <w:rFonts w:ascii="Times New Roman" w:hAnsi="Times New Roman"/>
      <w:b w:val="0"/>
      <w:bCs w:val="0"/>
      <w:i w:val="0"/>
      <w:iCs w:val="0"/>
      <w:sz w:val="24"/>
      <w:szCs w:val="20"/>
      <w:lang w:val="en-AU" w:eastAsia="bg-BG"/>
    </w:rPr>
  </w:style>
  <w:style w:type="character" w:customStyle="1" w:styleId="Heading5Char">
    <w:name w:val="Heading 5 Char"/>
    <w:link w:val="Heading5"/>
    <w:uiPriority w:val="9"/>
    <w:semiHidden/>
    <w:rsid w:val="008D096C"/>
    <w:rPr>
      <w:rFonts w:ascii="Calibri" w:eastAsia="Times New Roman" w:hAnsi="Calibri" w:cs="Times New Roman"/>
      <w:b/>
      <w:bCs/>
      <w:i/>
      <w:iCs/>
      <w:sz w:val="26"/>
      <w:szCs w:val="26"/>
      <w:lang w:val="bg-BG"/>
    </w:rPr>
  </w:style>
  <w:style w:type="paragraph" w:customStyle="1" w:styleId="BodyText0">
    <w:name w:val="~BodyText"/>
    <w:basedOn w:val="Normal"/>
    <w:rsid w:val="008D096C"/>
    <w:pPr>
      <w:spacing w:before="260" w:line="260" w:lineRule="exact"/>
    </w:pPr>
    <w:rPr>
      <w:rFonts w:ascii="Arial" w:eastAsia="Times New Roman" w:hAnsi="Arial" w:cs="Arial"/>
      <w:sz w:val="20"/>
      <w:szCs w:val="24"/>
      <w:lang w:val="en-GB" w:eastAsia="en-GB"/>
    </w:rPr>
  </w:style>
  <w:style w:type="paragraph" w:customStyle="1" w:styleId="Bullet1">
    <w:name w:val="~Bullet1"/>
    <w:basedOn w:val="BodyText0"/>
    <w:rsid w:val="008D096C"/>
    <w:pPr>
      <w:numPr>
        <w:numId w:val="1"/>
      </w:numPr>
      <w:spacing w:before="120"/>
    </w:pPr>
  </w:style>
  <w:style w:type="paragraph" w:customStyle="1" w:styleId="Bullet2">
    <w:name w:val="~Bullet2"/>
    <w:basedOn w:val="Bullet1"/>
    <w:rsid w:val="008D096C"/>
    <w:pPr>
      <w:numPr>
        <w:ilvl w:val="1"/>
      </w:numPr>
    </w:pPr>
  </w:style>
  <w:style w:type="paragraph" w:customStyle="1" w:styleId="Bullet3">
    <w:name w:val="~Bullet3"/>
    <w:basedOn w:val="Bullet2"/>
    <w:rsid w:val="008D096C"/>
    <w:pPr>
      <w:numPr>
        <w:ilvl w:val="2"/>
      </w:numPr>
      <w:tabs>
        <w:tab w:val="num" w:pos="3011"/>
      </w:tabs>
    </w:pPr>
  </w:style>
  <w:style w:type="paragraph" w:styleId="ListParagraph">
    <w:name w:val="List Paragraph"/>
    <w:aliases w:val="List Paragraph11,List Paragraph111"/>
    <w:basedOn w:val="Normal"/>
    <w:link w:val="ListParagraphChar"/>
    <w:qFormat/>
    <w:rsid w:val="00033AD9"/>
    <w:pPr>
      <w:spacing w:after="200" w:line="276" w:lineRule="auto"/>
      <w:ind w:left="720"/>
      <w:contextualSpacing/>
      <w:jc w:val="both"/>
    </w:pPr>
    <w:rPr>
      <w:lang w:val="x-none" w:eastAsia="x-none"/>
    </w:rPr>
  </w:style>
  <w:style w:type="character" w:customStyle="1" w:styleId="Heading2Char">
    <w:name w:val="Heading 2 Char"/>
    <w:link w:val="Heading2"/>
    <w:uiPriority w:val="9"/>
    <w:rsid w:val="00124E55"/>
    <w:rPr>
      <w:rFonts w:ascii="Cambria" w:eastAsia="Times New Roman" w:hAnsi="Cambria" w:cs="Times New Roman"/>
      <w:b/>
      <w:bCs/>
      <w:i/>
      <w:iCs/>
      <w:sz w:val="28"/>
      <w:szCs w:val="28"/>
      <w:lang w:val="bg-BG"/>
    </w:rPr>
  </w:style>
  <w:style w:type="paragraph" w:styleId="Caption">
    <w:name w:val="caption"/>
    <w:basedOn w:val="Normal"/>
    <w:next w:val="Normal"/>
    <w:link w:val="CaptionChar"/>
    <w:qFormat/>
    <w:rsid w:val="00124E55"/>
    <w:pPr>
      <w:spacing w:after="200"/>
    </w:pPr>
    <w:rPr>
      <w:rFonts w:eastAsia="MS Mincho"/>
      <w:b/>
      <w:color w:val="365F91"/>
      <w:sz w:val="18"/>
      <w:szCs w:val="20"/>
      <w:lang w:val="x-none" w:eastAsia="x-none"/>
    </w:rPr>
  </w:style>
  <w:style w:type="character" w:customStyle="1" w:styleId="CaptionChar">
    <w:name w:val="Caption Char"/>
    <w:link w:val="Caption"/>
    <w:locked/>
    <w:rsid w:val="00124E55"/>
    <w:rPr>
      <w:rFonts w:eastAsia="MS Mincho"/>
      <w:b/>
      <w:color w:val="365F91"/>
      <w:sz w:val="18"/>
      <w:lang w:val="x-none" w:eastAsia="x-none"/>
    </w:rPr>
  </w:style>
  <w:style w:type="character" w:customStyle="1" w:styleId="apple-tab-span">
    <w:name w:val="apple-tab-span"/>
    <w:rsid w:val="004C16EE"/>
  </w:style>
  <w:style w:type="character" w:customStyle="1" w:styleId="ListParagraphChar">
    <w:name w:val="List Paragraph Char"/>
    <w:aliases w:val="List Paragraph11 Char,List Paragraph111 Char"/>
    <w:link w:val="ListParagraph"/>
    <w:locked/>
    <w:rsid w:val="004C16EE"/>
    <w:rPr>
      <w:sz w:val="22"/>
      <w:szCs w:val="22"/>
    </w:rPr>
  </w:style>
  <w:style w:type="paragraph" w:customStyle="1" w:styleId="Infra">
    <w:name w:val="Infra_Заглавия на колони"/>
    <w:basedOn w:val="Normal"/>
    <w:uiPriority w:val="99"/>
    <w:rsid w:val="004C16EE"/>
    <w:pPr>
      <w:suppressAutoHyphens/>
      <w:spacing w:after="120"/>
      <w:jc w:val="center"/>
    </w:pPr>
    <w:rPr>
      <w:rFonts w:ascii="Times New Roman Bold" w:eastAsia="MS Mincho" w:hAnsi="Times New Roman Bold"/>
      <w:b/>
      <w:szCs w:val="20"/>
      <w:lang w:val="en-US"/>
    </w:rPr>
  </w:style>
  <w:style w:type="character" w:styleId="CommentReference">
    <w:name w:val="annotation reference"/>
    <w:uiPriority w:val="99"/>
    <w:semiHidden/>
    <w:unhideWhenUsed/>
    <w:rsid w:val="004C16EE"/>
    <w:rPr>
      <w:sz w:val="16"/>
      <w:szCs w:val="16"/>
    </w:rPr>
  </w:style>
  <w:style w:type="paragraph" w:styleId="CommentText">
    <w:name w:val="annotation text"/>
    <w:basedOn w:val="Normal"/>
    <w:link w:val="CommentTextChar"/>
    <w:uiPriority w:val="99"/>
    <w:semiHidden/>
    <w:unhideWhenUsed/>
    <w:rsid w:val="004C16EE"/>
    <w:pPr>
      <w:spacing w:after="160"/>
    </w:pPr>
    <w:rPr>
      <w:sz w:val="20"/>
      <w:szCs w:val="20"/>
      <w:lang w:val="en-US"/>
    </w:rPr>
  </w:style>
  <w:style w:type="character" w:customStyle="1" w:styleId="CommentTextChar">
    <w:name w:val="Comment Text Char"/>
    <w:basedOn w:val="DefaultParagraphFont"/>
    <w:link w:val="CommentText"/>
    <w:uiPriority w:val="99"/>
    <w:semiHidden/>
    <w:rsid w:val="004C16EE"/>
  </w:style>
  <w:style w:type="paragraph" w:styleId="CommentSubject">
    <w:name w:val="annotation subject"/>
    <w:basedOn w:val="CommentText"/>
    <w:next w:val="CommentText"/>
    <w:link w:val="CommentSubjectChar"/>
    <w:uiPriority w:val="99"/>
    <w:semiHidden/>
    <w:unhideWhenUsed/>
    <w:rsid w:val="004C16EE"/>
    <w:rPr>
      <w:b/>
      <w:bCs/>
      <w:lang w:val="x-none" w:eastAsia="x-none"/>
    </w:rPr>
  </w:style>
  <w:style w:type="character" w:customStyle="1" w:styleId="CommentSubjectChar">
    <w:name w:val="Comment Subject Char"/>
    <w:link w:val="CommentSubject"/>
    <w:uiPriority w:val="99"/>
    <w:semiHidden/>
    <w:rsid w:val="004C16EE"/>
    <w:rPr>
      <w:b/>
      <w:bCs/>
    </w:rPr>
  </w:style>
  <w:style w:type="paragraph" w:styleId="FootnoteText">
    <w:name w:val="footnote text"/>
    <w:basedOn w:val="Normal"/>
    <w:link w:val="FootnoteTextChar"/>
    <w:uiPriority w:val="99"/>
    <w:semiHidden/>
    <w:unhideWhenUsed/>
    <w:rsid w:val="004C16EE"/>
    <w:rPr>
      <w:sz w:val="20"/>
      <w:szCs w:val="20"/>
      <w:lang w:val="en-US"/>
    </w:rPr>
  </w:style>
  <w:style w:type="character" w:customStyle="1" w:styleId="FootnoteTextChar">
    <w:name w:val="Footnote Text Char"/>
    <w:basedOn w:val="DefaultParagraphFont"/>
    <w:link w:val="FootnoteText"/>
    <w:uiPriority w:val="99"/>
    <w:semiHidden/>
    <w:rsid w:val="004C16EE"/>
  </w:style>
  <w:style w:type="character" w:styleId="FootnoteReference">
    <w:name w:val="footnote reference"/>
    <w:uiPriority w:val="99"/>
    <w:semiHidden/>
    <w:unhideWhenUsed/>
    <w:rsid w:val="004C16EE"/>
    <w:rPr>
      <w:vertAlign w:val="superscript"/>
    </w:rPr>
  </w:style>
  <w:style w:type="paragraph" w:customStyle="1" w:styleId="Default">
    <w:name w:val="Default"/>
    <w:rsid w:val="006F416A"/>
    <w:pPr>
      <w:autoSpaceDE w:val="0"/>
      <w:autoSpaceDN w:val="0"/>
      <w:adjustRightInd w:val="0"/>
    </w:pPr>
    <w:rPr>
      <w:rFonts w:ascii="Tahoma" w:eastAsia="Times New Roman" w:hAnsi="Tahoma" w:cs="Tahoma"/>
      <w:color w:val="000000"/>
      <w:sz w:val="24"/>
      <w:szCs w:val="24"/>
    </w:rPr>
  </w:style>
  <w:style w:type="character" w:customStyle="1" w:styleId="FontStyle15">
    <w:name w:val="Font Style15"/>
    <w:rsid w:val="001508D9"/>
    <w:rPr>
      <w:rFonts w:ascii="Times New Roman" w:hAnsi="Times New Roman" w:cs="Times New Roman"/>
      <w:sz w:val="26"/>
      <w:szCs w:val="26"/>
    </w:rPr>
  </w:style>
  <w:style w:type="character" w:customStyle="1" w:styleId="BodyText3Char1">
    <w:name w:val="Body Text 3 Char1"/>
    <w:uiPriority w:val="99"/>
    <w:rsid w:val="001508D9"/>
    <w:rPr>
      <w:sz w:val="16"/>
      <w:szCs w:val="16"/>
      <w:lang w:val="bg-BG"/>
    </w:rPr>
  </w:style>
  <w:style w:type="character" w:customStyle="1" w:styleId="Heading1Char">
    <w:name w:val="Heading 1 Char"/>
    <w:link w:val="Heading1"/>
    <w:uiPriority w:val="9"/>
    <w:rsid w:val="00826C1C"/>
    <w:rPr>
      <w:rFonts w:ascii="Calibri Light" w:eastAsia="Times New Roman" w:hAnsi="Calibri Light" w:cs="Times New Roman"/>
      <w:b/>
      <w:bCs/>
      <w:kern w:val="32"/>
      <w:sz w:val="32"/>
      <w:szCs w:val="32"/>
      <w:lang w:eastAsia="en-US"/>
    </w:rPr>
  </w:style>
  <w:style w:type="character" w:customStyle="1" w:styleId="Heading3Char">
    <w:name w:val="Heading 3 Char"/>
    <w:link w:val="Heading3"/>
    <w:uiPriority w:val="9"/>
    <w:rsid w:val="0088224A"/>
    <w:rPr>
      <w:rFonts w:ascii="Calibri Light" w:eastAsia="Times New Roman" w:hAnsi="Calibri Light" w:cs="Times New Roman"/>
      <w:b/>
      <w:bCs/>
      <w:sz w:val="26"/>
      <w:szCs w:val="26"/>
      <w:lang w:eastAsia="en-US"/>
    </w:rPr>
  </w:style>
  <w:style w:type="paragraph" w:styleId="TOCHeading">
    <w:name w:val="TOC Heading"/>
    <w:basedOn w:val="Heading1"/>
    <w:next w:val="Normal"/>
    <w:uiPriority w:val="39"/>
    <w:unhideWhenUsed/>
    <w:qFormat/>
    <w:rsid w:val="00890C63"/>
    <w:pPr>
      <w:keepLines/>
      <w:spacing w:after="0" w:line="259" w:lineRule="auto"/>
      <w:outlineLvl w:val="9"/>
    </w:pPr>
    <w:rPr>
      <w:b w:val="0"/>
      <w:bCs w:val="0"/>
      <w:color w:val="2E74B5"/>
      <w:kern w:val="0"/>
      <w:lang w:val="en-US"/>
    </w:rPr>
  </w:style>
  <w:style w:type="paragraph" w:styleId="TOC1">
    <w:name w:val="toc 1"/>
    <w:basedOn w:val="Normal"/>
    <w:next w:val="Normal"/>
    <w:autoRedefine/>
    <w:uiPriority w:val="39"/>
    <w:unhideWhenUsed/>
    <w:rsid w:val="00890C63"/>
  </w:style>
  <w:style w:type="paragraph" w:styleId="TOC2">
    <w:name w:val="toc 2"/>
    <w:basedOn w:val="Normal"/>
    <w:next w:val="Normal"/>
    <w:autoRedefine/>
    <w:uiPriority w:val="39"/>
    <w:unhideWhenUsed/>
    <w:rsid w:val="004A24C9"/>
    <w:pPr>
      <w:tabs>
        <w:tab w:val="right" w:leader="dot" w:pos="9074"/>
      </w:tabs>
      <w:ind w:left="220"/>
    </w:pPr>
    <w:rPr>
      <w:rFonts w:ascii="Times New Roman" w:hAnsi="Times New Roman"/>
      <w:noProof/>
    </w:rPr>
  </w:style>
  <w:style w:type="paragraph" w:styleId="TOC3">
    <w:name w:val="toc 3"/>
    <w:basedOn w:val="Normal"/>
    <w:next w:val="Normal"/>
    <w:autoRedefine/>
    <w:uiPriority w:val="39"/>
    <w:unhideWhenUsed/>
    <w:rsid w:val="00890C63"/>
    <w:pPr>
      <w:ind w:left="440"/>
    </w:pPr>
  </w:style>
  <w:style w:type="character" w:customStyle="1" w:styleId="Heading0Char">
    <w:name w:val="Heading 0 Char"/>
    <w:link w:val="Heading0"/>
    <w:rsid w:val="007468F9"/>
    <w:rPr>
      <w:rFonts w:ascii="Times New Roman" w:eastAsia="Times New Roman" w:hAnsi="Times New Roman"/>
      <w:b/>
      <w:sz w:val="28"/>
      <w:szCs w:val="23"/>
      <w:shd w:val="clear" w:color="auto" w:fill="FFFFFF"/>
    </w:rPr>
  </w:style>
  <w:style w:type="paragraph" w:customStyle="1" w:styleId="Heading0">
    <w:name w:val="Heading 0"/>
    <w:basedOn w:val="Normal"/>
    <w:next w:val="BodyText"/>
    <w:link w:val="Heading0Char"/>
    <w:rsid w:val="007468F9"/>
    <w:pPr>
      <w:shd w:val="clear" w:color="auto" w:fill="FFFFFF"/>
      <w:spacing w:before="120" w:after="120" w:line="360" w:lineRule="auto"/>
      <w:jc w:val="center"/>
      <w:outlineLvl w:val="0"/>
    </w:pPr>
    <w:rPr>
      <w:rFonts w:ascii="Times New Roman" w:eastAsia="Times New Roman" w:hAnsi="Times New Roman"/>
      <w:b/>
      <w:sz w:val="28"/>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76607">
      <w:bodyDiv w:val="1"/>
      <w:marLeft w:val="0"/>
      <w:marRight w:val="0"/>
      <w:marTop w:val="0"/>
      <w:marBottom w:val="0"/>
      <w:divBdr>
        <w:top w:val="none" w:sz="0" w:space="0" w:color="auto"/>
        <w:left w:val="none" w:sz="0" w:space="0" w:color="auto"/>
        <w:bottom w:val="none" w:sz="0" w:space="0" w:color="auto"/>
        <w:right w:val="none" w:sz="0" w:space="0" w:color="auto"/>
      </w:divBdr>
    </w:div>
    <w:div w:id="139158394">
      <w:bodyDiv w:val="1"/>
      <w:marLeft w:val="0"/>
      <w:marRight w:val="0"/>
      <w:marTop w:val="0"/>
      <w:marBottom w:val="0"/>
      <w:divBdr>
        <w:top w:val="none" w:sz="0" w:space="0" w:color="auto"/>
        <w:left w:val="none" w:sz="0" w:space="0" w:color="auto"/>
        <w:bottom w:val="none" w:sz="0" w:space="0" w:color="auto"/>
        <w:right w:val="none" w:sz="0" w:space="0" w:color="auto"/>
      </w:divBdr>
    </w:div>
    <w:div w:id="194969975">
      <w:bodyDiv w:val="1"/>
      <w:marLeft w:val="0"/>
      <w:marRight w:val="0"/>
      <w:marTop w:val="0"/>
      <w:marBottom w:val="0"/>
      <w:divBdr>
        <w:top w:val="none" w:sz="0" w:space="0" w:color="auto"/>
        <w:left w:val="none" w:sz="0" w:space="0" w:color="auto"/>
        <w:bottom w:val="none" w:sz="0" w:space="0" w:color="auto"/>
        <w:right w:val="none" w:sz="0" w:space="0" w:color="auto"/>
      </w:divBdr>
    </w:div>
    <w:div w:id="664941729">
      <w:bodyDiv w:val="1"/>
      <w:marLeft w:val="0"/>
      <w:marRight w:val="0"/>
      <w:marTop w:val="0"/>
      <w:marBottom w:val="0"/>
      <w:divBdr>
        <w:top w:val="none" w:sz="0" w:space="0" w:color="auto"/>
        <w:left w:val="none" w:sz="0" w:space="0" w:color="auto"/>
        <w:bottom w:val="none" w:sz="0" w:space="0" w:color="auto"/>
        <w:right w:val="none" w:sz="0" w:space="0" w:color="auto"/>
      </w:divBdr>
    </w:div>
    <w:div w:id="679434045">
      <w:bodyDiv w:val="1"/>
      <w:marLeft w:val="0"/>
      <w:marRight w:val="0"/>
      <w:marTop w:val="0"/>
      <w:marBottom w:val="0"/>
      <w:divBdr>
        <w:top w:val="none" w:sz="0" w:space="0" w:color="auto"/>
        <w:left w:val="none" w:sz="0" w:space="0" w:color="auto"/>
        <w:bottom w:val="none" w:sz="0" w:space="0" w:color="auto"/>
        <w:right w:val="none" w:sz="0" w:space="0" w:color="auto"/>
      </w:divBdr>
    </w:div>
    <w:div w:id="968245934">
      <w:bodyDiv w:val="1"/>
      <w:marLeft w:val="0"/>
      <w:marRight w:val="0"/>
      <w:marTop w:val="0"/>
      <w:marBottom w:val="0"/>
      <w:divBdr>
        <w:top w:val="none" w:sz="0" w:space="0" w:color="auto"/>
        <w:left w:val="none" w:sz="0" w:space="0" w:color="auto"/>
        <w:bottom w:val="none" w:sz="0" w:space="0" w:color="auto"/>
        <w:right w:val="none" w:sz="0" w:space="0" w:color="auto"/>
      </w:divBdr>
    </w:div>
    <w:div w:id="994919813">
      <w:bodyDiv w:val="1"/>
      <w:marLeft w:val="0"/>
      <w:marRight w:val="0"/>
      <w:marTop w:val="0"/>
      <w:marBottom w:val="0"/>
      <w:divBdr>
        <w:top w:val="none" w:sz="0" w:space="0" w:color="auto"/>
        <w:left w:val="none" w:sz="0" w:space="0" w:color="auto"/>
        <w:bottom w:val="none" w:sz="0" w:space="0" w:color="auto"/>
        <w:right w:val="none" w:sz="0" w:space="0" w:color="auto"/>
      </w:divBdr>
    </w:div>
    <w:div w:id="1276061844">
      <w:bodyDiv w:val="1"/>
      <w:marLeft w:val="0"/>
      <w:marRight w:val="0"/>
      <w:marTop w:val="0"/>
      <w:marBottom w:val="0"/>
      <w:divBdr>
        <w:top w:val="none" w:sz="0" w:space="0" w:color="auto"/>
        <w:left w:val="none" w:sz="0" w:space="0" w:color="auto"/>
        <w:bottom w:val="none" w:sz="0" w:space="0" w:color="auto"/>
        <w:right w:val="none" w:sz="0" w:space="0" w:color="auto"/>
      </w:divBdr>
    </w:div>
    <w:div w:id="1893536054">
      <w:bodyDiv w:val="1"/>
      <w:marLeft w:val="0"/>
      <w:marRight w:val="0"/>
      <w:marTop w:val="0"/>
      <w:marBottom w:val="0"/>
      <w:divBdr>
        <w:top w:val="none" w:sz="0" w:space="0" w:color="auto"/>
        <w:left w:val="none" w:sz="0" w:space="0" w:color="auto"/>
        <w:bottom w:val="none" w:sz="0" w:space="0" w:color="auto"/>
        <w:right w:val="none" w:sz="0" w:space="0" w:color="auto"/>
      </w:divBdr>
    </w:div>
    <w:div w:id="198642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emf"/><Relationship Id="rId26" Type="http://schemas.openxmlformats.org/officeDocument/2006/relationships/image" Target="media/image17.emf"/><Relationship Id="rId21" Type="http://schemas.openxmlformats.org/officeDocument/2006/relationships/image" Target="media/image13.emf"/><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emf"/><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2.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emf"/><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bg.wikipedia.org/wiki/%D0%A6%D0%B5%D0%BD%D1%82%D1%80%D0%B0%D0%BB%D0%BD%D0%B0_%D0%B6%D0%B5%D0%BB%D0%B5%D0%B7%D0%BE%D0%BF%D1%8A%D1%82%D0%BD%D0%B0_%D0%B3%D0%B0%D1%80%D0%B0" TargetMode="External"/><Relationship Id="rId28" Type="http://schemas.openxmlformats.org/officeDocument/2006/relationships/image" Target="media/image19.jpe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1.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header" Target="header3.xml"/><Relationship Id="rId8" Type="http://schemas.openxmlformats.org/officeDocument/2006/relationships/image" Target="media/image1.e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Процентно съотношения на изпълнени велотрасета до 2015г. включително</c:v>
                </c:pt>
              </c:strCache>
            </c:strRef>
          </c:tx>
          <c:dPt>
            <c:idx val="0"/>
            <c:bubble3D val="0"/>
            <c:spPr>
              <a:solidFill>
                <a:schemeClr val="accent1"/>
              </a:solidFill>
              <a:ln w="19063">
                <a:solidFill>
                  <a:schemeClr val="lt1"/>
                </a:solidFill>
              </a:ln>
              <a:effectLst/>
            </c:spPr>
            <c:extLst>
              <c:ext xmlns:c16="http://schemas.microsoft.com/office/drawing/2014/chart" uri="{C3380CC4-5D6E-409C-BE32-E72D297353CC}">
                <c16:uniqueId val="{00000000-4913-408E-8756-B39F59AB21BA}"/>
              </c:ext>
            </c:extLst>
          </c:dPt>
          <c:dPt>
            <c:idx val="1"/>
            <c:bubble3D val="0"/>
            <c:spPr>
              <a:solidFill>
                <a:schemeClr val="accent2"/>
              </a:solidFill>
              <a:ln w="19063">
                <a:solidFill>
                  <a:schemeClr val="accent2">
                    <a:lumMod val="40000"/>
                    <a:lumOff val="60000"/>
                  </a:schemeClr>
                </a:solidFill>
              </a:ln>
              <a:effectLst/>
            </c:spPr>
            <c:extLst>
              <c:ext xmlns:c16="http://schemas.microsoft.com/office/drawing/2014/chart" uri="{C3380CC4-5D6E-409C-BE32-E72D297353CC}">
                <c16:uniqueId val="{00000001-4913-408E-8756-B39F59AB21BA}"/>
              </c:ext>
            </c:extLst>
          </c:dPt>
          <c:dPt>
            <c:idx val="2"/>
            <c:bubble3D val="0"/>
            <c:spPr>
              <a:solidFill>
                <a:srgbClr val="92D050"/>
              </a:solidFill>
              <a:ln w="19063">
                <a:solidFill>
                  <a:schemeClr val="lt1"/>
                </a:solidFill>
              </a:ln>
              <a:effectLst/>
            </c:spPr>
            <c:extLst>
              <c:ext xmlns:c16="http://schemas.microsoft.com/office/drawing/2014/chart" uri="{C3380CC4-5D6E-409C-BE32-E72D297353CC}">
                <c16:uniqueId val="{00000002-4913-408E-8756-B39F59AB21BA}"/>
              </c:ext>
            </c:extLst>
          </c:dPt>
          <c:dLbls>
            <c:dLbl>
              <c:idx val="0"/>
              <c:spPr>
                <a:noFill/>
                <a:ln w="25417">
                  <a:noFill/>
                </a:ln>
              </c:spPr>
              <c:txPr>
                <a:bodyPr wrap="square" lIns="38100" tIns="19050" rIns="38100" bIns="19050" anchor="ctr">
                  <a:spAutoFit/>
                </a:bodyPr>
                <a:lstStyle/>
                <a:p>
                  <a:pPr>
                    <a:defRPr/>
                  </a:pPr>
                  <a:endParaRPr lang="bg-BG"/>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13-408E-8756-B39F59AB21BA}"/>
                </c:ext>
              </c:extLst>
            </c:dLbl>
            <c:dLbl>
              <c:idx val="1"/>
              <c:spPr>
                <a:noFill/>
                <a:ln w="25417">
                  <a:noFill/>
                </a:ln>
              </c:spPr>
              <c:txPr>
                <a:bodyPr wrap="square" lIns="38100" tIns="19050" rIns="38100" bIns="19050" anchor="ctr">
                  <a:spAutoFit/>
                </a:bodyPr>
                <a:lstStyle/>
                <a:p>
                  <a:pPr>
                    <a:defRPr/>
                  </a:pPr>
                  <a:endParaRPr lang="bg-BG"/>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13-408E-8756-B39F59AB21BA}"/>
                </c:ext>
              </c:extLst>
            </c:dLbl>
            <c:dLbl>
              <c:idx val="2"/>
              <c:spPr>
                <a:noFill/>
                <a:ln w="25417">
                  <a:noFill/>
                </a:ln>
              </c:spPr>
              <c:txPr>
                <a:bodyPr wrap="square" lIns="38100" tIns="19050" rIns="38100" bIns="19050" anchor="ctr">
                  <a:spAutoFit/>
                </a:bodyPr>
                <a:lstStyle/>
                <a:p>
                  <a:pPr>
                    <a:defRPr/>
                  </a:pPr>
                  <a:endParaRPr lang="bg-BG"/>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13-408E-8756-B39F59AB21B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2006г.</c:v>
                </c:pt>
                <c:pt idx="1">
                  <c:v>2008 - 2011г.</c:v>
                </c:pt>
                <c:pt idx="2">
                  <c:v>2012 - 2015г.</c:v>
                </c:pt>
              </c:strCache>
            </c:strRef>
          </c:cat>
          <c:val>
            <c:numRef>
              <c:f>Лист1!$B$2:$B$4</c:f>
              <c:numCache>
                <c:formatCode>General</c:formatCode>
                <c:ptCount val="3"/>
                <c:pt idx="0">
                  <c:v>5.86</c:v>
                </c:pt>
                <c:pt idx="1">
                  <c:v>41.61</c:v>
                </c:pt>
                <c:pt idx="2">
                  <c:v>52.53</c:v>
                </c:pt>
              </c:numCache>
            </c:numRef>
          </c:val>
          <c:extLst>
            <c:ext xmlns:c16="http://schemas.microsoft.com/office/drawing/2014/chart" uri="{C3380CC4-5D6E-409C-BE32-E72D297353CC}">
              <c16:uniqueId val="{00000003-4913-408E-8756-B39F59AB21BA}"/>
            </c:ext>
          </c:extLst>
        </c:ser>
        <c:dLbls>
          <c:showLegendKey val="0"/>
          <c:showVal val="0"/>
          <c:showCatName val="0"/>
          <c:showSerName val="0"/>
          <c:showPercent val="0"/>
          <c:showBubbleSize val="0"/>
          <c:showLeaderLines val="1"/>
        </c:dLbls>
        <c:firstSliceAng val="0"/>
      </c:pieChart>
      <c:spPr>
        <a:noFill/>
        <a:ln w="25417">
          <a:noFill/>
        </a:ln>
      </c:spPr>
    </c:plotArea>
    <c:legend>
      <c:legendPos val="r"/>
      <c:layout>
        <c:manualLayout>
          <c:xMode val="edge"/>
          <c:yMode val="edge"/>
          <c:x val="0.27768595041322314"/>
          <c:y val="0.88475836431226762"/>
          <c:w val="0.44132231404958677"/>
          <c:h val="8.9219330855018583E-2"/>
        </c:manualLayout>
      </c:layout>
      <c:overlay val="0"/>
      <c:spPr>
        <a:noFill/>
        <a:ln w="25417">
          <a:noFill/>
        </a:ln>
      </c:spPr>
      <c:txPr>
        <a:bodyPr rot="0" spcFirstLastPara="1" vertOverflow="ellipsis" vert="horz" wrap="square" anchor="ctr" anchorCtr="1"/>
        <a:lstStyle/>
        <a:p>
          <a:pPr>
            <a:defRPr lang="bg-BG" sz="1001" b="0" i="0" u="none" strike="noStrike" kern="1200" baseline="0">
              <a:solidFill>
                <a:schemeClr val="tx1">
                  <a:lumMod val="65000"/>
                  <a:lumOff val="35000"/>
                </a:schemeClr>
              </a:solidFill>
              <a:latin typeface="+mn-lt"/>
              <a:ea typeface="+mn-ea"/>
              <a:cs typeface="+mn-cs"/>
            </a:defRPr>
          </a:pPr>
          <a:endParaRPr lang="bg-BG"/>
        </a:p>
      </c:txPr>
    </c:legend>
    <c:plotVisOnly val="1"/>
    <c:dispBlanksAs val="zero"/>
    <c:showDLblsOverMax val="0"/>
  </c:chart>
  <c:spPr>
    <a:solidFill>
      <a:schemeClr val="bg1"/>
    </a:solidFill>
    <a:ln w="9531" cap="flat" cmpd="sng" algn="ctr">
      <a:solidFill>
        <a:schemeClr val="tx1">
          <a:lumMod val="15000"/>
          <a:lumOff val="85000"/>
        </a:schemeClr>
      </a:solidFill>
      <a:round/>
    </a:ln>
    <a:effectLst/>
  </c:spPr>
  <c:txPr>
    <a:bodyPr/>
    <a:lstStyle/>
    <a:p>
      <a:pPr>
        <a:defRPr/>
      </a:pPr>
      <a:endParaRPr lang="bg-BG"/>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8077F-21E2-466A-8DA9-3CC714B5C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17362</Words>
  <Characters>98965</Characters>
  <Application>Microsoft Office Word</Application>
  <DocSecurity>0</DocSecurity>
  <Lines>824</Lines>
  <Paragraphs>232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116095</CharactersWithSpaces>
  <SharedDoc>false</SharedDoc>
  <HLinks>
    <vt:vector size="156" baseType="variant">
      <vt:variant>
        <vt:i4>5111813</vt:i4>
      </vt:variant>
      <vt:variant>
        <vt:i4>162</vt:i4>
      </vt:variant>
      <vt:variant>
        <vt:i4>0</vt:i4>
      </vt:variant>
      <vt:variant>
        <vt:i4>5</vt:i4>
      </vt:variant>
      <vt:variant>
        <vt:lpwstr>http://bg.wikipedia.org/wiki/%D0%A6%D0%B5%D0%BD%D1%82%D1%80%D0%B0%D0%BB%D0%BD%D0%B0_%D0%B6%D0%B5%D0%BB%D0%B5%D0%B7%D0%BE%D0%BF%D1%8A%D1%82%D0%BD%D0%B0_%D0%B3%D0%B0%D1%80%D0%B0</vt:lpwstr>
      </vt:variant>
      <vt:variant>
        <vt:lpwstr/>
      </vt:variant>
      <vt:variant>
        <vt:i4>1835057</vt:i4>
      </vt:variant>
      <vt:variant>
        <vt:i4>146</vt:i4>
      </vt:variant>
      <vt:variant>
        <vt:i4>0</vt:i4>
      </vt:variant>
      <vt:variant>
        <vt:i4>5</vt:i4>
      </vt:variant>
      <vt:variant>
        <vt:lpwstr/>
      </vt:variant>
      <vt:variant>
        <vt:lpwstr>_Toc57272843</vt:lpwstr>
      </vt:variant>
      <vt:variant>
        <vt:i4>1900593</vt:i4>
      </vt:variant>
      <vt:variant>
        <vt:i4>140</vt:i4>
      </vt:variant>
      <vt:variant>
        <vt:i4>0</vt:i4>
      </vt:variant>
      <vt:variant>
        <vt:i4>5</vt:i4>
      </vt:variant>
      <vt:variant>
        <vt:lpwstr/>
      </vt:variant>
      <vt:variant>
        <vt:lpwstr>_Toc57272842</vt:lpwstr>
      </vt:variant>
      <vt:variant>
        <vt:i4>1966129</vt:i4>
      </vt:variant>
      <vt:variant>
        <vt:i4>134</vt:i4>
      </vt:variant>
      <vt:variant>
        <vt:i4>0</vt:i4>
      </vt:variant>
      <vt:variant>
        <vt:i4>5</vt:i4>
      </vt:variant>
      <vt:variant>
        <vt:lpwstr/>
      </vt:variant>
      <vt:variant>
        <vt:lpwstr>_Toc57272841</vt:lpwstr>
      </vt:variant>
      <vt:variant>
        <vt:i4>2031665</vt:i4>
      </vt:variant>
      <vt:variant>
        <vt:i4>128</vt:i4>
      </vt:variant>
      <vt:variant>
        <vt:i4>0</vt:i4>
      </vt:variant>
      <vt:variant>
        <vt:i4>5</vt:i4>
      </vt:variant>
      <vt:variant>
        <vt:lpwstr/>
      </vt:variant>
      <vt:variant>
        <vt:lpwstr>_Toc57272840</vt:lpwstr>
      </vt:variant>
      <vt:variant>
        <vt:i4>1441846</vt:i4>
      </vt:variant>
      <vt:variant>
        <vt:i4>122</vt:i4>
      </vt:variant>
      <vt:variant>
        <vt:i4>0</vt:i4>
      </vt:variant>
      <vt:variant>
        <vt:i4>5</vt:i4>
      </vt:variant>
      <vt:variant>
        <vt:lpwstr/>
      </vt:variant>
      <vt:variant>
        <vt:lpwstr>_Toc57272839</vt:lpwstr>
      </vt:variant>
      <vt:variant>
        <vt:i4>1507382</vt:i4>
      </vt:variant>
      <vt:variant>
        <vt:i4>116</vt:i4>
      </vt:variant>
      <vt:variant>
        <vt:i4>0</vt:i4>
      </vt:variant>
      <vt:variant>
        <vt:i4>5</vt:i4>
      </vt:variant>
      <vt:variant>
        <vt:lpwstr/>
      </vt:variant>
      <vt:variant>
        <vt:lpwstr>_Toc57272838</vt:lpwstr>
      </vt:variant>
      <vt:variant>
        <vt:i4>1572918</vt:i4>
      </vt:variant>
      <vt:variant>
        <vt:i4>110</vt:i4>
      </vt:variant>
      <vt:variant>
        <vt:i4>0</vt:i4>
      </vt:variant>
      <vt:variant>
        <vt:i4>5</vt:i4>
      </vt:variant>
      <vt:variant>
        <vt:lpwstr/>
      </vt:variant>
      <vt:variant>
        <vt:lpwstr>_Toc57272837</vt:lpwstr>
      </vt:variant>
      <vt:variant>
        <vt:i4>1638454</vt:i4>
      </vt:variant>
      <vt:variant>
        <vt:i4>104</vt:i4>
      </vt:variant>
      <vt:variant>
        <vt:i4>0</vt:i4>
      </vt:variant>
      <vt:variant>
        <vt:i4>5</vt:i4>
      </vt:variant>
      <vt:variant>
        <vt:lpwstr/>
      </vt:variant>
      <vt:variant>
        <vt:lpwstr>_Toc57272836</vt:lpwstr>
      </vt:variant>
      <vt:variant>
        <vt:i4>1703990</vt:i4>
      </vt:variant>
      <vt:variant>
        <vt:i4>98</vt:i4>
      </vt:variant>
      <vt:variant>
        <vt:i4>0</vt:i4>
      </vt:variant>
      <vt:variant>
        <vt:i4>5</vt:i4>
      </vt:variant>
      <vt:variant>
        <vt:lpwstr/>
      </vt:variant>
      <vt:variant>
        <vt:lpwstr>_Toc57272835</vt:lpwstr>
      </vt:variant>
      <vt:variant>
        <vt:i4>1769526</vt:i4>
      </vt:variant>
      <vt:variant>
        <vt:i4>92</vt:i4>
      </vt:variant>
      <vt:variant>
        <vt:i4>0</vt:i4>
      </vt:variant>
      <vt:variant>
        <vt:i4>5</vt:i4>
      </vt:variant>
      <vt:variant>
        <vt:lpwstr/>
      </vt:variant>
      <vt:variant>
        <vt:lpwstr>_Toc57272834</vt:lpwstr>
      </vt:variant>
      <vt:variant>
        <vt:i4>1835062</vt:i4>
      </vt:variant>
      <vt:variant>
        <vt:i4>86</vt:i4>
      </vt:variant>
      <vt:variant>
        <vt:i4>0</vt:i4>
      </vt:variant>
      <vt:variant>
        <vt:i4>5</vt:i4>
      </vt:variant>
      <vt:variant>
        <vt:lpwstr/>
      </vt:variant>
      <vt:variant>
        <vt:lpwstr>_Toc57272833</vt:lpwstr>
      </vt:variant>
      <vt:variant>
        <vt:i4>1900598</vt:i4>
      </vt:variant>
      <vt:variant>
        <vt:i4>80</vt:i4>
      </vt:variant>
      <vt:variant>
        <vt:i4>0</vt:i4>
      </vt:variant>
      <vt:variant>
        <vt:i4>5</vt:i4>
      </vt:variant>
      <vt:variant>
        <vt:lpwstr/>
      </vt:variant>
      <vt:variant>
        <vt:lpwstr>_Toc57272832</vt:lpwstr>
      </vt:variant>
      <vt:variant>
        <vt:i4>1966134</vt:i4>
      </vt:variant>
      <vt:variant>
        <vt:i4>74</vt:i4>
      </vt:variant>
      <vt:variant>
        <vt:i4>0</vt:i4>
      </vt:variant>
      <vt:variant>
        <vt:i4>5</vt:i4>
      </vt:variant>
      <vt:variant>
        <vt:lpwstr/>
      </vt:variant>
      <vt:variant>
        <vt:lpwstr>_Toc57272831</vt:lpwstr>
      </vt:variant>
      <vt:variant>
        <vt:i4>2031670</vt:i4>
      </vt:variant>
      <vt:variant>
        <vt:i4>68</vt:i4>
      </vt:variant>
      <vt:variant>
        <vt:i4>0</vt:i4>
      </vt:variant>
      <vt:variant>
        <vt:i4>5</vt:i4>
      </vt:variant>
      <vt:variant>
        <vt:lpwstr/>
      </vt:variant>
      <vt:variant>
        <vt:lpwstr>_Toc57272830</vt:lpwstr>
      </vt:variant>
      <vt:variant>
        <vt:i4>1441847</vt:i4>
      </vt:variant>
      <vt:variant>
        <vt:i4>62</vt:i4>
      </vt:variant>
      <vt:variant>
        <vt:i4>0</vt:i4>
      </vt:variant>
      <vt:variant>
        <vt:i4>5</vt:i4>
      </vt:variant>
      <vt:variant>
        <vt:lpwstr/>
      </vt:variant>
      <vt:variant>
        <vt:lpwstr>_Toc57272829</vt:lpwstr>
      </vt:variant>
      <vt:variant>
        <vt:i4>1507383</vt:i4>
      </vt:variant>
      <vt:variant>
        <vt:i4>56</vt:i4>
      </vt:variant>
      <vt:variant>
        <vt:i4>0</vt:i4>
      </vt:variant>
      <vt:variant>
        <vt:i4>5</vt:i4>
      </vt:variant>
      <vt:variant>
        <vt:lpwstr/>
      </vt:variant>
      <vt:variant>
        <vt:lpwstr>_Toc57272828</vt:lpwstr>
      </vt:variant>
      <vt:variant>
        <vt:i4>1572919</vt:i4>
      </vt:variant>
      <vt:variant>
        <vt:i4>50</vt:i4>
      </vt:variant>
      <vt:variant>
        <vt:i4>0</vt:i4>
      </vt:variant>
      <vt:variant>
        <vt:i4>5</vt:i4>
      </vt:variant>
      <vt:variant>
        <vt:lpwstr/>
      </vt:variant>
      <vt:variant>
        <vt:lpwstr>_Toc57272827</vt:lpwstr>
      </vt:variant>
      <vt:variant>
        <vt:i4>1638455</vt:i4>
      </vt:variant>
      <vt:variant>
        <vt:i4>44</vt:i4>
      </vt:variant>
      <vt:variant>
        <vt:i4>0</vt:i4>
      </vt:variant>
      <vt:variant>
        <vt:i4>5</vt:i4>
      </vt:variant>
      <vt:variant>
        <vt:lpwstr/>
      </vt:variant>
      <vt:variant>
        <vt:lpwstr>_Toc57272826</vt:lpwstr>
      </vt:variant>
      <vt:variant>
        <vt:i4>1703991</vt:i4>
      </vt:variant>
      <vt:variant>
        <vt:i4>38</vt:i4>
      </vt:variant>
      <vt:variant>
        <vt:i4>0</vt:i4>
      </vt:variant>
      <vt:variant>
        <vt:i4>5</vt:i4>
      </vt:variant>
      <vt:variant>
        <vt:lpwstr/>
      </vt:variant>
      <vt:variant>
        <vt:lpwstr>_Toc57272825</vt:lpwstr>
      </vt:variant>
      <vt:variant>
        <vt:i4>1769527</vt:i4>
      </vt:variant>
      <vt:variant>
        <vt:i4>32</vt:i4>
      </vt:variant>
      <vt:variant>
        <vt:i4>0</vt:i4>
      </vt:variant>
      <vt:variant>
        <vt:i4>5</vt:i4>
      </vt:variant>
      <vt:variant>
        <vt:lpwstr/>
      </vt:variant>
      <vt:variant>
        <vt:lpwstr>_Toc57272824</vt:lpwstr>
      </vt:variant>
      <vt:variant>
        <vt:i4>1835063</vt:i4>
      </vt:variant>
      <vt:variant>
        <vt:i4>26</vt:i4>
      </vt:variant>
      <vt:variant>
        <vt:i4>0</vt:i4>
      </vt:variant>
      <vt:variant>
        <vt:i4>5</vt:i4>
      </vt:variant>
      <vt:variant>
        <vt:lpwstr/>
      </vt:variant>
      <vt:variant>
        <vt:lpwstr>_Toc57272823</vt:lpwstr>
      </vt:variant>
      <vt:variant>
        <vt:i4>1900599</vt:i4>
      </vt:variant>
      <vt:variant>
        <vt:i4>20</vt:i4>
      </vt:variant>
      <vt:variant>
        <vt:i4>0</vt:i4>
      </vt:variant>
      <vt:variant>
        <vt:i4>5</vt:i4>
      </vt:variant>
      <vt:variant>
        <vt:lpwstr/>
      </vt:variant>
      <vt:variant>
        <vt:lpwstr>_Toc57272822</vt:lpwstr>
      </vt:variant>
      <vt:variant>
        <vt:i4>1966135</vt:i4>
      </vt:variant>
      <vt:variant>
        <vt:i4>14</vt:i4>
      </vt:variant>
      <vt:variant>
        <vt:i4>0</vt:i4>
      </vt:variant>
      <vt:variant>
        <vt:i4>5</vt:i4>
      </vt:variant>
      <vt:variant>
        <vt:lpwstr/>
      </vt:variant>
      <vt:variant>
        <vt:lpwstr>_Toc57272821</vt:lpwstr>
      </vt:variant>
      <vt:variant>
        <vt:i4>2031671</vt:i4>
      </vt:variant>
      <vt:variant>
        <vt:i4>8</vt:i4>
      </vt:variant>
      <vt:variant>
        <vt:i4>0</vt:i4>
      </vt:variant>
      <vt:variant>
        <vt:i4>5</vt:i4>
      </vt:variant>
      <vt:variant>
        <vt:lpwstr/>
      </vt:variant>
      <vt:variant>
        <vt:lpwstr>_Toc57272820</vt:lpwstr>
      </vt:variant>
      <vt:variant>
        <vt:i4>1441844</vt:i4>
      </vt:variant>
      <vt:variant>
        <vt:i4>2</vt:i4>
      </vt:variant>
      <vt:variant>
        <vt:i4>0</vt:i4>
      </vt:variant>
      <vt:variant>
        <vt:i4>5</vt:i4>
      </vt:variant>
      <vt:variant>
        <vt:lpwstr/>
      </vt:variant>
      <vt:variant>
        <vt:lpwstr>_Toc57272819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2020-11-30T10:17:00Z</dcterms:created>
  <dcterms:modified xsi:type="dcterms:W3CDTF">2020-11-30T12:30:00Z</dcterms:modified>
</cp:coreProperties>
</file>