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FB5" w:rsidRPr="00DA30A6" w:rsidRDefault="00A55FB5" w:rsidP="00613B12">
      <w:pPr>
        <w:tabs>
          <w:tab w:val="left" w:pos="426"/>
          <w:tab w:val="left" w:pos="567"/>
        </w:tabs>
        <w:ind w:left="2160" w:hanging="1440"/>
        <w:rPr>
          <w:lang w:val="ru-RU"/>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6" type="#_x0000_t75" alt="GERBSF_1" style="position:absolute;left:0;text-align:left;margin-left:-2.8pt;margin-top:0;width:69pt;height:82.2pt;z-index:-251658752;visibility:visible" wrapcoords="8922 1964 6339 2553 5400 3338 5400 5105 3757 5695 1878 7265 1878 9033 3052 11389 2113 12960 1409 15513 2348 17673 1643 18262 1174 19244 1409 20029 19722 20029 20191 19244 19957 15709 19487 14531 21365 11782 21365 11585 18783 11389 20191 8247 20426 7462 17374 5498 15261 5105 16670 3142 16200 2553 12443 1964 8922 1964">
            <v:imagedata r:id="rId5" o:title=""/>
            <w10:wrap type="tight"/>
          </v:shape>
        </w:pict>
      </w:r>
      <w:r>
        <w:rPr>
          <w:noProof/>
        </w:rPr>
        <w:pict>
          <v:shape id="Picture 4" o:spid="_x0000_s1027" type="#_x0000_t75" alt="https://www.sofia.bg/documents/20182/4035503/Sofia_capital_of_sport_BG.png/d9ece4b5-88ae-4442-af20-d90fe66c20b8?t=1546522283165" style="position:absolute;left:0;text-align:left;margin-left:426.4pt;margin-top:11.65pt;width:76.5pt;height:63pt;z-index:-251657728;visibility:visible" wrapcoords="12282 0 6141 3857 2541 7714 2541 8229 6353 8229 2329 10029 1059 11314 1906 12343 1059 12857 1482 13886 3388 16457 3388 17486 4447 20571 4871 21343 17576 21343 17576 16457 18424 12343 19482 12343 21600 9514 21600 6943 19694 4629 18424 4114 18847 3086 18000 2314 13976 0 12282 0">
            <v:imagedata r:id="rId6" r:href="rId7"/>
            <w10:wrap type="tight"/>
          </v:shape>
        </w:pict>
      </w:r>
      <w:r>
        <w:t xml:space="preserve">                    </w:t>
      </w:r>
    </w:p>
    <w:p w:rsidR="00A55FB5" w:rsidRDefault="00A55FB5" w:rsidP="00613B12">
      <w:r>
        <w:tab/>
      </w:r>
      <w:r>
        <w:tab/>
      </w:r>
    </w:p>
    <w:p w:rsidR="00A55FB5" w:rsidRDefault="00A55FB5" w:rsidP="00613B12">
      <w:pPr>
        <w:rPr>
          <w:b/>
          <w:i/>
        </w:rPr>
      </w:pPr>
    </w:p>
    <w:p w:rsidR="00A55FB5" w:rsidRDefault="00A55FB5" w:rsidP="00613B12">
      <w:pPr>
        <w:rPr>
          <w:b/>
          <w:i/>
        </w:rPr>
      </w:pPr>
    </w:p>
    <w:p w:rsidR="00A55FB5" w:rsidRDefault="00A55FB5" w:rsidP="00613B12">
      <w:pPr>
        <w:rPr>
          <w:b/>
          <w:i/>
        </w:rPr>
      </w:pPr>
    </w:p>
    <w:p w:rsidR="00A55FB5" w:rsidRDefault="00A55FB5" w:rsidP="00613B12">
      <w:pPr>
        <w:rPr>
          <w:b/>
          <w:i/>
        </w:rPr>
      </w:pPr>
      <w:r>
        <w:rPr>
          <w:b/>
          <w:i/>
        </w:rPr>
        <w:t xml:space="preserve">                                                                                                                            </w:t>
      </w:r>
    </w:p>
    <w:p w:rsidR="00A55FB5" w:rsidRPr="005C130C" w:rsidRDefault="00A55FB5" w:rsidP="00613B12">
      <w:pPr>
        <w:jc w:val="center"/>
        <w:rPr>
          <w:b/>
          <w:sz w:val="22"/>
          <w:szCs w:val="22"/>
        </w:rPr>
      </w:pPr>
      <w:r>
        <w:rPr>
          <w:b/>
          <w:sz w:val="22"/>
          <w:szCs w:val="22"/>
        </w:rPr>
        <w:t xml:space="preserve">       </w:t>
      </w:r>
      <w:r w:rsidRPr="005C130C">
        <w:rPr>
          <w:b/>
          <w:sz w:val="22"/>
          <w:szCs w:val="22"/>
        </w:rPr>
        <w:t>УКАЗАНИЯ ЗА ИЗПЪЛНЕНИЕ НА ДЕЙНОСТИТЕ ПО ПРОЕКТИ,</w:t>
      </w:r>
    </w:p>
    <w:p w:rsidR="00A55FB5" w:rsidRPr="005C130C" w:rsidRDefault="00A55FB5" w:rsidP="00613B12">
      <w:pPr>
        <w:jc w:val="center"/>
        <w:rPr>
          <w:b/>
          <w:sz w:val="22"/>
          <w:szCs w:val="22"/>
        </w:rPr>
      </w:pPr>
      <w:r w:rsidRPr="005C130C">
        <w:rPr>
          <w:b/>
          <w:sz w:val="22"/>
          <w:szCs w:val="22"/>
        </w:rPr>
        <w:t>по Програма за развитие на детско – юношеския спорт</w:t>
      </w:r>
      <w:r>
        <w:rPr>
          <w:b/>
          <w:sz w:val="22"/>
          <w:szCs w:val="22"/>
        </w:rPr>
        <w:t xml:space="preserve"> за 2019 г.</w:t>
      </w:r>
      <w:r w:rsidRPr="005C130C">
        <w:rPr>
          <w:b/>
          <w:sz w:val="22"/>
          <w:szCs w:val="22"/>
        </w:rPr>
        <w:t>,</w:t>
      </w:r>
    </w:p>
    <w:p w:rsidR="00A55FB5" w:rsidRPr="005C130C" w:rsidRDefault="00A55FB5" w:rsidP="00613B12">
      <w:pPr>
        <w:ind w:left="142"/>
        <w:jc w:val="center"/>
        <w:rPr>
          <w:b/>
          <w:sz w:val="22"/>
          <w:szCs w:val="22"/>
        </w:rPr>
      </w:pPr>
      <w:r w:rsidRPr="005C130C">
        <w:rPr>
          <w:b/>
          <w:sz w:val="22"/>
          <w:szCs w:val="22"/>
        </w:rPr>
        <w:t>съгласно утвърдени Правила с Решение № 79</w:t>
      </w:r>
      <w:r>
        <w:rPr>
          <w:b/>
          <w:sz w:val="22"/>
          <w:szCs w:val="22"/>
          <w:lang w:val="en-US"/>
        </w:rPr>
        <w:t xml:space="preserve">/14.02.2019 </w:t>
      </w:r>
      <w:r>
        <w:rPr>
          <w:b/>
          <w:sz w:val="22"/>
          <w:szCs w:val="22"/>
        </w:rPr>
        <w:t>г.</w:t>
      </w:r>
      <w:r w:rsidRPr="005C130C">
        <w:rPr>
          <w:b/>
          <w:sz w:val="22"/>
          <w:szCs w:val="22"/>
        </w:rPr>
        <w:t xml:space="preserve"> на СОС:</w:t>
      </w:r>
    </w:p>
    <w:p w:rsidR="00A55FB5" w:rsidRPr="005C130C" w:rsidRDefault="00A55FB5" w:rsidP="00613B12">
      <w:pPr>
        <w:jc w:val="center"/>
        <w:rPr>
          <w:b/>
          <w:sz w:val="22"/>
          <w:szCs w:val="22"/>
        </w:rPr>
      </w:pPr>
    </w:p>
    <w:p w:rsidR="00A55FB5" w:rsidRPr="005C130C" w:rsidRDefault="00A55FB5" w:rsidP="00613B12">
      <w:pPr>
        <w:jc w:val="both"/>
        <w:rPr>
          <w:b/>
          <w:i/>
          <w:sz w:val="22"/>
          <w:szCs w:val="22"/>
        </w:rPr>
      </w:pPr>
      <w:r w:rsidRPr="005C130C">
        <w:rPr>
          <w:b/>
          <w:sz w:val="22"/>
          <w:szCs w:val="22"/>
        </w:rPr>
        <w:t>І. Институционална договореност</w:t>
      </w:r>
      <w:r w:rsidRPr="005C130C">
        <w:rPr>
          <w:b/>
          <w:i/>
          <w:sz w:val="22"/>
          <w:szCs w:val="22"/>
        </w:rPr>
        <w:t>–информация и запознаване с изискванията от страна на Столична община</w:t>
      </w:r>
    </w:p>
    <w:p w:rsidR="00A55FB5" w:rsidRPr="005C130C" w:rsidRDefault="00A55FB5" w:rsidP="00613B12">
      <w:pPr>
        <w:pStyle w:val="Default"/>
        <w:ind w:firstLine="708"/>
        <w:jc w:val="both"/>
        <w:rPr>
          <w:sz w:val="22"/>
          <w:szCs w:val="22"/>
        </w:rPr>
      </w:pPr>
      <w:r w:rsidRPr="005C130C">
        <w:rPr>
          <w:sz w:val="22"/>
          <w:szCs w:val="22"/>
        </w:rPr>
        <w:t xml:space="preserve">С Решение на Столичен общински съвет се одобряват и финансират проекти по Програма за развитие на детско – юношеския спорт. Спортните клубове се уведомяват за размера на отпуснатите средства. </w:t>
      </w:r>
    </w:p>
    <w:p w:rsidR="00A55FB5" w:rsidRPr="005C130C" w:rsidRDefault="00A55FB5" w:rsidP="00613B12">
      <w:pPr>
        <w:pStyle w:val="Default"/>
        <w:jc w:val="both"/>
        <w:rPr>
          <w:sz w:val="22"/>
          <w:szCs w:val="22"/>
          <w:lang w:val="ru-RU"/>
        </w:rPr>
      </w:pPr>
      <w:r w:rsidRPr="005C130C">
        <w:rPr>
          <w:sz w:val="22"/>
          <w:szCs w:val="22"/>
        </w:rPr>
        <w:tab/>
        <w:t>Въз основа на подаден проект и одобрена сума за финансиране /с Решение на СОС/ се изготвя финансов план, който е неразделна част от договора между спортния клуб и Столична община.</w:t>
      </w:r>
    </w:p>
    <w:p w:rsidR="00A55FB5" w:rsidRPr="005C130C" w:rsidRDefault="00A55FB5" w:rsidP="00613B12">
      <w:pPr>
        <w:ind w:firstLine="720"/>
        <w:jc w:val="both"/>
        <w:rPr>
          <w:b/>
          <w:sz w:val="22"/>
          <w:szCs w:val="22"/>
        </w:rPr>
      </w:pPr>
      <w:r w:rsidRPr="005C130C">
        <w:rPr>
          <w:b/>
          <w:sz w:val="22"/>
          <w:szCs w:val="22"/>
        </w:rPr>
        <w:t>След подписване на договор с кмета на Столична община, изпълнителят получава одобрените средства на два транша:</w:t>
      </w:r>
    </w:p>
    <w:p w:rsidR="00A55FB5" w:rsidRPr="005C130C" w:rsidRDefault="00A55FB5" w:rsidP="00613B12">
      <w:pPr>
        <w:ind w:firstLine="720"/>
        <w:jc w:val="both"/>
        <w:rPr>
          <w:b/>
          <w:sz w:val="22"/>
          <w:szCs w:val="22"/>
        </w:rPr>
      </w:pPr>
      <w:r w:rsidRPr="005C130C">
        <w:rPr>
          <w:b/>
          <w:sz w:val="22"/>
          <w:szCs w:val="22"/>
        </w:rPr>
        <w:t>50% одобрена сума преди началото на обявените дейности</w:t>
      </w:r>
    </w:p>
    <w:p w:rsidR="00A55FB5" w:rsidRPr="005C130C" w:rsidRDefault="00A55FB5" w:rsidP="00613B12">
      <w:pPr>
        <w:ind w:firstLine="720"/>
        <w:jc w:val="both"/>
        <w:rPr>
          <w:b/>
          <w:sz w:val="22"/>
          <w:szCs w:val="22"/>
          <w:lang w:val="ru-RU"/>
        </w:rPr>
      </w:pPr>
      <w:r w:rsidRPr="005C130C">
        <w:rPr>
          <w:b/>
          <w:sz w:val="22"/>
          <w:szCs w:val="22"/>
        </w:rPr>
        <w:t>50% одобрена сума след отчитане на дейностите по проекта</w:t>
      </w:r>
    </w:p>
    <w:p w:rsidR="00A55FB5" w:rsidRDefault="00A55FB5" w:rsidP="00613B12">
      <w:pPr>
        <w:pStyle w:val="Style21"/>
        <w:tabs>
          <w:tab w:val="left" w:pos="-93"/>
          <w:tab w:val="left" w:pos="0"/>
          <w:tab w:val="left" w:pos="360"/>
          <w:tab w:val="left" w:pos="713"/>
          <w:tab w:val="left" w:pos="992"/>
        </w:tabs>
        <w:spacing w:line="240" w:lineRule="auto"/>
        <w:rPr>
          <w:rFonts w:ascii="Times New Roman" w:hAnsi="Times New Roman"/>
          <w:sz w:val="22"/>
          <w:szCs w:val="22"/>
          <w:lang w:val="bg-BG"/>
        </w:rPr>
      </w:pPr>
      <w:r w:rsidRPr="005C130C">
        <w:rPr>
          <w:rFonts w:ascii="Times New Roman" w:hAnsi="Times New Roman"/>
          <w:sz w:val="22"/>
          <w:szCs w:val="22"/>
          <w:lang w:val="bg-BG"/>
        </w:rPr>
        <w:t>В случай на констатиране на съществено неизпълнение на дейностите по проекта финансирането се прекратява.</w:t>
      </w:r>
    </w:p>
    <w:p w:rsidR="00A55FB5" w:rsidRDefault="00A55FB5" w:rsidP="00613B12">
      <w:pPr>
        <w:jc w:val="both"/>
        <w:rPr>
          <w:b/>
          <w:i/>
          <w:sz w:val="22"/>
          <w:szCs w:val="22"/>
          <w:lang w:val="ru-RU"/>
        </w:rPr>
      </w:pPr>
    </w:p>
    <w:p w:rsidR="00A55FB5" w:rsidRDefault="00A55FB5" w:rsidP="00F728A2">
      <w:pPr>
        <w:autoSpaceDE w:val="0"/>
        <w:autoSpaceDN w:val="0"/>
        <w:adjustRightInd w:val="0"/>
        <w:jc w:val="both"/>
        <w:rPr>
          <w:b/>
          <w:sz w:val="22"/>
          <w:szCs w:val="22"/>
          <w:lang w:val="ru-RU"/>
        </w:rPr>
      </w:pPr>
      <w:r w:rsidRPr="00F728A2">
        <w:rPr>
          <w:b/>
          <w:sz w:val="22"/>
          <w:szCs w:val="22"/>
          <w:lang w:val="en-US"/>
        </w:rPr>
        <w:t xml:space="preserve">II. </w:t>
      </w:r>
      <w:r w:rsidRPr="00F728A2">
        <w:rPr>
          <w:b/>
          <w:sz w:val="22"/>
          <w:szCs w:val="22"/>
          <w:lang w:val="ru-RU"/>
        </w:rPr>
        <w:t>Информираност</w:t>
      </w:r>
      <w:r>
        <w:rPr>
          <w:b/>
          <w:sz w:val="22"/>
          <w:szCs w:val="22"/>
          <w:lang w:val="ru-RU"/>
        </w:rPr>
        <w:t xml:space="preserve"> и </w:t>
      </w:r>
      <w:r w:rsidRPr="00F728A2">
        <w:rPr>
          <w:b/>
          <w:sz w:val="22"/>
          <w:szCs w:val="22"/>
          <w:lang w:val="ru-RU"/>
        </w:rPr>
        <w:t xml:space="preserve">публичност </w:t>
      </w:r>
    </w:p>
    <w:p w:rsidR="00A55FB5" w:rsidRPr="00F728A2" w:rsidRDefault="00A55FB5" w:rsidP="00F728A2">
      <w:pPr>
        <w:autoSpaceDE w:val="0"/>
        <w:autoSpaceDN w:val="0"/>
        <w:adjustRightInd w:val="0"/>
        <w:jc w:val="both"/>
        <w:rPr>
          <w:b/>
          <w:i/>
          <w:sz w:val="12"/>
          <w:szCs w:val="12"/>
        </w:rPr>
      </w:pPr>
    </w:p>
    <w:p w:rsidR="00A55FB5" w:rsidRDefault="00A55FB5" w:rsidP="00783472">
      <w:pPr>
        <w:widowControl w:val="0"/>
        <w:tabs>
          <w:tab w:val="left" w:pos="0"/>
        </w:tabs>
        <w:ind w:hanging="27"/>
        <w:jc w:val="both"/>
        <w:rPr>
          <w:sz w:val="22"/>
          <w:szCs w:val="22"/>
          <w:lang w:eastAsia="zh-CN"/>
        </w:rPr>
      </w:pPr>
      <w:r w:rsidRPr="00F728A2">
        <w:rPr>
          <w:b/>
          <w:sz w:val="22"/>
          <w:szCs w:val="22"/>
        </w:rPr>
        <w:t xml:space="preserve">За всички дейности, за които се осигурява финансова подкрепа от Програмата, спортните клубове са задължени да поставят герб на Столична община и </w:t>
      </w:r>
      <w:r w:rsidRPr="00F728A2">
        <w:rPr>
          <w:b/>
          <w:sz w:val="22"/>
          <w:szCs w:val="22"/>
          <w:u w:val="single"/>
        </w:rPr>
        <w:t>новото лого</w:t>
      </w:r>
      <w:r w:rsidRPr="00F728A2">
        <w:rPr>
          <w:b/>
          <w:sz w:val="22"/>
          <w:szCs w:val="22"/>
        </w:rPr>
        <w:t xml:space="preserve"> на </w:t>
      </w:r>
      <w:r w:rsidRPr="00F8576A">
        <w:rPr>
          <w:b/>
          <w:sz w:val="22"/>
          <w:szCs w:val="22"/>
        </w:rPr>
        <w:t>инициативата</w:t>
      </w:r>
      <w:r w:rsidRPr="00A54C7C">
        <w:rPr>
          <w:b/>
          <w:color w:val="FF0000"/>
          <w:sz w:val="22"/>
          <w:szCs w:val="22"/>
        </w:rPr>
        <w:t xml:space="preserve"> </w:t>
      </w:r>
      <w:r w:rsidRPr="00F728A2">
        <w:rPr>
          <w:b/>
          <w:sz w:val="22"/>
          <w:szCs w:val="22"/>
        </w:rPr>
        <w:t>София – Европейска столица на спорта</w:t>
      </w:r>
      <w:r w:rsidRPr="00F728A2">
        <w:rPr>
          <w:sz w:val="22"/>
          <w:szCs w:val="22"/>
        </w:rPr>
        <w:t>, например – върху спортна екипировка, транспарант /банер/, надпис на спортно съоръжение, в зала, върху  покани/регламент на орг</w:t>
      </w:r>
      <w:r>
        <w:rPr>
          <w:sz w:val="22"/>
          <w:szCs w:val="22"/>
        </w:rPr>
        <w:t xml:space="preserve">анизирано от клуба, състезание. </w:t>
      </w:r>
      <w:r>
        <w:rPr>
          <w:sz w:val="22"/>
          <w:szCs w:val="22"/>
          <w:lang w:val="ru-RU" w:eastAsia="zh-CN"/>
        </w:rPr>
        <w:t>П</w:t>
      </w:r>
      <w:r w:rsidRPr="00163808">
        <w:rPr>
          <w:sz w:val="22"/>
          <w:szCs w:val="22"/>
          <w:lang w:val="ru-RU" w:eastAsia="zh-CN"/>
        </w:rPr>
        <w:t xml:space="preserve">ри отразавянаето на </w:t>
      </w:r>
      <w:r w:rsidRPr="00163808">
        <w:rPr>
          <w:b/>
          <w:sz w:val="22"/>
          <w:szCs w:val="22"/>
          <w:lang w:eastAsia="zh-CN"/>
        </w:rPr>
        <w:t>Проекта</w:t>
      </w:r>
      <w:r w:rsidRPr="00163808">
        <w:rPr>
          <w:b/>
          <w:sz w:val="22"/>
          <w:szCs w:val="22"/>
          <w:lang w:val="ru-RU" w:eastAsia="zh-CN"/>
        </w:rPr>
        <w:t xml:space="preserve"> </w:t>
      </w:r>
      <w:r w:rsidRPr="00163808">
        <w:rPr>
          <w:sz w:val="22"/>
          <w:szCs w:val="22"/>
          <w:lang w:val="ru-RU" w:eastAsia="zh-CN"/>
        </w:rPr>
        <w:t xml:space="preserve">в медиите, както и при всички други анонси в публичното пространство, </w:t>
      </w:r>
      <w:r w:rsidRPr="00163808">
        <w:rPr>
          <w:sz w:val="22"/>
          <w:szCs w:val="22"/>
          <w:lang w:eastAsia="zh-CN"/>
        </w:rPr>
        <w:t>в печатните, аудио и аудио-видео материалите за информираност и публичност, изписва и/или съобщава изрично, че:</w:t>
      </w:r>
    </w:p>
    <w:p w:rsidR="00A55FB5" w:rsidRPr="00163808" w:rsidRDefault="00A55FB5" w:rsidP="00163808">
      <w:pPr>
        <w:shd w:val="clear" w:color="auto" w:fill="FFFFFF"/>
        <w:suppressAutoHyphens/>
        <w:overflowPunct w:val="0"/>
        <w:autoSpaceDE w:val="0"/>
        <w:jc w:val="both"/>
        <w:textAlignment w:val="baseline"/>
        <w:rPr>
          <w:b/>
          <w:i/>
          <w:sz w:val="22"/>
          <w:szCs w:val="22"/>
          <w:lang w:val="ru-RU" w:eastAsia="zh-CN"/>
        </w:rPr>
      </w:pPr>
      <w:r w:rsidRPr="00F728A2">
        <w:rPr>
          <w:b/>
          <w:color w:val="FF0000"/>
          <w:sz w:val="22"/>
          <w:szCs w:val="22"/>
          <w:lang w:val="ru-RU"/>
        </w:rPr>
        <w:t>НОВО:</w:t>
      </w:r>
      <w:r>
        <w:rPr>
          <w:b/>
          <w:color w:val="FF0000"/>
          <w:sz w:val="22"/>
          <w:szCs w:val="22"/>
          <w:lang w:val="ru-RU"/>
        </w:rPr>
        <w:t xml:space="preserve"> </w:t>
      </w:r>
      <w:r w:rsidRPr="00F728A2">
        <w:rPr>
          <w:b/>
          <w:sz w:val="22"/>
          <w:szCs w:val="22"/>
          <w:lang w:val="ru-RU"/>
        </w:rPr>
        <w:t>„</w:t>
      </w:r>
      <w:r w:rsidRPr="00F728A2">
        <w:rPr>
          <w:b/>
          <w:i/>
          <w:sz w:val="22"/>
          <w:szCs w:val="22"/>
          <w:lang w:val="ru-RU"/>
        </w:rPr>
        <w:t xml:space="preserve">Проектът </w:t>
      </w:r>
      <w:r>
        <w:rPr>
          <w:b/>
          <w:i/>
          <w:sz w:val="22"/>
          <w:szCs w:val="22"/>
          <w:lang w:val="ru-RU"/>
        </w:rPr>
        <w:t>се реализира</w:t>
      </w:r>
      <w:r w:rsidRPr="00F728A2">
        <w:rPr>
          <w:b/>
          <w:i/>
          <w:sz w:val="22"/>
          <w:szCs w:val="22"/>
          <w:lang w:val="ru-RU"/>
        </w:rPr>
        <w:t xml:space="preserve"> </w:t>
      </w:r>
      <w:r>
        <w:rPr>
          <w:b/>
          <w:i/>
          <w:sz w:val="22"/>
          <w:szCs w:val="22"/>
          <w:lang w:val="ru-RU"/>
        </w:rPr>
        <w:t xml:space="preserve">с финансовата подкрепа </w:t>
      </w:r>
      <w:r w:rsidRPr="00F728A2">
        <w:rPr>
          <w:b/>
          <w:i/>
          <w:sz w:val="22"/>
          <w:szCs w:val="22"/>
          <w:lang w:val="ru-RU"/>
        </w:rPr>
        <w:t>на Столична община по Програма за развитие на детско</w:t>
      </w:r>
      <w:r>
        <w:rPr>
          <w:b/>
          <w:i/>
          <w:sz w:val="22"/>
          <w:szCs w:val="22"/>
          <w:lang w:val="ru-RU"/>
        </w:rPr>
        <w:t xml:space="preserve"> </w:t>
      </w:r>
      <w:r w:rsidRPr="00F728A2">
        <w:rPr>
          <w:b/>
          <w:i/>
          <w:sz w:val="22"/>
          <w:szCs w:val="22"/>
          <w:lang w:val="ru-RU"/>
        </w:rPr>
        <w:t>-</w:t>
      </w:r>
      <w:r>
        <w:rPr>
          <w:b/>
          <w:i/>
          <w:sz w:val="22"/>
          <w:szCs w:val="22"/>
          <w:lang w:val="ru-RU"/>
        </w:rPr>
        <w:t xml:space="preserve"> </w:t>
      </w:r>
      <w:r w:rsidRPr="00F728A2">
        <w:rPr>
          <w:b/>
          <w:i/>
          <w:sz w:val="22"/>
          <w:szCs w:val="22"/>
          <w:lang w:val="ru-RU"/>
        </w:rPr>
        <w:t xml:space="preserve">юношеския спорт и </w:t>
      </w:r>
      <w:r w:rsidRPr="00163808">
        <w:rPr>
          <w:b/>
          <w:i/>
          <w:sz w:val="22"/>
          <w:szCs w:val="22"/>
          <w:lang w:eastAsia="zh-CN"/>
        </w:rPr>
        <w:t xml:space="preserve">в подкрепа на </w:t>
      </w:r>
      <w:r w:rsidRPr="00163808">
        <w:rPr>
          <w:b/>
          <w:i/>
          <w:sz w:val="22"/>
          <w:szCs w:val="22"/>
          <w:lang w:val="ru-RU" w:eastAsia="zh-CN"/>
        </w:rPr>
        <w:t xml:space="preserve">кампаниите «София - Европейска столица на спорта», «140 години – София </w:t>
      </w:r>
      <w:r>
        <w:rPr>
          <w:b/>
          <w:i/>
          <w:sz w:val="22"/>
          <w:szCs w:val="22"/>
          <w:lang w:val="ru-RU" w:eastAsia="zh-CN"/>
        </w:rPr>
        <w:t>с</w:t>
      </w:r>
      <w:r w:rsidRPr="00163808">
        <w:rPr>
          <w:b/>
          <w:i/>
          <w:sz w:val="22"/>
          <w:szCs w:val="22"/>
          <w:lang w:val="ru-RU" w:eastAsia="zh-CN"/>
        </w:rPr>
        <w:t>толица на България» и «София – град на Толерантността и Мъдростта».</w:t>
      </w:r>
    </w:p>
    <w:p w:rsidR="00A55FB5" w:rsidRPr="00560FB7" w:rsidRDefault="00A55FB5" w:rsidP="00783472">
      <w:pPr>
        <w:widowControl w:val="0"/>
        <w:tabs>
          <w:tab w:val="left" w:pos="0"/>
        </w:tabs>
        <w:ind w:hanging="27"/>
        <w:jc w:val="both"/>
        <w:rPr>
          <w:b/>
          <w:i/>
          <w:sz w:val="22"/>
          <w:szCs w:val="22"/>
          <w:lang w:val="ru-RU"/>
        </w:rPr>
      </w:pPr>
      <w:r>
        <w:rPr>
          <w:noProof/>
        </w:rPr>
        <w:pict>
          <v:shape id="Picture 9" o:spid="_x0000_s1028" type="#_x0000_t75" alt="https://www.sofia.bg/documents/20182/4035503/Sofia_capital_of_sport_BG.png/d9ece4b5-88ae-4442-af20-d90fe66c20b8?t=1546522283165" style="position:absolute;left:0;text-align:left;margin-left:489.95pt;margin-top:.35pt;width:51.75pt;height:41.25pt;z-index:-251656704;visibility:visible" wrapcoords="12209 0 7513 2749 3757 5498 939 10996 1252 12567 4070 18851 4696 21207 17530 21207 18470 12567 20348 11389 21600 9033 21600 5498 18157 2356 14087 0 12209 0">
            <v:imagedata r:id="rId8" r:href="rId9"/>
            <w10:wrap type="tight"/>
          </v:shape>
        </w:pict>
      </w:r>
    </w:p>
    <w:p w:rsidR="00A55FB5" w:rsidRDefault="00A55FB5" w:rsidP="00F728A2">
      <w:pPr>
        <w:widowControl w:val="0"/>
        <w:tabs>
          <w:tab w:val="left" w:pos="0"/>
        </w:tabs>
        <w:ind w:hanging="27"/>
        <w:jc w:val="both"/>
        <w:rPr>
          <w:b/>
          <w:color w:val="FF0000"/>
          <w:sz w:val="22"/>
          <w:szCs w:val="22"/>
        </w:rPr>
      </w:pPr>
      <w:r w:rsidRPr="00F728A2">
        <w:rPr>
          <w:b/>
          <w:color w:val="FF0000"/>
          <w:sz w:val="22"/>
          <w:szCs w:val="22"/>
        </w:rPr>
        <w:t>ВАЖНО</w:t>
      </w:r>
      <w:r>
        <w:rPr>
          <w:b/>
          <w:color w:val="FF0000"/>
          <w:sz w:val="22"/>
          <w:szCs w:val="22"/>
        </w:rPr>
        <w:t>: от 2019 година има ново лого на инициативата „София – Европейска столица  на спорта“</w:t>
      </w:r>
    </w:p>
    <w:p w:rsidR="00A55FB5" w:rsidRDefault="00A55FB5" w:rsidP="00F728A2">
      <w:pPr>
        <w:tabs>
          <w:tab w:val="left" w:pos="709"/>
        </w:tabs>
        <w:rPr>
          <w:b/>
          <w:sz w:val="22"/>
          <w:szCs w:val="22"/>
          <w:lang w:val="ru-RU" w:eastAsia="pl-PL"/>
        </w:rPr>
      </w:pPr>
    </w:p>
    <w:p w:rsidR="00A55FB5" w:rsidRPr="00F728A2" w:rsidRDefault="00A55FB5" w:rsidP="00F728A2">
      <w:pPr>
        <w:tabs>
          <w:tab w:val="left" w:pos="709"/>
        </w:tabs>
        <w:jc w:val="both"/>
        <w:rPr>
          <w:sz w:val="22"/>
          <w:szCs w:val="22"/>
          <w:lang w:eastAsia="pl-PL"/>
        </w:rPr>
      </w:pPr>
      <w:r>
        <w:rPr>
          <w:b/>
          <w:sz w:val="22"/>
          <w:szCs w:val="22"/>
          <w:lang w:val="ru-RU" w:eastAsia="pl-PL"/>
        </w:rPr>
        <w:t>Актуална и</w:t>
      </w:r>
      <w:r w:rsidRPr="00F728A2">
        <w:rPr>
          <w:b/>
          <w:sz w:val="22"/>
          <w:szCs w:val="22"/>
          <w:lang w:val="ru-RU" w:eastAsia="pl-PL"/>
        </w:rPr>
        <w:t xml:space="preserve">нформация </w:t>
      </w:r>
      <w:r>
        <w:rPr>
          <w:b/>
          <w:sz w:val="22"/>
          <w:szCs w:val="22"/>
          <w:lang w:val="ru-RU" w:eastAsia="pl-PL"/>
        </w:rPr>
        <w:t>за</w:t>
      </w:r>
      <w:r w:rsidRPr="00F728A2">
        <w:rPr>
          <w:b/>
          <w:sz w:val="22"/>
          <w:szCs w:val="22"/>
          <w:lang w:val="ru-RU" w:eastAsia="pl-PL"/>
        </w:rPr>
        <w:t xml:space="preserve"> герб на СО и лого на </w:t>
      </w:r>
      <w:r>
        <w:rPr>
          <w:b/>
          <w:sz w:val="22"/>
          <w:szCs w:val="22"/>
          <w:lang w:val="ru-RU" w:eastAsia="pl-PL"/>
        </w:rPr>
        <w:t>инициативата «</w:t>
      </w:r>
      <w:r w:rsidRPr="00F728A2">
        <w:rPr>
          <w:b/>
          <w:sz w:val="22"/>
          <w:szCs w:val="22"/>
          <w:lang w:val="ru-RU" w:eastAsia="pl-PL"/>
        </w:rPr>
        <w:t>София – Европейска столица на спорта</w:t>
      </w:r>
      <w:r>
        <w:rPr>
          <w:b/>
          <w:sz w:val="22"/>
          <w:szCs w:val="22"/>
          <w:lang w:val="ru-RU" w:eastAsia="pl-PL"/>
        </w:rPr>
        <w:t>»</w:t>
      </w:r>
      <w:r w:rsidRPr="00F728A2">
        <w:rPr>
          <w:b/>
          <w:sz w:val="22"/>
          <w:szCs w:val="22"/>
          <w:lang w:val="ru-RU" w:eastAsia="pl-PL"/>
        </w:rPr>
        <w:t xml:space="preserve"> </w:t>
      </w:r>
      <w:r w:rsidRPr="00F728A2">
        <w:rPr>
          <w:sz w:val="22"/>
          <w:szCs w:val="22"/>
          <w:lang w:eastAsia="pl-PL"/>
        </w:rPr>
        <w:t>може да намерите на страницата на Столична общин</w:t>
      </w:r>
      <w:r>
        <w:rPr>
          <w:sz w:val="22"/>
          <w:szCs w:val="22"/>
          <w:lang w:eastAsia="pl-PL"/>
        </w:rPr>
        <w:t xml:space="preserve">а – „Спорт и младежки дейности”. </w:t>
      </w:r>
      <w:r w:rsidRPr="008A3194">
        <w:rPr>
          <w:sz w:val="22"/>
          <w:szCs w:val="22"/>
          <w:lang w:eastAsia="pl-PL"/>
        </w:rPr>
        <w:t>Гербът</w:t>
      </w:r>
      <w:r w:rsidRPr="00A54C7C">
        <w:rPr>
          <w:color w:val="FF0000"/>
          <w:sz w:val="22"/>
          <w:szCs w:val="22"/>
          <w:lang w:eastAsia="pl-PL"/>
        </w:rPr>
        <w:t xml:space="preserve"> </w:t>
      </w:r>
      <w:r>
        <w:rPr>
          <w:sz w:val="22"/>
          <w:szCs w:val="22"/>
          <w:lang w:eastAsia="pl-PL"/>
        </w:rPr>
        <w:t xml:space="preserve">и логото могат да бъдат изтеглени във формат за печат - </w:t>
      </w:r>
      <w:r w:rsidRPr="00F728A2">
        <w:rPr>
          <w:sz w:val="22"/>
          <w:szCs w:val="22"/>
          <w:lang w:val="ru-RU" w:eastAsia="pl-PL"/>
        </w:rPr>
        <w:t xml:space="preserve">Линк -  </w:t>
      </w:r>
      <w:hyperlink r:id="rId10" w:history="1">
        <w:r w:rsidRPr="00F728A2">
          <w:rPr>
            <w:color w:val="0000FF"/>
            <w:sz w:val="22"/>
            <w:szCs w:val="22"/>
            <w:u w:val="single"/>
            <w:lang w:eastAsia="pl-PL"/>
          </w:rPr>
          <w:t>https://www.sofia.bg/gerb-i-logo</w:t>
        </w:r>
      </w:hyperlink>
    </w:p>
    <w:p w:rsidR="00A55FB5" w:rsidRDefault="00A55FB5" w:rsidP="00613B12">
      <w:pPr>
        <w:jc w:val="both"/>
        <w:rPr>
          <w:b/>
          <w:i/>
          <w:sz w:val="22"/>
          <w:szCs w:val="22"/>
          <w:lang w:val="ru-RU"/>
        </w:rPr>
      </w:pPr>
    </w:p>
    <w:p w:rsidR="00A55FB5" w:rsidRPr="00560FB7" w:rsidRDefault="00A55FB5" w:rsidP="00560FB7">
      <w:pPr>
        <w:pStyle w:val="Default"/>
        <w:ind w:firstLine="708"/>
        <w:jc w:val="both"/>
        <w:rPr>
          <w:b/>
          <w:i/>
          <w:sz w:val="22"/>
          <w:szCs w:val="22"/>
          <w:lang w:val="ru-RU"/>
        </w:rPr>
      </w:pPr>
      <w:r w:rsidRPr="00560FB7">
        <w:rPr>
          <w:b/>
          <w:i/>
          <w:color w:val="auto"/>
          <w:sz w:val="22"/>
          <w:szCs w:val="22"/>
        </w:rPr>
        <w:t>До 02 май 2019</w:t>
      </w:r>
      <w:r w:rsidRPr="00560FB7">
        <w:rPr>
          <w:b/>
          <w:i/>
          <w:sz w:val="22"/>
          <w:szCs w:val="22"/>
        </w:rPr>
        <w:t xml:space="preserve"> г. одобрените за финансиране Спортни клубове подават дати за график на мониторинг – посещения. </w:t>
      </w:r>
      <w:r w:rsidRPr="00560FB7">
        <w:rPr>
          <w:b/>
          <w:i/>
          <w:sz w:val="22"/>
          <w:szCs w:val="22"/>
          <w:lang w:val="ru-RU"/>
        </w:rPr>
        <w:t xml:space="preserve">( Бланка </w:t>
      </w:r>
      <w:r>
        <w:rPr>
          <w:b/>
          <w:i/>
          <w:sz w:val="22"/>
          <w:szCs w:val="22"/>
          <w:lang w:val="ru-RU"/>
        </w:rPr>
        <w:t>- График за мониторинг/</w:t>
      </w:r>
      <w:r w:rsidRPr="00560FB7">
        <w:rPr>
          <w:b/>
          <w:i/>
          <w:sz w:val="22"/>
          <w:szCs w:val="22"/>
          <w:lang w:val="ru-RU"/>
        </w:rPr>
        <w:t>таблица - приложение №2)</w:t>
      </w:r>
    </w:p>
    <w:p w:rsidR="00A55FB5" w:rsidRDefault="00A55FB5" w:rsidP="00F728A2">
      <w:pPr>
        <w:tabs>
          <w:tab w:val="left" w:pos="426"/>
        </w:tabs>
        <w:jc w:val="both"/>
        <w:rPr>
          <w:b/>
          <w:i/>
          <w:sz w:val="22"/>
          <w:szCs w:val="22"/>
        </w:rPr>
      </w:pPr>
    </w:p>
    <w:p w:rsidR="00A55FB5" w:rsidRDefault="00A55FB5" w:rsidP="00F728A2">
      <w:pPr>
        <w:pStyle w:val="70"/>
        <w:shd w:val="clear" w:color="auto" w:fill="auto"/>
        <w:spacing w:after="0" w:line="277" w:lineRule="exact"/>
        <w:ind w:firstLine="708"/>
        <w:jc w:val="both"/>
        <w:rPr>
          <w:lang w:val="ru-RU"/>
        </w:rPr>
      </w:pPr>
      <w:r w:rsidRPr="00613B12">
        <w:rPr>
          <w:b w:val="0"/>
          <w:lang w:val="ru-RU"/>
        </w:rPr>
        <w:t>Външен експерт осъществява мониторинг на проектните дейности, съг</w:t>
      </w:r>
      <w:r>
        <w:rPr>
          <w:b w:val="0"/>
          <w:lang w:val="ru-RU"/>
        </w:rPr>
        <w:t>ласно изготвен график от спортния</w:t>
      </w:r>
      <w:r w:rsidRPr="00613B12">
        <w:rPr>
          <w:b w:val="0"/>
          <w:lang w:val="ru-RU"/>
        </w:rPr>
        <w:t xml:space="preserve"> клуб, съгласуван със Столична община, дирекция ПИСТ.</w:t>
      </w:r>
      <w:r>
        <w:rPr>
          <w:b w:val="0"/>
          <w:lang w:val="ru-RU"/>
        </w:rPr>
        <w:t xml:space="preserve"> При промяна в графика за монито</w:t>
      </w:r>
      <w:r w:rsidRPr="00613B12">
        <w:rPr>
          <w:b w:val="0"/>
          <w:lang w:val="ru-RU"/>
        </w:rPr>
        <w:t>ринг, С</w:t>
      </w:r>
      <w:r>
        <w:rPr>
          <w:b w:val="0"/>
          <w:lang w:val="ru-RU"/>
        </w:rPr>
        <w:t xml:space="preserve">портният клуб </w:t>
      </w:r>
      <w:r w:rsidRPr="00613B12">
        <w:rPr>
          <w:b w:val="0"/>
          <w:lang w:val="ru-RU"/>
        </w:rPr>
        <w:t xml:space="preserve"> е необходимо</w:t>
      </w:r>
      <w:r>
        <w:rPr>
          <w:b w:val="0"/>
          <w:lang w:val="ru-RU"/>
        </w:rPr>
        <w:t>,</w:t>
      </w:r>
      <w:r w:rsidRPr="00613B12">
        <w:rPr>
          <w:b w:val="0"/>
          <w:lang w:val="ru-RU"/>
        </w:rPr>
        <w:t xml:space="preserve"> </w:t>
      </w:r>
      <w:r>
        <w:rPr>
          <w:b w:val="0"/>
          <w:lang w:val="ru-RU"/>
        </w:rPr>
        <w:t xml:space="preserve">своевременно да информира </w:t>
      </w:r>
      <w:r w:rsidRPr="00613B12">
        <w:rPr>
          <w:b w:val="0"/>
          <w:lang w:val="ru-RU"/>
        </w:rPr>
        <w:t>мониториращия експерт.</w:t>
      </w:r>
      <w:r>
        <w:rPr>
          <w:lang w:val="ru-RU"/>
        </w:rPr>
        <w:t xml:space="preserve"> </w:t>
      </w:r>
    </w:p>
    <w:p w:rsidR="00A55FB5" w:rsidRPr="00F728A2" w:rsidRDefault="00A55FB5" w:rsidP="00F728A2">
      <w:pPr>
        <w:pStyle w:val="70"/>
        <w:shd w:val="clear" w:color="auto" w:fill="auto"/>
        <w:spacing w:after="0" w:line="277" w:lineRule="exact"/>
        <w:ind w:firstLine="708"/>
        <w:jc w:val="both"/>
        <w:rPr>
          <w:i/>
        </w:rPr>
      </w:pPr>
      <w:r w:rsidRPr="00F728A2">
        <w:rPr>
          <w:i/>
        </w:rPr>
        <w:t xml:space="preserve">Информация за експерт мониторинг на дейностите, определен от Експертната комисия, назначена със заповед на </w:t>
      </w:r>
      <w:r>
        <w:rPr>
          <w:i/>
        </w:rPr>
        <w:t>к</w:t>
      </w:r>
      <w:r w:rsidRPr="00F728A2">
        <w:rPr>
          <w:i/>
        </w:rPr>
        <w:t>мет</w:t>
      </w:r>
      <w:r>
        <w:rPr>
          <w:i/>
        </w:rPr>
        <w:t>а</w:t>
      </w:r>
      <w:r w:rsidRPr="00F728A2">
        <w:rPr>
          <w:i/>
        </w:rPr>
        <w:t xml:space="preserve"> на СО</w:t>
      </w:r>
      <w:r>
        <w:rPr>
          <w:i/>
        </w:rPr>
        <w:t xml:space="preserve">: - </w:t>
      </w:r>
      <w:r w:rsidRPr="00F728A2">
        <w:rPr>
          <w:i/>
        </w:rPr>
        <w:t xml:space="preserve"> Павел Иванов, моб. тел. 0884 322 645</w:t>
      </w:r>
      <w:r>
        <w:rPr>
          <w:i/>
          <w:lang w:val="en-US"/>
        </w:rPr>
        <w:t xml:space="preserve"> </w:t>
      </w:r>
    </w:p>
    <w:p w:rsidR="00A55FB5" w:rsidRPr="005C130C" w:rsidRDefault="00A55FB5" w:rsidP="00560FB7">
      <w:pPr>
        <w:pStyle w:val="Default"/>
        <w:ind w:firstLine="708"/>
        <w:jc w:val="both"/>
        <w:rPr>
          <w:sz w:val="22"/>
          <w:szCs w:val="22"/>
        </w:rPr>
      </w:pPr>
      <w:r>
        <w:rPr>
          <w:sz w:val="22"/>
          <w:szCs w:val="22"/>
        </w:rPr>
        <w:t>Обобщеният график</w:t>
      </w:r>
      <w:r w:rsidRPr="005C130C">
        <w:rPr>
          <w:sz w:val="22"/>
          <w:szCs w:val="22"/>
        </w:rPr>
        <w:t xml:space="preserve"> за мониторинг</w:t>
      </w:r>
      <w:r>
        <w:rPr>
          <w:sz w:val="22"/>
          <w:szCs w:val="22"/>
        </w:rPr>
        <w:t xml:space="preserve"> на одобрените за финансиране по Програмата спортни клубове</w:t>
      </w:r>
      <w:r w:rsidRPr="005C130C">
        <w:rPr>
          <w:sz w:val="22"/>
          <w:szCs w:val="22"/>
        </w:rPr>
        <w:t xml:space="preserve"> се представя пред общински съветници от Постоянна</w:t>
      </w:r>
      <w:r>
        <w:rPr>
          <w:sz w:val="22"/>
          <w:szCs w:val="22"/>
        </w:rPr>
        <w:t>та комисия за д</w:t>
      </w:r>
      <w:r w:rsidRPr="005C130C">
        <w:rPr>
          <w:sz w:val="22"/>
          <w:szCs w:val="22"/>
        </w:rPr>
        <w:t>ецата младежта и спорта към Столичен общински съвет и се публикува на официалния електронен портал на Столична община, „Спорт и младежки дейности”, Проекти и програми, Програма за развитие на детско – юношеския спорт.</w:t>
      </w:r>
    </w:p>
    <w:p w:rsidR="00A55FB5" w:rsidRDefault="00A55FB5" w:rsidP="00560FB7">
      <w:pPr>
        <w:tabs>
          <w:tab w:val="left" w:pos="567"/>
        </w:tabs>
        <w:autoSpaceDE w:val="0"/>
        <w:autoSpaceDN w:val="0"/>
        <w:adjustRightInd w:val="0"/>
        <w:jc w:val="both"/>
        <w:rPr>
          <w:b/>
          <w:sz w:val="22"/>
          <w:szCs w:val="22"/>
          <w:lang w:val="en-US"/>
        </w:rPr>
      </w:pPr>
    </w:p>
    <w:p w:rsidR="00A55FB5" w:rsidRDefault="00A55FB5" w:rsidP="00560FB7">
      <w:pPr>
        <w:tabs>
          <w:tab w:val="left" w:pos="567"/>
        </w:tabs>
        <w:autoSpaceDE w:val="0"/>
        <w:autoSpaceDN w:val="0"/>
        <w:adjustRightInd w:val="0"/>
        <w:jc w:val="both"/>
        <w:rPr>
          <w:b/>
          <w:sz w:val="22"/>
          <w:szCs w:val="22"/>
        </w:rPr>
      </w:pPr>
      <w:r>
        <w:rPr>
          <w:b/>
          <w:sz w:val="22"/>
          <w:szCs w:val="22"/>
          <w:lang w:val="en-US"/>
        </w:rPr>
        <w:t xml:space="preserve">III. </w:t>
      </w:r>
      <w:r w:rsidRPr="00560FB7">
        <w:rPr>
          <w:b/>
          <w:sz w:val="22"/>
          <w:szCs w:val="22"/>
        </w:rPr>
        <w:t>ФИНАНСОВИ СРЕДСТВА. ОТЧЕТНОСТ</w:t>
      </w:r>
    </w:p>
    <w:p w:rsidR="00A55FB5" w:rsidRDefault="00A55FB5" w:rsidP="00560FB7">
      <w:pPr>
        <w:tabs>
          <w:tab w:val="left" w:pos="567"/>
        </w:tabs>
        <w:autoSpaceDE w:val="0"/>
        <w:autoSpaceDN w:val="0"/>
        <w:adjustRightInd w:val="0"/>
        <w:jc w:val="both"/>
        <w:rPr>
          <w:b/>
          <w:sz w:val="22"/>
          <w:szCs w:val="22"/>
        </w:rPr>
      </w:pPr>
    </w:p>
    <w:p w:rsidR="00A55FB5" w:rsidRPr="00560FB7" w:rsidRDefault="00A55FB5" w:rsidP="00FA2E48">
      <w:pPr>
        <w:widowControl w:val="0"/>
        <w:tabs>
          <w:tab w:val="left" w:pos="540"/>
          <w:tab w:val="left" w:pos="993"/>
        </w:tabs>
        <w:jc w:val="both"/>
        <w:rPr>
          <w:b/>
          <w:lang w:eastAsia="en-US"/>
        </w:rPr>
      </w:pPr>
      <w:r w:rsidRPr="00FA2E48">
        <w:rPr>
          <w:b/>
          <w:lang w:eastAsia="en-US"/>
        </w:rPr>
        <w:t>Дейностите по Програмата включват разходи само за участниците по проекта – деца</w:t>
      </w:r>
      <w:r>
        <w:rPr>
          <w:b/>
          <w:lang w:eastAsia="en-US"/>
        </w:rPr>
        <w:t>,</w:t>
      </w:r>
      <w:r w:rsidRPr="00FA2E48">
        <w:rPr>
          <w:b/>
          <w:lang w:eastAsia="en-US"/>
        </w:rPr>
        <w:t xml:space="preserve"> младежи</w:t>
      </w:r>
      <w:r>
        <w:rPr>
          <w:b/>
          <w:lang w:eastAsia="en-US"/>
        </w:rPr>
        <w:t xml:space="preserve"> и</w:t>
      </w:r>
      <w:r w:rsidRPr="00FA2E48">
        <w:rPr>
          <w:b/>
          <w:lang w:eastAsia="en-US"/>
        </w:rPr>
        <w:t xml:space="preserve"> треньори от детско – юношеската школа</w:t>
      </w:r>
      <w:r>
        <w:rPr>
          <w:b/>
          <w:lang w:val="en-US" w:eastAsia="en-US"/>
        </w:rPr>
        <w:t xml:space="preserve"> </w:t>
      </w:r>
      <w:r>
        <w:rPr>
          <w:b/>
          <w:lang w:eastAsia="en-US"/>
        </w:rPr>
        <w:t>на спортния клуб, одобрен за финансиране</w:t>
      </w:r>
      <w:r w:rsidRPr="00FA2E48">
        <w:rPr>
          <w:b/>
          <w:lang w:eastAsia="en-US"/>
        </w:rPr>
        <w:t>.</w:t>
      </w:r>
    </w:p>
    <w:p w:rsidR="00A55FB5" w:rsidRDefault="00A55FB5" w:rsidP="00560FB7">
      <w:pPr>
        <w:tabs>
          <w:tab w:val="num" w:pos="868"/>
          <w:tab w:val="left" w:pos="930"/>
        </w:tabs>
        <w:autoSpaceDE w:val="0"/>
        <w:autoSpaceDN w:val="0"/>
        <w:adjustRightInd w:val="0"/>
        <w:jc w:val="both"/>
        <w:rPr>
          <w:b/>
          <w:color w:val="000000"/>
          <w:sz w:val="22"/>
          <w:szCs w:val="22"/>
        </w:rPr>
      </w:pPr>
      <w:r w:rsidRPr="00560FB7">
        <w:rPr>
          <w:b/>
          <w:color w:val="000000"/>
          <w:sz w:val="22"/>
          <w:szCs w:val="22"/>
        </w:rPr>
        <w:t>Одобрените финансови средства не могат да бъдат разходвани за дейности, извършени извън срока на договора.</w:t>
      </w:r>
    </w:p>
    <w:p w:rsidR="00A55FB5" w:rsidRDefault="00A55FB5" w:rsidP="00560FB7">
      <w:pPr>
        <w:tabs>
          <w:tab w:val="num" w:pos="868"/>
          <w:tab w:val="left" w:pos="930"/>
        </w:tabs>
        <w:autoSpaceDE w:val="0"/>
        <w:autoSpaceDN w:val="0"/>
        <w:adjustRightInd w:val="0"/>
        <w:jc w:val="both"/>
        <w:rPr>
          <w:b/>
          <w:color w:val="000000"/>
          <w:sz w:val="22"/>
          <w:szCs w:val="22"/>
        </w:rPr>
      </w:pPr>
    </w:p>
    <w:p w:rsidR="00A55FB5" w:rsidRDefault="00A55FB5" w:rsidP="00560FB7">
      <w:pPr>
        <w:tabs>
          <w:tab w:val="num" w:pos="868"/>
          <w:tab w:val="left" w:pos="930"/>
        </w:tabs>
        <w:autoSpaceDE w:val="0"/>
        <w:autoSpaceDN w:val="0"/>
        <w:adjustRightInd w:val="0"/>
        <w:jc w:val="both"/>
        <w:rPr>
          <w:b/>
          <w:color w:val="000000"/>
          <w:sz w:val="22"/>
          <w:szCs w:val="22"/>
        </w:rPr>
      </w:pPr>
    </w:p>
    <w:p w:rsidR="00A55FB5" w:rsidRDefault="00A55FB5" w:rsidP="00560FB7">
      <w:pPr>
        <w:tabs>
          <w:tab w:val="num" w:pos="868"/>
          <w:tab w:val="left" w:pos="930"/>
        </w:tabs>
        <w:autoSpaceDE w:val="0"/>
        <w:autoSpaceDN w:val="0"/>
        <w:adjustRightInd w:val="0"/>
        <w:jc w:val="both"/>
        <w:rPr>
          <w:b/>
          <w:color w:val="000000"/>
          <w:sz w:val="22"/>
          <w:szCs w:val="22"/>
        </w:rPr>
      </w:pPr>
    </w:p>
    <w:p w:rsidR="00A55FB5" w:rsidRDefault="00A55FB5" w:rsidP="001E48C8">
      <w:pPr>
        <w:tabs>
          <w:tab w:val="left" w:pos="-93"/>
          <w:tab w:val="left" w:pos="0"/>
          <w:tab w:val="left" w:pos="993"/>
        </w:tabs>
        <w:autoSpaceDE w:val="0"/>
        <w:autoSpaceDN w:val="0"/>
        <w:adjustRightInd w:val="0"/>
        <w:ind w:left="540" w:hanging="540"/>
        <w:jc w:val="both"/>
        <w:rPr>
          <w:b/>
          <w:color w:val="000000"/>
          <w:sz w:val="22"/>
          <w:szCs w:val="22"/>
          <w:lang w:eastAsia="en-US"/>
        </w:rPr>
      </w:pPr>
    </w:p>
    <w:p w:rsidR="00A55FB5" w:rsidRDefault="00A55FB5" w:rsidP="00783472">
      <w:pPr>
        <w:tabs>
          <w:tab w:val="left" w:pos="-93"/>
          <w:tab w:val="left" w:pos="0"/>
          <w:tab w:val="left" w:pos="993"/>
        </w:tabs>
        <w:autoSpaceDE w:val="0"/>
        <w:autoSpaceDN w:val="0"/>
        <w:adjustRightInd w:val="0"/>
        <w:jc w:val="both"/>
        <w:rPr>
          <w:b/>
          <w:color w:val="000000"/>
          <w:sz w:val="22"/>
          <w:szCs w:val="22"/>
          <w:lang w:eastAsia="en-US"/>
        </w:rPr>
      </w:pPr>
    </w:p>
    <w:p w:rsidR="00A55FB5" w:rsidRPr="00560FB7" w:rsidRDefault="00A55FB5" w:rsidP="001E48C8">
      <w:pPr>
        <w:tabs>
          <w:tab w:val="left" w:pos="-93"/>
          <w:tab w:val="left" w:pos="0"/>
          <w:tab w:val="left" w:pos="993"/>
        </w:tabs>
        <w:autoSpaceDE w:val="0"/>
        <w:autoSpaceDN w:val="0"/>
        <w:adjustRightInd w:val="0"/>
        <w:ind w:left="540" w:hanging="540"/>
        <w:jc w:val="both"/>
        <w:rPr>
          <w:b/>
          <w:sz w:val="22"/>
          <w:szCs w:val="22"/>
          <w:lang w:eastAsia="en-US"/>
        </w:rPr>
      </w:pPr>
      <w:r w:rsidRPr="00560FB7">
        <w:rPr>
          <w:b/>
          <w:color w:val="000000"/>
          <w:sz w:val="22"/>
          <w:szCs w:val="22"/>
          <w:lang w:eastAsia="en-US"/>
        </w:rPr>
        <w:t xml:space="preserve">Одобрените финансови средства </w:t>
      </w:r>
      <w:r w:rsidRPr="00560FB7">
        <w:rPr>
          <w:b/>
          <w:color w:val="000000"/>
          <w:sz w:val="22"/>
          <w:szCs w:val="22"/>
          <w:u w:val="single"/>
          <w:lang w:eastAsia="en-US"/>
        </w:rPr>
        <w:t>не могат</w:t>
      </w:r>
      <w:r w:rsidRPr="00560FB7">
        <w:rPr>
          <w:b/>
          <w:color w:val="000000"/>
          <w:sz w:val="22"/>
          <w:szCs w:val="22"/>
          <w:lang w:eastAsia="en-US"/>
        </w:rPr>
        <w:t xml:space="preserve"> да бъдат разходвани за: </w:t>
      </w:r>
    </w:p>
    <w:p w:rsidR="00A55FB5" w:rsidRPr="00560FB7" w:rsidRDefault="00A55FB5" w:rsidP="00482C25">
      <w:pPr>
        <w:widowControl w:val="0"/>
        <w:numPr>
          <w:ilvl w:val="0"/>
          <w:numId w:val="2"/>
        </w:numPr>
        <w:tabs>
          <w:tab w:val="left" w:pos="-93"/>
          <w:tab w:val="left" w:pos="806"/>
          <w:tab w:val="left" w:pos="868"/>
          <w:tab w:val="left" w:pos="992"/>
        </w:tabs>
        <w:ind w:hanging="398"/>
        <w:jc w:val="both"/>
        <w:rPr>
          <w:sz w:val="22"/>
          <w:szCs w:val="22"/>
          <w:u w:val="single"/>
        </w:rPr>
      </w:pPr>
      <w:r w:rsidRPr="00560FB7">
        <w:rPr>
          <w:sz w:val="22"/>
          <w:szCs w:val="22"/>
        </w:rPr>
        <w:t xml:space="preserve">дейности и разходи, </w:t>
      </w:r>
      <w:r w:rsidRPr="00560FB7">
        <w:rPr>
          <w:sz w:val="22"/>
          <w:szCs w:val="22"/>
          <w:u w:val="single"/>
        </w:rPr>
        <w:t xml:space="preserve">които не са пряко свързани с участието на деца и младежи от детско юношеската школа на </w:t>
      </w:r>
      <w:r>
        <w:rPr>
          <w:sz w:val="22"/>
          <w:szCs w:val="22"/>
          <w:u w:val="single"/>
        </w:rPr>
        <w:t>спортния клуб</w:t>
      </w:r>
      <w:r w:rsidRPr="00560FB7">
        <w:rPr>
          <w:sz w:val="22"/>
          <w:szCs w:val="22"/>
          <w:u w:val="single"/>
        </w:rPr>
        <w:t xml:space="preserve"> в </w:t>
      </w:r>
      <w:r w:rsidRPr="00560FB7">
        <w:rPr>
          <w:sz w:val="22"/>
          <w:szCs w:val="22"/>
          <w:u w:val="single"/>
          <w:lang w:val="ru-RU"/>
        </w:rPr>
        <w:t>спортни прояви</w:t>
      </w:r>
      <w:r w:rsidRPr="00560FB7">
        <w:rPr>
          <w:sz w:val="22"/>
          <w:szCs w:val="22"/>
          <w:u w:val="single"/>
        </w:rPr>
        <w:t xml:space="preserve"> по съответния вид спорт в дейности по проекта;</w:t>
      </w:r>
    </w:p>
    <w:p w:rsidR="00A55FB5" w:rsidRPr="00560FB7" w:rsidRDefault="00A55FB5" w:rsidP="00482C25">
      <w:pPr>
        <w:widowControl w:val="0"/>
        <w:numPr>
          <w:ilvl w:val="0"/>
          <w:numId w:val="3"/>
        </w:numPr>
        <w:tabs>
          <w:tab w:val="left" w:pos="-93"/>
          <w:tab w:val="left" w:pos="806"/>
          <w:tab w:val="left" w:pos="868"/>
          <w:tab w:val="left" w:pos="992"/>
          <w:tab w:val="num" w:pos="1185"/>
        </w:tabs>
        <w:ind w:hanging="398"/>
        <w:jc w:val="both"/>
        <w:rPr>
          <w:color w:val="000000"/>
          <w:sz w:val="22"/>
          <w:szCs w:val="22"/>
        </w:rPr>
      </w:pPr>
      <w:r w:rsidRPr="00560FB7">
        <w:rPr>
          <w:color w:val="000000"/>
          <w:sz w:val="22"/>
          <w:szCs w:val="22"/>
        </w:rPr>
        <w:t xml:space="preserve">консумативи, които не са пряко свързани с дейностите и времетраенето на проекта. </w:t>
      </w:r>
    </w:p>
    <w:p w:rsidR="00A55FB5" w:rsidRPr="00560FB7" w:rsidRDefault="00A55FB5" w:rsidP="00482C25">
      <w:pPr>
        <w:widowControl w:val="0"/>
        <w:numPr>
          <w:ilvl w:val="0"/>
          <w:numId w:val="4"/>
        </w:numPr>
        <w:tabs>
          <w:tab w:val="left" w:pos="-93"/>
          <w:tab w:val="left" w:pos="806"/>
          <w:tab w:val="left" w:pos="868"/>
          <w:tab w:val="left" w:pos="992"/>
        </w:tabs>
        <w:ind w:hanging="398"/>
        <w:jc w:val="both"/>
        <w:rPr>
          <w:sz w:val="22"/>
          <w:szCs w:val="22"/>
        </w:rPr>
      </w:pPr>
      <w:r w:rsidRPr="00560FB7">
        <w:rPr>
          <w:sz w:val="22"/>
          <w:szCs w:val="22"/>
        </w:rPr>
        <w:t>разходи, извършени извън срока на договора и/или извън показателите, посочени в проекта</w:t>
      </w:r>
      <w:r w:rsidRPr="00560FB7">
        <w:rPr>
          <w:sz w:val="22"/>
          <w:szCs w:val="22"/>
          <w:lang w:val="ru-RU"/>
        </w:rPr>
        <w:t>;</w:t>
      </w:r>
    </w:p>
    <w:p w:rsidR="00A55FB5" w:rsidRPr="00560FB7" w:rsidRDefault="00A55FB5" w:rsidP="00482C25">
      <w:pPr>
        <w:widowControl w:val="0"/>
        <w:tabs>
          <w:tab w:val="left" w:pos="-93"/>
          <w:tab w:val="left" w:pos="806"/>
          <w:tab w:val="left" w:pos="868"/>
          <w:tab w:val="left" w:pos="992"/>
        </w:tabs>
        <w:ind w:hanging="398"/>
        <w:jc w:val="both"/>
        <w:rPr>
          <w:sz w:val="12"/>
          <w:szCs w:val="12"/>
        </w:rPr>
      </w:pPr>
    </w:p>
    <w:p w:rsidR="00A55FB5" w:rsidRPr="00560FB7" w:rsidRDefault="00A55FB5" w:rsidP="001E48C8">
      <w:pPr>
        <w:tabs>
          <w:tab w:val="num" w:pos="868"/>
          <w:tab w:val="left" w:pos="930"/>
        </w:tabs>
        <w:autoSpaceDE w:val="0"/>
        <w:autoSpaceDN w:val="0"/>
        <w:adjustRightInd w:val="0"/>
        <w:ind w:left="167" w:hanging="398"/>
        <w:jc w:val="both"/>
        <w:rPr>
          <w:b/>
          <w:sz w:val="22"/>
          <w:szCs w:val="22"/>
        </w:rPr>
      </w:pPr>
      <w:r>
        <w:rPr>
          <w:b/>
          <w:sz w:val="22"/>
          <w:szCs w:val="22"/>
        </w:rPr>
        <w:t xml:space="preserve">     </w:t>
      </w:r>
      <w:r w:rsidRPr="00560FB7">
        <w:rPr>
          <w:b/>
          <w:sz w:val="22"/>
          <w:szCs w:val="22"/>
        </w:rPr>
        <w:t>Не се приемат / одобряват разходи, които:</w:t>
      </w:r>
    </w:p>
    <w:p w:rsidR="00A55FB5" w:rsidRPr="00560FB7" w:rsidRDefault="00A55FB5" w:rsidP="001E48C8">
      <w:pPr>
        <w:widowControl w:val="0"/>
        <w:numPr>
          <w:ilvl w:val="3"/>
          <w:numId w:val="1"/>
        </w:numPr>
        <w:tabs>
          <w:tab w:val="left" w:pos="567"/>
          <w:tab w:val="left" w:pos="709"/>
          <w:tab w:val="num" w:pos="851"/>
          <w:tab w:val="left" w:pos="900"/>
        </w:tabs>
        <w:ind w:hanging="2596"/>
        <w:jc w:val="both"/>
        <w:rPr>
          <w:sz w:val="22"/>
          <w:szCs w:val="22"/>
          <w:lang w:val="ru-RU"/>
        </w:rPr>
      </w:pPr>
      <w:r>
        <w:rPr>
          <w:sz w:val="22"/>
          <w:szCs w:val="22"/>
        </w:rPr>
        <w:t xml:space="preserve">   </w:t>
      </w:r>
      <w:r w:rsidRPr="00560FB7">
        <w:rPr>
          <w:sz w:val="22"/>
          <w:szCs w:val="22"/>
        </w:rPr>
        <w:t xml:space="preserve">нямат </w:t>
      </w:r>
      <w:r w:rsidRPr="00560FB7">
        <w:rPr>
          <w:sz w:val="22"/>
          <w:szCs w:val="22"/>
          <w:lang w:val="ru-RU"/>
        </w:rPr>
        <w:t xml:space="preserve">обоснована </w:t>
      </w:r>
      <w:r w:rsidRPr="00560FB7">
        <w:rPr>
          <w:sz w:val="22"/>
          <w:szCs w:val="22"/>
        </w:rPr>
        <w:t xml:space="preserve">необходимост </w:t>
      </w:r>
      <w:r w:rsidRPr="00560FB7">
        <w:rPr>
          <w:sz w:val="22"/>
          <w:szCs w:val="22"/>
          <w:lang w:val="ru-RU"/>
        </w:rPr>
        <w:t xml:space="preserve">- не са посочени в одобрен финансов план на </w:t>
      </w:r>
      <w:r>
        <w:rPr>
          <w:sz w:val="22"/>
          <w:szCs w:val="22"/>
          <w:lang w:val="ru-RU"/>
        </w:rPr>
        <w:t>спортния клуб</w:t>
      </w:r>
      <w:r w:rsidRPr="00560FB7">
        <w:rPr>
          <w:sz w:val="22"/>
          <w:szCs w:val="22"/>
          <w:lang w:val="ru-RU"/>
        </w:rPr>
        <w:t>;</w:t>
      </w:r>
    </w:p>
    <w:p w:rsidR="00A55FB5" w:rsidRPr="00560FB7" w:rsidRDefault="00A55FB5" w:rsidP="00482C25">
      <w:pPr>
        <w:widowControl w:val="0"/>
        <w:numPr>
          <w:ilvl w:val="0"/>
          <w:numId w:val="1"/>
        </w:numPr>
        <w:ind w:hanging="398"/>
        <w:jc w:val="both"/>
        <w:rPr>
          <w:sz w:val="22"/>
          <w:szCs w:val="22"/>
        </w:rPr>
      </w:pPr>
      <w:r w:rsidRPr="00560FB7">
        <w:rPr>
          <w:sz w:val="22"/>
          <w:szCs w:val="22"/>
        </w:rPr>
        <w:t>не са пряко свързани с изпълнението на дейностите по проекта и участниците в детско –  юношеската школа на спортния клуб;</w:t>
      </w:r>
    </w:p>
    <w:p w:rsidR="00A55FB5" w:rsidRPr="00560FB7" w:rsidRDefault="00A55FB5" w:rsidP="00482C25">
      <w:pPr>
        <w:widowControl w:val="0"/>
        <w:numPr>
          <w:ilvl w:val="0"/>
          <w:numId w:val="1"/>
        </w:numPr>
        <w:tabs>
          <w:tab w:val="num" w:pos="851"/>
          <w:tab w:val="left" w:pos="900"/>
        </w:tabs>
        <w:ind w:hanging="398"/>
        <w:jc w:val="both"/>
        <w:rPr>
          <w:sz w:val="22"/>
          <w:szCs w:val="22"/>
        </w:rPr>
      </w:pPr>
      <w:r w:rsidRPr="00560FB7">
        <w:rPr>
          <w:sz w:val="22"/>
          <w:szCs w:val="22"/>
        </w:rPr>
        <w:t xml:space="preserve">не са свързани с допустимите  и одобрените дейности; </w:t>
      </w:r>
    </w:p>
    <w:p w:rsidR="00A55FB5" w:rsidRPr="00560FB7" w:rsidRDefault="00A55FB5" w:rsidP="001E48C8">
      <w:pPr>
        <w:widowControl w:val="0"/>
        <w:numPr>
          <w:ilvl w:val="0"/>
          <w:numId w:val="1"/>
        </w:numPr>
        <w:tabs>
          <w:tab w:val="clear" w:pos="720"/>
          <w:tab w:val="num" w:pos="322"/>
          <w:tab w:val="left" w:pos="709"/>
          <w:tab w:val="num" w:pos="851"/>
          <w:tab w:val="left" w:pos="900"/>
        </w:tabs>
        <w:ind w:left="284" w:firstLine="0"/>
        <w:jc w:val="both"/>
        <w:rPr>
          <w:sz w:val="22"/>
          <w:szCs w:val="22"/>
        </w:rPr>
      </w:pPr>
      <w:r w:rsidRPr="00560FB7">
        <w:rPr>
          <w:sz w:val="22"/>
          <w:szCs w:val="22"/>
          <w:u w:val="single"/>
        </w:rPr>
        <w:t>нямат представени единични стойности и количество</w:t>
      </w:r>
      <w:r w:rsidRPr="00560FB7">
        <w:rPr>
          <w:sz w:val="22"/>
          <w:szCs w:val="22"/>
        </w:rPr>
        <w:t>;</w:t>
      </w:r>
    </w:p>
    <w:p w:rsidR="00A55FB5" w:rsidRPr="00560FB7" w:rsidRDefault="00A55FB5" w:rsidP="00482C25">
      <w:pPr>
        <w:widowControl w:val="0"/>
        <w:numPr>
          <w:ilvl w:val="0"/>
          <w:numId w:val="1"/>
        </w:numPr>
        <w:tabs>
          <w:tab w:val="left" w:pos="720"/>
          <w:tab w:val="num" w:pos="851"/>
          <w:tab w:val="left" w:pos="900"/>
          <w:tab w:val="num" w:pos="1429"/>
        </w:tabs>
        <w:ind w:hanging="398"/>
        <w:jc w:val="both"/>
        <w:rPr>
          <w:i/>
          <w:sz w:val="22"/>
          <w:szCs w:val="22"/>
        </w:rPr>
      </w:pPr>
      <w:r w:rsidRPr="00560FB7">
        <w:rPr>
          <w:sz w:val="22"/>
          <w:szCs w:val="22"/>
        </w:rPr>
        <w:t>няма поети конкретни ангажименти и средства, регламентирани с финансовата  обосновка към договора.</w:t>
      </w:r>
    </w:p>
    <w:p w:rsidR="00A55FB5" w:rsidRPr="001C45FC" w:rsidRDefault="00A55FB5" w:rsidP="00482C25">
      <w:pPr>
        <w:pStyle w:val="ListParagraph"/>
        <w:numPr>
          <w:ilvl w:val="1"/>
          <w:numId w:val="4"/>
        </w:numPr>
        <w:tabs>
          <w:tab w:val="clear" w:pos="1185"/>
          <w:tab w:val="num" w:pos="284"/>
        </w:tabs>
        <w:spacing w:before="60" w:after="60"/>
        <w:ind w:left="334" w:hanging="398"/>
        <w:jc w:val="both"/>
        <w:rPr>
          <w:b/>
          <w:i/>
          <w:noProof/>
          <w:sz w:val="22"/>
          <w:szCs w:val="22"/>
          <w:lang w:eastAsia="en-US"/>
        </w:rPr>
      </w:pPr>
      <w:r w:rsidRPr="001C45FC">
        <w:rPr>
          <w:b/>
          <w:i/>
          <w:noProof/>
          <w:sz w:val="22"/>
          <w:szCs w:val="22"/>
          <w:lang w:val="en-GB" w:eastAsia="en-US"/>
        </w:rPr>
        <w:t xml:space="preserve">Финансирането на треньори трябва да е свързано с дейността в периода на проекта. </w:t>
      </w:r>
      <w:r w:rsidRPr="001C45FC">
        <w:rPr>
          <w:b/>
          <w:i/>
          <w:noProof/>
          <w:sz w:val="22"/>
          <w:szCs w:val="22"/>
          <w:lang w:val="ru-RU" w:eastAsia="en-US"/>
        </w:rPr>
        <w:t xml:space="preserve">Планираните средства не могат да надвишават 20% от общата стойност на </w:t>
      </w:r>
      <w:r>
        <w:rPr>
          <w:b/>
          <w:i/>
          <w:noProof/>
          <w:sz w:val="22"/>
          <w:szCs w:val="22"/>
          <w:lang w:val="ru-RU" w:eastAsia="en-US"/>
        </w:rPr>
        <w:t>п</w:t>
      </w:r>
      <w:r w:rsidRPr="001C45FC">
        <w:rPr>
          <w:b/>
          <w:i/>
          <w:noProof/>
          <w:sz w:val="22"/>
          <w:szCs w:val="22"/>
          <w:lang w:val="ru-RU" w:eastAsia="en-US"/>
        </w:rPr>
        <w:t>роекта.</w:t>
      </w:r>
      <w:r>
        <w:rPr>
          <w:b/>
          <w:i/>
          <w:noProof/>
          <w:sz w:val="22"/>
          <w:szCs w:val="22"/>
          <w:lang w:val="ru-RU" w:eastAsia="en-US"/>
        </w:rPr>
        <w:t xml:space="preserve"> </w:t>
      </w:r>
      <w:r w:rsidRPr="001C45FC">
        <w:rPr>
          <w:b/>
          <w:i/>
          <w:sz w:val="22"/>
          <w:szCs w:val="22"/>
        </w:rPr>
        <w:t>Финансирането на треньори се отчита с прилагане на следните документи</w:t>
      </w:r>
      <w:r w:rsidRPr="001C45FC">
        <w:rPr>
          <w:i/>
          <w:sz w:val="22"/>
          <w:szCs w:val="22"/>
        </w:rPr>
        <w:t>:</w:t>
      </w:r>
      <w:r w:rsidRPr="001C45FC">
        <w:rPr>
          <w:b/>
          <w:i/>
          <w:sz w:val="22"/>
          <w:szCs w:val="22"/>
        </w:rPr>
        <w:t xml:space="preserve"> </w:t>
      </w:r>
    </w:p>
    <w:p w:rsidR="00A55FB5" w:rsidRPr="001C45FC" w:rsidRDefault="00A55FB5" w:rsidP="001E48C8">
      <w:pPr>
        <w:pStyle w:val="ListParagraph"/>
        <w:widowControl w:val="0"/>
        <w:numPr>
          <w:ilvl w:val="1"/>
          <w:numId w:val="14"/>
        </w:numPr>
        <w:tabs>
          <w:tab w:val="left" w:pos="-93"/>
          <w:tab w:val="left" w:pos="567"/>
          <w:tab w:val="left" w:pos="709"/>
        </w:tabs>
        <w:ind w:left="567" w:hanging="141"/>
        <w:jc w:val="both"/>
        <w:rPr>
          <w:b/>
          <w:i/>
          <w:sz w:val="22"/>
          <w:szCs w:val="22"/>
          <w:u w:val="single"/>
        </w:rPr>
      </w:pPr>
      <w:r>
        <w:rPr>
          <w:b/>
          <w:sz w:val="22"/>
          <w:szCs w:val="22"/>
        </w:rPr>
        <w:t xml:space="preserve">  </w:t>
      </w:r>
      <w:r w:rsidRPr="001C45FC">
        <w:rPr>
          <w:b/>
          <w:sz w:val="22"/>
          <w:szCs w:val="22"/>
        </w:rPr>
        <w:t>копие на анекс към</w:t>
      </w:r>
      <w:r w:rsidRPr="001C45FC">
        <w:rPr>
          <w:sz w:val="22"/>
          <w:szCs w:val="22"/>
        </w:rPr>
        <w:t xml:space="preserve"> </w:t>
      </w:r>
      <w:r w:rsidRPr="001C45FC">
        <w:rPr>
          <w:b/>
          <w:sz w:val="22"/>
          <w:szCs w:val="22"/>
        </w:rPr>
        <w:t>трудов договор</w:t>
      </w:r>
      <w:r w:rsidRPr="001C45FC">
        <w:rPr>
          <w:b/>
          <w:sz w:val="22"/>
          <w:szCs w:val="22"/>
          <w:lang w:val="ru-RU"/>
        </w:rPr>
        <w:t xml:space="preserve"> за допълнително възнаграждение</w:t>
      </w:r>
      <w:r w:rsidRPr="001C45FC">
        <w:rPr>
          <w:b/>
          <w:sz w:val="22"/>
          <w:szCs w:val="22"/>
        </w:rPr>
        <w:t xml:space="preserve"> или </w:t>
      </w:r>
      <w:r>
        <w:rPr>
          <w:b/>
          <w:sz w:val="22"/>
          <w:szCs w:val="22"/>
        </w:rPr>
        <w:t xml:space="preserve">копие на </w:t>
      </w:r>
      <w:r w:rsidRPr="001C45FC">
        <w:rPr>
          <w:b/>
          <w:sz w:val="22"/>
          <w:szCs w:val="22"/>
        </w:rPr>
        <w:t>граждански договор/и</w:t>
      </w:r>
      <w:r w:rsidRPr="001C45FC">
        <w:rPr>
          <w:sz w:val="22"/>
          <w:szCs w:val="22"/>
        </w:rPr>
        <w:t xml:space="preserve"> за финансово стимулиране на специалистите по проекта, сключен/и между спортен клуб и треньор/и; </w:t>
      </w:r>
    </w:p>
    <w:p w:rsidR="00A55FB5" w:rsidRPr="001C45FC" w:rsidRDefault="00A55FB5" w:rsidP="00482C25">
      <w:pPr>
        <w:pStyle w:val="ListParagraph"/>
        <w:widowControl w:val="0"/>
        <w:numPr>
          <w:ilvl w:val="1"/>
          <w:numId w:val="14"/>
        </w:numPr>
        <w:tabs>
          <w:tab w:val="left" w:pos="-93"/>
          <w:tab w:val="left" w:pos="709"/>
          <w:tab w:val="left" w:pos="868"/>
          <w:tab w:val="left" w:pos="992"/>
        </w:tabs>
        <w:ind w:hanging="398"/>
        <w:jc w:val="both"/>
        <w:rPr>
          <w:b/>
          <w:i/>
          <w:sz w:val="22"/>
          <w:szCs w:val="22"/>
          <w:u w:val="single"/>
        </w:rPr>
      </w:pPr>
      <w:r w:rsidRPr="001C45FC">
        <w:rPr>
          <w:b/>
          <w:sz w:val="22"/>
          <w:szCs w:val="22"/>
        </w:rPr>
        <w:t>копие на сметка за изплатени суми</w:t>
      </w:r>
    </w:p>
    <w:p w:rsidR="00A55FB5" w:rsidRPr="00560FB7" w:rsidRDefault="00A55FB5" w:rsidP="001E48C8">
      <w:pPr>
        <w:widowControl w:val="0"/>
        <w:numPr>
          <w:ilvl w:val="1"/>
          <w:numId w:val="14"/>
        </w:numPr>
        <w:tabs>
          <w:tab w:val="left" w:pos="-93"/>
          <w:tab w:val="left" w:pos="426"/>
          <w:tab w:val="left" w:pos="567"/>
          <w:tab w:val="left" w:pos="709"/>
          <w:tab w:val="left" w:pos="868"/>
          <w:tab w:val="left" w:pos="992"/>
        </w:tabs>
        <w:ind w:left="567" w:hanging="141"/>
        <w:jc w:val="both"/>
        <w:rPr>
          <w:b/>
          <w:i/>
          <w:sz w:val="22"/>
          <w:szCs w:val="22"/>
          <w:u w:val="single"/>
        </w:rPr>
      </w:pPr>
      <w:r w:rsidRPr="00560FB7">
        <w:rPr>
          <w:sz w:val="22"/>
          <w:szCs w:val="22"/>
        </w:rPr>
        <w:t xml:space="preserve"> </w:t>
      </w:r>
      <w:r>
        <w:rPr>
          <w:sz w:val="22"/>
          <w:szCs w:val="22"/>
        </w:rPr>
        <w:t xml:space="preserve">  </w:t>
      </w:r>
      <w:r w:rsidRPr="00560FB7">
        <w:rPr>
          <w:b/>
          <w:sz w:val="22"/>
          <w:szCs w:val="22"/>
        </w:rPr>
        <w:t xml:space="preserve">копие </w:t>
      </w:r>
      <w:r w:rsidRPr="00DA7E43">
        <w:rPr>
          <w:b/>
          <w:sz w:val="22"/>
          <w:szCs w:val="22"/>
        </w:rPr>
        <w:t>на</w:t>
      </w:r>
      <w:r w:rsidRPr="00560FB7">
        <w:rPr>
          <w:sz w:val="22"/>
          <w:szCs w:val="22"/>
        </w:rPr>
        <w:t xml:space="preserve"> </w:t>
      </w:r>
      <w:r w:rsidRPr="00560FB7">
        <w:rPr>
          <w:b/>
          <w:sz w:val="22"/>
          <w:szCs w:val="22"/>
        </w:rPr>
        <w:t>информация/платежно нареждане към НАП</w:t>
      </w:r>
      <w:r w:rsidRPr="00560FB7">
        <w:rPr>
          <w:sz w:val="22"/>
          <w:szCs w:val="22"/>
        </w:rPr>
        <w:t xml:space="preserve"> за платени осигуровки за сметка на работодател </w:t>
      </w:r>
      <w:r>
        <w:rPr>
          <w:b/>
          <w:i/>
          <w:sz w:val="22"/>
          <w:szCs w:val="22"/>
          <w:u w:val="single"/>
        </w:rPr>
        <w:t xml:space="preserve">- </w:t>
      </w:r>
      <w:r w:rsidRPr="00560FB7">
        <w:rPr>
          <w:b/>
          <w:color w:val="FF0000"/>
          <w:sz w:val="22"/>
          <w:szCs w:val="22"/>
          <w:u w:val="single"/>
        </w:rPr>
        <w:t>Разходите за осигуровки по сключените договори са за сметка на работодателя, т. е за сметка на спортния</w:t>
      </w:r>
      <w:r w:rsidRPr="00560FB7">
        <w:rPr>
          <w:b/>
          <w:i/>
          <w:color w:val="FF0000"/>
          <w:sz w:val="22"/>
          <w:szCs w:val="22"/>
          <w:u w:val="single"/>
        </w:rPr>
        <w:t xml:space="preserve"> </w:t>
      </w:r>
      <w:r w:rsidRPr="00560FB7">
        <w:rPr>
          <w:b/>
          <w:color w:val="FF0000"/>
          <w:sz w:val="22"/>
          <w:szCs w:val="22"/>
          <w:u w:val="single"/>
        </w:rPr>
        <w:t xml:space="preserve">клуб </w:t>
      </w:r>
      <w:r w:rsidRPr="00560FB7">
        <w:rPr>
          <w:b/>
          <w:color w:val="FF0000"/>
          <w:sz w:val="22"/>
          <w:szCs w:val="22"/>
        </w:rPr>
        <w:t xml:space="preserve"> - /</w:t>
      </w:r>
      <w:r w:rsidRPr="00560FB7">
        <w:rPr>
          <w:b/>
          <w:caps/>
          <w:color w:val="FF0000"/>
          <w:sz w:val="22"/>
          <w:szCs w:val="22"/>
        </w:rPr>
        <w:t>доо и зо/</w:t>
      </w:r>
    </w:p>
    <w:p w:rsidR="00A55FB5" w:rsidRPr="00FA2E48" w:rsidRDefault="00A55FB5" w:rsidP="00482C25">
      <w:pPr>
        <w:pStyle w:val="ListParagraph"/>
        <w:widowControl w:val="0"/>
        <w:numPr>
          <w:ilvl w:val="1"/>
          <w:numId w:val="14"/>
        </w:numPr>
        <w:tabs>
          <w:tab w:val="left" w:pos="-93"/>
          <w:tab w:val="left" w:pos="806"/>
          <w:tab w:val="left" w:pos="992"/>
        </w:tabs>
        <w:ind w:hanging="398"/>
        <w:jc w:val="both"/>
        <w:rPr>
          <w:sz w:val="22"/>
          <w:szCs w:val="22"/>
          <w:u w:val="single"/>
        </w:rPr>
      </w:pPr>
      <w:r w:rsidRPr="00FA2E48">
        <w:rPr>
          <w:b/>
          <w:sz w:val="22"/>
          <w:szCs w:val="22"/>
        </w:rPr>
        <w:t>писмен отчет от всеки един от включените треньори/специалисти</w:t>
      </w:r>
      <w:r w:rsidRPr="00FA2E48">
        <w:rPr>
          <w:sz w:val="22"/>
          <w:szCs w:val="22"/>
        </w:rPr>
        <w:t xml:space="preserve"> за извършената дейност, подписан и заверен с печат от ръководителя на СК. </w:t>
      </w:r>
    </w:p>
    <w:p w:rsidR="00A55FB5" w:rsidRPr="00560FB7" w:rsidRDefault="00A55FB5" w:rsidP="00482C25">
      <w:pPr>
        <w:tabs>
          <w:tab w:val="left" w:pos="720"/>
          <w:tab w:val="num" w:pos="868"/>
          <w:tab w:val="left" w:pos="930"/>
        </w:tabs>
        <w:autoSpaceDE w:val="0"/>
        <w:autoSpaceDN w:val="0"/>
        <w:adjustRightInd w:val="0"/>
        <w:ind w:hanging="398"/>
        <w:jc w:val="both"/>
        <w:rPr>
          <w:color w:val="000000"/>
          <w:sz w:val="12"/>
          <w:szCs w:val="12"/>
        </w:rPr>
      </w:pPr>
    </w:p>
    <w:p w:rsidR="00A55FB5" w:rsidRPr="001C45FC" w:rsidRDefault="00A55FB5" w:rsidP="00482C25">
      <w:pPr>
        <w:pStyle w:val="ListParagraph"/>
        <w:numPr>
          <w:ilvl w:val="0"/>
          <w:numId w:val="14"/>
        </w:numPr>
        <w:tabs>
          <w:tab w:val="left" w:pos="720"/>
          <w:tab w:val="num" w:pos="868"/>
          <w:tab w:val="left" w:pos="930"/>
        </w:tabs>
        <w:autoSpaceDE w:val="0"/>
        <w:autoSpaceDN w:val="0"/>
        <w:adjustRightInd w:val="0"/>
        <w:ind w:hanging="398"/>
        <w:jc w:val="both"/>
        <w:rPr>
          <w:i/>
          <w:sz w:val="22"/>
          <w:szCs w:val="22"/>
          <w:shd w:val="clear" w:color="auto" w:fill="FEFEFE"/>
        </w:rPr>
      </w:pPr>
      <w:r w:rsidRPr="001C45FC">
        <w:rPr>
          <w:b/>
          <w:i/>
          <w:color w:val="000000"/>
          <w:sz w:val="22"/>
          <w:szCs w:val="22"/>
        </w:rPr>
        <w:t>При финансиране на пътуване по заложени дейности в проекта /транспортни разходи/</w:t>
      </w:r>
      <w:r w:rsidRPr="001C45FC">
        <w:rPr>
          <w:color w:val="000000"/>
          <w:sz w:val="22"/>
          <w:szCs w:val="22"/>
        </w:rPr>
        <w:t xml:space="preserve"> се спазват стриктно всички изисквания за сигурност и Наредби на Министерство на образованието и науката за извеждане на деца и ученици </w:t>
      </w:r>
      <w:r w:rsidRPr="001C45FC">
        <w:rPr>
          <w:i/>
          <w:color w:val="000000"/>
          <w:sz w:val="22"/>
          <w:szCs w:val="22"/>
        </w:rPr>
        <w:t>/Наредба №2/24.04.199</w:t>
      </w:r>
      <w:r w:rsidRPr="001C45FC">
        <w:rPr>
          <w:i/>
          <w:color w:val="000000"/>
          <w:sz w:val="22"/>
          <w:szCs w:val="22"/>
          <w:lang w:val="ru-RU"/>
        </w:rPr>
        <w:t>7</w:t>
      </w:r>
      <w:r w:rsidRPr="001C45FC">
        <w:rPr>
          <w:i/>
          <w:color w:val="000000"/>
          <w:sz w:val="22"/>
          <w:szCs w:val="22"/>
        </w:rPr>
        <w:t xml:space="preserve"> г., изм. и доп. ДВ бр.24 от 21.03.2006 г.;</w:t>
      </w:r>
      <w:r w:rsidRPr="001C45FC">
        <w:rPr>
          <w:i/>
          <w:color w:val="000000"/>
          <w:sz w:val="22"/>
          <w:szCs w:val="22"/>
          <w:lang w:val="ru-RU"/>
        </w:rPr>
        <w:t xml:space="preserve"> </w:t>
      </w:r>
      <w:r w:rsidRPr="001C45FC">
        <w:rPr>
          <w:i/>
          <w:sz w:val="22"/>
          <w:szCs w:val="22"/>
          <w:highlight w:val="white"/>
          <w:shd w:val="clear" w:color="auto" w:fill="FEFEFE"/>
        </w:rPr>
        <w:t>Наредбата за командировките в страната, приета с Постановление № 72 на Министерския съвет от 1986 г.</w:t>
      </w:r>
      <w:r w:rsidRPr="001C45FC">
        <w:rPr>
          <w:i/>
          <w:sz w:val="22"/>
          <w:szCs w:val="22"/>
          <w:shd w:val="clear" w:color="auto" w:fill="FEFEFE"/>
        </w:rPr>
        <w:t>/</w:t>
      </w:r>
    </w:p>
    <w:p w:rsidR="00A55FB5" w:rsidRPr="00560FB7" w:rsidRDefault="00A55FB5" w:rsidP="00482C25">
      <w:pPr>
        <w:tabs>
          <w:tab w:val="num" w:pos="868"/>
          <w:tab w:val="left" w:pos="930"/>
        </w:tabs>
        <w:autoSpaceDE w:val="0"/>
        <w:autoSpaceDN w:val="0"/>
        <w:adjustRightInd w:val="0"/>
        <w:ind w:hanging="398"/>
        <w:jc w:val="both"/>
        <w:rPr>
          <w:color w:val="000000"/>
          <w:sz w:val="12"/>
          <w:szCs w:val="12"/>
        </w:rPr>
      </w:pPr>
    </w:p>
    <w:p w:rsidR="00A55FB5" w:rsidRPr="00560FB7" w:rsidRDefault="00A55FB5" w:rsidP="00482C25">
      <w:pPr>
        <w:tabs>
          <w:tab w:val="num" w:pos="868"/>
          <w:tab w:val="left" w:pos="930"/>
        </w:tabs>
        <w:autoSpaceDE w:val="0"/>
        <w:autoSpaceDN w:val="0"/>
        <w:adjustRightInd w:val="0"/>
        <w:ind w:left="426" w:hanging="398"/>
        <w:jc w:val="both"/>
        <w:rPr>
          <w:color w:val="000000"/>
          <w:sz w:val="22"/>
          <w:szCs w:val="22"/>
        </w:rPr>
      </w:pPr>
      <w:r>
        <w:rPr>
          <w:color w:val="000000"/>
          <w:sz w:val="22"/>
          <w:szCs w:val="22"/>
        </w:rPr>
        <w:tab/>
      </w:r>
      <w:r w:rsidRPr="00560FB7">
        <w:rPr>
          <w:color w:val="000000"/>
          <w:sz w:val="22"/>
          <w:szCs w:val="22"/>
        </w:rPr>
        <w:t xml:space="preserve">Съгласно чл. 5, ал. 2, т.1 от Закона за финансово управление в публичния сектор и във връзка с чл. 9 от Наредбата за командировките в страната, командироването на специалисти от спортния клуб се извършва, </w:t>
      </w:r>
      <w:r w:rsidRPr="00560FB7">
        <w:rPr>
          <w:b/>
          <w:color w:val="000000"/>
          <w:sz w:val="22"/>
          <w:szCs w:val="22"/>
        </w:rPr>
        <w:t>съгласно издадена заповед</w:t>
      </w:r>
      <w:r w:rsidRPr="00560FB7">
        <w:rPr>
          <w:color w:val="000000"/>
          <w:sz w:val="22"/>
          <w:szCs w:val="22"/>
        </w:rPr>
        <w:t>, в която се посочва:</w:t>
      </w:r>
    </w:p>
    <w:p w:rsidR="00A55FB5" w:rsidRPr="00560FB7" w:rsidRDefault="00A55FB5" w:rsidP="00482C25">
      <w:pPr>
        <w:numPr>
          <w:ilvl w:val="0"/>
          <w:numId w:val="5"/>
        </w:numPr>
        <w:tabs>
          <w:tab w:val="left" w:pos="930"/>
        </w:tabs>
        <w:autoSpaceDE w:val="0"/>
        <w:autoSpaceDN w:val="0"/>
        <w:adjustRightInd w:val="0"/>
        <w:ind w:hanging="398"/>
        <w:jc w:val="both"/>
        <w:rPr>
          <w:color w:val="000000"/>
          <w:sz w:val="22"/>
          <w:szCs w:val="22"/>
        </w:rPr>
      </w:pPr>
      <w:r w:rsidRPr="00560FB7">
        <w:rPr>
          <w:color w:val="000000"/>
          <w:sz w:val="22"/>
          <w:szCs w:val="22"/>
        </w:rPr>
        <w:t>трите имена и длъжността на командирован</w:t>
      </w:r>
      <w:r>
        <w:rPr>
          <w:color w:val="000000"/>
          <w:sz w:val="22"/>
          <w:szCs w:val="22"/>
        </w:rPr>
        <w:t>ите</w:t>
      </w:r>
      <w:r w:rsidRPr="00560FB7">
        <w:rPr>
          <w:color w:val="000000"/>
          <w:sz w:val="22"/>
          <w:szCs w:val="22"/>
        </w:rPr>
        <w:t xml:space="preserve"> лица</w:t>
      </w:r>
      <w:r>
        <w:rPr>
          <w:color w:val="000000"/>
          <w:sz w:val="22"/>
          <w:szCs w:val="22"/>
        </w:rPr>
        <w:t xml:space="preserve"> – Треньор/треньори</w:t>
      </w:r>
      <w:r w:rsidRPr="00560FB7">
        <w:rPr>
          <w:color w:val="000000"/>
          <w:sz w:val="22"/>
          <w:szCs w:val="22"/>
        </w:rPr>
        <w:t>;</w:t>
      </w:r>
    </w:p>
    <w:p w:rsidR="00A55FB5" w:rsidRPr="00560FB7" w:rsidRDefault="00A55FB5" w:rsidP="00482C25">
      <w:pPr>
        <w:numPr>
          <w:ilvl w:val="0"/>
          <w:numId w:val="5"/>
        </w:numPr>
        <w:tabs>
          <w:tab w:val="left" w:pos="930"/>
        </w:tabs>
        <w:autoSpaceDE w:val="0"/>
        <w:autoSpaceDN w:val="0"/>
        <w:adjustRightInd w:val="0"/>
        <w:ind w:hanging="398"/>
        <w:jc w:val="both"/>
        <w:rPr>
          <w:color w:val="000000"/>
          <w:sz w:val="22"/>
          <w:szCs w:val="22"/>
        </w:rPr>
      </w:pPr>
      <w:r w:rsidRPr="00560FB7">
        <w:rPr>
          <w:color w:val="000000"/>
          <w:sz w:val="22"/>
          <w:szCs w:val="22"/>
        </w:rPr>
        <w:t>мястото на командироването;</w:t>
      </w:r>
    </w:p>
    <w:p w:rsidR="00A55FB5" w:rsidRPr="00560FB7" w:rsidRDefault="00A55FB5" w:rsidP="00482C25">
      <w:pPr>
        <w:numPr>
          <w:ilvl w:val="0"/>
          <w:numId w:val="5"/>
        </w:numPr>
        <w:tabs>
          <w:tab w:val="left" w:pos="930"/>
        </w:tabs>
        <w:autoSpaceDE w:val="0"/>
        <w:autoSpaceDN w:val="0"/>
        <w:adjustRightInd w:val="0"/>
        <w:ind w:hanging="398"/>
        <w:jc w:val="both"/>
        <w:rPr>
          <w:color w:val="000000"/>
          <w:sz w:val="22"/>
          <w:szCs w:val="22"/>
        </w:rPr>
      </w:pPr>
      <w:r w:rsidRPr="00560FB7">
        <w:rPr>
          <w:color w:val="000000"/>
          <w:sz w:val="22"/>
          <w:szCs w:val="22"/>
        </w:rPr>
        <w:t>времетраене;</w:t>
      </w:r>
    </w:p>
    <w:p w:rsidR="00A55FB5" w:rsidRPr="00560FB7" w:rsidRDefault="00A55FB5" w:rsidP="00482C25">
      <w:pPr>
        <w:numPr>
          <w:ilvl w:val="0"/>
          <w:numId w:val="5"/>
        </w:numPr>
        <w:tabs>
          <w:tab w:val="left" w:pos="930"/>
        </w:tabs>
        <w:autoSpaceDE w:val="0"/>
        <w:autoSpaceDN w:val="0"/>
        <w:adjustRightInd w:val="0"/>
        <w:ind w:hanging="398"/>
        <w:jc w:val="both"/>
        <w:rPr>
          <w:color w:val="000000"/>
          <w:sz w:val="22"/>
          <w:szCs w:val="22"/>
        </w:rPr>
      </w:pPr>
      <w:r w:rsidRPr="00560FB7">
        <w:rPr>
          <w:color w:val="000000"/>
          <w:sz w:val="22"/>
          <w:szCs w:val="22"/>
        </w:rPr>
        <w:t>задачата, за която лицето се командирова;</w:t>
      </w:r>
    </w:p>
    <w:p w:rsidR="00A55FB5" w:rsidRPr="00560FB7" w:rsidRDefault="00A55FB5" w:rsidP="00482C25">
      <w:pPr>
        <w:numPr>
          <w:ilvl w:val="0"/>
          <w:numId w:val="5"/>
        </w:numPr>
        <w:tabs>
          <w:tab w:val="left" w:pos="930"/>
        </w:tabs>
        <w:autoSpaceDE w:val="0"/>
        <w:autoSpaceDN w:val="0"/>
        <w:adjustRightInd w:val="0"/>
        <w:ind w:hanging="398"/>
        <w:jc w:val="both"/>
        <w:rPr>
          <w:color w:val="000000"/>
          <w:sz w:val="22"/>
          <w:szCs w:val="22"/>
        </w:rPr>
      </w:pPr>
      <w:r w:rsidRPr="00560FB7">
        <w:rPr>
          <w:color w:val="000000"/>
          <w:sz w:val="22"/>
          <w:szCs w:val="22"/>
        </w:rPr>
        <w:t>начин на пътуване и други данни, които имат значение за определяне правата и размера на средствата за командироване – пътни, дневни и нощувка;</w:t>
      </w:r>
    </w:p>
    <w:p w:rsidR="00A55FB5" w:rsidRPr="00560FB7" w:rsidRDefault="00A55FB5" w:rsidP="00482C25">
      <w:pPr>
        <w:numPr>
          <w:ilvl w:val="0"/>
          <w:numId w:val="5"/>
        </w:numPr>
        <w:tabs>
          <w:tab w:val="left" w:pos="930"/>
        </w:tabs>
        <w:autoSpaceDE w:val="0"/>
        <w:autoSpaceDN w:val="0"/>
        <w:adjustRightInd w:val="0"/>
        <w:ind w:hanging="398"/>
        <w:jc w:val="both"/>
        <w:rPr>
          <w:color w:val="000000"/>
          <w:sz w:val="22"/>
          <w:szCs w:val="22"/>
        </w:rPr>
      </w:pPr>
      <w:r w:rsidRPr="00560FB7">
        <w:rPr>
          <w:color w:val="000000"/>
          <w:sz w:val="22"/>
          <w:szCs w:val="22"/>
        </w:rPr>
        <w:t xml:space="preserve">необходимостта и видът на отчета за извършената работа. </w:t>
      </w:r>
    </w:p>
    <w:p w:rsidR="00A55FB5" w:rsidRPr="00560FB7" w:rsidRDefault="00A55FB5" w:rsidP="00482C25">
      <w:pPr>
        <w:tabs>
          <w:tab w:val="num" w:pos="720"/>
          <w:tab w:val="left" w:pos="930"/>
          <w:tab w:val="left" w:pos="2340"/>
        </w:tabs>
        <w:autoSpaceDE w:val="0"/>
        <w:autoSpaceDN w:val="0"/>
        <w:adjustRightInd w:val="0"/>
        <w:ind w:hanging="398"/>
        <w:jc w:val="both"/>
        <w:rPr>
          <w:color w:val="000000"/>
          <w:sz w:val="12"/>
          <w:szCs w:val="12"/>
        </w:rPr>
      </w:pPr>
    </w:p>
    <w:p w:rsidR="00A55FB5" w:rsidRDefault="00A55FB5" w:rsidP="005B77DF">
      <w:pPr>
        <w:pStyle w:val="ListParagraph"/>
        <w:numPr>
          <w:ilvl w:val="0"/>
          <w:numId w:val="14"/>
        </w:numPr>
        <w:tabs>
          <w:tab w:val="num" w:pos="720"/>
          <w:tab w:val="left" w:pos="930"/>
          <w:tab w:val="left" w:pos="2340"/>
        </w:tabs>
        <w:autoSpaceDE w:val="0"/>
        <w:autoSpaceDN w:val="0"/>
        <w:adjustRightInd w:val="0"/>
        <w:ind w:hanging="398"/>
        <w:jc w:val="both"/>
        <w:rPr>
          <w:color w:val="000000"/>
          <w:sz w:val="22"/>
          <w:szCs w:val="22"/>
        </w:rPr>
      </w:pPr>
      <w:r w:rsidRPr="005B77DF">
        <w:rPr>
          <w:b/>
          <w:i/>
          <w:color w:val="000000"/>
          <w:sz w:val="22"/>
          <w:szCs w:val="22"/>
        </w:rPr>
        <w:t>При финансиране на участие в спортни лагери и държавни първенства и/или участие в международни състезания</w:t>
      </w:r>
      <w:r w:rsidRPr="005B77DF">
        <w:rPr>
          <w:b/>
          <w:color w:val="000000"/>
          <w:sz w:val="22"/>
          <w:szCs w:val="22"/>
        </w:rPr>
        <w:t xml:space="preserve"> към финансов и съдържателен отчет се представят копия на разходооправдателни документи /фактури, заверени с вярно с оригинала и печат на спортния клуб, както и списък, </w:t>
      </w:r>
      <w:r w:rsidRPr="005B77DF">
        <w:rPr>
          <w:color w:val="000000"/>
          <w:sz w:val="22"/>
          <w:szCs w:val="22"/>
        </w:rPr>
        <w:t>съдържаш информация за възрастова група, име и фамилия на състезателите</w:t>
      </w:r>
      <w:r w:rsidRPr="005B77DF">
        <w:rPr>
          <w:b/>
          <w:color w:val="000000"/>
          <w:sz w:val="22"/>
          <w:szCs w:val="22"/>
        </w:rPr>
        <w:t xml:space="preserve"> </w:t>
      </w:r>
      <w:r w:rsidRPr="005B77DF">
        <w:rPr>
          <w:color w:val="000000"/>
          <w:sz w:val="22"/>
          <w:szCs w:val="22"/>
        </w:rPr>
        <w:t xml:space="preserve">от съответната детско-юношеска школа на спортния клуб, ръководител - треньор и други специалисти от ДЮШ.  За всяка проява извън София /спортен лагер или участие в ДП/ </w:t>
      </w:r>
      <w:r>
        <w:rPr>
          <w:color w:val="000000"/>
          <w:sz w:val="22"/>
          <w:szCs w:val="22"/>
        </w:rPr>
        <w:t xml:space="preserve">от одобрени и съгласувани дейности по Проекта, финансиран по Програма за развитие на ДЮС за 2019 г., </w:t>
      </w:r>
      <w:r w:rsidRPr="005B77DF">
        <w:rPr>
          <w:color w:val="000000"/>
          <w:sz w:val="22"/>
          <w:szCs w:val="22"/>
        </w:rPr>
        <w:t xml:space="preserve">се представя копие на заповед за командироване на ръководител/и на отбор/и – треньор/и от ДЮШ на СК </w:t>
      </w:r>
    </w:p>
    <w:p w:rsidR="00A55FB5" w:rsidRPr="00584A13" w:rsidRDefault="00A55FB5" w:rsidP="00584A13">
      <w:pPr>
        <w:pStyle w:val="ListParagraph"/>
        <w:tabs>
          <w:tab w:val="num" w:pos="720"/>
          <w:tab w:val="left" w:pos="930"/>
          <w:tab w:val="left" w:pos="2340"/>
        </w:tabs>
        <w:autoSpaceDE w:val="0"/>
        <w:autoSpaceDN w:val="0"/>
        <w:adjustRightInd w:val="0"/>
        <w:ind w:left="360"/>
        <w:jc w:val="both"/>
        <w:rPr>
          <w:color w:val="000000"/>
          <w:sz w:val="12"/>
          <w:szCs w:val="12"/>
        </w:rPr>
      </w:pPr>
    </w:p>
    <w:p w:rsidR="00A55FB5" w:rsidRDefault="00A55FB5" w:rsidP="00482C25">
      <w:pPr>
        <w:pStyle w:val="ListParagraph"/>
        <w:widowControl w:val="0"/>
        <w:numPr>
          <w:ilvl w:val="0"/>
          <w:numId w:val="14"/>
        </w:numPr>
        <w:tabs>
          <w:tab w:val="left" w:pos="-93"/>
          <w:tab w:val="left" w:pos="0"/>
          <w:tab w:val="left" w:pos="806"/>
          <w:tab w:val="left" w:pos="992"/>
          <w:tab w:val="num" w:pos="1440"/>
        </w:tabs>
        <w:ind w:hanging="398"/>
        <w:jc w:val="both"/>
        <w:rPr>
          <w:lang w:eastAsia="en-US"/>
        </w:rPr>
      </w:pPr>
      <w:r w:rsidRPr="00FC0EEB">
        <w:rPr>
          <w:b/>
          <w:i/>
          <w:color w:val="000000"/>
          <w:sz w:val="22"/>
          <w:szCs w:val="22"/>
        </w:rPr>
        <w:t>При финансиране  на участие в спортни прояви/турнири и международни състезания</w:t>
      </w:r>
      <w:r w:rsidRPr="001C45FC">
        <w:rPr>
          <w:lang w:eastAsia="en-US"/>
        </w:rPr>
        <w:t xml:space="preserve"> </w:t>
      </w:r>
      <w:r>
        <w:rPr>
          <w:lang w:eastAsia="en-US"/>
        </w:rPr>
        <w:t xml:space="preserve">- </w:t>
      </w:r>
      <w:r>
        <w:rPr>
          <w:color w:val="000000"/>
          <w:sz w:val="22"/>
          <w:szCs w:val="22"/>
          <w:lang w:eastAsia="en-US"/>
        </w:rPr>
        <w:t>о</w:t>
      </w:r>
      <w:r w:rsidRPr="00FC0EEB">
        <w:rPr>
          <w:color w:val="000000"/>
          <w:sz w:val="22"/>
          <w:szCs w:val="22"/>
          <w:lang w:eastAsia="en-US"/>
        </w:rPr>
        <w:t xml:space="preserve">добрените финансови средства </w:t>
      </w:r>
      <w:r w:rsidRPr="00EE0A50">
        <w:rPr>
          <w:b/>
          <w:color w:val="000000"/>
          <w:sz w:val="22"/>
          <w:szCs w:val="22"/>
          <w:u w:val="single"/>
          <w:lang w:eastAsia="en-US"/>
        </w:rPr>
        <w:t>не могат</w:t>
      </w:r>
      <w:r w:rsidRPr="00FC0EEB">
        <w:rPr>
          <w:color w:val="000000"/>
          <w:sz w:val="22"/>
          <w:szCs w:val="22"/>
          <w:lang w:eastAsia="en-US"/>
        </w:rPr>
        <w:t xml:space="preserve"> да бъдат разходвани за</w:t>
      </w:r>
      <w:r>
        <w:rPr>
          <w:lang w:eastAsia="en-US"/>
        </w:rPr>
        <w:t xml:space="preserve"> дейности и </w:t>
      </w:r>
      <w:r w:rsidRPr="001C45FC">
        <w:rPr>
          <w:lang w:eastAsia="en-US"/>
        </w:rPr>
        <w:t xml:space="preserve">разходи, които не са пряко свързани с участието на деца и младежи от детско – юношеската школа </w:t>
      </w:r>
      <w:r>
        <w:rPr>
          <w:lang w:eastAsia="en-US"/>
        </w:rPr>
        <w:t>на спортния клуб</w:t>
      </w:r>
    </w:p>
    <w:p w:rsidR="00A55FB5" w:rsidRPr="00584A13" w:rsidRDefault="00A55FB5" w:rsidP="00482C25">
      <w:pPr>
        <w:widowControl w:val="0"/>
        <w:tabs>
          <w:tab w:val="left" w:pos="-93"/>
          <w:tab w:val="left" w:pos="0"/>
          <w:tab w:val="left" w:pos="806"/>
          <w:tab w:val="left" w:pos="992"/>
          <w:tab w:val="num" w:pos="1440"/>
        </w:tabs>
        <w:ind w:hanging="398"/>
        <w:jc w:val="both"/>
        <w:rPr>
          <w:sz w:val="12"/>
          <w:szCs w:val="12"/>
          <w:lang w:eastAsia="en-US"/>
        </w:rPr>
      </w:pPr>
    </w:p>
    <w:p w:rsidR="00A55FB5" w:rsidRPr="005B77DF" w:rsidRDefault="00A55FB5" w:rsidP="00355B48">
      <w:pPr>
        <w:pStyle w:val="ListParagraph"/>
        <w:numPr>
          <w:ilvl w:val="0"/>
          <w:numId w:val="14"/>
        </w:numPr>
        <w:tabs>
          <w:tab w:val="num" w:pos="720"/>
          <w:tab w:val="left" w:pos="930"/>
          <w:tab w:val="left" w:pos="2340"/>
        </w:tabs>
        <w:autoSpaceDE w:val="0"/>
        <w:autoSpaceDN w:val="0"/>
        <w:adjustRightInd w:val="0"/>
        <w:ind w:hanging="398"/>
        <w:jc w:val="both"/>
        <w:rPr>
          <w:color w:val="000000"/>
          <w:sz w:val="22"/>
          <w:szCs w:val="22"/>
        </w:rPr>
      </w:pPr>
      <w:r w:rsidRPr="001C45FC">
        <w:rPr>
          <w:b/>
          <w:i/>
          <w:color w:val="000000"/>
          <w:sz w:val="22"/>
          <w:szCs w:val="22"/>
        </w:rPr>
        <w:t>При финансиране на участие в международни състезания</w:t>
      </w:r>
      <w:r w:rsidRPr="001C45FC">
        <w:rPr>
          <w:b/>
          <w:color w:val="000000"/>
          <w:sz w:val="22"/>
          <w:szCs w:val="22"/>
        </w:rPr>
        <w:t xml:space="preserve"> към финансов и съдържателен отчет се представят</w:t>
      </w:r>
      <w:r w:rsidRPr="001C45FC">
        <w:rPr>
          <w:color w:val="000000"/>
          <w:sz w:val="22"/>
          <w:szCs w:val="22"/>
        </w:rPr>
        <w:t xml:space="preserve"> копия на финансови разходооправдателни документи, </w:t>
      </w:r>
      <w:r>
        <w:rPr>
          <w:color w:val="000000"/>
          <w:sz w:val="22"/>
          <w:szCs w:val="22"/>
        </w:rPr>
        <w:t xml:space="preserve">както и превода им </w:t>
      </w:r>
      <w:r w:rsidRPr="001C45FC">
        <w:rPr>
          <w:color w:val="000000"/>
          <w:sz w:val="22"/>
          <w:szCs w:val="22"/>
        </w:rPr>
        <w:t xml:space="preserve">в лицензирана преводаческа агенция; информация за курса на евро или валута на съответната страна към датата на участие в спортното състезание </w:t>
      </w:r>
      <w:r w:rsidRPr="001C45FC">
        <w:rPr>
          <w:b/>
          <w:color w:val="FF0000"/>
          <w:sz w:val="22"/>
          <w:szCs w:val="22"/>
        </w:rPr>
        <w:t>/</w:t>
      </w:r>
      <w:r w:rsidRPr="00932C00">
        <w:rPr>
          <w:b/>
          <w:color w:val="FF0000"/>
          <w:sz w:val="22"/>
          <w:szCs w:val="22"/>
        </w:rPr>
        <w:t xml:space="preserve">превода на документите в лицензирана преводаческа агенция е за сметка на </w:t>
      </w:r>
      <w:r>
        <w:rPr>
          <w:b/>
          <w:color w:val="FF0000"/>
          <w:sz w:val="22"/>
          <w:szCs w:val="22"/>
        </w:rPr>
        <w:t>спортния клуб</w:t>
      </w:r>
      <w:r w:rsidRPr="00932C00">
        <w:rPr>
          <w:b/>
          <w:color w:val="FF0000"/>
          <w:sz w:val="22"/>
          <w:szCs w:val="22"/>
        </w:rPr>
        <w:t>/</w:t>
      </w:r>
      <w:r>
        <w:rPr>
          <w:b/>
          <w:color w:val="FF0000"/>
          <w:sz w:val="22"/>
          <w:szCs w:val="22"/>
        </w:rPr>
        <w:t>.</w:t>
      </w:r>
      <w:r w:rsidRPr="00355B48">
        <w:rPr>
          <w:color w:val="000000"/>
          <w:sz w:val="22"/>
          <w:szCs w:val="22"/>
        </w:rPr>
        <w:t xml:space="preserve"> </w:t>
      </w:r>
      <w:r>
        <w:rPr>
          <w:color w:val="000000"/>
          <w:sz w:val="22"/>
          <w:szCs w:val="22"/>
        </w:rPr>
        <w:t>П</w:t>
      </w:r>
      <w:r w:rsidRPr="005B77DF">
        <w:rPr>
          <w:color w:val="000000"/>
          <w:sz w:val="22"/>
          <w:szCs w:val="22"/>
        </w:rPr>
        <w:t xml:space="preserve">редставя </w:t>
      </w:r>
      <w:r>
        <w:rPr>
          <w:color w:val="000000"/>
          <w:sz w:val="22"/>
          <w:szCs w:val="22"/>
        </w:rPr>
        <w:t xml:space="preserve">се и </w:t>
      </w:r>
      <w:r w:rsidRPr="005B77DF">
        <w:rPr>
          <w:color w:val="000000"/>
          <w:sz w:val="22"/>
          <w:szCs w:val="22"/>
        </w:rPr>
        <w:t>копие на заповед за командироване на ръководител/и на отбор/и – треньор/и от ДЮШ на СК</w:t>
      </w:r>
      <w:r>
        <w:rPr>
          <w:color w:val="000000"/>
          <w:sz w:val="22"/>
          <w:szCs w:val="22"/>
        </w:rPr>
        <w:t>, копие на покана за участие, копие на Протокол, съдържащ информация за класиране.</w:t>
      </w:r>
    </w:p>
    <w:p w:rsidR="00A55FB5" w:rsidRPr="00932C00" w:rsidRDefault="00A55FB5" w:rsidP="00355B48">
      <w:pPr>
        <w:pStyle w:val="ListParagraph"/>
        <w:tabs>
          <w:tab w:val="left" w:pos="930"/>
          <w:tab w:val="left" w:pos="2340"/>
        </w:tabs>
        <w:autoSpaceDE w:val="0"/>
        <w:autoSpaceDN w:val="0"/>
        <w:adjustRightInd w:val="0"/>
        <w:ind w:left="284"/>
        <w:jc w:val="both"/>
        <w:rPr>
          <w:b/>
          <w:color w:val="FF0000"/>
          <w:sz w:val="22"/>
          <w:szCs w:val="22"/>
        </w:rPr>
      </w:pPr>
    </w:p>
    <w:p w:rsidR="00A55FB5" w:rsidRDefault="00A55FB5" w:rsidP="00482C25">
      <w:pPr>
        <w:pStyle w:val="ListParagraph"/>
        <w:tabs>
          <w:tab w:val="left" w:pos="930"/>
          <w:tab w:val="left" w:pos="2340"/>
        </w:tabs>
        <w:autoSpaceDE w:val="0"/>
        <w:autoSpaceDN w:val="0"/>
        <w:adjustRightInd w:val="0"/>
        <w:ind w:left="284" w:hanging="398"/>
        <w:jc w:val="both"/>
        <w:rPr>
          <w:b/>
          <w:sz w:val="22"/>
          <w:szCs w:val="22"/>
        </w:rPr>
      </w:pPr>
    </w:p>
    <w:p w:rsidR="00A55FB5" w:rsidRPr="00B11BC6" w:rsidRDefault="00A55FB5" w:rsidP="00B11BC6">
      <w:pPr>
        <w:tabs>
          <w:tab w:val="left" w:pos="930"/>
          <w:tab w:val="left" w:pos="2340"/>
        </w:tabs>
        <w:autoSpaceDE w:val="0"/>
        <w:autoSpaceDN w:val="0"/>
        <w:adjustRightInd w:val="0"/>
        <w:jc w:val="both"/>
        <w:rPr>
          <w:b/>
          <w:sz w:val="22"/>
          <w:szCs w:val="22"/>
        </w:rPr>
      </w:pPr>
    </w:p>
    <w:p w:rsidR="00A55FB5" w:rsidRPr="0061708D" w:rsidRDefault="00A55FB5" w:rsidP="0061708D">
      <w:pPr>
        <w:tabs>
          <w:tab w:val="left" w:pos="930"/>
          <w:tab w:val="left" w:pos="2340"/>
        </w:tabs>
        <w:autoSpaceDE w:val="0"/>
        <w:autoSpaceDN w:val="0"/>
        <w:adjustRightInd w:val="0"/>
        <w:jc w:val="both"/>
        <w:rPr>
          <w:b/>
          <w:sz w:val="22"/>
          <w:szCs w:val="22"/>
        </w:rPr>
      </w:pPr>
    </w:p>
    <w:p w:rsidR="00A55FB5" w:rsidRPr="001E48C8" w:rsidRDefault="00A55FB5" w:rsidP="001E48C8">
      <w:pPr>
        <w:pStyle w:val="ListParagraph"/>
        <w:numPr>
          <w:ilvl w:val="0"/>
          <w:numId w:val="14"/>
        </w:numPr>
        <w:tabs>
          <w:tab w:val="num" w:pos="720"/>
          <w:tab w:val="left" w:pos="930"/>
          <w:tab w:val="left" w:pos="2340"/>
        </w:tabs>
        <w:autoSpaceDE w:val="0"/>
        <w:autoSpaceDN w:val="0"/>
        <w:adjustRightInd w:val="0"/>
        <w:ind w:left="284" w:hanging="398"/>
        <w:jc w:val="both"/>
        <w:rPr>
          <w:b/>
          <w:sz w:val="22"/>
          <w:szCs w:val="22"/>
        </w:rPr>
      </w:pPr>
      <w:r w:rsidRPr="001C45FC">
        <w:rPr>
          <w:b/>
          <w:i/>
          <w:color w:val="000000"/>
          <w:sz w:val="22"/>
          <w:szCs w:val="22"/>
        </w:rPr>
        <w:t>При финансиране на Материално техническо оборудване /МТО/</w:t>
      </w:r>
      <w:r w:rsidRPr="001C45FC">
        <w:rPr>
          <w:b/>
          <w:color w:val="000000"/>
          <w:sz w:val="22"/>
          <w:szCs w:val="22"/>
        </w:rPr>
        <w:t xml:space="preserve"> към финансов и съдържателен отчет се представят:</w:t>
      </w:r>
    </w:p>
    <w:p w:rsidR="00A55FB5" w:rsidRPr="00560FB7" w:rsidRDefault="00A55FB5" w:rsidP="00482C25">
      <w:pPr>
        <w:numPr>
          <w:ilvl w:val="0"/>
          <w:numId w:val="7"/>
        </w:numPr>
        <w:tabs>
          <w:tab w:val="left" w:pos="930"/>
        </w:tabs>
        <w:autoSpaceDE w:val="0"/>
        <w:autoSpaceDN w:val="0"/>
        <w:adjustRightInd w:val="0"/>
        <w:ind w:left="284" w:hanging="398"/>
        <w:jc w:val="both"/>
        <w:rPr>
          <w:color w:val="000000"/>
          <w:sz w:val="22"/>
          <w:szCs w:val="22"/>
          <w:lang w:val="ru-RU"/>
        </w:rPr>
      </w:pPr>
      <w:r w:rsidRPr="00560FB7">
        <w:rPr>
          <w:color w:val="000000"/>
          <w:sz w:val="22"/>
          <w:szCs w:val="22"/>
          <w:lang w:val="ru-RU"/>
        </w:rPr>
        <w:t xml:space="preserve">копия на разходо оправдателни документи /фатури/, включващи единична стойност и количество, заверени с подпис и печат на </w:t>
      </w:r>
      <w:r>
        <w:rPr>
          <w:color w:val="000000"/>
          <w:sz w:val="22"/>
          <w:szCs w:val="22"/>
          <w:lang w:val="ru-RU"/>
        </w:rPr>
        <w:t>Председателя на спортния клуб</w:t>
      </w:r>
      <w:r w:rsidRPr="00560FB7">
        <w:rPr>
          <w:color w:val="000000"/>
          <w:sz w:val="22"/>
          <w:szCs w:val="22"/>
          <w:lang w:val="ru-RU"/>
        </w:rPr>
        <w:t xml:space="preserve"> и вярно с оригинала</w:t>
      </w:r>
      <w:r>
        <w:rPr>
          <w:color w:val="000000"/>
          <w:sz w:val="22"/>
          <w:szCs w:val="22"/>
          <w:lang w:val="ru-RU"/>
        </w:rPr>
        <w:t>;</w:t>
      </w:r>
    </w:p>
    <w:p w:rsidR="00A55FB5" w:rsidRPr="00560FB7" w:rsidRDefault="00A55FB5" w:rsidP="00482C25">
      <w:pPr>
        <w:numPr>
          <w:ilvl w:val="0"/>
          <w:numId w:val="7"/>
        </w:numPr>
        <w:tabs>
          <w:tab w:val="left" w:pos="930"/>
        </w:tabs>
        <w:autoSpaceDE w:val="0"/>
        <w:autoSpaceDN w:val="0"/>
        <w:adjustRightInd w:val="0"/>
        <w:ind w:left="284" w:hanging="398"/>
        <w:jc w:val="both"/>
        <w:rPr>
          <w:color w:val="000000"/>
          <w:sz w:val="22"/>
          <w:szCs w:val="22"/>
          <w:lang w:val="ru-RU"/>
        </w:rPr>
      </w:pPr>
      <w:r w:rsidRPr="00560FB7">
        <w:rPr>
          <w:color w:val="000000"/>
          <w:sz w:val="22"/>
          <w:szCs w:val="22"/>
        </w:rPr>
        <w:t>за спортна екипировка - представя се списък на състезатели /име и фамилия, възрастова група/ с подпис за получена екипировка</w:t>
      </w:r>
      <w:r w:rsidRPr="00560FB7">
        <w:rPr>
          <w:color w:val="000000"/>
          <w:sz w:val="22"/>
          <w:szCs w:val="22"/>
          <w:lang w:val="ru-RU"/>
        </w:rPr>
        <w:t xml:space="preserve">, </w:t>
      </w:r>
      <w:r w:rsidRPr="00560FB7">
        <w:rPr>
          <w:color w:val="000000"/>
          <w:sz w:val="22"/>
          <w:szCs w:val="22"/>
        </w:rPr>
        <w:t>заверен с подпис и печат на Председател</w:t>
      </w:r>
      <w:r>
        <w:rPr>
          <w:color w:val="000000"/>
          <w:sz w:val="22"/>
          <w:szCs w:val="22"/>
        </w:rPr>
        <w:t>я</w:t>
      </w:r>
      <w:r w:rsidRPr="00560FB7">
        <w:rPr>
          <w:color w:val="000000"/>
          <w:sz w:val="22"/>
          <w:szCs w:val="22"/>
        </w:rPr>
        <w:t xml:space="preserve"> на съответния спортен клуб</w:t>
      </w:r>
      <w:r>
        <w:rPr>
          <w:color w:val="000000"/>
          <w:sz w:val="22"/>
          <w:szCs w:val="22"/>
        </w:rPr>
        <w:t>;</w:t>
      </w:r>
    </w:p>
    <w:p w:rsidR="00A55FB5" w:rsidRPr="00443F1A" w:rsidRDefault="00A55FB5" w:rsidP="00482C25">
      <w:pPr>
        <w:numPr>
          <w:ilvl w:val="0"/>
          <w:numId w:val="7"/>
        </w:numPr>
        <w:tabs>
          <w:tab w:val="left" w:pos="930"/>
        </w:tabs>
        <w:autoSpaceDE w:val="0"/>
        <w:autoSpaceDN w:val="0"/>
        <w:adjustRightInd w:val="0"/>
        <w:ind w:left="284" w:hanging="398"/>
        <w:jc w:val="both"/>
        <w:rPr>
          <w:color w:val="000000"/>
          <w:sz w:val="22"/>
          <w:szCs w:val="22"/>
          <w:lang w:val="ru-RU"/>
        </w:rPr>
      </w:pPr>
      <w:r w:rsidRPr="00560FB7">
        <w:rPr>
          <w:color w:val="000000"/>
          <w:sz w:val="22"/>
          <w:szCs w:val="22"/>
        </w:rPr>
        <w:t>за спортни пособия и оборудване –</w:t>
      </w:r>
      <w:r>
        <w:rPr>
          <w:color w:val="000000"/>
          <w:sz w:val="22"/>
          <w:szCs w:val="22"/>
        </w:rPr>
        <w:t xml:space="preserve"> </w:t>
      </w:r>
      <w:r w:rsidRPr="00560FB7">
        <w:rPr>
          <w:color w:val="000000"/>
          <w:sz w:val="22"/>
          <w:szCs w:val="22"/>
        </w:rPr>
        <w:t xml:space="preserve">представя се </w:t>
      </w:r>
      <w:r>
        <w:rPr>
          <w:color w:val="000000"/>
          <w:sz w:val="22"/>
          <w:szCs w:val="22"/>
        </w:rPr>
        <w:t xml:space="preserve">копие на </w:t>
      </w:r>
      <w:r w:rsidRPr="00560FB7">
        <w:rPr>
          <w:color w:val="000000"/>
          <w:sz w:val="22"/>
          <w:szCs w:val="22"/>
        </w:rPr>
        <w:t>Протокол за заприходяване на МТО към материални активи на съответния спортен клуб, заверен с подпис и печат на Председател</w:t>
      </w:r>
      <w:r>
        <w:rPr>
          <w:color w:val="000000"/>
          <w:sz w:val="22"/>
          <w:szCs w:val="22"/>
        </w:rPr>
        <w:t>я</w:t>
      </w:r>
      <w:r w:rsidRPr="00560FB7">
        <w:rPr>
          <w:color w:val="000000"/>
          <w:sz w:val="22"/>
          <w:szCs w:val="22"/>
        </w:rPr>
        <w:t xml:space="preserve"> на съответния спортен клуб</w:t>
      </w:r>
      <w:r>
        <w:rPr>
          <w:color w:val="000000"/>
          <w:sz w:val="22"/>
          <w:szCs w:val="22"/>
        </w:rPr>
        <w:t>.</w:t>
      </w:r>
    </w:p>
    <w:p w:rsidR="00A55FB5" w:rsidRPr="001E48C8" w:rsidRDefault="00A55FB5" w:rsidP="00482C25">
      <w:pPr>
        <w:tabs>
          <w:tab w:val="left" w:pos="930"/>
        </w:tabs>
        <w:autoSpaceDE w:val="0"/>
        <w:autoSpaceDN w:val="0"/>
        <w:adjustRightInd w:val="0"/>
        <w:ind w:left="284" w:hanging="398"/>
        <w:jc w:val="both"/>
        <w:rPr>
          <w:color w:val="000000"/>
          <w:sz w:val="12"/>
          <w:szCs w:val="12"/>
          <w:lang w:val="ru-RU"/>
        </w:rPr>
      </w:pPr>
    </w:p>
    <w:p w:rsidR="00A55FB5" w:rsidRPr="00443F1A" w:rsidRDefault="00A55FB5" w:rsidP="00482C25">
      <w:pPr>
        <w:pStyle w:val="ListParagraph"/>
        <w:numPr>
          <w:ilvl w:val="0"/>
          <w:numId w:val="14"/>
        </w:numPr>
        <w:tabs>
          <w:tab w:val="left" w:pos="426"/>
          <w:tab w:val="left" w:pos="567"/>
        </w:tabs>
        <w:autoSpaceDE w:val="0"/>
        <w:autoSpaceDN w:val="0"/>
        <w:adjustRightInd w:val="0"/>
        <w:ind w:left="284" w:hanging="398"/>
        <w:jc w:val="both"/>
        <w:rPr>
          <w:color w:val="000000"/>
          <w:sz w:val="22"/>
          <w:szCs w:val="22"/>
          <w:lang w:val="ru-RU"/>
        </w:rPr>
      </w:pPr>
      <w:r w:rsidRPr="00443F1A">
        <w:rPr>
          <w:b/>
          <w:i/>
          <w:color w:val="000000"/>
          <w:sz w:val="22"/>
          <w:szCs w:val="22"/>
          <w:lang w:val="ru-RU"/>
        </w:rPr>
        <w:t xml:space="preserve"> При финансиране на</w:t>
      </w:r>
      <w:r w:rsidRPr="00443F1A">
        <w:rPr>
          <w:color w:val="000000"/>
          <w:sz w:val="22"/>
          <w:szCs w:val="22"/>
          <w:lang w:val="ru-RU"/>
        </w:rPr>
        <w:t xml:space="preserve"> </w:t>
      </w:r>
      <w:r w:rsidRPr="00443F1A">
        <w:rPr>
          <w:b/>
          <w:i/>
          <w:color w:val="000000"/>
          <w:sz w:val="22"/>
          <w:szCs w:val="22"/>
          <w:lang w:val="ru-RU"/>
        </w:rPr>
        <w:t>дейност 7</w:t>
      </w:r>
      <w:r w:rsidRPr="00443F1A">
        <w:rPr>
          <w:color w:val="000000"/>
          <w:sz w:val="22"/>
          <w:szCs w:val="22"/>
          <w:lang w:val="ru-RU"/>
        </w:rPr>
        <w:t xml:space="preserve"> - </w:t>
      </w:r>
      <w:r w:rsidRPr="00443F1A">
        <w:rPr>
          <w:b/>
          <w:i/>
          <w:sz w:val="22"/>
          <w:szCs w:val="22"/>
          <w:lang w:eastAsia="en-US"/>
        </w:rPr>
        <w:t xml:space="preserve">Наеми и консумативи за ползване на спортни бази и спортни съоръжения - </w:t>
      </w:r>
      <w:r>
        <w:rPr>
          <w:color w:val="000000"/>
          <w:sz w:val="22"/>
          <w:szCs w:val="22"/>
          <w:lang w:eastAsia="en-US"/>
        </w:rPr>
        <w:t>о</w:t>
      </w:r>
      <w:r w:rsidRPr="00443F1A">
        <w:rPr>
          <w:color w:val="000000"/>
          <w:sz w:val="22"/>
          <w:szCs w:val="22"/>
          <w:lang w:eastAsia="en-US"/>
        </w:rPr>
        <w:t xml:space="preserve">добрените финансови средства </w:t>
      </w:r>
      <w:r w:rsidRPr="00EE0A50">
        <w:rPr>
          <w:b/>
          <w:color w:val="000000"/>
          <w:sz w:val="22"/>
          <w:szCs w:val="22"/>
          <w:u w:val="single"/>
          <w:lang w:eastAsia="en-US"/>
        </w:rPr>
        <w:t>не могат</w:t>
      </w:r>
      <w:r w:rsidRPr="00443F1A">
        <w:rPr>
          <w:color w:val="000000"/>
          <w:sz w:val="22"/>
          <w:szCs w:val="22"/>
          <w:lang w:eastAsia="en-US"/>
        </w:rPr>
        <w:t xml:space="preserve"> да бъдат разходвани</w:t>
      </w:r>
      <w:r>
        <w:rPr>
          <w:color w:val="000000"/>
          <w:sz w:val="22"/>
          <w:szCs w:val="22"/>
          <w:lang w:eastAsia="en-US"/>
        </w:rPr>
        <w:t xml:space="preserve"> за наем на спортни съоръжения и спортна база - общинска собственост /например – спортна база на общински училища в гр. София/. Финансовите средства не могат да бъдат разходвани и за спортна база и консумативи на спортна база, намираща се извън територията на Столична община.</w:t>
      </w:r>
    </w:p>
    <w:p w:rsidR="00A55FB5" w:rsidRPr="00560FB7" w:rsidRDefault="00A55FB5" w:rsidP="00482C25">
      <w:pPr>
        <w:widowControl w:val="0"/>
        <w:tabs>
          <w:tab w:val="left" w:pos="-93"/>
          <w:tab w:val="left" w:pos="806"/>
          <w:tab w:val="left" w:pos="868"/>
          <w:tab w:val="left" w:pos="992"/>
        </w:tabs>
        <w:ind w:left="284" w:hanging="398"/>
        <w:jc w:val="both"/>
        <w:rPr>
          <w:sz w:val="12"/>
          <w:szCs w:val="12"/>
        </w:rPr>
      </w:pPr>
    </w:p>
    <w:p w:rsidR="00A55FB5" w:rsidRPr="00560FB7" w:rsidRDefault="00A55FB5" w:rsidP="001E48C8">
      <w:pPr>
        <w:numPr>
          <w:ilvl w:val="0"/>
          <w:numId w:val="10"/>
        </w:numPr>
        <w:ind w:left="284" w:hanging="398"/>
        <w:jc w:val="both"/>
        <w:rPr>
          <w:b/>
          <w:i/>
          <w:sz w:val="22"/>
          <w:szCs w:val="22"/>
        </w:rPr>
      </w:pPr>
      <w:r w:rsidRPr="00560FB7">
        <w:rPr>
          <w:b/>
          <w:i/>
          <w:sz w:val="22"/>
          <w:szCs w:val="22"/>
        </w:rPr>
        <w:t>Подаване на заявления за промяна в дейности и/или бюджетни стойности в проекта, при необходимост:</w:t>
      </w:r>
    </w:p>
    <w:p w:rsidR="00A55FB5" w:rsidRDefault="00A55FB5" w:rsidP="00482C25">
      <w:pPr>
        <w:tabs>
          <w:tab w:val="num" w:pos="868"/>
          <w:tab w:val="left" w:pos="930"/>
        </w:tabs>
        <w:autoSpaceDE w:val="0"/>
        <w:autoSpaceDN w:val="0"/>
        <w:adjustRightInd w:val="0"/>
        <w:ind w:left="284" w:hanging="398"/>
        <w:jc w:val="both"/>
        <w:rPr>
          <w:sz w:val="22"/>
          <w:szCs w:val="22"/>
        </w:rPr>
      </w:pPr>
      <w:r>
        <w:rPr>
          <w:sz w:val="22"/>
          <w:szCs w:val="22"/>
        </w:rPr>
        <w:tab/>
      </w:r>
      <w:r w:rsidRPr="00560FB7">
        <w:rPr>
          <w:sz w:val="22"/>
          <w:szCs w:val="22"/>
        </w:rPr>
        <w:t>При промяна на заложени дейности в проекта е необходимо писмено уведомяване от страна на спортния клуб за причини в промяната, както и актуализиране на финансовия план, ако е необходимо редуциране на средства и съгласуване с администрацията на Столична община.</w:t>
      </w:r>
    </w:p>
    <w:p w:rsidR="00A55FB5" w:rsidRPr="00560FB7" w:rsidRDefault="00A55FB5" w:rsidP="00482C25">
      <w:pPr>
        <w:tabs>
          <w:tab w:val="num" w:pos="868"/>
          <w:tab w:val="left" w:pos="930"/>
        </w:tabs>
        <w:autoSpaceDE w:val="0"/>
        <w:autoSpaceDN w:val="0"/>
        <w:adjustRightInd w:val="0"/>
        <w:ind w:left="284" w:hanging="398"/>
        <w:jc w:val="both"/>
        <w:rPr>
          <w:sz w:val="12"/>
          <w:szCs w:val="12"/>
        </w:rPr>
      </w:pPr>
    </w:p>
    <w:p w:rsidR="00A55FB5" w:rsidRDefault="00A55FB5" w:rsidP="00482C25">
      <w:pPr>
        <w:tabs>
          <w:tab w:val="num" w:pos="868"/>
          <w:tab w:val="left" w:pos="930"/>
        </w:tabs>
        <w:autoSpaceDE w:val="0"/>
        <w:autoSpaceDN w:val="0"/>
        <w:adjustRightInd w:val="0"/>
        <w:ind w:left="284" w:hanging="398"/>
        <w:jc w:val="both"/>
        <w:rPr>
          <w:b/>
          <w:i/>
          <w:sz w:val="22"/>
          <w:szCs w:val="22"/>
        </w:rPr>
      </w:pPr>
      <w:r>
        <w:rPr>
          <w:b/>
          <w:i/>
          <w:sz w:val="22"/>
          <w:szCs w:val="22"/>
        </w:rPr>
        <w:tab/>
      </w:r>
      <w:r w:rsidRPr="00560FB7">
        <w:rPr>
          <w:b/>
          <w:i/>
          <w:sz w:val="22"/>
          <w:szCs w:val="22"/>
        </w:rPr>
        <w:t>Промени във финансов план и график за изпълнение на дейностите се подават писмено (със заявление/уведомително писмо) до Координатор на Програмата - деловодство на Столична община – ул. „Московска” 33, най – малко една седмица преди извършване на промяната, съгласно бланка заявление – приложение № 1.</w:t>
      </w:r>
    </w:p>
    <w:p w:rsidR="00A55FB5" w:rsidRPr="00560FB7" w:rsidRDefault="00A55FB5" w:rsidP="00482C25">
      <w:pPr>
        <w:tabs>
          <w:tab w:val="num" w:pos="868"/>
          <w:tab w:val="left" w:pos="930"/>
        </w:tabs>
        <w:autoSpaceDE w:val="0"/>
        <w:autoSpaceDN w:val="0"/>
        <w:adjustRightInd w:val="0"/>
        <w:ind w:left="284" w:hanging="398"/>
        <w:jc w:val="both"/>
        <w:rPr>
          <w:b/>
          <w:i/>
          <w:sz w:val="12"/>
          <w:szCs w:val="12"/>
        </w:rPr>
      </w:pPr>
    </w:p>
    <w:p w:rsidR="00A55FB5" w:rsidRPr="005C130C" w:rsidRDefault="00A55FB5" w:rsidP="00C76D58">
      <w:pPr>
        <w:tabs>
          <w:tab w:val="left" w:pos="709"/>
          <w:tab w:val="num" w:pos="868"/>
          <w:tab w:val="left" w:pos="930"/>
        </w:tabs>
        <w:autoSpaceDE w:val="0"/>
        <w:autoSpaceDN w:val="0"/>
        <w:adjustRightInd w:val="0"/>
        <w:jc w:val="both"/>
        <w:rPr>
          <w:sz w:val="22"/>
          <w:szCs w:val="22"/>
        </w:rPr>
      </w:pPr>
      <w:r>
        <w:rPr>
          <w:b/>
          <w:sz w:val="22"/>
          <w:szCs w:val="22"/>
        </w:rPr>
        <w:tab/>
      </w:r>
      <w:r w:rsidRPr="005C130C">
        <w:rPr>
          <w:b/>
          <w:sz w:val="22"/>
          <w:szCs w:val="22"/>
        </w:rPr>
        <w:t>В заявлението</w:t>
      </w:r>
      <w:r w:rsidRPr="005C130C">
        <w:rPr>
          <w:sz w:val="22"/>
          <w:szCs w:val="22"/>
        </w:rPr>
        <w:t xml:space="preserve"> се посочват причини и обстоятелства, които налагат промяна в график на изпълнение на дейностите или необходимостта от редуциране/пренасочване на финансови средства в одобрени дейности по Проект. </w:t>
      </w:r>
    </w:p>
    <w:p w:rsidR="00A55FB5" w:rsidRPr="005C130C" w:rsidRDefault="00A55FB5" w:rsidP="00C76D58">
      <w:pPr>
        <w:tabs>
          <w:tab w:val="left" w:pos="709"/>
          <w:tab w:val="num" w:pos="868"/>
          <w:tab w:val="left" w:pos="930"/>
        </w:tabs>
        <w:autoSpaceDE w:val="0"/>
        <w:autoSpaceDN w:val="0"/>
        <w:adjustRightInd w:val="0"/>
        <w:jc w:val="both"/>
        <w:rPr>
          <w:sz w:val="22"/>
          <w:szCs w:val="22"/>
        </w:rPr>
      </w:pPr>
      <w:r>
        <w:rPr>
          <w:sz w:val="22"/>
          <w:szCs w:val="22"/>
        </w:rPr>
        <w:tab/>
      </w:r>
      <w:r w:rsidRPr="005C130C">
        <w:rPr>
          <w:sz w:val="22"/>
          <w:szCs w:val="22"/>
        </w:rPr>
        <w:t>Промяната във финансовите показатели, съгласно одобрен финансов план, се осъществява след съгласуване с дирекция „Превенция, интеграция, спорт и туризъм” на Столична община и преди извършване на дейността, т.е. преди осъществяване на разхода.</w:t>
      </w:r>
    </w:p>
    <w:p w:rsidR="00A55FB5" w:rsidRDefault="00A55FB5" w:rsidP="00C76D58">
      <w:pPr>
        <w:pStyle w:val="Default"/>
        <w:jc w:val="both"/>
        <w:rPr>
          <w:sz w:val="22"/>
          <w:szCs w:val="22"/>
        </w:rPr>
      </w:pPr>
      <w:r w:rsidRPr="005C130C">
        <w:rPr>
          <w:sz w:val="22"/>
          <w:szCs w:val="22"/>
        </w:rPr>
        <w:t>При одобряване на отчета на спортния клуб</w:t>
      </w:r>
      <w:r>
        <w:rPr>
          <w:sz w:val="22"/>
          <w:szCs w:val="22"/>
        </w:rPr>
        <w:t>,</w:t>
      </w:r>
      <w:r w:rsidRPr="005C130C">
        <w:rPr>
          <w:sz w:val="22"/>
          <w:szCs w:val="22"/>
        </w:rPr>
        <w:t xml:space="preserve"> може да бъде признат преразходът в заложени финансови параметри на отделен показател в дадена дейност, съгласно одобрен финансов план, за сметка на неусвоените средства по другите параметри в същата дейност.</w:t>
      </w:r>
      <w:r>
        <w:rPr>
          <w:sz w:val="22"/>
          <w:szCs w:val="22"/>
        </w:rPr>
        <w:t xml:space="preserve"> </w:t>
      </w:r>
    </w:p>
    <w:p w:rsidR="00A55FB5" w:rsidRPr="001E48C8" w:rsidRDefault="00A55FB5" w:rsidP="001E48C8">
      <w:pPr>
        <w:pStyle w:val="Default"/>
        <w:ind w:left="284"/>
        <w:jc w:val="both"/>
        <w:rPr>
          <w:sz w:val="8"/>
          <w:szCs w:val="8"/>
        </w:rPr>
      </w:pPr>
    </w:p>
    <w:p w:rsidR="00A55FB5" w:rsidRPr="001E48C8" w:rsidRDefault="00A55FB5" w:rsidP="001E48C8">
      <w:pPr>
        <w:tabs>
          <w:tab w:val="left" w:pos="426"/>
        </w:tabs>
        <w:spacing w:after="120"/>
        <w:jc w:val="both"/>
        <w:rPr>
          <w:b/>
          <w:sz w:val="22"/>
          <w:szCs w:val="22"/>
          <w:lang w:val="ru-RU"/>
        </w:rPr>
      </w:pPr>
      <w:r w:rsidRPr="00560FB7">
        <w:rPr>
          <w:b/>
          <w:sz w:val="22"/>
          <w:szCs w:val="22"/>
          <w:lang w:val="ru-RU"/>
        </w:rPr>
        <w:t>Начин на отчитане</w:t>
      </w:r>
      <w:r>
        <w:rPr>
          <w:b/>
          <w:sz w:val="22"/>
          <w:szCs w:val="22"/>
          <w:lang w:val="ru-RU"/>
        </w:rPr>
        <w:t>:</w:t>
      </w:r>
    </w:p>
    <w:p w:rsidR="00A55FB5" w:rsidRPr="00560FB7" w:rsidRDefault="00A55FB5" w:rsidP="00560FB7">
      <w:pPr>
        <w:autoSpaceDE w:val="0"/>
        <w:autoSpaceDN w:val="0"/>
        <w:adjustRightInd w:val="0"/>
        <w:jc w:val="both"/>
        <w:rPr>
          <w:i/>
          <w:color w:val="000000"/>
          <w:sz w:val="22"/>
          <w:szCs w:val="22"/>
        </w:rPr>
      </w:pPr>
      <w:r w:rsidRPr="00560FB7">
        <w:rPr>
          <w:b/>
          <w:i/>
          <w:color w:val="000000"/>
          <w:sz w:val="22"/>
          <w:szCs w:val="22"/>
        </w:rPr>
        <w:t>Спортните клубове - изпълнители на дейностите</w:t>
      </w:r>
      <w:r>
        <w:rPr>
          <w:b/>
          <w:i/>
          <w:color w:val="000000"/>
          <w:sz w:val="22"/>
          <w:szCs w:val="22"/>
        </w:rPr>
        <w:t>,</w:t>
      </w:r>
      <w:r w:rsidRPr="00560FB7">
        <w:rPr>
          <w:b/>
          <w:i/>
          <w:color w:val="000000"/>
          <w:sz w:val="22"/>
          <w:szCs w:val="22"/>
        </w:rPr>
        <w:t xml:space="preserve"> изготвят финансови и съдържателни отчети за изпълнение на проектите, съгласно сключените с тях договори.</w:t>
      </w:r>
      <w:r w:rsidRPr="00560FB7">
        <w:rPr>
          <w:i/>
          <w:color w:val="000000"/>
          <w:sz w:val="22"/>
          <w:szCs w:val="22"/>
        </w:rPr>
        <w:t xml:space="preserve"> </w:t>
      </w:r>
    </w:p>
    <w:p w:rsidR="00A55FB5" w:rsidRPr="00560FB7" w:rsidRDefault="00A55FB5" w:rsidP="00560FB7">
      <w:pPr>
        <w:autoSpaceDE w:val="0"/>
        <w:autoSpaceDN w:val="0"/>
        <w:adjustRightInd w:val="0"/>
        <w:jc w:val="both"/>
        <w:rPr>
          <w:color w:val="000000"/>
          <w:sz w:val="22"/>
          <w:szCs w:val="22"/>
          <w:lang w:val="ru-RU"/>
        </w:rPr>
      </w:pPr>
      <w:r w:rsidRPr="00560FB7">
        <w:rPr>
          <w:color w:val="000000"/>
          <w:sz w:val="22"/>
          <w:szCs w:val="22"/>
        </w:rPr>
        <w:t xml:space="preserve">Към финансовия и съдържателен отчет се прилагат копия на разходооправдателни документи /подписани и подпечатани „Вярно с оригинала”/, договори за наем на зали и съоръжения, списъци на деца, обхванати по дейностите. </w:t>
      </w:r>
    </w:p>
    <w:p w:rsidR="00A55FB5" w:rsidRPr="00560FB7" w:rsidRDefault="00A55FB5" w:rsidP="00560FB7">
      <w:pPr>
        <w:tabs>
          <w:tab w:val="left" w:pos="720"/>
          <w:tab w:val="left" w:pos="930"/>
        </w:tabs>
        <w:autoSpaceDE w:val="0"/>
        <w:autoSpaceDN w:val="0"/>
        <w:adjustRightInd w:val="0"/>
        <w:jc w:val="both"/>
        <w:rPr>
          <w:b/>
          <w:i/>
          <w:color w:val="000000"/>
          <w:sz w:val="22"/>
          <w:szCs w:val="22"/>
        </w:rPr>
      </w:pPr>
      <w:r w:rsidRPr="00560FB7">
        <w:rPr>
          <w:b/>
          <w:i/>
          <w:sz w:val="22"/>
          <w:szCs w:val="22"/>
        </w:rPr>
        <w:t>На разходооправдателните документи се посочват: номер на Договора по Програма за развитие на детско – юношеския спорт, показател /позиция/ от финансовия план; единична стойност и количество.</w:t>
      </w:r>
    </w:p>
    <w:p w:rsidR="00A55FB5" w:rsidRPr="00560FB7" w:rsidRDefault="00A55FB5" w:rsidP="00560FB7">
      <w:pPr>
        <w:autoSpaceDE w:val="0"/>
        <w:autoSpaceDN w:val="0"/>
        <w:adjustRightInd w:val="0"/>
        <w:jc w:val="both"/>
        <w:rPr>
          <w:color w:val="000000"/>
          <w:sz w:val="22"/>
          <w:szCs w:val="22"/>
        </w:rPr>
      </w:pPr>
      <w:r w:rsidRPr="00560FB7">
        <w:rPr>
          <w:color w:val="000000"/>
          <w:sz w:val="22"/>
          <w:szCs w:val="22"/>
        </w:rPr>
        <w:t xml:space="preserve">Отчетите се представят за съгласуване с експертите на дирекция ПИСТ – Столична община. </w:t>
      </w:r>
    </w:p>
    <w:p w:rsidR="00A55FB5" w:rsidRDefault="00A55FB5" w:rsidP="00932C00">
      <w:pPr>
        <w:autoSpaceDE w:val="0"/>
        <w:autoSpaceDN w:val="0"/>
        <w:adjustRightInd w:val="0"/>
        <w:jc w:val="both"/>
        <w:rPr>
          <w:b/>
          <w:color w:val="000000"/>
          <w:sz w:val="22"/>
          <w:szCs w:val="22"/>
          <w:lang w:val="ru-RU"/>
        </w:rPr>
      </w:pPr>
      <w:r w:rsidRPr="00560FB7">
        <w:rPr>
          <w:color w:val="000000"/>
          <w:sz w:val="22"/>
          <w:szCs w:val="22"/>
        </w:rPr>
        <w:t>Неразделна част от отчета са информационни материали, снимков и рекламен материал за информираност и публичност. Всички информационни материали се предоставят на магнитен носител / преносима памет.</w:t>
      </w:r>
    </w:p>
    <w:p w:rsidR="00A55FB5" w:rsidRPr="00560FB7" w:rsidRDefault="00A55FB5" w:rsidP="00560FB7">
      <w:pPr>
        <w:jc w:val="both"/>
        <w:rPr>
          <w:b/>
          <w:i/>
          <w:sz w:val="8"/>
          <w:szCs w:val="8"/>
        </w:rPr>
      </w:pPr>
    </w:p>
    <w:p w:rsidR="00A55FB5" w:rsidRPr="00DE39A7" w:rsidRDefault="00A55FB5" w:rsidP="00482C25">
      <w:pPr>
        <w:pStyle w:val="BodyTextIndent2"/>
        <w:widowControl w:val="0"/>
        <w:tabs>
          <w:tab w:val="left" w:pos="-93"/>
          <w:tab w:val="left" w:pos="0"/>
          <w:tab w:val="left" w:pos="360"/>
          <w:tab w:val="left" w:pos="961"/>
        </w:tabs>
        <w:spacing w:after="0" w:line="240" w:lineRule="auto"/>
        <w:ind w:left="31"/>
        <w:jc w:val="both"/>
        <w:rPr>
          <w:bCs/>
          <w:sz w:val="22"/>
          <w:szCs w:val="22"/>
          <w:lang w:eastAsia="en-US"/>
        </w:rPr>
      </w:pPr>
      <w:r w:rsidRPr="0001681D">
        <w:rPr>
          <w:b/>
          <w:i/>
          <w:color w:val="FF0000"/>
          <w:sz w:val="22"/>
          <w:szCs w:val="22"/>
          <w:lang w:val="ru-RU"/>
        </w:rPr>
        <w:t xml:space="preserve">ВАЖНО: </w:t>
      </w:r>
      <w:r w:rsidRPr="00DE39A7">
        <w:rPr>
          <w:b/>
          <w:sz w:val="22"/>
          <w:szCs w:val="22"/>
          <w:lang w:val="ru-RU"/>
        </w:rPr>
        <w:t>Срок за отчитане на проектите:</w:t>
      </w:r>
      <w:r w:rsidRPr="00A91D28">
        <w:rPr>
          <w:b/>
          <w:i/>
          <w:color w:val="000000"/>
          <w:sz w:val="22"/>
          <w:szCs w:val="22"/>
        </w:rPr>
        <w:t xml:space="preserve"> </w:t>
      </w:r>
      <w:r w:rsidRPr="00DE39A7">
        <w:rPr>
          <w:b/>
          <w:i/>
          <w:color w:val="000000"/>
          <w:sz w:val="22"/>
          <w:szCs w:val="22"/>
        </w:rPr>
        <w:t xml:space="preserve">Съгласуваните финансови и съдържателни  отчети </w:t>
      </w:r>
      <w:r w:rsidRPr="00DE39A7">
        <w:rPr>
          <w:i/>
          <w:sz w:val="22"/>
          <w:szCs w:val="22"/>
        </w:rPr>
        <w:t>/по образец</w:t>
      </w:r>
      <w:r w:rsidRPr="00DE39A7">
        <w:rPr>
          <w:b/>
          <w:i/>
          <w:sz w:val="22"/>
          <w:szCs w:val="22"/>
        </w:rPr>
        <w:t>/</w:t>
      </w:r>
      <w:r w:rsidRPr="00DE39A7">
        <w:rPr>
          <w:b/>
          <w:sz w:val="22"/>
          <w:szCs w:val="22"/>
        </w:rPr>
        <w:t xml:space="preserve"> </w:t>
      </w:r>
      <w:r w:rsidRPr="00DE39A7">
        <w:rPr>
          <w:b/>
          <w:i/>
          <w:color w:val="000000"/>
          <w:sz w:val="22"/>
          <w:szCs w:val="22"/>
        </w:rPr>
        <w:t xml:space="preserve"> се депозират в деловодството на Столична община със </w:t>
      </w:r>
      <w:r w:rsidRPr="00DE39A7">
        <w:rPr>
          <w:b/>
          <w:i/>
          <w:sz w:val="22"/>
          <w:szCs w:val="22"/>
        </w:rPr>
        <w:t>Заявление за финансов отчет до Координатор</w:t>
      </w:r>
      <w:r>
        <w:rPr>
          <w:b/>
          <w:i/>
          <w:sz w:val="22"/>
          <w:szCs w:val="22"/>
        </w:rPr>
        <w:t>а</w:t>
      </w:r>
      <w:r w:rsidRPr="00DE39A7">
        <w:rPr>
          <w:b/>
          <w:i/>
          <w:sz w:val="22"/>
          <w:szCs w:val="22"/>
        </w:rPr>
        <w:t xml:space="preserve"> на Програмата – доц. д-р Тодор Чобанов</w:t>
      </w:r>
      <w:r>
        <w:rPr>
          <w:b/>
          <w:i/>
          <w:sz w:val="22"/>
          <w:szCs w:val="22"/>
        </w:rPr>
        <w:t>,</w:t>
      </w:r>
      <w:r w:rsidRPr="00DE39A7">
        <w:rPr>
          <w:b/>
          <w:i/>
          <w:sz w:val="22"/>
          <w:szCs w:val="22"/>
        </w:rPr>
        <w:t xml:space="preserve"> </w:t>
      </w:r>
      <w:r w:rsidRPr="00DE39A7">
        <w:rPr>
          <w:b/>
          <w:bCs/>
          <w:i/>
          <w:sz w:val="22"/>
          <w:szCs w:val="22"/>
          <w:lang w:eastAsia="zh-CN"/>
        </w:rPr>
        <w:t xml:space="preserve">не по-късно от 20 (двадесет) работни дни, </w:t>
      </w:r>
      <w:r w:rsidRPr="00DE39A7">
        <w:rPr>
          <w:b/>
          <w:i/>
          <w:sz w:val="22"/>
          <w:szCs w:val="22"/>
          <w:lang w:eastAsia="en-US"/>
        </w:rPr>
        <w:t>в съответствие със сроковете по сключените с тях договори</w:t>
      </w:r>
      <w:r w:rsidRPr="00DE39A7">
        <w:rPr>
          <w:b/>
          <w:bCs/>
          <w:i/>
          <w:sz w:val="22"/>
          <w:szCs w:val="22"/>
          <w:lang w:eastAsia="zh-CN"/>
        </w:rPr>
        <w:t>, но не по-късно от 29 ноември 2019 година.</w:t>
      </w:r>
    </w:p>
    <w:p w:rsidR="00A55FB5" w:rsidRPr="001E48C8" w:rsidRDefault="00A55FB5" w:rsidP="0001681D">
      <w:pPr>
        <w:pStyle w:val="CharCharCharCharCharCharCharChar"/>
        <w:rPr>
          <w:rFonts w:ascii="Times New Roman" w:hAnsi="Times New Roman"/>
          <w:sz w:val="12"/>
          <w:szCs w:val="12"/>
          <w:lang w:val="bg-BG"/>
        </w:rPr>
      </w:pPr>
    </w:p>
    <w:p w:rsidR="00A55FB5" w:rsidRPr="005C130C" w:rsidRDefault="00A55FB5" w:rsidP="0001681D">
      <w:pPr>
        <w:jc w:val="both"/>
        <w:rPr>
          <w:b/>
          <w:i/>
          <w:sz w:val="22"/>
          <w:szCs w:val="22"/>
        </w:rPr>
      </w:pPr>
      <w:r w:rsidRPr="005C130C">
        <w:rPr>
          <w:b/>
          <w:i/>
          <w:sz w:val="22"/>
          <w:szCs w:val="22"/>
        </w:rPr>
        <w:t xml:space="preserve">Административно обслужване на Програма за развитие на детско – юношеския спорт - дирекция „Превенция, интеграция, спорт и туризъм”-  адрес: ул. „Оборище” 44, ет. 1 </w:t>
      </w:r>
    </w:p>
    <w:p w:rsidR="00A55FB5" w:rsidRPr="001E48C8" w:rsidRDefault="00A55FB5" w:rsidP="0001681D">
      <w:pPr>
        <w:jc w:val="both"/>
        <w:rPr>
          <w:sz w:val="12"/>
          <w:szCs w:val="12"/>
        </w:rPr>
      </w:pPr>
    </w:p>
    <w:p w:rsidR="00A55FB5" w:rsidRPr="005C130C" w:rsidRDefault="00A55FB5" w:rsidP="00C76D58">
      <w:pPr>
        <w:ind w:firstLine="851"/>
        <w:jc w:val="both"/>
        <w:rPr>
          <w:sz w:val="22"/>
          <w:szCs w:val="22"/>
        </w:rPr>
      </w:pPr>
      <w:r w:rsidRPr="005C130C">
        <w:rPr>
          <w:sz w:val="22"/>
          <w:szCs w:val="22"/>
        </w:rPr>
        <w:t>Д-р Ирена Димитрова – директор –   02/ 946 14 12 ; 0887 996 448</w:t>
      </w:r>
    </w:p>
    <w:p w:rsidR="00A55FB5" w:rsidRPr="005C130C" w:rsidRDefault="00A55FB5" w:rsidP="00C76D58">
      <w:pPr>
        <w:ind w:firstLine="851"/>
        <w:jc w:val="both"/>
        <w:rPr>
          <w:sz w:val="22"/>
          <w:szCs w:val="22"/>
          <w:lang w:val="ru-RU"/>
        </w:rPr>
      </w:pPr>
      <w:r w:rsidRPr="005C130C">
        <w:rPr>
          <w:sz w:val="22"/>
          <w:szCs w:val="22"/>
        </w:rPr>
        <w:t xml:space="preserve">Валентина Ликова      – ст. експерт – 02/ 980 24 78;  0884 322 644; </w:t>
      </w:r>
      <w:hyperlink r:id="rId11" w:history="1">
        <w:r w:rsidRPr="005C130C">
          <w:rPr>
            <w:rStyle w:val="Hyperlink"/>
            <w:sz w:val="22"/>
            <w:szCs w:val="22"/>
            <w:u w:val="none"/>
            <w:lang w:val="en-US"/>
          </w:rPr>
          <w:t>valia</w:t>
        </w:r>
        <w:r w:rsidRPr="005C130C">
          <w:rPr>
            <w:rStyle w:val="Hyperlink"/>
            <w:sz w:val="22"/>
            <w:szCs w:val="22"/>
            <w:u w:val="none"/>
            <w:lang w:val="ru-RU"/>
          </w:rPr>
          <w:t>_</w:t>
        </w:r>
        <w:r w:rsidRPr="005C130C">
          <w:rPr>
            <w:rStyle w:val="Hyperlink"/>
            <w:sz w:val="22"/>
            <w:szCs w:val="22"/>
            <w:u w:val="none"/>
            <w:lang w:val="en-US"/>
          </w:rPr>
          <w:t>likova</w:t>
        </w:r>
        <w:r w:rsidRPr="005C130C">
          <w:rPr>
            <w:rStyle w:val="Hyperlink"/>
            <w:sz w:val="22"/>
            <w:szCs w:val="22"/>
            <w:u w:val="none"/>
            <w:lang w:val="ru-RU"/>
          </w:rPr>
          <w:t>@</w:t>
        </w:r>
        <w:r w:rsidRPr="005C130C">
          <w:rPr>
            <w:rStyle w:val="Hyperlink"/>
            <w:sz w:val="22"/>
            <w:szCs w:val="22"/>
            <w:u w:val="none"/>
            <w:lang w:val="en-US"/>
          </w:rPr>
          <w:t>abv</w:t>
        </w:r>
        <w:r w:rsidRPr="005C130C">
          <w:rPr>
            <w:rStyle w:val="Hyperlink"/>
            <w:sz w:val="22"/>
            <w:szCs w:val="22"/>
            <w:u w:val="none"/>
            <w:lang w:val="ru-RU"/>
          </w:rPr>
          <w:t>.</w:t>
        </w:r>
        <w:r w:rsidRPr="005C130C">
          <w:rPr>
            <w:rStyle w:val="Hyperlink"/>
            <w:sz w:val="22"/>
            <w:szCs w:val="22"/>
            <w:u w:val="none"/>
            <w:lang w:val="en-US"/>
          </w:rPr>
          <w:t>b</w:t>
        </w:r>
        <w:r w:rsidRPr="005C130C">
          <w:rPr>
            <w:rStyle w:val="Hyperlink"/>
            <w:sz w:val="22"/>
            <w:szCs w:val="22"/>
            <w:lang w:val="en-US"/>
          </w:rPr>
          <w:t>g</w:t>
        </w:r>
      </w:hyperlink>
    </w:p>
    <w:p w:rsidR="00A55FB5" w:rsidRPr="005C130C" w:rsidRDefault="00A55FB5" w:rsidP="00C76D58">
      <w:pPr>
        <w:ind w:firstLine="851"/>
        <w:jc w:val="both"/>
        <w:rPr>
          <w:sz w:val="22"/>
          <w:szCs w:val="22"/>
          <w:lang w:val="ru-RU"/>
        </w:rPr>
      </w:pPr>
      <w:r w:rsidRPr="005C130C">
        <w:rPr>
          <w:sz w:val="22"/>
          <w:szCs w:val="22"/>
        </w:rPr>
        <w:t>Десислава Темелкова – гл. експерт – 02/ 981 03 04;  0884 322 643</w:t>
      </w:r>
      <w:r w:rsidRPr="005C130C">
        <w:rPr>
          <w:sz w:val="22"/>
          <w:szCs w:val="22"/>
          <w:lang w:val="ru-RU"/>
        </w:rPr>
        <w:t xml:space="preserve">; </w:t>
      </w:r>
      <w:hyperlink r:id="rId12" w:history="1">
        <w:r w:rsidRPr="005C130C">
          <w:rPr>
            <w:rStyle w:val="Hyperlink"/>
            <w:sz w:val="22"/>
            <w:szCs w:val="22"/>
            <w:u w:val="none"/>
            <w:lang w:val="en-US"/>
          </w:rPr>
          <w:t>dtemelkova</w:t>
        </w:r>
        <w:r w:rsidRPr="005C130C">
          <w:rPr>
            <w:rStyle w:val="Hyperlink"/>
            <w:sz w:val="22"/>
            <w:szCs w:val="22"/>
            <w:u w:val="none"/>
            <w:lang w:val="ru-RU"/>
          </w:rPr>
          <w:t>@</w:t>
        </w:r>
        <w:r w:rsidRPr="005C130C">
          <w:rPr>
            <w:rStyle w:val="Hyperlink"/>
            <w:sz w:val="22"/>
            <w:szCs w:val="22"/>
            <w:u w:val="none"/>
            <w:lang w:val="en-US"/>
          </w:rPr>
          <w:t>sofia</w:t>
        </w:r>
        <w:r w:rsidRPr="005C130C">
          <w:rPr>
            <w:rStyle w:val="Hyperlink"/>
            <w:sz w:val="22"/>
            <w:szCs w:val="22"/>
            <w:u w:val="none"/>
            <w:lang w:val="ru-RU"/>
          </w:rPr>
          <w:t>.</w:t>
        </w:r>
        <w:r w:rsidRPr="005C130C">
          <w:rPr>
            <w:rStyle w:val="Hyperlink"/>
            <w:sz w:val="22"/>
            <w:szCs w:val="22"/>
            <w:u w:val="none"/>
            <w:lang w:val="en-US"/>
          </w:rPr>
          <w:t>bg</w:t>
        </w:r>
      </w:hyperlink>
    </w:p>
    <w:p w:rsidR="00A55FB5" w:rsidRPr="005C130C" w:rsidRDefault="00A55FB5" w:rsidP="00C76D58">
      <w:pPr>
        <w:ind w:firstLine="851"/>
        <w:jc w:val="both"/>
        <w:rPr>
          <w:sz w:val="22"/>
          <w:szCs w:val="22"/>
          <w:lang w:val="ru-RU"/>
        </w:rPr>
      </w:pPr>
      <w:r w:rsidRPr="005C130C">
        <w:rPr>
          <w:sz w:val="22"/>
          <w:szCs w:val="22"/>
        </w:rPr>
        <w:t xml:space="preserve">Невена Димитрова      – гл. експерт – 02/ 946 11 18;  0889 911 297; </w:t>
      </w:r>
      <w:hyperlink r:id="rId13" w:history="1">
        <w:r w:rsidRPr="005C130C">
          <w:rPr>
            <w:rStyle w:val="Hyperlink"/>
            <w:sz w:val="22"/>
            <w:szCs w:val="22"/>
            <w:u w:val="none"/>
            <w:lang w:val="en-US"/>
          </w:rPr>
          <w:t>neven</w:t>
        </w:r>
        <w:r w:rsidRPr="005C130C">
          <w:rPr>
            <w:rStyle w:val="Hyperlink"/>
            <w:sz w:val="22"/>
            <w:szCs w:val="22"/>
            <w:u w:val="none"/>
            <w:lang w:val="ru-RU"/>
          </w:rPr>
          <w:t>_</w:t>
        </w:r>
        <w:r w:rsidRPr="005C130C">
          <w:rPr>
            <w:rStyle w:val="Hyperlink"/>
            <w:sz w:val="22"/>
            <w:szCs w:val="22"/>
            <w:u w:val="none"/>
            <w:lang w:val="en-US"/>
          </w:rPr>
          <w:t>ska</w:t>
        </w:r>
        <w:r w:rsidRPr="005C130C">
          <w:rPr>
            <w:rStyle w:val="Hyperlink"/>
            <w:sz w:val="22"/>
            <w:szCs w:val="22"/>
            <w:u w:val="none"/>
            <w:lang w:val="ru-RU"/>
          </w:rPr>
          <w:t>@</w:t>
        </w:r>
        <w:r w:rsidRPr="005C130C">
          <w:rPr>
            <w:rStyle w:val="Hyperlink"/>
            <w:sz w:val="22"/>
            <w:szCs w:val="22"/>
            <w:u w:val="none"/>
            <w:lang w:val="en-US"/>
          </w:rPr>
          <w:t>abv</w:t>
        </w:r>
        <w:r w:rsidRPr="005C130C">
          <w:rPr>
            <w:rStyle w:val="Hyperlink"/>
            <w:sz w:val="22"/>
            <w:szCs w:val="22"/>
            <w:u w:val="none"/>
            <w:lang w:val="ru-RU"/>
          </w:rPr>
          <w:t>.</w:t>
        </w:r>
        <w:r w:rsidRPr="005C130C">
          <w:rPr>
            <w:rStyle w:val="Hyperlink"/>
            <w:sz w:val="22"/>
            <w:szCs w:val="22"/>
            <w:u w:val="none"/>
            <w:lang w:val="en-US"/>
          </w:rPr>
          <w:t>bg</w:t>
        </w:r>
      </w:hyperlink>
    </w:p>
    <w:p w:rsidR="00A55FB5" w:rsidRPr="005C130C" w:rsidRDefault="00A55FB5" w:rsidP="00C76D58">
      <w:pPr>
        <w:ind w:firstLine="851"/>
        <w:jc w:val="both"/>
        <w:rPr>
          <w:sz w:val="22"/>
          <w:szCs w:val="22"/>
        </w:rPr>
      </w:pPr>
      <w:r w:rsidRPr="005C130C">
        <w:rPr>
          <w:sz w:val="22"/>
          <w:szCs w:val="22"/>
        </w:rPr>
        <w:t xml:space="preserve">Теодора Филева          –  ст. експерт – 02/ 981 06 47; 0884 322 642; </w:t>
      </w:r>
      <w:hyperlink r:id="rId14" w:history="1">
        <w:r w:rsidRPr="005C130C">
          <w:rPr>
            <w:rStyle w:val="Hyperlink"/>
            <w:sz w:val="22"/>
            <w:szCs w:val="22"/>
            <w:u w:val="none"/>
          </w:rPr>
          <w:t>tedinka_1980@abv.bg</w:t>
        </w:r>
      </w:hyperlink>
    </w:p>
    <w:p w:rsidR="00A55FB5" w:rsidRPr="005C130C" w:rsidRDefault="00A55FB5" w:rsidP="00C76D58">
      <w:pPr>
        <w:ind w:firstLine="851"/>
        <w:jc w:val="both"/>
        <w:rPr>
          <w:sz w:val="22"/>
          <w:szCs w:val="22"/>
        </w:rPr>
      </w:pPr>
      <w:r w:rsidRPr="005C130C">
        <w:rPr>
          <w:sz w:val="22"/>
          <w:szCs w:val="22"/>
        </w:rPr>
        <w:t xml:space="preserve">Любомира Радоева      – ст. експерт – 02/ 946 11 18; </w:t>
      </w:r>
      <w:r w:rsidRPr="005C130C">
        <w:rPr>
          <w:sz w:val="22"/>
          <w:szCs w:val="22"/>
          <w:shd w:val="clear" w:color="auto" w:fill="FFFFFF"/>
        </w:rPr>
        <w:t xml:space="preserve">0887 377 061; </w:t>
      </w:r>
      <w:hyperlink r:id="rId15" w:history="1">
        <w:r w:rsidRPr="005C130C">
          <w:rPr>
            <w:rStyle w:val="Hyperlink"/>
            <w:sz w:val="22"/>
            <w:szCs w:val="22"/>
            <w:u w:val="none"/>
          </w:rPr>
          <w:t>lyubomira_radoeva@abv.bg</w:t>
        </w:r>
      </w:hyperlink>
    </w:p>
    <w:p w:rsidR="00A55FB5" w:rsidRPr="005C130C" w:rsidRDefault="00A55FB5" w:rsidP="00C76D58">
      <w:pPr>
        <w:ind w:firstLine="851"/>
        <w:jc w:val="both"/>
        <w:rPr>
          <w:sz w:val="22"/>
          <w:szCs w:val="22"/>
          <w:lang w:val="ru-RU"/>
        </w:rPr>
      </w:pPr>
    </w:p>
    <w:p w:rsidR="00A55FB5" w:rsidRPr="005C130C" w:rsidRDefault="00A55FB5" w:rsidP="00C76D58">
      <w:pPr>
        <w:ind w:firstLine="851"/>
        <w:jc w:val="both"/>
        <w:rPr>
          <w:b/>
          <w:i/>
          <w:sz w:val="22"/>
          <w:szCs w:val="22"/>
        </w:rPr>
      </w:pPr>
      <w:r w:rsidRPr="005C130C">
        <w:rPr>
          <w:b/>
          <w:i/>
          <w:sz w:val="22"/>
          <w:szCs w:val="22"/>
        </w:rPr>
        <w:t xml:space="preserve">Електронен адрес за кореспонденция на Програмата: </w:t>
      </w:r>
      <w:hyperlink r:id="rId16" w:history="1">
        <w:r w:rsidRPr="005C130C">
          <w:rPr>
            <w:rStyle w:val="Hyperlink"/>
            <w:b/>
            <w:i/>
            <w:sz w:val="22"/>
            <w:szCs w:val="22"/>
            <w:lang w:val="en-US"/>
          </w:rPr>
          <w:t>programasofia</w:t>
        </w:r>
        <w:r w:rsidRPr="005C130C">
          <w:rPr>
            <w:rStyle w:val="Hyperlink"/>
            <w:b/>
            <w:i/>
            <w:sz w:val="22"/>
            <w:szCs w:val="22"/>
            <w:lang w:val="ru-RU"/>
          </w:rPr>
          <w:t>2018@</w:t>
        </w:r>
        <w:r w:rsidRPr="005C130C">
          <w:rPr>
            <w:rStyle w:val="Hyperlink"/>
            <w:b/>
            <w:i/>
            <w:sz w:val="22"/>
            <w:szCs w:val="22"/>
            <w:lang w:val="en-US"/>
          </w:rPr>
          <w:t>abv</w:t>
        </w:r>
        <w:r w:rsidRPr="005C130C">
          <w:rPr>
            <w:rStyle w:val="Hyperlink"/>
            <w:b/>
            <w:i/>
            <w:sz w:val="22"/>
            <w:szCs w:val="22"/>
            <w:lang w:val="ru-RU"/>
          </w:rPr>
          <w:t>.</w:t>
        </w:r>
        <w:r w:rsidRPr="005C130C">
          <w:rPr>
            <w:rStyle w:val="Hyperlink"/>
            <w:b/>
            <w:i/>
            <w:sz w:val="22"/>
            <w:szCs w:val="22"/>
            <w:lang w:val="en-US"/>
          </w:rPr>
          <w:t>bg</w:t>
        </w:r>
      </w:hyperlink>
    </w:p>
    <w:p w:rsidR="00A55FB5" w:rsidRDefault="00A55FB5" w:rsidP="00613B12">
      <w:pPr>
        <w:ind w:left="7920"/>
        <w:rPr>
          <w:b/>
        </w:rPr>
      </w:pPr>
    </w:p>
    <w:p w:rsidR="00A55FB5" w:rsidRPr="00C76D58" w:rsidRDefault="00A55FB5" w:rsidP="00613B12">
      <w:pPr>
        <w:ind w:left="7920"/>
        <w:rPr>
          <w:b/>
          <w:i/>
          <w:sz w:val="22"/>
          <w:szCs w:val="22"/>
        </w:rPr>
      </w:pPr>
      <w:r>
        <w:rPr>
          <w:noProof/>
        </w:rPr>
        <w:pict>
          <v:shape id="Picture 1" o:spid="_x0000_s1029" type="#_x0000_t75" alt="GERBSF_1" style="position:absolute;left:0;text-align:left;margin-left:-15.75pt;margin-top:9pt;width:63pt;height:63pt;z-index:-251660800;visibility:visible" wrapcoords="9000 1800 6171 2571 3343 4886 3343 5914 2314 6943 2057 8743 1286 19800 20057 19800 20057 18257 19543 14143 21343 11829 19286 10029 20571 9000 20314 7714 18000 5914 18257 4114 16200 2571 12343 1800 9000 1800">
            <v:imagedata r:id="rId5" o:title=""/>
            <w10:wrap type="tight"/>
          </v:shape>
        </w:pict>
      </w:r>
      <w:r w:rsidRPr="00C76D58">
        <w:rPr>
          <w:b/>
          <w:sz w:val="22"/>
          <w:szCs w:val="22"/>
        </w:rPr>
        <w:t>Приложение № 1</w:t>
      </w:r>
    </w:p>
    <w:p w:rsidR="00A55FB5" w:rsidRDefault="00A55FB5" w:rsidP="00613B12">
      <w:pPr>
        <w:rPr>
          <w:b/>
          <w:i/>
        </w:rPr>
      </w:pPr>
      <w:r>
        <w:rPr>
          <w:noProof/>
        </w:rPr>
        <w:pict>
          <v:shape id="Picture 2" o:spid="_x0000_s1030" type="#_x0000_t75" alt="https://www.sofia.bg/documents/20182/4035503/Sofia_capital_of_sport_BG.png/d9ece4b5-88ae-4442-af20-d90fe66c20b8?t=1546522283165" style="position:absolute;margin-left:450pt;margin-top:3.7pt;width:71.8pt;height:54.5pt;z-index:-251659776;visibility:visible" wrapcoords="12375 0 9900 1479 5400 4438 2700 7397 2475 8285 3375 9468 900 11244 900 13611 4950 14203 3375 16866 3375 17753 4725 18937 4950 21304 17550 21304 17550 14203 20475 10356 21600 9468 21600 7397 20250 4142 18000 2367 13950 0 12375 0">
            <v:imagedata r:id="rId17" r:href="rId18"/>
            <w10:wrap type="tight"/>
          </v:shape>
        </w:pict>
      </w:r>
    </w:p>
    <w:p w:rsidR="00A55FB5" w:rsidRDefault="00A55FB5" w:rsidP="00613B12">
      <w:pPr>
        <w:rPr>
          <w:b/>
          <w:i/>
        </w:rPr>
      </w:pPr>
    </w:p>
    <w:p w:rsidR="00A55FB5" w:rsidRDefault="00A55FB5" w:rsidP="00613B12">
      <w:pPr>
        <w:rPr>
          <w:b/>
          <w:i/>
        </w:rPr>
      </w:pPr>
    </w:p>
    <w:p w:rsidR="00A55FB5" w:rsidRPr="00585122" w:rsidRDefault="00A55FB5" w:rsidP="00613B12">
      <w:pPr>
        <w:jc w:val="right"/>
        <w:rPr>
          <w:b/>
        </w:rPr>
      </w:pPr>
      <w:r>
        <w:tab/>
        <w:t xml:space="preserve">                            </w:t>
      </w:r>
      <w:r>
        <w:rPr>
          <w:b/>
        </w:rPr>
        <w:t xml:space="preserve">                                      </w:t>
      </w:r>
    </w:p>
    <w:p w:rsidR="00A55FB5" w:rsidRDefault="00A55FB5" w:rsidP="00613B12">
      <w:pPr>
        <w:jc w:val="center"/>
        <w:rPr>
          <w:b/>
          <w:caps/>
          <w:u w:val="single"/>
        </w:rPr>
      </w:pPr>
      <w:r>
        <w:rPr>
          <w:b/>
          <w:caps/>
          <w:u w:val="single"/>
        </w:rPr>
        <w:t xml:space="preserve">                                                          </w:t>
      </w:r>
    </w:p>
    <w:p w:rsidR="00A55FB5" w:rsidRPr="005C130C" w:rsidRDefault="00A55FB5" w:rsidP="00613B12">
      <w:pPr>
        <w:jc w:val="center"/>
        <w:rPr>
          <w:b/>
          <w:caps/>
          <w:sz w:val="22"/>
          <w:szCs w:val="22"/>
          <w:u w:val="single"/>
          <w:lang w:val="ru-RU"/>
        </w:rPr>
      </w:pPr>
      <w:r w:rsidRPr="005C130C">
        <w:rPr>
          <w:b/>
          <w:caps/>
          <w:sz w:val="22"/>
          <w:szCs w:val="22"/>
          <w:u w:val="single"/>
        </w:rPr>
        <w:t>Програма за развитие на Детско – юношеския спорт</w:t>
      </w:r>
    </w:p>
    <w:p w:rsidR="00A55FB5" w:rsidRPr="00545864" w:rsidRDefault="00A55FB5" w:rsidP="00613B12">
      <w:pPr>
        <w:rPr>
          <w:b/>
          <w:caps/>
          <w:sz w:val="22"/>
          <w:szCs w:val="22"/>
          <w:lang w:val="ru-RU"/>
        </w:rPr>
      </w:pPr>
      <w:r w:rsidRPr="00545864">
        <w:rPr>
          <w:b/>
          <w:caps/>
          <w:sz w:val="22"/>
          <w:szCs w:val="22"/>
        </w:rPr>
        <w:t>ДО</w:t>
      </w:r>
      <w:r w:rsidRPr="00545864">
        <w:rPr>
          <w:b/>
          <w:caps/>
          <w:sz w:val="22"/>
          <w:szCs w:val="22"/>
        </w:rPr>
        <w:tab/>
      </w:r>
      <w:r w:rsidRPr="00545864">
        <w:rPr>
          <w:b/>
          <w:caps/>
          <w:sz w:val="22"/>
          <w:szCs w:val="22"/>
        </w:rPr>
        <w:tab/>
      </w:r>
      <w:r w:rsidRPr="00545864">
        <w:rPr>
          <w:b/>
          <w:caps/>
          <w:sz w:val="22"/>
          <w:szCs w:val="22"/>
        </w:rPr>
        <w:tab/>
      </w:r>
    </w:p>
    <w:p w:rsidR="00A55FB5" w:rsidRPr="00545864" w:rsidRDefault="00A55FB5" w:rsidP="00613B12">
      <w:pPr>
        <w:rPr>
          <w:b/>
          <w:caps/>
          <w:sz w:val="22"/>
          <w:szCs w:val="22"/>
        </w:rPr>
      </w:pPr>
      <w:r w:rsidRPr="00545864">
        <w:rPr>
          <w:b/>
          <w:caps/>
          <w:sz w:val="22"/>
          <w:szCs w:val="22"/>
        </w:rPr>
        <w:t xml:space="preserve">Доц. Д-р Тодор Чобанов </w:t>
      </w:r>
    </w:p>
    <w:p w:rsidR="00A55FB5" w:rsidRPr="00016EF6" w:rsidRDefault="00A55FB5" w:rsidP="00613B12">
      <w:pPr>
        <w:rPr>
          <w:b/>
          <w:i/>
          <w:caps/>
          <w:sz w:val="22"/>
          <w:szCs w:val="22"/>
        </w:rPr>
      </w:pPr>
      <w:r w:rsidRPr="00016EF6">
        <w:rPr>
          <w:b/>
          <w:i/>
          <w:sz w:val="22"/>
          <w:szCs w:val="22"/>
          <w:lang w:val="ru-RU"/>
        </w:rPr>
        <w:t xml:space="preserve">ЗАМЕСТНИК  - </w:t>
      </w:r>
      <w:r w:rsidRPr="00016EF6">
        <w:rPr>
          <w:b/>
          <w:i/>
          <w:sz w:val="22"/>
          <w:szCs w:val="22"/>
        </w:rPr>
        <w:t>К</w:t>
      </w:r>
      <w:r w:rsidRPr="00016EF6">
        <w:rPr>
          <w:b/>
          <w:i/>
          <w:sz w:val="22"/>
          <w:szCs w:val="22"/>
          <w:lang w:val="ru-RU"/>
        </w:rPr>
        <w:t xml:space="preserve">МЕТ НА СТОЛИЧНА ОБЩИНА </w:t>
      </w:r>
    </w:p>
    <w:p w:rsidR="00A55FB5" w:rsidRPr="00016EF6" w:rsidRDefault="00A55FB5" w:rsidP="00613B12">
      <w:pPr>
        <w:rPr>
          <w:b/>
          <w:i/>
          <w:caps/>
          <w:sz w:val="22"/>
          <w:szCs w:val="22"/>
        </w:rPr>
      </w:pPr>
      <w:r w:rsidRPr="00016EF6">
        <w:rPr>
          <w:b/>
          <w:i/>
          <w:caps/>
          <w:sz w:val="22"/>
          <w:szCs w:val="22"/>
        </w:rPr>
        <w:t>Координатор на</w:t>
      </w:r>
      <w:r w:rsidRPr="00016EF6">
        <w:rPr>
          <w:b/>
          <w:i/>
          <w:caps/>
          <w:sz w:val="22"/>
          <w:szCs w:val="22"/>
          <w:lang w:val="ru-RU"/>
        </w:rPr>
        <w:t xml:space="preserve"> Програма за развитие на ФВС</w:t>
      </w:r>
    </w:p>
    <w:p w:rsidR="00A55FB5" w:rsidRPr="00545864" w:rsidRDefault="00A55FB5" w:rsidP="00613B12">
      <w:pPr>
        <w:rPr>
          <w:b/>
          <w:sz w:val="22"/>
          <w:szCs w:val="22"/>
          <w:lang w:val="en-US"/>
        </w:rPr>
      </w:pPr>
    </w:p>
    <w:p w:rsidR="00A55FB5" w:rsidRPr="00545864" w:rsidRDefault="00A55FB5" w:rsidP="00613B12">
      <w:pPr>
        <w:jc w:val="both"/>
        <w:rPr>
          <w:i/>
          <w:sz w:val="22"/>
          <w:szCs w:val="22"/>
        </w:rPr>
      </w:pPr>
      <w:r w:rsidRPr="00545864">
        <w:rPr>
          <w:b/>
          <w:sz w:val="22"/>
          <w:szCs w:val="22"/>
        </w:rPr>
        <w:t xml:space="preserve">ОТНОСНО:  </w:t>
      </w:r>
      <w:r w:rsidRPr="00545864">
        <w:rPr>
          <w:i/>
          <w:sz w:val="22"/>
          <w:szCs w:val="22"/>
        </w:rPr>
        <w:t xml:space="preserve">изпълнение на дейности от  проект .................................................................по Програма за </w:t>
      </w:r>
    </w:p>
    <w:p w:rsidR="00A55FB5" w:rsidRPr="00F07965" w:rsidRDefault="00A55FB5" w:rsidP="00613B12">
      <w:pPr>
        <w:jc w:val="both"/>
        <w:rPr>
          <w:i/>
          <w:sz w:val="18"/>
          <w:szCs w:val="18"/>
        </w:rPr>
      </w:pPr>
      <w:r w:rsidRPr="00545864">
        <w:rPr>
          <w:i/>
          <w:sz w:val="22"/>
          <w:szCs w:val="22"/>
        </w:rPr>
        <w:tab/>
      </w:r>
      <w:r w:rsidRPr="00545864">
        <w:rPr>
          <w:i/>
          <w:sz w:val="22"/>
          <w:szCs w:val="22"/>
        </w:rPr>
        <w:tab/>
      </w:r>
      <w:r w:rsidRPr="00545864">
        <w:rPr>
          <w:i/>
          <w:sz w:val="22"/>
          <w:szCs w:val="22"/>
        </w:rPr>
        <w:tab/>
      </w:r>
      <w:r w:rsidRPr="00545864">
        <w:rPr>
          <w:i/>
          <w:sz w:val="22"/>
          <w:szCs w:val="22"/>
        </w:rPr>
        <w:tab/>
      </w:r>
      <w:r w:rsidRPr="00545864">
        <w:rPr>
          <w:i/>
          <w:sz w:val="22"/>
          <w:szCs w:val="22"/>
        </w:rPr>
        <w:tab/>
      </w:r>
      <w:r w:rsidRPr="00545864">
        <w:rPr>
          <w:i/>
          <w:sz w:val="22"/>
          <w:szCs w:val="22"/>
        </w:rPr>
        <w:tab/>
      </w:r>
      <w:r w:rsidRPr="00F07965">
        <w:rPr>
          <w:i/>
          <w:sz w:val="18"/>
          <w:szCs w:val="18"/>
        </w:rPr>
        <w:t xml:space="preserve">                     </w:t>
      </w:r>
      <w:r w:rsidRPr="00F07965">
        <w:rPr>
          <w:i/>
          <w:sz w:val="18"/>
          <w:szCs w:val="18"/>
          <w:lang w:val="ru-RU"/>
        </w:rPr>
        <w:t>/</w:t>
      </w:r>
      <w:r w:rsidRPr="00F07965">
        <w:rPr>
          <w:i/>
          <w:sz w:val="18"/>
          <w:szCs w:val="18"/>
        </w:rPr>
        <w:t>име на проект/</w:t>
      </w:r>
    </w:p>
    <w:p w:rsidR="00A55FB5" w:rsidRPr="00545864" w:rsidRDefault="00A55FB5" w:rsidP="00613B12">
      <w:pPr>
        <w:jc w:val="both"/>
        <w:rPr>
          <w:i/>
          <w:sz w:val="22"/>
          <w:szCs w:val="22"/>
        </w:rPr>
      </w:pPr>
      <w:r w:rsidRPr="00545864">
        <w:rPr>
          <w:i/>
          <w:sz w:val="22"/>
          <w:szCs w:val="22"/>
        </w:rPr>
        <w:t>развитие на детско – юношеския спорт</w:t>
      </w:r>
      <w:r>
        <w:rPr>
          <w:i/>
          <w:sz w:val="22"/>
          <w:szCs w:val="22"/>
        </w:rPr>
        <w:t xml:space="preserve"> на спортния клуб………………………………………………………</w:t>
      </w:r>
      <w:r w:rsidRPr="00545864">
        <w:rPr>
          <w:i/>
          <w:sz w:val="22"/>
          <w:szCs w:val="22"/>
        </w:rPr>
        <w:t>, одобрен с Решение № ……</w:t>
      </w:r>
      <w:r w:rsidRPr="00545864">
        <w:rPr>
          <w:i/>
          <w:sz w:val="22"/>
          <w:szCs w:val="22"/>
          <w:lang w:val="ru-RU"/>
        </w:rPr>
        <w:t>………………. на СОС</w:t>
      </w:r>
      <w:r w:rsidRPr="00545864">
        <w:rPr>
          <w:i/>
          <w:sz w:val="22"/>
          <w:szCs w:val="22"/>
        </w:rPr>
        <w:t>, съгласно Договор № ……</w:t>
      </w:r>
      <w:r w:rsidRPr="00545864">
        <w:rPr>
          <w:i/>
          <w:sz w:val="22"/>
          <w:szCs w:val="22"/>
          <w:lang w:val="ru-RU"/>
        </w:rPr>
        <w:t>…………………..</w:t>
      </w:r>
    </w:p>
    <w:p w:rsidR="00A55FB5" w:rsidRPr="00545864" w:rsidRDefault="00A55FB5" w:rsidP="00613B12">
      <w:pPr>
        <w:jc w:val="both"/>
        <w:rPr>
          <w:b/>
          <w:sz w:val="22"/>
          <w:szCs w:val="22"/>
        </w:rPr>
      </w:pPr>
    </w:p>
    <w:p w:rsidR="00A55FB5" w:rsidRPr="00545864" w:rsidRDefault="00A55FB5" w:rsidP="00613B12">
      <w:pPr>
        <w:jc w:val="center"/>
        <w:rPr>
          <w:b/>
          <w:sz w:val="22"/>
          <w:szCs w:val="22"/>
        </w:rPr>
      </w:pPr>
      <w:r w:rsidRPr="00545864">
        <w:rPr>
          <w:b/>
          <w:sz w:val="22"/>
          <w:szCs w:val="22"/>
        </w:rPr>
        <w:t>ЗАЯВЛЕНИЕ</w:t>
      </w:r>
    </w:p>
    <w:p w:rsidR="00A55FB5" w:rsidRPr="00545864" w:rsidRDefault="00A55FB5" w:rsidP="00613B12">
      <w:pPr>
        <w:jc w:val="center"/>
        <w:rPr>
          <w:b/>
          <w:sz w:val="22"/>
          <w:szCs w:val="22"/>
          <w:lang w:val="ru-RU"/>
        </w:rPr>
      </w:pPr>
    </w:p>
    <w:p w:rsidR="00A55FB5" w:rsidRPr="00545864" w:rsidRDefault="00A55FB5" w:rsidP="00613B12">
      <w:pPr>
        <w:jc w:val="both"/>
        <w:rPr>
          <w:b/>
          <w:sz w:val="22"/>
          <w:szCs w:val="22"/>
        </w:rPr>
      </w:pPr>
      <w:r w:rsidRPr="00545864">
        <w:rPr>
          <w:b/>
          <w:caps/>
          <w:sz w:val="22"/>
          <w:szCs w:val="22"/>
        </w:rPr>
        <w:t>Уважаеми господин Чобанов</w:t>
      </w:r>
      <w:r w:rsidRPr="00545864">
        <w:rPr>
          <w:b/>
          <w:sz w:val="22"/>
          <w:szCs w:val="22"/>
        </w:rPr>
        <w:t>,</w:t>
      </w:r>
    </w:p>
    <w:p w:rsidR="00A55FB5" w:rsidRPr="00545864" w:rsidRDefault="00A55FB5" w:rsidP="00613B12">
      <w:pPr>
        <w:rPr>
          <w:sz w:val="22"/>
          <w:szCs w:val="22"/>
        </w:rPr>
      </w:pPr>
    </w:p>
    <w:p w:rsidR="00A55FB5" w:rsidRPr="00545864" w:rsidRDefault="00A55FB5" w:rsidP="00613B12">
      <w:pPr>
        <w:ind w:hanging="180"/>
        <w:jc w:val="both"/>
        <w:rPr>
          <w:sz w:val="22"/>
          <w:szCs w:val="22"/>
        </w:rPr>
      </w:pPr>
      <w:r w:rsidRPr="00545864">
        <w:rPr>
          <w:sz w:val="22"/>
          <w:szCs w:val="22"/>
        </w:rPr>
        <w:tab/>
        <w:t>Във връзка с изпълнение на дейности от одобрен Проект по Програма за развитие на детско - юношеския спорт</w:t>
      </w:r>
      <w:r>
        <w:rPr>
          <w:sz w:val="22"/>
          <w:szCs w:val="22"/>
        </w:rPr>
        <w:t xml:space="preserve"> на СК ………………………………………</w:t>
      </w:r>
      <w:r w:rsidRPr="00545864">
        <w:rPr>
          <w:sz w:val="22"/>
          <w:szCs w:val="22"/>
        </w:rPr>
        <w:t xml:space="preserve">, съгласно договор №.............................................., Ви уведомявам за: </w:t>
      </w:r>
    </w:p>
    <w:p w:rsidR="00A55FB5" w:rsidRPr="00545864" w:rsidRDefault="00A55FB5" w:rsidP="00613B12">
      <w:pPr>
        <w:jc w:val="both"/>
        <w:rPr>
          <w:sz w:val="22"/>
          <w:szCs w:val="22"/>
        </w:rPr>
      </w:pPr>
    </w:p>
    <w:tbl>
      <w:tblPr>
        <w:tblW w:w="1072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48"/>
        <w:gridCol w:w="2880"/>
        <w:gridCol w:w="3600"/>
      </w:tblGrid>
      <w:tr w:rsidR="00A55FB5" w:rsidRPr="00545864" w:rsidTr="00482C25">
        <w:tc>
          <w:tcPr>
            <w:tcW w:w="4248" w:type="dxa"/>
          </w:tcPr>
          <w:p w:rsidR="00A55FB5" w:rsidRPr="00545864" w:rsidRDefault="00A55FB5" w:rsidP="00DE39A7">
            <w:pPr>
              <w:tabs>
                <w:tab w:val="left" w:pos="195"/>
              </w:tabs>
            </w:pPr>
          </w:p>
          <w:p w:rsidR="00A55FB5" w:rsidRPr="00545864" w:rsidRDefault="00A55FB5" w:rsidP="00DE39A7">
            <w:pPr>
              <w:ind w:firstLine="180"/>
              <w:jc w:val="both"/>
              <w:rPr>
                <w:b/>
              </w:rPr>
            </w:pPr>
            <w:r w:rsidRPr="00545864">
              <w:rPr>
                <w:b/>
                <w:sz w:val="22"/>
                <w:szCs w:val="22"/>
              </w:rPr>
              <w:t>Необходимост от промяна за:</w:t>
            </w:r>
          </w:p>
          <w:p w:rsidR="00A55FB5" w:rsidRPr="00545864" w:rsidRDefault="00A55FB5" w:rsidP="00DE39A7">
            <w:pPr>
              <w:tabs>
                <w:tab w:val="left" w:pos="195"/>
              </w:tabs>
            </w:pPr>
          </w:p>
        </w:tc>
        <w:tc>
          <w:tcPr>
            <w:tcW w:w="2880" w:type="dxa"/>
          </w:tcPr>
          <w:p w:rsidR="00A55FB5" w:rsidRPr="00545864" w:rsidRDefault="00A55FB5" w:rsidP="00DE39A7">
            <w:pPr>
              <w:rPr>
                <w:b/>
              </w:rPr>
            </w:pPr>
            <w:r w:rsidRPr="00545864">
              <w:rPr>
                <w:b/>
                <w:sz w:val="22"/>
                <w:szCs w:val="22"/>
              </w:rPr>
              <w:t>съгласно одобрен финансов план</w:t>
            </w:r>
          </w:p>
        </w:tc>
        <w:tc>
          <w:tcPr>
            <w:tcW w:w="3600" w:type="dxa"/>
          </w:tcPr>
          <w:p w:rsidR="00A55FB5" w:rsidRPr="00545864" w:rsidRDefault="00A55FB5" w:rsidP="00DE39A7">
            <w:pPr>
              <w:jc w:val="both"/>
              <w:rPr>
                <w:b/>
              </w:rPr>
            </w:pPr>
            <w:r w:rsidRPr="00545864">
              <w:rPr>
                <w:b/>
                <w:sz w:val="22"/>
                <w:szCs w:val="22"/>
              </w:rPr>
              <w:t>Предложение за промяна:</w:t>
            </w:r>
          </w:p>
          <w:p w:rsidR="00A55FB5" w:rsidRPr="00545864" w:rsidRDefault="00A55FB5" w:rsidP="00DE39A7">
            <w:pPr>
              <w:jc w:val="both"/>
            </w:pPr>
          </w:p>
        </w:tc>
      </w:tr>
      <w:tr w:rsidR="00A55FB5" w:rsidRPr="00545864" w:rsidTr="00482C25">
        <w:tc>
          <w:tcPr>
            <w:tcW w:w="4248" w:type="dxa"/>
          </w:tcPr>
          <w:p w:rsidR="00A55FB5" w:rsidRPr="00545864" w:rsidRDefault="00A55FB5" w:rsidP="00DE39A7">
            <w:pPr>
              <w:tabs>
                <w:tab w:val="left" w:pos="195"/>
              </w:tabs>
            </w:pPr>
            <w:r w:rsidRPr="00545864">
              <w:rPr>
                <w:sz w:val="22"/>
                <w:szCs w:val="22"/>
              </w:rPr>
              <w:t>1. Промяна в място/време/период на провеждане на събитие, тренировъчен процес</w:t>
            </w:r>
          </w:p>
        </w:tc>
        <w:tc>
          <w:tcPr>
            <w:tcW w:w="2880" w:type="dxa"/>
          </w:tcPr>
          <w:p w:rsidR="00A55FB5" w:rsidRPr="00545864" w:rsidRDefault="00A55FB5" w:rsidP="00DE39A7">
            <w:pPr>
              <w:jc w:val="both"/>
            </w:pPr>
          </w:p>
        </w:tc>
        <w:tc>
          <w:tcPr>
            <w:tcW w:w="3600" w:type="dxa"/>
          </w:tcPr>
          <w:p w:rsidR="00A55FB5" w:rsidRPr="00545864" w:rsidRDefault="00A55FB5" w:rsidP="00DE39A7">
            <w:pPr>
              <w:jc w:val="both"/>
            </w:pPr>
          </w:p>
        </w:tc>
      </w:tr>
      <w:tr w:rsidR="00A55FB5" w:rsidRPr="00545864" w:rsidTr="00482C25">
        <w:tc>
          <w:tcPr>
            <w:tcW w:w="4248" w:type="dxa"/>
          </w:tcPr>
          <w:p w:rsidR="00A55FB5" w:rsidRPr="00545864" w:rsidRDefault="00A55FB5" w:rsidP="00DE39A7">
            <w:pPr>
              <w:jc w:val="both"/>
            </w:pPr>
            <w:r w:rsidRPr="00545864">
              <w:rPr>
                <w:sz w:val="22"/>
                <w:szCs w:val="22"/>
              </w:rPr>
              <w:t>2. Промяна в брой участници</w:t>
            </w:r>
          </w:p>
          <w:p w:rsidR="00A55FB5" w:rsidRPr="00545864" w:rsidRDefault="00A55FB5" w:rsidP="00DE39A7">
            <w:pPr>
              <w:jc w:val="both"/>
            </w:pPr>
          </w:p>
        </w:tc>
        <w:tc>
          <w:tcPr>
            <w:tcW w:w="2880" w:type="dxa"/>
          </w:tcPr>
          <w:p w:rsidR="00A55FB5" w:rsidRPr="00545864" w:rsidRDefault="00A55FB5" w:rsidP="00DE39A7">
            <w:pPr>
              <w:jc w:val="both"/>
            </w:pPr>
          </w:p>
        </w:tc>
        <w:tc>
          <w:tcPr>
            <w:tcW w:w="3600" w:type="dxa"/>
          </w:tcPr>
          <w:p w:rsidR="00A55FB5" w:rsidRPr="00545864" w:rsidRDefault="00A55FB5" w:rsidP="00DE39A7">
            <w:pPr>
              <w:jc w:val="both"/>
            </w:pPr>
          </w:p>
        </w:tc>
      </w:tr>
      <w:tr w:rsidR="00A55FB5" w:rsidRPr="00545864" w:rsidTr="00482C25">
        <w:tc>
          <w:tcPr>
            <w:tcW w:w="4248" w:type="dxa"/>
          </w:tcPr>
          <w:p w:rsidR="00A55FB5" w:rsidRPr="00545864" w:rsidRDefault="00A55FB5" w:rsidP="00DE39A7">
            <w:pPr>
              <w:jc w:val="both"/>
            </w:pPr>
            <w:r w:rsidRPr="00545864">
              <w:rPr>
                <w:sz w:val="22"/>
                <w:szCs w:val="22"/>
              </w:rPr>
              <w:t>3. Промяна във финансови показатели за: единична и обща стойностна – храноден; нощувки, пътни разходи, наем на спортни съоръжения и др.</w:t>
            </w:r>
          </w:p>
        </w:tc>
        <w:tc>
          <w:tcPr>
            <w:tcW w:w="2880" w:type="dxa"/>
          </w:tcPr>
          <w:p w:rsidR="00A55FB5" w:rsidRPr="00545864" w:rsidRDefault="00A55FB5" w:rsidP="00DE39A7">
            <w:pPr>
              <w:jc w:val="both"/>
            </w:pPr>
          </w:p>
        </w:tc>
        <w:tc>
          <w:tcPr>
            <w:tcW w:w="3600" w:type="dxa"/>
          </w:tcPr>
          <w:p w:rsidR="00A55FB5" w:rsidRPr="00545864" w:rsidRDefault="00A55FB5" w:rsidP="00DE39A7">
            <w:pPr>
              <w:jc w:val="both"/>
            </w:pPr>
          </w:p>
        </w:tc>
      </w:tr>
      <w:tr w:rsidR="00A55FB5" w:rsidRPr="00545864" w:rsidTr="00482C25">
        <w:tc>
          <w:tcPr>
            <w:tcW w:w="4248" w:type="dxa"/>
          </w:tcPr>
          <w:p w:rsidR="00A55FB5" w:rsidRDefault="00A55FB5" w:rsidP="00DE39A7">
            <w:pPr>
              <w:jc w:val="both"/>
            </w:pPr>
            <w:r w:rsidRPr="00545864">
              <w:rPr>
                <w:sz w:val="22"/>
                <w:szCs w:val="22"/>
              </w:rPr>
              <w:t>4. Промяна в договор/и с треньори</w:t>
            </w:r>
            <w:r w:rsidRPr="00545864">
              <w:rPr>
                <w:sz w:val="22"/>
                <w:szCs w:val="22"/>
                <w:lang w:val="ru-RU"/>
              </w:rPr>
              <w:t xml:space="preserve"> </w:t>
            </w:r>
            <w:r w:rsidRPr="00545864">
              <w:rPr>
                <w:sz w:val="22"/>
                <w:szCs w:val="22"/>
              </w:rPr>
              <w:t xml:space="preserve"> и договори за спортна база</w:t>
            </w:r>
          </w:p>
          <w:p w:rsidR="00A55FB5" w:rsidRPr="00545864" w:rsidRDefault="00A55FB5" w:rsidP="00DE39A7">
            <w:pPr>
              <w:jc w:val="both"/>
            </w:pPr>
          </w:p>
        </w:tc>
        <w:tc>
          <w:tcPr>
            <w:tcW w:w="2880" w:type="dxa"/>
          </w:tcPr>
          <w:p w:rsidR="00A55FB5" w:rsidRPr="00545864" w:rsidRDefault="00A55FB5" w:rsidP="00DE39A7">
            <w:pPr>
              <w:jc w:val="both"/>
            </w:pPr>
          </w:p>
        </w:tc>
        <w:tc>
          <w:tcPr>
            <w:tcW w:w="3600" w:type="dxa"/>
          </w:tcPr>
          <w:p w:rsidR="00A55FB5" w:rsidRPr="00545864" w:rsidRDefault="00A55FB5" w:rsidP="00DE39A7">
            <w:pPr>
              <w:jc w:val="both"/>
            </w:pPr>
          </w:p>
        </w:tc>
      </w:tr>
    </w:tbl>
    <w:p w:rsidR="00A55FB5" w:rsidRPr="00545864" w:rsidRDefault="00A55FB5" w:rsidP="00613B12">
      <w:pPr>
        <w:jc w:val="both"/>
        <w:rPr>
          <w:sz w:val="22"/>
          <w:szCs w:val="22"/>
        </w:rPr>
      </w:pPr>
    </w:p>
    <w:p w:rsidR="00A55FB5" w:rsidRPr="00545864" w:rsidRDefault="00A55FB5" w:rsidP="00613B12">
      <w:pPr>
        <w:ind w:hanging="180"/>
        <w:jc w:val="both"/>
        <w:rPr>
          <w:sz w:val="22"/>
          <w:szCs w:val="22"/>
        </w:rPr>
      </w:pPr>
      <w:r w:rsidRPr="00545864">
        <w:rPr>
          <w:sz w:val="22"/>
          <w:szCs w:val="22"/>
        </w:rPr>
        <w:t xml:space="preserve">-  </w:t>
      </w:r>
      <w:r w:rsidRPr="00545864">
        <w:rPr>
          <w:b/>
          <w:sz w:val="22"/>
          <w:szCs w:val="22"/>
        </w:rPr>
        <w:t>Прехвърляне на неусвоени средства от дейности по одобрен финансов план по проект, както следва:</w:t>
      </w:r>
    </w:p>
    <w:p w:rsidR="00A55FB5" w:rsidRPr="00545864" w:rsidRDefault="00A55FB5" w:rsidP="00613B12">
      <w:pPr>
        <w:jc w:val="both"/>
        <w:rPr>
          <w:sz w:val="22"/>
          <w:szCs w:val="22"/>
        </w:rPr>
      </w:pPr>
    </w:p>
    <w:tbl>
      <w:tblPr>
        <w:tblW w:w="1072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8"/>
        <w:gridCol w:w="3060"/>
        <w:gridCol w:w="2880"/>
      </w:tblGrid>
      <w:tr w:rsidR="00A55FB5" w:rsidRPr="00545864" w:rsidTr="00482C25">
        <w:tc>
          <w:tcPr>
            <w:tcW w:w="4788" w:type="dxa"/>
            <w:shd w:val="clear" w:color="auto" w:fill="FFFFFF"/>
            <w:vAlign w:val="center"/>
          </w:tcPr>
          <w:p w:rsidR="00A55FB5" w:rsidRPr="00545864" w:rsidRDefault="00A55FB5" w:rsidP="00DE39A7">
            <w:pPr>
              <w:jc w:val="center"/>
              <w:rPr>
                <w:b/>
              </w:rPr>
            </w:pPr>
            <w:r w:rsidRPr="00545864">
              <w:rPr>
                <w:b/>
                <w:sz w:val="22"/>
                <w:szCs w:val="22"/>
              </w:rPr>
              <w:t>Дейности по одобрен финансов план</w:t>
            </w:r>
          </w:p>
        </w:tc>
        <w:tc>
          <w:tcPr>
            <w:tcW w:w="3060" w:type="dxa"/>
            <w:shd w:val="clear" w:color="auto" w:fill="FFFFFF"/>
            <w:vAlign w:val="center"/>
          </w:tcPr>
          <w:p w:rsidR="00A55FB5" w:rsidRPr="00545864" w:rsidRDefault="00A55FB5" w:rsidP="00DE39A7">
            <w:pPr>
              <w:jc w:val="center"/>
              <w:rPr>
                <w:b/>
              </w:rPr>
            </w:pPr>
            <w:r w:rsidRPr="00545864">
              <w:rPr>
                <w:b/>
                <w:sz w:val="22"/>
                <w:szCs w:val="22"/>
              </w:rPr>
              <w:t>Трансфер в дейност:</w:t>
            </w:r>
          </w:p>
        </w:tc>
        <w:tc>
          <w:tcPr>
            <w:tcW w:w="2880" w:type="dxa"/>
            <w:shd w:val="clear" w:color="auto" w:fill="FFFFFF"/>
            <w:vAlign w:val="center"/>
          </w:tcPr>
          <w:p w:rsidR="00A55FB5" w:rsidRDefault="00A55FB5" w:rsidP="00DE39A7">
            <w:pPr>
              <w:jc w:val="center"/>
              <w:rPr>
                <w:b/>
              </w:rPr>
            </w:pPr>
          </w:p>
          <w:p w:rsidR="00A55FB5" w:rsidRPr="00545864" w:rsidRDefault="00A55FB5" w:rsidP="00DE39A7">
            <w:pPr>
              <w:jc w:val="center"/>
              <w:rPr>
                <w:b/>
              </w:rPr>
            </w:pPr>
            <w:r w:rsidRPr="00545864">
              <w:rPr>
                <w:b/>
                <w:sz w:val="22"/>
                <w:szCs w:val="22"/>
              </w:rPr>
              <w:t>Сума по трансфер:</w:t>
            </w:r>
          </w:p>
          <w:p w:rsidR="00A55FB5" w:rsidRPr="00545864" w:rsidRDefault="00A55FB5" w:rsidP="00DE39A7">
            <w:pPr>
              <w:jc w:val="center"/>
              <w:rPr>
                <w:b/>
              </w:rPr>
            </w:pPr>
          </w:p>
        </w:tc>
      </w:tr>
      <w:tr w:rsidR="00A55FB5" w:rsidRPr="00545864" w:rsidTr="00482C25">
        <w:tc>
          <w:tcPr>
            <w:tcW w:w="4788" w:type="dxa"/>
            <w:shd w:val="clear" w:color="auto" w:fill="FFFFFF"/>
          </w:tcPr>
          <w:p w:rsidR="00A55FB5" w:rsidRPr="00545864" w:rsidRDefault="00A55FB5" w:rsidP="00DE39A7">
            <w:r w:rsidRPr="00545864">
              <w:rPr>
                <w:sz w:val="22"/>
                <w:szCs w:val="22"/>
              </w:rPr>
              <w:t xml:space="preserve">1.Подготовка на деца и младежи от ДЮШ   </w:t>
            </w:r>
            <w:r w:rsidRPr="00545864">
              <w:rPr>
                <w:sz w:val="22"/>
                <w:szCs w:val="22"/>
                <w:lang w:val="ru-RU"/>
              </w:rPr>
              <w:t xml:space="preserve"> </w:t>
            </w:r>
            <w:r w:rsidRPr="00545864">
              <w:rPr>
                <w:sz w:val="22"/>
                <w:szCs w:val="22"/>
              </w:rPr>
              <w:t xml:space="preserve">                     </w:t>
            </w:r>
          </w:p>
          <w:p w:rsidR="00A55FB5" w:rsidRPr="00545864" w:rsidRDefault="00A55FB5" w:rsidP="00DE39A7">
            <w:pPr>
              <w:rPr>
                <w:lang w:val="ru-RU"/>
              </w:rPr>
            </w:pPr>
            <w:r w:rsidRPr="00545864">
              <w:rPr>
                <w:sz w:val="22"/>
                <w:szCs w:val="22"/>
              </w:rPr>
              <w:t>2.</w:t>
            </w:r>
            <w:r w:rsidRPr="00545864">
              <w:rPr>
                <w:sz w:val="22"/>
                <w:szCs w:val="22"/>
                <w:lang w:val="ru-RU"/>
              </w:rPr>
              <w:t xml:space="preserve"> Участие на ДЮШ в ДП до 3 прояви                            </w:t>
            </w:r>
          </w:p>
          <w:p w:rsidR="00A55FB5" w:rsidRPr="00545864" w:rsidRDefault="00A55FB5" w:rsidP="00DE39A7">
            <w:r w:rsidRPr="00545864">
              <w:rPr>
                <w:sz w:val="22"/>
                <w:szCs w:val="22"/>
                <w:lang w:val="ru-RU"/>
              </w:rPr>
              <w:t>3.</w:t>
            </w:r>
            <w:r w:rsidRPr="00545864">
              <w:rPr>
                <w:sz w:val="22"/>
                <w:szCs w:val="22"/>
              </w:rPr>
              <w:t xml:space="preserve"> Организиране и провеждане на                                                 </w:t>
            </w:r>
          </w:p>
          <w:p w:rsidR="00A55FB5" w:rsidRPr="00545864" w:rsidRDefault="00A55FB5" w:rsidP="00DE39A7">
            <w:r w:rsidRPr="00545864">
              <w:rPr>
                <w:sz w:val="22"/>
                <w:szCs w:val="22"/>
              </w:rPr>
              <w:t>спортни събития – до 2 прояви</w:t>
            </w:r>
          </w:p>
          <w:p w:rsidR="00A55FB5" w:rsidRPr="00545864" w:rsidRDefault="00A55FB5" w:rsidP="00DE39A7">
            <w:r w:rsidRPr="00545864">
              <w:rPr>
                <w:noProof/>
                <w:sz w:val="22"/>
                <w:szCs w:val="22"/>
                <w:lang w:eastAsia="en-US"/>
              </w:rPr>
              <w:t>4.</w:t>
            </w:r>
            <w:r w:rsidRPr="00545864">
              <w:rPr>
                <w:sz w:val="22"/>
                <w:szCs w:val="22"/>
              </w:rPr>
              <w:t xml:space="preserve"> Участие в до 2 международни прояви                     </w:t>
            </w:r>
          </w:p>
          <w:p w:rsidR="00A55FB5" w:rsidRPr="00545864" w:rsidRDefault="00A55FB5" w:rsidP="00DE39A7">
            <w:r w:rsidRPr="00545864">
              <w:rPr>
                <w:sz w:val="22"/>
                <w:szCs w:val="22"/>
              </w:rPr>
              <w:t xml:space="preserve">5. Организиране на кампании, селекция                             </w:t>
            </w:r>
            <w:r w:rsidRPr="00545864">
              <w:rPr>
                <w:sz w:val="22"/>
                <w:szCs w:val="22"/>
                <w:lang w:val="ru-RU"/>
              </w:rPr>
              <w:t xml:space="preserve">  </w:t>
            </w:r>
            <w:r w:rsidRPr="00545864">
              <w:rPr>
                <w:sz w:val="22"/>
                <w:szCs w:val="22"/>
              </w:rPr>
              <w:t xml:space="preserve">                                       </w:t>
            </w:r>
          </w:p>
          <w:p w:rsidR="00A55FB5" w:rsidRPr="00545864" w:rsidRDefault="00A55FB5" w:rsidP="00DE39A7">
            <w:r w:rsidRPr="00545864">
              <w:rPr>
                <w:sz w:val="22"/>
                <w:szCs w:val="22"/>
              </w:rPr>
              <w:t xml:space="preserve">6. МТО, екипировка, сп. пособия                 </w:t>
            </w:r>
            <w:r w:rsidRPr="00545864">
              <w:rPr>
                <w:sz w:val="22"/>
                <w:szCs w:val="22"/>
                <w:lang w:val="ru-RU"/>
              </w:rPr>
              <w:t xml:space="preserve"> </w:t>
            </w:r>
            <w:r w:rsidRPr="00545864">
              <w:rPr>
                <w:sz w:val="22"/>
                <w:szCs w:val="22"/>
              </w:rPr>
              <w:t xml:space="preserve">                       </w:t>
            </w:r>
          </w:p>
          <w:p w:rsidR="00A55FB5" w:rsidRPr="00545864" w:rsidRDefault="00A55FB5" w:rsidP="00DE39A7">
            <w:r w:rsidRPr="00545864">
              <w:rPr>
                <w:sz w:val="22"/>
                <w:szCs w:val="22"/>
              </w:rPr>
              <w:t xml:space="preserve">7. МТБ – наеми, консумативи                         </w:t>
            </w:r>
          </w:p>
          <w:p w:rsidR="00A55FB5" w:rsidRPr="00545864" w:rsidRDefault="00A55FB5" w:rsidP="00DE39A7">
            <w:r w:rsidRPr="00545864">
              <w:rPr>
                <w:sz w:val="22"/>
                <w:szCs w:val="22"/>
              </w:rPr>
              <w:t xml:space="preserve">8. Стимулиране </w:t>
            </w:r>
            <w:r>
              <w:rPr>
                <w:sz w:val="22"/>
                <w:szCs w:val="22"/>
              </w:rPr>
              <w:t>на</w:t>
            </w:r>
            <w:r w:rsidRPr="00545864">
              <w:rPr>
                <w:sz w:val="22"/>
                <w:szCs w:val="22"/>
              </w:rPr>
              <w:t xml:space="preserve"> треньори    </w:t>
            </w:r>
            <w:r w:rsidRPr="00545864">
              <w:rPr>
                <w:sz w:val="22"/>
                <w:szCs w:val="22"/>
                <w:lang w:val="ru-RU"/>
              </w:rPr>
              <w:t xml:space="preserve"> </w:t>
            </w:r>
          </w:p>
        </w:tc>
        <w:tc>
          <w:tcPr>
            <w:tcW w:w="3060" w:type="dxa"/>
            <w:shd w:val="clear" w:color="auto" w:fill="FFFFFF"/>
          </w:tcPr>
          <w:p w:rsidR="00A55FB5" w:rsidRPr="00545864" w:rsidRDefault="00A55FB5" w:rsidP="00DE39A7"/>
        </w:tc>
        <w:tc>
          <w:tcPr>
            <w:tcW w:w="2880" w:type="dxa"/>
            <w:shd w:val="clear" w:color="auto" w:fill="FFFFFF"/>
          </w:tcPr>
          <w:p w:rsidR="00A55FB5" w:rsidRPr="00545864" w:rsidRDefault="00A55FB5" w:rsidP="00DE39A7">
            <w:pPr>
              <w:jc w:val="center"/>
              <w:rPr>
                <w:b/>
              </w:rPr>
            </w:pPr>
          </w:p>
        </w:tc>
      </w:tr>
    </w:tbl>
    <w:p w:rsidR="00A55FB5" w:rsidRPr="00545864" w:rsidRDefault="00A55FB5" w:rsidP="00613B12">
      <w:pPr>
        <w:jc w:val="both"/>
        <w:rPr>
          <w:sz w:val="22"/>
          <w:szCs w:val="22"/>
        </w:rPr>
      </w:pPr>
    </w:p>
    <w:p w:rsidR="00A55FB5" w:rsidRPr="00545864" w:rsidRDefault="00A55FB5" w:rsidP="00482C25">
      <w:pPr>
        <w:ind w:hanging="284"/>
        <w:jc w:val="both"/>
        <w:rPr>
          <w:sz w:val="22"/>
          <w:szCs w:val="22"/>
        </w:rPr>
      </w:pPr>
      <w:r>
        <w:rPr>
          <w:sz w:val="22"/>
          <w:szCs w:val="22"/>
        </w:rPr>
        <w:t xml:space="preserve">     </w:t>
      </w:r>
      <w:r w:rsidRPr="00545864">
        <w:rPr>
          <w:sz w:val="22"/>
          <w:szCs w:val="22"/>
        </w:rPr>
        <w:t>Декларирам, че при отчитане в съдържателен и финансов отчет ще представя отчетните дейности и разходооправдателни документи, съгласно съгласувани и одобрени промени в дейности и финансов план.</w:t>
      </w:r>
    </w:p>
    <w:p w:rsidR="00A55FB5" w:rsidRPr="00545864" w:rsidRDefault="00A55FB5" w:rsidP="00482C25">
      <w:pPr>
        <w:ind w:hanging="284"/>
        <w:jc w:val="both"/>
        <w:rPr>
          <w:sz w:val="22"/>
          <w:szCs w:val="22"/>
        </w:rPr>
      </w:pPr>
    </w:p>
    <w:p w:rsidR="00A55FB5" w:rsidRPr="00545864" w:rsidRDefault="00A55FB5" w:rsidP="00613B12">
      <w:pPr>
        <w:jc w:val="both"/>
        <w:rPr>
          <w:sz w:val="22"/>
          <w:szCs w:val="22"/>
        </w:rPr>
      </w:pPr>
      <w:r w:rsidRPr="00545864">
        <w:rPr>
          <w:b/>
          <w:sz w:val="22"/>
          <w:szCs w:val="22"/>
        </w:rPr>
        <w:t>Приложение/я:</w:t>
      </w:r>
      <w:r w:rsidRPr="00545864">
        <w:rPr>
          <w:sz w:val="22"/>
          <w:szCs w:val="22"/>
        </w:rPr>
        <w:t xml:space="preserve"> .....................................</w:t>
      </w:r>
    </w:p>
    <w:p w:rsidR="00A55FB5" w:rsidRDefault="00A55FB5" w:rsidP="00482C25">
      <w:pPr>
        <w:rPr>
          <w:b/>
          <w:sz w:val="22"/>
          <w:szCs w:val="22"/>
          <w:lang w:val="ru-RU"/>
        </w:rPr>
      </w:pPr>
      <w:r w:rsidRPr="00545864">
        <w:rPr>
          <w:b/>
          <w:sz w:val="22"/>
          <w:szCs w:val="22"/>
          <w:lang w:val="ru-RU"/>
        </w:rPr>
        <w:tab/>
      </w:r>
      <w:r w:rsidRPr="00545864">
        <w:rPr>
          <w:b/>
          <w:sz w:val="22"/>
          <w:szCs w:val="22"/>
          <w:lang w:val="ru-RU"/>
        </w:rPr>
        <w:tab/>
      </w:r>
      <w:r w:rsidRPr="00545864">
        <w:rPr>
          <w:b/>
          <w:sz w:val="22"/>
          <w:szCs w:val="22"/>
          <w:lang w:val="ru-RU"/>
        </w:rPr>
        <w:tab/>
      </w:r>
      <w:r w:rsidRPr="00545864">
        <w:rPr>
          <w:b/>
          <w:sz w:val="22"/>
          <w:szCs w:val="22"/>
          <w:lang w:val="ru-RU"/>
        </w:rPr>
        <w:tab/>
      </w:r>
      <w:r w:rsidRPr="00545864">
        <w:rPr>
          <w:b/>
          <w:sz w:val="22"/>
          <w:szCs w:val="22"/>
          <w:lang w:val="ru-RU"/>
        </w:rPr>
        <w:tab/>
      </w:r>
      <w:r w:rsidRPr="00545864">
        <w:rPr>
          <w:b/>
          <w:sz w:val="22"/>
          <w:szCs w:val="22"/>
          <w:lang w:val="ru-RU"/>
        </w:rPr>
        <w:tab/>
        <w:t>Ръководител на спортен клуб:</w:t>
      </w:r>
    </w:p>
    <w:p w:rsidR="00A55FB5" w:rsidRDefault="00A55FB5" w:rsidP="00584A13">
      <w:pPr>
        <w:rPr>
          <w:b/>
        </w:rPr>
      </w:pPr>
      <w:bookmarkStart w:id="0" w:name="_GoBack"/>
      <w:bookmarkEnd w:id="0"/>
    </w:p>
    <w:sectPr w:rsidR="00A55FB5" w:rsidSect="00482C25">
      <w:pgSz w:w="11906" w:h="16838"/>
      <w:pgMar w:top="142" w:right="707" w:bottom="568"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20002A87" w:usb1="80000000" w:usb2="00000008" w:usb3="00000000" w:csb0="000001FF" w:csb1="00000000"/>
  </w:font>
  <w:font w:name="Futura Bk">
    <w:altName w:val="Century Gothic"/>
    <w:panose1 w:val="00000000000000000000"/>
    <w:charset w:val="CC"/>
    <w:family w:val="swiss"/>
    <w:notTrueType/>
    <w:pitch w:val="variable"/>
    <w:sig w:usb0="00000203" w:usb1="00000000" w:usb2="00000000" w:usb3="00000000" w:csb0="00000005"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12FB7"/>
    <w:multiLevelType w:val="hybridMultilevel"/>
    <w:tmpl w:val="0B40DDCC"/>
    <w:lvl w:ilvl="0" w:tplc="B90EF8F2">
      <w:numFmt w:val="bullet"/>
      <w:lvlText w:val="-"/>
      <w:lvlJc w:val="left"/>
      <w:pPr>
        <w:tabs>
          <w:tab w:val="num" w:pos="720"/>
        </w:tabs>
        <w:ind w:left="720" w:hanging="360"/>
      </w:pPr>
      <w:rPr>
        <w:rFonts w:ascii="Times New Roman" w:eastAsia="Times New Roman" w:hAnsi="Times New Roman" w:hint="default"/>
      </w:rPr>
    </w:lvl>
    <w:lvl w:ilvl="1" w:tplc="04020003" w:tentative="1">
      <w:start w:val="1"/>
      <w:numFmt w:val="bullet"/>
      <w:lvlText w:val="o"/>
      <w:lvlJc w:val="left"/>
      <w:pPr>
        <w:tabs>
          <w:tab w:val="num" w:pos="1440"/>
        </w:tabs>
        <w:ind w:left="1440" w:hanging="360"/>
      </w:pPr>
      <w:rPr>
        <w:rFonts w:ascii="Courier New" w:hAnsi="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
    <w:nsid w:val="0ADA6E9C"/>
    <w:multiLevelType w:val="multilevel"/>
    <w:tmpl w:val="F05CB25C"/>
    <w:lvl w:ilvl="0">
      <w:start w:val="1"/>
      <w:numFmt w:val="decimal"/>
      <w:lvlText w:val="%1."/>
      <w:lvlJc w:val="left"/>
      <w:pPr>
        <w:ind w:left="360" w:hanging="360"/>
      </w:pPr>
      <w:rPr>
        <w:rFonts w:cs="Times New Roman" w:hint="default"/>
        <w:b/>
        <w:i/>
        <w:color w:val="000000"/>
        <w:u w:val="none"/>
      </w:rPr>
    </w:lvl>
    <w:lvl w:ilvl="1">
      <w:start w:val="1"/>
      <w:numFmt w:val="bullet"/>
      <w:lvlText w:val=""/>
      <w:lvlJc w:val="left"/>
      <w:pPr>
        <w:ind w:left="825" w:hanging="360"/>
      </w:pPr>
      <w:rPr>
        <w:rFonts w:ascii="Symbol" w:hAnsi="Symbol" w:hint="default"/>
        <w:i w:val="0"/>
        <w:u w:val="none"/>
      </w:rPr>
    </w:lvl>
    <w:lvl w:ilvl="2">
      <w:start w:val="1"/>
      <w:numFmt w:val="decimal"/>
      <w:lvlText w:val="%1.%2.%3."/>
      <w:lvlJc w:val="left"/>
      <w:pPr>
        <w:ind w:left="1650" w:hanging="720"/>
      </w:pPr>
      <w:rPr>
        <w:rFonts w:cs="Times New Roman" w:hint="default"/>
        <w:i w:val="0"/>
        <w:u w:val="none"/>
      </w:rPr>
    </w:lvl>
    <w:lvl w:ilvl="3">
      <w:start w:val="1"/>
      <w:numFmt w:val="decimal"/>
      <w:lvlText w:val="%1.%2.%3.%4."/>
      <w:lvlJc w:val="left"/>
      <w:pPr>
        <w:ind w:left="2115" w:hanging="720"/>
      </w:pPr>
      <w:rPr>
        <w:rFonts w:cs="Times New Roman" w:hint="default"/>
        <w:i w:val="0"/>
        <w:u w:val="none"/>
      </w:rPr>
    </w:lvl>
    <w:lvl w:ilvl="4">
      <w:start w:val="1"/>
      <w:numFmt w:val="decimal"/>
      <w:lvlText w:val="%1.%2.%3.%4.%5."/>
      <w:lvlJc w:val="left"/>
      <w:pPr>
        <w:ind w:left="2940" w:hanging="1080"/>
      </w:pPr>
      <w:rPr>
        <w:rFonts w:cs="Times New Roman" w:hint="default"/>
        <w:i w:val="0"/>
        <w:u w:val="none"/>
      </w:rPr>
    </w:lvl>
    <w:lvl w:ilvl="5">
      <w:start w:val="1"/>
      <w:numFmt w:val="decimal"/>
      <w:lvlText w:val="%1.%2.%3.%4.%5.%6."/>
      <w:lvlJc w:val="left"/>
      <w:pPr>
        <w:ind w:left="3405" w:hanging="1080"/>
      </w:pPr>
      <w:rPr>
        <w:rFonts w:cs="Times New Roman" w:hint="default"/>
        <w:i w:val="0"/>
        <w:u w:val="none"/>
      </w:rPr>
    </w:lvl>
    <w:lvl w:ilvl="6">
      <w:start w:val="1"/>
      <w:numFmt w:val="decimal"/>
      <w:lvlText w:val="%1.%2.%3.%4.%5.%6.%7."/>
      <w:lvlJc w:val="left"/>
      <w:pPr>
        <w:ind w:left="4230" w:hanging="1440"/>
      </w:pPr>
      <w:rPr>
        <w:rFonts w:cs="Times New Roman" w:hint="default"/>
        <w:i w:val="0"/>
        <w:u w:val="none"/>
      </w:rPr>
    </w:lvl>
    <w:lvl w:ilvl="7">
      <w:start w:val="1"/>
      <w:numFmt w:val="decimal"/>
      <w:lvlText w:val="%1.%2.%3.%4.%5.%6.%7.%8."/>
      <w:lvlJc w:val="left"/>
      <w:pPr>
        <w:ind w:left="4695" w:hanging="1440"/>
      </w:pPr>
      <w:rPr>
        <w:rFonts w:cs="Times New Roman" w:hint="default"/>
        <w:i w:val="0"/>
        <w:u w:val="none"/>
      </w:rPr>
    </w:lvl>
    <w:lvl w:ilvl="8">
      <w:start w:val="1"/>
      <w:numFmt w:val="decimal"/>
      <w:lvlText w:val="%1.%2.%3.%4.%5.%6.%7.%8.%9."/>
      <w:lvlJc w:val="left"/>
      <w:pPr>
        <w:ind w:left="5520" w:hanging="1800"/>
      </w:pPr>
      <w:rPr>
        <w:rFonts w:cs="Times New Roman" w:hint="default"/>
        <w:i w:val="0"/>
        <w:u w:val="none"/>
      </w:rPr>
    </w:lvl>
  </w:abstractNum>
  <w:abstractNum w:abstractNumId="2">
    <w:nsid w:val="13211BDC"/>
    <w:multiLevelType w:val="multilevel"/>
    <w:tmpl w:val="15E0A252"/>
    <w:lvl w:ilvl="0">
      <w:start w:val="1"/>
      <w:numFmt w:val="decimal"/>
      <w:lvlText w:val="%1."/>
      <w:lvlJc w:val="left"/>
      <w:pPr>
        <w:ind w:left="360" w:hanging="360"/>
      </w:pPr>
      <w:rPr>
        <w:rFonts w:cs="Times New Roman" w:hint="default"/>
        <w:b/>
        <w:i/>
        <w:u w:val="none"/>
      </w:rPr>
    </w:lvl>
    <w:lvl w:ilvl="1">
      <w:start w:val="1"/>
      <w:numFmt w:val="bullet"/>
      <w:lvlText w:val=""/>
      <w:lvlJc w:val="left"/>
      <w:pPr>
        <w:ind w:left="825" w:hanging="360"/>
      </w:pPr>
      <w:rPr>
        <w:rFonts w:ascii="Symbol" w:hAnsi="Symbol" w:hint="default"/>
        <w:i w:val="0"/>
        <w:u w:val="none"/>
      </w:rPr>
    </w:lvl>
    <w:lvl w:ilvl="2">
      <w:start w:val="1"/>
      <w:numFmt w:val="decimal"/>
      <w:lvlText w:val="%1.%2.%3."/>
      <w:lvlJc w:val="left"/>
      <w:pPr>
        <w:ind w:left="1650" w:hanging="720"/>
      </w:pPr>
      <w:rPr>
        <w:rFonts w:cs="Times New Roman" w:hint="default"/>
        <w:i w:val="0"/>
        <w:u w:val="none"/>
      </w:rPr>
    </w:lvl>
    <w:lvl w:ilvl="3">
      <w:start w:val="1"/>
      <w:numFmt w:val="decimal"/>
      <w:lvlText w:val="%1.%2.%3.%4."/>
      <w:lvlJc w:val="left"/>
      <w:pPr>
        <w:ind w:left="2115" w:hanging="720"/>
      </w:pPr>
      <w:rPr>
        <w:rFonts w:cs="Times New Roman" w:hint="default"/>
        <w:i w:val="0"/>
        <w:u w:val="none"/>
      </w:rPr>
    </w:lvl>
    <w:lvl w:ilvl="4">
      <w:start w:val="1"/>
      <w:numFmt w:val="decimal"/>
      <w:lvlText w:val="%1.%2.%3.%4.%5."/>
      <w:lvlJc w:val="left"/>
      <w:pPr>
        <w:ind w:left="2940" w:hanging="1080"/>
      </w:pPr>
      <w:rPr>
        <w:rFonts w:cs="Times New Roman" w:hint="default"/>
        <w:i w:val="0"/>
        <w:u w:val="none"/>
      </w:rPr>
    </w:lvl>
    <w:lvl w:ilvl="5">
      <w:start w:val="1"/>
      <w:numFmt w:val="decimal"/>
      <w:lvlText w:val="%1.%2.%3.%4.%5.%6."/>
      <w:lvlJc w:val="left"/>
      <w:pPr>
        <w:ind w:left="3405" w:hanging="1080"/>
      </w:pPr>
      <w:rPr>
        <w:rFonts w:cs="Times New Roman" w:hint="default"/>
        <w:i w:val="0"/>
        <w:u w:val="none"/>
      </w:rPr>
    </w:lvl>
    <w:lvl w:ilvl="6">
      <w:start w:val="1"/>
      <w:numFmt w:val="decimal"/>
      <w:lvlText w:val="%1.%2.%3.%4.%5.%6.%7."/>
      <w:lvlJc w:val="left"/>
      <w:pPr>
        <w:ind w:left="4230" w:hanging="1440"/>
      </w:pPr>
      <w:rPr>
        <w:rFonts w:cs="Times New Roman" w:hint="default"/>
        <w:i w:val="0"/>
        <w:u w:val="none"/>
      </w:rPr>
    </w:lvl>
    <w:lvl w:ilvl="7">
      <w:start w:val="1"/>
      <w:numFmt w:val="decimal"/>
      <w:lvlText w:val="%1.%2.%3.%4.%5.%6.%7.%8."/>
      <w:lvlJc w:val="left"/>
      <w:pPr>
        <w:ind w:left="4695" w:hanging="1440"/>
      </w:pPr>
      <w:rPr>
        <w:rFonts w:cs="Times New Roman" w:hint="default"/>
        <w:i w:val="0"/>
        <w:u w:val="none"/>
      </w:rPr>
    </w:lvl>
    <w:lvl w:ilvl="8">
      <w:start w:val="1"/>
      <w:numFmt w:val="decimal"/>
      <w:lvlText w:val="%1.%2.%3.%4.%5.%6.%7.%8.%9."/>
      <w:lvlJc w:val="left"/>
      <w:pPr>
        <w:ind w:left="5520" w:hanging="1800"/>
      </w:pPr>
      <w:rPr>
        <w:rFonts w:cs="Times New Roman" w:hint="default"/>
        <w:i w:val="0"/>
        <w:u w:val="none"/>
      </w:rPr>
    </w:lvl>
  </w:abstractNum>
  <w:abstractNum w:abstractNumId="3">
    <w:nsid w:val="13777CFD"/>
    <w:multiLevelType w:val="hybridMultilevel"/>
    <w:tmpl w:val="AC244B14"/>
    <w:lvl w:ilvl="0" w:tplc="5C3E1890">
      <w:start w:val="5"/>
      <w:numFmt w:val="upperRoman"/>
      <w:lvlText w:val="%1."/>
      <w:lvlJc w:val="left"/>
      <w:pPr>
        <w:ind w:left="1080" w:hanging="72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4">
    <w:nsid w:val="1974205E"/>
    <w:multiLevelType w:val="multilevel"/>
    <w:tmpl w:val="DC2051A0"/>
    <w:lvl w:ilvl="0">
      <w:start w:val="1"/>
      <w:numFmt w:val="bullet"/>
      <w:lvlText w:val=""/>
      <w:lvlJc w:val="left"/>
      <w:pPr>
        <w:tabs>
          <w:tab w:val="num" w:pos="720"/>
        </w:tabs>
        <w:ind w:left="720" w:hanging="360"/>
      </w:pPr>
      <w:rPr>
        <w:rFonts w:ascii="Symbol" w:hAnsi="Symbol" w:hint="default"/>
        <w:b w:val="0"/>
      </w:rPr>
    </w:lvl>
    <w:lvl w:ilvl="1">
      <w:start w:val="1"/>
      <w:numFmt w:val="decimal"/>
      <w:isLgl/>
      <w:lvlText w:val="%2."/>
      <w:lvlJc w:val="left"/>
      <w:pPr>
        <w:tabs>
          <w:tab w:val="num" w:pos="1185"/>
        </w:tabs>
        <w:ind w:left="1185" w:hanging="720"/>
      </w:pPr>
      <w:rPr>
        <w:rFonts w:ascii="Times New Roman" w:eastAsia="Times New Roman" w:hAnsi="Times New Roman" w:cs="Times New Roman"/>
      </w:rPr>
    </w:lvl>
    <w:lvl w:ilvl="2">
      <w:start w:val="1"/>
      <w:numFmt w:val="decimal"/>
      <w:isLgl/>
      <w:lvlText w:val="%1.%2.%3."/>
      <w:lvlJc w:val="left"/>
      <w:pPr>
        <w:tabs>
          <w:tab w:val="num" w:pos="1030"/>
        </w:tabs>
        <w:ind w:left="1030" w:hanging="720"/>
      </w:pPr>
      <w:rPr>
        <w:rFonts w:cs="Times New Roman" w:hint="default"/>
      </w:rPr>
    </w:lvl>
    <w:lvl w:ilvl="3">
      <w:start w:val="1"/>
      <w:numFmt w:val="decimal"/>
      <w:isLgl/>
      <w:lvlText w:val="%1.%2.%3.%4."/>
      <w:lvlJc w:val="left"/>
      <w:pPr>
        <w:tabs>
          <w:tab w:val="num" w:pos="1390"/>
        </w:tabs>
        <w:ind w:left="1390" w:hanging="1080"/>
      </w:pPr>
      <w:rPr>
        <w:rFonts w:cs="Times New Roman" w:hint="default"/>
      </w:rPr>
    </w:lvl>
    <w:lvl w:ilvl="4">
      <w:start w:val="1"/>
      <w:numFmt w:val="decimal"/>
      <w:isLgl/>
      <w:lvlText w:val="%1.%2.%3.%4.%5."/>
      <w:lvlJc w:val="left"/>
      <w:pPr>
        <w:tabs>
          <w:tab w:val="num" w:pos="1390"/>
        </w:tabs>
        <w:ind w:left="1390" w:hanging="1080"/>
      </w:pPr>
      <w:rPr>
        <w:rFonts w:cs="Times New Roman" w:hint="default"/>
      </w:rPr>
    </w:lvl>
    <w:lvl w:ilvl="5">
      <w:start w:val="1"/>
      <w:numFmt w:val="decimal"/>
      <w:isLgl/>
      <w:lvlText w:val="%1.%2.%3.%4.%5.%6."/>
      <w:lvlJc w:val="left"/>
      <w:pPr>
        <w:tabs>
          <w:tab w:val="num" w:pos="1750"/>
        </w:tabs>
        <w:ind w:left="1750" w:hanging="1440"/>
      </w:pPr>
      <w:rPr>
        <w:rFonts w:cs="Times New Roman" w:hint="default"/>
      </w:rPr>
    </w:lvl>
    <w:lvl w:ilvl="6">
      <w:start w:val="1"/>
      <w:numFmt w:val="decimal"/>
      <w:isLgl/>
      <w:lvlText w:val="%1.%2.%3.%4.%5.%6.%7."/>
      <w:lvlJc w:val="left"/>
      <w:pPr>
        <w:tabs>
          <w:tab w:val="num" w:pos="2110"/>
        </w:tabs>
        <w:ind w:left="2110" w:hanging="1800"/>
      </w:pPr>
      <w:rPr>
        <w:rFonts w:cs="Times New Roman" w:hint="default"/>
      </w:rPr>
    </w:lvl>
    <w:lvl w:ilvl="7">
      <w:start w:val="1"/>
      <w:numFmt w:val="decimal"/>
      <w:isLgl/>
      <w:lvlText w:val="%1.%2.%3.%4.%5.%6.%7.%8."/>
      <w:lvlJc w:val="left"/>
      <w:pPr>
        <w:tabs>
          <w:tab w:val="num" w:pos="2110"/>
        </w:tabs>
        <w:ind w:left="2110" w:hanging="1800"/>
      </w:pPr>
      <w:rPr>
        <w:rFonts w:cs="Times New Roman" w:hint="default"/>
      </w:rPr>
    </w:lvl>
    <w:lvl w:ilvl="8">
      <w:start w:val="1"/>
      <w:numFmt w:val="decimal"/>
      <w:isLgl/>
      <w:lvlText w:val="%1.%2.%3.%4.%5.%6.%7.%8.%9."/>
      <w:lvlJc w:val="left"/>
      <w:pPr>
        <w:tabs>
          <w:tab w:val="num" w:pos="2470"/>
        </w:tabs>
        <w:ind w:left="2470" w:hanging="2160"/>
      </w:pPr>
      <w:rPr>
        <w:rFonts w:cs="Times New Roman" w:hint="default"/>
      </w:rPr>
    </w:lvl>
  </w:abstractNum>
  <w:abstractNum w:abstractNumId="5">
    <w:nsid w:val="1BDC7E0D"/>
    <w:multiLevelType w:val="hybridMultilevel"/>
    <w:tmpl w:val="51F6BA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4051128"/>
    <w:multiLevelType w:val="hybridMultilevel"/>
    <w:tmpl w:val="FCC8305A"/>
    <w:lvl w:ilvl="0" w:tplc="C9BA83A8">
      <w:start w:val="1"/>
      <w:numFmt w:val="decimal"/>
      <w:lvlText w:val="%1."/>
      <w:lvlJc w:val="left"/>
      <w:pPr>
        <w:ind w:left="720" w:hanging="360"/>
      </w:pPr>
      <w:rPr>
        <w:rFonts w:cs="Times New Roman"/>
        <w:b/>
        <w:i/>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7">
    <w:nsid w:val="30491A7A"/>
    <w:multiLevelType w:val="hybridMultilevel"/>
    <w:tmpl w:val="ED241134"/>
    <w:lvl w:ilvl="0" w:tplc="04020013">
      <w:start w:val="1"/>
      <w:numFmt w:val="upperRoman"/>
      <w:lvlText w:val="%1."/>
      <w:lvlJc w:val="right"/>
      <w:pPr>
        <w:ind w:left="1080" w:hanging="72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8">
    <w:nsid w:val="4D4D436F"/>
    <w:multiLevelType w:val="hybridMultilevel"/>
    <w:tmpl w:val="6B9A5C8C"/>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9">
    <w:nsid w:val="666C028B"/>
    <w:multiLevelType w:val="hybridMultilevel"/>
    <w:tmpl w:val="445AC0FE"/>
    <w:lvl w:ilvl="0" w:tplc="6CBE4D10">
      <w:start w:val="3"/>
      <w:numFmt w:val="bullet"/>
      <w:lvlText w:val="-"/>
      <w:lvlJc w:val="left"/>
      <w:pPr>
        <w:ind w:left="780" w:hanging="360"/>
      </w:pPr>
      <w:rPr>
        <w:rFonts w:ascii="Times New Roman" w:eastAsia="Times New Roman" w:hAnsi="Times New Roman" w:hint="default"/>
      </w:rPr>
    </w:lvl>
    <w:lvl w:ilvl="1" w:tplc="04020003" w:tentative="1">
      <w:start w:val="1"/>
      <w:numFmt w:val="bullet"/>
      <w:lvlText w:val="o"/>
      <w:lvlJc w:val="left"/>
      <w:pPr>
        <w:ind w:left="1500" w:hanging="360"/>
      </w:pPr>
      <w:rPr>
        <w:rFonts w:ascii="Courier New" w:hAnsi="Courier New" w:hint="default"/>
      </w:rPr>
    </w:lvl>
    <w:lvl w:ilvl="2" w:tplc="04020005" w:tentative="1">
      <w:start w:val="1"/>
      <w:numFmt w:val="bullet"/>
      <w:lvlText w:val=""/>
      <w:lvlJc w:val="left"/>
      <w:pPr>
        <w:ind w:left="2220" w:hanging="360"/>
      </w:pPr>
      <w:rPr>
        <w:rFonts w:ascii="Wingdings" w:hAnsi="Wingdings" w:hint="default"/>
      </w:rPr>
    </w:lvl>
    <w:lvl w:ilvl="3" w:tplc="04020001" w:tentative="1">
      <w:start w:val="1"/>
      <w:numFmt w:val="bullet"/>
      <w:lvlText w:val=""/>
      <w:lvlJc w:val="left"/>
      <w:pPr>
        <w:ind w:left="2940" w:hanging="360"/>
      </w:pPr>
      <w:rPr>
        <w:rFonts w:ascii="Symbol" w:hAnsi="Symbol" w:hint="default"/>
      </w:rPr>
    </w:lvl>
    <w:lvl w:ilvl="4" w:tplc="04020003" w:tentative="1">
      <w:start w:val="1"/>
      <w:numFmt w:val="bullet"/>
      <w:lvlText w:val="o"/>
      <w:lvlJc w:val="left"/>
      <w:pPr>
        <w:ind w:left="3660" w:hanging="360"/>
      </w:pPr>
      <w:rPr>
        <w:rFonts w:ascii="Courier New" w:hAnsi="Courier New" w:hint="default"/>
      </w:rPr>
    </w:lvl>
    <w:lvl w:ilvl="5" w:tplc="04020005" w:tentative="1">
      <w:start w:val="1"/>
      <w:numFmt w:val="bullet"/>
      <w:lvlText w:val=""/>
      <w:lvlJc w:val="left"/>
      <w:pPr>
        <w:ind w:left="4380" w:hanging="360"/>
      </w:pPr>
      <w:rPr>
        <w:rFonts w:ascii="Wingdings" w:hAnsi="Wingdings" w:hint="default"/>
      </w:rPr>
    </w:lvl>
    <w:lvl w:ilvl="6" w:tplc="04020001" w:tentative="1">
      <w:start w:val="1"/>
      <w:numFmt w:val="bullet"/>
      <w:lvlText w:val=""/>
      <w:lvlJc w:val="left"/>
      <w:pPr>
        <w:ind w:left="5100" w:hanging="360"/>
      </w:pPr>
      <w:rPr>
        <w:rFonts w:ascii="Symbol" w:hAnsi="Symbol" w:hint="default"/>
      </w:rPr>
    </w:lvl>
    <w:lvl w:ilvl="7" w:tplc="04020003" w:tentative="1">
      <w:start w:val="1"/>
      <w:numFmt w:val="bullet"/>
      <w:lvlText w:val="o"/>
      <w:lvlJc w:val="left"/>
      <w:pPr>
        <w:ind w:left="5820" w:hanging="360"/>
      </w:pPr>
      <w:rPr>
        <w:rFonts w:ascii="Courier New" w:hAnsi="Courier New" w:hint="default"/>
      </w:rPr>
    </w:lvl>
    <w:lvl w:ilvl="8" w:tplc="04020005" w:tentative="1">
      <w:start w:val="1"/>
      <w:numFmt w:val="bullet"/>
      <w:lvlText w:val=""/>
      <w:lvlJc w:val="left"/>
      <w:pPr>
        <w:ind w:left="6540" w:hanging="360"/>
      </w:pPr>
      <w:rPr>
        <w:rFonts w:ascii="Wingdings" w:hAnsi="Wingdings" w:hint="default"/>
      </w:rPr>
    </w:lvl>
  </w:abstractNum>
  <w:abstractNum w:abstractNumId="10">
    <w:nsid w:val="66B924F5"/>
    <w:multiLevelType w:val="multilevel"/>
    <w:tmpl w:val="A4061A5E"/>
    <w:lvl w:ilvl="0">
      <w:start w:val="1"/>
      <w:numFmt w:val="decimal"/>
      <w:lvlText w:val="%1."/>
      <w:lvlJc w:val="left"/>
      <w:pPr>
        <w:tabs>
          <w:tab w:val="num" w:pos="1080"/>
        </w:tabs>
        <w:ind w:left="1080" w:hanging="360"/>
      </w:pPr>
      <w:rPr>
        <w:rFonts w:cs="Times New Roman"/>
        <w:b/>
        <w:sz w:val="24"/>
        <w:szCs w:val="24"/>
      </w:rPr>
    </w:lvl>
    <w:lvl w:ilvl="1">
      <w:start w:val="1"/>
      <w:numFmt w:val="decimal"/>
      <w:isLgl/>
      <w:lvlText w:val="%1.%2."/>
      <w:lvlJc w:val="left"/>
      <w:pPr>
        <w:tabs>
          <w:tab w:val="num" w:pos="1185"/>
        </w:tabs>
        <w:ind w:left="1185" w:hanging="720"/>
      </w:pPr>
      <w:rPr>
        <w:rFonts w:cs="Times New Roman" w:hint="default"/>
      </w:rPr>
    </w:lvl>
    <w:lvl w:ilvl="2">
      <w:start w:val="1"/>
      <w:numFmt w:val="decimal"/>
      <w:isLgl/>
      <w:lvlText w:val="%1.%2.%3."/>
      <w:lvlJc w:val="left"/>
      <w:pPr>
        <w:tabs>
          <w:tab w:val="num" w:pos="1030"/>
        </w:tabs>
        <w:ind w:left="1030" w:hanging="720"/>
      </w:pPr>
      <w:rPr>
        <w:rFonts w:cs="Times New Roman" w:hint="default"/>
      </w:rPr>
    </w:lvl>
    <w:lvl w:ilvl="3">
      <w:start w:val="1"/>
      <w:numFmt w:val="decimal"/>
      <w:isLgl/>
      <w:lvlText w:val="%1.%2.%3.%4."/>
      <w:lvlJc w:val="left"/>
      <w:pPr>
        <w:tabs>
          <w:tab w:val="num" w:pos="1390"/>
        </w:tabs>
        <w:ind w:left="1390" w:hanging="1080"/>
      </w:pPr>
      <w:rPr>
        <w:rFonts w:cs="Times New Roman" w:hint="default"/>
      </w:rPr>
    </w:lvl>
    <w:lvl w:ilvl="4">
      <w:start w:val="1"/>
      <w:numFmt w:val="decimal"/>
      <w:isLgl/>
      <w:lvlText w:val="%1.%2.%3.%4.%5."/>
      <w:lvlJc w:val="left"/>
      <w:pPr>
        <w:tabs>
          <w:tab w:val="num" w:pos="1390"/>
        </w:tabs>
        <w:ind w:left="1390" w:hanging="1080"/>
      </w:pPr>
      <w:rPr>
        <w:rFonts w:cs="Times New Roman" w:hint="default"/>
      </w:rPr>
    </w:lvl>
    <w:lvl w:ilvl="5">
      <w:start w:val="1"/>
      <w:numFmt w:val="decimal"/>
      <w:isLgl/>
      <w:lvlText w:val="%1.%2.%3.%4.%5.%6."/>
      <w:lvlJc w:val="left"/>
      <w:pPr>
        <w:tabs>
          <w:tab w:val="num" w:pos="1750"/>
        </w:tabs>
        <w:ind w:left="1750" w:hanging="1440"/>
      </w:pPr>
      <w:rPr>
        <w:rFonts w:cs="Times New Roman" w:hint="default"/>
      </w:rPr>
    </w:lvl>
    <w:lvl w:ilvl="6">
      <w:start w:val="1"/>
      <w:numFmt w:val="decimal"/>
      <w:isLgl/>
      <w:lvlText w:val="%1.%2.%3.%4.%5.%6.%7."/>
      <w:lvlJc w:val="left"/>
      <w:pPr>
        <w:tabs>
          <w:tab w:val="num" w:pos="2110"/>
        </w:tabs>
        <w:ind w:left="2110" w:hanging="1800"/>
      </w:pPr>
      <w:rPr>
        <w:rFonts w:cs="Times New Roman" w:hint="default"/>
      </w:rPr>
    </w:lvl>
    <w:lvl w:ilvl="7">
      <w:start w:val="1"/>
      <w:numFmt w:val="decimal"/>
      <w:isLgl/>
      <w:lvlText w:val="%1.%2.%3.%4.%5.%6.%7.%8."/>
      <w:lvlJc w:val="left"/>
      <w:pPr>
        <w:tabs>
          <w:tab w:val="num" w:pos="2110"/>
        </w:tabs>
        <w:ind w:left="2110" w:hanging="1800"/>
      </w:pPr>
      <w:rPr>
        <w:rFonts w:cs="Times New Roman" w:hint="default"/>
      </w:rPr>
    </w:lvl>
    <w:lvl w:ilvl="8">
      <w:start w:val="1"/>
      <w:numFmt w:val="decimal"/>
      <w:isLgl/>
      <w:lvlText w:val="%1.%2.%3.%4.%5.%6.%7.%8.%9."/>
      <w:lvlJc w:val="left"/>
      <w:pPr>
        <w:tabs>
          <w:tab w:val="num" w:pos="2470"/>
        </w:tabs>
        <w:ind w:left="2470" w:hanging="2160"/>
      </w:pPr>
      <w:rPr>
        <w:rFonts w:cs="Times New Roman" w:hint="default"/>
      </w:rPr>
    </w:lvl>
  </w:abstractNum>
  <w:abstractNum w:abstractNumId="11">
    <w:nsid w:val="6AD9582C"/>
    <w:multiLevelType w:val="multilevel"/>
    <w:tmpl w:val="B04CC90E"/>
    <w:lvl w:ilvl="0">
      <w:start w:val="1"/>
      <w:numFmt w:val="bullet"/>
      <w:lvlText w:val=""/>
      <w:lvlJc w:val="left"/>
      <w:pPr>
        <w:tabs>
          <w:tab w:val="num" w:pos="720"/>
        </w:tabs>
        <w:ind w:left="720" w:hanging="360"/>
      </w:pPr>
      <w:rPr>
        <w:rFonts w:ascii="Symbol" w:hAnsi="Symbol" w:hint="default"/>
        <w:b w:val="0"/>
      </w:rPr>
    </w:lvl>
    <w:lvl w:ilvl="1">
      <w:start w:val="1"/>
      <w:numFmt w:val="decimal"/>
      <w:isLgl/>
      <w:lvlText w:val="%2."/>
      <w:lvlJc w:val="left"/>
      <w:pPr>
        <w:tabs>
          <w:tab w:val="num" w:pos="1185"/>
        </w:tabs>
        <w:ind w:left="1185" w:hanging="720"/>
      </w:pPr>
      <w:rPr>
        <w:rFonts w:ascii="Times New Roman" w:eastAsia="Times New Roman" w:hAnsi="Times New Roman" w:cs="Times New Roman"/>
      </w:rPr>
    </w:lvl>
    <w:lvl w:ilvl="2">
      <w:start w:val="1"/>
      <w:numFmt w:val="decimal"/>
      <w:isLgl/>
      <w:lvlText w:val="%1.%2.%3."/>
      <w:lvlJc w:val="left"/>
      <w:pPr>
        <w:tabs>
          <w:tab w:val="num" w:pos="1030"/>
        </w:tabs>
        <w:ind w:left="1030" w:hanging="720"/>
      </w:pPr>
      <w:rPr>
        <w:rFonts w:cs="Times New Roman" w:hint="default"/>
      </w:rPr>
    </w:lvl>
    <w:lvl w:ilvl="3">
      <w:start w:val="1"/>
      <w:numFmt w:val="decimal"/>
      <w:isLgl/>
      <w:lvlText w:val="%1.%2.%3.%4."/>
      <w:lvlJc w:val="left"/>
      <w:pPr>
        <w:tabs>
          <w:tab w:val="num" w:pos="1390"/>
        </w:tabs>
        <w:ind w:left="1390" w:hanging="1080"/>
      </w:pPr>
      <w:rPr>
        <w:rFonts w:cs="Times New Roman" w:hint="default"/>
      </w:rPr>
    </w:lvl>
    <w:lvl w:ilvl="4">
      <w:start w:val="1"/>
      <w:numFmt w:val="decimal"/>
      <w:isLgl/>
      <w:lvlText w:val="%1.%2.%3.%4.%5."/>
      <w:lvlJc w:val="left"/>
      <w:pPr>
        <w:tabs>
          <w:tab w:val="num" w:pos="1390"/>
        </w:tabs>
        <w:ind w:left="1390" w:hanging="1080"/>
      </w:pPr>
      <w:rPr>
        <w:rFonts w:cs="Times New Roman" w:hint="default"/>
      </w:rPr>
    </w:lvl>
    <w:lvl w:ilvl="5">
      <w:start w:val="1"/>
      <w:numFmt w:val="decimal"/>
      <w:isLgl/>
      <w:lvlText w:val="%1.%2.%3.%4.%5.%6."/>
      <w:lvlJc w:val="left"/>
      <w:pPr>
        <w:tabs>
          <w:tab w:val="num" w:pos="1750"/>
        </w:tabs>
        <w:ind w:left="1750" w:hanging="1440"/>
      </w:pPr>
      <w:rPr>
        <w:rFonts w:cs="Times New Roman" w:hint="default"/>
      </w:rPr>
    </w:lvl>
    <w:lvl w:ilvl="6">
      <w:start w:val="1"/>
      <w:numFmt w:val="decimal"/>
      <w:isLgl/>
      <w:lvlText w:val="%1.%2.%3.%4.%5.%6.%7."/>
      <w:lvlJc w:val="left"/>
      <w:pPr>
        <w:tabs>
          <w:tab w:val="num" w:pos="2110"/>
        </w:tabs>
        <w:ind w:left="2110" w:hanging="1800"/>
      </w:pPr>
      <w:rPr>
        <w:rFonts w:cs="Times New Roman" w:hint="default"/>
      </w:rPr>
    </w:lvl>
    <w:lvl w:ilvl="7">
      <w:start w:val="1"/>
      <w:numFmt w:val="decimal"/>
      <w:isLgl/>
      <w:lvlText w:val="%1.%2.%3.%4.%5.%6.%7.%8."/>
      <w:lvlJc w:val="left"/>
      <w:pPr>
        <w:tabs>
          <w:tab w:val="num" w:pos="2110"/>
        </w:tabs>
        <w:ind w:left="2110" w:hanging="1800"/>
      </w:pPr>
      <w:rPr>
        <w:rFonts w:cs="Times New Roman" w:hint="default"/>
      </w:rPr>
    </w:lvl>
    <w:lvl w:ilvl="8">
      <w:start w:val="1"/>
      <w:numFmt w:val="decimal"/>
      <w:isLgl/>
      <w:lvlText w:val="%1.%2.%3.%4.%5.%6.%7.%8.%9."/>
      <w:lvlJc w:val="left"/>
      <w:pPr>
        <w:tabs>
          <w:tab w:val="num" w:pos="2470"/>
        </w:tabs>
        <w:ind w:left="2470" w:hanging="2160"/>
      </w:pPr>
      <w:rPr>
        <w:rFonts w:cs="Times New Roman" w:hint="default"/>
      </w:rPr>
    </w:lvl>
  </w:abstractNum>
  <w:abstractNum w:abstractNumId="12">
    <w:nsid w:val="708C6B7E"/>
    <w:multiLevelType w:val="hybridMultilevel"/>
    <w:tmpl w:val="9D9E588A"/>
    <w:lvl w:ilvl="0" w:tplc="0402000B">
      <w:start w:val="1"/>
      <w:numFmt w:val="bullet"/>
      <w:lvlText w:val=""/>
      <w:lvlJc w:val="left"/>
      <w:pPr>
        <w:tabs>
          <w:tab w:val="num" w:pos="360"/>
        </w:tabs>
        <w:ind w:left="360" w:hanging="360"/>
      </w:pPr>
      <w:rPr>
        <w:rFonts w:ascii="Wingdings" w:hAnsi="Wingdings" w:hint="default"/>
        <w:b/>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13">
    <w:nsid w:val="7C3432E0"/>
    <w:multiLevelType w:val="multilevel"/>
    <w:tmpl w:val="77883636"/>
    <w:lvl w:ilvl="0">
      <w:start w:val="1"/>
      <w:numFmt w:val="bullet"/>
      <w:lvlText w:val=""/>
      <w:lvlJc w:val="left"/>
      <w:pPr>
        <w:tabs>
          <w:tab w:val="num" w:pos="720"/>
        </w:tabs>
        <w:ind w:left="720" w:hanging="360"/>
      </w:pPr>
      <w:rPr>
        <w:rFonts w:ascii="Symbol" w:hAnsi="Symbol" w:hint="default"/>
        <w:b w:val="0"/>
      </w:rPr>
    </w:lvl>
    <w:lvl w:ilvl="1">
      <w:start w:val="1"/>
      <w:numFmt w:val="decimal"/>
      <w:isLgl/>
      <w:lvlText w:val="%2."/>
      <w:lvlJc w:val="left"/>
      <w:pPr>
        <w:tabs>
          <w:tab w:val="num" w:pos="1185"/>
        </w:tabs>
        <w:ind w:left="1185" w:hanging="720"/>
      </w:pPr>
      <w:rPr>
        <w:rFonts w:ascii="Times New Roman" w:eastAsia="Times New Roman" w:hAnsi="Times New Roman" w:cs="Times New Roman"/>
        <w:b/>
        <w:i/>
        <w:color w:val="auto"/>
      </w:rPr>
    </w:lvl>
    <w:lvl w:ilvl="2">
      <w:start w:val="1"/>
      <w:numFmt w:val="decimal"/>
      <w:isLgl/>
      <w:lvlText w:val="%1.%2.%3."/>
      <w:lvlJc w:val="left"/>
      <w:pPr>
        <w:tabs>
          <w:tab w:val="num" w:pos="1030"/>
        </w:tabs>
        <w:ind w:left="1030" w:hanging="720"/>
      </w:pPr>
      <w:rPr>
        <w:rFonts w:cs="Times New Roman" w:hint="default"/>
      </w:rPr>
    </w:lvl>
    <w:lvl w:ilvl="3">
      <w:start w:val="1"/>
      <w:numFmt w:val="decimal"/>
      <w:isLgl/>
      <w:lvlText w:val="%1.%2.%3.%4."/>
      <w:lvlJc w:val="left"/>
      <w:pPr>
        <w:tabs>
          <w:tab w:val="num" w:pos="1390"/>
        </w:tabs>
        <w:ind w:left="1390" w:hanging="1080"/>
      </w:pPr>
      <w:rPr>
        <w:rFonts w:cs="Times New Roman" w:hint="default"/>
      </w:rPr>
    </w:lvl>
    <w:lvl w:ilvl="4">
      <w:start w:val="1"/>
      <w:numFmt w:val="decimal"/>
      <w:isLgl/>
      <w:lvlText w:val="%1.%2.%3.%4.%5."/>
      <w:lvlJc w:val="left"/>
      <w:pPr>
        <w:tabs>
          <w:tab w:val="num" w:pos="1390"/>
        </w:tabs>
        <w:ind w:left="1390" w:hanging="1080"/>
      </w:pPr>
      <w:rPr>
        <w:rFonts w:cs="Times New Roman" w:hint="default"/>
      </w:rPr>
    </w:lvl>
    <w:lvl w:ilvl="5">
      <w:start w:val="1"/>
      <w:numFmt w:val="decimal"/>
      <w:isLgl/>
      <w:lvlText w:val="%1.%2.%3.%4.%5.%6."/>
      <w:lvlJc w:val="left"/>
      <w:pPr>
        <w:tabs>
          <w:tab w:val="num" w:pos="1750"/>
        </w:tabs>
        <w:ind w:left="1750" w:hanging="1440"/>
      </w:pPr>
      <w:rPr>
        <w:rFonts w:cs="Times New Roman" w:hint="default"/>
      </w:rPr>
    </w:lvl>
    <w:lvl w:ilvl="6">
      <w:start w:val="1"/>
      <w:numFmt w:val="decimal"/>
      <w:isLgl/>
      <w:lvlText w:val="%1.%2.%3.%4.%5.%6.%7."/>
      <w:lvlJc w:val="left"/>
      <w:pPr>
        <w:tabs>
          <w:tab w:val="num" w:pos="2110"/>
        </w:tabs>
        <w:ind w:left="2110" w:hanging="1800"/>
      </w:pPr>
      <w:rPr>
        <w:rFonts w:cs="Times New Roman" w:hint="default"/>
      </w:rPr>
    </w:lvl>
    <w:lvl w:ilvl="7">
      <w:start w:val="1"/>
      <w:numFmt w:val="decimal"/>
      <w:isLgl/>
      <w:lvlText w:val="%1.%2.%3.%4.%5.%6.%7.%8."/>
      <w:lvlJc w:val="left"/>
      <w:pPr>
        <w:tabs>
          <w:tab w:val="num" w:pos="2110"/>
        </w:tabs>
        <w:ind w:left="2110" w:hanging="1800"/>
      </w:pPr>
      <w:rPr>
        <w:rFonts w:cs="Times New Roman" w:hint="default"/>
      </w:rPr>
    </w:lvl>
    <w:lvl w:ilvl="8">
      <w:start w:val="1"/>
      <w:numFmt w:val="decimal"/>
      <w:isLgl/>
      <w:lvlText w:val="%1.%2.%3.%4.%5.%6.%7.%8.%9."/>
      <w:lvlJc w:val="left"/>
      <w:pPr>
        <w:tabs>
          <w:tab w:val="num" w:pos="2470"/>
        </w:tabs>
        <w:ind w:left="2470" w:hanging="2160"/>
      </w:pPr>
      <w:rPr>
        <w:rFonts w:cs="Times New Roman" w:hint="default"/>
      </w:rPr>
    </w:lvl>
  </w:abstractNum>
  <w:abstractNum w:abstractNumId="14">
    <w:nsid w:val="7D1E30E5"/>
    <w:multiLevelType w:val="multilevel"/>
    <w:tmpl w:val="C3205AB0"/>
    <w:lvl w:ilvl="0">
      <w:start w:val="1"/>
      <w:numFmt w:val="decimal"/>
      <w:lvlText w:val="%1."/>
      <w:lvlJc w:val="left"/>
      <w:pPr>
        <w:ind w:left="360" w:hanging="360"/>
      </w:pPr>
      <w:rPr>
        <w:rFonts w:cs="Times New Roman" w:hint="default"/>
        <w:b/>
        <w:i w:val="0"/>
        <w:u w:val="none"/>
      </w:rPr>
    </w:lvl>
    <w:lvl w:ilvl="1">
      <w:start w:val="1"/>
      <w:numFmt w:val="bullet"/>
      <w:lvlText w:val=""/>
      <w:lvlJc w:val="left"/>
      <w:pPr>
        <w:ind w:left="825" w:hanging="360"/>
      </w:pPr>
      <w:rPr>
        <w:rFonts w:ascii="Symbol" w:hAnsi="Symbol" w:hint="default"/>
        <w:i w:val="0"/>
        <w:u w:val="none"/>
      </w:rPr>
    </w:lvl>
    <w:lvl w:ilvl="2">
      <w:start w:val="1"/>
      <w:numFmt w:val="decimal"/>
      <w:lvlText w:val="%1.%2.%3."/>
      <w:lvlJc w:val="left"/>
      <w:pPr>
        <w:ind w:left="1650" w:hanging="720"/>
      </w:pPr>
      <w:rPr>
        <w:rFonts w:cs="Times New Roman" w:hint="default"/>
        <w:i w:val="0"/>
        <w:u w:val="none"/>
      </w:rPr>
    </w:lvl>
    <w:lvl w:ilvl="3">
      <w:start w:val="1"/>
      <w:numFmt w:val="decimal"/>
      <w:lvlText w:val="%1.%2.%3.%4."/>
      <w:lvlJc w:val="left"/>
      <w:pPr>
        <w:ind w:left="2115" w:hanging="720"/>
      </w:pPr>
      <w:rPr>
        <w:rFonts w:cs="Times New Roman" w:hint="default"/>
        <w:i w:val="0"/>
        <w:u w:val="none"/>
      </w:rPr>
    </w:lvl>
    <w:lvl w:ilvl="4">
      <w:start w:val="1"/>
      <w:numFmt w:val="decimal"/>
      <w:lvlText w:val="%1.%2.%3.%4.%5."/>
      <w:lvlJc w:val="left"/>
      <w:pPr>
        <w:ind w:left="2940" w:hanging="1080"/>
      </w:pPr>
      <w:rPr>
        <w:rFonts w:cs="Times New Roman" w:hint="default"/>
        <w:i w:val="0"/>
        <w:u w:val="none"/>
      </w:rPr>
    </w:lvl>
    <w:lvl w:ilvl="5">
      <w:start w:val="1"/>
      <w:numFmt w:val="decimal"/>
      <w:lvlText w:val="%1.%2.%3.%4.%5.%6."/>
      <w:lvlJc w:val="left"/>
      <w:pPr>
        <w:ind w:left="3405" w:hanging="1080"/>
      </w:pPr>
      <w:rPr>
        <w:rFonts w:cs="Times New Roman" w:hint="default"/>
        <w:i w:val="0"/>
        <w:u w:val="none"/>
      </w:rPr>
    </w:lvl>
    <w:lvl w:ilvl="6">
      <w:start w:val="1"/>
      <w:numFmt w:val="decimal"/>
      <w:lvlText w:val="%1.%2.%3.%4.%5.%6.%7."/>
      <w:lvlJc w:val="left"/>
      <w:pPr>
        <w:ind w:left="4230" w:hanging="1440"/>
      </w:pPr>
      <w:rPr>
        <w:rFonts w:cs="Times New Roman" w:hint="default"/>
        <w:i w:val="0"/>
        <w:u w:val="none"/>
      </w:rPr>
    </w:lvl>
    <w:lvl w:ilvl="7">
      <w:start w:val="1"/>
      <w:numFmt w:val="decimal"/>
      <w:lvlText w:val="%1.%2.%3.%4.%5.%6.%7.%8."/>
      <w:lvlJc w:val="left"/>
      <w:pPr>
        <w:ind w:left="4695" w:hanging="1440"/>
      </w:pPr>
      <w:rPr>
        <w:rFonts w:cs="Times New Roman" w:hint="default"/>
        <w:i w:val="0"/>
        <w:u w:val="none"/>
      </w:rPr>
    </w:lvl>
    <w:lvl w:ilvl="8">
      <w:start w:val="1"/>
      <w:numFmt w:val="decimal"/>
      <w:lvlText w:val="%1.%2.%3.%4.%5.%6.%7.%8.%9."/>
      <w:lvlJc w:val="left"/>
      <w:pPr>
        <w:ind w:left="5520" w:hanging="1800"/>
      </w:pPr>
      <w:rPr>
        <w:rFonts w:cs="Times New Roman" w:hint="default"/>
        <w:i w:val="0"/>
        <w:u w:val="none"/>
      </w:rPr>
    </w:lvl>
  </w:abstractNum>
  <w:num w:numId="1">
    <w:abstractNumId w:val="8"/>
  </w:num>
  <w:num w:numId="2">
    <w:abstractNumId w:val="4"/>
  </w:num>
  <w:num w:numId="3">
    <w:abstractNumId w:val="11"/>
  </w:num>
  <w:num w:numId="4">
    <w:abstractNumId w:val="13"/>
  </w:num>
  <w:num w:numId="5">
    <w:abstractNumId w:val="0"/>
  </w:num>
  <w:num w:numId="6">
    <w:abstractNumId w:val="5"/>
  </w:num>
  <w:num w:numId="7">
    <w:abstractNumId w:val="9"/>
  </w:num>
  <w:num w:numId="8">
    <w:abstractNumId w:val="6"/>
  </w:num>
  <w:num w:numId="9">
    <w:abstractNumId w:val="7"/>
  </w:num>
  <w:num w:numId="10">
    <w:abstractNumId w:val="12"/>
  </w:num>
  <w:num w:numId="11">
    <w:abstractNumId w:val="3"/>
  </w:num>
  <w:num w:numId="12">
    <w:abstractNumId w:val="14"/>
  </w:num>
  <w:num w:numId="13">
    <w:abstractNumId w:val="10"/>
  </w:num>
  <w:num w:numId="14">
    <w:abstractNumId w:val="1"/>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13B12"/>
    <w:rsid w:val="0001681D"/>
    <w:rsid w:val="00016EF6"/>
    <w:rsid w:val="00162631"/>
    <w:rsid w:val="00163808"/>
    <w:rsid w:val="00187CDE"/>
    <w:rsid w:val="001C45FC"/>
    <w:rsid w:val="001E48C8"/>
    <w:rsid w:val="00355B48"/>
    <w:rsid w:val="00382C5B"/>
    <w:rsid w:val="003F4F5D"/>
    <w:rsid w:val="00443F1A"/>
    <w:rsid w:val="00482C25"/>
    <w:rsid w:val="00545864"/>
    <w:rsid w:val="00560FB7"/>
    <w:rsid w:val="00584A13"/>
    <w:rsid w:val="00585122"/>
    <w:rsid w:val="005B77DF"/>
    <w:rsid w:val="005C130C"/>
    <w:rsid w:val="00613B12"/>
    <w:rsid w:val="0061708D"/>
    <w:rsid w:val="00783472"/>
    <w:rsid w:val="00797D9F"/>
    <w:rsid w:val="007D2F81"/>
    <w:rsid w:val="007E45D9"/>
    <w:rsid w:val="007F01BD"/>
    <w:rsid w:val="00802383"/>
    <w:rsid w:val="008A3194"/>
    <w:rsid w:val="00917BED"/>
    <w:rsid w:val="00924998"/>
    <w:rsid w:val="00932C00"/>
    <w:rsid w:val="009C772E"/>
    <w:rsid w:val="00A54C7C"/>
    <w:rsid w:val="00A55FB5"/>
    <w:rsid w:val="00A91D28"/>
    <w:rsid w:val="00AC5BBC"/>
    <w:rsid w:val="00AD29E2"/>
    <w:rsid w:val="00B11BC6"/>
    <w:rsid w:val="00B774B0"/>
    <w:rsid w:val="00C76D58"/>
    <w:rsid w:val="00DA30A6"/>
    <w:rsid w:val="00DA7E43"/>
    <w:rsid w:val="00DE39A7"/>
    <w:rsid w:val="00E107E1"/>
    <w:rsid w:val="00E300A2"/>
    <w:rsid w:val="00E612AA"/>
    <w:rsid w:val="00EE0A50"/>
    <w:rsid w:val="00F07965"/>
    <w:rsid w:val="00F36629"/>
    <w:rsid w:val="00F728A2"/>
    <w:rsid w:val="00F8576A"/>
    <w:rsid w:val="00FA2E48"/>
    <w:rsid w:val="00FC0EEB"/>
  </w:rsids>
  <m:mathPr>
    <m:mathFont m:val="Cambria Math"/>
    <m:brkBin m:val="before"/>
    <m:brkBinSub m:val="--"/>
    <m:smallFrac m:val="off"/>
    <m:dispDef/>
    <m:lMargin m:val="0"/>
    <m:rMargin m:val="0"/>
    <m:defJc m:val="centerGroup"/>
    <m:wrapIndent m:val="1440"/>
    <m:intLim m:val="subSup"/>
    <m:naryLim m:val="undOvr"/>
  </m:mathPr>
  <w:uiCompat97To2003/>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B12"/>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613B12"/>
    <w:rPr>
      <w:rFonts w:cs="Times New Roman"/>
      <w:color w:val="0000FF"/>
      <w:u w:val="single"/>
    </w:rPr>
  </w:style>
  <w:style w:type="paragraph" w:customStyle="1" w:styleId="CharCharCharCharCharCharCharChar">
    <w:name w:val="Char Char Char Char Char Char Char Char"/>
    <w:basedOn w:val="Normal"/>
    <w:uiPriority w:val="99"/>
    <w:rsid w:val="00613B12"/>
    <w:pPr>
      <w:tabs>
        <w:tab w:val="left" w:pos="709"/>
      </w:tabs>
    </w:pPr>
    <w:rPr>
      <w:rFonts w:ascii="Tahoma" w:hAnsi="Tahoma"/>
      <w:lang w:val="pl-PL" w:eastAsia="pl-PL"/>
    </w:rPr>
  </w:style>
  <w:style w:type="paragraph" w:customStyle="1" w:styleId="Default">
    <w:name w:val="Default"/>
    <w:uiPriority w:val="99"/>
    <w:rsid w:val="00613B12"/>
    <w:pPr>
      <w:autoSpaceDE w:val="0"/>
      <w:autoSpaceDN w:val="0"/>
      <w:adjustRightInd w:val="0"/>
    </w:pPr>
    <w:rPr>
      <w:rFonts w:ascii="Times New Roman" w:eastAsia="Times New Roman" w:hAnsi="Times New Roman"/>
      <w:color w:val="000000"/>
      <w:sz w:val="24"/>
      <w:szCs w:val="24"/>
    </w:rPr>
  </w:style>
  <w:style w:type="paragraph" w:customStyle="1" w:styleId="Style21">
    <w:name w:val="Style21"/>
    <w:basedOn w:val="Normal"/>
    <w:uiPriority w:val="99"/>
    <w:rsid w:val="00613B12"/>
    <w:pPr>
      <w:widowControl w:val="0"/>
      <w:autoSpaceDE w:val="0"/>
      <w:autoSpaceDN w:val="0"/>
      <w:adjustRightInd w:val="0"/>
      <w:spacing w:line="288" w:lineRule="exact"/>
      <w:jc w:val="both"/>
    </w:pPr>
    <w:rPr>
      <w:rFonts w:ascii="Verdana" w:hAnsi="Verdana"/>
      <w:lang w:val="en-US" w:eastAsia="en-US"/>
    </w:rPr>
  </w:style>
  <w:style w:type="paragraph" w:customStyle="1" w:styleId="youthafxseparator">
    <w:name w:val="youth.af.x.separator"/>
    <w:basedOn w:val="Normal"/>
    <w:uiPriority w:val="99"/>
    <w:rsid w:val="00613B12"/>
    <w:pPr>
      <w:tabs>
        <w:tab w:val="left" w:pos="284"/>
      </w:tabs>
      <w:spacing w:before="60" w:after="60"/>
    </w:pPr>
    <w:rPr>
      <w:rFonts w:ascii="Arial" w:hAnsi="Arial"/>
      <w:noProof/>
      <w:sz w:val="20"/>
      <w:szCs w:val="20"/>
      <w:lang w:val="en-GB" w:eastAsia="en-US"/>
    </w:rPr>
  </w:style>
  <w:style w:type="character" w:customStyle="1" w:styleId="7">
    <w:name w:val="Основен текст (7)_"/>
    <w:basedOn w:val="DefaultParagraphFont"/>
    <w:link w:val="70"/>
    <w:uiPriority w:val="99"/>
    <w:locked/>
    <w:rsid w:val="00613B12"/>
    <w:rPr>
      <w:rFonts w:ascii="Times New Roman" w:hAnsi="Times New Roman" w:cs="Times New Roman"/>
      <w:b/>
      <w:bCs/>
      <w:shd w:val="clear" w:color="auto" w:fill="FFFFFF"/>
    </w:rPr>
  </w:style>
  <w:style w:type="paragraph" w:customStyle="1" w:styleId="70">
    <w:name w:val="Основен текст (7)"/>
    <w:basedOn w:val="Normal"/>
    <w:link w:val="7"/>
    <w:uiPriority w:val="99"/>
    <w:rsid w:val="00613B12"/>
    <w:pPr>
      <w:widowControl w:val="0"/>
      <w:shd w:val="clear" w:color="auto" w:fill="FFFFFF"/>
      <w:spacing w:after="120" w:line="240" w:lineRule="atLeast"/>
      <w:jc w:val="center"/>
    </w:pPr>
    <w:rPr>
      <w:b/>
      <w:bCs/>
      <w:sz w:val="22"/>
      <w:szCs w:val="22"/>
      <w:lang w:eastAsia="en-US"/>
    </w:rPr>
  </w:style>
  <w:style w:type="paragraph" w:customStyle="1" w:styleId="CharCharCharCharCharCharCharCharCharCharCharChar">
    <w:name w:val="Знак Char Char Char Знак Char Char Char Char Знак Char Знак Char Char Char Знак Char Знак"/>
    <w:basedOn w:val="Normal"/>
    <w:uiPriority w:val="99"/>
    <w:semiHidden/>
    <w:rsid w:val="00F728A2"/>
    <w:pPr>
      <w:tabs>
        <w:tab w:val="left" w:pos="709"/>
      </w:tabs>
    </w:pPr>
    <w:rPr>
      <w:rFonts w:ascii="Futura Bk" w:hAnsi="Futura Bk"/>
      <w:sz w:val="20"/>
      <w:lang w:val="pl-PL" w:eastAsia="pl-PL"/>
    </w:rPr>
  </w:style>
  <w:style w:type="paragraph" w:customStyle="1" w:styleId="CharChar3CharChar">
    <w:name w:val="Char Char3 Char Char"/>
    <w:basedOn w:val="Normal"/>
    <w:uiPriority w:val="99"/>
    <w:rsid w:val="00FA2E48"/>
    <w:pPr>
      <w:tabs>
        <w:tab w:val="left" w:pos="709"/>
      </w:tabs>
    </w:pPr>
    <w:rPr>
      <w:rFonts w:ascii="Tahoma" w:hAnsi="Tahoma"/>
      <w:lang w:val="pl-PL" w:eastAsia="pl-PL"/>
    </w:rPr>
  </w:style>
  <w:style w:type="paragraph" w:styleId="ListParagraph">
    <w:name w:val="List Paragraph"/>
    <w:basedOn w:val="Normal"/>
    <w:uiPriority w:val="99"/>
    <w:qFormat/>
    <w:rsid w:val="00FA2E48"/>
    <w:pPr>
      <w:ind w:left="720"/>
      <w:contextualSpacing/>
    </w:pPr>
  </w:style>
  <w:style w:type="paragraph" w:styleId="BodyTextIndent2">
    <w:name w:val="Body Text Indent 2"/>
    <w:basedOn w:val="Normal"/>
    <w:link w:val="BodyTextIndent2Char"/>
    <w:uiPriority w:val="99"/>
    <w:rsid w:val="00482C25"/>
    <w:pPr>
      <w:spacing w:after="120" w:line="480" w:lineRule="auto"/>
      <w:ind w:left="283"/>
    </w:pPr>
  </w:style>
  <w:style w:type="character" w:customStyle="1" w:styleId="BodyTextIndent2Char">
    <w:name w:val="Body Text Indent 2 Char"/>
    <w:basedOn w:val="DefaultParagraphFont"/>
    <w:link w:val="BodyTextIndent2"/>
    <w:uiPriority w:val="99"/>
    <w:locked/>
    <w:rsid w:val="00482C25"/>
    <w:rPr>
      <w:rFonts w:ascii="Times New Roman" w:hAnsi="Times New Roman" w:cs="Times New Roman"/>
      <w:sz w:val="24"/>
      <w:szCs w:val="24"/>
      <w:lang w:eastAsia="bg-B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mailto:neven_ska@abv.bg" TargetMode="External"/><Relationship Id="rId18" Type="http://schemas.openxmlformats.org/officeDocument/2006/relationships/image" Target="https://www.sofia.bg/documents/20182/4035503/Sofia_capital_of_sport_BG.png/d9ece4b5-88ae-4442-af20-d90fe66c20b8?t=1546522283165" TargetMode="External"/><Relationship Id="rId3" Type="http://schemas.openxmlformats.org/officeDocument/2006/relationships/settings" Target="settings.xml"/><Relationship Id="rId7" Type="http://schemas.openxmlformats.org/officeDocument/2006/relationships/image" Target="https://www.sofia.bg/documents/20182/4035503/Sofia_capital_of_sport_BG.png/d9ece4b5-88ae-4442-af20-d90fe66c20b8?t=1546522283165" TargetMode="External"/><Relationship Id="rId12" Type="http://schemas.openxmlformats.org/officeDocument/2006/relationships/hyperlink" Target="mailto:dtemelkova@sofia.bg" TargetMode="Externa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hyperlink" Target="mailto:programasofia2018@abv.b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valia_likova@abv.bg" TargetMode="External"/><Relationship Id="rId5" Type="http://schemas.openxmlformats.org/officeDocument/2006/relationships/image" Target="media/image1.png"/><Relationship Id="rId15" Type="http://schemas.openxmlformats.org/officeDocument/2006/relationships/hyperlink" Target="mailto:lyubomira_radoeva@abv.bg" TargetMode="External"/><Relationship Id="rId10" Type="http://schemas.openxmlformats.org/officeDocument/2006/relationships/hyperlink" Target="https://www.sofia.bg/gerb-i-logo"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https://www.sofia.bg/documents/20182/4035503/Sofia_capital_of_sport_BG.png/d9ece4b5-88ae-4442-af20-d90fe66c20b8?t=1546522283165" TargetMode="External"/><Relationship Id="rId14" Type="http://schemas.openxmlformats.org/officeDocument/2006/relationships/hyperlink" Target="mailto:tedinka_1980@abv.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5</Pages>
  <Words>2251</Words>
  <Characters>12837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VLikova</dc:creator>
  <cp:keywords/>
  <dc:description/>
  <cp:lastModifiedBy>so_USER</cp:lastModifiedBy>
  <cp:revision>2</cp:revision>
  <dcterms:created xsi:type="dcterms:W3CDTF">2019-04-19T11:41:00Z</dcterms:created>
  <dcterms:modified xsi:type="dcterms:W3CDTF">2019-04-19T11:41:00Z</dcterms:modified>
</cp:coreProperties>
</file>