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3E" w:rsidRPr="00A831F3" w:rsidRDefault="00BB243E" w:rsidP="00BB243E">
      <w:pPr>
        <w:rPr>
          <w:lang w:val="en-US"/>
        </w:rPr>
      </w:pPr>
    </w:p>
    <w:p w:rsidR="00530C67" w:rsidRPr="006F35F4" w:rsidRDefault="00530C67" w:rsidP="00162503">
      <w:pPr>
        <w:pStyle w:val="Heading2"/>
        <w:jc w:val="center"/>
        <w:rPr>
          <w:noProof/>
          <w:lang w:val="ru-RU"/>
        </w:rPr>
      </w:pPr>
      <w:r w:rsidRPr="006F35F4">
        <w:rPr>
          <w:noProof/>
          <w:lang w:eastAsia="bg-BG"/>
        </w:rPr>
        <w:drawing>
          <wp:inline distT="0" distB="0" distL="0" distR="0" wp14:anchorId="49730E1E" wp14:editId="5DF16140">
            <wp:extent cx="954405" cy="1184910"/>
            <wp:effectExtent l="0" t="0" r="0" b="0"/>
            <wp:docPr id="1" name="Картина 7" descr="so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f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67" w:rsidRPr="006F35F4" w:rsidRDefault="00530C67" w:rsidP="00530C6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5F4">
        <w:rPr>
          <w:rFonts w:ascii="Times New Roman" w:hAnsi="Times New Roman" w:cs="Times New Roman"/>
          <w:b/>
          <w:bCs/>
          <w:sz w:val="24"/>
          <w:szCs w:val="24"/>
        </w:rPr>
        <w:t>СТОЛИЧНА ОБЩИНА - РАЙОН „СРЕДЕЦ”</w:t>
      </w:r>
    </w:p>
    <w:p w:rsidR="00530C67" w:rsidRPr="00A81FEB" w:rsidRDefault="00530C67" w:rsidP="00A81FEB">
      <w:pPr>
        <w:jc w:val="center"/>
        <w:rPr>
          <w:rFonts w:ascii="Times New Roman" w:hAnsi="Times New Roman" w:cs="Times New Roman"/>
          <w:bCs/>
        </w:rPr>
      </w:pPr>
      <w:r w:rsidRPr="006F35F4">
        <w:rPr>
          <w:rFonts w:ascii="Times New Roman" w:hAnsi="Times New Roman" w:cs="Times New Roman"/>
          <w:b/>
        </w:rPr>
        <w:t>гр. София</w:t>
      </w:r>
      <w:r w:rsidRPr="006F35F4">
        <w:rPr>
          <w:rFonts w:ascii="Times New Roman" w:hAnsi="Times New Roman" w:cs="Times New Roman"/>
          <w:b/>
          <w:lang w:val="ru-RU"/>
        </w:rPr>
        <w:t xml:space="preserve"> – 1000 </w:t>
      </w:r>
      <w:r w:rsidRPr="006F35F4">
        <w:rPr>
          <w:rFonts w:ascii="Times New Roman" w:hAnsi="Times New Roman" w:cs="Times New Roman"/>
          <w:b/>
        </w:rPr>
        <w:t xml:space="preserve">, ул. "Леге" № 6, тел. 948 43 17, факс 986 18 37, </w:t>
      </w:r>
      <w:hyperlink r:id="rId9" w:history="1">
        <w:r w:rsidRPr="006F35F4">
          <w:rPr>
            <w:rStyle w:val="Hyperlink"/>
            <w:rFonts w:ascii="Times New Roman" w:hAnsi="Times New Roman" w:cs="Times New Roman"/>
            <w:b/>
          </w:rPr>
          <w:t>www.sredec-sofia.org</w:t>
        </w:r>
      </w:hyperlink>
    </w:p>
    <w:p w:rsidR="007217D9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C05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C05" w:rsidRDefault="000F2C0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5F4">
        <w:rPr>
          <w:rFonts w:ascii="Times New Roman" w:eastAsia="Times New Roman" w:hAnsi="Times New Roman" w:cs="Times New Roman"/>
          <w:b/>
          <w:sz w:val="28"/>
          <w:szCs w:val="28"/>
        </w:rPr>
        <w:t>УТВЪРЖДАВАМ:</w:t>
      </w: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ТРАЙЧО ТРАЙКОВ</w:t>
      </w:r>
    </w:p>
    <w:p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F35F4">
        <w:rPr>
          <w:rFonts w:ascii="Times New Roman" w:eastAsia="Times New Roman" w:hAnsi="Times New Roman" w:cs="Times New Roman"/>
          <w:i/>
          <w:sz w:val="28"/>
          <w:szCs w:val="28"/>
        </w:rPr>
        <w:t>Кмет на район „Средец“</w:t>
      </w:r>
    </w:p>
    <w:p w:rsidR="00313237" w:rsidRDefault="0031323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C67" w:rsidRPr="006F35F4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……..</w:t>
      </w:r>
      <w:r w:rsidR="00530C67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522E67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530C67" w:rsidRPr="006F35F4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7B7DDF" w:rsidRDefault="007B7DDF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30C67" w:rsidRPr="006F35F4" w:rsidRDefault="00530C67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30C67" w:rsidRDefault="00530C67" w:rsidP="00530C67">
      <w:pPr>
        <w:pStyle w:val="ParagraphStyle1"/>
        <w:rPr>
          <w:rStyle w:val="FontStyle"/>
          <w:b/>
          <w:bCs/>
          <w:sz w:val="28"/>
          <w:szCs w:val="28"/>
        </w:rPr>
      </w:pPr>
      <w:r w:rsidRPr="006F35F4">
        <w:rPr>
          <w:rStyle w:val="FontStyle"/>
          <w:b/>
          <w:bCs/>
          <w:sz w:val="28"/>
          <w:szCs w:val="28"/>
        </w:rPr>
        <w:t>ДОКУМЕНТАЦИЯ</w:t>
      </w:r>
    </w:p>
    <w:p w:rsidR="00530C67" w:rsidRPr="006F35F4" w:rsidRDefault="00530C67" w:rsidP="007E042A">
      <w:pPr>
        <w:pStyle w:val="ParagraphStyle"/>
        <w:ind w:firstLine="0"/>
        <w:rPr>
          <w:rStyle w:val="FontStyle"/>
          <w:rFonts w:cs="Arial"/>
        </w:rPr>
      </w:pPr>
    </w:p>
    <w:p w:rsidR="00CE324F" w:rsidRDefault="00530C67" w:rsidP="006F5042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За провеждане на конкурс </w:t>
      </w:r>
      <w:r w:rsidR="007217D9" w:rsidRPr="00EE1FA5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№ </w:t>
      </w:r>
      <w:r w:rsidR="006957DC">
        <w:rPr>
          <w:rStyle w:val="FontStyle"/>
          <w:rFonts w:ascii="Times New Roman" w:hAnsi="Times New Roman" w:cs="Times New Roman"/>
          <w:b/>
          <w:sz w:val="24"/>
          <w:szCs w:val="24"/>
        </w:rPr>
        <w:t>3</w:t>
      </w:r>
      <w:r w:rsidRPr="00EE1FA5">
        <w:rPr>
          <w:rStyle w:val="FontStyle"/>
          <w:rFonts w:ascii="Times New Roman" w:hAnsi="Times New Roman" w:cs="Times New Roman"/>
          <w:b/>
          <w:sz w:val="24"/>
          <w:szCs w:val="24"/>
        </w:rPr>
        <w:t>/</w:t>
      </w:r>
      <w:r w:rsidR="00C84B86" w:rsidRPr="00C84B86">
        <w:rPr>
          <w:rStyle w:val="FontStyle"/>
          <w:rFonts w:ascii="Times New Roman" w:hAnsi="Times New Roman" w:cs="Times New Roman"/>
          <w:b/>
          <w:sz w:val="24"/>
          <w:szCs w:val="24"/>
        </w:rPr>
        <w:t>08</w:t>
      </w:r>
      <w:r w:rsidR="00B806D8" w:rsidRPr="00C84B86">
        <w:rPr>
          <w:rStyle w:val="FontStyle"/>
          <w:rFonts w:ascii="Times New Roman" w:hAnsi="Times New Roman" w:cs="Times New Roman"/>
          <w:b/>
          <w:sz w:val="24"/>
          <w:szCs w:val="24"/>
        </w:rPr>
        <w:t>. 09</w:t>
      </w:r>
      <w:r w:rsidR="006957DC" w:rsidRPr="00C84B86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. </w:t>
      </w:r>
      <w:r w:rsidRPr="00C84B86">
        <w:rPr>
          <w:rStyle w:val="FontStyle"/>
          <w:rFonts w:ascii="Times New Roman" w:hAnsi="Times New Roman" w:cs="Times New Roman"/>
          <w:b/>
          <w:sz w:val="24"/>
          <w:szCs w:val="24"/>
        </w:rPr>
        <w:t>20</w:t>
      </w:r>
      <w:r w:rsidR="00B718A3" w:rsidRPr="00C84B86">
        <w:rPr>
          <w:rStyle w:val="FontStyle"/>
          <w:rFonts w:ascii="Times New Roman" w:hAnsi="Times New Roman" w:cs="Times New Roman"/>
          <w:b/>
          <w:sz w:val="24"/>
          <w:szCs w:val="24"/>
        </w:rPr>
        <w:t>22</w:t>
      </w:r>
      <w:r w:rsidRPr="00C84B86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г. </w:t>
      </w:r>
      <w:bookmarkStart w:id="0" w:name="p30575504"/>
      <w:r w:rsidR="00284933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284933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284933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284933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84933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284933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284933">
        <w:rPr>
          <w:rFonts w:ascii="Times New Roman" w:hAnsi="Times New Roman" w:cs="Times New Roman"/>
          <w:sz w:val="24"/>
          <w:szCs w:val="24"/>
        </w:rPr>
        <w:t>ц“</w:t>
      </w:r>
      <w:r w:rsidR="00284933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284933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849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2849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</w:t>
      </w:r>
      <w:r w:rsidR="00DF1B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2849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- стол </w:t>
      </w:r>
      <w:r w:rsidR="00284933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2849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84933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2849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849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222,92</w:t>
      </w:r>
      <w:r w:rsidR="00284933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 w:rsidR="00284933">
        <w:rPr>
          <w:rFonts w:ascii="Times New Roman" w:hAnsi="Times New Roman" w:cs="Times New Roman"/>
          <w:sz w:val="24"/>
          <w:szCs w:val="24"/>
        </w:rPr>
        <w:t>разположено</w:t>
      </w:r>
      <w:r w:rsidR="00284933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284933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284933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284933">
        <w:rPr>
          <w:rFonts w:ascii="Times New Roman" w:hAnsi="Times New Roman" w:cs="Times New Roman"/>
          <w:sz w:val="24"/>
          <w:szCs w:val="24"/>
        </w:rPr>
        <w:t xml:space="preserve">, район „Средец“, гр. София, собственост на Столична община, съгласно </w:t>
      </w:r>
      <w:r w:rsidR="00284933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28493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23.11.2012г.</w:t>
      </w:r>
    </w:p>
    <w:p w:rsidR="00CE324F" w:rsidRDefault="00AC4363" w:rsidP="00CE324F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</w:t>
      </w:r>
      <w:r w:rsidR="00CE32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онкурсна м</w:t>
      </w:r>
      <w:r w:rsidR="00CE324F" w:rsidRPr="006F50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есечна наемна цена, определена </w:t>
      </w:r>
      <w:r w:rsidR="00CE32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сертифициран оценител в размер на</w:t>
      </w:r>
      <w:r w:rsidR="00CE324F" w:rsidRPr="006F50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CE32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140,00 лв. (сто и четиридесет лева)</w:t>
      </w:r>
      <w:r w:rsidR="00CE324F" w:rsidRPr="006F5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E32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или по 0,63 лв. за 1 кв. м., </w:t>
      </w:r>
      <w:r w:rsidR="00CE324F" w:rsidRPr="006F5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без вкл. ДДС.</w:t>
      </w:r>
      <w:r w:rsidR="00CE324F" w:rsidRPr="006F5042">
        <w:rPr>
          <w:rFonts w:eastAsia="Times New Roman"/>
        </w:rPr>
        <w:t> </w:t>
      </w:r>
    </w:p>
    <w:p w:rsidR="00CE324F" w:rsidRDefault="00CE324F" w:rsidP="006F5042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30C67" w:rsidRPr="005B421D" w:rsidRDefault="00530C67" w:rsidP="005D142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СЪДЪРЖАНИЕ</w:t>
      </w:r>
    </w:p>
    <w:p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Предмет на конкурса, условия за участие и срокове;</w:t>
      </w:r>
    </w:p>
    <w:p w:rsidR="00530C6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Условия за участие;</w:t>
      </w:r>
    </w:p>
    <w:p w:rsidR="00AE0F9C" w:rsidRDefault="00AE0F9C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III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ритерии за подбор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AB0C9A" w:rsidRPr="00E246E5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етодика за комплексна оценка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;</w:t>
      </w:r>
    </w:p>
    <w:p w:rsidR="00B40C97" w:rsidRP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 на обектите;</w:t>
      </w:r>
    </w:p>
    <w:p w:rsidR="00530C67" w:rsidRPr="005B421D" w:rsidRDefault="00B40C97" w:rsidP="006F7465">
      <w:pPr>
        <w:tabs>
          <w:tab w:val="center" w:pos="474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VI: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Конкурсна документация;</w:t>
      </w:r>
      <w:r w:rsidR="006F74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VII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: Срок за подаване на офертите и указания за подготовката им;</w:t>
      </w:r>
    </w:p>
    <w:p w:rsidR="00B40C97" w:rsidRP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A81FEB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аранции</w:t>
      </w:r>
    </w:p>
    <w:p w:rsidR="00B40C97" w:rsidRPr="00DC2EAD" w:rsidRDefault="00B40C9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</w:t>
      </w:r>
      <w:r w:rsidR="007601DE"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я</w:t>
      </w:r>
      <w:r w:rsidRPr="007601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021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АПОС № 939/ 23.11.2012</w:t>
      </w:r>
      <w:r w:rsidRPr="007217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</w:t>
      </w:r>
      <w:r w:rsidRPr="00DC2EA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DC2EA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</w:p>
    <w:p w:rsidR="000F2C05" w:rsidRDefault="00B40C97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Схема</w:t>
      </w:r>
      <w:r w:rsidRPr="00B40C97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 посочване на обща и конкретни площи на кухненски, складови и сервизни помещения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01DE" w:rsidRPr="007601DE" w:rsidRDefault="007601DE" w:rsidP="007E042A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1,</w:t>
      </w:r>
      <w:r w:rsidR="00313237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2,</w:t>
      </w:r>
      <w:r w:rsidR="00313237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</w:t>
      </w:r>
      <w:r w:rsidRPr="007601D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3, 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4, № 5,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6 ,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B00E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7 ,</w:t>
      </w:r>
      <w:r w:rsidR="00313237" w:rsidRPr="00B00E8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A904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№ 8 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I. ПРЕДМЕТ НА КОНКУРСА, УСЛОВИЯ ЗА УЧАСТИЕ И СРОКОВЕ</w:t>
      </w:r>
    </w:p>
    <w:p w:rsidR="00BD3DDB" w:rsidRPr="00D22043" w:rsidRDefault="00530C67" w:rsidP="007E04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СО - район „Средец“, с адрес: гр. София, ул. „Леге“ № 6, представляван от кмета </w:t>
      </w:r>
      <w:r w:rsidR="007217D9">
        <w:rPr>
          <w:rFonts w:ascii="Times New Roman" w:eastAsia="Times New Roman" w:hAnsi="Times New Roman" w:cs="Times New Roman"/>
          <w:sz w:val="24"/>
          <w:szCs w:val="24"/>
        </w:rPr>
        <w:t>Трайчо Трайков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>, на основание разпоредбите на З</w:t>
      </w:r>
      <w:r w:rsidR="00A81FEB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7D9" w:rsidRPr="00F05281">
        <w:rPr>
          <w:rFonts w:ascii="Times New Roman" w:hAnsi="Times New Roman" w:cs="Times New Roman"/>
          <w:sz w:val="24"/>
          <w:szCs w:val="24"/>
        </w:rPr>
        <w:t xml:space="preserve">Наредба за организиране на ученическо столово и бюфетно хранене в общинските училища на територията на Столична община, </w:t>
      </w:r>
      <w:r w:rsidR="00A81FEB">
        <w:rPr>
          <w:rFonts w:ascii="Times New Roman" w:hAnsi="Times New Roman" w:cs="Times New Roman"/>
          <w:sz w:val="24"/>
          <w:szCs w:val="24"/>
        </w:rPr>
        <w:t xml:space="preserve">Наредба за цените при сделки с недвижими имоти на Столична община, </w:t>
      </w:r>
      <w:r w:rsidR="00A40F25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</w:t>
      </w:r>
      <w:r w:rsidR="007217D9">
        <w:rPr>
          <w:rFonts w:ascii="Times New Roman" w:hAnsi="Times New Roman" w:cs="Times New Roman"/>
          <w:sz w:val="24"/>
          <w:szCs w:val="24"/>
        </w:rPr>
        <w:t>Р</w:t>
      </w:r>
      <w:r w:rsidR="007217D9" w:rsidRPr="00AD3090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D54D7F">
        <w:rPr>
          <w:rFonts w:ascii="Times New Roman" w:hAnsi="Times New Roman" w:cs="Times New Roman"/>
          <w:sz w:val="24"/>
          <w:szCs w:val="24"/>
        </w:rPr>
        <w:t>№ 609 от 21.07.2022</w:t>
      </w:r>
      <w:r w:rsidR="007217D9" w:rsidRPr="00D13F95">
        <w:rPr>
          <w:rFonts w:ascii="Times New Roman" w:hAnsi="Times New Roman" w:cs="Times New Roman"/>
          <w:sz w:val="24"/>
          <w:szCs w:val="24"/>
        </w:rPr>
        <w:t>г.</w:t>
      </w:r>
      <w:r w:rsidR="007217D9" w:rsidRPr="009C1A62">
        <w:rPr>
          <w:rFonts w:ascii="Times New Roman" w:hAnsi="Times New Roman" w:cs="Times New Roman"/>
          <w:sz w:val="24"/>
          <w:szCs w:val="24"/>
        </w:rPr>
        <w:t xml:space="preserve"> </w:t>
      </w:r>
      <w:r w:rsidR="007217D9" w:rsidRPr="00AD3090">
        <w:rPr>
          <w:rFonts w:ascii="Times New Roman" w:hAnsi="Times New Roman" w:cs="Times New Roman"/>
          <w:sz w:val="24"/>
          <w:szCs w:val="24"/>
        </w:rPr>
        <w:t>на Столичен общински съвет</w:t>
      </w:r>
      <w:r w:rsidR="00A40F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Заповед 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№ СОА</w:t>
      </w:r>
      <w:r w:rsidR="004E094A" w:rsidRPr="004E094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- РД09-</w:t>
      </w:r>
      <w:r w:rsidR="00D54D7F">
        <w:rPr>
          <w:rFonts w:ascii="Times New Roman" w:eastAsia="Times New Roman" w:hAnsi="Times New Roman" w:cs="Times New Roman"/>
          <w:sz w:val="24"/>
          <w:szCs w:val="24"/>
        </w:rPr>
        <w:t>1346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D54D7F">
        <w:rPr>
          <w:rFonts w:ascii="Times New Roman" w:eastAsia="Times New Roman" w:hAnsi="Times New Roman" w:cs="Times New Roman"/>
          <w:sz w:val="24"/>
          <w:szCs w:val="24"/>
        </w:rPr>
        <w:t>05.08</w:t>
      </w:r>
      <w:r w:rsidR="00A81FEB" w:rsidRPr="004E094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094A" w:rsidRPr="004E094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E094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 кмета на Столична община обявява </w:t>
      </w:r>
      <w:r w:rsidR="00F05281"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F05281" w:rsidRPr="00494B8A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№ </w:t>
      </w:r>
      <w:r w:rsidR="00D54D7F">
        <w:rPr>
          <w:rStyle w:val="FontStyle"/>
          <w:rFonts w:ascii="Times New Roman" w:hAnsi="Times New Roman" w:cs="Times New Roman"/>
          <w:b/>
          <w:sz w:val="24"/>
          <w:szCs w:val="24"/>
        </w:rPr>
        <w:t>3</w:t>
      </w:r>
      <w:r w:rsidR="008E0C3B" w:rsidRPr="00494B8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 xml:space="preserve">/ </w:t>
      </w:r>
      <w:r w:rsidR="0062395A" w:rsidRPr="0062395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>08</w:t>
      </w:r>
      <w:r w:rsidR="00FF2E33" w:rsidRPr="0062395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>.09</w:t>
      </w:r>
      <w:r w:rsidR="00E1474D" w:rsidRPr="0062395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8E0C3B" w:rsidRPr="0062395A">
        <w:rPr>
          <w:rStyle w:val="FontStyle"/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30567" w:rsidRPr="0062395A">
        <w:rPr>
          <w:rStyle w:val="FontStyle"/>
          <w:rFonts w:ascii="Times New Roman" w:hAnsi="Times New Roman" w:cs="Times New Roman"/>
          <w:b/>
          <w:sz w:val="24"/>
          <w:szCs w:val="24"/>
        </w:rPr>
        <w:t>2022</w:t>
      </w:r>
      <w:r w:rsidR="00F05281" w:rsidRPr="0062395A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г. </w:t>
      </w:r>
      <w:r w:rsidR="007205C1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7205C1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DF1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5C1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7205C1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205C1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7205C1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7205C1">
        <w:rPr>
          <w:rFonts w:ascii="Times New Roman" w:hAnsi="Times New Roman" w:cs="Times New Roman"/>
          <w:sz w:val="24"/>
          <w:szCs w:val="24"/>
        </w:rPr>
        <w:t>ц“</w:t>
      </w:r>
      <w:r w:rsidR="007205C1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7205C1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205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7205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стол </w:t>
      </w:r>
      <w:r w:rsidR="007205C1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7205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205C1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7205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205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222,92</w:t>
      </w:r>
      <w:r w:rsidR="007205C1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 w:rsidR="007205C1">
        <w:rPr>
          <w:rFonts w:ascii="Times New Roman" w:hAnsi="Times New Roman" w:cs="Times New Roman"/>
          <w:sz w:val="24"/>
          <w:szCs w:val="24"/>
        </w:rPr>
        <w:t>разположено</w:t>
      </w:r>
      <w:r w:rsidR="007205C1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7205C1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7205C1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7205C1">
        <w:rPr>
          <w:rFonts w:ascii="Times New Roman" w:hAnsi="Times New Roman" w:cs="Times New Roman"/>
          <w:sz w:val="24"/>
          <w:szCs w:val="24"/>
        </w:rPr>
        <w:t xml:space="preserve">, район „Средец“, гр. София, собственост на Столична община, съгласно </w:t>
      </w:r>
      <w:r w:rsidR="007205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</w:t>
      </w:r>
      <w:r w:rsidR="00BD3D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086B4C" w:rsidRPr="00D22043" w:rsidRDefault="00530C67" w:rsidP="009734D1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0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Предмет на конкурса </w:t>
      </w:r>
      <w:r w:rsid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2043" w:rsidRPr="00A71DBA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 оповестен конкурс</w:t>
      </w:r>
      <w:r w:rsidR="00D22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2043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A71DBA">
        <w:rPr>
          <w:rFonts w:ascii="Times New Roman" w:hAnsi="Times New Roman" w:cs="Times New Roman"/>
          <w:b/>
          <w:bCs/>
          <w:sz w:val="24"/>
          <w:szCs w:val="24"/>
        </w:rPr>
        <w:t>част</w:t>
      </w:r>
      <w:r w:rsidR="00D22043">
        <w:rPr>
          <w:rFonts w:ascii="Times New Roman" w:hAnsi="Times New Roman" w:cs="Times New Roman"/>
          <w:b/>
          <w:bCs/>
          <w:sz w:val="24"/>
          <w:szCs w:val="24"/>
        </w:rPr>
        <w:t xml:space="preserve"> от имот</w:t>
      </w:r>
      <w:r w:rsidR="00D22043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D22043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41742D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41742D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744FB5">
        <w:rPr>
          <w:rFonts w:ascii="Times New Roman" w:hAnsi="Times New Roman" w:cs="Times New Roman"/>
          <w:sz w:val="24"/>
          <w:szCs w:val="24"/>
        </w:rPr>
        <w:t>ц“</w:t>
      </w:r>
      <w:r w:rsidR="00D22043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744FB5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744F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стол </w:t>
      </w:r>
      <w:r w:rsidR="00744FB5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744F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44FB5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744F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222,92</w:t>
      </w:r>
      <w:r w:rsidR="00744FB5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</w:t>
      </w:r>
      <w:r w:rsidR="0041742D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., </w:t>
      </w:r>
      <w:r w:rsidR="00744FB5">
        <w:rPr>
          <w:rFonts w:ascii="Times New Roman" w:hAnsi="Times New Roman" w:cs="Times New Roman"/>
          <w:sz w:val="24"/>
          <w:szCs w:val="24"/>
        </w:rPr>
        <w:t>разположено</w:t>
      </w:r>
      <w:r w:rsidR="0041742D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41742D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41742D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744FB5">
        <w:rPr>
          <w:rFonts w:ascii="Times New Roman" w:hAnsi="Times New Roman" w:cs="Times New Roman"/>
          <w:sz w:val="24"/>
          <w:szCs w:val="24"/>
        </w:rPr>
        <w:t xml:space="preserve">, район „Средец“, гр. София, собственост на Столична община, съгласно </w:t>
      </w:r>
      <w:r w:rsidR="00744FB5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23.11.2012г.</w:t>
      </w:r>
    </w:p>
    <w:p w:rsidR="00086B4C" w:rsidRPr="00086B4C" w:rsidRDefault="009734D1" w:rsidP="009734D1">
      <w:pPr>
        <w:widowControl w:val="0"/>
        <w:tabs>
          <w:tab w:val="left" w:pos="709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 w:rsidR="00086B4C"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="00086B4C"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пецифично конкурсно условие</w:t>
      </w:r>
      <w:r w:rsidR="00086B4C" w:rsidRPr="00086B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="002C3BF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ученически стол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86B4C" w:rsidRPr="00086B4C" w:rsidRDefault="009734D1" w:rsidP="009734D1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040E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Месечна н</w:t>
      </w:r>
      <w:r w:rsidR="00086B4C" w:rsidRPr="00086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аемна цена,</w:t>
      </w:r>
      <w:r w:rsidR="00086B4C"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определена съгласно чл. 7 ал. 1 от Наредбата на Столичния общински съвет за организиране на ученическо столово и бюфетно хранене в общинските училища на територията на Столична община, във връзка с чл. 28, ал. 2 от Наредбата за цените при сделките с недвижими имоти на СО, изготвена от лицензиран оценител  „Консулт-</w:t>
      </w:r>
      <w:r w:rsidR="001F47F1">
        <w:rPr>
          <w:rFonts w:ascii="Times New Roman" w:eastAsia="Times New Roman" w:hAnsi="Times New Roman" w:cs="Times New Roman"/>
          <w:sz w:val="24"/>
          <w:szCs w:val="24"/>
          <w:lang w:eastAsia="bg-BG"/>
        </w:rPr>
        <w:t>2007“ ЕООД с рег. РСЦ22-ТД26-496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F47F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F47F1">
        <w:rPr>
          <w:rFonts w:ascii="Times New Roman" w:eastAsia="Times New Roman" w:hAnsi="Times New Roman" w:cs="Times New Roman"/>
          <w:sz w:val="24"/>
          <w:szCs w:val="24"/>
          <w:lang w:eastAsia="bg-BG"/>
        </w:rPr>
        <w:t>) от 13.04.2022</w:t>
      </w:r>
      <w:r w:rsidR="00086B4C"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p w:rsidR="00086B4C" w:rsidRPr="00086B4C" w:rsidRDefault="00086B4C" w:rsidP="007E042A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653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ученически стол – </w:t>
      </w:r>
      <w:r w:rsidR="00733B5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140,00 лв. (сто и четиридесет лева)</w:t>
      </w:r>
      <w:r w:rsidR="00733B59" w:rsidRPr="006F5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53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включен </w:t>
      </w:r>
      <w:r w:rsidR="002E7B2F">
        <w:rPr>
          <w:rFonts w:ascii="Times New Roman" w:eastAsia="Times New Roman" w:hAnsi="Times New Roman" w:cs="Times New Roman"/>
          <w:sz w:val="24"/>
          <w:szCs w:val="24"/>
          <w:lang w:eastAsia="bg-BG"/>
        </w:rPr>
        <w:t>ДД</w:t>
      </w:r>
      <w:r w:rsidR="00733B59">
        <w:rPr>
          <w:rFonts w:ascii="Times New Roman" w:eastAsia="Times New Roman" w:hAnsi="Times New Roman" w:cs="Times New Roman"/>
          <w:sz w:val="24"/>
          <w:szCs w:val="24"/>
          <w:lang w:eastAsia="bg-BG"/>
        </w:rPr>
        <w:t>С (в т.ч. за 1 кв.м ПП - 0,63</w:t>
      </w:r>
      <w:r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без </w:t>
      </w:r>
      <w:r w:rsidR="00733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включен </w:t>
      </w:r>
      <w:r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ДДС)</w:t>
      </w:r>
      <w:r w:rsidR="00733B5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D4EF2" w:rsidRPr="00E74DF8" w:rsidRDefault="001036D3" w:rsidP="001036D3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E74DF8">
        <w:rPr>
          <w:rFonts w:ascii="Times New Roman" w:hAnsi="Times New Roman" w:cs="Times New Roman"/>
          <w:sz w:val="24"/>
          <w:szCs w:val="24"/>
          <w:lang w:eastAsia="bg-BG"/>
        </w:rPr>
        <w:t>Обект</w:t>
      </w:r>
      <w:r>
        <w:rPr>
          <w:rFonts w:ascii="Times New Roman" w:hAnsi="Times New Roman" w:cs="Times New Roman"/>
          <w:sz w:val="24"/>
          <w:szCs w:val="24"/>
          <w:lang w:eastAsia="bg-BG"/>
        </w:rPr>
        <w:t>ът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>, предмет на настоящия конкурс,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следва да се ползва само за посоченото му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предназначение - организиране и осъществяване на ученическо столово хранене- ученически </w:t>
      </w:r>
      <w:r w:rsidR="00AC4363">
        <w:rPr>
          <w:rFonts w:ascii="Times New Roman" w:hAnsi="Times New Roman" w:cs="Times New Roman"/>
          <w:sz w:val="24"/>
          <w:szCs w:val="24"/>
          <w:lang w:eastAsia="bg-BG"/>
        </w:rPr>
        <w:t>стол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. Не се допуска използването му за производство и предлагане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друга продукция, използването му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в извънучебно време за други дейности, как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то и </w:t>
      </w: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преотстъпването на обекта</w:t>
      </w:r>
      <w:r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за ползване /независимо дали на договорно или друго основание от външни за участника в конкурса юридически или физически лица/.</w:t>
      </w:r>
    </w:p>
    <w:p w:rsidR="00530C67" w:rsidRDefault="00530C67" w:rsidP="009734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на договора - </w:t>
      </w:r>
      <w:r w:rsidRPr="005B42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/пет/ години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считано от датата на подписване на договора, като приключва в края на учебните занятия за съответната учебна година.</w:t>
      </w:r>
    </w:p>
    <w:p w:rsidR="00A63954" w:rsidRPr="00CF0430" w:rsidRDefault="00CF0430" w:rsidP="009734D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случай</w:t>
      </w:r>
      <w:r w:rsidR="005B1898" w:rsidRPr="00632591">
        <w:rPr>
          <w:rFonts w:ascii="Times New Roman" w:hAnsi="Times New Roman" w:cs="Times New Roman"/>
          <w:sz w:val="24"/>
          <w:szCs w:val="24"/>
        </w:rPr>
        <w:t>,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че в първоначално обявения срок не постъп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оферт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или е постъпила само една оферта, </w:t>
      </w:r>
      <w:r w:rsidR="005B1898">
        <w:rPr>
          <w:rFonts w:ascii="Times New Roman" w:hAnsi="Times New Roman" w:cs="Times New Roman"/>
          <w:color w:val="000000"/>
          <w:sz w:val="24"/>
          <w:szCs w:val="24"/>
        </w:rPr>
        <w:t>Кмет</w:t>
      </w:r>
      <w:r w:rsidR="00632591" w:rsidRPr="00632591">
        <w:rPr>
          <w:rFonts w:ascii="Times New Roman" w:hAnsi="Times New Roman" w:cs="Times New Roman"/>
          <w:sz w:val="24"/>
          <w:szCs w:val="24"/>
        </w:rPr>
        <w:t>ът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на СО-район „Средец“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удължава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срока за получаване на оферти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15 /дни/.</w:t>
      </w:r>
    </w:p>
    <w:p w:rsidR="009E7E50" w:rsidRDefault="009E7E50" w:rsidP="009734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4541D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Дължимата месечна наемна цена се актуализира всяка година с Индекса на потребителските цени, при отчетена инфлация за съответната година.</w:t>
      </w:r>
    </w:p>
    <w:p w:rsidR="007C473B" w:rsidRDefault="007C473B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bg-BG"/>
        </w:rPr>
      </w:pPr>
    </w:p>
    <w:p w:rsidR="004541DD" w:rsidRPr="00CF67FC" w:rsidRDefault="004541DD" w:rsidP="009734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val="en-US" w:eastAsia="bg-BG"/>
        </w:rPr>
      </w:pPr>
      <w:r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Допълнителна информация з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обектите, предмет на конкурса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чл.7, ал. 3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ал. 4 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B108FD" w:rsidRPr="00E97857">
        <w:rPr>
          <w:rFonts w:ascii="Times New Roman" w:hAnsi="Times New Roman" w:cs="Times New Roman"/>
          <w:color w:val="000000" w:themeColor="text1"/>
          <w:sz w:val="24"/>
          <w:szCs w:val="24"/>
        </w:rPr>
        <w:t>Наредба за организиране на ученическо столово и бюфетно хранене в общинските училища на</w:t>
      </w:r>
      <w:r w:rsidR="009E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територията на Столична община:</w:t>
      </w:r>
    </w:p>
    <w:p w:rsidR="00B96FB9" w:rsidRPr="00AC4363" w:rsidRDefault="00B96FB9" w:rsidP="003525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Ученическият стол </w:t>
      </w:r>
      <w:r w:rsidR="00BC7ACD">
        <w:rPr>
          <w:rFonts w:ascii="Times New Roman" w:hAnsi="Times New Roman" w:cs="Times New Roman"/>
          <w:color w:val="000000" w:themeColor="text1"/>
          <w:sz w:val="24"/>
          <w:szCs w:val="24"/>
        </w:rPr>
        <w:t>е разположен</w:t>
      </w:r>
      <w:r w:rsidRPr="0076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сутерена училището</w:t>
      </w:r>
      <w:r w:rsidR="00AC43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6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363" w:rsidRPr="00AC4363">
        <w:rPr>
          <w:rFonts w:ascii="Times New Roman" w:hAnsi="Times New Roman" w:cs="Times New Roman"/>
          <w:color w:val="000000" w:themeColor="text1"/>
          <w:sz w:val="24"/>
          <w:szCs w:val="24"/>
        </w:rPr>
        <w:t>Няма осигурен</w:t>
      </w:r>
      <w:r w:rsidRPr="00AC4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транспортен достъп до вход за приемане на стока</w:t>
      </w:r>
      <w:r w:rsidR="00AC4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доставчицитепаркират на ул. „Младен Павлов“ или ул. „Цар Иван Асен </w:t>
      </w:r>
      <w:r w:rsidR="00AC43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AC4363">
        <w:rPr>
          <w:rFonts w:ascii="Times New Roman" w:hAnsi="Times New Roman" w:cs="Times New Roman"/>
          <w:color w:val="000000" w:themeColor="text1"/>
          <w:sz w:val="24"/>
          <w:szCs w:val="24"/>
        </w:rPr>
        <w:t>“. Има осигурен отделен вход за зареждане, различен от тези за ученици и служители.</w:t>
      </w:r>
    </w:p>
    <w:p w:rsidR="00352515" w:rsidRDefault="00352515" w:rsidP="003525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Обектът се състои от: 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Кухня с две подготвителни помещения;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Склад за хранителни продукти, оборудван със стилажи;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Склад за плодове и зеленчуци, оборудван със стилажи;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Помещение с гардеробчета за персонала;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Баня с тоалетна.</w:t>
      </w:r>
    </w:p>
    <w:p w:rsidR="00352515" w:rsidRDefault="00352515" w:rsidP="00364D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Кухнята разполага с контролен водомер и електромер с отделна партида. Отоплението е централно.</w:t>
      </w:r>
      <w:r w:rsidR="00BF4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Комуналните разходи /електроенергия и вода/ се отчитат с контролни измервателни уреди.</w:t>
      </w:r>
    </w:p>
    <w:p w:rsidR="00352515" w:rsidRDefault="00352515" w:rsidP="0035251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училището се обучават: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1-4 клас – 287 ученици на целодневно обучение;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5-7 клас – 271 ученици на двусменно обучение;</w:t>
      </w:r>
    </w:p>
    <w:p w:rsidR="00352515" w:rsidRPr="00352515" w:rsidRDefault="00352515" w:rsidP="0035251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8-12 клас – 373 ученици на двусменно обучение.</w:t>
      </w:r>
    </w:p>
    <w:p w:rsidR="00352515" w:rsidRDefault="00352515" w:rsidP="00364D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училищния стол се хранят предимно ученици от 1 до 4 клас, по установен график от </w:t>
      </w:r>
      <w:r w:rsidR="003F273D" w:rsidRPr="003F273D">
        <w:rPr>
          <w:rFonts w:ascii="Times New Roman" w:hAnsi="Times New Roman" w:cs="Times New Roman"/>
          <w:color w:val="000000" w:themeColor="text1"/>
          <w:sz w:val="24"/>
          <w:szCs w:val="24"/>
        </w:rPr>
        <w:t>12.00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1E4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14.00 часа. От тях около 10</w:t>
      </w:r>
      <w:r w:rsidR="00A07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75D">
        <w:rPr>
          <w:rFonts w:ascii="Times New Roman" w:hAnsi="Times New Roman" w:cs="Times New Roman"/>
          <w:color w:val="000000" w:themeColor="text1"/>
          <w:sz w:val="24"/>
          <w:szCs w:val="24"/>
        </w:rPr>
        <w:t>деца са със специфични хранителни потребности.</w:t>
      </w:r>
      <w:r w:rsidR="00BF4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Столът няма да работи по време на ваканции и/или други неучебни дни.</w:t>
      </w:r>
    </w:p>
    <w:p w:rsidR="001E475D" w:rsidRDefault="001E475D" w:rsidP="00364D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Изискванията към дейността, която ще се извършва в наемния обект – приготвяне на топла храна на място, като кухнята да обслужва само ученици и служители на 12 СУ </w:t>
      </w:r>
      <w:r w:rsidRPr="001E475D">
        <w:rPr>
          <w:rFonts w:ascii="Times New Roman" w:hAnsi="Times New Roman" w:cs="Times New Roman"/>
          <w:sz w:val="24"/>
          <w:szCs w:val="24"/>
        </w:rPr>
        <w:t>„Цар Иван Асен II”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475D" w:rsidRDefault="001E475D" w:rsidP="00A077B1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 и непедагогически персонал, които се хранят в столовата са 20.</w:t>
      </w:r>
    </w:p>
    <w:p w:rsidR="000208A8" w:rsidRDefault="000208A8" w:rsidP="00252FBD">
      <w:pPr>
        <w:pStyle w:val="30"/>
        <w:shd w:val="clear" w:color="auto" w:fill="auto"/>
        <w:spacing w:line="288" w:lineRule="exact"/>
        <w:ind w:firstLine="360"/>
        <w:jc w:val="both"/>
      </w:pPr>
    </w:p>
    <w:p w:rsidR="005302F5" w:rsidRDefault="005302F5" w:rsidP="00014932">
      <w:pPr>
        <w:spacing w:after="0" w:line="240" w:lineRule="auto"/>
        <w:ind w:firstLine="285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За работата в обекта се определят изисквания, включително:</w:t>
      </w:r>
    </w:p>
    <w:p w:rsidR="005302F5" w:rsidRPr="00BE3939" w:rsidRDefault="005302F5" w:rsidP="00D2682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284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предлагане само на хранителни продукти и храни, които отговарят на изискванията 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действащата нормативна уредба за здравословно хранене на деца и </w:t>
      </w:r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производство и търговия с храни съгласно Закона за храните. Дейност по ученическо хранене в такъв обект може да започне след регистрацията му по </w:t>
      </w:r>
      <w:r w:rsidR="00192040" w:rsidRPr="00FF2E33">
        <w:rPr>
          <w:rFonts w:ascii="Times New Roman" w:hAnsi="Times New Roman" w:cs="Times New Roman"/>
          <w:color w:val="000000" w:themeColor="text1"/>
          <w:sz w:val="24"/>
          <w:szCs w:val="24"/>
        </w:rPr>
        <w:t>чл. 12 от Закона за храните</w:t>
      </w:r>
      <w:r w:rsidRPr="00FF2E3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31B4E" w:rsidRDefault="005302F5" w:rsidP="005C7731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284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обектът следва да е с работно време, съобразено с учебната програма и сменния режим в училището, като в неучебни дни и части от денонощието не може да работи, освен за приг</w:t>
      </w:r>
      <w:r w:rsidR="007601DE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отвяне на храната за предстоящо хранене.</w:t>
      </w:r>
    </w:p>
    <w:p w:rsidR="005A4490" w:rsidRPr="003A1B66" w:rsidRDefault="005A4490" w:rsidP="003A1B66">
      <w:pPr>
        <w:pStyle w:val="ListParagraph"/>
        <w:numPr>
          <w:ilvl w:val="0"/>
          <w:numId w:val="13"/>
        </w:numPr>
        <w:spacing w:after="12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86BF5">
        <w:rPr>
          <w:rFonts w:ascii="Times New Roman" w:hAnsi="Times New Roman" w:cs="Times New Roman"/>
          <w:sz w:val="24"/>
          <w:szCs w:val="24"/>
        </w:rPr>
        <w:t xml:space="preserve">Работното време на </w:t>
      </w:r>
      <w:r w:rsidRPr="00F86BF5">
        <w:rPr>
          <w:rFonts w:ascii="Times New Roman" w:hAnsi="Times New Roman" w:cs="Times New Roman"/>
          <w:sz w:val="24"/>
          <w:szCs w:val="24"/>
          <w:lang w:val="bg-BG"/>
        </w:rPr>
        <w:t>стола</w:t>
      </w:r>
      <w:r w:rsidRPr="00F86BF5">
        <w:rPr>
          <w:rFonts w:ascii="Times New Roman" w:hAnsi="Times New Roman" w:cs="Times New Roman"/>
          <w:sz w:val="24"/>
          <w:szCs w:val="24"/>
        </w:rPr>
        <w:t xml:space="preserve"> </w:t>
      </w:r>
      <w:r w:rsidRPr="00F86BF5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364D85" w:rsidRPr="00F86BF5">
        <w:rPr>
          <w:rFonts w:ascii="Times New Roman" w:hAnsi="Times New Roman" w:cs="Times New Roman"/>
          <w:sz w:val="24"/>
          <w:szCs w:val="24"/>
        </w:rPr>
        <w:t>от 12.</w:t>
      </w:r>
      <w:r w:rsidR="004737E1" w:rsidRPr="00F86BF5">
        <w:rPr>
          <w:rFonts w:ascii="Times New Roman" w:hAnsi="Times New Roman" w:cs="Times New Roman"/>
          <w:sz w:val="24"/>
          <w:szCs w:val="24"/>
        </w:rPr>
        <w:t>0</w:t>
      </w:r>
      <w:r w:rsidRPr="00F86BF5">
        <w:rPr>
          <w:rFonts w:ascii="Times New Roman" w:hAnsi="Times New Roman" w:cs="Times New Roman"/>
          <w:sz w:val="24"/>
          <w:szCs w:val="24"/>
        </w:rPr>
        <w:t>0 часа до 14.00 часа;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lastRenderedPageBreak/>
        <w:t>II. УСЛОВИЯ ЗА УЧАСТИЕ</w:t>
      </w:r>
    </w:p>
    <w:p w:rsidR="001E5CD8" w:rsidRPr="00210FE8" w:rsidRDefault="00530C67" w:rsidP="007E042A">
      <w:pPr>
        <w:spacing w:after="0"/>
        <w:ind w:firstLine="99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Участниците в процедурата заявяват участието си с представяне на </w:t>
      </w: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Заявление по образец на Възложителя /Приложение № 1/</w:t>
      </w:r>
      <w:r w:rsidRPr="0069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5CD8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конкурса може да участва всяко българско и чуждестранно физическо или юридическо лице или обединение на такива лица, което отговаря на изискванията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по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II. </w:t>
      </w:r>
      <w:r w:rsidR="00A329B2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Условия за участие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и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III.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 за подбор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В конкурса не може да участва и ще бъде </w:t>
      </w:r>
      <w:r w:rsidR="00C15853"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отстранен всеки участник, който:</w:t>
      </w:r>
    </w:p>
    <w:p w:rsidR="00C15853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има задължения за данъци и задължителни осигурителни вноски по смисъла на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162, ал. 2, т. 1 от Данъчно-осигурителния процесуален кодекс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към държавата или към Столичн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община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освен ако е допуснато разсрочване, отсрочване или обезпечение на задълже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нията или задължението е по акт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който не е влязъл в сила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F23BB" w:rsidRPr="00E70AD0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2.</w:t>
      </w:r>
    </w:p>
    <w:p w:rsidR="001F23BB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40E6B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е физическо лице - при участник физическо лице или едноличен търговец, или е лице, което представлява участника - юридическо лице или е член на негов управителе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кмета и заместник-кметовете на Ст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</w:p>
    <w:p w:rsidR="00C15853" w:rsidRDefault="00C15853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конкурса, или директора и заме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предложението за участие в конкурса;</w:t>
      </w:r>
    </w:p>
    <w:p w:rsidR="000013B1" w:rsidRPr="00E70AD0" w:rsidRDefault="000013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3.</w:t>
      </w:r>
    </w:p>
    <w:p w:rsidR="001F23BB" w:rsidRDefault="001F23BB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3. е обявен в несъстоятелност или е в открито производство по несъстоятелност;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4. е в процедура по ликвидация;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5. е свързано лице с друг участник в същия конкурс:</w:t>
      </w:r>
    </w:p>
    <w:p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6. е осъден с влязла в сила присъда, освен ако е реабилитиран, за престъпление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108а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159а - 159г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172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192а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194 - 217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219 - 252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253 - 260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301 - 307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352 - 353е от Наказателния кодекс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</w:t>
      </w:r>
      <w:r w:rsidR="00F60399" w:rsidRPr="00214F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които имат правомощия да упражняват контрол при вземането на решения от тези органи.</w:t>
      </w:r>
    </w:p>
    <w:p w:rsidR="00C15853" w:rsidRDefault="00C15853" w:rsidP="007E042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7. не е изпъл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нил наемен договор със Столична община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</w:t>
      </w:r>
      <w:r w:rsidR="00F60399"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,</w:t>
      </w:r>
      <w:r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освен ако неизпълнението е установено повече от 5 години преди датата на подаване на офертата.</w:t>
      </w:r>
    </w:p>
    <w:p w:rsidR="00A577DC" w:rsidRPr="00E70AD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– </w:t>
      </w:r>
      <w:r w:rsidR="00A577DC"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по т. 3, т. 4, т. 5, т. 6, т. 7 с декларация- Приложение № 4.</w:t>
      </w:r>
    </w:p>
    <w:p w:rsidR="003544B1" w:rsidRPr="00780320" w:rsidRDefault="00C15853" w:rsidP="007E042A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извърш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 посещение и оглед на обекта </w:t>
      </w:r>
    </w:p>
    <w:p w:rsidR="003544B1" w:rsidRPr="0078032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7803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Участниците в конкурса декларират посоченото обстоятелство с декларация- 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Приложение № </w:t>
      </w:r>
      <w:r w:rsidR="00BA7306"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:rsidR="00A25B10" w:rsidRDefault="00A25B10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A7306" w:rsidRPr="00E81693" w:rsidRDefault="00384419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Не е декларирал, че притежава </w:t>
      </w:r>
      <w:r w:rsidR="00BA7306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BA7306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A7306" w:rsidRPr="00E70AD0" w:rsidRDefault="00BA7306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3844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декларирал, че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:rsidR="00530C67" w:rsidRPr="00780320" w:rsidRDefault="003A0515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84419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неотговарящ на обявените в документация </w:t>
      </w:r>
      <w:r w:rsidR="00137D7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условия и изисквания.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54B1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III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.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bg-BG"/>
        </w:rPr>
        <w:t xml:space="preserve"> КРИТЕРИИ ЗА ПОДБОР:</w:t>
      </w:r>
    </w:p>
    <w:p w:rsidR="00A654B1" w:rsidRPr="00516751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:rsidR="006E64A8" w:rsidRPr="00E81693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 w:rsidR="00AE0F9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има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професионален оп</w:t>
      </w:r>
      <w:r w:rsidR="00AB0C9A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ит за осигуряване на обществено хранене 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 деца с обща продължителност</w:t>
      </w:r>
      <w:r w:rsidR="00F603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FC1C38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E64A8" w:rsidRPr="00E81693" w:rsidRDefault="006E64A8" w:rsidP="007E042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hAnsi="Times New Roman" w:cs="Times New Roman"/>
          <w:sz w:val="24"/>
          <w:szCs w:val="24"/>
        </w:rPr>
        <w:tab/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91E95" w:rsidRPr="00E81693">
        <w:rPr>
          <w:rFonts w:ascii="Times New Roman" w:hAnsi="Times New Roman" w:cs="Times New Roman"/>
          <w:sz w:val="24"/>
          <w:szCs w:val="24"/>
        </w:rPr>
        <w:t>ът</w:t>
      </w:r>
      <w:r w:rsidRPr="00E81693">
        <w:rPr>
          <w:rFonts w:ascii="Times New Roman" w:hAnsi="Times New Roman" w:cs="Times New Roman"/>
          <w:sz w:val="24"/>
          <w:szCs w:val="24"/>
        </w:rPr>
        <w:t xml:space="preserve"> трябва да представи 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E81693">
        <w:rPr>
          <w:rFonts w:ascii="Times New Roman" w:hAnsi="Times New Roman" w:cs="Times New Roman"/>
          <w:sz w:val="24"/>
          <w:szCs w:val="24"/>
        </w:rPr>
        <w:t>в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свободен текст, в която </w:t>
      </w:r>
      <w:r w:rsidR="0045312D">
        <w:rPr>
          <w:rFonts w:ascii="Times New Roman" w:hAnsi="Times New Roman" w:cs="Times New Roman"/>
          <w:sz w:val="24"/>
          <w:szCs w:val="24"/>
        </w:rPr>
        <w:t>предоставя</w:t>
      </w:r>
      <w:r w:rsidR="00C91E95" w:rsidRPr="00E81693">
        <w:rPr>
          <w:rFonts w:ascii="Times New Roman" w:hAnsi="Times New Roman" w:cs="Times New Roman"/>
          <w:sz w:val="24"/>
          <w:szCs w:val="24"/>
        </w:rPr>
        <w:t xml:space="preserve"> информация за </w:t>
      </w:r>
      <w:r w:rsidR="00C91E95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професионален опит за осигуряване на обществено хранене на деца </w:t>
      </w:r>
      <w:r w:rsidR="00E81693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</w:t>
      </w:r>
    </w:p>
    <w:p w:rsidR="00BA7306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разполага с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персонал с професионална квалификация в областта на храните;</w:t>
      </w:r>
    </w:p>
    <w:p w:rsidR="00516751" w:rsidRPr="00D1331B" w:rsidRDefault="00BA7306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</w:t>
      </w:r>
      <w:r w:rsidR="00F84765" w:rsidRPr="00BA7306">
        <w:rPr>
          <w:rFonts w:ascii="Times New Roman" w:hAnsi="Times New Roman" w:cs="Times New Roman"/>
          <w:iCs/>
        </w:rPr>
        <w:t>При подаване на оферта, съответствието с посоченото изискване се декларира с декларация в свободен текст</w:t>
      </w:r>
      <w:r>
        <w:rPr>
          <w:rFonts w:ascii="Times New Roman" w:hAnsi="Times New Roman" w:cs="Times New Roman"/>
          <w:iCs/>
        </w:rPr>
        <w:t>.</w:t>
      </w:r>
      <w:r w:rsidR="00F84765" w:rsidRPr="00BA7306">
        <w:rPr>
          <w:rFonts w:ascii="Times New Roman" w:hAnsi="Times New Roman" w:cs="Times New Roman"/>
          <w:iCs/>
        </w:rPr>
        <w:t xml:space="preserve"> </w:t>
      </w:r>
    </w:p>
    <w:p w:rsidR="00AE0F9C" w:rsidRPr="00221EEC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3. 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Участникът следва да 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предостав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10 основни обедни менюта и 10 обедни менюта за деца със специфични хранителни потребности (менютата да бъдат заверени във физиологичната лаборатория на Столична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регионална здравна инспекц</w:t>
      </w:r>
      <w:r w:rsidR="00A867E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ия) – </w:t>
      </w:r>
      <w:r w:rsidR="00221EEC" w:rsidRPr="00221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Образец </w:t>
      </w:r>
      <w:r w:rsidR="00A867EE" w:rsidRPr="00221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 w:eastAsia="bg-BG"/>
        </w:rPr>
        <w:t>Приложение № 6.</w:t>
      </w:r>
    </w:p>
    <w:p w:rsidR="00C36261" w:rsidRPr="00D1331B" w:rsidRDefault="00C3626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16751" w:rsidRPr="00AE0F9C" w:rsidRDefault="00AE0F9C" w:rsidP="007E042A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4.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Участниците са длъжни да уведомяват комисията при настъпване на промени в обстоятелствата по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седемдневен срок от настъпването на промяна.</w:t>
      </w:r>
    </w:p>
    <w:p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5.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участник в конкурса е обединение, което не е юридическо лице изискванията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прилагат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за членовете на обединението. Доказването на минималните изисквания по критериите определени със заповедта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кмета на СО-район „Средец“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отнася за обединението участник, а не за всяко от лицата, включени в него, с изключение на съответна регистрация, представяне на сертификат или друго условие, съгласно изискванията на нормативен или административен акт и съобразно разпределението на участието на лицата, предвидено в договора за създаване на обединението.</w:t>
      </w:r>
    </w:p>
    <w:p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6.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се поставят каквито и да е изисквания относно правната форма</w:t>
      </w:r>
      <w:r w:rsidR="00A10DA5" w:rsidRPr="00A10DA5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,</w:t>
      </w:r>
      <w:r w:rsidR="00516751" w:rsidRPr="00A10D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под която обединението ще участва в конкурса.</w:t>
      </w:r>
    </w:p>
    <w:p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7.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регистрирано като самостоятелно юридическо лице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представя учредителния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конкретния конкурс: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правата и задълженията на участниците в обединението;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- уговаряне на солидарна отговорност от участниците в обединението;</w:t>
      </w:r>
    </w:p>
    <w:p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дейностите, които ще изпълнява всеки член на обединението.</w:t>
      </w:r>
    </w:p>
    <w:p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8.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юридическо лице, следва да бъде определен и посочен партньор/и, който/които да представлява/т обединението за целите на настоящия конкурс.</w:t>
      </w:r>
    </w:p>
    <w:p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В случай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че обедине</w:t>
      </w:r>
      <w:r w:rsidR="00A10D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нието е регистрирано по БУЛСТАТ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преди датата на подаване на офертата за 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конкурса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посочва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кореспонденция при провеждането на конкурса. В случай, че не е регистрирано и при възлагане изпълнението на дейностите, предмет на настоящия конкурс, участникът следва да извърши данъчна регистрация и регистрацията по БУЛСТАТ, след уведомяването му за извършеното класиране и преди подписване на договора.</w:t>
      </w:r>
    </w:p>
    <w:p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Участниците представят при участието си в конкурса деклараци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за липсата на обстоятелства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За изпълнение на минималните изисквания по критериите за подбор се представят декларации или документи съобразно изискванията, определени в конкурсната документация. Не се представят документите, които са достъпни чрез публични регистри.</w:t>
      </w:r>
    </w:p>
    <w:p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Спечелилият конкурса участник представя документи за липсата на обстоятелствата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както и в изпълнение на изисквания, определени със закон. Когато това е предварително определено, представя документи и за изпълнение на критериите за подбор. Представянето на тези документи е условие за сключването на договор.</w:t>
      </w:r>
    </w:p>
    <w:p w:rsidR="00516751" w:rsidRPr="00516751" w:rsidRDefault="00AE0F9C" w:rsidP="007E042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12.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чуждестранните лица изискванията се прилагат съобразно законодателството на държавата, в която са установени.</w:t>
      </w:r>
    </w:p>
    <w:p w:rsidR="00530C6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B0C9A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МЕТОДИКА ЗА КОМПЛЕКСНА ОЦЕНКА.</w:t>
      </w:r>
    </w:p>
    <w:p w:rsidR="00711897" w:rsidRPr="004C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Разглеждането на офертите ще се проведе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F906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6BF5" w:rsidRPr="00F86B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</w:t>
      </w:r>
      <w:r w:rsidR="00E1474D" w:rsidRPr="00F86B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септември</w:t>
      </w:r>
      <w:r w:rsidR="008E0C3B" w:rsidRPr="00F86BF5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E04395" w:rsidRPr="00F86BF5">
        <w:rPr>
          <w:rFonts w:ascii="Times New Roman" w:hAnsi="Times New Roman" w:cs="Times New Roman"/>
          <w:b/>
          <w:sz w:val="24"/>
          <w:szCs w:val="24"/>
          <w:lang w:val="en"/>
        </w:rPr>
        <w:t>2022</w:t>
      </w:r>
      <w:r w:rsidRPr="00F86BF5">
        <w:rPr>
          <w:rFonts w:ascii="Times New Roman" w:hAnsi="Times New Roman" w:cs="Times New Roman"/>
          <w:b/>
          <w:sz w:val="24"/>
          <w:szCs w:val="24"/>
          <w:lang w:val="en"/>
        </w:rPr>
        <w:t xml:space="preserve">г. от </w:t>
      </w:r>
      <w:r w:rsidR="00635475" w:rsidRPr="00F86BF5">
        <w:rPr>
          <w:rFonts w:ascii="Times New Roman" w:hAnsi="Times New Roman" w:cs="Times New Roman"/>
          <w:b/>
          <w:sz w:val="24"/>
          <w:szCs w:val="24"/>
          <w:lang w:val="en"/>
        </w:rPr>
        <w:t>14</w:t>
      </w:r>
      <w:r w:rsidR="008E0C3B" w:rsidRPr="00F86BF5">
        <w:rPr>
          <w:rFonts w:ascii="Times New Roman" w:hAnsi="Times New Roman" w:cs="Times New Roman"/>
          <w:b/>
          <w:sz w:val="24"/>
          <w:szCs w:val="24"/>
          <w:lang w:val="en"/>
        </w:rPr>
        <w:t>:00</w:t>
      </w:r>
      <w:r w:rsidRPr="00F86BF5">
        <w:rPr>
          <w:rFonts w:ascii="Times New Roman" w:hAnsi="Times New Roman" w:cs="Times New Roman"/>
          <w:b/>
          <w:sz w:val="24"/>
          <w:szCs w:val="24"/>
          <w:lang w:val="en"/>
        </w:rPr>
        <w:t xml:space="preserve"> ч.</w:t>
      </w:r>
      <w:r w:rsidRPr="00F86BF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47052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сградата на СО - район "Средец", на адрес: гр. София, ул. „Леге“ № 6, </w:t>
      </w:r>
      <w:r w:rsidR="001709E5" w:rsidRPr="001709E5">
        <w:rPr>
          <w:rFonts w:ascii="Times New Roman" w:hAnsi="Times New Roman" w:cs="Times New Roman"/>
          <w:sz w:val="24"/>
          <w:szCs w:val="24"/>
          <w:lang w:val="en"/>
        </w:rPr>
        <w:t xml:space="preserve">в зала № </w:t>
      </w:r>
      <w:r w:rsidR="00DF1B4A" w:rsidRPr="00FB360F">
        <w:rPr>
          <w:rFonts w:ascii="Times New Roman" w:hAnsi="Times New Roman" w:cs="Times New Roman"/>
          <w:sz w:val="24"/>
          <w:szCs w:val="24"/>
          <w:lang w:val="en"/>
        </w:rPr>
        <w:t>306</w:t>
      </w:r>
      <w:r w:rsidR="001709E5" w:rsidRPr="001709E5">
        <w:rPr>
          <w:rFonts w:ascii="Times New Roman" w:hAnsi="Times New Roman" w:cs="Times New Roman"/>
          <w:sz w:val="24"/>
          <w:szCs w:val="24"/>
          <w:lang w:val="en"/>
        </w:rPr>
        <w:t xml:space="preserve">, ет. </w:t>
      </w:r>
      <w:r w:rsidR="00DF1B4A">
        <w:rPr>
          <w:rFonts w:ascii="Times New Roman" w:hAnsi="Times New Roman" w:cs="Times New Roman"/>
          <w:sz w:val="24"/>
          <w:szCs w:val="24"/>
          <w:lang w:val="en"/>
        </w:rPr>
        <w:t>3</w:t>
      </w:r>
      <w:r w:rsidR="001709E5">
        <w:rPr>
          <w:rFonts w:ascii="Times New Roman" w:hAnsi="Times New Roman" w:cs="Times New Roman"/>
          <w:sz w:val="24"/>
          <w:szCs w:val="24"/>
        </w:rPr>
        <w:t xml:space="preserve">. </w:t>
      </w:r>
      <w:r w:rsidR="001709E5" w:rsidRPr="001709E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C03A7">
        <w:rPr>
          <w:rFonts w:ascii="Times New Roman" w:hAnsi="Times New Roman" w:cs="Times New Roman"/>
          <w:color w:val="000000"/>
          <w:sz w:val="24"/>
          <w:szCs w:val="24"/>
          <w:lang w:val="en"/>
        </w:rPr>
        <w:t>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Критерии и методика за оценка и класиране на кандидатите: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се разглеждат и класират от комисия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назначена от кмета на СО район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разпоредбите на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F05281">
        <w:rPr>
          <w:rFonts w:ascii="Times New Roman" w:hAnsi="Times New Roman" w:cs="Times New Roman"/>
          <w:sz w:val="24"/>
          <w:szCs w:val="24"/>
        </w:rPr>
        <w:t>Наредбата на Столичен общински съвет за организиране на ученическо столово и бюфетно хранене в общинските училища на територията на Столична община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370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. Критерии и методика за оценка на офертите - </w:t>
      </w:r>
      <w:r w:rsidRPr="00370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bg-BG"/>
        </w:rPr>
        <w:t>УЧЕНИЧЕСКИ СТОЛ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3.1. Критерий "Цена на един купон" от предложените  - </w:t>
      </w:r>
      <w:r w:rsidR="00947052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0%. 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Максималният брой точки по този показател е </w:t>
      </w:r>
      <w:r w:rsidR="00947052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0. Оценката на участниците по показател "Ц" се изчислява по следната формула:</w:t>
      </w:r>
    </w:p>
    <w:p w:rsidR="00DF1B4A" w:rsidRPr="003703A7" w:rsidRDefault="00DF1B4A" w:rsidP="00DF1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703A7">
        <w:rPr>
          <w:rFonts w:ascii="Times New Roman" w:hAnsi="Times New Roman" w:cs="Times New Roman"/>
          <w:b/>
          <w:bCs/>
          <w:color w:val="000000" w:themeColor="text1"/>
        </w:rPr>
        <w:t>Ц=(Цо7-13 мин/Цо7-13 п)*25 + (Цo14-18 мин/Цo14-18 п)*15 + (Цс мин/Цс п)*10</w:t>
      </w:r>
    </w:p>
    <w:p w:rsidR="00DF1B4A" w:rsidRPr="003703A7" w:rsidRDefault="00DF1B4A" w:rsidP="007E04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където: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>Ц е критерий „Цена на един купон"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>Цо7-13 мин - най-ниската предложена цена, без ДДС на един купон за основно обедно меню за възрастова група от 7 г. до 13 г.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>Цо7-13 п - цена, без ДДС на един купон за основно обедно меню за възрастова група от 7 г. до 13 г., представени от конкретния участник в конкурса.</w:t>
      </w:r>
      <w:r w:rsidR="0086169C"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(в лева, но не по-малко от </w:t>
      </w:r>
      <w:r w:rsidR="00146BC5" w:rsidRPr="00F86B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3.75</w:t>
      </w:r>
      <w:r w:rsidR="00316594" w:rsidRPr="00F86B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169C"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лева, без ДДС)</w:t>
      </w:r>
    </w:p>
    <w:p w:rsidR="00DF1B4A" w:rsidRPr="003703A7" w:rsidRDefault="00DF1B4A" w:rsidP="00DF1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>Цо14-18 мин - най-ниската предложена цена, без ДДС на един купон за основно обедно меню за възрастова група от 14 г. до 18 г.</w:t>
      </w:r>
    </w:p>
    <w:p w:rsidR="00DF1B4A" w:rsidRPr="005B421D" w:rsidRDefault="00DF1B4A" w:rsidP="00DF1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Цо14-18 п - цена, без ДДС на един купон за основно обедно меню за възрастова група от 14 г. до 18 г., представени от конкретния участник в конкурса. (в лева, но не по-малко </w:t>
      </w:r>
      <w:r w:rsidRPr="00F86B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3.</w:t>
      </w:r>
      <w:r w:rsidR="00146BC5" w:rsidRPr="00F86BF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75</w:t>
      </w:r>
      <w:r w:rsidRPr="00F86B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703A7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лева, без ДДС)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Цс мин - най-ниската предложена цена, без ДДС </w:t>
      </w:r>
      <w:r w:rsidR="00AF533A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един купон за съответното меню </w:t>
      </w:r>
      <w:r w:rsidR="0056065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r w:rsidR="00AF533A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хранене за ден</w:t>
      </w:r>
      <w:r w:rsidR="0056065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един ученик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със специфични хранителни потребности </w:t>
      </w:r>
    </w:p>
    <w:p w:rsidR="0086169C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Цс п - цена, без ДДС </w:t>
      </w:r>
      <w:r w:rsidR="00AF533A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един купон за хранене на ден със съответното меню </w:t>
      </w:r>
      <w:r w:rsidR="0056065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един ученик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 специфични хранителни потребности, представени от конкретния участник в конкурса.</w:t>
      </w:r>
      <w:r w:rsidR="0086169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(в лева, но не по-малко от</w:t>
      </w:r>
      <w:r w:rsidR="00420941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56EDA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4.80</w:t>
      </w:r>
      <w:r w:rsidR="0086169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лева, без ДДС)</w:t>
      </w:r>
    </w:p>
    <w:p w:rsidR="00711897" w:rsidRPr="003703A7" w:rsidRDefault="002C7B1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Участник подал по-ниска цена </w:t>
      </w:r>
      <w:r w:rsidR="003D325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посочените минимални цени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Лева, без ДДС на един купон,</w:t>
      </w:r>
      <w:r w:rsidR="003D325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получава 0 точки </w:t>
      </w:r>
      <w:r w:rsidR="003D325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съответната възрастова група или за хранене на ученик със специфични хранителни потребности.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3.2. Критерий </w:t>
      </w:r>
      <w:r w:rsidR="006D49C8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КР -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"Концепция за развитие" - 30 %. Максималният брой точки по този показател е 30. </w:t>
      </w:r>
    </w:p>
    <w:p w:rsidR="00B25D7A" w:rsidRPr="003703A7" w:rsidRDefault="00384419" w:rsidP="007E04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Включва п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редложение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участника за организиране на ученическото столово хранене за срока на договора. Всеки участник е необходимо да разработи методика, която да съдържа описани конкретни дейности, свързани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развитието на обекта, инвестиции, включително и в персонал с цел гарантиране и повишаване на качеството в 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процеса на доставка на хранителни продукти, приготвяне на храната и предоставянето й за консумация и с избягване на риска от невъзможност да се покрият стандартите за качество на храните. </w:t>
      </w:r>
      <w:r w:rsidR="00B25D7A" w:rsidRPr="003703A7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Качествените мерки трябва да са насочени конкретно само в следните „насоки“:</w:t>
      </w:r>
      <w:r w:rsidR="00B25D7A" w:rsidRPr="003703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1.Аргументирани,</w:t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2.Адекватни</w:t>
      </w:r>
      <w:r w:rsidR="009A33D0"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,</w:t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3. Да имат качествен ефект.</w:t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Тези три изисквания към тях следва да са налични за всяка мярка кумулативно.</w:t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 xml:space="preserve">„Аргументирана“ следва да се разбира Качествена мярка, отчитаща спецификата на настоящата обществена поръчка и съответстваща на конкретен елемент или съставна част от предмета на поръчката, за който се отнася и предоставя описан мотив за избран вид, метод, начин, подход, организация или друг приложим подход с цел обосноваване и </w:t>
      </w: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lastRenderedPageBreak/>
        <w:t>доказване на изисканите или желаните за постигане от участника характеристики, ефект или очакван резултат.</w:t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„Адекватни” – това са предложени Качествени мерки, които отговорят на нормативните изисквания за изпълнението на предмета,  техническите спецификации и условията на настоящата обществена поръчка, отчитащи спецификата и съответстваща на конкретен елемент или съставна част от предмета на поръчката, за който се отнасят.</w:t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„Качествен ефект“- под качествен ефект на мярката следва да се разбира ефектът от предлагането и използването на методи, начини, организация на изпълнение и подходи, формиращи дейностите по конкретната мярка, които имат като краен резултат ефект, чрез който се пести време за възложителя, и/или се постига ефективност и/или се постига сигурност и законосъобразност при доставката на стоките и/или се постигат гаранции за постигане на качество при постигане на целите на дейността и/ или е налице документална яснота и проследимост.</w:t>
      </w:r>
    </w:p>
    <w:p w:rsidR="00B25D7A" w:rsidRPr="003703A7" w:rsidRDefault="00B25D7A" w:rsidP="007E042A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Също така за целите на настоящата методика и за да е ясно какви качествени мерки участниците следва да предлагат, няма да се приемат насрещни предложения с Качествени мерки за предимства, несвързани с предмета на поръчката. Няма да се зачитат и предложения за качествени мерки в конкретно направление, когато те са неаргументирани, неадекватни и нямат качествен ефект.</w:t>
      </w:r>
    </w:p>
    <w:p w:rsidR="00603036" w:rsidRPr="003703A7" w:rsidRDefault="0060303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Оценката на участниците по показател „КР" се изчислява</w:t>
      </w:r>
      <w:r w:rsidR="00D81304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1A1C1F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30 т.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получава участникът, койт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 е представил концепция за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организация на ученическото столово хранене с 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напълно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описани аргументирани и адекватни качествени мерки с качествен ефект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като част от концепцията е представил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виждане по всички от изброените точки: 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свързани 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процеса на доставка на хранителни продукти и тяхното съхранение, включително </w:t>
      </w:r>
      <w:r w:rsidR="00C36261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наличието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сертифициран транспорт според изискванията на </w:t>
      </w:r>
      <w:r w:rsidR="00962FE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Наредба № 1 от 26.01. 2016г. за хигиена на храните обн., ДВ</w:t>
      </w:r>
      <w:r w:rsidR="00962FEF" w:rsidRPr="003703A7">
        <w:rPr>
          <w:rFonts w:ascii="Times New Roman" w:hAnsi="Times New Roman" w:cs="Times New Roman"/>
          <w:color w:val="000000" w:themeColor="text1"/>
          <w:sz w:val="24"/>
          <w:szCs w:val="24"/>
        </w:rPr>
        <w:t>, бр.10 от 05.02.2016г.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приготвяне на храната</w:t>
      </w:r>
      <w:r w:rsidR="00EF4724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F4724"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на място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предоставянето и за консумация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референции и договори</w:t>
      </w:r>
    </w:p>
    <w:p w:rsidR="00252B76" w:rsidRPr="003703A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притежавани сертификати за качество и съотносими стандарти за качество</w:t>
      </w:r>
    </w:p>
    <w:p w:rsidR="001A1C1F" w:rsidRPr="003703A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със здравословно хранене</w:t>
      </w:r>
      <w:r w:rsidR="00EF4724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включително и използване на еднократни опаковки</w:t>
      </w:r>
    </w:p>
    <w:p w:rsidR="001A1C1F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20 т.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получава участникът 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несъществени пропуски при 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представяне на концепция с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опис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ване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аргументирани и адекватни качествени мерки с качествен ефект, 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с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липсващи 2 описания от изброените точки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като част от концепцията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- свързани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процеса на доставка на хранителни продукти и тяхното съхранение, включително </w:t>
      </w:r>
      <w:r w:rsidR="00C36261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наличието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сертифициран транспорт според изискванията на </w:t>
      </w:r>
      <w:r w:rsidR="003D5D7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Наредба № 1 от 26.01. 2016г. за хигиена на храните обн., ДВ</w:t>
      </w:r>
      <w:r w:rsidR="003D5D77" w:rsidRPr="003703A7">
        <w:rPr>
          <w:rFonts w:ascii="Times New Roman" w:hAnsi="Times New Roman" w:cs="Times New Roman"/>
          <w:color w:val="000000" w:themeColor="text1"/>
          <w:sz w:val="24"/>
          <w:szCs w:val="24"/>
        </w:rPr>
        <w:t>, бр.10 от 05.02.2016г.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приготвяне на храната и предоставянето и за консумация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референции и договори</w:t>
      </w:r>
    </w:p>
    <w:p w:rsidR="00252B76" w:rsidRPr="003703A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притежавани сертификати за качество и съотносими стандарти за качество</w:t>
      </w:r>
    </w:p>
    <w:p w:rsidR="00652A06" w:rsidRPr="003703A7" w:rsidRDefault="00652A06" w:rsidP="00652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със здравословно хранене, включително и използване на еднократни опаковки</w:t>
      </w:r>
    </w:p>
    <w:p w:rsidR="001A1C1F" w:rsidRPr="003703A7" w:rsidRDefault="00652A06" w:rsidP="00652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711897"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10 т.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получава участникът при наличие на съществени пропуски</w:t>
      </w:r>
      <w:r w:rsidR="00384419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при представяне на концепция с описване на аргументирани и адекватни качествени мерки с качествен ефект, и 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липсващи 3 описания от изброените точки</w:t>
      </w:r>
      <w:r w:rsidR="006842E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част от концепцията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свързани 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процеса на доставка на хранителни продукти и тяхното съхранение, включително </w:t>
      </w:r>
      <w:r w:rsidR="00C36261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наличчието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сертифициран транспорт според изискванията на </w:t>
      </w:r>
      <w:r w:rsidR="003D5D7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Наредба № 1 от 26.01. 2016г. за хигиена на храните обн., ДВ</w:t>
      </w:r>
      <w:r w:rsidR="003D5D77" w:rsidRPr="003703A7">
        <w:rPr>
          <w:rFonts w:ascii="Times New Roman" w:hAnsi="Times New Roman" w:cs="Times New Roman"/>
          <w:color w:val="000000" w:themeColor="text1"/>
          <w:sz w:val="24"/>
          <w:szCs w:val="24"/>
        </w:rPr>
        <w:t>, бр.10 от 05.02.2016г.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приготвяне на храната и предоставянето и за консумация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референции и договори</w:t>
      </w:r>
    </w:p>
    <w:p w:rsidR="00252B76" w:rsidRPr="003703A7" w:rsidRDefault="00252B76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притежавани сертификати за качество и съотносими стандарти за качество</w:t>
      </w:r>
    </w:p>
    <w:p w:rsidR="00652A06" w:rsidRPr="003703A7" w:rsidRDefault="00652A06" w:rsidP="00652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със здравословно хранене, включително и използване на еднократни опаковки</w:t>
      </w:r>
    </w:p>
    <w:p w:rsidR="00711897" w:rsidRPr="003703A7" w:rsidRDefault="00652A06" w:rsidP="00652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711897"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5 т.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получава участникът </w:t>
      </w:r>
      <w:r w:rsidR="006842E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концепция с наличие на 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съществени пропуски, непълно описани и обосновани, и</w:t>
      </w:r>
      <w:r w:rsidR="00C36261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адекватни качествени мерки с качествен ефект и липсващи 4 описания от  изброените точки</w:t>
      </w:r>
      <w:r w:rsidR="006842EC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част от концепцията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процеса на доставка на хранителни продукти и тяхното съхранение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включително </w:t>
      </w:r>
      <w:r w:rsidR="00C36261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наличието</w:t>
      </w:r>
      <w:r w:rsidR="001A1C1F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сертифициран транспорт според изискванията на </w:t>
      </w:r>
      <w:r w:rsidR="003D5D7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Наредба № 1 от 26.01. 2016г. за хигиена на храните обн., ДВ</w:t>
      </w:r>
      <w:r w:rsidR="003D5D77" w:rsidRPr="003703A7">
        <w:rPr>
          <w:rFonts w:ascii="Times New Roman" w:hAnsi="Times New Roman" w:cs="Times New Roman"/>
          <w:color w:val="000000" w:themeColor="text1"/>
          <w:sz w:val="24"/>
          <w:szCs w:val="24"/>
        </w:rPr>
        <w:t>, бр.10 от 05.02.2016г.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приготвяне на храната и предоставянето и за консумация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- референции и договори</w:t>
      </w:r>
    </w:p>
    <w:p w:rsidR="00EB2CB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 w:rsidR="00EB2CB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притежавани сертификати за качество и съ</w:t>
      </w:r>
      <w:r w:rsidR="00252B76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относими стандарти за качество</w:t>
      </w:r>
    </w:p>
    <w:p w:rsidR="00652A06" w:rsidRPr="003703A7" w:rsidRDefault="00652A06" w:rsidP="00652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 свързани със здравословно хранене, включително и използване на еднократни опаковки</w:t>
      </w:r>
    </w:p>
    <w:p w:rsidR="00711897" w:rsidRPr="003703A7" w:rsidRDefault="00652A06" w:rsidP="00652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711897"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 т.</w:t>
      </w:r>
      <w:r w:rsidR="0071189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получава участникът при непредставена визия /предложение/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hAnsi="Times New Roman" w:cs="Times New Roman"/>
          <w:color w:val="000000" w:themeColor="text1"/>
          <w:sz w:val="24"/>
          <w:szCs w:val="24"/>
        </w:rPr>
        <w:t>КР - Средно аритметична от оценките на комисията.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1" w:name="p34909811"/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3.3. Критерий </w:t>
      </w:r>
      <w:r w:rsidR="006D49C8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СО -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"Социална отговорност" - </w:t>
      </w:r>
      <w:r w:rsidR="00947052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0%. Максималният брой точки по този показател е </w:t>
      </w:r>
      <w:r w:rsidR="00947052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0. Оценката на участниците по показател „СО" се изчислява по следната формула:</w:t>
      </w:r>
    </w:p>
    <w:p w:rsidR="00711897" w:rsidRPr="003703A7" w:rsidRDefault="00947052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СО = /Сп : Смакс./ х 2</w:t>
      </w:r>
      <w:r w:rsidR="00711897"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където: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СО  - е критерий "Социална отговорност"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</w:t>
      </w:r>
      <w:r w:rsidR="00260F06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Процент осигурени безплатни</w:t>
      </w:r>
      <w:r w:rsidR="00D013C5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</w:t>
      </w:r>
      <w:r w:rsidR="00260F06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="00D013C5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</w:t>
      </w:r>
      <w:r w:rsidR="00260F06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спрямо общия брой ученици, които се хранят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60F06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стола, представени от конкретния участник в конкурса (в проценти, но не по – малко от два процента ).</w:t>
      </w:r>
      <w:r w:rsidR="00D013C5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Смакс - Най-големият предложен процент безплатни обеди спрямо общия брой ученици, които се хранят в стола (в проценти, но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bg-BG"/>
        </w:rPr>
        <w:t>не по-малко от два процента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)</w:t>
      </w:r>
    </w:p>
    <w:p w:rsidR="003D325C" w:rsidRPr="003703A7" w:rsidRDefault="003D325C" w:rsidP="003D3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Участник подал по-малко от два процента осигурени безплатни обеди спрямо общия брой ученици, които се хранят в стола получава 0 точки  за този показател.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Всеки участник може да получи комплексна оценка (КО) максимум 100 точки.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Комплексната оценка представлява сбор от получените оценки на участника по всеки един от горепосочените показатели и се изчислява по формулата: </w:t>
      </w:r>
    </w:p>
    <w:p w:rsidR="00711897" w:rsidRPr="0037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КО стол = Ц + КР + СО </w:t>
      </w:r>
    </w:p>
    <w:p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2" w:name="p34909812"/>
      <w:bookmarkEnd w:id="1"/>
    </w:p>
    <w:bookmarkEnd w:id="2"/>
    <w:p w:rsidR="00711897" w:rsidRDefault="00711897" w:rsidP="00542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Изисквания към участниците в конкурса:</w:t>
      </w:r>
    </w:p>
    <w:p w:rsidR="004C03A7" w:rsidRPr="0096419F" w:rsidRDefault="004C03A7" w:rsidP="0054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Оценяване</w:t>
      </w:r>
    </w:p>
    <w:p w:rsidR="004C03A7" w:rsidRPr="0096419F" w:rsidRDefault="004C03A7" w:rsidP="005425B9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първо място ще бъде класиран кандидатът, събрал най-много точки в комплексната оценка.</w:t>
      </w:r>
    </w:p>
    <w:p w:rsidR="004C03A7" w:rsidRPr="004C03A7" w:rsidRDefault="004C03A7" w:rsidP="005425B9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Конкурсната комисия се назначава със заповед от кмета на района</w:t>
      </w:r>
      <w:r w:rsidR="001616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Тя включва най-малко следните членове: директорът на училището или негов заместник, представител на училищното настоятелство, счетоводител, правоспособен юрист, представител на дирекция "Образование" на Столичната община, представи</w:t>
      </w:r>
      <w:r w:rsidR="0037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тел на районната администрация,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представител на Столичната регионална з</w:t>
      </w:r>
      <w:r w:rsidR="000E717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дравна инспекция (специалист по хранене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 диететика) и представител на Българската агенция по безопасност на храните.</w:t>
      </w:r>
    </w:p>
    <w:p w:rsidR="004C03A7" w:rsidRPr="004C03A7" w:rsidRDefault="004C03A7" w:rsidP="005425B9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състава на комисията не може да участва:</w:t>
      </w:r>
    </w:p>
    <w:p w:rsidR="004C03A7" w:rsidRPr="004C03A7" w:rsidRDefault="004C03A7" w:rsidP="005425B9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1. лице, което има материален интерес от резултата на конкурса;</w:t>
      </w:r>
    </w:p>
    <w:p w:rsidR="004C03A7" w:rsidRPr="004C03A7" w:rsidRDefault="004C03A7" w:rsidP="005425B9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2. свързано лице с участник в конкурса или с член на негов управителен или контролен орган;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3. лице. което е в конфликт на интереси по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участник в конкурса.</w:t>
      </w:r>
    </w:p>
    <w:p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Пликовете с предложенията на участниците в конкурса се отварят от назначената комисия в предварително оповестените ден, час и място. 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Комисията отваря пликовете по реда на постъпването им, като обявява приложените документи. Обявява се наличието на запечатани непрозрачни пликове с надписи </w:t>
      </w:r>
      <w:r w:rsidRPr="00C20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"Оферта за участие".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</w:p>
    <w:p w:rsidR="004C03A7" w:rsidRPr="005D62EF" w:rsidRDefault="004C03A7" w:rsidP="004C03A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6E169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продължава работата по разглеждане на предложенията в закрито заседание, като проверява представените документи за съответствието им с изискванията и за липса на основание за отстраняване.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установи липса, непълнота или несъответствие на информацията или фактическа грешка, или несъответствие с изискванията към личното състояние или критериите за подбор, комисията ги посочва в протокола от своята работа и уведомява участниците за това.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срок до </w:t>
      </w:r>
      <w:r w:rsidRPr="00C856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5 работни дни</w:t>
      </w:r>
      <w:r w:rsidR="00B356E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от получаването на протокола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участниците, по отношение на които е констатирана нередовност относно изискванията за подбор, могат да представят на комисията нови декларации и/или други документи, които съдържат променена и/или допълнена информация, която да отговаря на изискванията на конкурсната документация. 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 извършването на предварителния подбор и на всеки етап от конкурсната процедура комисията може при необходимост да иска разяснения за данни, заявени от участниците, и/или да проверява заявените данни, включително чрез изискване на информация от други органи и лица. От участниците може да се изиска да предоставят в определен срок разяснения или допълнителни доказателства за данни, посочени в предложението, които разяснения и доказателства не могат да водят до промени в офертата.</w:t>
      </w:r>
    </w:p>
    <w:p w:rsidR="004C03A7" w:rsidRPr="004C03A7" w:rsidRDefault="004C03A7" w:rsidP="004C03A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Отстраняват се от по-нататъшно участие участници, чиито предложения за изпълнение не отговарят на условия и изисквания на конкурса, като предложенията им не се оценяват и класират.</w:t>
      </w:r>
    </w:p>
    <w:p w:rsidR="004C03A7" w:rsidRPr="004C03A7" w:rsidRDefault="004C03A7" w:rsidP="000E7175">
      <w:pPr>
        <w:spacing w:after="0" w:line="240" w:lineRule="auto"/>
        <w:ind w:firstLine="127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отваря пликовете с офертите на допуснатите участници и ги оценява съобразно показателите в методиката за комплексна оценка.</w:t>
      </w:r>
    </w:p>
    <w:p w:rsidR="004C03A7" w:rsidRPr="00FC1C38" w:rsidRDefault="004C03A7" w:rsidP="00FC1C3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класира на първо място участника, получи</w:t>
      </w:r>
      <w:r w:rsidR="00FC1C3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л най-висока комплексна оценка.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Протоколите от работата на комисията се подписват от членовете на комисията и заедно с всички документи от проведения конкурс се представят за утвърждаване на органа, който я е назначил.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случай, че член на комисията не е съгласен с взетото решение, подписва протокола с особено мнение, като излага писмени мотиви.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Въз основа на протоколите, компетентният орган издава заповед за утвърждаване на класирането, която се връчва на участниците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37, ал. 4 от Наредбата за общинската собственост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В заповедта се посочват отстранените от конкурса участници.</w:t>
      </w:r>
    </w:p>
    <w:p w:rsidR="004C03A7" w:rsidRPr="004C03A7" w:rsidRDefault="004C03A7" w:rsidP="00813C62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Заповедта може да се обжалва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Административнопроцесуалния кодекс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случай, че за участие в конкурса няма подадени оферти или има подадена само една оферта и след удължаване на срока не постъпят други:</w:t>
      </w:r>
    </w:p>
    <w:p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1. при неподадени оферти конкурсът се прекратява със заповед на кмета на Столичната община и се обявява повторно;</w:t>
      </w:r>
    </w:p>
    <w:p w:rsidR="004C03A7" w:rsidRPr="004C03A7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2. при подадена една оферта - комисията провежда конкурса или може да предложи прекратяването му.</w:t>
      </w:r>
    </w:p>
    <w:p w:rsidR="000E7175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Ако след започване на конкурса няма допуснати до участие участници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>конкурсът се прекратява със заповед на кмета на Столичната община и се обявява повторно</w:t>
      </w:r>
      <w:r w:rsidR="008C49A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7175"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Ако има допуснат само един участник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>комисията провежда конкурса или може да предложи прекратяването му.</w:t>
      </w:r>
      <w:r w:rsidR="000E7175" w:rsidRPr="000E717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</w:p>
    <w:p w:rsidR="004C03A7" w:rsidRPr="004C03A7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Ако офертите на допуснатите участници не отговарят на предварително обявените условия в конкурсната документация, кметът на района предлага на кмета на Столична община да издаде заповед за прекратяване на конкурса.</w:t>
      </w:r>
    </w:p>
    <w:p w:rsidR="000E7175" w:rsidRPr="00813C62" w:rsidRDefault="00813C62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3C6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V. </w:t>
      </w:r>
      <w:r w:rsidRPr="0081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ОГЛЕД НА ОБЕКТИТЕ</w:t>
      </w:r>
    </w:p>
    <w:p w:rsidR="00B356E0" w:rsidRDefault="004C03A7" w:rsidP="00B356E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Оглед на обектите може да бъде направен всеки работен ден след предварителна заявка на </w:t>
      </w:r>
      <w:r w:rsidR="00B356E0" w:rsidRPr="00B356E0">
        <w:rPr>
          <w:rFonts w:ascii="Times New Roman" w:eastAsia="Times New Roman" w:hAnsi="Times New Roman" w:cs="Times New Roman"/>
          <w:sz w:val="24"/>
          <w:szCs w:val="24"/>
          <w:lang w:eastAsia="bg-BG"/>
        </w:rPr>
        <w:t>02 9437955 – Директор</w:t>
      </w:r>
      <w:r w:rsidR="00B356E0" w:rsidRPr="00B356E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02 9437956 – Заместник-директори</w:t>
      </w:r>
      <w:r w:rsidR="00B356E0" w:rsidRPr="00B356E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02 9437952 – Канцелария</w:t>
      </w:r>
    </w:p>
    <w:p w:rsidR="00FC54FC" w:rsidRDefault="00B356E0" w:rsidP="00B356E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56E0">
        <w:rPr>
          <w:rFonts w:ascii="Arial" w:eastAsia="Times New Roman" w:hAnsi="Arial" w:cs="Arial"/>
          <w:color w:val="111111"/>
          <w:sz w:val="23"/>
          <w:szCs w:val="23"/>
          <w:lang w:eastAsia="bg-BG"/>
        </w:rPr>
        <w:t>e-mail: u_12sou@abv.bg</w:t>
      </w:r>
      <w:r w:rsidR="00813C62" w:rsidRPr="00C379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ел. страница </w:t>
      </w:r>
      <w:hyperlink r:id="rId10" w:tgtFrame="_blank" w:history="1">
        <w:r w:rsidRPr="00B356E0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bg-BG"/>
          </w:rPr>
          <w:t>http://12sou-sofia.info</w:t>
        </w:r>
      </w:hyperlink>
      <w:r w:rsidR="001519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03A7" w:rsidRDefault="00813C62" w:rsidP="007B2B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Участниците представят към своето офертно предложение декларация за оглед на обекта, с което удостоверяват, че са з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апознат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всички условия и особености на обекта, както и със специфичните условия, които биха повлияли 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офертното 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предложение.</w:t>
      </w:r>
    </w:p>
    <w:p w:rsidR="00FC1C38" w:rsidRDefault="00FC1C38" w:rsidP="00B40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30C67" w:rsidRPr="004A20FE" w:rsidRDefault="007B2B11" w:rsidP="006F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КОНКУРСНА ДОКУМЕНТАЦИЯ</w:t>
      </w:r>
    </w:p>
    <w:p w:rsidR="008A3D5D" w:rsidRPr="008C49AE" w:rsidRDefault="008A3D5D" w:rsidP="008A3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hAnsi="Times New Roman" w:cs="Times New Roman"/>
          <w:color w:val="000000"/>
          <w:sz w:val="24"/>
          <w:szCs w:val="24"/>
        </w:rPr>
        <w:t>1.Ц</w:t>
      </w:r>
      <w:r w:rsidRPr="004A20F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ена, начин на плащане, място и срок за закупуване на конкурсната </w:t>
      </w:r>
      <w:r w:rsidRPr="008C49AE">
        <w:rPr>
          <w:rFonts w:ascii="Times New Roman" w:hAnsi="Times New Roman" w:cs="Times New Roman"/>
          <w:color w:val="000000"/>
          <w:sz w:val="24"/>
          <w:szCs w:val="24"/>
          <w:lang w:val="en"/>
        </w:rPr>
        <w:t>документация, в случаите, в които лица искат да получат документацията от администрацията</w:t>
      </w:r>
      <w:r w:rsidR="00780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C67" w:rsidRPr="0070457C" w:rsidRDefault="00D428F5" w:rsidP="00633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530C67" w:rsidRPr="004A20FE">
        <w:rPr>
          <w:rFonts w:ascii="Times New Roman" w:eastAsia="Times New Roman" w:hAnsi="Times New Roman" w:cs="Times New Roman"/>
          <w:sz w:val="24"/>
          <w:szCs w:val="24"/>
        </w:rPr>
        <w:t xml:space="preserve"> Конкурсната документацията може да бъде закупена всеки работен ден </w:t>
      </w:r>
      <w:r w:rsidR="00530C67" w:rsidRPr="00F0542F">
        <w:rPr>
          <w:rFonts w:ascii="Times New Roman" w:eastAsia="Times New Roman" w:hAnsi="Times New Roman" w:cs="Times New Roman"/>
          <w:b/>
          <w:sz w:val="24"/>
          <w:szCs w:val="24"/>
        </w:rPr>
        <w:t xml:space="preserve">от 09:00 часа на </w:t>
      </w:r>
      <w:r w:rsidR="00F0542F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0B6853" w:rsidRPr="00F054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септември</w:t>
      </w:r>
      <w:r w:rsidR="00B23A8E" w:rsidRPr="00F054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0C67" w:rsidRPr="00F0542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70457C" w:rsidRPr="00F0542F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30C67" w:rsidRPr="00F0542F">
        <w:rPr>
          <w:rFonts w:ascii="Times New Roman" w:eastAsia="Times New Roman" w:hAnsi="Times New Roman" w:cs="Times New Roman"/>
          <w:b/>
          <w:sz w:val="24"/>
          <w:szCs w:val="24"/>
        </w:rPr>
        <w:t>г. до 17:30 часа на</w:t>
      </w:r>
      <w:r w:rsidR="00F0542F">
        <w:rPr>
          <w:rFonts w:ascii="Times New Roman" w:eastAsia="Times New Roman" w:hAnsi="Times New Roman" w:cs="Times New Roman"/>
          <w:b/>
          <w:sz w:val="24"/>
          <w:szCs w:val="24"/>
        </w:rPr>
        <w:t xml:space="preserve"> 28</w:t>
      </w:r>
      <w:r w:rsidR="00A4696D" w:rsidRPr="00F054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септември</w:t>
      </w:r>
      <w:r w:rsidR="00B23A8E" w:rsidRPr="00F054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0C67" w:rsidRPr="00F0542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C2905" w:rsidRPr="00F0542F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530C67" w:rsidRPr="00F0542F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BD7585" w:rsidRDefault="00BD758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Конкурсната документацията </w:t>
      </w:r>
      <w:r w:rsidR="00663B22" w:rsidRPr="00525D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публикува на</w:t>
      </w:r>
      <w:r w:rsidRPr="00525D1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електронната стра</w:t>
      </w:r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ница на районната адмнистрация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hyperlink r:id="rId11" w:history="1">
        <w:r w:rsidRPr="00B72B0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www.sredec-sofia.org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сайта на Столична община (</w:t>
      </w:r>
      <w:hyperlink r:id="rId12" w:history="1">
        <w:r w:rsidR="00663B22" w:rsidRPr="00411E7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bg-BG"/>
          </w:rPr>
          <w:t>www.sofia.bg</w:t>
        </w:r>
      </w:hyperlink>
      <w:r w:rsidR="00663B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), раздел „Бизнес, инвестиции, строителство“, подраздел „Търгове и конкурси“</w:t>
      </w:r>
      <w:r w:rsidR="008C2D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BD7585" w:rsidRPr="00F11BDF" w:rsidRDefault="00BD758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случаите, в които лица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та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искат да получат документацията от администрацията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онкурсната документацията може да бъде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закупена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всеки работен ден </w:t>
      </w:r>
      <w:r w:rsidRPr="007A4F0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09:00 часа на </w:t>
      </w:r>
      <w:r w:rsidR="007A4F08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1B6117" w:rsidRPr="007A4F08">
        <w:rPr>
          <w:rFonts w:ascii="Times New Roman" w:eastAsia="Times New Roman" w:hAnsi="Times New Roman" w:cs="Times New Roman"/>
          <w:b/>
          <w:sz w:val="24"/>
          <w:szCs w:val="24"/>
        </w:rPr>
        <w:t xml:space="preserve"> септ</w:t>
      </w:r>
      <w:r w:rsidR="007A4F08">
        <w:rPr>
          <w:rFonts w:ascii="Times New Roman" w:eastAsia="Times New Roman" w:hAnsi="Times New Roman" w:cs="Times New Roman"/>
          <w:b/>
          <w:sz w:val="24"/>
          <w:szCs w:val="24"/>
        </w:rPr>
        <w:t>ември 2022г. до 17:30 часа на 28</w:t>
      </w:r>
      <w:r w:rsidR="001B6117" w:rsidRPr="007A4F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96D" w:rsidRPr="007A4F08">
        <w:rPr>
          <w:rFonts w:ascii="Times New Roman" w:eastAsia="Times New Roman" w:hAnsi="Times New Roman" w:cs="Times New Roman"/>
          <w:b/>
          <w:sz w:val="24"/>
          <w:szCs w:val="24"/>
        </w:rPr>
        <w:t>септември</w:t>
      </w:r>
      <w:r w:rsidR="001B6117" w:rsidRPr="007A4F08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</w:t>
      </w:r>
      <w:r w:rsidRPr="007A4F0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A1A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административната сграда на СО район „Средец“, с адрес гр. София, ул. „Леге“ № 6, партерен етаж, деловодство, след заплащане на цената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касата на СО - район „Средец“, при условие, че не са платили по банков път</w:t>
      </w:r>
      <w:r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Лицата имат право да разгледат документацията на място, преди да я закупят.</w:t>
      </w:r>
    </w:p>
    <w:p w:rsidR="00530C67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30C67" w:rsidRPr="004A20FE">
        <w:rPr>
          <w:rFonts w:ascii="Times New Roman" w:eastAsia="Times New Roman" w:hAnsi="Times New Roman" w:cs="Times New Roman"/>
          <w:sz w:val="24"/>
          <w:szCs w:val="24"/>
        </w:rPr>
        <w:t xml:space="preserve">. Цената на </w:t>
      </w:r>
      <w:r w:rsidR="00530C67" w:rsidRPr="00D070DB">
        <w:rPr>
          <w:rFonts w:ascii="Times New Roman" w:eastAsia="Times New Roman" w:hAnsi="Times New Roman" w:cs="Times New Roman"/>
          <w:sz w:val="24"/>
          <w:szCs w:val="24"/>
        </w:rPr>
        <w:t xml:space="preserve">настоящата документация е </w:t>
      </w:r>
      <w:r w:rsidR="007F5435">
        <w:rPr>
          <w:rFonts w:ascii="Times New Roman" w:eastAsia="Times New Roman" w:hAnsi="Times New Roman" w:cs="Times New Roman"/>
          <w:b/>
          <w:sz w:val="24"/>
          <w:szCs w:val="24"/>
        </w:rPr>
        <w:t>7,0</w:t>
      </w:r>
      <w:r w:rsidR="008C2D42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>лв. /</w:t>
      </w:r>
      <w:r w:rsidR="007F5435">
        <w:rPr>
          <w:rFonts w:ascii="Times New Roman" w:eastAsia="Times New Roman" w:hAnsi="Times New Roman" w:cs="Times New Roman"/>
          <w:b/>
          <w:sz w:val="24"/>
          <w:szCs w:val="24"/>
        </w:rPr>
        <w:t>седем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 w:rsidR="008C2D42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 лева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2208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>ДДС</w:t>
      </w:r>
      <w:r w:rsidR="0062416C" w:rsidRPr="00B36DA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5B4E" w:rsidRPr="004A20FE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Заповедта и одобрената с нея документация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публикуват на електронната страница на районната администрация, на сайта на Столична община, раздел "Бизнес, инвестиции, строителство", подраздел "Търгове и конкурси" и на информационните табла в района и Столична община. Допълнително информация за конкурса се оповест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ява и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на електронната страница и/или по друг подходящ начин, вкл. 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поставяне на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>обявление на подходящо място в училището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0C67" w:rsidRPr="004A20FE" w:rsidRDefault="007F68FB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A87FB2" w:rsidRPr="00A87F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СРОК ЗА ПОДАВАНЕ НА ОФЕРТИТЕ И УКАЗАНИЯ ЗА ПОДГОТОВКАТА ИМ</w:t>
      </w:r>
    </w:p>
    <w:p w:rsidR="00530C67" w:rsidRPr="004A20F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Срок и начин за подаване на офертите:</w:t>
      </w:r>
    </w:p>
    <w:p w:rsidR="00530C67" w:rsidRPr="00C83618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FD1">
        <w:rPr>
          <w:rFonts w:ascii="Times New Roman" w:eastAsia="Times New Roman" w:hAnsi="Times New Roman" w:cs="Times New Roman"/>
          <w:sz w:val="24"/>
          <w:szCs w:val="24"/>
        </w:rPr>
        <w:t xml:space="preserve">Офертите на участниците ще се приемат всеки работен ден </w:t>
      </w:r>
      <w:r w:rsidR="00BA5FD3" w:rsidRPr="007E46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09:00 часа на </w:t>
      </w:r>
      <w:r w:rsidR="007E4610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BA5FD3" w:rsidRPr="007E461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септ</w:t>
      </w:r>
      <w:r w:rsidR="007E4610">
        <w:rPr>
          <w:rFonts w:ascii="Times New Roman" w:eastAsia="Times New Roman" w:hAnsi="Times New Roman" w:cs="Times New Roman"/>
          <w:b/>
          <w:sz w:val="24"/>
          <w:szCs w:val="24"/>
        </w:rPr>
        <w:t>ември 2022г. до 17:30 часа на 28</w:t>
      </w:r>
      <w:r w:rsidR="0064205B" w:rsidRPr="007E461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септември</w:t>
      </w:r>
      <w:r w:rsidR="00BA5FD3" w:rsidRPr="007E4610">
        <w:rPr>
          <w:rFonts w:ascii="Times New Roman" w:eastAsia="Times New Roman" w:hAnsi="Times New Roman" w:cs="Times New Roman"/>
          <w:b/>
          <w:sz w:val="24"/>
          <w:szCs w:val="24"/>
        </w:rPr>
        <w:t xml:space="preserve"> 2022г.</w:t>
      </w:r>
      <w:r w:rsidR="005D62EF" w:rsidRPr="007E46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FF3FD1">
        <w:rPr>
          <w:rFonts w:ascii="Times New Roman" w:eastAsia="Times New Roman" w:hAnsi="Times New Roman" w:cs="Times New Roman"/>
          <w:sz w:val="24"/>
          <w:szCs w:val="24"/>
        </w:rPr>
        <w:t>в деловодството на СО – район „Средец“ на адрес: гр. София, ул. „Леге“ № 6.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Указания за подготовка на офертата: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Офертата се представя в един екземпляр в запечатан непрозрачен плик от участника или упълномощен от него представител лично или по пощата с препоръчано писмо с обратна разписка. Върху плика трябва да бъде написано: име на участника; адрес за кореспонденция; телефон и по възможност факс и електронен адрес, наименование на конкурса.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приемане на офертите върху плика се отбелязват поредния номер, датата и часа на получаването и посочените данни се записват във входящ регистър, за което на приносителя се издава документ. Възложителят не приема за участие и връща на участника оферта, която е в незапечатан, скъсан или прозрачен плик или е подадена след изтичане на крайния срок за получаване на оферти. Тези обстоятелства се отбелязват във входящия регистър.</w:t>
      </w:r>
    </w:p>
    <w:p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следва да отговарят на изискванията, посочени в настоящите указания и да бъдат оформени по приложените в документацията образци.</w:t>
      </w:r>
    </w:p>
    <w:p w:rsidR="00530C67" w:rsidRDefault="00675F4E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1568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конкурса се подготвят и представят в </w:t>
      </w:r>
      <w:r w:rsidR="00530C67" w:rsidRPr="00A14F0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 раздела,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оформени в два отделни плика - 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плик № 1 и плик № 2</w:t>
      </w:r>
      <w:r w:rsidR="00CE19AB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="0087063C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19AB" w:rsidRPr="00F53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"Оферта за участие"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137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19AB" w:rsidRPr="00CE19AB" w:rsidRDefault="00CE19AB" w:rsidP="00CE19A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Предложенията се подават най-късно до изтичането на крайния срок на определеното място. Пликовете се надписват по указания в конкурсната документация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чин.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1 се поставят и запечатват следните документи</w:t>
      </w:r>
      <w:r w:rsidR="00516E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за </w:t>
      </w:r>
      <w:r w:rsidR="00A25D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ученически стол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AA1ACC" w:rsidRPr="00812E42" w:rsidRDefault="00823F8F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3" w:name="p30575505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аявление за участие - по образец в конкурсната документация с посочване на административни данни за участника и банкова сметка, по която да се възстанови внесената гаранция (ако е представена под формата на парична сума), когато няма основание за нейното задържане. Когато не е посочен ЕИК от публичен регистър в Р България, както и при обединения и чуждестранни лица.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съответно договор за обединение – </w:t>
      </w:r>
      <w:r w:rsidR="00812E42" w:rsidRPr="00812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1</w:t>
      </w:r>
    </w:p>
    <w:p w:rsidR="00812E42" w:rsidRPr="00AA1ACC" w:rsidRDefault="00812E42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812E42" w:rsidRPr="001E5CD8" w:rsidRDefault="00AA1ACC" w:rsidP="00812E42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екларации за липсата на определените в заповедта и документацията обстоятелства 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</w:t>
      </w:r>
      <w:r w:rsidR="008003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 w:rsidRPr="00C4748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</w:t>
      </w:r>
      <w:r w:rsidR="00812E42" w:rsidRPr="008003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III.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Критерии за подбор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:rsidR="00447DB1" w:rsidRDefault="00AA1ACC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 образци в конкурсната документация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:rsidR="00AA1ACC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2</w:t>
      </w:r>
      <w:r w:rsidR="00AA1ACC"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3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4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447DB1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5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:rsidR="00823F8F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окумент </w:t>
      </w:r>
      <w:r w:rsidR="00C840A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внесена гаранция за участие;</w:t>
      </w:r>
    </w:p>
    <w:p w:rsidR="00C840AA" w:rsidRDefault="00447DB1" w:rsidP="00C840A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ълномощно, ако е налице упълномощаване;</w:t>
      </w:r>
    </w:p>
    <w:p w:rsidR="0087063C" w:rsidRDefault="0087063C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5. </w:t>
      </w:r>
      <w:r w:rsidRPr="00BA7306">
        <w:rPr>
          <w:rFonts w:ascii="Times New Roman" w:hAnsi="Times New Roman" w:cs="Times New Roman"/>
          <w:color w:val="000000"/>
          <w:sz w:val="24"/>
          <w:szCs w:val="24"/>
          <w:lang w:val="en"/>
        </w:rPr>
        <w:t>10 основни обедни менюта и 10 обедни менюта за деца със специфични хранителни потребности (менютата да бъдат заверени във физиологичната лаборатория на Столична регионална здравна инспекция).</w:t>
      </w:r>
      <w:r w:rsidR="00C840AA" w:rsidRPr="00C840AA">
        <w:t xml:space="preserve"> </w:t>
      </w:r>
      <w:r w:rsidR="00C840AA" w:rsidRPr="00C840AA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- </w:t>
      </w:r>
      <w:r w:rsidR="00C840AA" w:rsidRPr="00C840AA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Образец Приложение 6;</w:t>
      </w:r>
    </w:p>
    <w:p w:rsidR="0087063C" w:rsidRPr="00E81693" w:rsidRDefault="00823F8F" w:rsidP="0087063C">
      <w:pPr>
        <w:spacing w:after="0" w:line="240" w:lineRule="auto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Декларация в свободен текст относно </w:t>
      </w:r>
      <w:r w:rsidR="0087063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87063C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7063C" w:rsidRPr="0087063C" w:rsidRDefault="00823F8F" w:rsidP="00870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Декларация в свободен текст, във връзка с обстоятелството, че участникът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:rsidR="00AA1ACC" w:rsidRDefault="00823F8F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87063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екларация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свободен текст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приемане условията на представения в документацията проект на договор;</w:t>
      </w:r>
    </w:p>
    <w:p w:rsidR="0087063C" w:rsidRDefault="0087063C" w:rsidP="0087063C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D2B76" w:rsidRPr="005B421D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2 се поставят и запечатват следните документи:</w:t>
      </w:r>
    </w:p>
    <w:p w:rsidR="0087063C" w:rsidRPr="0087063C" w:rsidRDefault="0087063C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"Оферта за участие", която съдържа документи, съобразно изискванията. определени в конкурсната документация за съответствието с критериите за оценка;</w:t>
      </w:r>
    </w:p>
    <w:p w:rsidR="003D2B76" w:rsidRPr="007426C7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фертата следв</w:t>
      </w:r>
      <w:r w:rsidR="007426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 да съдържа следните документи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 ученически стол:</w:t>
      </w:r>
    </w:p>
    <w:p w:rsidR="003D2B76" w:rsidRDefault="0085663A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477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от участника за организация </w:t>
      </w:r>
      <w:r w:rsidR="00016D5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ученическото хранене в стола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готов или приготвян на място асортимент, в което да се представят документи, че доставчиците могат да осигурят хранителни продукти, които съответстват на изискванията на Наредба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януари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обн., ДВ, бр. 8 от 29 януари 2021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г.), Наредба № 6 от 10 август 2011 г. за здравословно хранене на децата на възраст от 3 до 7 години в детски заведения (обн., ДВ, бр. 65 от 23 август 2011 г.) и че храните, които ще се приготвят и предлагат на учениците, отговарят на изискванията на Наредба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януари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 и ученици (обн., ДВ, бр. 8 от 29 януари 2021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г.)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E50F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37 от 21.07.2009 г. за здравословно хранене на учениците (обн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., ДВ, бр. 63 от 07.08.2009 г.)</w:t>
      </w:r>
      <w:r w:rsidRPr="00BE5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F05281">
        <w:rPr>
          <w:rFonts w:ascii="Times New Roman" w:hAnsi="Times New Roman" w:cs="Times New Roman"/>
          <w:sz w:val="24"/>
          <w:szCs w:val="24"/>
        </w:rPr>
        <w:t>Наредба за организиране на ученическо столово и бюфетно хранене в общинските училища на територията на Столична община</w:t>
      </w:r>
    </w:p>
    <w:p w:rsidR="009404EB" w:rsidRPr="009404EB" w:rsidRDefault="009D5948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  <w:lang w:eastAsia="bg-BG"/>
        </w:rPr>
        <w:t>. Подписан и подпечатан проект на договор</w:t>
      </w:r>
      <w:r w:rsidR="009404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Приложение 7</w:t>
      </w:r>
    </w:p>
    <w:p w:rsidR="009404EB" w:rsidRDefault="005D62EF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</w:rPr>
        <w:t xml:space="preserve">. Образец на оферта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8</w:t>
      </w:r>
    </w:p>
    <w:p w:rsidR="00516EC5" w:rsidRDefault="00516EC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7" w:rsidRPr="005B421D" w:rsidRDefault="00B40C9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VIII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ГАРАНЦИИ</w:t>
      </w:r>
    </w:p>
    <w:p w:rsidR="00530C67" w:rsidRPr="006F35F4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участие в конкурса е в размер на </w:t>
      </w:r>
      <w:r w:rsidR="00B40C9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2F3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F35F4">
        <w:rPr>
          <w:rFonts w:ascii="Times New Roman" w:eastAsia="Times New Roman" w:hAnsi="Times New Roman" w:cs="Times New Roman"/>
          <w:b/>
          <w:sz w:val="24"/>
          <w:szCs w:val="24"/>
        </w:rPr>
        <w:t>00,00 /</w:t>
      </w:r>
      <w:r w:rsidR="00B40C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62F34">
        <w:rPr>
          <w:rFonts w:ascii="Times New Roman" w:eastAsia="Times New Roman" w:hAnsi="Times New Roman" w:cs="Times New Roman"/>
          <w:b/>
          <w:sz w:val="24"/>
          <w:szCs w:val="24"/>
        </w:rPr>
        <w:t>хиляда</w:t>
      </w:r>
      <w:r w:rsidRPr="006F35F4">
        <w:rPr>
          <w:rFonts w:ascii="Times New Roman" w:eastAsia="Times New Roman" w:hAnsi="Times New Roman" w:cs="Times New Roman"/>
          <w:b/>
          <w:sz w:val="24"/>
          <w:szCs w:val="24"/>
        </w:rPr>
        <w:t>/ лева.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 Всеки участник е длъжен да представи гаранция за участие.</w:t>
      </w:r>
    </w:p>
    <w:p w:rsidR="00530C67" w:rsidRPr="007F289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>Срокът за валидност на гаранцията за участие в процедурата е с</w:t>
      </w:r>
      <w:r w:rsidR="00AD3784">
        <w:rPr>
          <w:rFonts w:ascii="Times New Roman" w:eastAsia="Times New Roman" w:hAnsi="Times New Roman" w:cs="Times New Roman"/>
          <w:sz w:val="24"/>
          <w:szCs w:val="24"/>
        </w:rPr>
        <w:t xml:space="preserve">рокът за валидност на офертите.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Всеки участник сам избира формата на гаранцията за участие, както следва:</w:t>
      </w:r>
    </w:p>
    <w:p w:rsidR="00530C67" w:rsidRPr="003C4333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парична сума - представя се квитанция за внесен паричен депозит в касата на СО - район </w:t>
      </w:r>
      <w:r>
        <w:rPr>
          <w:rFonts w:ascii="Times New Roman" w:eastAsia="Times New Roman" w:hAnsi="Times New Roman" w:cs="Times New Roman"/>
          <w:sz w:val="24"/>
          <w:szCs w:val="24"/>
        </w:rPr>
        <w:t>„Средец“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на адрес: гр. София, ул. „Леге“ № 6 или банково бордеро за внесен паричен депозит по банковата сметка на СО - район „Средец“ IBAN: </w:t>
      </w:r>
      <w:r w:rsidRPr="006F35F4">
        <w:rPr>
          <w:rFonts w:ascii="Times New Roman" w:hAnsi="Times New Roman" w:cs="Times New Roman"/>
          <w:bCs/>
          <w:spacing w:val="-2"/>
          <w:sz w:val="24"/>
          <w:szCs w:val="24"/>
        </w:rPr>
        <w:t>BG88SOMB91303324908901, ВIС-SOMBBGSF</w:t>
      </w:r>
      <w:r w:rsidRPr="006F35F4">
        <w:rPr>
          <w:rFonts w:ascii="Times New Roman" w:eastAsia="Times New Roman" w:hAnsi="Times New Roman" w:cs="Times New Roman"/>
          <w:sz w:val="24"/>
          <w:szCs w:val="24"/>
        </w:rPr>
        <w:t xml:space="preserve">, банка: Общинска банка, клон „Денкоглу“, адрес: София 1000, ул. „Денкоглу“ № 28, като в нареждането за плащане задължително следва да бъде записано: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Гаранция за участие </w:t>
      </w:r>
      <w:r w:rsidRPr="003C433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5D62EF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Pr="005D62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</w:t>
      </w:r>
      <w:r w:rsidRPr="005D62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96D" w:rsidRPr="005D62E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D62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D62EF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522F6" w:rsidRPr="00B522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08</w:t>
      </w:r>
      <w:r w:rsidR="001C2CD2" w:rsidRPr="00B522F6">
        <w:rPr>
          <w:rFonts w:ascii="Times New Roman" w:eastAsia="Times New Roman" w:hAnsi="Times New Roman" w:cs="Times New Roman"/>
          <w:b/>
          <w:sz w:val="24"/>
          <w:szCs w:val="24"/>
        </w:rPr>
        <w:t>. 09.</w:t>
      </w:r>
      <w:r w:rsidR="00332505" w:rsidRPr="00B522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22F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F2F65" w:rsidRPr="00B522F6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B522F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B52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„Столово хранене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33AC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>в общинск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училищ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район "</w:t>
      </w:r>
      <w:r>
        <w:rPr>
          <w:rFonts w:ascii="Times New Roman" w:eastAsia="Times New Roman" w:hAnsi="Times New Roman" w:cs="Times New Roman"/>
          <w:sz w:val="24"/>
          <w:szCs w:val="24"/>
        </w:rPr>
        <w:t>Средец</w:t>
      </w:r>
      <w:r w:rsidRPr="007F289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1585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ученически </w:t>
      </w:r>
      <w:r w:rsidRPr="003C4333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стол.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>2) оригинал на безусловна и неотменяема банкова гаранция със срок на валидност 60 /шестдесет/ календарни дни, считано от крайния срок за получаване на офертите.</w:t>
      </w:r>
    </w:p>
    <w:p w:rsidR="003571E3" w:rsidRDefault="003571E3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Гаранция за изпълнение на договора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тридневен срок от влизане в сила на заповедта за избор на изпълнител, спечелилият участник се задължава да внесе гаранционна вноска за обезпечаване на договора.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изпълнение на договора е в размер на </w:t>
      </w:r>
      <w:r w:rsidR="006F079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95DED">
        <w:rPr>
          <w:rFonts w:ascii="Times New Roman" w:eastAsia="Times New Roman" w:hAnsi="Times New Roman" w:cs="Times New Roman"/>
          <w:b/>
          <w:sz w:val="24"/>
          <w:szCs w:val="24"/>
        </w:rPr>
        <w:t xml:space="preserve"> 000.00 /</w:t>
      </w:r>
      <w:r w:rsidR="006F07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5DED">
        <w:rPr>
          <w:rFonts w:ascii="Times New Roman" w:eastAsia="Times New Roman" w:hAnsi="Times New Roman" w:cs="Times New Roman"/>
          <w:b/>
          <w:sz w:val="24"/>
          <w:szCs w:val="24"/>
        </w:rPr>
        <w:t>хиляда/ лева</w:t>
      </w: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. Гаранцията за изпълнение се внася по набирателна сметка на </w:t>
      </w:r>
      <w:r w:rsidRPr="00B95DED">
        <w:rPr>
          <w:rFonts w:ascii="Times New Roman" w:hAnsi="Times New Roman" w:cs="Times New Roman"/>
          <w:bCs/>
          <w:spacing w:val="-2"/>
          <w:sz w:val="24"/>
          <w:szCs w:val="24"/>
        </w:rPr>
        <w:t>Столична община - район „Средец” - Общинска банка, клон „Денкоглу”, BG88SOMB91303324908901, ВIС-SOMBBGSF</w:t>
      </w:r>
      <w:r w:rsidRPr="00B95DED">
        <w:rPr>
          <w:rFonts w:ascii="Times New Roman" w:eastAsia="Times New Roman" w:hAnsi="Times New Roman" w:cs="Times New Roman"/>
          <w:sz w:val="24"/>
          <w:szCs w:val="24"/>
        </w:rPr>
        <w:t xml:space="preserve"> и служи за обезпечаване на изпълнението на договора. Гаранционната вноска не се олихвява.</w:t>
      </w:r>
    </w:p>
    <w:p w:rsidR="002F4BD5" w:rsidRPr="00457959" w:rsidRDefault="002F4BD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Краен срок за внасяне на гаранцията е </w:t>
      </w:r>
      <w:r w:rsidRPr="00AC659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C6595" w:rsidRPr="00AC6595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B242A3" w:rsidRPr="00AC6595">
        <w:rPr>
          <w:rFonts w:ascii="Times New Roman" w:eastAsia="Times New Roman" w:hAnsi="Times New Roman" w:cs="Times New Roman"/>
          <w:b/>
          <w:sz w:val="24"/>
          <w:szCs w:val="24"/>
        </w:rPr>
        <w:t>.09</w:t>
      </w:r>
      <w:r w:rsidR="00457959" w:rsidRPr="00AC6595">
        <w:rPr>
          <w:rFonts w:ascii="Times New Roman" w:eastAsia="Times New Roman" w:hAnsi="Times New Roman" w:cs="Times New Roman"/>
          <w:b/>
          <w:sz w:val="24"/>
          <w:szCs w:val="24"/>
        </w:rPr>
        <w:t>.2022</w:t>
      </w:r>
      <w:r w:rsidRPr="00AC659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bookmarkStart w:id="4" w:name="p30575506"/>
      <w:bookmarkEnd w:id="3"/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на спечелилия конкурса участник се задържа като депозит за целия срок на договора.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Внесените гаранции за участие на недопуснатите и неспечелилите конкурса участници се възстановяват, съответно освобождават в седемдневен срок от приключване на конкурса със сключването на договор по ред, определен в конкурсната документация, освен когато има основание да не бъдат възстановени или освободени.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Гаранциите за участие на участниците, обжалвали заповедта се задържат до влизането й в сила, съответно до отмяната 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Върху сумите на гаранциите не се дължат лихви.</w:t>
      </w:r>
    </w:p>
    <w:p w:rsidR="00012EB5" w:rsidRPr="00012EB5" w:rsidRDefault="00012EB5" w:rsidP="00012E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срок до 30 дни след влизане в сила на заповедта се предприемат необходимите действия за приключване на конкурса, включително спечелилият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участник представя документит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доказателства за изпълнение на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изискванията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посочени в заповедта. Ако в този срок не бъде сключен договор по причини, за които спечелилият конкурса участник не отговаря, срокът за сключване на договора може да бъде удължен с до 30 дни със заповед.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случай, че спечелилият конкурса участник писмено откаже да подпише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договора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8A64F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не представи изискуемите документи или не изпълни изискванията в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заповедта, или в срока по не се яви да подпише договора, районният кмет може да покани за сключване на договор класирания на второ място участник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когато има такъв</w:t>
      </w:r>
    </w:p>
    <w:p w:rsidR="00012EB5" w:rsidRPr="00012EB5" w:rsidRDefault="00012EB5" w:rsidP="00012E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за участие на поканен и отказал да сключи договор участник се задържа.</w:t>
      </w:r>
    </w:p>
    <w:p w:rsidR="00E9035F" w:rsidRDefault="00E9035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5" w:name="p24725109"/>
      <w:bookmarkEnd w:id="4"/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17765" w:rsidRPr="00A54CB5" w:rsidRDefault="00817765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753EC" w:rsidRPr="00A54CB5" w:rsidRDefault="00C753EC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753EC" w:rsidRPr="00A54CB5" w:rsidRDefault="00C753EC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45034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D62EF" w:rsidRDefault="005D62EF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30C67" w:rsidRPr="00EE4DD1" w:rsidRDefault="00530C67" w:rsidP="00790B94">
      <w:pPr>
        <w:ind w:left="708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Образец на заявление за участие в конкурса - Приложение № 1</w:t>
      </w:r>
    </w:p>
    <w:p w:rsidR="00530C67" w:rsidRPr="00DC5E24" w:rsidRDefault="00530C67" w:rsidP="00530C67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</w:tblGrid>
      <w:tr w:rsidR="00530C67" w:rsidRPr="00B63749" w:rsidTr="007426C7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C67" w:rsidRPr="00B63749" w:rsidRDefault="007426C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br w:type="page"/>
            </w:r>
            <w:r>
              <w:br w:type="page"/>
            </w:r>
            <w:r w:rsidR="00530C67"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                                              ДО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                       СТОЛИЧНА ОБЩИНА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                       район "Средец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"</w:t>
            </w:r>
          </w:p>
          <w:p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812E42" w:rsidRPr="00B63749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30C67" w:rsidRDefault="00530C67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341DAC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41DAC" w:rsidRPr="00B63749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A46E8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участие в конкурс </w:t>
            </w:r>
            <w:r w:rsidRPr="005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№ </w:t>
            </w:r>
            <w:r w:rsidR="00881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417B64" w:rsidRPr="005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5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 </w:t>
            </w:r>
            <w:r w:rsidR="003E2239" w:rsidRPr="00AC6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0</w:t>
            </w:r>
            <w:r w:rsidR="00AC6595" w:rsidRPr="00AC6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  <w:r w:rsidR="008812B2" w:rsidRPr="00AC6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 09.</w:t>
            </w:r>
            <w:r w:rsidR="00332505" w:rsidRPr="00AC6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AC6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  <w:r w:rsidR="001511ED" w:rsidRPr="00AC6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</w:t>
            </w:r>
            <w:r w:rsidRPr="00AC6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</w:t>
            </w:r>
            <w:r w:rsidR="00341DAC" w:rsidRPr="00BD75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отдаване</w:t>
            </w:r>
            <w:r w:rsidR="00341DAC" w:rsidRPr="0072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 наем на </w:t>
            </w:r>
            <w:r w:rsidR="00057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</w:t>
            </w:r>
            <w:r w:rsidR="0034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имот</w:t>
            </w:r>
            <w:r w:rsidR="00057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публична общинска собственост</w:t>
            </w:r>
            <w:r w:rsidR="00341DAC" w:rsidRPr="00A8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</w:t>
            </w:r>
            <w:r w:rsidR="00341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057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представляващ</w:t>
            </w:r>
            <w:r w:rsidR="0005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помещение за ученическо хранене- стол </w:t>
            </w:r>
            <w:r w:rsidR="00057730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полезна площ</w:t>
            </w:r>
            <w:r w:rsidR="0005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057730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/ПП/</w:t>
            </w:r>
            <w:r w:rsidR="0005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057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222,92</w:t>
            </w:r>
            <w:r w:rsidR="00057730" w:rsidRPr="00074D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кв.м., </w:t>
            </w:r>
            <w:r w:rsidR="00057730">
              <w:rPr>
                <w:rFonts w:ascii="Times New Roman" w:hAnsi="Times New Roman" w:cs="Times New Roman"/>
                <w:sz w:val="24"/>
                <w:szCs w:val="24"/>
              </w:rPr>
              <w:t>разположено</w:t>
            </w:r>
            <w:r w:rsidR="00057730" w:rsidRPr="00CE324F">
              <w:rPr>
                <w:rFonts w:ascii="Times New Roman" w:hAnsi="Times New Roman" w:cs="Times New Roman"/>
                <w:sz w:val="24"/>
                <w:szCs w:val="24"/>
              </w:rPr>
              <w:t xml:space="preserve"> в сградата на </w:t>
            </w:r>
            <w:r w:rsidR="00057730" w:rsidRPr="0041742D">
              <w:rPr>
                <w:rFonts w:ascii="Times New Roman" w:hAnsi="Times New Roman" w:cs="Times New Roman"/>
                <w:b/>
                <w:sz w:val="24"/>
                <w:szCs w:val="24"/>
              </w:rPr>
              <w:t>12 СУ „Цар Иван Асен II”</w:t>
            </w:r>
            <w:r w:rsidR="00057730" w:rsidRPr="00CE324F">
              <w:rPr>
                <w:rFonts w:ascii="Times New Roman" w:hAnsi="Times New Roman" w:cs="Times New Roman"/>
                <w:sz w:val="24"/>
                <w:szCs w:val="24"/>
              </w:rPr>
              <w:t>, с идентификатор 68134.108.196.1, ул. „Цар Иван Асен II” № 72, кв. 17-а, парцел I, м. „Трета извънградска част”</w:t>
            </w:r>
            <w:r w:rsidR="00057730">
              <w:rPr>
                <w:rFonts w:ascii="Times New Roman" w:hAnsi="Times New Roman" w:cs="Times New Roman"/>
                <w:sz w:val="24"/>
                <w:szCs w:val="24"/>
              </w:rPr>
              <w:t xml:space="preserve">, район „Средец“, гр. София, собственост на Столична община, съгласно </w:t>
            </w:r>
            <w:r w:rsidR="00057730" w:rsidRPr="00744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057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АПОС № 939/ 23.11.2012г.</w:t>
            </w:r>
          </w:p>
          <w:p w:rsidR="00057730" w:rsidRDefault="00057730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(наименование на участника)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 седалище и адрес на управление: 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(улица, град, община)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представлявано от .............................................................................................................................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(име/длъжност)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телефон, факс, email, лице за контакти .............................................................................................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съобщения ............................................................................................................................</w:t>
            </w:r>
          </w:p>
          <w:p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(БУЛСТАТ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................................................................................................................................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Разплащателна сметка: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BIC: 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IBAN: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банка: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град/клон/офис: .....................</w:t>
            </w:r>
          </w:p>
          <w:p w:rsidR="00812E42" w:rsidRPr="00812E42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анкова сметка, по която да се възстанови внесената гаранция (ако е представена под формата на парична сума), когато няма основание за нейното задържане. </w:t>
            </w:r>
          </w:p>
          <w:p w:rsidR="00530C67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>Когато не е посочен ЕИК от публичен регистър в Р България, както и при обединения и чуждестранни лица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съответно договор за обединение.</w:t>
            </w:r>
          </w:p>
          <w:p w:rsidR="00812E42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341DAC" w:rsidRPr="007E2425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УВАЖАЕМ</w:t>
            </w:r>
            <w:r w:rsidR="008A6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</w:t>
            </w: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ГОС</w:t>
            </w:r>
            <w:r w:rsidR="008A64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ПОДИН</w:t>
            </w: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КМЕТ,</w:t>
            </w:r>
          </w:p>
          <w:p w:rsidR="00341DAC" w:rsidRPr="007E2425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желая да участвам в </w:t>
            </w:r>
            <w:r w:rsidR="0034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горепосочения конкурс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обявени в конкурсната документация и приети от представляваното от мен дружество.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представляваното от мен дружество кандидатства за възлагане изпълнението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рганизиране на ученическо столово хранене- </w:t>
            </w:r>
            <w:r w:rsidR="00243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ученически 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Приемам, да се считаме обвързани от задълженията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поети с ОФЕРТАТА, до изтичане срока на договора.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сме запознати с цялата документация за участие в настоящата процедура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приемаме да изпълним всички задължения, произтичащи от обявените условия.</w:t>
            </w:r>
          </w:p>
          <w:p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Заявяваме, че сме извършили оглед на обекта, за който участваме и сме запознати със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състоянието на същия, както и всички документи, включени в книжата и приемаме да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изпълним всички задължения, произтичащи от обявените условия.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на валидност на офертата ...........................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/срокът се изписва в календарни дни и не може да бъде по-кратък от шестдесет календарни дни от крайния срок за получаване на офе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рти обявен от възложителя</w:t>
            </w:r>
            <w:r w:rsidR="007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332505" w:rsidRDefault="00332505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София, .........................................................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 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Подпис и печат:</w:t>
            </w:r>
          </w:p>
          <w:p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(име и фамилия) (длъжност на представляващия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участника)</w:t>
            </w:r>
          </w:p>
          <w:p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0013B1" w:rsidRPr="00B63749" w:rsidRDefault="000013B1" w:rsidP="007F7A3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426C7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    </w:t>
      </w:r>
    </w:p>
    <w:p w:rsidR="007426C7" w:rsidRDefault="007426C7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</w:p>
    <w:p w:rsidR="007426C7" w:rsidRDefault="007426C7">
      <w:pP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br w:type="page"/>
      </w:r>
    </w:p>
    <w:p w:rsidR="00DB0649" w:rsidRPr="00D428F5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</w:t>
      </w:r>
      <w:r w:rsidR="000E6C8E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2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ДЕКЛАРИРАМ, че:</w:t>
      </w:r>
    </w:p>
    <w:p w:rsidR="00DB0649" w:rsidRPr="00D428F5" w:rsidRDefault="00DB0649" w:rsidP="00E9035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към Столична община и районните администрации по наемни договори за общински имоти и не съм неизправна страна по действащ или прекратен такъв договор.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парични задължения към държавата и към общините по смисъла на чл. 162, ал. 2, т. 1 и ал. 4 от ДОПК, установени с влязъл в сила акт на компетентен орган, освен при допуснато разсрочване или отсрочване по надлежен ред.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задължение по смисъла на чл. 162, ал. 2, т. 3 от ДОПК за държавни и общински такси установени по основание със закон.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по смисъла на чл. 162, ал. 2, т. 6 от ДОПК по влезли в сила присъди, решения и определения на съдилищата за публични вземания в полза на държавата или общините, както и решения на Европейската комисия за възстановяване на неправомерно предоставена държавна помощ.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BD3DD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случай, че представляваният от мен участник бъде избран за наемател по отношение на обекта, за който участва се задължавам при подписването на договора с наемодателя да представя: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Удостоверение за наличие или липса на задължения на основания чл. 87, ал. 6 от ДОПК (оригинал или нотариално заверено копие), издадени от НАП не по-късно от един месец преди датата на подписване.</w:t>
      </w:r>
    </w:p>
    <w:p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Служебна бележка, издадена от Столична община в уверение на това, че в Дирекция, „Финанси“ няма осчетоводени вземания по договори с участника.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DB0649" w:rsidRPr="00D428F5" w:rsidRDefault="00DB0649" w:rsidP="00DB064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EA46E8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DB0649" w:rsidRDefault="00DB0649" w:rsidP="00DB064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Pr="00D428F5" w:rsidRDefault="000013B1" w:rsidP="000013B1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t xml:space="preserve">      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3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:rsidR="000013B1" w:rsidRPr="00D428F5" w:rsidRDefault="000013B1" w:rsidP="000013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013B1" w:rsidRDefault="00BD3DDB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С настоящото декларирам, че 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не съм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физическо лице - при участник физическо лице или едноличен търговец, или лице, което представлява участника - юридическо лице или е член на негов управителе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="000013B1"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 и за отнемане на незаконно придобитото имущество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 кмета и заместник-кметовете на Ст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конкурса, или директора и заме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ието за участие в конкурса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013B1" w:rsidRP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:rsidR="000013B1" w:rsidRPr="000013B1" w:rsidRDefault="000013B1" w:rsidP="00001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A35" w:rsidRDefault="007F7A35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E66CBE" w:rsidRDefault="00E66CBE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</w:p>
    <w:p w:rsidR="00E66CBE" w:rsidRPr="00D428F5" w:rsidRDefault="00E66CBE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</w:p>
    <w:p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</w:t>
      </w:r>
      <w:r w:rsidRPr="0061124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подпис и печат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43F50" w:rsidRDefault="00243F50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812E42" w:rsidRP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530C67" w:rsidRPr="003544B1" w:rsidRDefault="00530C67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 w:rsidR="00354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</w:t>
      </w:r>
    </w:p>
    <w:p w:rsidR="00530C67" w:rsidRDefault="00530C67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12E42" w:rsidRPr="00812E42" w:rsidRDefault="00812E42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6"/>
      </w:tblGrid>
      <w:tr w:rsidR="00530C67" w:rsidRPr="00B63749" w:rsidTr="007217D9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C67" w:rsidRPr="00243F50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530C67" w:rsidRPr="00B63749" w:rsidRDefault="00530C67" w:rsidP="007217D9">
            <w:pPr>
              <w:spacing w:after="0" w:line="260" w:lineRule="atLeast"/>
              <w:ind w:right="20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ДЕКЛАРАЦИЯ</w:t>
            </w:r>
          </w:p>
          <w:p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Долуподписаният ...........................................................................................................................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качеството ми на 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(управител, член на управителен орган)</w:t>
            </w:r>
          </w:p>
          <w:p w:rsidR="00530C67" w:rsidRPr="00B63749" w:rsidRDefault="00530C67" w:rsidP="007217D9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.....................................................................................................................................................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(наименование на кандидата или участника)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  <w:p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:rsidR="00530C67" w:rsidRPr="00B63749" w:rsidRDefault="00530C67" w:rsidP="007D77A4">
            <w:pPr>
              <w:spacing w:after="0" w:line="220" w:lineRule="atLeast"/>
              <w:ind w:left="-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7D77A4" w:rsidRPr="007D77A4" w:rsidRDefault="00530C67" w:rsidP="00FA330F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40" w:line="220" w:lineRule="atLeast"/>
              <w:ind w:left="0" w:firstLine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съм осъ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 с влязла в сила присъда 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за престъпление по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108а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159а - 159г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172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192а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194 - 217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219 - 252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253 - 260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301 - 307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и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352 - 353е от Наказателния кодекс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 които имат правомощия да упражняват контрол при вземането на решения от тези органи.</w:t>
            </w:r>
          </w:p>
          <w:p w:rsidR="007D77A4" w:rsidRPr="007D77A4" w:rsidRDefault="007D77A4" w:rsidP="007D77A4">
            <w:pPr>
              <w:pStyle w:val="ListParagraph"/>
              <w:tabs>
                <w:tab w:val="left" w:pos="0"/>
              </w:tabs>
              <w:spacing w:after="140" w:line="220" w:lineRule="atLeast"/>
              <w:ind w:left="0" w:firstLine="113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(В случай на реабилитация се посочва изрично.)</w:t>
            </w:r>
          </w:p>
          <w:p w:rsidR="007D77A4" w:rsidRPr="00C15853" w:rsidRDefault="007D77A4" w:rsidP="00FA330F">
            <w:pPr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лице, което представлявам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не е изпъл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нил наемен договор със Столична община 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 освен ако неизпълнението е установено повече от 5 години преди датата на подаване на офертата.</w:t>
            </w:r>
          </w:p>
          <w:p w:rsidR="00530C67" w:rsidRPr="00B63749" w:rsidRDefault="007D77A4" w:rsidP="00FA330F">
            <w:pPr>
              <w:spacing w:after="0" w:line="22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обявено в несъстоятелност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в открито производство по несъстоятелност.</w:t>
            </w:r>
          </w:p>
          <w:p w:rsidR="00530C67" w:rsidRPr="00B63749" w:rsidRDefault="007D77A4" w:rsidP="00FA330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в производство по ликвидация или в подобна процедура, съгласно националните закони и подзаконови актове.</w:t>
            </w:r>
          </w:p>
          <w:p w:rsidR="00530C67" w:rsidRPr="00B63749" w:rsidRDefault="007D77A4" w:rsidP="00711897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Не съм свързано лице по смисъла 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r w:rsidR="00530C67" w:rsidRPr="0071189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§ 1 от Закона за държавния служител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 възложителя или със служители на ръководна длъжност в неговата организация. В представляваното от мен юридическо лице членовете на управителните и контролни органи, както и временно изпълняващите такава длъжност не са свързани лица по смисъла на </w:t>
            </w:r>
            <w:r w:rsidR="00530C67" w:rsidRPr="0071189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§ 1 от Закона за държавния служител</w:t>
            </w:r>
            <w:r w:rsidR="00530C67" w:rsidRP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 възложителя или със служители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ръководна д</w:t>
            </w:r>
            <w:r w:rsidR="00711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лъжност в неговата организация.</w:t>
            </w:r>
          </w:p>
          <w:p w:rsidR="00530C67" w:rsidRPr="00FA330F" w:rsidRDefault="00FA330F" w:rsidP="007217D9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Не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съм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свързано лице с друг участник в същия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530C67" w:rsidRDefault="00530C67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bg-BG"/>
              </w:rPr>
            </w:pPr>
          </w:p>
          <w:p w:rsidR="00FA330F" w:rsidRPr="00B63749" w:rsidRDefault="00FA330F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A330F" w:rsidRPr="00D428F5" w:rsidRDefault="00FA330F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</w:t>
      </w:r>
      <w:r w:rsidRPr="0061124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подпис и печат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44B1" w:rsidRDefault="003544B1" w:rsidP="003544B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544B1" w:rsidRPr="003544B1" w:rsidRDefault="003544B1" w:rsidP="003544B1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</w:t>
      </w: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544B1" w:rsidRPr="00D428F5" w:rsidRDefault="003544B1" w:rsidP="003544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>ДЕКЛАРАЦИЯ ЗА ОГЛЕД НА ОБЕКТА</w:t>
      </w: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243F50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544B1" w:rsidRPr="00B63749" w:rsidRDefault="003544B1" w:rsidP="003544B1">
      <w:pPr>
        <w:spacing w:after="0" w:line="260" w:lineRule="atLeast"/>
        <w:ind w:right="20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ДЕКЛАРАЦИЯ</w:t>
      </w:r>
    </w:p>
    <w:p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Долуподписаният ...........................................................................................................................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(управител, член на управителен орган)</w:t>
      </w:r>
    </w:p>
    <w:p w:rsidR="003544B1" w:rsidRPr="00B63749" w:rsidRDefault="003544B1" w:rsidP="003544B1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.....................................................................................................................................................</w:t>
      </w:r>
    </w:p>
    <w:p w:rsidR="003544B1" w:rsidRPr="00B63749" w:rsidRDefault="003544B1" w:rsidP="003544B1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кандидата или участника)</w:t>
      </w:r>
    </w:p>
    <w:p w:rsidR="003544B1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3544B1" w:rsidRPr="00D428F5" w:rsidRDefault="003544B1" w:rsidP="003544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ДЕКЛАРИРАМ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:</w:t>
      </w:r>
    </w:p>
    <w:p w:rsidR="00711897" w:rsidRDefault="00711897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44B1" w:rsidRDefault="003544B1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ъм извършил посещение и оглед на обекта, предмет на </w:t>
      </w:r>
      <w:r w:rsidR="00E61AAE"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E61AAE" w:rsidRPr="00EE1FA5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№ </w:t>
      </w:r>
      <w:r w:rsidR="00E61AAE">
        <w:rPr>
          <w:rStyle w:val="FontStyle"/>
          <w:rFonts w:ascii="Times New Roman" w:hAnsi="Times New Roman" w:cs="Times New Roman"/>
          <w:b/>
          <w:sz w:val="24"/>
          <w:szCs w:val="24"/>
        </w:rPr>
        <w:t>3</w:t>
      </w:r>
      <w:r w:rsidR="00E61AAE" w:rsidRPr="00EE1FA5">
        <w:rPr>
          <w:rStyle w:val="FontStyle"/>
          <w:rFonts w:ascii="Times New Roman" w:hAnsi="Times New Roman" w:cs="Times New Roman"/>
          <w:b/>
          <w:sz w:val="24"/>
          <w:szCs w:val="24"/>
        </w:rPr>
        <w:t>/</w:t>
      </w:r>
      <w:r w:rsidR="00AC6595" w:rsidRPr="00AC6595">
        <w:rPr>
          <w:rStyle w:val="FontStyle"/>
          <w:rFonts w:ascii="Times New Roman" w:hAnsi="Times New Roman" w:cs="Times New Roman"/>
          <w:b/>
          <w:sz w:val="24"/>
          <w:szCs w:val="24"/>
        </w:rPr>
        <w:t>08</w:t>
      </w:r>
      <w:r w:rsidR="00E61AAE" w:rsidRPr="00AC6595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. 09. 2022г. </w:t>
      </w:r>
      <w:r w:rsidR="00E61AAE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E61AAE">
        <w:rPr>
          <w:rFonts w:ascii="Times New Roman" w:hAnsi="Times New Roman" w:cs="Times New Roman"/>
          <w:b/>
          <w:bCs/>
          <w:sz w:val="24"/>
          <w:szCs w:val="24"/>
        </w:rPr>
        <w:t>част от имот</w:t>
      </w:r>
      <w:r w:rsidR="00E61AAE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E61AAE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1AAE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</w:t>
      </w:r>
      <w:r w:rsidR="00E61AAE" w:rsidRPr="00CE324F">
        <w:rPr>
          <w:rFonts w:ascii="Times New Roman" w:hAnsi="Times New Roman" w:cs="Times New Roman"/>
          <w:sz w:val="24"/>
          <w:szCs w:val="24"/>
        </w:rPr>
        <w:t>територията на Столична община - район „Среде</w:t>
      </w:r>
      <w:r w:rsidR="00E61AAE">
        <w:rPr>
          <w:rFonts w:ascii="Times New Roman" w:hAnsi="Times New Roman" w:cs="Times New Roman"/>
          <w:sz w:val="24"/>
          <w:szCs w:val="24"/>
        </w:rPr>
        <w:t>ц“</w:t>
      </w:r>
      <w:r w:rsidR="00E61AAE" w:rsidRPr="00A81F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E61AAE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61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</w:t>
      </w:r>
      <w:r w:rsidR="00E61A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помещение за ученическо хранене- стол </w:t>
      </w:r>
      <w:r w:rsidR="00E61AAE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 w:rsidR="00E61A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1AAE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 w:rsidR="00E61A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1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222,92</w:t>
      </w:r>
      <w:r w:rsidR="00E61AAE"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 w:rsidR="00E61AAE">
        <w:rPr>
          <w:rFonts w:ascii="Times New Roman" w:hAnsi="Times New Roman" w:cs="Times New Roman"/>
          <w:sz w:val="24"/>
          <w:szCs w:val="24"/>
        </w:rPr>
        <w:t>разположено</w:t>
      </w:r>
      <w:r w:rsidR="00E61AAE"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="00E61AAE"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="00E61AAE"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 w:rsidR="00E61AAE">
        <w:rPr>
          <w:rFonts w:ascii="Times New Roman" w:hAnsi="Times New Roman" w:cs="Times New Roman"/>
          <w:sz w:val="24"/>
          <w:szCs w:val="24"/>
        </w:rPr>
        <w:t xml:space="preserve">, район „Средец“, гр. София, собственост на Столична община, съгласно </w:t>
      </w:r>
      <w:r w:rsidR="00E61AAE"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61A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23.11.2012г.</w:t>
      </w:r>
    </w:p>
    <w:p w:rsidR="003544B1" w:rsidRPr="00D428F5" w:rsidRDefault="003544B1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44B1" w:rsidRPr="00D428F5" w:rsidRDefault="003544B1" w:rsidP="003544B1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>Запознат съм с всички условия и особености на обекта, както и със специфичните условия, които биха повлияли върху цената на предложението.</w:t>
      </w:r>
    </w:p>
    <w:p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 xml:space="preserve">  Известна ми е отговорността по чл. 313 от Наказателния кодекс за посочване на неверни данни.</w:t>
      </w:r>
    </w:p>
    <w:p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514956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22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</w:t>
      </w:r>
      <w:r w:rsidRPr="006E27B7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подпис и печат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544B1" w:rsidRPr="00D428F5" w:rsidRDefault="003544B1" w:rsidP="003544B1">
      <w:pPr>
        <w:tabs>
          <w:tab w:val="left" w:pos="60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44B1" w:rsidRDefault="003544B1" w:rsidP="003544B1">
      <w:pPr>
        <w:rPr>
          <w:lang w:val="en-US"/>
        </w:rPr>
      </w:pPr>
    </w:p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3544B1"/>
    <w:p w:rsidR="003544B1" w:rsidRDefault="003544B1" w:rsidP="00661736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1736" w:rsidRDefault="00E9035F" w:rsidP="0066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</w:t>
      </w:r>
    </w:p>
    <w:p w:rsidR="00530C67" w:rsidRPr="005B421D" w:rsidRDefault="00E9035F" w:rsidP="006617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</w:t>
      </w:r>
      <w:r w:rsidR="00530C67" w:rsidRP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Образец на оферта - Приложение № </w:t>
      </w:r>
      <w:r w:rsidR="00455D0D" w:rsidRP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</w:p>
    <w:p w:rsidR="00661736" w:rsidRDefault="00661736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7" w:rsidRPr="005E244D" w:rsidRDefault="00495E8D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ПРЕДЛОЖЕНИ 10 ОСНОВНИ ОБЕДНИ МЕНЮТА И 10 ОБЕДНИ МЕНЮТА ЗА ДЕЦА СЪС СПЕЦИФИЧНИ ХРАНИТЕЛНИ ПОТРЕБНОСТИ В </w:t>
      </w:r>
      <w:r w:rsidRPr="005E244D">
        <w:rPr>
          <w:rFonts w:ascii="Times New Roman" w:eastAsia="Times New Roman" w:hAnsi="Times New Roman" w:cs="Times New Roman"/>
          <w:sz w:val="24"/>
          <w:szCs w:val="24"/>
          <w:lang w:eastAsia="bg-BG"/>
        </w:rPr>
        <w:t>СЪ</w:t>
      </w:r>
      <w:r w:rsidR="00530C67" w:rsidRPr="005E2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ОТВЕТСТВИЕ С </w:t>
      </w:r>
      <w:r w:rsidR="00530C67" w:rsidRPr="00FA36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III НА НАРЕДБА № 37 ОТ 21 ЮЛИ 2009 Г. ЗА ЗДРАВОСЛОВНО ХРАНЕНЕ НА УЧЕНИЦИТЕ (ОБН., </w:t>
      </w:r>
      <w:r w:rsidR="0098432B">
        <w:rPr>
          <w:rFonts w:ascii="Times New Roman" w:eastAsia="Times New Roman" w:hAnsi="Times New Roman" w:cs="Times New Roman"/>
          <w:sz w:val="24"/>
          <w:szCs w:val="24"/>
          <w:lang w:eastAsia="bg-BG"/>
        </w:rPr>
        <w:t>ДВ, БР. 63 ОТ 7 АВГУСТ 2009 Г.)</w:t>
      </w:r>
    </w:p>
    <w:p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6" w:name="p24725110"/>
      <w:bookmarkEnd w:id="5"/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822"/>
        <w:gridCol w:w="2340"/>
      </w:tblGrid>
      <w:tr w:rsidR="00495E8D" w:rsidRPr="005B421D" w:rsidTr="00495E8D">
        <w:trPr>
          <w:trHeight w:val="697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ОСНОВНО МЕНЮ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tLeast"/>
              <w:ind w:right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495E8D" w:rsidRPr="005B421D" w:rsidTr="00495E8D">
        <w:trPr>
          <w:trHeight w:val="45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7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495E8D" w:rsidRDefault="00495E8D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7" w:name="p30575511"/>
      <w:bookmarkEnd w:id="6"/>
    </w:p>
    <w:p w:rsidR="00495E8D" w:rsidRDefault="00495E8D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6503"/>
        <w:gridCol w:w="1821"/>
      </w:tblGrid>
      <w:tr w:rsidR="00495E8D" w:rsidRPr="005B421D" w:rsidTr="00495E8D">
        <w:trPr>
          <w:trHeight w:val="697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МЕНЮ ЗА ДЕЦА СЪС СПЕЦИФИЧНИ ХРАНИТЕЛНИ ПОТРЕБНОСТИ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tabs>
                <w:tab w:val="left" w:pos="1255"/>
              </w:tabs>
              <w:spacing w:before="100" w:beforeAutospacing="1" w:after="100" w:afterAutospacing="1" w:line="240" w:lineRule="atLeast"/>
              <w:ind w:right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</w:t>
            </w: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риложени документи</w:t>
            </w:r>
          </w:p>
        </w:tc>
      </w:tr>
      <w:tr w:rsidR="00495E8D" w:rsidRPr="005B421D" w:rsidTr="00495E8D">
        <w:trPr>
          <w:trHeight w:val="45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8.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7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50AF4" w:rsidRDefault="00350AF4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попълва от кандидата.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Дата:...................................... Подпис, печат ............................... </w:t>
      </w:r>
    </w:p>
    <w:p w:rsidR="007426C7" w:rsidRDefault="007426C7" w:rsidP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426C7" w:rsidRDefault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 w:type="page"/>
      </w:r>
    </w:p>
    <w:p w:rsidR="00E023E2" w:rsidRDefault="00E023E2" w:rsidP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30C67" w:rsidRPr="005B421D" w:rsidRDefault="00E9035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Проект на договор - Приложение № </w:t>
      </w:r>
      <w:r w:rsid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СО - Район „..............................."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Фирма...........................................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ИМОТ:</w:t>
      </w:r>
    </w:p>
    <w:p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ЗА ОРГАНИЗИРАНЕ НА УЧЕНИЧЕСКО СТОЛОВО ХРАНЕНЕ №....................................... .../ г.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Днес,...................., ................... г. 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>на основание разпоредбите на З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собственост,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Наредбата за общинската собственост на СОС, </w:t>
      </w:r>
      <w:r w:rsidR="003C201C" w:rsidRPr="00F05281">
        <w:rPr>
          <w:rFonts w:ascii="Times New Roman" w:hAnsi="Times New Roman" w:cs="Times New Roman"/>
          <w:sz w:val="24"/>
          <w:szCs w:val="24"/>
        </w:rPr>
        <w:t xml:space="preserve">Наредбата на Столичен общински съвет за организиране на ученическо столово и бюфетно хранене в общинските училища на територията на Столична община, </w:t>
      </w:r>
      <w:r w:rsidR="003C201C" w:rsidRPr="00F05281">
        <w:rPr>
          <w:rFonts w:ascii="Times New Roman" w:eastAsia="Times New Roman" w:hAnsi="Times New Roman" w:cs="Times New Roman"/>
          <w:sz w:val="24"/>
          <w:szCs w:val="24"/>
        </w:rPr>
        <w:t>Наредбата за условията и реда за провеждане на търгове и конкурси на СОС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 xml:space="preserve">, в изпълнение на </w:t>
      </w:r>
      <w:r w:rsidR="003C201C">
        <w:rPr>
          <w:rFonts w:ascii="Times New Roman" w:hAnsi="Times New Roman" w:cs="Times New Roman"/>
          <w:sz w:val="24"/>
          <w:szCs w:val="24"/>
        </w:rPr>
        <w:t>Р</w:t>
      </w:r>
      <w:r w:rsidR="00700734">
        <w:rPr>
          <w:rFonts w:ascii="Times New Roman" w:hAnsi="Times New Roman" w:cs="Times New Roman"/>
          <w:sz w:val="24"/>
          <w:szCs w:val="24"/>
        </w:rPr>
        <w:t>ешение № 609 от 21.07.2022</w:t>
      </w:r>
      <w:r w:rsidR="003C201C" w:rsidRPr="00AD3090">
        <w:rPr>
          <w:rFonts w:ascii="Times New Roman" w:hAnsi="Times New Roman" w:cs="Times New Roman"/>
          <w:sz w:val="24"/>
          <w:szCs w:val="24"/>
        </w:rPr>
        <w:t>г</w:t>
      </w:r>
      <w:r w:rsidR="003C201C">
        <w:rPr>
          <w:rFonts w:ascii="Times New Roman" w:hAnsi="Times New Roman" w:cs="Times New Roman"/>
          <w:sz w:val="24"/>
          <w:szCs w:val="24"/>
        </w:rPr>
        <w:t>.</w:t>
      </w:r>
      <w:r w:rsidR="003C201C" w:rsidRPr="009C1A62">
        <w:rPr>
          <w:rFonts w:ascii="Times New Roman" w:hAnsi="Times New Roman" w:cs="Times New Roman"/>
          <w:sz w:val="24"/>
          <w:szCs w:val="24"/>
        </w:rPr>
        <w:t xml:space="preserve"> </w:t>
      </w:r>
      <w:r w:rsidR="003C201C" w:rsidRPr="00AD3090">
        <w:rPr>
          <w:rFonts w:ascii="Times New Roman" w:hAnsi="Times New Roman" w:cs="Times New Roman"/>
          <w:sz w:val="24"/>
          <w:szCs w:val="24"/>
        </w:rPr>
        <w:t>на Столичен общински съвет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11897" w:rsidRPr="006F35F4">
        <w:rPr>
          <w:rFonts w:ascii="Times New Roman" w:eastAsia="Times New Roman" w:hAnsi="Times New Roman" w:cs="Times New Roman"/>
          <w:sz w:val="24"/>
          <w:szCs w:val="24"/>
        </w:rPr>
        <w:t xml:space="preserve">Заповед № </w:t>
      </w:r>
      <w:r w:rsidR="00700734">
        <w:rPr>
          <w:rFonts w:ascii="Times New Roman" w:eastAsia="Times New Roman" w:hAnsi="Times New Roman" w:cs="Times New Roman"/>
          <w:sz w:val="24"/>
          <w:szCs w:val="24"/>
        </w:rPr>
        <w:t>СОА22- РД09-1346/ 05.08</w:t>
      </w:r>
      <w:r w:rsidR="00E446D9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711897" w:rsidRPr="00A81FE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118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1897" w:rsidRPr="006F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>на кмета на Столична община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Заповед </w:t>
      </w:r>
      <w:r w:rsidRPr="00943B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№.......................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кмета на СО -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</w:t>
      </w:r>
    </w:p>
    <w:p w:rsidR="00530C67" w:rsidRPr="00555628" w:rsidRDefault="00530C67" w:rsidP="00530C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5562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СТОЛИЧНА 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-Район „СРЕДЕЦ”,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със седалище и адрес на управление: гр. София, ул. „Леге” № 6, БУЛСТАТ: 0006963270461, представляван от </w:t>
      </w:r>
      <w:r w:rsidR="00165A4C" w:rsidRPr="00F57F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Трайчо Трайков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кмет на Район „Средец” и Камелия Иванова – Гл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счетоводител на р-н „Средец“</w:t>
      </w:r>
      <w:r w:rsidRPr="0055562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от една страна и</w:t>
      </w:r>
    </w:p>
    <w:p w:rsidR="00530C67" w:rsidRPr="005B421D" w:rsidRDefault="00530C67" w:rsidP="00530C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2. "....................................................... ", със седалище и адрес на управление: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гр................................., община................., ул........................... ЕИК..................... ИД по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ЗДДС BG................................. представлявано от ......................................... - 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сключи настоящия договор за следното: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ПРЕДМЕТ НА ДОГОВОРА: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1. (1) Столична община - район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", представлявано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Трайчо Трайков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- кмет на СО, район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 отдава под наем на .................................... " представлявано от ........................................... описания по-долу обект за осъществяване на ученическо столово хранене в ученически стол:</w:t>
      </w:r>
    </w:p>
    <w:p w:rsidR="003C201C" w:rsidRPr="00086B4C" w:rsidRDefault="001E1873" w:rsidP="003C201C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помещение за ученическо хранене- стол </w:t>
      </w:r>
      <w:r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полезна площ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/ПП/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222,92</w:t>
      </w:r>
      <w:r w:rsidRPr="00074D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>разположено</w:t>
      </w:r>
      <w:r w:rsidRPr="00CE324F">
        <w:rPr>
          <w:rFonts w:ascii="Times New Roman" w:hAnsi="Times New Roman" w:cs="Times New Roman"/>
          <w:sz w:val="24"/>
          <w:szCs w:val="24"/>
        </w:rPr>
        <w:t xml:space="preserve"> в сградата на </w:t>
      </w:r>
      <w:r w:rsidRPr="0041742D">
        <w:rPr>
          <w:rFonts w:ascii="Times New Roman" w:hAnsi="Times New Roman" w:cs="Times New Roman"/>
          <w:b/>
          <w:sz w:val="24"/>
          <w:szCs w:val="24"/>
        </w:rPr>
        <w:t>12 СУ „Цар Иван Асен II”</w:t>
      </w:r>
      <w:r w:rsidRPr="00CE324F">
        <w:rPr>
          <w:rFonts w:ascii="Times New Roman" w:hAnsi="Times New Roman" w:cs="Times New Roman"/>
          <w:sz w:val="24"/>
          <w:szCs w:val="24"/>
        </w:rPr>
        <w:t>, с идентификатор 68134.108.196.1, ул. „Цар Иван Асен II” № 72, кв. 17-а, парцел I, м. „Трета извънградска част”</w:t>
      </w:r>
      <w:r>
        <w:rPr>
          <w:rFonts w:ascii="Times New Roman" w:hAnsi="Times New Roman" w:cs="Times New Roman"/>
          <w:sz w:val="24"/>
          <w:szCs w:val="24"/>
        </w:rPr>
        <w:t xml:space="preserve">, район „Средец“, гр. София, собственост на Столична община, съгласно </w:t>
      </w:r>
      <w:r w:rsidRPr="00744FB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АПОС № 939/ 23.11.2012г.</w:t>
      </w:r>
    </w:p>
    <w:p w:rsidR="00530C67" w:rsidRDefault="00530C67" w:rsidP="00530C67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 w:firstLine="993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Индивидуализирани</w:t>
      </w:r>
      <w:r w:rsidR="00AF4DAA">
        <w:rPr>
          <w:rFonts w:ascii="Times New Roman" w:eastAsia="Times New Roman" w:hAnsi="Times New Roman" w:cs="Times New Roman"/>
          <w:sz w:val="24"/>
          <w:szCs w:val="24"/>
          <w:lang w:eastAsia="bg-BG"/>
        </w:rPr>
        <w:t>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обект следва да се ползва само за посоченото му предназначение - организиране и осъществяване на ученическо столово хранене. Не се допуска използването му за производство и съхранение на друга продукция, както и използването му в извънучебно време за други дейности.</w:t>
      </w:r>
    </w:p>
    <w:p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За работата в обекта се определят изисквания, включително:</w:t>
      </w:r>
    </w:p>
    <w:p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предлагане само на хранителни продукти и храни, които отговарят на изискванията на действащата нормативна уредба за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здравословно хранене на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деца;</w:t>
      </w:r>
    </w:p>
    <w:p w:rsidR="005302F5" w:rsidRDefault="005302F5" w:rsidP="0015011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обектът е с работно време, съобразено с учебната програма и сменния режим в училището, като в неучебни дни и части от денонощието не може да работи, освен за приготвяне на храната за предстоящо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хранене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;</w:t>
      </w:r>
    </w:p>
    <w:p w:rsidR="00150113" w:rsidRPr="005302F5" w:rsidRDefault="00150113" w:rsidP="00150113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E85212">
        <w:rPr>
          <w:rFonts w:ascii="Times New Roman" w:hAnsi="Times New Roman" w:cs="Times New Roman"/>
          <w:sz w:val="24"/>
          <w:szCs w:val="24"/>
        </w:rPr>
        <w:t>3. Ра</w:t>
      </w:r>
      <w:r w:rsidR="00E85212" w:rsidRPr="00E85212">
        <w:rPr>
          <w:rFonts w:ascii="Times New Roman" w:hAnsi="Times New Roman" w:cs="Times New Roman"/>
          <w:sz w:val="24"/>
          <w:szCs w:val="24"/>
        </w:rPr>
        <w:t>ботното време на стола е от 12.0</w:t>
      </w:r>
      <w:r w:rsidRPr="00E85212">
        <w:rPr>
          <w:rFonts w:ascii="Times New Roman" w:hAnsi="Times New Roman" w:cs="Times New Roman"/>
          <w:sz w:val="24"/>
          <w:szCs w:val="24"/>
        </w:rPr>
        <w:t>0 часа до 14.00 часа;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СРОК НА ДОГОВОРА:</w:t>
      </w:r>
    </w:p>
    <w:p w:rsid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айон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 под наем на Фирма................................... имота, подробно описан в чл. 1 от настоящия договор за </w:t>
      </w:r>
      <w:r w:rsidRPr="00EB74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5 /пет/ календарни години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Срокът на договора започва да тече от датата на получаване на регистрация на обекта по </w:t>
      </w:r>
      <w:r w:rsidR="005F77BE"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>чл. 12 от Закона за храните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>, но последният не може да е по-дълъг от два месеца, считано от регистрационният индекс на договора.</w:t>
      </w:r>
      <w:r w:rsidR="005F77BE"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30C67" w:rsidRP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III. НАЕМНА ЦЕНА: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3. (1) Фирма........................................................................... заплаща на Район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Средец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 месечен наем в размер на.......................... лв./...................................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лева/, определена съгласно Наредбата за цените при сделките с недвижими имоти на СО.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Върху наемната цена се начислява 20 % ДДС. Уговорената наемна цена се заплаща от Фирма...................................................... на Район "................................................"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10 /десето/ число на текущия месец в касата на СО - район "...................................... " адрес: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 или по банков път по сметката на СО - район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"............................" - IBAN, при „Общинска банка" АД.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Ако наемната цена не бъде заплатена в 5-дневен срок от изтичане на срока по ал. 1, настоящият договор се счита за прекратен.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За всеки просрочен ден след настъпване на падежа, Фирма................................... дължи освен главницата и законната лихва до окончателното изплащане на наемната цена.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4. (1) Наемната цена може да бъде коригирана едностранно и без съгласието на Фирма ........................................................ при изменение на нормативната уредба, касаеща изчисляването на размера на месечния наем на имоти общинска собственост. </w:t>
      </w:r>
    </w:p>
    <w:p w:rsidR="00B40C97" w:rsidRPr="00E63B75" w:rsidRDefault="00530C67" w:rsidP="00E6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Дължимата месечна наемна цена по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.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актуализира всяка година с Индекса на потребителските цени, при отчетена инфлация за съответната година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с официално обявения процент на инфлация за страната, отразен в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Индекса на потребителските цени на Националния статистически институт. </w:t>
      </w:r>
      <w:r w:rsidR="00B40C97" w:rsidRPr="006167EF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>.</w:t>
      </w:r>
    </w:p>
    <w:p w:rsidR="00C047B9" w:rsidRPr="005B421D" w:rsidRDefault="00E63B7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47B9">
        <w:rPr>
          <w:rFonts w:ascii="Times New Roman" w:eastAsia="Times New Roman" w:hAnsi="Times New Roman" w:cs="Times New Roman"/>
          <w:sz w:val="24"/>
          <w:szCs w:val="24"/>
          <w:lang w:eastAsia="bg-BG"/>
        </w:rPr>
        <w:t>(3)</w:t>
      </w:r>
      <w:r w:rsidR="00C047B9" w:rsidRPr="00C047B9">
        <w:rPr>
          <w:color w:val="000000"/>
          <w:lang w:val="en"/>
        </w:rPr>
        <w:t xml:space="preserve"> </w:t>
      </w:r>
      <w:r w:rsidR="00C047B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47B9" w:rsidRPr="00C047B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летните месеци, когато училището не работи не се дължи заплащането на наемна цена за обекта;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5. (1) При подписване на настоящия договор Фирма........................................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 задължава да представи документ за внесена гаранционна вноска за обезпечаване на договора в размер на....................... лв. /......................................... лева/.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Внесената от Фирма ............................................................. гаранционна вноска обезпечава изпълнението на настоящия договор. Същата не се олихвява.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При неизпълнение на договорните задължения от страна на Фирма........................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„Средец“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да се удовлетвори за претенциите си от гаранцията за изпълнение на договора.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гаранцията за изпълнение на договора в срок до 30 календарни дни след изтичане срока на договора и изпълнение на задълженията по него от страна на Фирма......................................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6. Фирма ........................................................ се задължава редовно да плаща консумативните разходи за описания в чл. 1 обект. При неплащане на консумативни разходи за повече от един месец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се удовлетвори от гаранционната вноска и да прекрати едностранно договора по вина на Фирма............................................................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IV. ПРАВА И ЗАДЪЛЖЕНИЯ НА РАЙОНА: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7.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предостави държането и ползването на имота, подробно описан в чл. 1 за временно и възмездно ползване при условията на настоящия договор. Имотът се предава с приемно-предавателен протокол.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8. Кметът на СО -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дирекция „Образование" при СО или упълномощени от тях длъжностни лица, директорът на училището, съвместно с Училищното настоятелство или упълномощен представител на родителите извършват текущ контрол по изпълнението на договора и спазване на предложенията в офертата, организацията на ученическото столово хранене в ученическия стол и счетоводната отчетност.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9. Директорът на училището и председателят на Училищното настоятелство: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(1) Извършват текущ, контрол върху дейността на Фирма....................................., като следят осигуряването на храна, съобразена с изискванията на Наредба № 9 от 16.09.2011 г. на МЗХ и Наредба № 37 от 21.07.2009 г. на МЗ, както и всички други условия, при които Фирма ........... е спечелила конкурса.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Определят времето и графика за хранене на учениците.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Определят реда и контролират дисциплината по време на хранене.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(4) Ежедневно контролират спазването на санитарно-хигиенните изисквания в помещенията, отдадени под наем на Фирма........................................................... въз основа на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(5) Утвърждават съвместно с медицинската сестра на училището вариантите на седмично меню, изготвени от Фирма......................................................................................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(6) Осигуряват на учениците от първи до четвърти клас присъствието на дежурен класен ръководител или възпитател по време на храненето им в стола.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(7) Осъществяват контрол за броя на отчетените хранения и заверяват калкулационните листове за приготвената и реализирана в стола храна и изготвят месечни отчети.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(8) Следят предоставените помещения да се ползват само за ученическо хранене.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(9) Осъществяват контрол относно заплащането на дължимите консумативни разходи за вода, топлоенергия и електроенергия.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10. Директорът на училището, съвместно с Училищното настоятелство могат да сключат Допълнително споразумение с наемателя, в което да договарят изисквания за училищното хранене на деца и ученици със специални хранителни потребности, нуждаещи се от специален диетичен режим на хранене.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(1) Съдържанието на Допълнителното споразумение да се съобрази със специфичните изисквания, определени в Наредба № 9 от 16.09.2011 г. на МЗХ и Наредба № 37 от 21.07.2009 г. на МЗ към отделните групи храни.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V. ПРАВА И ЗАДЪЛЖЕНИЯ НА ФИРМАТА: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11. Фирма......................................................... се задължава да ползва имота, подробно описан в чл. 1 от настоящия договор в съответствие с предмета на договора и да ги стопанисва с грижата на добър стопанин.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12. Фирма .................................................................. се задължава да поддържа в добро санитарно и хигиенно състояние обекта, предмет на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13. (1) Фирма.............</w:t>
      </w:r>
      <w:r w:rsidR="00C92E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храните и суровините, доставяни, приготвени и предлагани на територията на училището, да отговарят на изискванията за безопасност и качество, регламентирани в европейското и националното законодателство;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1. Храните в училището се доставят от обекти, регистрирани по чл. 12 от Закона за храните.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2. Всяка партида храни се придружава от документ, удостоверяващ произход и годност на храната.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3. Храни, съдържащи, съставени или произведени от ГМО, не се допускат за хранене на деца.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4. Храни, обработени с йонизиращи лъчения, не се допускат за хранене на деца.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5. В училището не се допускат храни с нарушена цялост на опаковката.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Храните се съхраняват в условията, регламентирани от производителя, и се предлагат в рамките на срока на трайност.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В училищата не се допускат храни, които са с признаци на развала, както и храни с изтекъл срок на трайност.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8. В училищата не се допускат храни, вкл. пресни плодове и зеленчуци, съдържащи остатъчни количества пестициди, нитрати и други замърсители над максимално допустимите стойности.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9. Забранява се предлагането и продажбата на енергийни напитки и продукти, съдържащи психотропни вещества.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Фирма ...................................... се задължава да спазва стриктно специфичните изисквания към групите храни, които се предлагат в училищата, </w:t>
      </w:r>
      <w:r w:rsidRPr="005C07C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Наредба № 9 от 16.09.2011 г. на МЗХ.</w:t>
      </w:r>
    </w:p>
    <w:p w:rsidR="00530C67" w:rsidRPr="005C07C1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Фирма ................ се задължава в ученически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стол да предлага асортимент, включващ групите храни, напитки и води, отговарящи на изискванията на </w:t>
      </w:r>
      <w:r w:rsidRPr="005C07C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III от Наредба № 37 от 21.07.2009 г. за здравословно хранене на учениците на МЗ.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(4) Забранява се Фирма ....................................... да п</w:t>
      </w:r>
      <w:r w:rsidR="00E877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 в ученическия стол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енергийни напитки; 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картофени и зърнени изделия;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екструдирани зърнени продукти с добавена мазнина;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ядки;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тестени изделия;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захарни и шоколадови изделия, с изключение на шоколад;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сладкарски продукти с високо съдържание на мазнина и захар - торти и пасти със сметанов и/или маслен крем, сиропирани сладкиши;</w:t>
      </w:r>
    </w:p>
    <w:p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сухи супи и сухи бульони.</w:t>
      </w:r>
    </w:p>
    <w:p w:rsidR="00530C67" w:rsidRPr="00C047B9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14. Фирма ............................................................ се задължава да заплаща наема,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консумативни разходи за ел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ектро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топлоенергия</w:t>
      </w:r>
      <w:r w:rsidR="000B6C42">
        <w:rPr>
          <w:rFonts w:ascii="Times New Roman" w:eastAsia="Times New Roman" w:hAnsi="Times New Roman" w:cs="Times New Roman"/>
          <w:sz w:val="24"/>
          <w:szCs w:val="24"/>
          <w:lang w:eastAsia="bg-BG"/>
        </w:rPr>
        <w:t>, в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ода, телефон и др.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ученическия стол, като същите се отчитат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отделни контролно-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измервателни уреди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обектите,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отделно от тези в училището.</w:t>
      </w:r>
      <w:r w:rsidR="00C047B9" w:rsidRPr="00812E42">
        <w:rPr>
          <w:color w:val="000000"/>
          <w:lang w:val="en"/>
        </w:rPr>
        <w:t xml:space="preserve"> </w:t>
      </w:r>
      <w:r w:rsidR="00C047B9" w:rsidRPr="00812E42">
        <w:rPr>
          <w:rFonts w:ascii="Times New Roman" w:hAnsi="Times New Roman" w:cs="Times New Roman"/>
          <w:color w:val="000000"/>
          <w:sz w:val="24"/>
          <w:szCs w:val="24"/>
          <w:lang w:val="en"/>
        </w:rPr>
        <w:t>При липса на отделни контролно-измервателни уреди/партиди се определя начин за заплащане на дължимите суми;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15. Фирма...................................................... се задължава да отстранява за своя сметка всички повреди, получени при обикновеното ползване на обекта, както и всички повреди, виновно причинени от него.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16. (1) Фирма ........................................................... се задължава да използва предоставените помещения само за посоченото им предназначение - организиране и осъществяване на ученическо столово хранене. Не се допуска използването им за производство на друга продукция, както и използването им в извънучебно време за други дейности.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Фирма........................................................ няма право да предоставя целия или части от наетия имот на трети физически или юридически лица.</w:t>
      </w:r>
    </w:p>
    <w:p w:rsidR="00C047B9" w:rsidRPr="00C047B9" w:rsidRDefault="00C047B9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7B9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047B9">
        <w:rPr>
          <w:rFonts w:ascii="Times New Roman" w:hAnsi="Times New Roman" w:cs="Times New Roman"/>
          <w:color w:val="000000"/>
          <w:sz w:val="24"/>
          <w:szCs w:val="24"/>
          <w:lang w:val="en"/>
        </w:rPr>
        <w:t>ри промяната на лице от персонала, което участникът е декларирал в своята оферта, става само след съгласие на кмета на района/директора на училището. В този случай, наемателят се задължава да осигури лице, което притежава аналогична или по-висока квалификация от изискуемата в конкурсната документация.</w:t>
      </w:r>
    </w:p>
    <w:p w:rsidR="00A54CB5" w:rsidRDefault="00A54CB5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0C67" w:rsidRPr="00C55D1C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17. (1) Храната, предлагана в ученическия стол трябва да отговаря на специфичните изисквания към безопасността и качеството на храните, определени за всяка група храна, съгласно </w:t>
      </w:r>
      <w:r w:rsidRPr="00C55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9 от 16.09.2011 г. на МЗХ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се осигурява здравословно хранене на учениците чрез осигуряване на пълноценна и разнообразна храна, ежедневна консумация на плодове и зеленчуци, достатъчен прием на мляко и млечни продукти и други богати на белтък храни, увеличаване консумацията на пълнозърнести храни и ограничаване приема на мазнини, захар и сол, съгласно изискванията на </w:t>
      </w:r>
      <w:r w:rsidRPr="00C55D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37 от 21.07.2009 г. на МЗ.</w:t>
      </w:r>
    </w:p>
    <w:p w:rsidR="00530C67" w:rsidRPr="00E8521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Pr="00E8521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Седмичните менюта се изготвят с участие на медицинския специалист в училището и се съгласуват с директора на учебното заведение. В изготвянето на седмичните менюта участие може да вземе и представител на родителите.</w:t>
      </w:r>
      <w:bookmarkStart w:id="8" w:name="_GoBack"/>
      <w:bookmarkEnd w:id="8"/>
    </w:p>
    <w:p w:rsidR="00C047B9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18. (1) Фирма........................................ е длъжна да осъществява за своя сметка текущи и спешни ремонти, абонаментно и сервизно обслужване на имота.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19. (1) При неизпълнение на задълженията по настоящия раздел Фирма...................................................... дължи на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неустойка в размер на 3% от размера на месечния наем за всеки ден от момента на констатиране на нарушението до момента на преустановяването му, но не повече от 25% от размера на наема.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Ако в 7-дневен срок от констатиране на нарушенията същите не бъдат отстранени, договорът се прекратява, без да е необходимо предизвестие от страна на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VI. СПЕЦИАЛНИ УСЛОВИЯ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20. Учителите и непедагогическия персонал могат да се хранят в ученическия стол, като заплащат храната, изчислена по пълна себестойност /с отделни купони/ съгласно Допълнителни разпоредби на </w:t>
      </w:r>
      <w:r w:rsidRPr="00C55D1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Инструкция № 2/26.03.2001 г. на МОН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Консумираната храна от учителите и непедагогическия персонал в училищния стол не се отчита в общия брой хранения на учениците.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21. За всяко хранене на ученик в ученическия стол се издава купон, заверен от фирмата-изпълнител и фискален бон, съгласно </w:t>
      </w:r>
      <w:r w:rsidRPr="00C55D1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Инструкция № 2/26.03.2001 г. на МОН.</w:t>
      </w:r>
    </w:p>
    <w:p w:rsidR="00530C67" w:rsidRPr="003703A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 22. В ученическия стол следва да се изготвя ежедневно калкулационна ведомост за всеки отделен вид хранене</w:t>
      </w:r>
      <w:r w:rsidR="003703A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която се подписва и подпечатва от Директора на училището или упълном</w:t>
      </w:r>
      <w:r w:rsidR="00027782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ощено от него със Заповед лице</w:t>
      </w:r>
      <w:r w:rsidR="00027782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изискванията на § 4 от Инструкция № 2/26.03.2001 г. на МОН.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23. За отчитането на оборотите от продажбите на храна в ученическия стол се използват електронни фискални устройства, регистрирани по реда на </w:t>
      </w:r>
      <w:r w:rsidRPr="00C55D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Н-18 от 2006 г. на Министерство на финансите.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24. (1) В ученическия стол ежедневно следва да се прави финансов отчет на дневните обороти, който се отразява в книгата за дневните отчети, съгласно изискванията на </w:t>
      </w:r>
      <w:r w:rsidRPr="00C55D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Н-18 от 2006 г. за регистриране и отчитане на дневните обороти.</w:t>
      </w:r>
    </w:p>
    <w:p w:rsidR="00530C67" w:rsidRPr="003703A7" w:rsidRDefault="00A54CB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(2</w:t>
      </w:r>
      <w:r w:rsidR="00530C6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) Въз основа на дневните финансови отчети се отчит</w:t>
      </w:r>
      <w:r w:rsidR="003703A7" w:rsidRPr="003703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 фактическият брой хранения</w:t>
      </w:r>
    </w:p>
    <w:p w:rsidR="00A54CB5" w:rsidRDefault="00A54CB5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530C67" w:rsidRPr="005B421D" w:rsidRDefault="00A54CB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(3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) Цената на купона, посочена в офертата на участника, неразделна част от настоящия договор, остава непроменена до края на бюджетната година. Промяна на цената на купона в офертата към договора може да се допусне въз основа на ръст на официално обявения процент на инфлация за страната, отразен в Индекса на потребителските цени на Националния статистически институт, след представяне на икономическа обосновка от фирмата пред кмета на района и становище на Дирекция "Образование" към Столична община.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25. След приключването на договорните отношения, всички направени подобрения остават в полза на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26. В случай на констатирани нарушения, свързани с изпълнението на настоящия договор или с действащите нормативни актове, установени при две последователни проверки в рамките на един месец, договорът се прекратява.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VII. ПРЕКРАТЯВАНЕ НА ДОГОВОРА: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27. Настоящият договор се прекратява: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(1) с изтичане срока за който е сключен;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по взаимно съгласие на страните, изразено писмено;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случаите на нарушаване условията на договора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едноседмично предизвестие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прекратяване на регистрацията </w:t>
      </w:r>
      <w:r w:rsidR="00DC7842" w:rsidRPr="006813B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12 от Закона за храните.</w:t>
      </w:r>
    </w:p>
    <w:p w:rsidR="00530C67" w:rsidRPr="005B421D" w:rsidRDefault="00DC784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едностранно от Район </w:t>
      </w:r>
      <w:r w:rsidR="00530C67"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неспазване на действащите нормативни документи, в това число и свързаните с противопожарната безопасност, санитарните и хигиенни норми;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при условията на чл. 17, ал. 2 от настоящия договор, без предизвестие;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(6) 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 при условията на чл. 3, ал. 2 (неплащане на наемната цена) и при условията на чл. 6 (неплащане на консумативните разходи)</w:t>
      </w:r>
      <w:r w:rsid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1AE6" w:rsidRPr="00961AE6" w:rsidRDefault="00961AE6" w:rsidP="00961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(7)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фирма………………………не получи </w:t>
      </w:r>
      <w:r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регистрация на обекта по </w:t>
      </w:r>
      <w:r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>чл. 12 от Закона за храните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AE6" w:rsidRDefault="00961AE6" w:rsidP="00961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(8)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без предизвестие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на депозиран доклад от директора на училището, в които са посочени системни нарушения </w:t>
      </w:r>
      <w:r w:rsidRP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договора /в това число нарушения във връзка с осигуряването на храна на учениците- училищното столово хранене/ от страна на фирма………………………….</w:t>
      </w:r>
    </w:p>
    <w:p w:rsidR="00B858A5" w:rsidRPr="00B858A5" w:rsidRDefault="00B858A5" w:rsidP="00B858A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(9) 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Кметът на района, директорът на училището и/или експерти на дирекция "Образование" в Столична община или упълномощени от тях длъжностни лица могат да извършват проверки за изпълнението на договорите по всяко време, за спазване на предложенията в офертите, организацията на ученическото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хранене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счетоводната отчетност, включително и с представители на училищното настоятелство.</w:t>
      </w:r>
    </w:p>
    <w:p w:rsidR="00961AE6" w:rsidRPr="003B1D0E" w:rsidRDefault="00B858A5" w:rsidP="003B1D0E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 констатирани нарушения, свързани с изпълнението на условия и задължения по договора или на относимите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 дейността нормативни актове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установени 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при две последователни проверки в рамките на един месец, договорът се прекратява предсрочно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28. (1) За периода на предизвестието страните остават обвързани с правата и задълженията, предвидени в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При прекратяване на настоящия договор Фирма......................................., 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представи квитанции за последните платени сметки за консумативни разходи.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VIII. ЗАКЛЮЧИТЕЛНИ РАЗПОРЕДБИ: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29. Предаването и приемането на обекта, предмет на договора, става с приемно - предавателен протокол - опис, който се изготвя и подписва от страните и представлява неразделна част от настоящия договор.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30. Всички предложения на кандидата, въз основа на които е класиран на първо място, се изпълняват задължително в определените срокове. Офертата е неразделна част от договора.</w:t>
      </w:r>
    </w:p>
    <w:p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31. За всички неуредени с настоящия договор въпроси се прилага ЗЗД и действащите нормативни актове.</w:t>
      </w:r>
    </w:p>
    <w:p w:rsidR="00530C67" w:rsidRPr="00012EB5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32. </w:t>
      </w:r>
      <w:r w:rsidR="00012EB5"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Наетият имот се предава на наемателя с приемо-предавателен протокол, подписан от упълномощени представители на всяка от страните при условия и в срок, определени в договора</w:t>
      </w:r>
      <w:r w:rsidR="00012E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A690D" w:rsidRPr="008A690D" w:rsidRDefault="008A690D" w:rsidP="008A690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33. </w:t>
      </w:r>
      <w:r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Копие от сключения договор се представя в 10-дневен срок от сключването му в дирекция "Образование" на Столична община.</w:t>
      </w:r>
    </w:p>
    <w:p w:rsidR="008A690D" w:rsidRDefault="008A690D" w:rsidP="008A690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A690D" w:rsidRPr="008A690D" w:rsidRDefault="008A690D" w:rsidP="008A690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34 </w:t>
      </w:r>
      <w:r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края на всеки учебен срок управителният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</w:t>
      </w:r>
      <w:r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на училищното настоятелство представя на директора на училището оценка относно качеството на предлаганата услуга от наемателя по договора и становище за спазването на действащите правила и норми, относими към обекта и дейността.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</w:t>
      </w:r>
      <w:r w:rsidR="008A690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Настоящият договор се изготви в 2 /два/ еднообразни екземпляра, от които 1 /един/ за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„Средец“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/един/ за Фирма "...".</w:t>
      </w:r>
    </w:p>
    <w:p w:rsidR="00E023E2" w:rsidRPr="005B421D" w:rsidRDefault="00E023E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 на участника, неразделна част от договора :……………………………………………………</w:t>
      </w:r>
    </w:p>
    <w:bookmarkEnd w:id="7"/>
    <w:p w:rsidR="00530C67" w:rsidRDefault="00530C6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„СРЕДЕЦ“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ФИРМА...........</w:t>
      </w:r>
      <w:r w:rsidR="00FC1C38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ГЛ. СЧЕТОВОДИТЕЛ……………………………………</w:t>
      </w:r>
    </w:p>
    <w:p w:rsidR="00530C67" w:rsidRPr="00A4326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НАЧ. ОТДЕЛ „</w:t>
      </w:r>
      <w:r>
        <w:rPr>
          <w:rFonts w:ascii="Times New Roman" w:eastAsia="Times New Roman" w:hAnsi="Times New Roman" w:cs="Times New Roman"/>
          <w:sz w:val="24"/>
          <w:szCs w:val="24"/>
        </w:rPr>
        <w:t>УОЕСЖН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:rsidR="00530C67" w:rsidRPr="00A4326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НАЧ. ОТДЕЛ „П</w:t>
      </w:r>
      <w:r>
        <w:rPr>
          <w:rFonts w:ascii="Times New Roman" w:eastAsia="Times New Roman" w:hAnsi="Times New Roman" w:cs="Times New Roman"/>
          <w:sz w:val="24"/>
          <w:szCs w:val="24"/>
        </w:rPr>
        <w:t>ИОЧР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 xml:space="preserve">":.......................................................... </w:t>
      </w:r>
    </w:p>
    <w:p w:rsidR="00530C67" w:rsidRPr="005E244D" w:rsidRDefault="00530C67" w:rsidP="005E244D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43262">
        <w:rPr>
          <w:rFonts w:ascii="Times New Roman" w:eastAsia="Times New Roman" w:hAnsi="Times New Roman" w:cs="Times New Roman"/>
          <w:sz w:val="24"/>
          <w:szCs w:val="24"/>
        </w:rPr>
        <w:t>ДИРЕКТОР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1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СУ </w:t>
      </w:r>
      <w:r w:rsidR="00E0313F" w:rsidRPr="001E475D">
        <w:rPr>
          <w:rFonts w:ascii="Times New Roman" w:hAnsi="Times New Roman" w:cs="Times New Roman"/>
          <w:sz w:val="24"/>
          <w:szCs w:val="24"/>
        </w:rPr>
        <w:t>„Цар Иван Асен II”</w:t>
      </w:r>
    </w:p>
    <w:p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:rsidR="003D2B76" w:rsidRPr="00812E42" w:rsidRDefault="00A2362F" w:rsidP="00F24BF5">
      <w:pPr>
        <w:jc w:val="right"/>
        <w:rPr>
          <w:rFonts w:ascii="Times New Roman" w:eastAsia="Tibetan Machine Uni" w:hAnsi="Times New Roman" w:cs="Times New Roman"/>
          <w:kern w:val="1"/>
          <w:sz w:val="24"/>
          <w:szCs w:val="24"/>
          <w:lang w:val="en-US"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</w:t>
      </w:r>
      <w:r w:rsidR="00812E42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разец на оферта - Приложение № </w:t>
      </w:r>
      <w:r w:rsidR="009843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8</w:t>
      </w:r>
    </w:p>
    <w:p w:rsidR="003D41DF" w:rsidRPr="0071631B" w:rsidRDefault="00D428F5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428F5"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  <w:t xml:space="preserve">                      </w:t>
      </w:r>
    </w:p>
    <w:p w:rsidR="003D41DF" w:rsidRPr="0071631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D41DF" w:rsidRPr="009404EB" w:rsidRDefault="003D41DF" w:rsidP="00790B9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/трите имена/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Представляващ ...............................................................................................................................</w:t>
      </w:r>
    </w:p>
    <w:p w:rsidR="003D41DF" w:rsidRPr="009404EB" w:rsidRDefault="003D41DF" w:rsidP="003D41DF">
      <w:pPr>
        <w:spacing w:after="0" w:line="278" w:lineRule="atLeast"/>
        <w:ind w:left="-142" w:right="1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/кандидат/участник/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за участие в конкурса за организиране на ученическо столово в общинското училище ................................................................................, находящо се на територията на район .........................................</w:t>
      </w:r>
    </w:p>
    <w:p w:rsidR="003D41DF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4E1F" w:rsidRPr="009404EB" w:rsidRDefault="001D4E1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I.      </w:t>
      </w:r>
      <w:r w:rsidRPr="001D4E1F">
        <w:rPr>
          <w:rFonts w:ascii="Times New Roman" w:eastAsia="Times New Roman" w:hAnsi="Times New Roman" w:cs="Times New Roman"/>
          <w:b/>
          <w:sz w:val="24"/>
          <w:szCs w:val="24"/>
        </w:rPr>
        <w:t>ОФЕРТА УЧЕНИЧЕСКИ СТОЛ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775" w:rsidRPr="00CA0F2F" w:rsidRDefault="00A22775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2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812E42" w:rsidRPr="00CA0F2F">
        <w:rPr>
          <w:rFonts w:ascii="Times New Roman" w:eastAsia="Times New Roman" w:hAnsi="Times New Roman" w:cs="Times New Roman"/>
          <w:b/>
          <w:sz w:val="24"/>
          <w:szCs w:val="24"/>
        </w:rPr>
        <w:t xml:space="preserve">. Предлагана цена за </w:t>
      </w:r>
      <w:r w:rsidRPr="00CA0F2F">
        <w:rPr>
          <w:rFonts w:ascii="Times New Roman" w:eastAsia="Times New Roman" w:hAnsi="Times New Roman" w:cs="Times New Roman"/>
          <w:b/>
          <w:sz w:val="24"/>
          <w:szCs w:val="24"/>
        </w:rPr>
        <w:t xml:space="preserve">един </w:t>
      </w:r>
      <w:r w:rsidR="00812E42" w:rsidRPr="00CA0F2F">
        <w:rPr>
          <w:rFonts w:ascii="Times New Roman" w:eastAsia="Times New Roman" w:hAnsi="Times New Roman" w:cs="Times New Roman"/>
          <w:b/>
          <w:sz w:val="24"/>
          <w:szCs w:val="24"/>
        </w:rPr>
        <w:t>ученически купон</w:t>
      </w:r>
      <w:r w:rsidRPr="00CA0F2F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хранене</w:t>
      </w:r>
    </w:p>
    <w:p w:rsidR="00CA41D7" w:rsidRPr="009404EB" w:rsidRDefault="00A22775" w:rsidP="00CA41D7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CA41D7" w:rsidRPr="009404EB">
        <w:rPr>
          <w:rFonts w:ascii="Times New Roman" w:eastAsia="Times New Roman" w:hAnsi="Times New Roman" w:cs="Times New Roman"/>
          <w:sz w:val="24"/>
          <w:szCs w:val="24"/>
        </w:rPr>
        <w:t>за възрастова група от 7 г. до 13 г. - ……..лева, без ДДС</w:t>
      </w:r>
    </w:p>
    <w:p w:rsidR="00CA41D7" w:rsidRPr="009404EB" w:rsidRDefault="00CA41D7" w:rsidP="00CA41D7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ab/>
        <w:t>- за възрастова група от 14 г. до 18 г. - ……..лева, без ДДС</w:t>
      </w:r>
    </w:p>
    <w:p w:rsidR="00F4003C" w:rsidRPr="009404EB" w:rsidRDefault="00CA41D7" w:rsidP="00CA41D7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ab/>
        <w:t>- за един ученик със специфични хранителни потребности - ………….лева, без ДДС</w:t>
      </w:r>
    </w:p>
    <w:p w:rsidR="00F4003C" w:rsidRPr="009404EB" w:rsidRDefault="00F4003C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Забележка:</w:t>
      </w:r>
    </w:p>
    <w:p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1. Предлаган</w:t>
      </w:r>
      <w:r w:rsidR="00A22775" w:rsidRPr="009404EB">
        <w:rPr>
          <w:rFonts w:ascii="Times New Roman" w:eastAsia="Times New Roman" w:hAnsi="Times New Roman" w:cs="Times New Roman"/>
          <w:sz w:val="24"/>
          <w:szCs w:val="24"/>
        </w:rPr>
        <w:t xml:space="preserve">ите 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>цен</w:t>
      </w:r>
      <w:r w:rsidR="00A22775" w:rsidRPr="009404E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4003C" w:rsidRPr="009404EB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>едва да бъде обоснован</w:t>
      </w:r>
      <w:r w:rsidR="00A22775" w:rsidRPr="009404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с примерна калкулационна ведомост за едноседмично меню, подписана и подпечатана от участника - неразделна част към това приложение и да осигурява:</w:t>
      </w:r>
    </w:p>
    <w:p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    1.1. Три пъти седмично месно основно ястие и един път седмично - рибно.</w:t>
      </w:r>
    </w:p>
    <w:p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    1.2. Три пъти седмично, като десерт, пресни плодове.</w:t>
      </w:r>
    </w:p>
    <w:p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Pr="00CA0F2F" w:rsidRDefault="00F4003C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F2F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1215B4" w:rsidRPr="00CA0F2F">
        <w:rPr>
          <w:rFonts w:ascii="Times New Roman" w:eastAsia="Times New Roman" w:hAnsi="Times New Roman" w:cs="Times New Roman"/>
          <w:b/>
          <w:sz w:val="24"/>
          <w:szCs w:val="24"/>
        </w:rPr>
        <w:t>. Концепция за развитие на обекта</w:t>
      </w:r>
    </w:p>
    <w:p w:rsidR="004F191A" w:rsidRPr="00525D1B" w:rsidRDefault="004F191A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</w:t>
      </w:r>
    </w:p>
    <w:p w:rsidR="004F191A" w:rsidRPr="00525D1B" w:rsidRDefault="004F191A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инвестиции в обекта;</w:t>
      </w:r>
    </w:p>
    <w:p w:rsidR="004F191A" w:rsidRPr="00525D1B" w:rsidRDefault="004F191A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други, свързани с обекта и дейността</w:t>
      </w:r>
    </w:p>
    <w:p w:rsidR="001215B4" w:rsidRPr="009404EB" w:rsidRDefault="001215B4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5B4" w:rsidRPr="004F6BF6" w:rsidRDefault="00F4003C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0F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</w:t>
      </w:r>
      <w:r w:rsidR="001215B4" w:rsidRPr="00CA0F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Предложение за безплатен обяд</w:t>
      </w:r>
      <w:r w:rsidR="001215B4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7DA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r w:rsidR="001215B4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 % от децата посещаващи стола</w:t>
      </w:r>
      <w:r w:rsidR="00DF1075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/съгласно чл.8, ал.1, т.2 от Наредба за организиране на ученическо столово и бюфетно хранене в общинските училища на територията на Столична община/.</w:t>
      </w:r>
      <w:r w:rsidR="001215B4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12E42" w:rsidRPr="004F6BF6" w:rsidRDefault="00812E42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E42" w:rsidRPr="009404EB" w:rsidRDefault="00812E42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E42" w:rsidRDefault="00812E42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4E1F" w:rsidRDefault="001D4E1F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4E1F" w:rsidRPr="009404EB" w:rsidRDefault="001D4E1F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5B4" w:rsidRDefault="001215B4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AC9" w:rsidRDefault="005F5AC9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6BF6" w:rsidRPr="009404EB" w:rsidRDefault="004F6BF6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1DF" w:rsidRDefault="00CE19AB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Дата: .........................                               Подпис, печат ....................................</w:t>
      </w:r>
    </w:p>
    <w:p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8C7886" w:rsidRPr="00A54CB5" w:rsidSect="005D62EF">
      <w:footerReference w:type="default" r:id="rId13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FE" w:rsidRDefault="006E13FE" w:rsidP="00A63954">
      <w:pPr>
        <w:spacing w:after="0" w:line="240" w:lineRule="auto"/>
      </w:pPr>
      <w:r>
        <w:separator/>
      </w:r>
    </w:p>
  </w:endnote>
  <w:endnote w:type="continuationSeparator" w:id="0">
    <w:p w:rsidR="006E13FE" w:rsidRDefault="006E13FE" w:rsidP="00A6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betan Machine Un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722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1B4A" w:rsidRDefault="00DF1B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21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DF1B4A" w:rsidRDefault="00DF1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FE" w:rsidRDefault="006E13FE" w:rsidP="00A63954">
      <w:pPr>
        <w:spacing w:after="0" w:line="240" w:lineRule="auto"/>
      </w:pPr>
      <w:r>
        <w:separator/>
      </w:r>
    </w:p>
  </w:footnote>
  <w:footnote w:type="continuationSeparator" w:id="0">
    <w:p w:rsidR="006E13FE" w:rsidRDefault="006E13FE" w:rsidP="00A6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0B9"/>
    <w:multiLevelType w:val="hybridMultilevel"/>
    <w:tmpl w:val="1194BCC0"/>
    <w:lvl w:ilvl="0" w:tplc="14AE9D6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B9B7B33"/>
    <w:multiLevelType w:val="multilevel"/>
    <w:tmpl w:val="50903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20633"/>
    <w:multiLevelType w:val="hybridMultilevel"/>
    <w:tmpl w:val="08A881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A3914"/>
    <w:multiLevelType w:val="hybridMultilevel"/>
    <w:tmpl w:val="E7F4058A"/>
    <w:lvl w:ilvl="0" w:tplc="C6846B40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C15E0"/>
    <w:multiLevelType w:val="multilevel"/>
    <w:tmpl w:val="D4C6582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32963"/>
    <w:multiLevelType w:val="hybridMultilevel"/>
    <w:tmpl w:val="80A492D8"/>
    <w:lvl w:ilvl="0" w:tplc="0F42D510">
      <w:start w:val="1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42D2"/>
    <w:multiLevelType w:val="hybridMultilevel"/>
    <w:tmpl w:val="70B89B76"/>
    <w:lvl w:ilvl="0" w:tplc="86A60E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5FB1"/>
    <w:multiLevelType w:val="hybridMultilevel"/>
    <w:tmpl w:val="AAA29B1E"/>
    <w:lvl w:ilvl="0" w:tplc="0EB81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AD6FCA"/>
    <w:multiLevelType w:val="hybridMultilevel"/>
    <w:tmpl w:val="E0E0780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86787D"/>
    <w:multiLevelType w:val="hybridMultilevel"/>
    <w:tmpl w:val="07800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02E1"/>
    <w:multiLevelType w:val="hybridMultilevel"/>
    <w:tmpl w:val="23DACA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3AC6"/>
    <w:multiLevelType w:val="hybridMultilevel"/>
    <w:tmpl w:val="84C4C238"/>
    <w:lvl w:ilvl="0" w:tplc="6B7A8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116B3"/>
    <w:multiLevelType w:val="hybridMultilevel"/>
    <w:tmpl w:val="380C9A2A"/>
    <w:lvl w:ilvl="0" w:tplc="8AFA4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642D2"/>
    <w:multiLevelType w:val="hybridMultilevel"/>
    <w:tmpl w:val="65E6AF5E"/>
    <w:lvl w:ilvl="0" w:tplc="6B7A8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73E0"/>
    <w:multiLevelType w:val="multilevel"/>
    <w:tmpl w:val="4E8CB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330CDD"/>
    <w:multiLevelType w:val="hybridMultilevel"/>
    <w:tmpl w:val="4A78754A"/>
    <w:lvl w:ilvl="0" w:tplc="6B7A8C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AD332B"/>
    <w:multiLevelType w:val="hybridMultilevel"/>
    <w:tmpl w:val="6D7CC9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286DCA"/>
    <w:multiLevelType w:val="hybridMultilevel"/>
    <w:tmpl w:val="35ECEB58"/>
    <w:lvl w:ilvl="0" w:tplc="06A8B3D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3EF39B9"/>
    <w:multiLevelType w:val="hybridMultilevel"/>
    <w:tmpl w:val="73E824D8"/>
    <w:lvl w:ilvl="0" w:tplc="699022C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7710AE"/>
    <w:multiLevelType w:val="hybridMultilevel"/>
    <w:tmpl w:val="1284D522"/>
    <w:lvl w:ilvl="0" w:tplc="0402000F">
      <w:start w:val="1"/>
      <w:numFmt w:val="decimal"/>
      <w:lvlText w:val="%1."/>
      <w:lvlJc w:val="left"/>
      <w:pPr>
        <w:ind w:left="1875" w:hanging="360"/>
      </w:p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 w15:restartNumberingAfterBreak="0">
    <w:nsid w:val="734861B5"/>
    <w:multiLevelType w:val="hybridMultilevel"/>
    <w:tmpl w:val="0A00002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752550CB"/>
    <w:multiLevelType w:val="multilevel"/>
    <w:tmpl w:val="8EB2B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9"/>
  </w:num>
  <w:num w:numId="5">
    <w:abstractNumId w:val="5"/>
  </w:num>
  <w:num w:numId="6">
    <w:abstractNumId w:val="19"/>
  </w:num>
  <w:num w:numId="7">
    <w:abstractNumId w:val="0"/>
  </w:num>
  <w:num w:numId="8">
    <w:abstractNumId w:val="21"/>
  </w:num>
  <w:num w:numId="9">
    <w:abstractNumId w:val="17"/>
  </w:num>
  <w:num w:numId="10">
    <w:abstractNumId w:val="10"/>
  </w:num>
  <w:num w:numId="11">
    <w:abstractNumId w:val="1"/>
  </w:num>
  <w:num w:numId="12">
    <w:abstractNumId w:val="4"/>
  </w:num>
  <w:num w:numId="13">
    <w:abstractNumId w:val="20"/>
  </w:num>
  <w:num w:numId="14">
    <w:abstractNumId w:val="7"/>
  </w:num>
  <w:num w:numId="15">
    <w:abstractNumId w:val="11"/>
  </w:num>
  <w:num w:numId="16">
    <w:abstractNumId w:val="6"/>
  </w:num>
  <w:num w:numId="17">
    <w:abstractNumId w:val="13"/>
  </w:num>
  <w:num w:numId="18">
    <w:abstractNumId w:val="15"/>
  </w:num>
  <w:num w:numId="19">
    <w:abstractNumId w:val="8"/>
  </w:num>
  <w:num w:numId="20">
    <w:abstractNumId w:val="16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67"/>
    <w:rsid w:val="000013B1"/>
    <w:rsid w:val="00012DCF"/>
    <w:rsid w:val="00012EB5"/>
    <w:rsid w:val="0001438B"/>
    <w:rsid w:val="00014932"/>
    <w:rsid w:val="00016D55"/>
    <w:rsid w:val="000208A8"/>
    <w:rsid w:val="00027782"/>
    <w:rsid w:val="00030567"/>
    <w:rsid w:val="00040E40"/>
    <w:rsid w:val="00047853"/>
    <w:rsid w:val="00057730"/>
    <w:rsid w:val="000607ED"/>
    <w:rsid w:val="000640D8"/>
    <w:rsid w:val="00064FA6"/>
    <w:rsid w:val="00066536"/>
    <w:rsid w:val="00066F04"/>
    <w:rsid w:val="000729DF"/>
    <w:rsid w:val="00086B4C"/>
    <w:rsid w:val="000904B3"/>
    <w:rsid w:val="000A4A38"/>
    <w:rsid w:val="000B28B5"/>
    <w:rsid w:val="000B38F8"/>
    <w:rsid w:val="000B3D2B"/>
    <w:rsid w:val="000B58A4"/>
    <w:rsid w:val="000B6853"/>
    <w:rsid w:val="000B6C42"/>
    <w:rsid w:val="000C08CB"/>
    <w:rsid w:val="000C39D5"/>
    <w:rsid w:val="000D4871"/>
    <w:rsid w:val="000D5ADB"/>
    <w:rsid w:val="000E0A7F"/>
    <w:rsid w:val="000E3744"/>
    <w:rsid w:val="000E3D55"/>
    <w:rsid w:val="000E6C8E"/>
    <w:rsid w:val="000E7175"/>
    <w:rsid w:val="000F2C05"/>
    <w:rsid w:val="000F2F19"/>
    <w:rsid w:val="000F6958"/>
    <w:rsid w:val="001036D3"/>
    <w:rsid w:val="0010401C"/>
    <w:rsid w:val="0010571E"/>
    <w:rsid w:val="001066B7"/>
    <w:rsid w:val="00110BD0"/>
    <w:rsid w:val="001110FC"/>
    <w:rsid w:val="0011343B"/>
    <w:rsid w:val="001151F0"/>
    <w:rsid w:val="001215B4"/>
    <w:rsid w:val="00127AAC"/>
    <w:rsid w:val="00132669"/>
    <w:rsid w:val="00137D77"/>
    <w:rsid w:val="00140E6B"/>
    <w:rsid w:val="0014362F"/>
    <w:rsid w:val="00146BC5"/>
    <w:rsid w:val="00150113"/>
    <w:rsid w:val="001511ED"/>
    <w:rsid w:val="00151910"/>
    <w:rsid w:val="00160814"/>
    <w:rsid w:val="00160F44"/>
    <w:rsid w:val="0016166A"/>
    <w:rsid w:val="00162503"/>
    <w:rsid w:val="00164A5E"/>
    <w:rsid w:val="0016533F"/>
    <w:rsid w:val="00165A4C"/>
    <w:rsid w:val="001709E5"/>
    <w:rsid w:val="0018510C"/>
    <w:rsid w:val="0019080B"/>
    <w:rsid w:val="00192040"/>
    <w:rsid w:val="0019436C"/>
    <w:rsid w:val="00194DA8"/>
    <w:rsid w:val="00195B3A"/>
    <w:rsid w:val="001A1C1F"/>
    <w:rsid w:val="001B6117"/>
    <w:rsid w:val="001B7980"/>
    <w:rsid w:val="001C2CD2"/>
    <w:rsid w:val="001D066A"/>
    <w:rsid w:val="001D4E1F"/>
    <w:rsid w:val="001E1873"/>
    <w:rsid w:val="001E475D"/>
    <w:rsid w:val="001E5CD8"/>
    <w:rsid w:val="001E67C6"/>
    <w:rsid w:val="001E7456"/>
    <w:rsid w:val="001F0A7E"/>
    <w:rsid w:val="001F0D37"/>
    <w:rsid w:val="001F23BB"/>
    <w:rsid w:val="001F47F1"/>
    <w:rsid w:val="00210FE8"/>
    <w:rsid w:val="00214A37"/>
    <w:rsid w:val="00214F9E"/>
    <w:rsid w:val="00215469"/>
    <w:rsid w:val="00221945"/>
    <w:rsid w:val="00221EEC"/>
    <w:rsid w:val="002268F4"/>
    <w:rsid w:val="002328E9"/>
    <w:rsid w:val="00234E42"/>
    <w:rsid w:val="0023608E"/>
    <w:rsid w:val="0023787E"/>
    <w:rsid w:val="00241E6A"/>
    <w:rsid w:val="00242875"/>
    <w:rsid w:val="00243F50"/>
    <w:rsid w:val="00244B72"/>
    <w:rsid w:val="0024565D"/>
    <w:rsid w:val="00251F91"/>
    <w:rsid w:val="00252B76"/>
    <w:rsid w:val="00252FBD"/>
    <w:rsid w:val="00260E2D"/>
    <w:rsid w:val="00260F06"/>
    <w:rsid w:val="002709CA"/>
    <w:rsid w:val="00273BC5"/>
    <w:rsid w:val="0028396B"/>
    <w:rsid w:val="00284933"/>
    <w:rsid w:val="0029258C"/>
    <w:rsid w:val="00297206"/>
    <w:rsid w:val="002A5809"/>
    <w:rsid w:val="002B035F"/>
    <w:rsid w:val="002B733C"/>
    <w:rsid w:val="002C3502"/>
    <w:rsid w:val="002C3BFB"/>
    <w:rsid w:val="002C7B1A"/>
    <w:rsid w:val="002D2ABE"/>
    <w:rsid w:val="002D3259"/>
    <w:rsid w:val="002D7170"/>
    <w:rsid w:val="002E0D9F"/>
    <w:rsid w:val="002E1998"/>
    <w:rsid w:val="002E5A34"/>
    <w:rsid w:val="002E7B2F"/>
    <w:rsid w:val="002F0E20"/>
    <w:rsid w:val="002F4BD5"/>
    <w:rsid w:val="00300EB7"/>
    <w:rsid w:val="00305323"/>
    <w:rsid w:val="00306D37"/>
    <w:rsid w:val="00313237"/>
    <w:rsid w:val="003139C4"/>
    <w:rsid w:val="003163F2"/>
    <w:rsid w:val="00316594"/>
    <w:rsid w:val="003174DE"/>
    <w:rsid w:val="00320137"/>
    <w:rsid w:val="00331B4E"/>
    <w:rsid w:val="00332505"/>
    <w:rsid w:val="003364CD"/>
    <w:rsid w:val="00341DAC"/>
    <w:rsid w:val="00350AF4"/>
    <w:rsid w:val="00352515"/>
    <w:rsid w:val="00352D8E"/>
    <w:rsid w:val="003544B1"/>
    <w:rsid w:val="003571E3"/>
    <w:rsid w:val="00360931"/>
    <w:rsid w:val="00364D85"/>
    <w:rsid w:val="00366E08"/>
    <w:rsid w:val="003703A7"/>
    <w:rsid w:val="00374CC7"/>
    <w:rsid w:val="00384419"/>
    <w:rsid w:val="0039563E"/>
    <w:rsid w:val="003A0515"/>
    <w:rsid w:val="003A1B66"/>
    <w:rsid w:val="003A40E6"/>
    <w:rsid w:val="003A51A4"/>
    <w:rsid w:val="003B04F2"/>
    <w:rsid w:val="003B1D0E"/>
    <w:rsid w:val="003B209E"/>
    <w:rsid w:val="003C0167"/>
    <w:rsid w:val="003C201C"/>
    <w:rsid w:val="003C4EDC"/>
    <w:rsid w:val="003C688A"/>
    <w:rsid w:val="003D2B76"/>
    <w:rsid w:val="003D325C"/>
    <w:rsid w:val="003D41DF"/>
    <w:rsid w:val="003D5760"/>
    <w:rsid w:val="003D5D77"/>
    <w:rsid w:val="003E2239"/>
    <w:rsid w:val="003E3900"/>
    <w:rsid w:val="003F273D"/>
    <w:rsid w:val="003F3143"/>
    <w:rsid w:val="003F6116"/>
    <w:rsid w:val="0040419C"/>
    <w:rsid w:val="00404B4D"/>
    <w:rsid w:val="0040528F"/>
    <w:rsid w:val="004077E6"/>
    <w:rsid w:val="00411369"/>
    <w:rsid w:val="00413B03"/>
    <w:rsid w:val="0041742D"/>
    <w:rsid w:val="00417B64"/>
    <w:rsid w:val="0042029B"/>
    <w:rsid w:val="00420941"/>
    <w:rsid w:val="00426007"/>
    <w:rsid w:val="0043500A"/>
    <w:rsid w:val="00441F46"/>
    <w:rsid w:val="00445034"/>
    <w:rsid w:val="00447DB1"/>
    <w:rsid w:val="004518E0"/>
    <w:rsid w:val="00452E2B"/>
    <w:rsid w:val="0045312D"/>
    <w:rsid w:val="004541DD"/>
    <w:rsid w:val="00455D0D"/>
    <w:rsid w:val="00457631"/>
    <w:rsid w:val="00457959"/>
    <w:rsid w:val="00462690"/>
    <w:rsid w:val="004737E1"/>
    <w:rsid w:val="0047707E"/>
    <w:rsid w:val="00481FDC"/>
    <w:rsid w:val="00482020"/>
    <w:rsid w:val="00494B8A"/>
    <w:rsid w:val="00495E8D"/>
    <w:rsid w:val="004A1A70"/>
    <w:rsid w:val="004A20FE"/>
    <w:rsid w:val="004B62BE"/>
    <w:rsid w:val="004C03A7"/>
    <w:rsid w:val="004C7486"/>
    <w:rsid w:val="004D4EF2"/>
    <w:rsid w:val="004E094A"/>
    <w:rsid w:val="004F191A"/>
    <w:rsid w:val="004F2783"/>
    <w:rsid w:val="004F6BF6"/>
    <w:rsid w:val="005035DD"/>
    <w:rsid w:val="00513530"/>
    <w:rsid w:val="00513590"/>
    <w:rsid w:val="00514956"/>
    <w:rsid w:val="00515365"/>
    <w:rsid w:val="00516751"/>
    <w:rsid w:val="00516AF3"/>
    <w:rsid w:val="00516EC5"/>
    <w:rsid w:val="00520985"/>
    <w:rsid w:val="00522E67"/>
    <w:rsid w:val="00523D2F"/>
    <w:rsid w:val="00524B87"/>
    <w:rsid w:val="00525D1B"/>
    <w:rsid w:val="00527D35"/>
    <w:rsid w:val="005302F5"/>
    <w:rsid w:val="00530C67"/>
    <w:rsid w:val="00534687"/>
    <w:rsid w:val="0054243E"/>
    <w:rsid w:val="005425B9"/>
    <w:rsid w:val="005431C3"/>
    <w:rsid w:val="0054681B"/>
    <w:rsid w:val="00550AEB"/>
    <w:rsid w:val="005542AE"/>
    <w:rsid w:val="0055637A"/>
    <w:rsid w:val="0056065C"/>
    <w:rsid w:val="0056170B"/>
    <w:rsid w:val="0058230E"/>
    <w:rsid w:val="00583CBD"/>
    <w:rsid w:val="005919A8"/>
    <w:rsid w:val="005A424A"/>
    <w:rsid w:val="005A4490"/>
    <w:rsid w:val="005B1898"/>
    <w:rsid w:val="005C07C1"/>
    <w:rsid w:val="005C3530"/>
    <w:rsid w:val="005C3C83"/>
    <w:rsid w:val="005C7731"/>
    <w:rsid w:val="005D1429"/>
    <w:rsid w:val="005D2F5D"/>
    <w:rsid w:val="005D3CC8"/>
    <w:rsid w:val="005D62EF"/>
    <w:rsid w:val="005D66BB"/>
    <w:rsid w:val="005E244D"/>
    <w:rsid w:val="005E3862"/>
    <w:rsid w:val="005E446B"/>
    <w:rsid w:val="005F01A9"/>
    <w:rsid w:val="005F5AC9"/>
    <w:rsid w:val="005F77BE"/>
    <w:rsid w:val="00602163"/>
    <w:rsid w:val="00602894"/>
    <w:rsid w:val="00603036"/>
    <w:rsid w:val="0061122E"/>
    <w:rsid w:val="00611245"/>
    <w:rsid w:val="00612F93"/>
    <w:rsid w:val="00615B81"/>
    <w:rsid w:val="006167EF"/>
    <w:rsid w:val="0062395A"/>
    <w:rsid w:val="0062416C"/>
    <w:rsid w:val="00626DF2"/>
    <w:rsid w:val="00632591"/>
    <w:rsid w:val="0063301E"/>
    <w:rsid w:val="00633ACE"/>
    <w:rsid w:val="00635473"/>
    <w:rsid w:val="00635475"/>
    <w:rsid w:val="0064205B"/>
    <w:rsid w:val="00646B8F"/>
    <w:rsid w:val="0065131A"/>
    <w:rsid w:val="00652A06"/>
    <w:rsid w:val="00657FB0"/>
    <w:rsid w:val="006615F5"/>
    <w:rsid w:val="00661736"/>
    <w:rsid w:val="00661D54"/>
    <w:rsid w:val="00662FE0"/>
    <w:rsid w:val="00663B22"/>
    <w:rsid w:val="00664B2B"/>
    <w:rsid w:val="006721E1"/>
    <w:rsid w:val="0067433B"/>
    <w:rsid w:val="00675F4E"/>
    <w:rsid w:val="006813BB"/>
    <w:rsid w:val="006842EC"/>
    <w:rsid w:val="006907E9"/>
    <w:rsid w:val="0069499B"/>
    <w:rsid w:val="006957DC"/>
    <w:rsid w:val="00696ACC"/>
    <w:rsid w:val="00696E47"/>
    <w:rsid w:val="006B30B5"/>
    <w:rsid w:val="006C4A19"/>
    <w:rsid w:val="006D0BA9"/>
    <w:rsid w:val="006D49C8"/>
    <w:rsid w:val="006D774A"/>
    <w:rsid w:val="006E052F"/>
    <w:rsid w:val="006E13FE"/>
    <w:rsid w:val="006E1692"/>
    <w:rsid w:val="006E27B7"/>
    <w:rsid w:val="006E64A8"/>
    <w:rsid w:val="006F079C"/>
    <w:rsid w:val="006F2208"/>
    <w:rsid w:val="006F5042"/>
    <w:rsid w:val="006F5328"/>
    <w:rsid w:val="006F6025"/>
    <w:rsid w:val="006F7465"/>
    <w:rsid w:val="00700734"/>
    <w:rsid w:val="0070457C"/>
    <w:rsid w:val="00707DE4"/>
    <w:rsid w:val="00711897"/>
    <w:rsid w:val="00716772"/>
    <w:rsid w:val="0072045C"/>
    <w:rsid w:val="007205C1"/>
    <w:rsid w:val="00721141"/>
    <w:rsid w:val="007217D9"/>
    <w:rsid w:val="00723135"/>
    <w:rsid w:val="00723AAC"/>
    <w:rsid w:val="00727F30"/>
    <w:rsid w:val="00733B59"/>
    <w:rsid w:val="00737304"/>
    <w:rsid w:val="007402F2"/>
    <w:rsid w:val="007426C7"/>
    <w:rsid w:val="00744FB5"/>
    <w:rsid w:val="00751B74"/>
    <w:rsid w:val="007526AE"/>
    <w:rsid w:val="00754071"/>
    <w:rsid w:val="00755E17"/>
    <w:rsid w:val="00756EDA"/>
    <w:rsid w:val="007601DE"/>
    <w:rsid w:val="00761A72"/>
    <w:rsid w:val="0076384C"/>
    <w:rsid w:val="00764440"/>
    <w:rsid w:val="007712D1"/>
    <w:rsid w:val="00780320"/>
    <w:rsid w:val="00790B94"/>
    <w:rsid w:val="0079157E"/>
    <w:rsid w:val="007952FB"/>
    <w:rsid w:val="00797980"/>
    <w:rsid w:val="007A2DBB"/>
    <w:rsid w:val="007A3B32"/>
    <w:rsid w:val="007A4F08"/>
    <w:rsid w:val="007A5E49"/>
    <w:rsid w:val="007B2B11"/>
    <w:rsid w:val="007B518A"/>
    <w:rsid w:val="007B7DDF"/>
    <w:rsid w:val="007C0D6D"/>
    <w:rsid w:val="007C473B"/>
    <w:rsid w:val="007D4CE3"/>
    <w:rsid w:val="007D77A4"/>
    <w:rsid w:val="007E042A"/>
    <w:rsid w:val="007E2425"/>
    <w:rsid w:val="007E242E"/>
    <w:rsid w:val="007E4610"/>
    <w:rsid w:val="007F50E8"/>
    <w:rsid w:val="007F5435"/>
    <w:rsid w:val="007F68FB"/>
    <w:rsid w:val="007F7A35"/>
    <w:rsid w:val="008003A5"/>
    <w:rsid w:val="008052D1"/>
    <w:rsid w:val="00812E42"/>
    <w:rsid w:val="00813C62"/>
    <w:rsid w:val="008168AE"/>
    <w:rsid w:val="00817765"/>
    <w:rsid w:val="00821855"/>
    <w:rsid w:val="00822C01"/>
    <w:rsid w:val="00823F8F"/>
    <w:rsid w:val="00850B46"/>
    <w:rsid w:val="0085663A"/>
    <w:rsid w:val="0086044E"/>
    <w:rsid w:val="0086169C"/>
    <w:rsid w:val="00862F34"/>
    <w:rsid w:val="008667CA"/>
    <w:rsid w:val="0087063C"/>
    <w:rsid w:val="0087318B"/>
    <w:rsid w:val="008812B2"/>
    <w:rsid w:val="00881FA8"/>
    <w:rsid w:val="00892DF0"/>
    <w:rsid w:val="008A3D5D"/>
    <w:rsid w:val="008A64F6"/>
    <w:rsid w:val="008A690D"/>
    <w:rsid w:val="008B1E4C"/>
    <w:rsid w:val="008B4484"/>
    <w:rsid w:val="008B779B"/>
    <w:rsid w:val="008C2D42"/>
    <w:rsid w:val="008C43FF"/>
    <w:rsid w:val="008C49AE"/>
    <w:rsid w:val="008C50CA"/>
    <w:rsid w:val="008C58CC"/>
    <w:rsid w:val="008C7886"/>
    <w:rsid w:val="008D4D33"/>
    <w:rsid w:val="008D75E0"/>
    <w:rsid w:val="008E0C3B"/>
    <w:rsid w:val="008E4989"/>
    <w:rsid w:val="008E658E"/>
    <w:rsid w:val="008E780A"/>
    <w:rsid w:val="008F44FD"/>
    <w:rsid w:val="00902608"/>
    <w:rsid w:val="00913EF6"/>
    <w:rsid w:val="0091733B"/>
    <w:rsid w:val="00927BB5"/>
    <w:rsid w:val="009404EB"/>
    <w:rsid w:val="00940D3D"/>
    <w:rsid w:val="00943BF7"/>
    <w:rsid w:val="00947052"/>
    <w:rsid w:val="009518F1"/>
    <w:rsid w:val="00954DC1"/>
    <w:rsid w:val="0096133E"/>
    <w:rsid w:val="00961AE6"/>
    <w:rsid w:val="00962FEF"/>
    <w:rsid w:val="0096485E"/>
    <w:rsid w:val="009734D1"/>
    <w:rsid w:val="0097378E"/>
    <w:rsid w:val="00980860"/>
    <w:rsid w:val="0098432B"/>
    <w:rsid w:val="009929C0"/>
    <w:rsid w:val="009934FC"/>
    <w:rsid w:val="0099681C"/>
    <w:rsid w:val="009A33D0"/>
    <w:rsid w:val="009A7087"/>
    <w:rsid w:val="009B1397"/>
    <w:rsid w:val="009B738E"/>
    <w:rsid w:val="009C532C"/>
    <w:rsid w:val="009D5948"/>
    <w:rsid w:val="009E3D9E"/>
    <w:rsid w:val="009E4E46"/>
    <w:rsid w:val="009E6364"/>
    <w:rsid w:val="009E7E50"/>
    <w:rsid w:val="009F48C3"/>
    <w:rsid w:val="00A01150"/>
    <w:rsid w:val="00A047A4"/>
    <w:rsid w:val="00A077B1"/>
    <w:rsid w:val="00A07B11"/>
    <w:rsid w:val="00A10DA5"/>
    <w:rsid w:val="00A1498F"/>
    <w:rsid w:val="00A14F01"/>
    <w:rsid w:val="00A22775"/>
    <w:rsid w:val="00A2362F"/>
    <w:rsid w:val="00A25B10"/>
    <w:rsid w:val="00A25D12"/>
    <w:rsid w:val="00A261A0"/>
    <w:rsid w:val="00A329B2"/>
    <w:rsid w:val="00A3634E"/>
    <w:rsid w:val="00A40F25"/>
    <w:rsid w:val="00A43A52"/>
    <w:rsid w:val="00A4696D"/>
    <w:rsid w:val="00A54CB5"/>
    <w:rsid w:val="00A55BAA"/>
    <w:rsid w:val="00A5613C"/>
    <w:rsid w:val="00A577DC"/>
    <w:rsid w:val="00A57F8D"/>
    <w:rsid w:val="00A63386"/>
    <w:rsid w:val="00A63954"/>
    <w:rsid w:val="00A654B1"/>
    <w:rsid w:val="00A71DBA"/>
    <w:rsid w:val="00A74308"/>
    <w:rsid w:val="00A76F4F"/>
    <w:rsid w:val="00A81FEB"/>
    <w:rsid w:val="00A82408"/>
    <w:rsid w:val="00A831F3"/>
    <w:rsid w:val="00A85D65"/>
    <w:rsid w:val="00A867EE"/>
    <w:rsid w:val="00A87FB2"/>
    <w:rsid w:val="00A90422"/>
    <w:rsid w:val="00A94C70"/>
    <w:rsid w:val="00A969B2"/>
    <w:rsid w:val="00AA1149"/>
    <w:rsid w:val="00AA1ACC"/>
    <w:rsid w:val="00AA70F9"/>
    <w:rsid w:val="00AB0C9A"/>
    <w:rsid w:val="00AB146C"/>
    <w:rsid w:val="00AB224D"/>
    <w:rsid w:val="00AB43EC"/>
    <w:rsid w:val="00AC4363"/>
    <w:rsid w:val="00AC6595"/>
    <w:rsid w:val="00AD3784"/>
    <w:rsid w:val="00AD502E"/>
    <w:rsid w:val="00AE0F9C"/>
    <w:rsid w:val="00AE5859"/>
    <w:rsid w:val="00AF4DAA"/>
    <w:rsid w:val="00AF533A"/>
    <w:rsid w:val="00AF7746"/>
    <w:rsid w:val="00B00E8A"/>
    <w:rsid w:val="00B05598"/>
    <w:rsid w:val="00B055C8"/>
    <w:rsid w:val="00B108FD"/>
    <w:rsid w:val="00B13EA9"/>
    <w:rsid w:val="00B148D6"/>
    <w:rsid w:val="00B21568"/>
    <w:rsid w:val="00B23A8E"/>
    <w:rsid w:val="00B242A3"/>
    <w:rsid w:val="00B25D7A"/>
    <w:rsid w:val="00B25E57"/>
    <w:rsid w:val="00B32520"/>
    <w:rsid w:val="00B3568F"/>
    <w:rsid w:val="00B356E0"/>
    <w:rsid w:val="00B36DAD"/>
    <w:rsid w:val="00B40C97"/>
    <w:rsid w:val="00B4374D"/>
    <w:rsid w:val="00B450EA"/>
    <w:rsid w:val="00B522F6"/>
    <w:rsid w:val="00B718A3"/>
    <w:rsid w:val="00B7412A"/>
    <w:rsid w:val="00B77DA9"/>
    <w:rsid w:val="00B806D8"/>
    <w:rsid w:val="00B816C4"/>
    <w:rsid w:val="00B82A81"/>
    <w:rsid w:val="00B84CEC"/>
    <w:rsid w:val="00B858A5"/>
    <w:rsid w:val="00B91FC5"/>
    <w:rsid w:val="00B93AA6"/>
    <w:rsid w:val="00B96D0C"/>
    <w:rsid w:val="00B96FB9"/>
    <w:rsid w:val="00BA12E4"/>
    <w:rsid w:val="00BA5FD3"/>
    <w:rsid w:val="00BA6025"/>
    <w:rsid w:val="00BA7306"/>
    <w:rsid w:val="00BB00F9"/>
    <w:rsid w:val="00BB243E"/>
    <w:rsid w:val="00BB250B"/>
    <w:rsid w:val="00BB614F"/>
    <w:rsid w:val="00BB780E"/>
    <w:rsid w:val="00BC2008"/>
    <w:rsid w:val="00BC36A6"/>
    <w:rsid w:val="00BC7ACD"/>
    <w:rsid w:val="00BD2C39"/>
    <w:rsid w:val="00BD3DDB"/>
    <w:rsid w:val="00BD42FD"/>
    <w:rsid w:val="00BD5B07"/>
    <w:rsid w:val="00BD7585"/>
    <w:rsid w:val="00BE3939"/>
    <w:rsid w:val="00BE446D"/>
    <w:rsid w:val="00BE4F08"/>
    <w:rsid w:val="00BE50F8"/>
    <w:rsid w:val="00BF444E"/>
    <w:rsid w:val="00BF629C"/>
    <w:rsid w:val="00BF71E6"/>
    <w:rsid w:val="00C00356"/>
    <w:rsid w:val="00C047B9"/>
    <w:rsid w:val="00C11AD5"/>
    <w:rsid w:val="00C14A49"/>
    <w:rsid w:val="00C15853"/>
    <w:rsid w:val="00C15941"/>
    <w:rsid w:val="00C20925"/>
    <w:rsid w:val="00C27795"/>
    <w:rsid w:val="00C36261"/>
    <w:rsid w:val="00C3794A"/>
    <w:rsid w:val="00C404F2"/>
    <w:rsid w:val="00C43A23"/>
    <w:rsid w:val="00C4525C"/>
    <w:rsid w:val="00C4748C"/>
    <w:rsid w:val="00C53FC8"/>
    <w:rsid w:val="00C55D1C"/>
    <w:rsid w:val="00C60F26"/>
    <w:rsid w:val="00C753EC"/>
    <w:rsid w:val="00C83618"/>
    <w:rsid w:val="00C840AA"/>
    <w:rsid w:val="00C84B86"/>
    <w:rsid w:val="00C85683"/>
    <w:rsid w:val="00C91E95"/>
    <w:rsid w:val="00C92EEE"/>
    <w:rsid w:val="00C94986"/>
    <w:rsid w:val="00CA0F2F"/>
    <w:rsid w:val="00CA41D7"/>
    <w:rsid w:val="00CA45AB"/>
    <w:rsid w:val="00CA6FAA"/>
    <w:rsid w:val="00CB36A6"/>
    <w:rsid w:val="00CB47DA"/>
    <w:rsid w:val="00CB73AB"/>
    <w:rsid w:val="00CC7B16"/>
    <w:rsid w:val="00CD03E9"/>
    <w:rsid w:val="00CD06F8"/>
    <w:rsid w:val="00CD34AC"/>
    <w:rsid w:val="00CD6160"/>
    <w:rsid w:val="00CE19AB"/>
    <w:rsid w:val="00CE324F"/>
    <w:rsid w:val="00CF0430"/>
    <w:rsid w:val="00CF2ED4"/>
    <w:rsid w:val="00CF6030"/>
    <w:rsid w:val="00CF67FC"/>
    <w:rsid w:val="00D013C5"/>
    <w:rsid w:val="00D0447C"/>
    <w:rsid w:val="00D070DB"/>
    <w:rsid w:val="00D075EB"/>
    <w:rsid w:val="00D1331B"/>
    <w:rsid w:val="00D13F95"/>
    <w:rsid w:val="00D17F58"/>
    <w:rsid w:val="00D203E4"/>
    <w:rsid w:val="00D22043"/>
    <w:rsid w:val="00D23C66"/>
    <w:rsid w:val="00D251AE"/>
    <w:rsid w:val="00D26821"/>
    <w:rsid w:val="00D26CF3"/>
    <w:rsid w:val="00D3019A"/>
    <w:rsid w:val="00D333DD"/>
    <w:rsid w:val="00D40165"/>
    <w:rsid w:val="00D428F5"/>
    <w:rsid w:val="00D44C7D"/>
    <w:rsid w:val="00D517DD"/>
    <w:rsid w:val="00D5291A"/>
    <w:rsid w:val="00D54D7F"/>
    <w:rsid w:val="00D623FF"/>
    <w:rsid w:val="00D631E3"/>
    <w:rsid w:val="00D6787C"/>
    <w:rsid w:val="00D80956"/>
    <w:rsid w:val="00D81166"/>
    <w:rsid w:val="00D81304"/>
    <w:rsid w:val="00D82409"/>
    <w:rsid w:val="00D84430"/>
    <w:rsid w:val="00D96FE9"/>
    <w:rsid w:val="00DA22E2"/>
    <w:rsid w:val="00DB0649"/>
    <w:rsid w:val="00DC2EAD"/>
    <w:rsid w:val="00DC3299"/>
    <w:rsid w:val="00DC559C"/>
    <w:rsid w:val="00DC6180"/>
    <w:rsid w:val="00DC7842"/>
    <w:rsid w:val="00DE164C"/>
    <w:rsid w:val="00DE2CFB"/>
    <w:rsid w:val="00DE3CB1"/>
    <w:rsid w:val="00DF1075"/>
    <w:rsid w:val="00DF17D2"/>
    <w:rsid w:val="00DF1B4A"/>
    <w:rsid w:val="00E01CD6"/>
    <w:rsid w:val="00E023E2"/>
    <w:rsid w:val="00E0313F"/>
    <w:rsid w:val="00E04395"/>
    <w:rsid w:val="00E04995"/>
    <w:rsid w:val="00E057EE"/>
    <w:rsid w:val="00E07EF0"/>
    <w:rsid w:val="00E1474D"/>
    <w:rsid w:val="00E16C1E"/>
    <w:rsid w:val="00E2103C"/>
    <w:rsid w:val="00E22115"/>
    <w:rsid w:val="00E246E5"/>
    <w:rsid w:val="00E3500A"/>
    <w:rsid w:val="00E44238"/>
    <w:rsid w:val="00E445FF"/>
    <w:rsid w:val="00E446D9"/>
    <w:rsid w:val="00E447CC"/>
    <w:rsid w:val="00E456C9"/>
    <w:rsid w:val="00E47124"/>
    <w:rsid w:val="00E51FED"/>
    <w:rsid w:val="00E56FD3"/>
    <w:rsid w:val="00E61AAE"/>
    <w:rsid w:val="00E63B75"/>
    <w:rsid w:val="00E665C2"/>
    <w:rsid w:val="00E66CBE"/>
    <w:rsid w:val="00E67BE8"/>
    <w:rsid w:val="00E70AD0"/>
    <w:rsid w:val="00E74DF8"/>
    <w:rsid w:val="00E800FD"/>
    <w:rsid w:val="00E81693"/>
    <w:rsid w:val="00E85212"/>
    <w:rsid w:val="00E85B4E"/>
    <w:rsid w:val="00E87798"/>
    <w:rsid w:val="00E9035F"/>
    <w:rsid w:val="00E967C8"/>
    <w:rsid w:val="00E97857"/>
    <w:rsid w:val="00EA0116"/>
    <w:rsid w:val="00EA46E8"/>
    <w:rsid w:val="00EB07B5"/>
    <w:rsid w:val="00EB2166"/>
    <w:rsid w:val="00EB2CB7"/>
    <w:rsid w:val="00EC207B"/>
    <w:rsid w:val="00EC37F6"/>
    <w:rsid w:val="00EC71D9"/>
    <w:rsid w:val="00ED0C85"/>
    <w:rsid w:val="00ED2B7B"/>
    <w:rsid w:val="00ED6ACA"/>
    <w:rsid w:val="00ED6F8B"/>
    <w:rsid w:val="00ED7F06"/>
    <w:rsid w:val="00EE1FA5"/>
    <w:rsid w:val="00EE4DD1"/>
    <w:rsid w:val="00EF4724"/>
    <w:rsid w:val="00F038F7"/>
    <w:rsid w:val="00F05281"/>
    <w:rsid w:val="00F0542F"/>
    <w:rsid w:val="00F054D4"/>
    <w:rsid w:val="00F100F1"/>
    <w:rsid w:val="00F169D0"/>
    <w:rsid w:val="00F24BF5"/>
    <w:rsid w:val="00F4003C"/>
    <w:rsid w:val="00F43CFA"/>
    <w:rsid w:val="00F44392"/>
    <w:rsid w:val="00F5393F"/>
    <w:rsid w:val="00F54666"/>
    <w:rsid w:val="00F57FE5"/>
    <w:rsid w:val="00F60399"/>
    <w:rsid w:val="00F714CC"/>
    <w:rsid w:val="00F716E6"/>
    <w:rsid w:val="00F71A66"/>
    <w:rsid w:val="00F81BDE"/>
    <w:rsid w:val="00F82700"/>
    <w:rsid w:val="00F84765"/>
    <w:rsid w:val="00F84D8E"/>
    <w:rsid w:val="00F8664F"/>
    <w:rsid w:val="00F86BF5"/>
    <w:rsid w:val="00F900CE"/>
    <w:rsid w:val="00F9067D"/>
    <w:rsid w:val="00F92A98"/>
    <w:rsid w:val="00F93D2C"/>
    <w:rsid w:val="00F949E5"/>
    <w:rsid w:val="00FA1681"/>
    <w:rsid w:val="00FA330F"/>
    <w:rsid w:val="00FA35FF"/>
    <w:rsid w:val="00FA36CF"/>
    <w:rsid w:val="00FB2B8C"/>
    <w:rsid w:val="00FB360F"/>
    <w:rsid w:val="00FC1C38"/>
    <w:rsid w:val="00FC2905"/>
    <w:rsid w:val="00FC54FC"/>
    <w:rsid w:val="00FD3DD3"/>
    <w:rsid w:val="00FE03B1"/>
    <w:rsid w:val="00FE0410"/>
    <w:rsid w:val="00FF2E33"/>
    <w:rsid w:val="00FF2F65"/>
    <w:rsid w:val="00FF357D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E05"/>
  <w15:docId w15:val="{641AC7AB-FE9E-41D9-8367-A447E4B5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A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C67"/>
    <w:rPr>
      <w:color w:val="0000FF" w:themeColor="hyperlink"/>
      <w:u w:val="single"/>
    </w:rPr>
  </w:style>
  <w:style w:type="paragraph" w:customStyle="1" w:styleId="ParagraphStyle">
    <w:name w:val="Paragraph Style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customStyle="1" w:styleId="FontStyle">
    <w:name w:val="Font Style"/>
    <w:uiPriority w:val="99"/>
    <w:rsid w:val="00530C67"/>
  </w:style>
  <w:style w:type="paragraph" w:customStyle="1" w:styleId="ParagraphStyle1">
    <w:name w:val="Paragraph Style1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30C67"/>
    <w:pPr>
      <w:ind w:left="720"/>
      <w:contextualSpacing/>
    </w:pPr>
    <w:rPr>
      <w:lang w:val="en-US"/>
    </w:rPr>
  </w:style>
  <w:style w:type="character" w:customStyle="1" w:styleId="historyitem">
    <w:name w:val="historyitem"/>
    <w:basedOn w:val="DefaultParagraphFont"/>
    <w:rsid w:val="00530C67"/>
  </w:style>
  <w:style w:type="character" w:customStyle="1" w:styleId="historyitemselected1">
    <w:name w:val="historyitemselected1"/>
    <w:basedOn w:val="DefaultParagraphFont"/>
    <w:rsid w:val="00530C67"/>
    <w:rPr>
      <w:b/>
      <w:bCs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54"/>
  </w:style>
  <w:style w:type="paragraph" w:styleId="Footer">
    <w:name w:val="footer"/>
    <w:basedOn w:val="Normal"/>
    <w:link w:val="Foot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54"/>
  </w:style>
  <w:style w:type="character" w:customStyle="1" w:styleId="newdocreference1">
    <w:name w:val="newdocreference1"/>
    <w:basedOn w:val="DefaultParagraphFont"/>
    <w:rsid w:val="005F77BE"/>
    <w:rPr>
      <w:i w:val="0"/>
      <w:iCs w:val="0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4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41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41DF"/>
    <w:rPr>
      <w:vertAlign w:val="superscript"/>
    </w:rPr>
  </w:style>
  <w:style w:type="character" w:customStyle="1" w:styleId="inputvalue">
    <w:name w:val="input_value"/>
    <w:basedOn w:val="DefaultParagraphFont"/>
    <w:uiPriority w:val="99"/>
    <w:rsid w:val="006E64A8"/>
    <w:rPr>
      <w:rFonts w:cs="Times New Roman"/>
    </w:rPr>
  </w:style>
  <w:style w:type="character" w:customStyle="1" w:styleId="a">
    <w:name w:val="Основен текст_"/>
    <w:basedOn w:val="DefaultParagraphFont"/>
    <w:link w:val="a0"/>
    <w:rsid w:val="000208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0">
    <w:name w:val="Основен текст"/>
    <w:basedOn w:val="Normal"/>
    <w:link w:val="a"/>
    <w:rsid w:val="000208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ен текст (3)_"/>
    <w:basedOn w:val="DefaultParagraphFont"/>
    <w:link w:val="30"/>
    <w:rsid w:val="000208A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0208A8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12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6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15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12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808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80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35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18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29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40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67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4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59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fi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edec-sofi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2sou-sofi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edec-sofi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AF91-4004-49C0-8D54-A9137C9A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32</Pages>
  <Words>11214</Words>
  <Characters>63926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22</cp:revision>
  <cp:lastPrinted>2022-09-05T11:45:00Z</cp:lastPrinted>
  <dcterms:created xsi:type="dcterms:W3CDTF">2022-09-07T08:44:00Z</dcterms:created>
  <dcterms:modified xsi:type="dcterms:W3CDTF">2022-09-08T06:43:00Z</dcterms:modified>
</cp:coreProperties>
</file>