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491"/>
      </w:tblGrid>
      <w:tr w:rsidR="00A2362A" w:rsidRPr="00045F0B" w:rsidTr="00F67142">
        <w:tc>
          <w:tcPr>
            <w:tcW w:w="10491" w:type="dxa"/>
            <w:shd w:val="clear" w:color="auto" w:fill="FEFEFE"/>
            <w:vAlign w:val="center"/>
          </w:tcPr>
          <w:p w:rsidR="00A2362A" w:rsidRPr="00125F29" w:rsidRDefault="00125F29" w:rsidP="00F67142">
            <w:pPr>
              <w:jc w:val="center"/>
              <w:rPr>
                <w:b/>
                <w:sz w:val="28"/>
                <w:szCs w:val="28"/>
                <w:highlight w:val="white"/>
                <w:shd w:val="clear" w:color="auto" w:fill="FEFEFE"/>
              </w:rPr>
            </w:pPr>
            <w:r w:rsidRPr="00125F29">
              <w:rPr>
                <w:b/>
                <w:bCs/>
                <w:sz w:val="28"/>
                <w:szCs w:val="28"/>
                <w:highlight w:val="white"/>
                <w:shd w:val="clear" w:color="auto" w:fill="FEFEFE"/>
              </w:rPr>
              <w:t>Пречки за назначаване на държавния служител</w:t>
            </w:r>
          </w:p>
          <w:p w:rsidR="00A2362A" w:rsidRPr="00125F29" w:rsidRDefault="00A2362A" w:rsidP="00F67142">
            <w:pPr>
              <w:jc w:val="both"/>
              <w:rPr>
                <w:b/>
                <w:sz w:val="24"/>
                <w:szCs w:val="24"/>
                <w:highlight w:val="white"/>
                <w:shd w:val="clear" w:color="auto" w:fill="FEFEFE"/>
              </w:rPr>
            </w:pPr>
            <w:r w:rsidRPr="00125F29">
              <w:rPr>
                <w:b/>
                <w:sz w:val="24"/>
                <w:szCs w:val="24"/>
                <w:highlight w:val="white"/>
                <w:shd w:val="clear" w:color="auto" w:fill="FEFEFE"/>
              </w:rPr>
              <w:t xml:space="preserve">на основание чл. </w:t>
            </w:r>
            <w:r w:rsidR="00BC326E" w:rsidRPr="00125F29">
              <w:rPr>
                <w:b/>
                <w:sz w:val="24"/>
                <w:szCs w:val="24"/>
                <w:highlight w:val="white"/>
                <w:shd w:val="clear" w:color="auto" w:fill="FEFEFE"/>
                <w:lang w:val="en-US"/>
              </w:rPr>
              <w:t>7</w:t>
            </w:r>
            <w:r w:rsidR="00BC51EB">
              <w:rPr>
                <w:b/>
                <w:sz w:val="24"/>
                <w:szCs w:val="24"/>
                <w:highlight w:val="white"/>
                <w:shd w:val="clear" w:color="auto" w:fill="FEFEFE"/>
              </w:rPr>
              <w:t xml:space="preserve">, ал.2 </w:t>
            </w:r>
            <w:r w:rsidRPr="00125F29">
              <w:rPr>
                <w:b/>
                <w:sz w:val="24"/>
                <w:szCs w:val="24"/>
                <w:highlight w:val="white"/>
                <w:shd w:val="clear" w:color="auto" w:fill="FEFEFE"/>
              </w:rPr>
              <w:t xml:space="preserve">от </w:t>
            </w:r>
            <w:r w:rsidR="00BC326E" w:rsidRPr="00125F29">
              <w:rPr>
                <w:b/>
                <w:sz w:val="24"/>
                <w:szCs w:val="24"/>
                <w:highlight w:val="white"/>
                <w:shd w:val="clear" w:color="auto" w:fill="FEFEFE"/>
              </w:rPr>
              <w:t>Закона за държавния служител</w:t>
            </w:r>
            <w:r w:rsidR="000D0A0C">
              <w:rPr>
                <w:b/>
                <w:sz w:val="24"/>
                <w:szCs w:val="24"/>
                <w:highlight w:val="white"/>
                <w:shd w:val="clear" w:color="auto" w:fill="FEFEFE"/>
              </w:rPr>
              <w:t>, във връзка с чл. 18, ал.1 от Наредбата за провеждане на конкурси и подбора при мобилност на държавните служители.</w:t>
            </w:r>
          </w:p>
          <w:p w:rsidR="00A2362A" w:rsidRPr="00045F0B" w:rsidRDefault="00A2362A" w:rsidP="00F67142">
            <w:pPr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BC326E" w:rsidRPr="00BC326E" w:rsidRDefault="00125F29" w:rsidP="00F67142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>
              <w:rPr>
                <w:sz w:val="24"/>
                <w:szCs w:val="24"/>
                <w:shd w:val="clear" w:color="auto" w:fill="FEFEFE"/>
              </w:rPr>
              <w:t>Чл. 7, ал. 2 от ЗДСл</w:t>
            </w:r>
          </w:p>
          <w:p w:rsidR="00BC326E" w:rsidRPr="00BC326E" w:rsidRDefault="00BC326E" w:rsidP="00F67142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 w:rsidRPr="00BC326E">
              <w:rPr>
                <w:sz w:val="24"/>
                <w:szCs w:val="24"/>
                <w:shd w:val="clear" w:color="auto" w:fill="FEFEFE"/>
              </w:rPr>
              <w:t>(2) Не може да бъде назначавано за държавен служител лице, което:</w:t>
            </w:r>
          </w:p>
          <w:p w:rsidR="00BC326E" w:rsidRPr="00BC326E" w:rsidRDefault="00BC326E" w:rsidP="00F67142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 w:rsidRPr="00BC326E">
              <w:rPr>
                <w:sz w:val="24"/>
                <w:szCs w:val="24"/>
                <w:shd w:val="clear" w:color="auto" w:fill="FEFEFE"/>
              </w:rPr>
              <w:t>1. (изм. - ДВ, бр. 95 от 2003 г., доп. - ДВ, бр. 94 от 2008 г., в сила от 01.01.2009 г.) би се оказало в йерархическа връзка на ръководство и контрол със съпруг или съпруга, с лице, с което е във фактическо съжителство, роднина по права линия без ограничения, по съребрена линия до четвърта степен включително или по сватовство до четвърта степен включително;</w:t>
            </w:r>
          </w:p>
          <w:p w:rsidR="00BC326E" w:rsidRPr="00BC326E" w:rsidRDefault="00BC326E" w:rsidP="00F67142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 w:rsidRPr="00BC326E">
              <w:rPr>
                <w:sz w:val="24"/>
                <w:szCs w:val="24"/>
                <w:shd w:val="clear" w:color="auto" w:fill="FEFEFE"/>
              </w:rPr>
              <w:t>2. (доп. - ДВ, бр. 95 от 2003 г., изм. - ДВ, бр. 94 от 2008 г., в сила от 01.01.2009 г.) 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      </w:r>
          </w:p>
          <w:p w:rsidR="00BC326E" w:rsidRPr="00BC326E" w:rsidRDefault="00BC326E" w:rsidP="00F67142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 w:rsidRPr="00BC326E">
              <w:rPr>
                <w:sz w:val="24"/>
                <w:szCs w:val="24"/>
                <w:shd w:val="clear" w:color="auto" w:fill="FEFEFE"/>
              </w:rPr>
              <w:t>3. е народен представител;</w:t>
            </w:r>
          </w:p>
          <w:p w:rsidR="00BC326E" w:rsidRPr="00BC326E" w:rsidRDefault="00BC326E" w:rsidP="00F67142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 w:rsidRPr="00BC326E">
              <w:rPr>
                <w:sz w:val="24"/>
                <w:szCs w:val="24"/>
                <w:shd w:val="clear" w:color="auto" w:fill="FEFEFE"/>
              </w:rPr>
              <w:t>4. (изм. - ДВ, бр. 95 от 2003 г.) е съветник в общински съвет - само за съответната общинска администрация;</w:t>
            </w:r>
          </w:p>
          <w:p w:rsidR="00BC326E" w:rsidRPr="00BC326E" w:rsidRDefault="00BC326E" w:rsidP="00F67142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 w:rsidRPr="00BC326E">
              <w:rPr>
                <w:sz w:val="24"/>
                <w:szCs w:val="24"/>
                <w:shd w:val="clear" w:color="auto" w:fill="FEFEFE"/>
              </w:rPr>
              <w:t>5. заема ръководна или контролна длъжност в политическа партия;</w:t>
            </w:r>
          </w:p>
          <w:p w:rsidR="00BC326E" w:rsidRPr="00BC326E" w:rsidRDefault="00BC326E" w:rsidP="00F67142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 w:rsidRPr="00BC326E">
              <w:rPr>
                <w:sz w:val="24"/>
                <w:szCs w:val="24"/>
                <w:shd w:val="clear" w:color="auto" w:fill="FEFEFE"/>
              </w:rPr>
              <w:t>6. работи по трудово правоотношение, освен като преподавател във висше училище;</w:t>
            </w:r>
          </w:p>
          <w:p w:rsidR="00BC326E" w:rsidRPr="00BC326E" w:rsidRDefault="00BC326E" w:rsidP="00F67142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 w:rsidRPr="00BC326E">
              <w:rPr>
                <w:sz w:val="24"/>
                <w:szCs w:val="24"/>
                <w:shd w:val="clear" w:color="auto" w:fill="FEFEFE"/>
              </w:rPr>
              <w:t>7. (нова - ДВ, бр. 57 от 2016 г.) работи по друго служебно правоотношение, освен при условията на чл. 16а, ал. 4 или чл. 81б;</w:t>
            </w:r>
          </w:p>
          <w:p w:rsidR="00BC326E" w:rsidRPr="00BC326E" w:rsidRDefault="00BC326E" w:rsidP="00F67142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 w:rsidRPr="00BC326E">
              <w:rPr>
                <w:sz w:val="24"/>
                <w:szCs w:val="24"/>
                <w:shd w:val="clear" w:color="auto" w:fill="FEFEFE"/>
              </w:rPr>
              <w:t>8. (нова - ДВ, бр. 103 от 2018 г., в сила от 01.01.2019 г., обявена за противоконституционна с РКС № 3 от 2019 г. - ДВ, бр. 23 от 2019 г.) е упражнило правото си на пенсия по чл. 68, 68а, 69 или 69б от Кодекса за социално осигуряване, освен при условията на чл. 15, ал. 1, чл. 81в, ал. 6 и чл. 84а.</w:t>
            </w:r>
          </w:p>
          <w:p w:rsidR="00BC326E" w:rsidRPr="00BC326E" w:rsidRDefault="00BC326E" w:rsidP="00F67142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 w:rsidRPr="00BC326E">
              <w:rPr>
                <w:sz w:val="24"/>
                <w:szCs w:val="24"/>
                <w:shd w:val="clear" w:color="auto" w:fill="FEFEFE"/>
              </w:rPr>
              <w:t>(3) (Нова - ДВ, бр. 94 от 2008 г., в сила от 01.01.2009 г., доп. - ДВ, бр. 82 от 2012 г., доп. - ДВ, бр. 79 от 2019 г.</w:t>
            </w:r>
            <w:r w:rsidR="005A7163">
              <w:rPr>
                <w:sz w:val="24"/>
                <w:szCs w:val="24"/>
                <w:shd w:val="clear" w:color="auto" w:fill="FEFEFE"/>
              </w:rPr>
              <w:t>, бр.104 от 2020 г.</w:t>
            </w:r>
            <w:r w:rsidRPr="00BC326E">
              <w:rPr>
                <w:sz w:val="24"/>
                <w:szCs w:val="24"/>
                <w:shd w:val="clear" w:color="auto" w:fill="FEFEFE"/>
              </w:rPr>
              <w:t>) Държавен служител може да участва като представител на държавата или общината в органите на управление или контрол на юридическите лица, създадени със закон, в съвети, комитети, одитни комитети, комисии, работни или експертни групи, органи на управление или контрол на фондове, сметки и други, които не са юридически лица, за което не получава възнаграждение</w:t>
            </w:r>
            <w:r w:rsidR="005A7163">
              <w:rPr>
                <w:sz w:val="24"/>
                <w:szCs w:val="24"/>
                <w:shd w:val="clear" w:color="auto" w:fill="FEFEFE"/>
              </w:rPr>
              <w:t>. Държавен служител може да участва като представител на държавата или общината в органите на управление или контрол на търговските дружества с държавно или общинско участие в капитала, на държавните предприятия, създадени със специални закони на основание чл.62, ал.3 от Търговския закон, както и в органите на управление или контрол на дъщерните им дружества, за което получава възнаграждение.</w:t>
            </w:r>
          </w:p>
          <w:p w:rsidR="00BC326E" w:rsidRPr="00BC326E" w:rsidRDefault="00BC326E" w:rsidP="00F67142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 w:rsidRPr="00BC326E">
              <w:rPr>
                <w:sz w:val="24"/>
                <w:szCs w:val="24"/>
                <w:shd w:val="clear" w:color="auto" w:fill="FEFEFE"/>
              </w:rPr>
              <w:t>(4) (Нова - ДВ, бр. 43 от 2008 г., предишна ал. 3 - ДВ, бр. 94 от 2008 г., в сила от 01.01.2009 г.) За висши държавни служители, както и на длъжности, свързани с изпълнението на функции в областта на отбраната, обществения ред, външната политика, националната сигурност и опазването на държавната тайна, могат да се назначават само български граждани.</w:t>
            </w:r>
          </w:p>
          <w:p w:rsidR="00BC326E" w:rsidRPr="00BC326E" w:rsidRDefault="00BC326E" w:rsidP="00F67142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 w:rsidRPr="00BC326E">
              <w:rPr>
                <w:sz w:val="24"/>
                <w:szCs w:val="24"/>
                <w:shd w:val="clear" w:color="auto" w:fill="FEFEFE"/>
              </w:rPr>
              <w:t>(5) (Предишна ал. 3 - ДВ, бр. 43 от 2008 г., предишна ал. 4 - ДВ, бр. 94 от 2008 г., в сила от 01.01.2009 г.) На ръководни длъжности могат да бъдат назначавани само лица с висше образование.</w:t>
            </w:r>
          </w:p>
          <w:p w:rsidR="00BC326E" w:rsidRPr="00BC326E" w:rsidRDefault="00BC326E" w:rsidP="00F67142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 w:rsidRPr="00BC326E">
              <w:rPr>
                <w:sz w:val="24"/>
                <w:szCs w:val="24"/>
                <w:shd w:val="clear" w:color="auto" w:fill="FEFEFE"/>
              </w:rPr>
              <w:t>(6) (Предишна ал. 4 - ДВ, бр. 43 от 2008 г., предишна ал. 5 - ДВ, бр. 94 от 2008 г., в сила от 01.01.2009 г., доп. - ДВ, бр. 108 от 2008 г.) При заемане на държавна служба не се допускат дискриминация, привилегии или ограничения, основани на раса, народност, етническа принадлежност, пол, произход, религия, убеждения, членуване в политически, синдикални и други обществени организации или движения, лично, обществено и имуществено положение или на наличие на увреждане.</w:t>
            </w:r>
          </w:p>
          <w:p w:rsidR="00125F29" w:rsidRPr="00045F0B" w:rsidRDefault="00A2362A" w:rsidP="00F67142">
            <w:pPr>
              <w:jc w:val="both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045F0B">
              <w:rPr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125F29" w:rsidRDefault="00125F29" w:rsidP="00F67142">
            <w:pPr>
              <w:jc w:val="both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045F0B">
              <w:rPr>
                <w:sz w:val="24"/>
                <w:szCs w:val="24"/>
                <w:highlight w:val="white"/>
                <w:shd w:val="clear" w:color="auto" w:fill="FEFEFE"/>
              </w:rPr>
              <w:t>Долуподписаният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/та</w:t>
            </w:r>
            <w:r w:rsidRPr="00045F0B">
              <w:rPr>
                <w:sz w:val="24"/>
                <w:szCs w:val="24"/>
                <w:highlight w:val="white"/>
                <w:shd w:val="clear" w:color="auto" w:fill="FEFEFE"/>
              </w:rPr>
              <w:t>……………………………………….……………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...............................................,</w:t>
            </w:r>
          </w:p>
          <w:p w:rsidR="00125F29" w:rsidRPr="00045F0B" w:rsidRDefault="00125F29" w:rsidP="00F67142">
            <w:pPr>
              <w:jc w:val="both"/>
              <w:rPr>
                <w:sz w:val="24"/>
                <w:szCs w:val="24"/>
                <w:highlight w:val="white"/>
                <w:shd w:val="clear" w:color="auto" w:fill="FEFEFE"/>
              </w:rPr>
            </w:pPr>
            <w:r>
              <w:rPr>
                <w:sz w:val="24"/>
                <w:szCs w:val="24"/>
                <w:highlight w:val="white"/>
                <w:shd w:val="clear" w:color="auto" w:fill="FEFEFE"/>
              </w:rPr>
              <w:t>декларирам, че съм запознат с пречките за назн</w:t>
            </w:r>
            <w:r w:rsidR="005A7163">
              <w:rPr>
                <w:sz w:val="24"/>
                <w:szCs w:val="24"/>
                <w:highlight w:val="white"/>
                <w:shd w:val="clear" w:color="auto" w:fill="FEFEFE"/>
              </w:rPr>
              <w:t>ачаване, посочени в чл. 7</w:t>
            </w:r>
            <w:r w:rsidR="00BC51EB">
              <w:rPr>
                <w:sz w:val="24"/>
                <w:szCs w:val="24"/>
                <w:highlight w:val="white"/>
                <w:shd w:val="clear" w:color="auto" w:fill="FEFEFE"/>
              </w:rPr>
              <w:t>, ал.2</w:t>
            </w:r>
            <w:bookmarkStart w:id="0" w:name="_GoBack"/>
            <w:bookmarkEnd w:id="0"/>
            <w:r>
              <w:rPr>
                <w:sz w:val="24"/>
                <w:szCs w:val="24"/>
                <w:highlight w:val="white"/>
                <w:shd w:val="clear" w:color="auto" w:fill="FEFEFE"/>
              </w:rPr>
              <w:t xml:space="preserve"> от Закона за държавния служител /ЗДСл/ и ми бе предоставена длъжностна характерисктика</w:t>
            </w:r>
            <w:r w:rsidR="00EF5AC5">
              <w:rPr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  <w:p w:rsidR="00BC326E" w:rsidRPr="00045F0B" w:rsidRDefault="00BC326E" w:rsidP="00F67142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A2362A" w:rsidRPr="00045F0B" w:rsidRDefault="00A2362A" w:rsidP="00F67142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045F0B">
              <w:rPr>
                <w:sz w:val="24"/>
                <w:szCs w:val="24"/>
                <w:highlight w:val="white"/>
                <w:shd w:val="clear" w:color="auto" w:fill="FEFEFE"/>
              </w:rPr>
              <w:t>Дата: ………………..                                                                           Декларатор: ...............................</w:t>
            </w:r>
          </w:p>
          <w:p w:rsidR="00A2362A" w:rsidRPr="00045F0B" w:rsidRDefault="00A2362A" w:rsidP="00F67142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045F0B">
              <w:rPr>
                <w:sz w:val="24"/>
                <w:szCs w:val="24"/>
                <w:highlight w:val="white"/>
                <w:shd w:val="clear" w:color="auto" w:fill="FEFEFE"/>
              </w:rPr>
              <w:t>                                                                                                                                          (подпис)</w:t>
            </w:r>
          </w:p>
        </w:tc>
      </w:tr>
    </w:tbl>
    <w:p w:rsidR="00A86F40" w:rsidRDefault="00A86F40"/>
    <w:sectPr w:rsidR="00A86F40" w:rsidSect="00F67142">
      <w:headerReference w:type="default" r:id="rId6"/>
      <w:pgSz w:w="12240" w:h="15840"/>
      <w:pgMar w:top="0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E4E" w:rsidRDefault="00726E4E" w:rsidP="00A2362A">
      <w:r>
        <w:separator/>
      </w:r>
    </w:p>
  </w:endnote>
  <w:endnote w:type="continuationSeparator" w:id="0">
    <w:p w:rsidR="00726E4E" w:rsidRDefault="00726E4E" w:rsidP="00A2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E4E" w:rsidRDefault="00726E4E" w:rsidP="00A2362A">
      <w:r>
        <w:separator/>
      </w:r>
    </w:p>
  </w:footnote>
  <w:footnote w:type="continuationSeparator" w:id="0">
    <w:p w:rsidR="00726E4E" w:rsidRDefault="00726E4E" w:rsidP="00A23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1A7" w:rsidRPr="00FD51A7" w:rsidRDefault="00FD51A7" w:rsidP="00A2362A">
    <w:pPr>
      <w:ind w:firstLine="850"/>
      <w:jc w:val="right"/>
      <w:rPr>
        <w:rFonts w:eastAsia="Times New Roman"/>
        <w:sz w:val="24"/>
        <w:szCs w:val="24"/>
        <w:highlight w:val="white"/>
        <w:shd w:val="clear" w:color="auto" w:fill="FEFEFE"/>
        <w:lang w:val="en-US"/>
      </w:rPr>
    </w:pPr>
  </w:p>
  <w:p w:rsidR="00A2362A" w:rsidRDefault="00A2362A" w:rsidP="00A236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73"/>
    <w:rsid w:val="00045F0B"/>
    <w:rsid w:val="00057482"/>
    <w:rsid w:val="000C09A9"/>
    <w:rsid w:val="000D0A0C"/>
    <w:rsid w:val="00125F29"/>
    <w:rsid w:val="00291342"/>
    <w:rsid w:val="002B4A73"/>
    <w:rsid w:val="0049630C"/>
    <w:rsid w:val="004D6258"/>
    <w:rsid w:val="005A7163"/>
    <w:rsid w:val="006669C9"/>
    <w:rsid w:val="00726E4E"/>
    <w:rsid w:val="00813BBD"/>
    <w:rsid w:val="008F2EDA"/>
    <w:rsid w:val="008F69D2"/>
    <w:rsid w:val="009934D0"/>
    <w:rsid w:val="009B25D6"/>
    <w:rsid w:val="00A2362A"/>
    <w:rsid w:val="00A65262"/>
    <w:rsid w:val="00A86F40"/>
    <w:rsid w:val="00B700BF"/>
    <w:rsid w:val="00BC326E"/>
    <w:rsid w:val="00BC51EB"/>
    <w:rsid w:val="00C2207F"/>
    <w:rsid w:val="00C855CF"/>
    <w:rsid w:val="00CB7503"/>
    <w:rsid w:val="00D74910"/>
    <w:rsid w:val="00EF5AC5"/>
    <w:rsid w:val="00F61814"/>
    <w:rsid w:val="00F67142"/>
    <w:rsid w:val="00F95BA2"/>
    <w:rsid w:val="00FC7BBC"/>
    <w:rsid w:val="00FD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EA81"/>
  <w15:docId w15:val="{C3B31418-44DC-40CE-A775-F539D7A6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6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62A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236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62A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1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63"/>
    <w:rPr>
      <w:rFonts w:ascii="Segoe UI" w:eastAsiaTheme="minorEastAsia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pbogdanova</dc:creator>
  <cp:lastModifiedBy>MBoshnakova</cp:lastModifiedBy>
  <cp:revision>2</cp:revision>
  <cp:lastPrinted>2022-02-07T11:25:00Z</cp:lastPrinted>
  <dcterms:created xsi:type="dcterms:W3CDTF">2022-02-07T11:30:00Z</dcterms:created>
  <dcterms:modified xsi:type="dcterms:W3CDTF">2022-02-07T11:30:00Z</dcterms:modified>
</cp:coreProperties>
</file>