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9D" w:rsidRPr="006041E5" w:rsidRDefault="00203D9D" w:rsidP="006041E5">
      <w:pPr>
        <w:spacing w:after="60" w:line="240" w:lineRule="atLeast"/>
        <w:ind w:left="284"/>
        <w:jc w:val="center"/>
        <w:rPr>
          <w:rFonts w:ascii="Cambria" w:hAnsi="Cambria"/>
          <w:b/>
        </w:rPr>
      </w:pPr>
      <w:bookmarkStart w:id="0" w:name="_GoBack"/>
      <w:bookmarkEnd w:id="0"/>
      <w:r w:rsidRPr="006041E5">
        <w:rPr>
          <w:rFonts w:ascii="Cambria" w:hAnsi="Cambria"/>
          <w:b/>
        </w:rPr>
        <w:t>У</w:t>
      </w:r>
      <w:r w:rsidR="000B5DE1" w:rsidRPr="006041E5">
        <w:rPr>
          <w:rFonts w:ascii="Cambria" w:hAnsi="Cambria"/>
          <w:b/>
          <w:lang w:val="en-US"/>
        </w:rPr>
        <w:t xml:space="preserve"> </w:t>
      </w:r>
      <w:r w:rsidRPr="006041E5">
        <w:rPr>
          <w:rFonts w:ascii="Cambria" w:hAnsi="Cambria"/>
          <w:b/>
        </w:rPr>
        <w:t>К</w:t>
      </w:r>
      <w:r w:rsidR="000B5DE1" w:rsidRPr="006041E5">
        <w:rPr>
          <w:rFonts w:ascii="Cambria" w:hAnsi="Cambria"/>
          <w:b/>
          <w:lang w:val="en-US"/>
        </w:rPr>
        <w:t xml:space="preserve"> </w:t>
      </w:r>
      <w:r w:rsidRPr="006041E5">
        <w:rPr>
          <w:rFonts w:ascii="Cambria" w:hAnsi="Cambria"/>
          <w:b/>
        </w:rPr>
        <w:t>А</w:t>
      </w:r>
      <w:r w:rsidR="000B5DE1" w:rsidRPr="006041E5">
        <w:rPr>
          <w:rFonts w:ascii="Cambria" w:hAnsi="Cambria"/>
          <w:b/>
          <w:lang w:val="en-US"/>
        </w:rPr>
        <w:t xml:space="preserve"> </w:t>
      </w:r>
      <w:r w:rsidRPr="006041E5">
        <w:rPr>
          <w:rFonts w:ascii="Cambria" w:hAnsi="Cambria"/>
          <w:b/>
        </w:rPr>
        <w:t>З</w:t>
      </w:r>
      <w:r w:rsidR="000B5DE1" w:rsidRPr="006041E5">
        <w:rPr>
          <w:rFonts w:ascii="Cambria" w:hAnsi="Cambria"/>
          <w:b/>
          <w:lang w:val="en-US"/>
        </w:rPr>
        <w:t xml:space="preserve"> </w:t>
      </w:r>
      <w:r w:rsidRPr="006041E5">
        <w:rPr>
          <w:rFonts w:ascii="Cambria" w:hAnsi="Cambria"/>
          <w:b/>
        </w:rPr>
        <w:t>А</w:t>
      </w:r>
      <w:r w:rsidR="000B5DE1" w:rsidRPr="006041E5">
        <w:rPr>
          <w:rFonts w:ascii="Cambria" w:hAnsi="Cambria"/>
          <w:b/>
          <w:lang w:val="en-US"/>
        </w:rPr>
        <w:t xml:space="preserve"> </w:t>
      </w:r>
      <w:r w:rsidRPr="006041E5">
        <w:rPr>
          <w:rFonts w:ascii="Cambria" w:hAnsi="Cambria"/>
          <w:b/>
        </w:rPr>
        <w:t>Н</w:t>
      </w:r>
      <w:r w:rsidR="000B5DE1" w:rsidRPr="006041E5">
        <w:rPr>
          <w:rFonts w:ascii="Cambria" w:hAnsi="Cambria"/>
          <w:b/>
          <w:lang w:val="en-US"/>
        </w:rPr>
        <w:t xml:space="preserve"> </w:t>
      </w:r>
      <w:r w:rsidRPr="006041E5">
        <w:rPr>
          <w:rFonts w:ascii="Cambria" w:hAnsi="Cambria"/>
          <w:b/>
        </w:rPr>
        <w:t>И</w:t>
      </w:r>
      <w:r w:rsidR="000B5DE1" w:rsidRPr="006041E5">
        <w:rPr>
          <w:rFonts w:ascii="Cambria" w:hAnsi="Cambria"/>
          <w:b/>
          <w:lang w:val="en-US"/>
        </w:rPr>
        <w:t xml:space="preserve"> </w:t>
      </w:r>
      <w:r w:rsidRPr="006041E5">
        <w:rPr>
          <w:rFonts w:ascii="Cambria" w:hAnsi="Cambria"/>
          <w:b/>
        </w:rPr>
        <w:t>Я</w:t>
      </w:r>
    </w:p>
    <w:p w:rsidR="00203D9D" w:rsidRPr="006041E5" w:rsidRDefault="00203D9D" w:rsidP="006041E5">
      <w:pPr>
        <w:spacing w:after="60" w:line="240" w:lineRule="atLeast"/>
        <w:ind w:left="284"/>
        <w:jc w:val="center"/>
        <w:rPr>
          <w:rFonts w:ascii="Cambria" w:hAnsi="Cambria"/>
          <w:b/>
        </w:rPr>
      </w:pPr>
      <w:r w:rsidRPr="006041E5">
        <w:rPr>
          <w:rFonts w:ascii="Cambria" w:hAnsi="Cambria"/>
          <w:b/>
        </w:rPr>
        <w:t>за попълване на Декларацията за минимални и държавни помощи</w:t>
      </w:r>
    </w:p>
    <w:p w:rsidR="00203D9D" w:rsidRPr="006041E5" w:rsidRDefault="00203D9D" w:rsidP="006041E5">
      <w:pPr>
        <w:spacing w:after="60" w:line="240" w:lineRule="atLeast"/>
        <w:ind w:left="284"/>
        <w:rPr>
          <w:rFonts w:ascii="Cambria" w:hAnsi="Cambria"/>
        </w:rPr>
      </w:pPr>
    </w:p>
    <w:p w:rsidR="007D6379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В </w:t>
      </w:r>
      <w:r w:rsidRPr="006041E5">
        <w:rPr>
          <w:rFonts w:ascii="Cambria" w:hAnsi="Cambria"/>
          <w:b/>
        </w:rPr>
        <w:t>т. 1</w:t>
      </w:r>
      <w:r w:rsidRPr="006041E5">
        <w:rPr>
          <w:rFonts w:ascii="Cambria" w:hAnsi="Cambria"/>
        </w:rPr>
        <w:t xml:space="preserve"> от Декларацията се попълват данните на декларатора и на предприятието, което той представлява в качеството си на управител, председател, пълномощник или друго, като към Декларацията се прилага съответният документ,</w:t>
      </w:r>
      <w:r w:rsidR="000B7562" w:rsidRPr="006041E5">
        <w:rPr>
          <w:rFonts w:ascii="Cambria" w:hAnsi="Cambria"/>
        </w:rPr>
        <w:t xml:space="preserve"> удостоверяващ това му качество</w:t>
      </w:r>
      <w:r w:rsidR="000B7562" w:rsidRPr="006041E5">
        <w:rPr>
          <w:rFonts w:ascii="Cambria" w:hAnsi="Cambria"/>
          <w:lang w:val="en-US"/>
        </w:rPr>
        <w:t>.</w:t>
      </w:r>
    </w:p>
    <w:p w:rsidR="007D6379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Информацията по </w:t>
      </w:r>
      <w:r w:rsidRPr="006041E5">
        <w:rPr>
          <w:rFonts w:ascii="Cambria" w:hAnsi="Cambria"/>
          <w:b/>
        </w:rPr>
        <w:t>т. 4а</w:t>
      </w:r>
      <w:r w:rsidRPr="006041E5">
        <w:rPr>
          <w:rFonts w:ascii="Cambria" w:hAnsi="Cambria"/>
        </w:rPr>
        <w:t xml:space="preserve"> от Декларацията може да бъде попълнена на база подаден годишен отчет за дейността на предприятието, съгласно чл. 20, ал. 4 от Закона за статистиката за година „Х-1“ (годината, предхождаща текущата). </w:t>
      </w:r>
    </w:p>
    <w:p w:rsidR="007D6379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В </w:t>
      </w:r>
      <w:r w:rsidRPr="006041E5">
        <w:rPr>
          <w:rFonts w:ascii="Cambria" w:hAnsi="Cambria"/>
          <w:b/>
        </w:rPr>
        <w:t>т. 5</w:t>
      </w:r>
      <w:r w:rsidRPr="006041E5">
        <w:rPr>
          <w:rFonts w:ascii="Cambria" w:hAnsi="Cambria"/>
        </w:rPr>
        <w:t xml:space="preserve"> от Декларацията под основна дейност на предприятието се има предвид дейността, която генерира най-голям </w:t>
      </w:r>
      <w:r w:rsidR="000B7562" w:rsidRPr="006041E5">
        <w:rPr>
          <w:rFonts w:ascii="Cambria" w:hAnsi="Cambria"/>
        </w:rPr>
        <w:t>дял от приходите му от продажби</w:t>
      </w:r>
      <w:r w:rsidR="000B7562" w:rsidRPr="006041E5">
        <w:rPr>
          <w:rFonts w:ascii="Cambria" w:hAnsi="Cambria"/>
          <w:lang w:val="en-US"/>
        </w:rPr>
        <w:t>.</w:t>
      </w:r>
    </w:p>
    <w:p w:rsidR="007D6379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В </w:t>
      </w:r>
      <w:r w:rsidRPr="006041E5">
        <w:rPr>
          <w:rFonts w:ascii="Cambria" w:hAnsi="Cambria"/>
          <w:b/>
        </w:rPr>
        <w:t>т. 6</w:t>
      </w:r>
      <w:r w:rsidRPr="006041E5">
        <w:rPr>
          <w:rFonts w:ascii="Cambria" w:hAnsi="Cambria"/>
        </w:rPr>
        <w:t xml:space="preserve"> от Декларацията се посочва конкретната дейност, за която се получава минималната помощ, като тази дейност може да е различна от основната дейно</w:t>
      </w:r>
      <w:r w:rsidR="000B7562" w:rsidRPr="006041E5">
        <w:rPr>
          <w:rFonts w:ascii="Cambria" w:hAnsi="Cambria"/>
        </w:rPr>
        <w:t>ст на предприятието по КИД-2008</w:t>
      </w:r>
      <w:r w:rsidR="000B7562" w:rsidRPr="006041E5">
        <w:rPr>
          <w:rFonts w:ascii="Cambria" w:hAnsi="Cambria"/>
          <w:lang w:val="en-US"/>
        </w:rPr>
        <w:t>.</w:t>
      </w:r>
    </w:p>
    <w:p w:rsidR="00203D9D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Определянето на вида на предприятието в</w:t>
      </w:r>
      <w:r w:rsidRPr="006041E5">
        <w:rPr>
          <w:rFonts w:ascii="Cambria" w:hAnsi="Cambria"/>
          <w:b/>
        </w:rPr>
        <w:t xml:space="preserve"> т. 7</w:t>
      </w:r>
      <w:r w:rsidRPr="006041E5">
        <w:rPr>
          <w:rFonts w:ascii="Cambria" w:hAnsi="Cambria"/>
        </w:rPr>
        <w:t>от Декларацията следва да се направи въз основа на данните за числеността на персонала и финансовите показатели съгласно чл. 2 – чл. 6 от Приложение І на Регламент (ЕС) № 651/2014</w:t>
      </w:r>
      <w:r w:rsidRPr="006041E5">
        <w:rPr>
          <w:rStyle w:val="FootnoteReference"/>
          <w:rFonts w:ascii="Cambria" w:hAnsi="Cambria"/>
        </w:rPr>
        <w:footnoteReference w:id="1"/>
      </w:r>
      <w:r w:rsidRPr="006041E5">
        <w:rPr>
          <w:rFonts w:ascii="Cambria" w:hAnsi="Cambria"/>
        </w:rPr>
        <w:t>:</w:t>
      </w:r>
    </w:p>
    <w:p w:rsidR="00203D9D" w:rsidRPr="006041E5" w:rsidRDefault="00203D9D" w:rsidP="006041E5">
      <w:pPr>
        <w:pStyle w:val="ListParagraph"/>
        <w:tabs>
          <w:tab w:val="left" w:pos="142"/>
        </w:tabs>
        <w:spacing w:after="60" w:line="240" w:lineRule="atLeast"/>
        <w:ind w:left="284" w:hanging="284"/>
        <w:jc w:val="both"/>
        <w:rPr>
          <w:rFonts w:ascii="Cambria" w:hAnsi="Cambr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1"/>
        <w:gridCol w:w="2268"/>
        <w:gridCol w:w="2835"/>
        <w:gridCol w:w="2943"/>
      </w:tblGrid>
      <w:tr w:rsidR="00203D9D" w:rsidRPr="006041E5" w:rsidTr="00BE2549">
        <w:trPr>
          <w:jc w:val="center"/>
        </w:trPr>
        <w:tc>
          <w:tcPr>
            <w:tcW w:w="1656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0"/>
              </w:tabs>
              <w:spacing w:after="60" w:line="240" w:lineRule="atLeast"/>
              <w:ind w:left="284"/>
              <w:jc w:val="center"/>
              <w:rPr>
                <w:rFonts w:ascii="Cambria" w:hAnsi="Cambria"/>
                <w:b/>
              </w:rPr>
            </w:pPr>
            <w:r w:rsidRPr="006041E5">
              <w:rPr>
                <w:rFonts w:ascii="Cambria" w:hAnsi="Cambria"/>
                <w:b/>
              </w:rPr>
              <w:t>Вид предприятие</w:t>
            </w:r>
          </w:p>
        </w:tc>
        <w:tc>
          <w:tcPr>
            <w:tcW w:w="2268" w:type="dxa"/>
            <w:vAlign w:val="center"/>
          </w:tcPr>
          <w:p w:rsidR="00203D9D" w:rsidRPr="006041E5" w:rsidRDefault="00493389" w:rsidP="006041E5">
            <w:pPr>
              <w:pStyle w:val="ListParagraph"/>
              <w:tabs>
                <w:tab w:val="left" w:pos="0"/>
              </w:tabs>
              <w:spacing w:after="60" w:line="240" w:lineRule="atLeast"/>
              <w:ind w:left="284" w:hanging="31"/>
              <w:jc w:val="center"/>
              <w:rPr>
                <w:rFonts w:ascii="Cambria" w:hAnsi="Cambria"/>
                <w:b/>
                <w:lang w:val="en-US"/>
              </w:rPr>
            </w:pPr>
            <w:r w:rsidRPr="006041E5">
              <w:rPr>
                <w:rFonts w:ascii="Cambria" w:hAnsi="Cambria"/>
                <w:b/>
              </w:rPr>
              <w:t>Численост на</w:t>
            </w:r>
            <w:r w:rsidRPr="006041E5">
              <w:rPr>
                <w:rFonts w:ascii="Cambria" w:hAnsi="Cambria"/>
                <w:b/>
                <w:lang w:val="en-US"/>
              </w:rPr>
              <w:t xml:space="preserve"> </w:t>
            </w:r>
            <w:r w:rsidRPr="006041E5">
              <w:rPr>
                <w:rFonts w:ascii="Cambria" w:hAnsi="Cambria"/>
                <w:b/>
              </w:rPr>
              <w:t>п</w:t>
            </w:r>
            <w:r w:rsidR="00203D9D" w:rsidRPr="006041E5">
              <w:rPr>
                <w:rFonts w:ascii="Cambria" w:hAnsi="Cambria"/>
                <w:b/>
              </w:rPr>
              <w:t>ерсонала</w:t>
            </w:r>
          </w:p>
        </w:tc>
        <w:tc>
          <w:tcPr>
            <w:tcW w:w="2835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  <w:b/>
              </w:rPr>
            </w:pPr>
            <w:r w:rsidRPr="006041E5">
              <w:rPr>
                <w:rFonts w:ascii="Cambria" w:hAnsi="Cambria"/>
                <w:b/>
              </w:rPr>
              <w:t>Годишен оборот</w:t>
            </w:r>
          </w:p>
        </w:tc>
        <w:tc>
          <w:tcPr>
            <w:tcW w:w="2943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  <w:b/>
              </w:rPr>
            </w:pPr>
            <w:r w:rsidRPr="006041E5">
              <w:rPr>
                <w:rFonts w:ascii="Cambria" w:hAnsi="Cambria"/>
                <w:b/>
              </w:rPr>
              <w:t>Общ годишен счетоводен баланс</w:t>
            </w:r>
          </w:p>
        </w:tc>
      </w:tr>
      <w:tr w:rsidR="00203D9D" w:rsidRPr="006041E5" w:rsidTr="00EE1380">
        <w:trPr>
          <w:jc w:val="center"/>
        </w:trPr>
        <w:tc>
          <w:tcPr>
            <w:tcW w:w="1656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Микро</w:t>
            </w:r>
          </w:p>
        </w:tc>
        <w:tc>
          <w:tcPr>
            <w:tcW w:w="2268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По-малко от 10 души</w:t>
            </w:r>
          </w:p>
        </w:tc>
        <w:tc>
          <w:tcPr>
            <w:tcW w:w="2835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Не надвишава 3 911 660 лв.</w:t>
            </w:r>
            <w:r w:rsidR="00C87E29" w:rsidRPr="006041E5">
              <w:rPr>
                <w:rFonts w:ascii="Cambria" w:hAnsi="Cambria"/>
              </w:rPr>
              <w:t xml:space="preserve">  </w:t>
            </w:r>
            <w:r w:rsidR="00BE2549" w:rsidRPr="006041E5">
              <w:rPr>
                <w:rFonts w:ascii="Cambria" w:hAnsi="Cambria"/>
              </w:rPr>
              <w:t xml:space="preserve">                </w:t>
            </w:r>
            <w:r w:rsidRPr="006041E5">
              <w:rPr>
                <w:rFonts w:ascii="Cambria" w:hAnsi="Cambria"/>
              </w:rPr>
              <w:t>(2 млн. евро)</w:t>
            </w:r>
          </w:p>
        </w:tc>
        <w:tc>
          <w:tcPr>
            <w:tcW w:w="2943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Не надвишава 3 911 660 лв.</w:t>
            </w:r>
            <w:r w:rsidR="00C87E29" w:rsidRPr="006041E5">
              <w:rPr>
                <w:rFonts w:ascii="Cambria" w:hAnsi="Cambria"/>
              </w:rPr>
              <w:t xml:space="preserve">     </w:t>
            </w:r>
            <w:r w:rsidR="00BE2549" w:rsidRPr="006041E5">
              <w:rPr>
                <w:rFonts w:ascii="Cambria" w:hAnsi="Cambria"/>
              </w:rPr>
              <w:t xml:space="preserve">                </w:t>
            </w:r>
            <w:r w:rsidRPr="006041E5">
              <w:rPr>
                <w:rFonts w:ascii="Cambria" w:hAnsi="Cambria"/>
              </w:rPr>
              <w:t>(2 млн. евро)</w:t>
            </w:r>
          </w:p>
        </w:tc>
      </w:tr>
      <w:tr w:rsidR="00203D9D" w:rsidRPr="006041E5" w:rsidTr="00EE1380">
        <w:trPr>
          <w:jc w:val="center"/>
        </w:trPr>
        <w:tc>
          <w:tcPr>
            <w:tcW w:w="1656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Малко</w:t>
            </w:r>
          </w:p>
        </w:tc>
        <w:tc>
          <w:tcPr>
            <w:tcW w:w="2268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По-малко от 50 души</w:t>
            </w:r>
          </w:p>
        </w:tc>
        <w:tc>
          <w:tcPr>
            <w:tcW w:w="2835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 xml:space="preserve">Не надвишава 19 558 300 лв. </w:t>
            </w:r>
            <w:r w:rsidR="00BE2549" w:rsidRPr="006041E5">
              <w:rPr>
                <w:rFonts w:ascii="Cambria" w:hAnsi="Cambria"/>
              </w:rPr>
              <w:t xml:space="preserve">            </w:t>
            </w:r>
            <w:r w:rsidRPr="006041E5">
              <w:rPr>
                <w:rFonts w:ascii="Cambria" w:hAnsi="Cambria"/>
              </w:rPr>
              <w:t>(10 млн. евро)</w:t>
            </w:r>
          </w:p>
        </w:tc>
        <w:tc>
          <w:tcPr>
            <w:tcW w:w="2943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 xml:space="preserve">Не надвишава 19 558 300 лв. </w:t>
            </w:r>
            <w:r w:rsidR="00BE2549" w:rsidRPr="006041E5">
              <w:rPr>
                <w:rFonts w:ascii="Cambria" w:hAnsi="Cambria"/>
              </w:rPr>
              <w:t xml:space="preserve">               </w:t>
            </w:r>
            <w:r w:rsidRPr="006041E5">
              <w:rPr>
                <w:rFonts w:ascii="Cambria" w:hAnsi="Cambria"/>
              </w:rPr>
              <w:t>(10 млн. евро)</w:t>
            </w:r>
          </w:p>
        </w:tc>
      </w:tr>
      <w:tr w:rsidR="00203D9D" w:rsidRPr="006041E5" w:rsidTr="00EE1380">
        <w:trPr>
          <w:jc w:val="center"/>
        </w:trPr>
        <w:tc>
          <w:tcPr>
            <w:tcW w:w="1656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Средно</w:t>
            </w:r>
          </w:p>
        </w:tc>
        <w:tc>
          <w:tcPr>
            <w:tcW w:w="2268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По-малко от 250 души</w:t>
            </w:r>
          </w:p>
        </w:tc>
        <w:tc>
          <w:tcPr>
            <w:tcW w:w="2835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 xml:space="preserve">Не надвишава 97 791 500 лв. </w:t>
            </w:r>
            <w:r w:rsidR="00BE2549" w:rsidRPr="006041E5">
              <w:rPr>
                <w:rFonts w:ascii="Cambria" w:hAnsi="Cambria"/>
              </w:rPr>
              <w:t xml:space="preserve">             </w:t>
            </w:r>
            <w:r w:rsidRPr="006041E5">
              <w:rPr>
                <w:rFonts w:ascii="Cambria" w:hAnsi="Cambria"/>
              </w:rPr>
              <w:t>(50 млн. евро)</w:t>
            </w:r>
          </w:p>
        </w:tc>
        <w:tc>
          <w:tcPr>
            <w:tcW w:w="2943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 xml:space="preserve">Не надвишава 84 100 690 лв. </w:t>
            </w:r>
            <w:r w:rsidR="00BE2549" w:rsidRPr="006041E5">
              <w:rPr>
                <w:rFonts w:ascii="Cambria" w:hAnsi="Cambria"/>
              </w:rPr>
              <w:t xml:space="preserve">                </w:t>
            </w:r>
            <w:r w:rsidRPr="006041E5">
              <w:rPr>
                <w:rFonts w:ascii="Cambria" w:hAnsi="Cambria"/>
              </w:rPr>
              <w:t>(43 млн. евро)</w:t>
            </w:r>
          </w:p>
        </w:tc>
      </w:tr>
      <w:tr w:rsidR="00203D9D" w:rsidRPr="006041E5" w:rsidTr="00EE1380">
        <w:trPr>
          <w:jc w:val="center"/>
        </w:trPr>
        <w:tc>
          <w:tcPr>
            <w:tcW w:w="1656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Голямо</w:t>
            </w:r>
          </w:p>
        </w:tc>
        <w:tc>
          <w:tcPr>
            <w:tcW w:w="2268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Повече от 250 души</w:t>
            </w:r>
          </w:p>
        </w:tc>
        <w:tc>
          <w:tcPr>
            <w:tcW w:w="2835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Надвишава 97 791 500 лв.</w:t>
            </w:r>
            <w:r w:rsidR="00BE2549" w:rsidRPr="006041E5">
              <w:rPr>
                <w:rFonts w:ascii="Cambria" w:hAnsi="Cambria"/>
              </w:rPr>
              <w:t xml:space="preserve">                    </w:t>
            </w:r>
            <w:r w:rsidRPr="006041E5">
              <w:rPr>
                <w:rFonts w:ascii="Cambria" w:hAnsi="Cambria"/>
              </w:rPr>
              <w:t>(50 млн. евро)</w:t>
            </w:r>
          </w:p>
        </w:tc>
        <w:tc>
          <w:tcPr>
            <w:tcW w:w="2943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 xml:space="preserve">Надвишава 84 100 690 лв. </w:t>
            </w:r>
            <w:r w:rsidR="00BE2549" w:rsidRPr="006041E5">
              <w:rPr>
                <w:rFonts w:ascii="Cambria" w:hAnsi="Cambria"/>
              </w:rPr>
              <w:t xml:space="preserve">                     </w:t>
            </w:r>
            <w:r w:rsidRPr="006041E5">
              <w:rPr>
                <w:rFonts w:ascii="Cambria" w:hAnsi="Cambria"/>
              </w:rPr>
              <w:t>(43 млн. евро)</w:t>
            </w:r>
          </w:p>
        </w:tc>
      </w:tr>
    </w:tbl>
    <w:p w:rsidR="00BE2549" w:rsidRPr="006041E5" w:rsidRDefault="00203D9D" w:rsidP="006041E5">
      <w:pPr>
        <w:tabs>
          <w:tab w:val="left" w:pos="142"/>
          <w:tab w:val="left" w:pos="709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ab/>
      </w:r>
    </w:p>
    <w:p w:rsidR="00203D9D" w:rsidRPr="006041E5" w:rsidRDefault="00BE2549" w:rsidP="006041E5">
      <w:pPr>
        <w:tabs>
          <w:tab w:val="left" w:pos="142"/>
          <w:tab w:val="left" w:pos="709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ab/>
      </w:r>
      <w:r w:rsidR="00203D9D" w:rsidRPr="006041E5">
        <w:rPr>
          <w:rFonts w:ascii="Cambria" w:hAnsi="Cambria"/>
        </w:rPr>
        <w:t>Данните, които се прилагат за определяне числеността на персонала и финансовите показатели, са онези, отнасящи се за последния отчетен период съгласно съставен годишен финансов отчет по реда на Закона за счетоводството.</w:t>
      </w:r>
    </w:p>
    <w:p w:rsidR="00203D9D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В </w:t>
      </w:r>
      <w:r w:rsidRPr="006041E5">
        <w:rPr>
          <w:rFonts w:ascii="Cambria" w:hAnsi="Cambria"/>
          <w:b/>
        </w:rPr>
        <w:t>т. 10</w:t>
      </w:r>
      <w:r w:rsidRPr="006041E5">
        <w:rPr>
          <w:rFonts w:ascii="Cambria" w:hAnsi="Cambria"/>
        </w:rPr>
        <w:t xml:space="preserve"> от Декларацията, при положителен отговор за наличие на обстоятелства по преобразуване - сливане/придобиване/разделяне</w:t>
      </w:r>
      <w:r w:rsidR="00BE2549" w:rsidRPr="006041E5">
        <w:rPr>
          <w:rFonts w:ascii="Cambria" w:hAnsi="Cambria"/>
        </w:rPr>
        <w:t xml:space="preserve"> </w:t>
      </w:r>
      <w:r w:rsidRPr="006041E5">
        <w:rPr>
          <w:rFonts w:ascii="Cambria" w:hAnsi="Cambria"/>
        </w:rPr>
        <w:t xml:space="preserve">(съгласно чл. 3, пар. 8 и пар. 9 от Регламент (ЕС) № 1407/2013), се попълва и </w:t>
      </w:r>
      <w:r w:rsidR="00BE2549" w:rsidRPr="006041E5">
        <w:rPr>
          <w:rFonts w:ascii="Cambria" w:hAnsi="Cambria"/>
        </w:rPr>
        <w:t>Д</w:t>
      </w:r>
      <w:r w:rsidRPr="006041E5">
        <w:rPr>
          <w:rFonts w:ascii="Cambria" w:hAnsi="Cambria"/>
        </w:rPr>
        <w:t>екларация за преобразуването, която се разработва от администратора на помощ</w:t>
      </w:r>
      <w:r w:rsidRPr="006041E5">
        <w:rPr>
          <w:rStyle w:val="FootnoteReference"/>
          <w:rFonts w:ascii="Cambria" w:hAnsi="Cambria"/>
        </w:rPr>
        <w:footnoteReference w:id="2"/>
      </w:r>
      <w:r w:rsidRPr="006041E5">
        <w:rPr>
          <w:rFonts w:ascii="Cambria" w:hAnsi="Cambria"/>
        </w:rPr>
        <w:t>. Същата следва да съдържа най-малко следното: идентификация на лицата, участващи в преобразуването, размер на получените от тях минимални помощи в резултат на преобразув</w:t>
      </w:r>
      <w:r w:rsidR="00BE2549" w:rsidRPr="006041E5">
        <w:rPr>
          <w:rFonts w:ascii="Cambria" w:hAnsi="Cambria"/>
        </w:rPr>
        <w:t>ането</w:t>
      </w:r>
      <w:r w:rsidR="009A7C74" w:rsidRPr="006041E5">
        <w:rPr>
          <w:rFonts w:ascii="Cambria" w:hAnsi="Cambria"/>
        </w:rPr>
        <w:t xml:space="preserve"> и съгласно кой от регламент</w:t>
      </w:r>
      <w:r w:rsidR="0098241B" w:rsidRPr="006041E5">
        <w:rPr>
          <w:rFonts w:ascii="Cambria" w:hAnsi="Cambria"/>
        </w:rPr>
        <w:t>ите за минимална помощ са получени</w:t>
      </w:r>
      <w:r w:rsidR="00BE2549" w:rsidRPr="006041E5">
        <w:rPr>
          <w:rFonts w:ascii="Cambria" w:hAnsi="Cambria"/>
        </w:rPr>
        <w:t>.</w:t>
      </w:r>
    </w:p>
    <w:p w:rsidR="00203D9D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851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Получател/кандидат, който поддържа с друго/и предприятие/я поне един вид от посочените в чл. 2, пар. 2 от Регламент (ЕС) № 1407/2013 взаимоотношения, трябва да декларира това обстоятелство в </w:t>
      </w:r>
      <w:r w:rsidRPr="006041E5">
        <w:rPr>
          <w:rFonts w:ascii="Cambria" w:hAnsi="Cambria"/>
          <w:b/>
        </w:rPr>
        <w:t>т. 11</w:t>
      </w:r>
      <w:r w:rsidRPr="006041E5">
        <w:rPr>
          <w:rFonts w:ascii="Cambria" w:hAnsi="Cambria"/>
        </w:rPr>
        <w:t xml:space="preserve"> от Декларацията и да посочи наименованието и ЕИК/БУЛСТАТ</w:t>
      </w:r>
      <w:r w:rsidR="0098241B" w:rsidRPr="006041E5">
        <w:rPr>
          <w:rFonts w:ascii="Cambria" w:hAnsi="Cambria"/>
        </w:rPr>
        <w:t>/ЕГН/Чуждестранен идентификационен</w:t>
      </w:r>
      <w:r w:rsidRPr="006041E5">
        <w:rPr>
          <w:rFonts w:ascii="Cambria" w:hAnsi="Cambria"/>
        </w:rPr>
        <w:t xml:space="preserve"> номер на предприятията, които образуват „едно и също предприятие“. Посочват се всички предприятия без значение дали са, или не са</w:t>
      </w:r>
      <w:r w:rsidR="00BE2549" w:rsidRPr="006041E5">
        <w:rPr>
          <w:rFonts w:ascii="Cambria" w:hAnsi="Cambria"/>
        </w:rPr>
        <w:t xml:space="preserve"> получатели на минимални помощи.</w:t>
      </w:r>
    </w:p>
    <w:p w:rsidR="00203D9D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851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В таблицата по </w:t>
      </w:r>
      <w:r w:rsidRPr="006041E5">
        <w:rPr>
          <w:rFonts w:ascii="Cambria" w:hAnsi="Cambria"/>
          <w:b/>
        </w:rPr>
        <w:t xml:space="preserve">т. 12 </w:t>
      </w:r>
      <w:r w:rsidRPr="006041E5">
        <w:rPr>
          <w:rFonts w:ascii="Cambria" w:hAnsi="Cambria"/>
        </w:rPr>
        <w:t>от Декларацията следва да посочите размера на всички минимални помощи, които получателят/кандидатът е получил за период от три последователни години (години „Х“, „Х-1“ и „Х-2“), включително минималните помощи, получени от него в резултат на преобразуване</w:t>
      </w:r>
      <w:r w:rsidR="00814C36" w:rsidRPr="006041E5">
        <w:rPr>
          <w:rFonts w:ascii="Cambria" w:hAnsi="Cambria"/>
          <w:lang w:val="en-US"/>
        </w:rPr>
        <w:t xml:space="preserve">, </w:t>
      </w:r>
      <w:r w:rsidRPr="006041E5">
        <w:rPr>
          <w:rFonts w:ascii="Cambria" w:hAnsi="Cambria"/>
        </w:rPr>
        <w:t xml:space="preserve">както и получените минимални помощи за три последователни години от предприятията по </w:t>
      </w:r>
      <w:r w:rsidRPr="006041E5">
        <w:rPr>
          <w:rFonts w:ascii="Cambria" w:hAnsi="Cambria"/>
          <w:b/>
        </w:rPr>
        <w:t>т.</w:t>
      </w:r>
      <w:r w:rsidR="00BE2549" w:rsidRPr="006041E5">
        <w:rPr>
          <w:rFonts w:ascii="Cambria" w:hAnsi="Cambria"/>
          <w:b/>
        </w:rPr>
        <w:t xml:space="preserve"> </w:t>
      </w:r>
      <w:r w:rsidRPr="006041E5">
        <w:rPr>
          <w:rFonts w:ascii="Cambria" w:hAnsi="Cambria"/>
          <w:b/>
        </w:rPr>
        <w:t>11</w:t>
      </w:r>
      <w:r w:rsidRPr="006041E5">
        <w:rPr>
          <w:rFonts w:ascii="Cambria" w:hAnsi="Cambria"/>
        </w:rPr>
        <w:t xml:space="preserve"> от Декларацията, които образуват „едно и също предприятие“.</w:t>
      </w:r>
    </w:p>
    <w:p w:rsidR="00203D9D" w:rsidRPr="006041E5" w:rsidRDefault="00BE2549" w:rsidP="006041E5">
      <w:pPr>
        <w:pStyle w:val="ListParagraph"/>
        <w:tabs>
          <w:tab w:val="left" w:pos="142"/>
          <w:tab w:val="left" w:pos="284"/>
          <w:tab w:val="left" w:pos="709"/>
          <w:tab w:val="left" w:pos="851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ab/>
      </w:r>
      <w:r w:rsidR="00203D9D" w:rsidRPr="006041E5">
        <w:rPr>
          <w:rFonts w:ascii="Cambria" w:hAnsi="Cambria"/>
        </w:rPr>
        <w:t xml:space="preserve">При попълването на таблицата по </w:t>
      </w:r>
      <w:r w:rsidR="00203D9D" w:rsidRPr="006041E5">
        <w:rPr>
          <w:rFonts w:ascii="Cambria" w:hAnsi="Cambria"/>
          <w:b/>
        </w:rPr>
        <w:t xml:space="preserve">т. 12 </w:t>
      </w:r>
      <w:r w:rsidR="00203D9D" w:rsidRPr="006041E5">
        <w:rPr>
          <w:rFonts w:ascii="Cambria" w:hAnsi="Cambria"/>
        </w:rPr>
        <w:t xml:space="preserve">от Декларацията следва да имате предвид, че за целите на </w:t>
      </w:r>
      <w:r w:rsidRPr="006041E5">
        <w:rPr>
          <w:rFonts w:ascii="Cambria" w:hAnsi="Cambria"/>
        </w:rPr>
        <w:t xml:space="preserve">    </w:t>
      </w:r>
      <w:r w:rsidR="00203D9D" w:rsidRPr="006041E5">
        <w:rPr>
          <w:rFonts w:ascii="Cambria" w:hAnsi="Cambria"/>
        </w:rPr>
        <w:t xml:space="preserve">Регламент (ЕС) № 1407/2013 датата на получаване на помощта не е датата на извършване на </w:t>
      </w:r>
      <w:r w:rsidR="00203D9D" w:rsidRPr="006041E5">
        <w:rPr>
          <w:rFonts w:ascii="Cambria" w:hAnsi="Cambria"/>
        </w:rPr>
        <w:lastRenderedPageBreak/>
        <w:t xml:space="preserve">плащането. Съгласно чл. 3, пар. 4 от Регламент(ЕС) № 1407/2013, помощта </w:t>
      </w:r>
      <w:r w:rsidR="00203D9D" w:rsidRPr="006041E5">
        <w:rPr>
          <w:rFonts w:ascii="Cambria" w:hAnsi="Cambria"/>
          <w:lang w:val="en-US"/>
        </w:rPr>
        <w:t>de</w:t>
      </w:r>
      <w:r w:rsidR="00203D9D" w:rsidRPr="006041E5">
        <w:rPr>
          <w:rFonts w:ascii="Cambria" w:hAnsi="Cambria"/>
          <w:lang w:val="ru-RU"/>
        </w:rPr>
        <w:t xml:space="preserve"> </w:t>
      </w:r>
      <w:r w:rsidR="00203D9D" w:rsidRPr="006041E5">
        <w:rPr>
          <w:rFonts w:ascii="Cambria" w:hAnsi="Cambria"/>
          <w:lang w:val="en-US"/>
        </w:rPr>
        <w:t>minims</w:t>
      </w:r>
      <w:r w:rsidR="00203D9D" w:rsidRPr="006041E5">
        <w:rPr>
          <w:rFonts w:ascii="Cambria" w:hAnsi="Cambria"/>
          <w:lang w:val="ru-RU"/>
        </w:rPr>
        <w:t xml:space="preserve"> </w:t>
      </w:r>
      <w:r w:rsidR="00203D9D" w:rsidRPr="006041E5">
        <w:rPr>
          <w:rFonts w:ascii="Cambria" w:hAnsi="Cambria"/>
        </w:rPr>
        <w:t xml:space="preserve">се смята за отпусната (получена) в момента на получаване на юридическото основание за това, съгласно приложимия национален правен режим, независимо от датата на плащане на помощта </w:t>
      </w:r>
      <w:r w:rsidR="00203D9D" w:rsidRPr="006041E5">
        <w:rPr>
          <w:rFonts w:ascii="Cambria" w:hAnsi="Cambria"/>
          <w:lang w:val="en-US"/>
        </w:rPr>
        <w:t>de</w:t>
      </w:r>
      <w:r w:rsidR="00203D9D" w:rsidRPr="006041E5">
        <w:rPr>
          <w:rFonts w:ascii="Cambria" w:hAnsi="Cambria"/>
          <w:lang w:val="ru-RU"/>
        </w:rPr>
        <w:t xml:space="preserve"> </w:t>
      </w:r>
      <w:r w:rsidR="00203D9D"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 xml:space="preserve"> на получателя/кандидата.</w:t>
      </w:r>
      <w:r w:rsidR="00203D9D" w:rsidRPr="006041E5">
        <w:rPr>
          <w:rFonts w:ascii="Cambria" w:hAnsi="Cambria"/>
        </w:rPr>
        <w:t xml:space="preserve">   </w:t>
      </w:r>
    </w:p>
    <w:p w:rsidR="00203D9D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851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При попълването на таблицата по </w:t>
      </w:r>
      <w:r w:rsidRPr="006041E5">
        <w:rPr>
          <w:rFonts w:ascii="Cambria" w:hAnsi="Cambria"/>
          <w:b/>
        </w:rPr>
        <w:t xml:space="preserve">т. 12 </w:t>
      </w:r>
      <w:r w:rsidRPr="006041E5">
        <w:rPr>
          <w:rFonts w:ascii="Cambria" w:hAnsi="Cambria"/>
        </w:rPr>
        <w:t>от Декларацията следва да имате предвид следното:</w:t>
      </w:r>
    </w:p>
    <w:p w:rsidR="00203D9D" w:rsidRPr="006041E5" w:rsidRDefault="00203D9D" w:rsidP="006041E5">
      <w:pPr>
        <w:pStyle w:val="ListParagraph"/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60" w:line="240" w:lineRule="atLeast"/>
        <w:ind w:left="284" w:hanging="142"/>
        <w:jc w:val="both"/>
        <w:rPr>
          <w:rFonts w:ascii="Cambria" w:hAnsi="Cambria"/>
        </w:rPr>
      </w:pPr>
      <w:r w:rsidRPr="006041E5">
        <w:rPr>
          <w:rFonts w:ascii="Cambria" w:hAnsi="Cambria"/>
          <w:b/>
        </w:rPr>
        <w:t>при наличие на обстоятелства по сливане или придобиване (само при положение, че преобразуването е извършено след 01.01.2014 г.)</w:t>
      </w:r>
      <w:r w:rsidRPr="006041E5">
        <w:rPr>
          <w:rFonts w:ascii="Cambria" w:hAnsi="Cambria"/>
        </w:rPr>
        <w:t xml:space="preserve">, декларирани в </w:t>
      </w:r>
      <w:r w:rsidRPr="006041E5">
        <w:rPr>
          <w:rFonts w:ascii="Cambria" w:hAnsi="Cambria"/>
          <w:b/>
        </w:rPr>
        <w:t>т. 10</w:t>
      </w:r>
      <w:r w:rsidRPr="006041E5">
        <w:rPr>
          <w:rFonts w:ascii="Cambria" w:hAnsi="Cambria"/>
        </w:rPr>
        <w:t xml:space="preserve"> от Декларацията, всички предходни помощи </w:t>
      </w:r>
      <w:r w:rsidRPr="006041E5">
        <w:rPr>
          <w:rFonts w:ascii="Cambria" w:hAnsi="Cambria"/>
          <w:lang w:val="en-US"/>
        </w:rPr>
        <w:t>de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>, предоставени на някое от сливащите се предприятия, се вземат под внимание при определяне на това дали дадена нова помощ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de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 xml:space="preserve">, отпусната на новото предприятие или на придобиващото предприятие, не води до превишаване на съответния праг. Помощта 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de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>, предоставена законно преди сливането или придобиването, остава правомерна;</w:t>
      </w:r>
    </w:p>
    <w:p w:rsidR="00203D9D" w:rsidRPr="006041E5" w:rsidRDefault="00203D9D" w:rsidP="006041E5">
      <w:pPr>
        <w:pStyle w:val="ListParagraph"/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60" w:line="240" w:lineRule="atLeast"/>
        <w:ind w:left="284" w:hanging="142"/>
        <w:jc w:val="both"/>
        <w:rPr>
          <w:rFonts w:ascii="Cambria" w:hAnsi="Cambria"/>
        </w:rPr>
      </w:pPr>
      <w:r w:rsidRPr="006041E5">
        <w:rPr>
          <w:rFonts w:ascii="Cambria" w:hAnsi="Cambria"/>
          <w:b/>
        </w:rPr>
        <w:t>при наличие на обстоятелства по разделяне (само при положение, че преобразуването е извършено след 01.01.2014 г.)</w:t>
      </w:r>
      <w:r w:rsidRPr="006041E5">
        <w:rPr>
          <w:rFonts w:ascii="Cambria" w:hAnsi="Cambria"/>
        </w:rPr>
        <w:t xml:space="preserve">, декларирани в </w:t>
      </w:r>
      <w:r w:rsidRPr="006041E5">
        <w:rPr>
          <w:rFonts w:ascii="Cambria" w:hAnsi="Cambria"/>
          <w:b/>
        </w:rPr>
        <w:t>т. 10</w:t>
      </w:r>
      <w:r w:rsidRPr="006041E5">
        <w:rPr>
          <w:rFonts w:ascii="Cambria" w:hAnsi="Cambria"/>
        </w:rPr>
        <w:t xml:space="preserve"> от Декларацията, следва да се има предвид, че помощта </w:t>
      </w:r>
      <w:r w:rsidRPr="006041E5">
        <w:rPr>
          <w:rFonts w:ascii="Cambria" w:hAnsi="Cambria"/>
          <w:lang w:val="en-US"/>
        </w:rPr>
        <w:t>de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 xml:space="preserve">, отпусната преди разделянето, се предоставя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r w:rsidRPr="006041E5">
        <w:rPr>
          <w:rFonts w:ascii="Cambria" w:hAnsi="Cambria"/>
          <w:lang w:val="en-US"/>
        </w:rPr>
        <w:t>de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 xml:space="preserve">. Ако такова предоставяне не е възможно, помощта </w:t>
      </w:r>
      <w:r w:rsidR="00152EC7" w:rsidRPr="006041E5">
        <w:rPr>
          <w:rFonts w:ascii="Cambria" w:hAnsi="Cambria"/>
          <w:lang w:val="en-US"/>
        </w:rPr>
        <w:t>d</w:t>
      </w:r>
      <w:r w:rsidRPr="006041E5">
        <w:rPr>
          <w:rFonts w:ascii="Cambria" w:hAnsi="Cambria"/>
          <w:lang w:val="en-US"/>
        </w:rPr>
        <w:t>e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 xml:space="preserve"> се разпределя пропорционално на базата на счетоводната стойност на собствения капитал на новите предприятия към дей</w:t>
      </w:r>
      <w:r w:rsidR="00BE2549" w:rsidRPr="006041E5">
        <w:rPr>
          <w:rFonts w:ascii="Cambria" w:hAnsi="Cambria"/>
        </w:rPr>
        <w:t>ствителната дата на разделянето.</w:t>
      </w:r>
    </w:p>
    <w:p w:rsidR="007D6379" w:rsidRPr="006041E5" w:rsidRDefault="007D6379" w:rsidP="006041E5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851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  <w:lang w:val="en-US"/>
        </w:rPr>
        <w:t xml:space="preserve"> </w:t>
      </w:r>
      <w:r w:rsidR="00203D9D" w:rsidRPr="006041E5">
        <w:rPr>
          <w:rFonts w:ascii="Cambria" w:hAnsi="Cambria"/>
        </w:rPr>
        <w:t xml:space="preserve">В </w:t>
      </w:r>
      <w:r w:rsidR="00203D9D" w:rsidRPr="006041E5">
        <w:rPr>
          <w:rFonts w:ascii="Cambria" w:hAnsi="Cambria"/>
          <w:b/>
        </w:rPr>
        <w:t>т. 19а</w:t>
      </w:r>
      <w:r w:rsidR="00203D9D" w:rsidRPr="006041E5">
        <w:rPr>
          <w:rFonts w:ascii="Cambria" w:hAnsi="Cambria"/>
        </w:rPr>
        <w:t xml:space="preserve"> от Декларацията се попълва информация за администратора на помощта (наименование и ЕИК/БУЛСТАТ), който е администрирал и предоставил съответната държавна помощ, съгласно декларираното по т. 19 от Декларацията, и основанието за получаване на помощта, което може да бъде: номер на Решение на Европейската комисия (ЕК) за одобряване на мярката; разпоредба, съдържаща се в нормативен акт (регламент, закон, правилник и др.).</w:t>
      </w:r>
    </w:p>
    <w:p w:rsidR="00203D9D" w:rsidRPr="006041E5" w:rsidRDefault="00203D9D" w:rsidP="006041E5">
      <w:pPr>
        <w:pStyle w:val="ListParagraph"/>
        <w:tabs>
          <w:tab w:val="left" w:pos="284"/>
          <w:tab w:val="left" w:pos="426"/>
          <w:tab w:val="left" w:pos="709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При посочен отговор „ДА“ в </w:t>
      </w:r>
      <w:r w:rsidRPr="006041E5">
        <w:rPr>
          <w:rFonts w:ascii="Cambria" w:hAnsi="Cambria"/>
          <w:b/>
        </w:rPr>
        <w:t>т. 19</w:t>
      </w:r>
      <w:r w:rsidRPr="006041E5">
        <w:rPr>
          <w:rFonts w:ascii="Cambria" w:hAnsi="Cambria"/>
        </w:rPr>
        <w:t xml:space="preserve"> от Декларацията, администраторът на помощ, пред който </w:t>
      </w:r>
      <w:r w:rsidR="00152EC7" w:rsidRPr="006041E5">
        <w:rPr>
          <w:rFonts w:ascii="Cambria" w:hAnsi="Cambria"/>
        </w:rPr>
        <w:t xml:space="preserve">към настоящия момент </w:t>
      </w:r>
      <w:r w:rsidRPr="006041E5">
        <w:rPr>
          <w:rFonts w:ascii="Cambria" w:hAnsi="Cambria"/>
        </w:rPr>
        <w:t xml:space="preserve">получателят кандидатства за получаване на финансиране, следва да осъществи контакт с администратора/ите на помощта/ите по </w:t>
      </w:r>
      <w:r w:rsidRPr="006041E5">
        <w:rPr>
          <w:rFonts w:ascii="Cambria" w:hAnsi="Cambria"/>
          <w:b/>
        </w:rPr>
        <w:t>т. 19а</w:t>
      </w:r>
      <w:r w:rsidRPr="006041E5">
        <w:rPr>
          <w:rFonts w:ascii="Cambria" w:hAnsi="Cambria"/>
        </w:rPr>
        <w:t xml:space="preserve"> от Декларацията и да събере необходимата информация, която да му гарантира, че с предоставянето на получателя на нова минимална помощ, съгласно попълнената в Декларацията информация, няма да се надвиши най-високият приложим интензитет на помощта или размер на помощта, определен в конкретните обстоятелства за всеки отделен случай с регламент за групово освобождаване или с решение на ЕК.</w:t>
      </w:r>
    </w:p>
    <w:p w:rsidR="00203D9D" w:rsidRPr="006041E5" w:rsidRDefault="00203D9D" w:rsidP="006041E5">
      <w:p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</w:p>
    <w:p w:rsidR="00203D9D" w:rsidRPr="006041E5" w:rsidRDefault="00203D9D" w:rsidP="006041E5">
      <w:pPr>
        <w:tabs>
          <w:tab w:val="left" w:pos="0"/>
          <w:tab w:val="left" w:pos="284"/>
          <w:tab w:val="left" w:pos="709"/>
          <w:tab w:val="left" w:pos="851"/>
        </w:tabs>
        <w:spacing w:after="60" w:line="240" w:lineRule="atLeast"/>
        <w:ind w:left="284"/>
        <w:jc w:val="center"/>
        <w:rPr>
          <w:rFonts w:ascii="Cambria" w:hAnsi="Cambria"/>
          <w:b/>
          <w:u w:val="single"/>
        </w:rPr>
      </w:pPr>
      <w:r w:rsidRPr="006041E5">
        <w:rPr>
          <w:rFonts w:ascii="Cambria" w:hAnsi="Cambria"/>
          <w:b/>
          <w:u w:val="single"/>
        </w:rPr>
        <w:t>При попълване на Декларацията, моля да имате предвид следните определения и разпоредби:</w:t>
      </w:r>
    </w:p>
    <w:p w:rsidR="00203D9D" w:rsidRPr="006041E5" w:rsidRDefault="00683765" w:rsidP="006041E5">
      <w:pPr>
        <w:pStyle w:val="ListParagraph"/>
        <w:numPr>
          <w:ilvl w:val="0"/>
          <w:numId w:val="1"/>
        </w:numPr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  <w:b/>
        </w:rPr>
        <w:t>„</w:t>
      </w:r>
      <w:r w:rsidR="00203D9D" w:rsidRPr="006041E5">
        <w:rPr>
          <w:rFonts w:ascii="Cambria" w:hAnsi="Cambria"/>
          <w:b/>
        </w:rPr>
        <w:t>Минимална помощ“</w:t>
      </w:r>
      <w:r w:rsidR="00203D9D" w:rsidRPr="006041E5">
        <w:rPr>
          <w:rFonts w:ascii="Cambria" w:hAnsi="Cambria"/>
        </w:rPr>
        <w:t xml:space="preserve"> е помощта, която не нарушава и не застрашава конкуренцията или има незначително въздействие върху нея поради своя минимален размер, както е дефинирана в действащия регламент на ЕС, относно прилагането на чл. 107 и 108 от Договора за функционирането на ЕС по</w:t>
      </w:r>
      <w:r w:rsidR="0055182F" w:rsidRPr="006041E5">
        <w:rPr>
          <w:rFonts w:ascii="Cambria" w:hAnsi="Cambria"/>
        </w:rPr>
        <w:t xml:space="preserve"> отношение на минималната помощ.</w:t>
      </w:r>
    </w:p>
    <w:p w:rsidR="00203D9D" w:rsidRPr="006041E5" w:rsidRDefault="0055182F" w:rsidP="006041E5">
      <w:pPr>
        <w:pStyle w:val="ListParagraph"/>
        <w:numPr>
          <w:ilvl w:val="0"/>
          <w:numId w:val="1"/>
        </w:numPr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  <w:b/>
        </w:rPr>
        <w:t>„</w:t>
      </w:r>
      <w:r w:rsidR="00203D9D" w:rsidRPr="006041E5">
        <w:rPr>
          <w:rFonts w:ascii="Cambria" w:hAnsi="Cambria"/>
          <w:b/>
        </w:rPr>
        <w:t>Държавна помощ"</w:t>
      </w:r>
      <w:r w:rsidR="00203D9D" w:rsidRPr="006041E5">
        <w:rPr>
          <w:rFonts w:ascii="Cambria" w:hAnsi="Cambria"/>
        </w:rPr>
        <w:t xml:space="preserve"> е всяка помощ, предоставена от държавата или общината или за сметка на държавни или общински ресурси, пряко или чрез други лица, под каквато и да е форма, която нарушава или застрашава да наруши свободната конкуренция чрез поставяне в по-благоприятно положение на определени предприятия, производството или търговията на определени стоки, или предоставянето на определени услуги, доколкото се засяга тъ</w:t>
      </w:r>
      <w:r w:rsidRPr="006041E5">
        <w:rPr>
          <w:rFonts w:ascii="Cambria" w:hAnsi="Cambria"/>
        </w:rPr>
        <w:t>рговията между държавите членки.</w:t>
      </w:r>
    </w:p>
    <w:p w:rsidR="00203D9D" w:rsidRPr="006041E5" w:rsidRDefault="00203D9D" w:rsidP="006041E5">
      <w:pPr>
        <w:pStyle w:val="ListParagraph"/>
        <w:numPr>
          <w:ilvl w:val="0"/>
          <w:numId w:val="1"/>
        </w:numPr>
        <w:spacing w:after="60" w:line="240" w:lineRule="atLeast"/>
        <w:ind w:left="284" w:hanging="284"/>
        <w:jc w:val="both"/>
        <w:rPr>
          <w:rFonts w:ascii="Cambria" w:hAnsi="Cambria"/>
          <w:b/>
        </w:rPr>
      </w:pPr>
      <w:r w:rsidRPr="006041E5">
        <w:rPr>
          <w:rFonts w:ascii="Cambria" w:hAnsi="Cambria"/>
          <w:b/>
        </w:rPr>
        <w:t xml:space="preserve">„Администратор на помощ“ </w:t>
      </w:r>
      <w:r w:rsidRPr="006041E5">
        <w:rPr>
          <w:rFonts w:ascii="Cambria" w:hAnsi="Cambria"/>
        </w:rPr>
        <w:t>е</w:t>
      </w:r>
      <w:r w:rsidR="008D1698" w:rsidRPr="006041E5">
        <w:rPr>
          <w:rFonts w:ascii="Cambria" w:hAnsi="Cambria"/>
        </w:rPr>
        <w:t xml:space="preserve"> </w:t>
      </w:r>
      <w:r w:rsidRPr="006041E5">
        <w:rPr>
          <w:rFonts w:ascii="Cambria" w:hAnsi="Cambria"/>
        </w:rPr>
        <w:t>лице</w:t>
      </w:r>
      <w:r w:rsidR="00A8575F" w:rsidRPr="006041E5">
        <w:rPr>
          <w:rFonts w:ascii="Cambria" w:hAnsi="Cambria"/>
          <w:lang w:val="en-US"/>
        </w:rPr>
        <w:t xml:space="preserve"> </w:t>
      </w:r>
      <w:r w:rsidR="00A8575F" w:rsidRPr="006041E5">
        <w:rPr>
          <w:rFonts w:ascii="Cambria" w:hAnsi="Cambria"/>
        </w:rPr>
        <w:t>по смисъла на чл. 9 от Закона за държавните помощи.</w:t>
      </w:r>
      <w:r w:rsidR="0055182F" w:rsidRPr="006041E5">
        <w:rPr>
          <w:rFonts w:ascii="Cambria" w:hAnsi="Cambria"/>
        </w:rPr>
        <w:t>.</w:t>
      </w:r>
    </w:p>
    <w:p w:rsidR="00203D9D" w:rsidRPr="006041E5" w:rsidRDefault="00203D9D" w:rsidP="006041E5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Съгласно </w:t>
      </w:r>
      <w:r w:rsidRPr="006041E5">
        <w:rPr>
          <w:rFonts w:ascii="Cambria" w:hAnsi="Cambria"/>
          <w:b/>
        </w:rPr>
        <w:t>чл. 1 от Регламент (ЕС) № 1407/2013</w:t>
      </w:r>
      <w:r w:rsidRPr="006041E5">
        <w:rPr>
          <w:rFonts w:ascii="Cambria" w:hAnsi="Cambria"/>
        </w:rPr>
        <w:t xml:space="preserve">, същият </w:t>
      </w:r>
      <w:r w:rsidRPr="006041E5">
        <w:rPr>
          <w:rFonts w:ascii="Cambria" w:hAnsi="Cambria"/>
          <w:b/>
        </w:rPr>
        <w:t>не се прилага към</w:t>
      </w:r>
      <w:r w:rsidRPr="006041E5">
        <w:rPr>
          <w:rFonts w:ascii="Cambria" w:hAnsi="Cambria"/>
        </w:rPr>
        <w:t xml:space="preserve">: </w:t>
      </w:r>
    </w:p>
    <w:p w:rsidR="00203D9D" w:rsidRPr="006041E5" w:rsidRDefault="00203D9D" w:rsidP="006041E5">
      <w:pPr>
        <w:pStyle w:val="ListParagraph"/>
        <w:tabs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а) помощ, предоставена на предприятия, осъществяващи дейност в отрасъл „рибарство и аквакултури“;</w:t>
      </w:r>
    </w:p>
    <w:p w:rsidR="00203D9D" w:rsidRPr="006041E5" w:rsidRDefault="00203D9D" w:rsidP="006041E5">
      <w:pPr>
        <w:pStyle w:val="ListParagraph"/>
        <w:tabs>
          <w:tab w:val="left" w:pos="426"/>
          <w:tab w:val="left" w:pos="567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б) помощ, предоставена на предприятия, осъществяващи дейност по първично производство на селскостопански продукти, посочени в Приложение І от Договора за функциониране на Европейския съюз (ДФЕС);</w:t>
      </w:r>
    </w:p>
    <w:p w:rsidR="00203D9D" w:rsidRPr="006041E5" w:rsidRDefault="00203D9D" w:rsidP="006041E5">
      <w:pPr>
        <w:pStyle w:val="ListParagraph"/>
        <w:tabs>
          <w:tab w:val="left" w:pos="426"/>
          <w:tab w:val="left" w:pos="567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в) помощ, предоставена на предприятия, осъществяващи дейност по преработка и търговия със селскостопански продукти, посочени в Приложение І от ДФЕС, в следните случаи:</w:t>
      </w:r>
    </w:p>
    <w:p w:rsidR="00203D9D" w:rsidRPr="006041E5" w:rsidRDefault="00203D9D" w:rsidP="006041E5">
      <w:pPr>
        <w:pStyle w:val="ListParagraph"/>
        <w:tabs>
          <w:tab w:val="left" w:pos="426"/>
          <w:tab w:val="left" w:pos="567"/>
          <w:tab w:val="left" w:pos="709"/>
          <w:tab w:val="left" w:pos="1560"/>
        </w:tabs>
        <w:spacing w:after="60" w:line="240" w:lineRule="atLeast"/>
        <w:ind w:left="284" w:hanging="142"/>
        <w:jc w:val="both"/>
        <w:rPr>
          <w:rFonts w:ascii="Cambria" w:hAnsi="Cambria"/>
        </w:rPr>
      </w:pPr>
      <w:r w:rsidRPr="006041E5">
        <w:rPr>
          <w:rFonts w:ascii="Cambria" w:hAnsi="Cambria"/>
        </w:rPr>
        <w:t>- когато размерът на помощта е определен на база на цената или количеството на тези продукти, изкупувани от първичните производителите или предлагани на пазара от съответните предприятия;</w:t>
      </w:r>
    </w:p>
    <w:p w:rsidR="00203D9D" w:rsidRPr="006041E5" w:rsidRDefault="00203D9D" w:rsidP="006041E5">
      <w:pPr>
        <w:pStyle w:val="ListParagraph"/>
        <w:tabs>
          <w:tab w:val="left" w:pos="426"/>
          <w:tab w:val="left" w:pos="567"/>
          <w:tab w:val="left" w:pos="1560"/>
        </w:tabs>
        <w:spacing w:after="60" w:line="240" w:lineRule="atLeast"/>
        <w:ind w:left="284" w:hanging="142"/>
        <w:jc w:val="both"/>
        <w:rPr>
          <w:rFonts w:ascii="Cambria" w:hAnsi="Cambria"/>
        </w:rPr>
      </w:pPr>
      <w:r w:rsidRPr="006041E5">
        <w:rPr>
          <w:rFonts w:ascii="Cambria" w:hAnsi="Cambria"/>
        </w:rPr>
        <w:t>- когато помощта е свързана със задължението да бъде прехвърлена частично или изцяло на първичните производители;</w:t>
      </w:r>
    </w:p>
    <w:p w:rsidR="00203D9D" w:rsidRPr="006041E5" w:rsidRDefault="00203D9D" w:rsidP="006041E5">
      <w:pPr>
        <w:pStyle w:val="ListParagraph"/>
        <w:tabs>
          <w:tab w:val="left" w:pos="426"/>
          <w:tab w:val="left" w:pos="567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lastRenderedPageBreak/>
        <w:t>г) помощ за дейности, свързани с износ за трети държави или държави членки на ЕС, в частност помощ, пряко свързана с изнасяните количества, със създаването и оперирането на дистрибуторски мрежи или с други текущи разходи, свързани с износа;</w:t>
      </w:r>
    </w:p>
    <w:p w:rsidR="00203D9D" w:rsidRPr="006041E5" w:rsidRDefault="00203D9D" w:rsidP="006041E5">
      <w:pPr>
        <w:pStyle w:val="ListParagraph"/>
        <w:tabs>
          <w:tab w:val="left" w:pos="426"/>
          <w:tab w:val="left" w:pos="567"/>
          <w:tab w:val="left" w:pos="709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д) помощи, подчинени на преференциално използване на национални продукти спрямо вносни такива</w:t>
      </w:r>
      <w:r w:rsidR="0055182F" w:rsidRPr="006041E5">
        <w:rPr>
          <w:rFonts w:ascii="Cambria" w:hAnsi="Cambria"/>
        </w:rPr>
        <w:t>.</w:t>
      </w:r>
    </w:p>
    <w:p w:rsidR="00203D9D" w:rsidRPr="006041E5" w:rsidRDefault="00203D9D" w:rsidP="006041E5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Съгласно </w:t>
      </w:r>
      <w:r w:rsidRPr="006041E5">
        <w:rPr>
          <w:rFonts w:ascii="Cambria" w:hAnsi="Cambria"/>
          <w:b/>
        </w:rPr>
        <w:t>чл. 2, пар. 2 от Регламент (ЕС) № 1407/2013</w:t>
      </w:r>
      <w:r w:rsidRPr="006041E5">
        <w:rPr>
          <w:rFonts w:ascii="Cambria" w:hAnsi="Cambria"/>
        </w:rPr>
        <w:t xml:space="preserve">, </w:t>
      </w:r>
      <w:r w:rsidRPr="006041E5">
        <w:rPr>
          <w:rFonts w:ascii="Cambria" w:hAnsi="Cambria"/>
          <w:b/>
        </w:rPr>
        <w:t>„едно и също предприятие“</w:t>
      </w:r>
      <w:r w:rsidRPr="006041E5">
        <w:rPr>
          <w:rFonts w:ascii="Cambria" w:hAnsi="Cambria"/>
        </w:rPr>
        <w:t xml:space="preserve"> са всички предприятия, които поддържат помежду си поне един вид от следните взаимоотношения:</w:t>
      </w:r>
    </w:p>
    <w:p w:rsidR="00203D9D" w:rsidRPr="006041E5" w:rsidRDefault="00203D9D" w:rsidP="006041E5">
      <w:pPr>
        <w:tabs>
          <w:tab w:val="left" w:pos="709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а) дадено предприятие притежава мнозинството от гласовете на акционерите или съдружниците в друго предприятие;</w:t>
      </w:r>
    </w:p>
    <w:p w:rsidR="00203D9D" w:rsidRPr="006041E5" w:rsidRDefault="00203D9D" w:rsidP="006041E5">
      <w:pPr>
        <w:tabs>
          <w:tab w:val="left" w:pos="709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б) дадено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предприятие;</w:t>
      </w:r>
    </w:p>
    <w:p w:rsidR="00203D9D" w:rsidRPr="006041E5" w:rsidRDefault="00203D9D" w:rsidP="006041E5">
      <w:pPr>
        <w:tabs>
          <w:tab w:val="left" w:pos="709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в) дадено предприятие има право да упражнява доминиращо влияние спрямо друго предприятие по силата на договор, сключен с това предприятие, или на разпоредба в неговия устав или учредителен акт;</w:t>
      </w:r>
    </w:p>
    <w:p w:rsidR="00A8575F" w:rsidRPr="006041E5" w:rsidRDefault="00203D9D" w:rsidP="006041E5">
      <w:pPr>
        <w:tabs>
          <w:tab w:val="left" w:pos="709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г) дадено предприятие, което е акционер или съдружник в друго предприятие, контролира самостоятелно, по силата на споразумение с останалите акционери или съдружници в това предприятие, мнозинството от гласовете на акционерите или съдружниците в това предприятие</w:t>
      </w:r>
      <w:r w:rsidR="0055182F" w:rsidRPr="006041E5">
        <w:rPr>
          <w:rFonts w:ascii="Cambria" w:hAnsi="Cambria"/>
        </w:rPr>
        <w:t>.</w:t>
      </w:r>
    </w:p>
    <w:p w:rsidR="00203D9D" w:rsidRPr="006041E5" w:rsidRDefault="00203D9D" w:rsidP="006041E5">
      <w:pPr>
        <w:pStyle w:val="ListParagraph"/>
        <w:numPr>
          <w:ilvl w:val="0"/>
          <w:numId w:val="1"/>
        </w:numPr>
        <w:spacing w:after="60" w:line="240" w:lineRule="atLeast"/>
        <w:ind w:left="284" w:hanging="284"/>
        <w:jc w:val="both"/>
        <w:rPr>
          <w:rFonts w:ascii="Cambria" w:hAnsi="Cambria"/>
          <w:b/>
        </w:rPr>
      </w:pPr>
      <w:r w:rsidRPr="006041E5">
        <w:rPr>
          <w:rFonts w:ascii="Cambria" w:hAnsi="Cambria"/>
        </w:rPr>
        <w:t>Съгласно</w:t>
      </w:r>
      <w:r w:rsidRPr="006041E5">
        <w:rPr>
          <w:rFonts w:ascii="Cambria" w:hAnsi="Cambria"/>
          <w:b/>
        </w:rPr>
        <w:t xml:space="preserve"> чл. 5, пар. 1 от</w:t>
      </w:r>
      <w:r w:rsidR="0055182F" w:rsidRPr="006041E5">
        <w:rPr>
          <w:rFonts w:ascii="Cambria" w:hAnsi="Cambria"/>
          <w:b/>
        </w:rPr>
        <w:t xml:space="preserve"> </w:t>
      </w:r>
      <w:r w:rsidRPr="006041E5">
        <w:rPr>
          <w:rFonts w:ascii="Cambria" w:hAnsi="Cambria"/>
          <w:b/>
        </w:rPr>
        <w:t>Регламент (ЕС) № 1407/2013, минималната помощ</w:t>
      </w:r>
      <w:r w:rsidRPr="006041E5">
        <w:rPr>
          <w:rFonts w:ascii="Cambria" w:hAnsi="Cambria"/>
        </w:rPr>
        <w:t xml:space="preserve">, предоставена съгласно същия, </w:t>
      </w:r>
      <w:r w:rsidRPr="006041E5">
        <w:rPr>
          <w:rFonts w:ascii="Cambria" w:hAnsi="Cambria"/>
          <w:b/>
        </w:rPr>
        <w:t>може да се кумулира с минимална помощ за дейности по услуги от общ икономически интерес</w:t>
      </w:r>
      <w:r w:rsidRPr="006041E5">
        <w:rPr>
          <w:rFonts w:ascii="Cambria" w:hAnsi="Cambria"/>
        </w:rPr>
        <w:t>, предоставена съгласно Регламент (ЕС) № 360/2012 до тавана, установен в посочения регламент. Тя може да се кумулира и с минимална помощ, предоставяна съгласно други регламенти за помощ de</w:t>
      </w:r>
      <w:r w:rsidR="0055182F" w:rsidRPr="006041E5">
        <w:rPr>
          <w:rFonts w:ascii="Cambria" w:hAnsi="Cambria"/>
        </w:rPr>
        <w:t xml:space="preserve"> </w:t>
      </w:r>
      <w:r w:rsidRPr="006041E5">
        <w:rPr>
          <w:rFonts w:ascii="Cambria" w:hAnsi="Cambria"/>
        </w:rPr>
        <w:t xml:space="preserve">minimis, до съответния таван, определен в чл. 3, пар. </w:t>
      </w:r>
      <w:r w:rsidR="0055182F" w:rsidRPr="006041E5">
        <w:rPr>
          <w:rFonts w:ascii="Cambria" w:hAnsi="Cambria"/>
        </w:rPr>
        <w:t>2 от Регламент (ЕС) № 1407/2013.</w:t>
      </w:r>
    </w:p>
    <w:p w:rsidR="00203D9D" w:rsidRPr="006041E5" w:rsidRDefault="00203D9D" w:rsidP="006041E5">
      <w:pPr>
        <w:pStyle w:val="ListParagraph"/>
        <w:numPr>
          <w:ilvl w:val="0"/>
          <w:numId w:val="1"/>
        </w:numPr>
        <w:spacing w:after="60" w:line="240" w:lineRule="atLeast"/>
        <w:ind w:left="284" w:hanging="284"/>
        <w:jc w:val="both"/>
        <w:rPr>
          <w:rFonts w:ascii="Cambria" w:hAnsi="Cambria"/>
          <w:b/>
        </w:rPr>
      </w:pPr>
      <w:r w:rsidRPr="006041E5">
        <w:rPr>
          <w:rFonts w:ascii="Cambria" w:hAnsi="Cambria"/>
        </w:rPr>
        <w:t>Съгласно</w:t>
      </w:r>
      <w:r w:rsidRPr="006041E5">
        <w:rPr>
          <w:rFonts w:ascii="Cambria" w:hAnsi="Cambria"/>
          <w:b/>
        </w:rPr>
        <w:t xml:space="preserve"> чл. 5, пар. 2 от Регламент (ЕС) № 1407/2013, помощта </w:t>
      </w:r>
      <w:r w:rsidRPr="006041E5">
        <w:rPr>
          <w:rFonts w:ascii="Cambria" w:hAnsi="Cambria"/>
          <w:b/>
          <w:lang w:val="en-US"/>
        </w:rPr>
        <w:t>de</w:t>
      </w:r>
      <w:r w:rsidRPr="006041E5">
        <w:rPr>
          <w:rFonts w:ascii="Cambria" w:hAnsi="Cambria"/>
          <w:b/>
          <w:lang w:val="ru-RU"/>
        </w:rPr>
        <w:t xml:space="preserve"> </w:t>
      </w:r>
      <w:r w:rsidRPr="006041E5">
        <w:rPr>
          <w:rFonts w:ascii="Cambria" w:hAnsi="Cambria"/>
          <w:b/>
          <w:lang w:val="en-US"/>
        </w:rPr>
        <w:t>minimis</w:t>
      </w:r>
      <w:r w:rsidRPr="006041E5">
        <w:rPr>
          <w:rFonts w:ascii="Cambria" w:hAnsi="Cambria"/>
          <w:b/>
        </w:rPr>
        <w:t xml:space="preserve"> може да се кумулира с държавна помощ, отпусната за същите допустими разходи</w:t>
      </w:r>
      <w:r w:rsidRPr="006041E5">
        <w:rPr>
          <w:rFonts w:ascii="Cambria" w:hAnsi="Cambria"/>
        </w:rPr>
        <w:t xml:space="preserve"> или с държавна помощ за същата мярка за финансиране на риска, ако с това не се надвишава най-високият приложим интензитет на помощта или размер на помощта, определен в конкретните обстоятелства за всеки отделен случай с регламент за групово освобождаване или с решение, приети от ЕК. Ако помощта </w:t>
      </w:r>
      <w:r w:rsidRPr="006041E5">
        <w:rPr>
          <w:rFonts w:ascii="Cambria" w:hAnsi="Cambria"/>
          <w:lang w:val="en-US"/>
        </w:rPr>
        <w:t>de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 xml:space="preserve"> не е предоставена за конкретни допустими разходи или не може да бъде свързана с такива, то тя може да се кумулира с държавна помощ независимо от интензитетите.</w:t>
      </w:r>
    </w:p>
    <w:sectPr w:rsidR="00203D9D" w:rsidRPr="006041E5" w:rsidSect="006041E5">
      <w:footerReference w:type="default" r:id="rId7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1E7" w:rsidRDefault="007031E7" w:rsidP="0064640F">
      <w:pPr>
        <w:spacing w:after="0" w:line="240" w:lineRule="auto"/>
      </w:pPr>
      <w:r>
        <w:separator/>
      </w:r>
    </w:p>
  </w:endnote>
  <w:endnote w:type="continuationSeparator" w:id="0">
    <w:p w:rsidR="007031E7" w:rsidRDefault="007031E7" w:rsidP="0064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D9D" w:rsidRPr="006041E5" w:rsidRDefault="00C979E8" w:rsidP="006041E5">
    <w:pPr>
      <w:pStyle w:val="Footer"/>
      <w:jc w:val="center"/>
      <w:rPr>
        <w:rFonts w:ascii="Cambria" w:hAnsi="Cambria"/>
        <w:sz w:val="20"/>
        <w:szCs w:val="20"/>
      </w:rPr>
    </w:pPr>
    <w:r w:rsidRPr="00C979E8">
      <w:rPr>
        <w:rFonts w:ascii="Cambria" w:hAnsi="Cambria"/>
        <w:sz w:val="20"/>
        <w:szCs w:val="20"/>
      </w:rPr>
      <w:fldChar w:fldCharType="begin"/>
    </w:r>
    <w:r w:rsidRPr="00C979E8">
      <w:rPr>
        <w:rFonts w:ascii="Cambria" w:hAnsi="Cambria"/>
        <w:sz w:val="20"/>
        <w:szCs w:val="20"/>
      </w:rPr>
      <w:instrText xml:space="preserve"> PAGE   \* MERGEFORMAT </w:instrText>
    </w:r>
    <w:r w:rsidRPr="00C979E8">
      <w:rPr>
        <w:rFonts w:ascii="Cambria" w:hAnsi="Cambria"/>
        <w:sz w:val="20"/>
        <w:szCs w:val="20"/>
      </w:rPr>
      <w:fldChar w:fldCharType="separate"/>
    </w:r>
    <w:r w:rsidR="00537230">
      <w:rPr>
        <w:rFonts w:ascii="Cambria" w:hAnsi="Cambria"/>
        <w:noProof/>
        <w:sz w:val="20"/>
        <w:szCs w:val="20"/>
      </w:rPr>
      <w:t>3</w:t>
    </w:r>
    <w:r w:rsidRPr="00C979E8">
      <w:rPr>
        <w:rFonts w:ascii="Cambria" w:hAnsi="Cambria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1E7" w:rsidRDefault="007031E7" w:rsidP="0064640F">
      <w:pPr>
        <w:spacing w:after="0" w:line="240" w:lineRule="auto"/>
      </w:pPr>
      <w:r>
        <w:separator/>
      </w:r>
    </w:p>
  </w:footnote>
  <w:footnote w:type="continuationSeparator" w:id="0">
    <w:p w:rsidR="007031E7" w:rsidRDefault="007031E7" w:rsidP="0064640F">
      <w:pPr>
        <w:spacing w:after="0" w:line="240" w:lineRule="auto"/>
      </w:pPr>
      <w:r>
        <w:continuationSeparator/>
      </w:r>
    </w:p>
  </w:footnote>
  <w:footnote w:id="1">
    <w:p w:rsidR="00203D9D" w:rsidRPr="00C979E8" w:rsidRDefault="00203D9D" w:rsidP="0044329C">
      <w:pPr>
        <w:pStyle w:val="FootnoteText"/>
        <w:ind w:hanging="284"/>
        <w:jc w:val="both"/>
        <w:rPr>
          <w:rFonts w:ascii="Cambria" w:hAnsi="Cambria"/>
          <w:sz w:val="16"/>
          <w:szCs w:val="16"/>
        </w:rPr>
      </w:pPr>
      <w:r w:rsidRPr="00C979E8">
        <w:rPr>
          <w:rStyle w:val="FootnoteReference"/>
          <w:rFonts w:ascii="Cambria" w:hAnsi="Cambria"/>
          <w:sz w:val="16"/>
          <w:szCs w:val="16"/>
        </w:rPr>
        <w:footnoteRef/>
      </w:r>
      <w:r w:rsidRPr="00C979E8">
        <w:rPr>
          <w:rFonts w:ascii="Cambria" w:hAnsi="Cambria"/>
          <w:sz w:val="16"/>
          <w:szCs w:val="16"/>
        </w:rPr>
        <w:t xml:space="preserve"> </w:t>
      </w:r>
      <w:r w:rsidR="000B7562" w:rsidRPr="00C979E8">
        <w:rPr>
          <w:rFonts w:ascii="Cambria" w:hAnsi="Cambria"/>
          <w:sz w:val="16"/>
          <w:szCs w:val="16"/>
          <w:lang w:val="en-US"/>
        </w:rPr>
        <w:tab/>
      </w:r>
      <w:r w:rsidRPr="00C979E8">
        <w:rPr>
          <w:rFonts w:ascii="Cambria" w:hAnsi="Cambria"/>
          <w:sz w:val="16"/>
          <w:szCs w:val="16"/>
        </w:rPr>
        <w:t>Регламент (ЕС) № 651/2014 на Комисията от 17 юни 2014 година за обявяване на някои категории помощи за съвместими с вътрешния пазар в приложение на членове 107 и 108 от Договора (</w:t>
      </w:r>
      <w:r w:rsidRPr="00C979E8">
        <w:rPr>
          <w:rFonts w:ascii="Cambria" w:hAnsi="Cambria"/>
          <w:sz w:val="16"/>
          <w:szCs w:val="16"/>
          <w:lang w:val="en-US"/>
        </w:rPr>
        <w:t>OB</w:t>
      </w:r>
      <w:r w:rsidRPr="00C979E8">
        <w:rPr>
          <w:rFonts w:ascii="Cambria" w:hAnsi="Cambria"/>
          <w:sz w:val="16"/>
          <w:szCs w:val="16"/>
          <w:lang w:val="ru-RU"/>
        </w:rPr>
        <w:t xml:space="preserve"> </w:t>
      </w:r>
      <w:r w:rsidRPr="00C979E8">
        <w:rPr>
          <w:rFonts w:ascii="Cambria" w:hAnsi="Cambria"/>
          <w:sz w:val="16"/>
          <w:szCs w:val="16"/>
          <w:lang w:val="en-US"/>
        </w:rPr>
        <w:t>L</w:t>
      </w:r>
      <w:r w:rsidRPr="00C979E8">
        <w:rPr>
          <w:rFonts w:ascii="Cambria" w:hAnsi="Cambria"/>
          <w:sz w:val="16"/>
          <w:szCs w:val="16"/>
          <w:lang w:val="ru-RU"/>
        </w:rPr>
        <w:t xml:space="preserve"> 18</w:t>
      </w:r>
      <w:r w:rsidRPr="00C979E8">
        <w:rPr>
          <w:rFonts w:ascii="Cambria" w:hAnsi="Cambria"/>
          <w:sz w:val="16"/>
          <w:szCs w:val="16"/>
        </w:rPr>
        <w:t>7/1 от 26.6.2014 г.)</w:t>
      </w:r>
    </w:p>
  </w:footnote>
  <w:footnote w:id="2">
    <w:p w:rsidR="00203D9D" w:rsidRDefault="00203D9D" w:rsidP="0044329C">
      <w:pPr>
        <w:pStyle w:val="FootnoteText"/>
        <w:ind w:hanging="284"/>
        <w:jc w:val="both"/>
      </w:pPr>
      <w:r w:rsidRPr="00C979E8">
        <w:rPr>
          <w:rStyle w:val="FootnoteReference"/>
          <w:rFonts w:ascii="Cambria" w:hAnsi="Cambria"/>
          <w:sz w:val="16"/>
          <w:szCs w:val="16"/>
        </w:rPr>
        <w:footnoteRef/>
      </w:r>
      <w:r w:rsidRPr="00C979E8">
        <w:rPr>
          <w:rFonts w:ascii="Cambria" w:hAnsi="Cambria"/>
          <w:sz w:val="16"/>
          <w:szCs w:val="16"/>
        </w:rPr>
        <w:t xml:space="preserve"> </w:t>
      </w:r>
      <w:r w:rsidR="000B7562" w:rsidRPr="00C979E8">
        <w:rPr>
          <w:rFonts w:ascii="Cambria" w:hAnsi="Cambria"/>
          <w:sz w:val="16"/>
          <w:szCs w:val="16"/>
          <w:lang w:val="en-US"/>
        </w:rPr>
        <w:tab/>
      </w:r>
      <w:r w:rsidR="00CD02E0">
        <w:rPr>
          <w:rFonts w:ascii="Cambria" w:hAnsi="Cambria"/>
          <w:sz w:val="16"/>
          <w:szCs w:val="16"/>
        </w:rPr>
        <w:t>По смисъла на чл. 9 от Закона за държавните помощи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DED"/>
    <w:multiLevelType w:val="hybridMultilevel"/>
    <w:tmpl w:val="79B8FE2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1039B7"/>
    <w:multiLevelType w:val="hybridMultilevel"/>
    <w:tmpl w:val="AB928CB0"/>
    <w:lvl w:ilvl="0" w:tplc="B270FC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9C32B5"/>
    <w:multiLevelType w:val="hybridMultilevel"/>
    <w:tmpl w:val="325071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16BF7"/>
    <w:multiLevelType w:val="hybridMultilevel"/>
    <w:tmpl w:val="29B6B5B2"/>
    <w:lvl w:ilvl="0" w:tplc="EF2606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C260A9"/>
    <w:multiLevelType w:val="hybridMultilevel"/>
    <w:tmpl w:val="21CC1262"/>
    <w:lvl w:ilvl="0" w:tplc="040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7DB861D2"/>
    <w:multiLevelType w:val="hybridMultilevel"/>
    <w:tmpl w:val="45761FC6"/>
    <w:lvl w:ilvl="0" w:tplc="040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E4"/>
    <w:rsid w:val="000003D8"/>
    <w:rsid w:val="00007B0B"/>
    <w:rsid w:val="00010B69"/>
    <w:rsid w:val="00017BB3"/>
    <w:rsid w:val="00023B6B"/>
    <w:rsid w:val="00033142"/>
    <w:rsid w:val="00033AB3"/>
    <w:rsid w:val="000354A0"/>
    <w:rsid w:val="00043A8A"/>
    <w:rsid w:val="00044C39"/>
    <w:rsid w:val="00057465"/>
    <w:rsid w:val="000630C3"/>
    <w:rsid w:val="0006788C"/>
    <w:rsid w:val="00077A5D"/>
    <w:rsid w:val="0009001D"/>
    <w:rsid w:val="00090B6E"/>
    <w:rsid w:val="000922FE"/>
    <w:rsid w:val="00092375"/>
    <w:rsid w:val="000A3853"/>
    <w:rsid w:val="000A6902"/>
    <w:rsid w:val="000B4FCF"/>
    <w:rsid w:val="000B5DE1"/>
    <w:rsid w:val="000B7562"/>
    <w:rsid w:val="000C2EBD"/>
    <w:rsid w:val="000C6605"/>
    <w:rsid w:val="000D09BE"/>
    <w:rsid w:val="000D20FB"/>
    <w:rsid w:val="000E122B"/>
    <w:rsid w:val="000E6140"/>
    <w:rsid w:val="000F5BF7"/>
    <w:rsid w:val="000F6B16"/>
    <w:rsid w:val="000F6FF1"/>
    <w:rsid w:val="00106E2C"/>
    <w:rsid w:val="001108F6"/>
    <w:rsid w:val="00117455"/>
    <w:rsid w:val="0012282A"/>
    <w:rsid w:val="001246E5"/>
    <w:rsid w:val="001301B2"/>
    <w:rsid w:val="00134E55"/>
    <w:rsid w:val="00140708"/>
    <w:rsid w:val="0014331B"/>
    <w:rsid w:val="00152EC7"/>
    <w:rsid w:val="00162417"/>
    <w:rsid w:val="0016281C"/>
    <w:rsid w:val="00163793"/>
    <w:rsid w:val="00167B07"/>
    <w:rsid w:val="00172F48"/>
    <w:rsid w:val="0017579D"/>
    <w:rsid w:val="00180C38"/>
    <w:rsid w:val="00192D37"/>
    <w:rsid w:val="00193C33"/>
    <w:rsid w:val="001A5EAB"/>
    <w:rsid w:val="001B39E3"/>
    <w:rsid w:val="001C2125"/>
    <w:rsid w:val="001D32F0"/>
    <w:rsid w:val="001E06F6"/>
    <w:rsid w:val="001E0B3E"/>
    <w:rsid w:val="001E14DA"/>
    <w:rsid w:val="001E315C"/>
    <w:rsid w:val="001E3B0A"/>
    <w:rsid w:val="001E5A8F"/>
    <w:rsid w:val="001E5CEB"/>
    <w:rsid w:val="001F371B"/>
    <w:rsid w:val="001F42E0"/>
    <w:rsid w:val="001F5C00"/>
    <w:rsid w:val="00203D9D"/>
    <w:rsid w:val="00216B2C"/>
    <w:rsid w:val="00227E16"/>
    <w:rsid w:val="0023348F"/>
    <w:rsid w:val="002344CF"/>
    <w:rsid w:val="00244F5B"/>
    <w:rsid w:val="0025026B"/>
    <w:rsid w:val="002558C9"/>
    <w:rsid w:val="00263CE2"/>
    <w:rsid w:val="002640E6"/>
    <w:rsid w:val="002643F4"/>
    <w:rsid w:val="002743E5"/>
    <w:rsid w:val="00282227"/>
    <w:rsid w:val="00286E74"/>
    <w:rsid w:val="00293CF4"/>
    <w:rsid w:val="002A06C1"/>
    <w:rsid w:val="002A5BD3"/>
    <w:rsid w:val="002B0836"/>
    <w:rsid w:val="002B0970"/>
    <w:rsid w:val="002B253D"/>
    <w:rsid w:val="002B6284"/>
    <w:rsid w:val="002B6670"/>
    <w:rsid w:val="002C29AD"/>
    <w:rsid w:val="002C3453"/>
    <w:rsid w:val="002C690E"/>
    <w:rsid w:val="002D3873"/>
    <w:rsid w:val="002D4A78"/>
    <w:rsid w:val="002E0A22"/>
    <w:rsid w:val="002E1C60"/>
    <w:rsid w:val="002E5368"/>
    <w:rsid w:val="002F0F8B"/>
    <w:rsid w:val="002F26CC"/>
    <w:rsid w:val="00304386"/>
    <w:rsid w:val="00305774"/>
    <w:rsid w:val="003125DD"/>
    <w:rsid w:val="00315266"/>
    <w:rsid w:val="003175C2"/>
    <w:rsid w:val="0032332D"/>
    <w:rsid w:val="00332821"/>
    <w:rsid w:val="00333326"/>
    <w:rsid w:val="0033480B"/>
    <w:rsid w:val="0034182D"/>
    <w:rsid w:val="0035129A"/>
    <w:rsid w:val="00357DFC"/>
    <w:rsid w:val="00362547"/>
    <w:rsid w:val="00374B46"/>
    <w:rsid w:val="00374D5D"/>
    <w:rsid w:val="003835AC"/>
    <w:rsid w:val="00386076"/>
    <w:rsid w:val="00386B48"/>
    <w:rsid w:val="00391215"/>
    <w:rsid w:val="00393120"/>
    <w:rsid w:val="00397BB1"/>
    <w:rsid w:val="003A352C"/>
    <w:rsid w:val="003C6FCB"/>
    <w:rsid w:val="003C786D"/>
    <w:rsid w:val="003C7F75"/>
    <w:rsid w:val="003D3649"/>
    <w:rsid w:val="003D3F80"/>
    <w:rsid w:val="003E3C14"/>
    <w:rsid w:val="003E51D3"/>
    <w:rsid w:val="003F3362"/>
    <w:rsid w:val="003F3DE4"/>
    <w:rsid w:val="003F58E4"/>
    <w:rsid w:val="003F5EE7"/>
    <w:rsid w:val="004104F2"/>
    <w:rsid w:val="00412AC3"/>
    <w:rsid w:val="0041321F"/>
    <w:rsid w:val="004169A7"/>
    <w:rsid w:val="00422796"/>
    <w:rsid w:val="00437E20"/>
    <w:rsid w:val="004401BA"/>
    <w:rsid w:val="004422AB"/>
    <w:rsid w:val="0044329C"/>
    <w:rsid w:val="00457E73"/>
    <w:rsid w:val="004644D8"/>
    <w:rsid w:val="004668E8"/>
    <w:rsid w:val="00476C1E"/>
    <w:rsid w:val="00481990"/>
    <w:rsid w:val="00493389"/>
    <w:rsid w:val="0049377D"/>
    <w:rsid w:val="00493B48"/>
    <w:rsid w:val="00497143"/>
    <w:rsid w:val="004A21DF"/>
    <w:rsid w:val="004A314A"/>
    <w:rsid w:val="004A5A4B"/>
    <w:rsid w:val="004C5244"/>
    <w:rsid w:val="004D602A"/>
    <w:rsid w:val="004E204D"/>
    <w:rsid w:val="004F2DBB"/>
    <w:rsid w:val="004F3111"/>
    <w:rsid w:val="00512F89"/>
    <w:rsid w:val="005159D5"/>
    <w:rsid w:val="00520B33"/>
    <w:rsid w:val="0053648B"/>
    <w:rsid w:val="00537230"/>
    <w:rsid w:val="00541C60"/>
    <w:rsid w:val="005451B8"/>
    <w:rsid w:val="0054549D"/>
    <w:rsid w:val="0055182F"/>
    <w:rsid w:val="00555E8D"/>
    <w:rsid w:val="00561842"/>
    <w:rsid w:val="00572236"/>
    <w:rsid w:val="00573A2F"/>
    <w:rsid w:val="00577B61"/>
    <w:rsid w:val="0058081C"/>
    <w:rsid w:val="00583370"/>
    <w:rsid w:val="00584A3E"/>
    <w:rsid w:val="005944BB"/>
    <w:rsid w:val="005977DD"/>
    <w:rsid w:val="005A382E"/>
    <w:rsid w:val="005A4428"/>
    <w:rsid w:val="005A53C7"/>
    <w:rsid w:val="005B0A6D"/>
    <w:rsid w:val="005E2900"/>
    <w:rsid w:val="005F15EE"/>
    <w:rsid w:val="005F3BB3"/>
    <w:rsid w:val="006011A9"/>
    <w:rsid w:val="00602734"/>
    <w:rsid w:val="00603295"/>
    <w:rsid w:val="006041E5"/>
    <w:rsid w:val="00605E4E"/>
    <w:rsid w:val="00620A2B"/>
    <w:rsid w:val="00621557"/>
    <w:rsid w:val="00631B84"/>
    <w:rsid w:val="0063241F"/>
    <w:rsid w:val="00641AD3"/>
    <w:rsid w:val="00644F1E"/>
    <w:rsid w:val="0064640F"/>
    <w:rsid w:val="00652AF4"/>
    <w:rsid w:val="00654DD9"/>
    <w:rsid w:val="00656042"/>
    <w:rsid w:val="00657668"/>
    <w:rsid w:val="0066196A"/>
    <w:rsid w:val="00665C41"/>
    <w:rsid w:val="00682BD8"/>
    <w:rsid w:val="00683765"/>
    <w:rsid w:val="006841A9"/>
    <w:rsid w:val="00684EE9"/>
    <w:rsid w:val="00686E5A"/>
    <w:rsid w:val="006924F9"/>
    <w:rsid w:val="006940C8"/>
    <w:rsid w:val="0069636A"/>
    <w:rsid w:val="006A4AA9"/>
    <w:rsid w:val="006A571E"/>
    <w:rsid w:val="006A7D6A"/>
    <w:rsid w:val="006B11F4"/>
    <w:rsid w:val="006B700E"/>
    <w:rsid w:val="006B7920"/>
    <w:rsid w:val="006C69D3"/>
    <w:rsid w:val="006C6EFB"/>
    <w:rsid w:val="006C780F"/>
    <w:rsid w:val="006D4B70"/>
    <w:rsid w:val="006E3808"/>
    <w:rsid w:val="006E58A7"/>
    <w:rsid w:val="006E7132"/>
    <w:rsid w:val="006F2F27"/>
    <w:rsid w:val="006F3598"/>
    <w:rsid w:val="006F36C6"/>
    <w:rsid w:val="006F4A58"/>
    <w:rsid w:val="007031E7"/>
    <w:rsid w:val="00704018"/>
    <w:rsid w:val="00713E12"/>
    <w:rsid w:val="0072144B"/>
    <w:rsid w:val="00721C02"/>
    <w:rsid w:val="00725524"/>
    <w:rsid w:val="00732563"/>
    <w:rsid w:val="00732AD6"/>
    <w:rsid w:val="007367F7"/>
    <w:rsid w:val="00762007"/>
    <w:rsid w:val="00763BEF"/>
    <w:rsid w:val="00767250"/>
    <w:rsid w:val="0077588A"/>
    <w:rsid w:val="00777AE3"/>
    <w:rsid w:val="007807D5"/>
    <w:rsid w:val="00791B01"/>
    <w:rsid w:val="00791CB7"/>
    <w:rsid w:val="007B2963"/>
    <w:rsid w:val="007B30B9"/>
    <w:rsid w:val="007B3C32"/>
    <w:rsid w:val="007B5F08"/>
    <w:rsid w:val="007B6346"/>
    <w:rsid w:val="007B6396"/>
    <w:rsid w:val="007C1275"/>
    <w:rsid w:val="007C2836"/>
    <w:rsid w:val="007D1691"/>
    <w:rsid w:val="007D2125"/>
    <w:rsid w:val="007D5B23"/>
    <w:rsid w:val="007D5D93"/>
    <w:rsid w:val="007D6379"/>
    <w:rsid w:val="007F2E31"/>
    <w:rsid w:val="00805C9E"/>
    <w:rsid w:val="00811474"/>
    <w:rsid w:val="00813371"/>
    <w:rsid w:val="00814C36"/>
    <w:rsid w:val="00814DF9"/>
    <w:rsid w:val="00820381"/>
    <w:rsid w:val="0082179A"/>
    <w:rsid w:val="00821A5C"/>
    <w:rsid w:val="00825631"/>
    <w:rsid w:val="00826A4F"/>
    <w:rsid w:val="00830370"/>
    <w:rsid w:val="00843FDD"/>
    <w:rsid w:val="00845C5C"/>
    <w:rsid w:val="00850727"/>
    <w:rsid w:val="00853130"/>
    <w:rsid w:val="008702FB"/>
    <w:rsid w:val="008768E1"/>
    <w:rsid w:val="008829B6"/>
    <w:rsid w:val="008858BE"/>
    <w:rsid w:val="00891B0F"/>
    <w:rsid w:val="00891C91"/>
    <w:rsid w:val="008A23CB"/>
    <w:rsid w:val="008B3797"/>
    <w:rsid w:val="008B4B06"/>
    <w:rsid w:val="008C6036"/>
    <w:rsid w:val="008D1698"/>
    <w:rsid w:val="008E4BF7"/>
    <w:rsid w:val="008F2394"/>
    <w:rsid w:val="008F668C"/>
    <w:rsid w:val="0090138C"/>
    <w:rsid w:val="0090593E"/>
    <w:rsid w:val="0090739A"/>
    <w:rsid w:val="00910EEA"/>
    <w:rsid w:val="00913FA0"/>
    <w:rsid w:val="00926D81"/>
    <w:rsid w:val="00927D7C"/>
    <w:rsid w:val="00930561"/>
    <w:rsid w:val="00930828"/>
    <w:rsid w:val="00933091"/>
    <w:rsid w:val="00935565"/>
    <w:rsid w:val="009613F3"/>
    <w:rsid w:val="00963553"/>
    <w:rsid w:val="00972531"/>
    <w:rsid w:val="009728F8"/>
    <w:rsid w:val="00975EAD"/>
    <w:rsid w:val="0098241B"/>
    <w:rsid w:val="00983A00"/>
    <w:rsid w:val="0098762B"/>
    <w:rsid w:val="00991B62"/>
    <w:rsid w:val="009A403E"/>
    <w:rsid w:val="009A5A05"/>
    <w:rsid w:val="009A786B"/>
    <w:rsid w:val="009A7C74"/>
    <w:rsid w:val="009B2A39"/>
    <w:rsid w:val="009B703D"/>
    <w:rsid w:val="009D08F1"/>
    <w:rsid w:val="009D569F"/>
    <w:rsid w:val="009D6958"/>
    <w:rsid w:val="009D7C76"/>
    <w:rsid w:val="009E1EDF"/>
    <w:rsid w:val="009E67A2"/>
    <w:rsid w:val="009F0943"/>
    <w:rsid w:val="009F637C"/>
    <w:rsid w:val="00A232D5"/>
    <w:rsid w:val="00A25025"/>
    <w:rsid w:val="00A33D38"/>
    <w:rsid w:val="00A427A4"/>
    <w:rsid w:val="00A42B0A"/>
    <w:rsid w:val="00A45124"/>
    <w:rsid w:val="00A46065"/>
    <w:rsid w:val="00A618E3"/>
    <w:rsid w:val="00A66C57"/>
    <w:rsid w:val="00A67E3C"/>
    <w:rsid w:val="00A76BD9"/>
    <w:rsid w:val="00A8575F"/>
    <w:rsid w:val="00A92039"/>
    <w:rsid w:val="00A940BB"/>
    <w:rsid w:val="00A97301"/>
    <w:rsid w:val="00AA0E3D"/>
    <w:rsid w:val="00AA113F"/>
    <w:rsid w:val="00AA3475"/>
    <w:rsid w:val="00AC33CC"/>
    <w:rsid w:val="00AD0878"/>
    <w:rsid w:val="00AD163B"/>
    <w:rsid w:val="00AE3E45"/>
    <w:rsid w:val="00AE6A81"/>
    <w:rsid w:val="00AF3152"/>
    <w:rsid w:val="00B05388"/>
    <w:rsid w:val="00B0723B"/>
    <w:rsid w:val="00B11905"/>
    <w:rsid w:val="00B17706"/>
    <w:rsid w:val="00B17F8D"/>
    <w:rsid w:val="00B20E2C"/>
    <w:rsid w:val="00B31B66"/>
    <w:rsid w:val="00B31DC2"/>
    <w:rsid w:val="00B33CE6"/>
    <w:rsid w:val="00B351EB"/>
    <w:rsid w:val="00B37137"/>
    <w:rsid w:val="00B441F2"/>
    <w:rsid w:val="00B47A11"/>
    <w:rsid w:val="00B6305D"/>
    <w:rsid w:val="00B65E95"/>
    <w:rsid w:val="00B72677"/>
    <w:rsid w:val="00B8369B"/>
    <w:rsid w:val="00B95130"/>
    <w:rsid w:val="00BA0C02"/>
    <w:rsid w:val="00BA6E1E"/>
    <w:rsid w:val="00BB30C9"/>
    <w:rsid w:val="00BB6C56"/>
    <w:rsid w:val="00BB7D27"/>
    <w:rsid w:val="00BC3EA2"/>
    <w:rsid w:val="00BC42C1"/>
    <w:rsid w:val="00BC6589"/>
    <w:rsid w:val="00BD7B8F"/>
    <w:rsid w:val="00BE2549"/>
    <w:rsid w:val="00BE4072"/>
    <w:rsid w:val="00BF024A"/>
    <w:rsid w:val="00C05622"/>
    <w:rsid w:val="00C117E7"/>
    <w:rsid w:val="00C3566D"/>
    <w:rsid w:val="00C5050C"/>
    <w:rsid w:val="00C528C4"/>
    <w:rsid w:val="00C5308C"/>
    <w:rsid w:val="00C5374A"/>
    <w:rsid w:val="00C62C71"/>
    <w:rsid w:val="00C64784"/>
    <w:rsid w:val="00C64C9C"/>
    <w:rsid w:val="00C67887"/>
    <w:rsid w:val="00C719EB"/>
    <w:rsid w:val="00C724E8"/>
    <w:rsid w:val="00C87E29"/>
    <w:rsid w:val="00C87F5A"/>
    <w:rsid w:val="00C922A6"/>
    <w:rsid w:val="00C979E8"/>
    <w:rsid w:val="00CA7651"/>
    <w:rsid w:val="00CB4D5C"/>
    <w:rsid w:val="00CB6993"/>
    <w:rsid w:val="00CB7F3D"/>
    <w:rsid w:val="00CC2F84"/>
    <w:rsid w:val="00CC5452"/>
    <w:rsid w:val="00CC645C"/>
    <w:rsid w:val="00CD02E0"/>
    <w:rsid w:val="00CD6F62"/>
    <w:rsid w:val="00CE0344"/>
    <w:rsid w:val="00CE28E0"/>
    <w:rsid w:val="00CE2A59"/>
    <w:rsid w:val="00CF37ED"/>
    <w:rsid w:val="00CF6380"/>
    <w:rsid w:val="00D00FC8"/>
    <w:rsid w:val="00D02941"/>
    <w:rsid w:val="00D072AF"/>
    <w:rsid w:val="00D10A21"/>
    <w:rsid w:val="00D12A09"/>
    <w:rsid w:val="00D27E5A"/>
    <w:rsid w:val="00D31638"/>
    <w:rsid w:val="00D32A61"/>
    <w:rsid w:val="00D34ABC"/>
    <w:rsid w:val="00D43666"/>
    <w:rsid w:val="00D518E3"/>
    <w:rsid w:val="00D6167A"/>
    <w:rsid w:val="00D66131"/>
    <w:rsid w:val="00D70692"/>
    <w:rsid w:val="00D716D4"/>
    <w:rsid w:val="00D7363C"/>
    <w:rsid w:val="00D763B3"/>
    <w:rsid w:val="00D80E64"/>
    <w:rsid w:val="00D817E4"/>
    <w:rsid w:val="00D81BD9"/>
    <w:rsid w:val="00D84611"/>
    <w:rsid w:val="00D85621"/>
    <w:rsid w:val="00DA143A"/>
    <w:rsid w:val="00DA59ED"/>
    <w:rsid w:val="00DA63E0"/>
    <w:rsid w:val="00DA6EBA"/>
    <w:rsid w:val="00DB1436"/>
    <w:rsid w:val="00DD0902"/>
    <w:rsid w:val="00DD33CF"/>
    <w:rsid w:val="00DD5232"/>
    <w:rsid w:val="00DD6730"/>
    <w:rsid w:val="00DD6742"/>
    <w:rsid w:val="00DD6B6D"/>
    <w:rsid w:val="00DE5C8C"/>
    <w:rsid w:val="00DF5358"/>
    <w:rsid w:val="00DF7F38"/>
    <w:rsid w:val="00E04E06"/>
    <w:rsid w:val="00E1362F"/>
    <w:rsid w:val="00E16F5B"/>
    <w:rsid w:val="00E21917"/>
    <w:rsid w:val="00E32B05"/>
    <w:rsid w:val="00E3458D"/>
    <w:rsid w:val="00E350E8"/>
    <w:rsid w:val="00E35590"/>
    <w:rsid w:val="00E3782B"/>
    <w:rsid w:val="00E403B6"/>
    <w:rsid w:val="00E42A79"/>
    <w:rsid w:val="00E544F1"/>
    <w:rsid w:val="00E604B3"/>
    <w:rsid w:val="00E655CB"/>
    <w:rsid w:val="00E65E87"/>
    <w:rsid w:val="00E667B9"/>
    <w:rsid w:val="00E811C8"/>
    <w:rsid w:val="00E841A5"/>
    <w:rsid w:val="00E85063"/>
    <w:rsid w:val="00E86348"/>
    <w:rsid w:val="00E8750B"/>
    <w:rsid w:val="00E90D81"/>
    <w:rsid w:val="00EA281D"/>
    <w:rsid w:val="00EA52E9"/>
    <w:rsid w:val="00EA5963"/>
    <w:rsid w:val="00EB2D35"/>
    <w:rsid w:val="00EB4477"/>
    <w:rsid w:val="00EC56FD"/>
    <w:rsid w:val="00ED25B2"/>
    <w:rsid w:val="00ED5102"/>
    <w:rsid w:val="00ED6816"/>
    <w:rsid w:val="00ED7861"/>
    <w:rsid w:val="00EE1380"/>
    <w:rsid w:val="00EF224C"/>
    <w:rsid w:val="00EF51FA"/>
    <w:rsid w:val="00EF71E0"/>
    <w:rsid w:val="00F03832"/>
    <w:rsid w:val="00F07B1F"/>
    <w:rsid w:val="00F15D1F"/>
    <w:rsid w:val="00F259F0"/>
    <w:rsid w:val="00F25FF8"/>
    <w:rsid w:val="00F30569"/>
    <w:rsid w:val="00F35091"/>
    <w:rsid w:val="00F366DE"/>
    <w:rsid w:val="00F40CAD"/>
    <w:rsid w:val="00F44E5E"/>
    <w:rsid w:val="00F500DD"/>
    <w:rsid w:val="00F626B3"/>
    <w:rsid w:val="00F6796B"/>
    <w:rsid w:val="00F71F40"/>
    <w:rsid w:val="00F80996"/>
    <w:rsid w:val="00F8258E"/>
    <w:rsid w:val="00F85529"/>
    <w:rsid w:val="00F90D61"/>
    <w:rsid w:val="00F942A4"/>
    <w:rsid w:val="00F94A84"/>
    <w:rsid w:val="00F966CD"/>
    <w:rsid w:val="00FA3015"/>
    <w:rsid w:val="00FA4BEB"/>
    <w:rsid w:val="00FD3061"/>
    <w:rsid w:val="00FD6331"/>
    <w:rsid w:val="00FE3541"/>
    <w:rsid w:val="00FF0494"/>
    <w:rsid w:val="00FF3D66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C27534-6F0C-497B-BD18-AFF93FCA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4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19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A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A23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A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4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464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4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4640F"/>
    <w:rPr>
      <w:rFonts w:cs="Times New Roman"/>
    </w:rPr>
  </w:style>
  <w:style w:type="character" w:styleId="CommentReference">
    <w:name w:val="annotation reference"/>
    <w:uiPriority w:val="99"/>
    <w:semiHidden/>
    <w:rsid w:val="004E20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E2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E204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20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E204D"/>
    <w:rPr>
      <w:rFonts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427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427A4"/>
    <w:rPr>
      <w:rFonts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rsid w:val="00A427A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1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Ивелина Кирилова</dc:creator>
  <cp:lastModifiedBy>DIvanova</cp:lastModifiedBy>
  <cp:revision>2</cp:revision>
  <dcterms:created xsi:type="dcterms:W3CDTF">2021-01-11T14:14:00Z</dcterms:created>
  <dcterms:modified xsi:type="dcterms:W3CDTF">2021-01-11T14:14:00Z</dcterms:modified>
</cp:coreProperties>
</file>